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sz w:val="30"/>
          <w:szCs w:val="30"/>
          <w:lang w:val="en-US" w:eastAsia="zh-CN"/>
        </w:rPr>
      </w:pPr>
    </w:p>
    <w:p>
      <w:pPr>
        <w:numPr>
          <w:ilvl w:val="0"/>
          <w:numId w:val="1"/>
        </w:numPr>
        <w:rPr>
          <w:rFonts w:hint="eastAsia"/>
          <w:sz w:val="30"/>
          <w:szCs w:val="30"/>
          <w:lang w:val="en-US" w:eastAsia="zh-CN"/>
        </w:rPr>
      </w:pPr>
      <w:r>
        <w:rPr>
          <w:rFonts w:hint="eastAsia"/>
          <w:sz w:val="30"/>
          <w:szCs w:val="30"/>
          <w:lang w:val="en-US" w:eastAsia="zh-CN"/>
        </w:rPr>
        <w:t>事件总线的具体功能</w:t>
      </w:r>
    </w:p>
    <w:p>
      <w:pPr>
        <w:numPr>
          <w:ilvl w:val="0"/>
          <w:numId w:val="0"/>
        </w:numPr>
        <w:rPr>
          <w:rFonts w:hint="eastAsia"/>
          <w:lang w:val="en-US" w:eastAsia="zh-CN"/>
        </w:rPr>
      </w:pPr>
      <w:r>
        <w:rPr>
          <w:rFonts w:hint="eastAsia"/>
          <w:lang w:val="en-US" w:eastAsia="zh-CN"/>
        </w:rPr>
        <w:t>用户使用EventBus来注册或者注销监听器。EventBus通过post函数广播某类事件，再通过register函数将把此类事件对应的监听器的事件处理器注册到一个multimap容器中，该容器的建是事件类型，值是该事件类型的事件处理器。</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4923155" cy="1775460"/>
            <wp:effectExtent l="0" t="0" r="1460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4923155" cy="17754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通俗的例子：验证码</w:t>
      </w:r>
    </w:p>
    <w:p>
      <w:pPr>
        <w:numPr>
          <w:ilvl w:val="0"/>
          <w:numId w:val="0"/>
        </w:numPr>
        <w:rPr>
          <w:rFonts w:hint="eastAsia"/>
          <w:lang w:val="en-US" w:eastAsia="zh-CN"/>
        </w:rPr>
      </w:pPr>
      <w:r>
        <w:rPr>
          <w:rFonts w:hint="eastAsia"/>
          <w:lang w:val="en-US" w:eastAsia="zh-CN"/>
        </w:rPr>
        <w:t>用户: 软件</w:t>
      </w:r>
    </w:p>
    <w:p>
      <w:pPr>
        <w:numPr>
          <w:ilvl w:val="0"/>
          <w:numId w:val="0"/>
        </w:numPr>
        <w:rPr>
          <w:rFonts w:hint="eastAsia"/>
          <w:lang w:val="en-US" w:eastAsia="zh-CN"/>
        </w:rPr>
      </w:pPr>
      <w:r>
        <w:rPr>
          <w:rFonts w:hint="eastAsia"/>
          <w:lang w:val="en-US" w:eastAsia="zh-CN"/>
        </w:rPr>
        <w:t>事件：验证码</w:t>
      </w:r>
    </w:p>
    <w:p>
      <w:pPr>
        <w:numPr>
          <w:ilvl w:val="0"/>
          <w:numId w:val="0"/>
        </w:numPr>
        <w:rPr>
          <w:rFonts w:hint="eastAsia"/>
          <w:lang w:val="en-US" w:eastAsia="zh-CN"/>
        </w:rPr>
      </w:pPr>
      <w:r>
        <w:rPr>
          <w:rFonts w:hint="eastAsia"/>
          <w:lang w:val="en-US" w:eastAsia="zh-CN"/>
        </w:rPr>
        <w:t>监听器：软件用户</w:t>
      </w:r>
    </w:p>
    <w:p>
      <w:pPr>
        <w:numPr>
          <w:ilvl w:val="0"/>
          <w:numId w:val="0"/>
        </w:numPr>
        <w:rPr>
          <w:rFonts w:hint="eastAsia"/>
          <w:lang w:val="en-US" w:eastAsia="zh-CN"/>
        </w:rPr>
      </w:pPr>
      <w:r>
        <w:rPr>
          <w:rFonts w:hint="eastAsia"/>
          <w:lang w:val="en-US" w:eastAsia="zh-CN"/>
        </w:rPr>
        <w:t>事件处理器：用户在软件上填写验证码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//验证码</w:t>
      </w:r>
    </w:p>
    <w:p>
      <w:pPr>
        <w:numPr>
          <w:ilvl w:val="0"/>
          <w:numId w:val="0"/>
        </w:numPr>
        <w:rPr>
          <w:rFonts w:hint="eastAsia"/>
          <w:lang w:val="en-US" w:eastAsia="zh-CN"/>
        </w:rPr>
      </w:pPr>
      <w:r>
        <w:rPr>
          <w:rFonts w:hint="eastAsia"/>
          <w:lang w:val="en-US" w:eastAsia="zh-CN"/>
        </w:rPr>
        <w:t>public class Verifi_code{</w:t>
      </w:r>
    </w:p>
    <w:p>
      <w:pPr>
        <w:numPr>
          <w:ilvl w:val="0"/>
          <w:numId w:val="0"/>
        </w:numPr>
        <w:rPr>
          <w:rFonts w:hint="eastAsia"/>
          <w:lang w:val="en-US" w:eastAsia="zh-CN"/>
        </w:rPr>
      </w:pPr>
      <w:r>
        <w:rPr>
          <w:rFonts w:hint="eastAsia"/>
          <w:lang w:val="en-US" w:eastAsia="zh-CN"/>
        </w:rPr>
        <w:t>public String message;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public Verifi_code(String message){</w:t>
      </w:r>
    </w:p>
    <w:p>
      <w:pPr>
        <w:numPr>
          <w:ilvl w:val="0"/>
          <w:numId w:val="0"/>
        </w:numPr>
        <w:rPr>
          <w:rFonts w:hint="eastAsia"/>
          <w:lang w:val="en-US" w:eastAsia="zh-CN"/>
        </w:rPr>
      </w:pPr>
      <w:r>
        <w:rPr>
          <w:rFonts w:hint="eastAsia"/>
          <w:lang w:val="en-US" w:eastAsia="zh-CN"/>
        </w:rPr>
        <w:t>this.message = message;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//软件用户</w:t>
      </w:r>
    </w:p>
    <w:p>
      <w:pPr>
        <w:numPr>
          <w:ilvl w:val="0"/>
          <w:numId w:val="0"/>
        </w:numPr>
        <w:rPr>
          <w:rFonts w:hint="eastAsia"/>
          <w:lang w:val="en-US" w:eastAsia="zh-CN"/>
        </w:rPr>
      </w:pPr>
      <w:r>
        <w:rPr>
          <w:rFonts w:hint="eastAsia"/>
          <w:lang w:val="en-US" w:eastAsia="zh-CN"/>
        </w:rPr>
        <w:t>public class User{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@Subscribe</w:t>
      </w:r>
    </w:p>
    <w:p>
      <w:pPr>
        <w:numPr>
          <w:ilvl w:val="0"/>
          <w:numId w:val="0"/>
        </w:numPr>
        <w:rPr>
          <w:rFonts w:hint="eastAsia"/>
          <w:lang w:val="en-US" w:eastAsia="zh-CN"/>
        </w:rPr>
      </w:pPr>
      <w:r>
        <w:rPr>
          <w:rFonts w:hint="eastAsia"/>
          <w:lang w:val="en-US" w:eastAsia="zh-CN"/>
        </w:rPr>
        <w:t>public void Fill(Verifi_code code){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//软件代码</w:t>
      </w:r>
    </w:p>
    <w:p>
      <w:pPr>
        <w:numPr>
          <w:ilvl w:val="0"/>
          <w:numId w:val="0"/>
        </w:numPr>
        <w:rPr>
          <w:rFonts w:hint="eastAsia"/>
          <w:lang w:val="en-US" w:eastAsia="zh-CN"/>
        </w:rPr>
      </w:pPr>
      <w:r>
        <w:rPr>
          <w:rFonts w:hint="eastAsia"/>
          <w:lang w:val="en-US" w:eastAsia="zh-CN"/>
        </w:rPr>
        <w:t>public class Main{</w:t>
      </w:r>
    </w:p>
    <w:p>
      <w:pPr>
        <w:numPr>
          <w:ilvl w:val="0"/>
          <w:numId w:val="0"/>
        </w:numPr>
        <w:rPr>
          <w:rFonts w:hint="eastAsia"/>
          <w:lang w:val="en-US" w:eastAsia="zh-CN"/>
        </w:rPr>
      </w:pPr>
      <w:r>
        <w:rPr>
          <w:rFonts w:hint="eastAsia"/>
          <w:lang w:val="en-US" w:eastAsia="zh-CN"/>
        </w:rPr>
        <w:t>public static void main(String[] args){</w:t>
      </w:r>
    </w:p>
    <w:p>
      <w:pPr>
        <w:numPr>
          <w:ilvl w:val="0"/>
          <w:numId w:val="0"/>
        </w:numPr>
        <w:rPr>
          <w:rFonts w:hint="eastAsia"/>
          <w:lang w:val="en-US" w:eastAsia="zh-CN"/>
        </w:rPr>
      </w:pPr>
      <w:r>
        <w:rPr>
          <w:rFonts w:hint="eastAsia"/>
          <w:lang w:val="en-US" w:eastAsia="zh-CN"/>
        </w:rPr>
        <w:t>//创建事件总线</w:t>
      </w:r>
    </w:p>
    <w:p>
      <w:pPr>
        <w:numPr>
          <w:ilvl w:val="0"/>
          <w:numId w:val="0"/>
        </w:numPr>
        <w:rPr>
          <w:rFonts w:hint="eastAsia"/>
          <w:lang w:val="en-US" w:eastAsia="zh-CN"/>
        </w:rPr>
      </w:pPr>
      <w:r>
        <w:rPr>
          <w:rFonts w:hint="eastAsia"/>
          <w:lang w:val="en-US" w:eastAsia="zh-CN"/>
        </w:rPr>
        <w:t>EventBus eventBus = new EventBus(</w:t>
      </w:r>
      <w:r>
        <w:rPr>
          <w:rFonts w:hint="default"/>
          <w:lang w:val="en-US" w:eastAsia="zh-CN"/>
        </w:rPr>
        <w:t>“</w:t>
      </w:r>
      <w:r>
        <w:rPr>
          <w:rFonts w:hint="eastAsia"/>
          <w:lang w:val="en-US" w:eastAsia="zh-CN"/>
        </w:rPr>
        <w:t>verification</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//创建监听器</w:t>
      </w:r>
    </w:p>
    <w:p>
      <w:pPr>
        <w:numPr>
          <w:ilvl w:val="0"/>
          <w:numId w:val="0"/>
        </w:numPr>
        <w:rPr>
          <w:rFonts w:hint="eastAsia"/>
          <w:lang w:val="en-US" w:eastAsia="zh-CN"/>
        </w:rPr>
      </w:pPr>
      <w:r>
        <w:rPr>
          <w:rFonts w:hint="eastAsia"/>
          <w:lang w:val="en-US" w:eastAsia="zh-CN"/>
        </w:rPr>
        <w:t>User user = new User();</w:t>
      </w:r>
    </w:p>
    <w:p>
      <w:pPr>
        <w:numPr>
          <w:ilvl w:val="0"/>
          <w:numId w:val="0"/>
        </w:numPr>
        <w:rPr>
          <w:rFonts w:hint="eastAsia"/>
          <w:lang w:val="en-US" w:eastAsia="zh-CN"/>
        </w:rPr>
      </w:pPr>
      <w:r>
        <w:rPr>
          <w:rFonts w:hint="eastAsia"/>
          <w:lang w:val="en-US" w:eastAsia="zh-CN"/>
        </w:rPr>
        <w:t>//注册监听器</w:t>
      </w:r>
    </w:p>
    <w:p>
      <w:pPr>
        <w:numPr>
          <w:ilvl w:val="0"/>
          <w:numId w:val="0"/>
        </w:numPr>
        <w:rPr>
          <w:rFonts w:hint="eastAsia"/>
          <w:lang w:val="en-US" w:eastAsia="zh-CN"/>
        </w:rPr>
      </w:pPr>
      <w:r>
        <w:rPr>
          <w:rFonts w:hint="eastAsia"/>
          <w:lang w:val="en-US" w:eastAsia="zh-CN"/>
        </w:rPr>
        <w:t>event.register(user);</w:t>
      </w:r>
    </w:p>
    <w:p>
      <w:pPr>
        <w:numPr>
          <w:ilvl w:val="0"/>
          <w:numId w:val="0"/>
        </w:numPr>
        <w:rPr>
          <w:rFonts w:hint="eastAsia"/>
          <w:lang w:val="en-US" w:eastAsia="zh-CN"/>
        </w:rPr>
      </w:pPr>
      <w:r>
        <w:rPr>
          <w:rFonts w:hint="eastAsia"/>
          <w:lang w:val="en-US" w:eastAsia="zh-CN"/>
        </w:rPr>
        <w:t>//广播事件</w:t>
      </w:r>
    </w:p>
    <w:p>
      <w:pPr>
        <w:numPr>
          <w:ilvl w:val="0"/>
          <w:numId w:val="0"/>
        </w:numPr>
        <w:rPr>
          <w:rFonts w:hint="eastAsia"/>
          <w:lang w:val="en-US" w:eastAsia="zh-CN"/>
        </w:rPr>
      </w:pPr>
      <w:r>
        <w:rPr>
          <w:rFonts w:hint="eastAsia"/>
          <w:lang w:val="en-US" w:eastAsia="zh-CN"/>
        </w:rPr>
        <w:t>eventBus.post(new Verifi_code(</w:t>
      </w:r>
      <w:r>
        <w:rPr>
          <w:rFonts w:hint="default"/>
          <w:lang w:val="en-US" w:eastAsia="zh-CN"/>
        </w:rPr>
        <w:t>“</w:t>
      </w:r>
      <w:r>
        <w:rPr>
          <w:rFonts w:hint="eastAsia"/>
          <w:lang w:val="en-US" w:eastAsia="zh-CN"/>
        </w:rPr>
        <w:t>654358</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在这里，事件总线EventBus被软件用来实现给指定用户发送验证码。</w:t>
      </w:r>
    </w:p>
    <w:p>
      <w:pPr>
        <w:numPr>
          <w:ilvl w:val="0"/>
          <w:numId w:val="0"/>
        </w:numPr>
        <w:rPr>
          <w:rFonts w:hint="eastAsia"/>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重要类：</w:t>
      </w:r>
    </w:p>
    <w:p>
      <w:pPr>
        <w:numPr>
          <w:ilvl w:val="0"/>
          <w:numId w:val="2"/>
        </w:numPr>
        <w:rPr>
          <w:rFonts w:hint="eastAsia"/>
          <w:sz w:val="21"/>
          <w:szCs w:val="21"/>
          <w:lang w:val="en-US" w:eastAsia="zh-CN"/>
        </w:rPr>
      </w:pPr>
      <w:r>
        <w:rPr>
          <w:rFonts w:hint="eastAsia"/>
          <w:sz w:val="21"/>
          <w:szCs w:val="21"/>
          <w:lang w:val="en-US" w:eastAsia="zh-CN"/>
        </w:rPr>
        <w:t>EventBus: 事件总线，也有通过post函数广播事件的功能</w:t>
      </w:r>
    </w:p>
    <w:p>
      <w:pPr>
        <w:numPr>
          <w:ilvl w:val="0"/>
          <w:numId w:val="2"/>
        </w:numPr>
        <w:rPr>
          <w:rFonts w:hint="eastAsia"/>
          <w:sz w:val="21"/>
          <w:szCs w:val="21"/>
          <w:lang w:val="en-US" w:eastAsia="zh-CN"/>
        </w:rPr>
      </w:pPr>
      <w:r>
        <w:rPr>
          <w:rFonts w:hint="eastAsia"/>
          <w:sz w:val="21"/>
          <w:szCs w:val="21"/>
          <w:lang w:val="en-US" w:eastAsia="zh-CN"/>
        </w:rPr>
        <w:t>AsyncEventBus: 继承自EventBus, 实现的是异步进程的事件总线</w:t>
      </w:r>
    </w:p>
    <w:p>
      <w:pPr>
        <w:numPr>
          <w:ilvl w:val="0"/>
          <w:numId w:val="2"/>
        </w:numPr>
        <w:rPr>
          <w:rFonts w:hint="eastAsia"/>
          <w:sz w:val="21"/>
          <w:szCs w:val="21"/>
          <w:lang w:val="en-US" w:eastAsia="zh-CN"/>
        </w:rPr>
      </w:pPr>
      <w:r>
        <w:rPr>
          <w:rFonts w:hint="eastAsia"/>
          <w:sz w:val="21"/>
          <w:szCs w:val="21"/>
          <w:lang w:val="en-US" w:eastAsia="zh-CN"/>
        </w:rPr>
        <w:t>Subscriber: 这个类字面上是订阅者，但是还包括了事件处理器等信息。</w:t>
      </w:r>
    </w:p>
    <w:p>
      <w:pPr>
        <w:numPr>
          <w:ilvl w:val="0"/>
          <w:numId w:val="2"/>
        </w:numPr>
        <w:rPr>
          <w:rFonts w:hint="eastAsia"/>
          <w:sz w:val="21"/>
          <w:szCs w:val="21"/>
          <w:lang w:val="en-US" w:eastAsia="zh-CN"/>
        </w:rPr>
      </w:pPr>
      <w:r>
        <w:rPr>
          <w:rFonts w:hint="eastAsia"/>
          <w:sz w:val="21"/>
          <w:szCs w:val="21"/>
          <w:lang w:val="en-US" w:eastAsia="zh-CN"/>
        </w:rPr>
        <w:t>SubscriberRegistry: 订阅注册表，通过一对多的map映射来实现某个类的事件对应到多个Subscriber。</w:t>
      </w:r>
    </w:p>
    <w:p>
      <w:pPr>
        <w:numPr>
          <w:ilvl w:val="0"/>
          <w:numId w:val="2"/>
        </w:numPr>
        <w:rPr>
          <w:rFonts w:hint="eastAsia"/>
          <w:sz w:val="21"/>
          <w:szCs w:val="21"/>
          <w:lang w:val="en-US" w:eastAsia="zh-CN"/>
        </w:rPr>
      </w:pPr>
      <w:r>
        <w:rPr>
          <w:rFonts w:hint="eastAsia"/>
          <w:sz w:val="21"/>
          <w:szCs w:val="21"/>
          <w:lang w:val="en-US" w:eastAsia="zh-CN"/>
        </w:rPr>
        <w:t>Dispatcher: 事件分发器，工作是分发事件给Subscriber。</w:t>
      </w:r>
    </w:p>
    <w:p>
      <w:pPr>
        <w:numPr>
          <w:ilvl w:val="0"/>
          <w:numId w:val="2"/>
        </w:numPr>
        <w:rPr>
          <w:rFonts w:hint="eastAsia"/>
          <w:sz w:val="21"/>
          <w:szCs w:val="21"/>
          <w:lang w:val="en-US" w:eastAsia="zh-CN"/>
        </w:rPr>
      </w:pPr>
      <w:r>
        <w:rPr>
          <w:rFonts w:hint="eastAsia"/>
          <w:sz w:val="21"/>
          <w:szCs w:val="21"/>
          <w:lang w:val="en-US" w:eastAsia="zh-CN"/>
        </w:rPr>
        <w:t>DeadEvent: 死信对象(没有订阅者关注的事件)</w:t>
      </w:r>
    </w:p>
    <w:p>
      <w:pPr>
        <w:numPr>
          <w:ilvl w:val="0"/>
          <w:numId w:val="2"/>
        </w:numPr>
        <w:rPr>
          <w:rFonts w:hint="eastAsia"/>
          <w:sz w:val="21"/>
          <w:szCs w:val="21"/>
          <w:lang w:val="en-US" w:eastAsia="zh-CN"/>
        </w:rPr>
      </w:pPr>
      <w:r>
        <w:rPr>
          <w:rFonts w:hint="eastAsia"/>
          <w:sz w:val="21"/>
          <w:szCs w:val="21"/>
          <w:lang w:val="en-US" w:eastAsia="zh-CN"/>
        </w:rPr>
        <w:t>SubscribeExceptionHandler: 订阅者抛出异常的处理器</w:t>
      </w:r>
    </w:p>
    <w:p>
      <w:pPr>
        <w:numPr>
          <w:ilvl w:val="0"/>
          <w:numId w:val="2"/>
        </w:numPr>
        <w:rPr>
          <w:rFonts w:hint="eastAsia"/>
          <w:sz w:val="21"/>
          <w:szCs w:val="21"/>
          <w:lang w:val="en-US" w:eastAsia="zh-CN"/>
        </w:rPr>
      </w:pPr>
      <w:r>
        <w:rPr>
          <w:rFonts w:hint="eastAsia"/>
          <w:sz w:val="21"/>
          <w:szCs w:val="21"/>
          <w:lang w:val="en-US" w:eastAsia="zh-CN"/>
        </w:rPr>
        <w:t>SubscribeExceptionContext: 订阅者抛出异常的上下文对象</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两个注释：</w:t>
      </w:r>
    </w:p>
    <w:p>
      <w:pPr>
        <w:numPr>
          <w:ilvl w:val="0"/>
          <w:numId w:val="3"/>
        </w:numPr>
        <w:rPr>
          <w:rFonts w:hint="eastAsia"/>
          <w:sz w:val="21"/>
          <w:szCs w:val="21"/>
          <w:lang w:val="en-US" w:eastAsia="zh-CN"/>
        </w:rPr>
      </w:pPr>
      <w:r>
        <w:rPr>
          <w:rFonts w:hint="eastAsia"/>
          <w:sz w:val="21"/>
          <w:szCs w:val="21"/>
          <w:lang w:val="en-US" w:eastAsia="zh-CN"/>
        </w:rPr>
        <w:t>@Subscribe: 用于标识事件处理器的注解，当EventBus通过post函数广播一个事件后，相应的Subscriber将会得到通知并执行事件处理器。</w:t>
      </w:r>
    </w:p>
    <w:p>
      <w:pPr>
        <w:numPr>
          <w:ilvl w:val="0"/>
          <w:numId w:val="3"/>
        </w:numPr>
        <w:rPr>
          <w:rFonts w:hint="eastAsia"/>
          <w:sz w:val="21"/>
          <w:szCs w:val="21"/>
          <w:lang w:val="en-US" w:eastAsia="zh-CN"/>
        </w:rPr>
      </w:pPr>
      <w:r>
        <w:rPr>
          <w:rFonts w:hint="eastAsia"/>
          <w:sz w:val="21"/>
          <w:szCs w:val="21"/>
          <w:lang w:val="en-US" w:eastAsia="zh-CN"/>
        </w:rPr>
        <w:t>@AllowConcurrentEvents: 标识当前的Subscriber的处理方法是线程安全的。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具体功能分析之监听器的注册过程</w:t>
      </w:r>
    </w:p>
    <w:p>
      <w:pPr>
        <w:numPr>
          <w:ilvl w:val="0"/>
          <w:numId w:val="0"/>
        </w:numPr>
        <w:rPr>
          <w:rFonts w:hint="eastAsia"/>
          <w:lang w:val="en-US" w:eastAsia="zh-CN"/>
        </w:rPr>
      </w:pPr>
      <w:r>
        <w:rPr>
          <w:rFonts w:hint="eastAsia"/>
          <w:lang w:val="en-US" w:eastAsia="zh-CN"/>
        </w:rPr>
        <w:t>EventBus通过一个一对多的映射容器Multimap&lt;Class&lt;?&gt;, Subscriber&gt;建立事件和监听器之间的映射关系。监听器实例user的注册event.register(user)，其实是根据user所对应的事件类型实例把user放到这个容器里。维护事件与事件监听器之间的对应关系，如果某类事件发生，则可以从该对应关系里查找出应该将该类事件派发至哪些事件监听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事件监控器Subscriber实质上是一个方法method，方法需要目标对象target和目标方法method。Subscriber的UML图的部分内容如下：</w:t>
      </w:r>
    </w:p>
    <w:tbl>
      <w:tblPr>
        <w:tblStyle w:val="4"/>
        <w:tblW w:w="4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Subscriber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-bus: EventBus</w:t>
            </w:r>
          </w:p>
          <w:p>
            <w:pPr>
              <w:numPr>
                <w:ilvl w:val="0"/>
                <w:numId w:val="0"/>
              </w:numPr>
              <w:rPr>
                <w:rFonts w:hint="eastAsia"/>
                <w:vertAlign w:val="baseline"/>
                <w:lang w:val="en-US" w:eastAsia="zh-CN"/>
              </w:rPr>
            </w:pPr>
            <w:r>
              <w:rPr>
                <w:rFonts w:hint="eastAsia"/>
                <w:vertAlign w:val="baseline"/>
                <w:lang w:val="en-US" w:eastAsia="zh-CN"/>
              </w:rPr>
              <w:t>target: Object</w:t>
            </w:r>
          </w:p>
          <w:p>
            <w:pPr>
              <w:numPr>
                <w:ilvl w:val="0"/>
                <w:numId w:val="0"/>
              </w:numPr>
              <w:rPr>
                <w:rFonts w:hint="eastAsia"/>
                <w:vertAlign w:val="baseline"/>
                <w:lang w:val="en-US" w:eastAsia="zh-CN"/>
              </w:rPr>
            </w:pPr>
            <w:r>
              <w:rPr>
                <w:rFonts w:hint="eastAsia"/>
                <w:vertAlign w:val="baseline"/>
                <w:lang w:val="en-US" w:eastAsia="zh-CN"/>
              </w:rPr>
              <w:t>-method: Method</w:t>
            </w:r>
          </w:p>
          <w:p>
            <w:pPr>
              <w:numPr>
                <w:ilvl w:val="0"/>
                <w:numId w:val="0"/>
              </w:numPr>
              <w:rPr>
                <w:rFonts w:hint="eastAsia"/>
                <w:vertAlign w:val="baseline"/>
                <w:lang w:val="en-US" w:eastAsia="zh-CN"/>
              </w:rPr>
            </w:pPr>
            <w:r>
              <w:rPr>
                <w:rFonts w:hint="eastAsia"/>
                <w:vertAlign w:val="baseline"/>
                <w:lang w:val="en-US" w:eastAsia="zh-CN"/>
              </w:rPr>
              <w:t>-executor: Executor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-Subscriber(): void</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r>
        <w:drawing>
          <wp:inline distT="0" distB="0" distL="114300" distR="114300">
            <wp:extent cx="4206875" cy="157734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206875" cy="157734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tbl>
      <w:tblPr>
        <w:tblStyle w:val="4"/>
        <w:tblW w:w="4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EventBus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-logger: Logger</w:t>
            </w:r>
          </w:p>
          <w:p>
            <w:pPr>
              <w:numPr>
                <w:ilvl w:val="0"/>
                <w:numId w:val="0"/>
              </w:numPr>
              <w:rPr>
                <w:rFonts w:hint="eastAsia"/>
                <w:vertAlign w:val="baseline"/>
                <w:lang w:val="en-US" w:eastAsia="zh-CN"/>
              </w:rPr>
            </w:pPr>
            <w:r>
              <w:rPr>
                <w:rFonts w:hint="eastAsia"/>
                <w:vertAlign w:val="baseline"/>
                <w:lang w:val="en-US" w:eastAsia="zh-CN"/>
              </w:rPr>
              <w:t>-identifier: String</w:t>
            </w:r>
          </w:p>
          <w:p>
            <w:pPr>
              <w:numPr>
                <w:ilvl w:val="0"/>
                <w:numId w:val="0"/>
              </w:numPr>
              <w:rPr>
                <w:rFonts w:hint="eastAsia"/>
                <w:vertAlign w:val="baseline"/>
                <w:lang w:val="en-US" w:eastAsia="zh-CN"/>
              </w:rPr>
            </w:pPr>
            <w:r>
              <w:rPr>
                <w:rFonts w:hint="eastAsia"/>
                <w:vertAlign w:val="baseline"/>
                <w:lang w:val="en-US" w:eastAsia="zh-CN"/>
              </w:rPr>
              <w:t>-executor: Executor</w:t>
            </w:r>
          </w:p>
          <w:p>
            <w:pPr>
              <w:numPr>
                <w:ilvl w:val="0"/>
                <w:numId w:val="0"/>
              </w:numPr>
              <w:rPr>
                <w:rFonts w:hint="eastAsia"/>
                <w:vertAlign w:val="baseline"/>
                <w:lang w:val="en-US" w:eastAsia="zh-CN"/>
              </w:rPr>
            </w:pPr>
            <w:r>
              <w:rPr>
                <w:rFonts w:hint="eastAsia"/>
                <w:vertAlign w:val="baseline"/>
                <w:lang w:val="en-US" w:eastAsia="zh-CN"/>
              </w:rPr>
              <w:t>-exceptionHandler: SubscriberExceptionHandler</w:t>
            </w:r>
          </w:p>
          <w:p>
            <w:pPr>
              <w:numPr>
                <w:ilvl w:val="0"/>
                <w:numId w:val="0"/>
              </w:numPr>
              <w:rPr>
                <w:rFonts w:hint="eastAsia"/>
                <w:vertAlign w:val="baseline"/>
                <w:lang w:val="en-US" w:eastAsia="zh-CN"/>
              </w:rPr>
            </w:pPr>
            <w:r>
              <w:rPr>
                <w:rFonts w:hint="eastAsia"/>
                <w:vertAlign w:val="baseline"/>
                <w:lang w:val="en-US" w:eastAsia="zh-CN"/>
              </w:rPr>
              <w:t>-subscribers: SubscriberRegistry</w:t>
            </w:r>
          </w:p>
          <w:p>
            <w:pPr>
              <w:numPr>
                <w:ilvl w:val="0"/>
                <w:numId w:val="0"/>
              </w:numPr>
              <w:rPr>
                <w:rFonts w:hint="eastAsia"/>
                <w:vertAlign w:val="baseline"/>
                <w:lang w:val="en-US" w:eastAsia="zh-CN"/>
              </w:rPr>
            </w:pPr>
            <w:r>
              <w:rPr>
                <w:rFonts w:hint="eastAsia"/>
                <w:vertAlign w:val="baseline"/>
                <w:lang w:val="en-US" w:eastAsia="zh-CN"/>
              </w:rPr>
              <w:t>-dispatcher: Dispatcher</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9" w:type="dxa"/>
          </w:tcPr>
          <w:p>
            <w:pPr>
              <w:numPr>
                <w:ilvl w:val="0"/>
                <w:numId w:val="0"/>
              </w:numPr>
              <w:rPr>
                <w:rFonts w:hint="eastAsia"/>
                <w:vertAlign w:val="baseline"/>
                <w:lang w:val="en-US" w:eastAsia="zh-CN"/>
              </w:rPr>
            </w:pPr>
            <w:r>
              <w:rPr>
                <w:rFonts w:hint="eastAsia"/>
                <w:vertAlign w:val="baseline"/>
                <w:lang w:val="en-US" w:eastAsia="zh-CN"/>
              </w:rPr>
              <w:t>+identifier(): String</w:t>
            </w:r>
          </w:p>
          <w:p>
            <w:pPr>
              <w:numPr>
                <w:ilvl w:val="0"/>
                <w:numId w:val="0"/>
              </w:numPr>
              <w:rPr>
                <w:rFonts w:hint="eastAsia"/>
                <w:vertAlign w:val="baseline"/>
                <w:lang w:val="en-US" w:eastAsia="zh-CN"/>
              </w:rPr>
            </w:pPr>
            <w:r>
              <w:rPr>
                <w:rFonts w:hint="eastAsia"/>
                <w:vertAlign w:val="baseline"/>
                <w:lang w:val="en-US" w:eastAsia="zh-CN"/>
              </w:rPr>
              <w:t>+register(): void</w:t>
            </w:r>
          </w:p>
          <w:p>
            <w:pPr>
              <w:numPr>
                <w:ilvl w:val="0"/>
                <w:numId w:val="0"/>
              </w:numPr>
              <w:rPr>
                <w:rFonts w:hint="eastAsia"/>
                <w:vertAlign w:val="baseline"/>
                <w:lang w:val="en-US" w:eastAsia="zh-CN"/>
              </w:rPr>
            </w:pPr>
            <w:r>
              <w:rPr>
                <w:rFonts w:hint="eastAsia"/>
                <w:vertAlign w:val="baseline"/>
                <w:lang w:val="en-US" w:eastAsia="zh-CN"/>
              </w:rPr>
              <w:t>+unregister(): void</w:t>
            </w:r>
          </w:p>
          <w:p>
            <w:pPr>
              <w:numPr>
                <w:ilvl w:val="0"/>
                <w:numId w:val="0"/>
              </w:numPr>
              <w:rPr>
                <w:rFonts w:hint="eastAsia"/>
                <w:vertAlign w:val="baseline"/>
                <w:lang w:val="en-US" w:eastAsia="zh-CN"/>
              </w:rPr>
            </w:pPr>
            <w:r>
              <w:rPr>
                <w:rFonts w:hint="eastAsia"/>
                <w:vertAlign w:val="baseline"/>
                <w:lang w:val="en-US" w:eastAsia="zh-CN"/>
              </w:rPr>
              <w:t>+post(): void</w:t>
            </w:r>
          </w:p>
          <w:p>
            <w:pPr>
              <w:numPr>
                <w:ilvl w:val="0"/>
                <w:numId w:val="0"/>
              </w:numPr>
              <w:rPr>
                <w:rFonts w:hint="eastAsia"/>
                <w:vertAlign w:val="baseline"/>
                <w:lang w:val="en-US" w:eastAsia="zh-CN"/>
              </w:rPr>
            </w:pPr>
            <w:r>
              <w:rPr>
                <w:rFonts w:hint="eastAsia"/>
                <w:vertAlign w:val="baseline"/>
                <w:lang w:val="en-US" w:eastAsia="zh-CN"/>
              </w:rPr>
              <w:t>+toString(): String</w:t>
            </w:r>
          </w:p>
          <w:p>
            <w:pPr>
              <w:numPr>
                <w:ilvl w:val="0"/>
                <w:numId w:val="0"/>
              </w:numPr>
              <w:rPr>
                <w:rFonts w:hint="eastAsia"/>
                <w:vertAlign w:val="baseline"/>
                <w:lang w:val="en-US" w:eastAsia="zh-CN"/>
              </w:rPr>
            </w:pPr>
            <w:r>
              <w:rPr>
                <w:rFonts w:hint="eastAsia"/>
                <w:vertAlign w:val="baseline"/>
                <w:lang w:val="en-US" w:eastAsia="zh-CN"/>
              </w:rPr>
              <w:t>+handleException(): void</w:t>
            </w:r>
          </w:p>
          <w:p>
            <w:pPr>
              <w:numPr>
                <w:ilvl w:val="0"/>
                <w:numId w:val="0"/>
              </w:numPr>
              <w:rPr>
                <w:rFonts w:hint="eastAsia"/>
                <w:vertAlign w:val="baseline"/>
                <w:lang w:val="en-US" w:eastAsia="zh-CN"/>
              </w:rPr>
            </w:pPr>
            <w:r>
              <w:rPr>
                <w:rFonts w:hint="eastAsia"/>
                <w:vertAlign w:val="baseline"/>
                <w:lang w:val="en-US" w:eastAsia="zh-CN"/>
              </w:rPr>
              <w:t>-logger(): Logger</w:t>
            </w:r>
          </w:p>
          <w:p>
            <w:pPr>
              <w:numPr>
                <w:ilvl w:val="0"/>
                <w:numId w:val="0"/>
              </w:numPr>
              <w:rPr>
                <w:rFonts w:hint="eastAsia"/>
                <w:vertAlign w:val="baseline"/>
                <w:lang w:val="en-US" w:eastAsia="zh-CN"/>
              </w:rPr>
            </w:pPr>
            <w:r>
              <w:rPr>
                <w:rFonts w:hint="eastAsia"/>
                <w:vertAlign w:val="baseline"/>
                <w:lang w:val="en-US" w:eastAsia="zh-CN"/>
              </w:rPr>
              <w:t>-message(): Strirng</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从图中可以看出Subscriber还包括了EventBus类型的bus和Excutor类型，从构造函数中的</w:t>
      </w:r>
    </w:p>
    <w:p>
      <w:pPr>
        <w:numPr>
          <w:ilvl w:val="0"/>
          <w:numId w:val="0"/>
        </w:numPr>
        <w:ind w:leftChars="0"/>
        <w:rPr>
          <w:rFonts w:hint="eastAsia"/>
          <w:lang w:val="en-US" w:eastAsia="zh-CN"/>
        </w:rPr>
      </w:pPr>
      <w:r>
        <w:rPr>
          <w:rFonts w:hint="eastAsia"/>
          <w:lang w:val="en-US" w:eastAsia="zh-CN"/>
        </w:rPr>
        <w:t>this.executor = bus.excutor()可以看出bus的作用是为了获取bus中的executor。executor是Eventbus中对监听器事件处理方法的执行。</w:t>
      </w:r>
    </w:p>
    <w:p>
      <w:pPr>
        <w:numPr>
          <w:ilvl w:val="0"/>
          <w:numId w:val="0"/>
        </w:numPr>
        <w:ind w:leftChars="0"/>
      </w:pPr>
    </w:p>
    <w:p>
      <w:pPr>
        <w:numPr>
          <w:ilvl w:val="0"/>
          <w:numId w:val="0"/>
        </w:numPr>
        <w:ind w:leftChars="0"/>
      </w:pPr>
    </w:p>
    <w:p>
      <w:pPr>
        <w:numPr>
          <w:ilvl w:val="0"/>
          <w:numId w:val="0"/>
        </w:numPr>
        <w:ind w:leftChars="0"/>
      </w:pPr>
      <w:r>
        <w:rPr>
          <w:rFonts w:hint="eastAsia"/>
          <w:lang w:val="en-US" w:eastAsia="zh-CN"/>
        </w:rPr>
        <w:t>接下来看register函数，</w:t>
      </w:r>
    </w:p>
    <w:p>
      <w:pPr>
        <w:numPr>
          <w:ilvl w:val="0"/>
          <w:numId w:val="0"/>
        </w:numPr>
        <w:ind w:leftChars="0"/>
      </w:pPr>
    </w:p>
    <w:p>
      <w:pPr>
        <w:numPr>
          <w:ilvl w:val="0"/>
          <w:numId w:val="0"/>
        </w:numPr>
        <w:ind w:leftChars="0"/>
      </w:pPr>
      <w:r>
        <w:drawing>
          <wp:inline distT="0" distB="0" distL="114300" distR="114300">
            <wp:extent cx="5273040" cy="32150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21500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p>
    <w:p>
      <w:pPr>
        <w:numPr>
          <w:ilvl w:val="0"/>
          <w:numId w:val="0"/>
        </w:numPr>
        <w:ind w:leftChars="0"/>
      </w:pPr>
      <w:r>
        <w:drawing>
          <wp:inline distT="0" distB="0" distL="114300" distR="114300">
            <wp:extent cx="5268595" cy="282829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2828290"/>
                    </a:xfrm>
                    <a:prstGeom prst="rect">
                      <a:avLst/>
                    </a:prstGeom>
                    <a:noFill/>
                    <a:ln w="9525">
                      <a:noFill/>
                    </a:ln>
                  </pic:spPr>
                </pic:pic>
              </a:graphicData>
            </a:graphic>
          </wp:inline>
        </w:drawing>
      </w: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findAllSubscribers(listener)的作用是从传入的类实例对象listener中找出所有事件(Event)和事件监听器Subscriber的对应关系。该函数内有一个反映射的过程，原本是clazz映射到listenner。通过Class&lt;?&gt; clazz = listener.getClass();可以得到该事件监听器被哪个事件映射。</w:t>
      </w:r>
    </w:p>
    <w:p>
      <w:pPr>
        <w:numPr>
          <w:ilvl w:val="0"/>
          <w:numId w:val="0"/>
        </w:numPr>
        <w:ind w:leftChars="0"/>
        <w:rPr>
          <w:rFonts w:hint="eastAsia" w:eastAsiaTheme="minorEastAsia"/>
          <w:lang w:val="en-US" w:eastAsia="zh-CN"/>
        </w:rPr>
      </w:pPr>
      <w:r>
        <w:rPr>
          <w:rFonts w:hint="eastAsia"/>
          <w:lang w:val="en-US" w:eastAsia="zh-CN"/>
        </w:rPr>
        <w:t>在for循环里，每循环一次，找到事件实例clazz的一种处理方法，再判断该处理方法是否合理，如果合理则eventType的值为该处理方法method的参数类型。最后通过put函数将事件类型实例与事件监视器实例放入multimap类型的容器里。事件监视器的注册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EAEDD"/>
    <w:multiLevelType w:val="singleLevel"/>
    <w:tmpl w:val="8D9EAEDD"/>
    <w:lvl w:ilvl="0" w:tentative="0">
      <w:start w:val="1"/>
      <w:numFmt w:val="decimal"/>
      <w:suff w:val="space"/>
      <w:lvlText w:val="%1)"/>
      <w:lvlJc w:val="left"/>
    </w:lvl>
  </w:abstractNum>
  <w:abstractNum w:abstractNumId="1">
    <w:nsid w:val="45C2B557"/>
    <w:multiLevelType w:val="singleLevel"/>
    <w:tmpl w:val="45C2B557"/>
    <w:lvl w:ilvl="0" w:tentative="0">
      <w:start w:val="1"/>
      <w:numFmt w:val="chineseCounting"/>
      <w:suff w:val="nothing"/>
      <w:lvlText w:val="%1、"/>
      <w:lvlJc w:val="left"/>
      <w:rPr>
        <w:rFonts w:hint="eastAsia"/>
      </w:rPr>
    </w:lvl>
  </w:abstractNum>
  <w:abstractNum w:abstractNumId="2">
    <w:nsid w:val="6E061E1F"/>
    <w:multiLevelType w:val="singleLevel"/>
    <w:tmpl w:val="6E061E1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A2AB3"/>
    <w:rsid w:val="258908AB"/>
    <w:rsid w:val="3A7A2AB3"/>
    <w:rsid w:val="5A9516AA"/>
    <w:rsid w:val="6D535020"/>
    <w:rsid w:val="7664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o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983</Words>
  <Characters>2158</Characters>
  <Lines>0</Lines>
  <Paragraphs>0</Paragraphs>
  <TotalTime>10</TotalTime>
  <ScaleCrop>false</ScaleCrop>
  <LinksUpToDate>false</LinksUpToDate>
  <CharactersWithSpaces>2223</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2018-11-01T18:44:00Z</dcterms:created>
  <dc:creator>xiong</dc:creator>
  <cp:lastModifiedBy>xiong</cp:lastModifiedBy>
  <dcterms:modified xsi:type="dcterms:W3CDTF">2018-11-02T08:10:51Z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