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108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[标点] 括号使用有瑕疵，且标点全为中文半角。"Office、PDF、图片、音视频等"列举项之间的顿号正确，但是括号内部的并列项推荐与外部保持一致。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保持标点规范，可将括号内容改为"（如 Office、PDF、图片、音视频文件）"，或表述为"（包括 Office、PDF、图片、音视频等多种格式的文档）"。</w:t>
      </w:r>
    </w:p>
    <w:p>
      <w:r>
        <w:rPr>
          <w:b/>
          <w:color w:val="CC8800"/>
        </w:rPr>
        <w:t xml:space="preserve">[WARNING] </w:t>
      </w:r>
      <w:r>
        <w:t>(段落语言质量) [语病] 该段落是一个列举项，缺乏谓语，不是一个完整的句子，在文档中可能作为标题或列表项存在，但其语言结构不完整。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建议明确其语境。如果是标题，可改为：适用用户：个人用户、企业用户...。如果是正文，需补充为完整句子，如：主要用户角色包括个人用户、企业用户...。</w:t>
      </w:r>
    </w:p>
    <w:p>
      <w:r>
        <w:rPr>
          <w:b/>
          <w:color w:val="CC8800"/>
        </w:rPr>
        <w:t xml:space="preserve">[WARNING] </w:t>
      </w:r>
      <w:r>
        <w:t>(段落语言质量) [标点] 使用中文全角括号，但括号内的路径分隔符为半角字符`/`。路径表示方式可能不符合中文排版习惯。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将括号改为中文全角括号，并视情况说明路径格式。建议修改为：——目标知识库存放路径（例如：品类/子品类/项目/文档结构的路径）。</w:t>
      </w:r>
    </w:p>
    <w:p>
      <w:r>
        <w:rPr>
          <w:b/>
          <w:color w:val="CC8800"/>
        </w:rPr>
        <w:t xml:space="preserve">[WARNING] </w:t>
      </w:r>
      <w:r>
        <w:t>(段落语言质量) [语病] 语句较长，后半部分"企业用户需查找企业内部知识，且只能查看自身权限范围内的内容，实现高效获取知识、解决疑问。"中，"实现高效获取知识、解决疑问"的主语模糊，与前文逻辑衔接略显生硬。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调整句子结构，使逻辑更清晰。建议修改为："企业用户则需查找企业内部知识，并受限于自身权限（仅能查看权限范围内的内容），以高效获取知识、解决工作疑问。"</w:t>
      </w:r>
    </w:p>
    <w:p>
      <w:r>
        <w:rPr>
          <w:b/>
          <w:color w:val="CC8800"/>
        </w:rPr>
        <w:t xml:space="preserve">[WARNING] </w:t>
      </w:r>
      <w:r>
        <w:t>(段落语言质量) [通顺性] 括号内的说明"（所停留界面、或所选择文档夹、或所打开文档下、跨文件夹或文件）"表述不够清晰，"所停留界面、或所选择文档夹、或所打开文档下"并列关系混乱，且与"跨文件夹或文件"的包含关系不明确。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拆分说明，使逻辑更清楚。建议修改为："检索关键词、指定知识库（可以是当前界面、选定的文件夹、打开的文档，也支持跨文件夹或跨文件检索）、问答问题（可通过输入文字或划词触发）、检索范围选择（个人终端/本系统）、追问指令。"</w:t>
      </w:r>
    </w:p>
    <w:p>
      <w:r>
        <w:rPr>
          <w:b/>
          <w:color w:val="CC8800"/>
        </w:rPr>
        <w:t xml:space="preserve">[WARNING] </w:t>
      </w:r>
      <w:r>
        <w:t>(段落语言质量) [通顺性] 段落由多个不连贯的短语和分句并列拼接而成，缺乏流畅的句子连接。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将长句分解为几个结构清晰的句子，例如：“用户可通过关键词、指定知识库或划词等方式发起检索或问答。系统将根据用户权限筛选结果，其中检索响应时间需≤1秒，问答响应时间需≤3秒。答案需附原文溯源，并支持多轮追问。系统需反馈检索结果数量、提供问答溯源提示，并在无结果时提示相关推荐。此外，需要提供会话历史记录，用于保存会话内容及引用，并支持继续之前的会话。根据附件类型和问答意图，系统需自动路由至文本大模型或多模态模型。还需参考prompt-optimizer，对用户输入的提示词进行优化。”</w:t>
      </w:r>
    </w:p>
    <w:p>
      <w:r>
        <w:rPr>
          <w:b/>
          <w:color w:val="CC8800"/>
        </w:rPr>
        <w:t xml:space="preserve">[WARNING] </w:t>
      </w:r>
      <w:r>
        <w:t>(段落语言质量) [标点] 列举多项输出内容时，使用括号内嵌套分号“；”进行进一步解释，但最外层的列举未使用统一的分隔符（如顿号或分号），且括号内容为完整句子。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建议调整标点使用，使列举更清晰。例如：“输出内容应包括：检索结果列表（按相关性排序）、问答答案（含溯源链接）、追问入口、无结果时的推荐内容、权限不足提示（用户无查看权限时），以及问答的历史记录。”</w:t>
      </w:r>
    </w:p>
    <w:p>
      <w:r>
        <w:rPr>
          <w:b/>
          <w:color w:val="CC8800"/>
        </w:rPr>
        <w:t xml:space="preserve">[WARNING] </w:t>
      </w:r>
      <w:r>
        <w:t>(段落语言质量) [口语化] “选择用户/部门”中的“选择”在此技术需求语境下略显口语化。括号“（）”内的说明方式使得整体结构更像非正式列表。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建议使用更正式的书面表达并统一格式。例如：“输入内容包括：权限配置指令（针对指定用户或部门设置权限等级）、敏感信息识别指令、操作日志查询指令、权限修改与撤销指令、以及隐私设置指令（用于设置个人知识库的私有或共享状态）。”</w:t>
      </w:r>
    </w:p>
    <w:p>
      <w:r>
        <w:rPr>
          <w:b/>
          <w:color w:val="CC8800"/>
        </w:rPr>
        <w:t xml:space="preserve">[WARNING] </w:t>
      </w:r>
      <w:r>
        <w:t>(段落语言质量) [通顺性] “单个长文档解析耗时≤30秒/100页”这种“时间/页数”的单位表示法不便于直观理解。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建议调整描述，使含义更明确。例如：“性能：支持单个最大1G的文件，单次批量导入文件数量≤1000个。对于长文档，每100页的解析耗时不超过30秒。多文件同时解析不影响系统的正常操作。”</w:t>
      </w:r>
    </w:p>
    <w:p>
      <w:r>
        <w:rPr>
          <w:b/>
          <w:color w:val="CC8800"/>
        </w:rPr>
        <w:t xml:space="preserve">[WARNING] </w:t>
      </w:r>
      <w:r>
        <w:t>(段落语言质量) [重复] 此段落（“文件数据迁移无遗漏，覆盖率100%。”）与上下文[11]-[13]和[15]的格式（带前置“-”分类标题）不同，显得孤立且信息单薄。“无遗漏”与“覆盖率100%”在语义上有重复。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建议将其整合到上文“可靠性”或“可服务性”中，或调整表述并补充信息。例如，可与[12]合并：“可靠性：……确保文件数据迁移无遗漏，实现100%的覆盖率。”</w:t>
      </w:r>
    </w:p>
    <w:p>
      <w:r>
        <w:rPr>
          <w:b/>
          <w:color w:val="CC8800"/>
        </w:rPr>
        <w:t xml:space="preserve">[WARNING] </w:t>
      </w:r>
      <w:r>
        <w:t>(段落语言质量) [标点] 括号内使用了“（”）和“，”进行并列项分隔，不符合中文标点对括号内并列项的处理习惯。建议使用顿号或分号。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建议使用分号分隔，修改为：检索/问答过程中系统不崩溃；权限筛选无遗漏（未授权内容不展示）；溯源链接准确可跳转；多轮追问可连续响应，无答非所问、内容错误情况。（或者将括号内的并列项用顿号或分号分隔，如：权限筛选无遗漏（未授权内容不展示））。</w:t>
      </w:r>
    </w:p>
    <w:p>
      <w:r>
        <w:rPr>
          <w:b/>
          <w:color w:val="CC8800"/>
        </w:rPr>
        <w:t xml:space="preserve">[WARNING] </w:t>
      </w:r>
      <w:r>
        <w:t>(段落语言质量) [标点] 括号和单位符号使用不符合中文规范。中文中应使用全角括号，且单位与数字之间通常不加空格。原文中“≤1秒”和末尾括号“(≥100个)”的格式不统一且不规范。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将“≤1秒”改为“≤1秒”（数字与单位间不加空格），并将末尾括号及内容改为“（≥100个）”。</w:t>
      </w:r>
    </w:p>
    <w:p>
      <w:r>
        <w:rPr>
          <w:b/>
          <w:color w:val="CC8800"/>
        </w:rPr>
        <w:t xml:space="preserve">[WARNING] </w:t>
      </w:r>
      <w:r>
        <w:t>(段落语言质量) [标点] 括号内使用了逗号“，”进行并列项分隔，不符合中文标点对括号内并列项的处理习惯。建议使用顿号。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将括号内的逗号改为顿号，如：提供权限等级说明文档（、）敏感信息误判时可手动解除隔离。或者将并列项移出括号，用分号等其他标点分隔。</w:t>
      </w:r>
    </w:p>
    <w:p>
      <w:r>
        <w:rPr>
          <w:b/>
          <w:color w:val="CC8800"/>
        </w:rPr>
        <w:t xml:space="preserve">[WARNING] </w:t>
      </w:r>
      <w:r>
        <w:t>(段落语言质量) [通顺性] 语句结构稍显拗口，“不导入...即可自动索引和检索...”这个否定前提与后续动作的逻辑关系表述不够清晰直接。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可修改为：经用户授权后，系统可直接自动索引和检索个人知识，而无需导入个人终端设备上的文档。</w:t>
      </w:r>
    </w:p>
    <w:p>
      <w:r>
        <w:rPr>
          <w:b/>
          <w:color w:val="CC8800"/>
        </w:rPr>
        <w:t xml:space="preserve">[WARNING] </w:t>
      </w:r>
      <w:r>
        <w:t>(段落语言质量) [通顺性/标点] 1. 分号“；”前后并列项的逻辑层次不清晰，且长句未合理分段。2. 破折号“——”和括号“（）”的嵌套使用造成句子结构混乱，阅读费力。3. “后述为非必填”表意不够明确。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建议重组句子结构，例如：【条件】：已部署私有化大模型环境，且用户已安装Office Word与WPS办公软件。用户需提前准备以下必填项：文档主题、框架参考文档（模板）、内容参考文档（可指定知识库或上传文档）。以下为非必填项：补充信息、使用场景描述、文档篇幅要求、风格要求、以及模型选配与参数调整要求。</w:t>
      </w:r>
    </w:p>
    <w:p>
      <w:r>
        <w:rPr>
          <w:b/>
          <w:color w:val="CC8800"/>
        </w:rPr>
        <w:t xml:space="preserve">[WARNING] </w:t>
      </w:r>
      <w:r>
        <w:t>(段落语言质量) [标点] 括号内列举格式“（指定知识库/上传文档，上传文档支持常见格式，如：doc、docx、txt……）”中，使用了逗号“，”来分隔主从句，且列举项用顿号分隔，这在括号内嵌套复杂说明时容易造成混淆。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可以考虑将括号内的解释单独成句，或者调整括号内的标点。例如：内容参考文档（可指定知识库或上传文档。上传文档支持常见格式，如doc、docx、txt、pdf、xlsx、ppt及图片等）。</w:t>
      </w:r>
    </w:p>
    <w:p>
      <w:r>
        <w:rPr>
          <w:b/>
          <w:color w:val="CC8800"/>
        </w:rPr>
        <w:t xml:space="preserve">[WARNING] </w:t>
      </w:r>
      <w:r>
        <w:t>(段落语言质量) [通顺性] 句子过长，包含多个分句，且“生成后由用户最终判定是否放弃或接受”一句表达略显生硬。部分地方可优化得更流畅。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可适当拆分长句。例如：大模型依据输入信息及私有化环境配置，自动生成符合模板框架与格式规范的docx文档内容。支持在用户已打开的Office Word或WPS文档的光标停留位置插入生成内容，也支持在生成后预览或下载为Word文档。生成过程实时可视化，用户可浏览进度及内容，并可随时暂停。最终，由用户判定是否接受生成结果。生成内容需严格适配模板格式规范，若涉及生成依据，各内容片段应以批注形式标注溯源信息，对应参考文档的具体来源，确保内容可追溯。</w:t>
      </w:r>
    </w:p>
    <w:p/>
    <w:p>
      <w:pPr>
        <w:pStyle w:val="Heading1"/>
      </w:pPr>
      <w:r>
        <w:t>总结</w:t>
      </w:r>
    </w:p>
    <w:p>
      <w:r>
        <w:t>发现 91 个错误、17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