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"零整理归档"属于生造词或口语化表达，不够规范和清晰。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建议修改为，例如："实现知识的快速归档与安全管控"或"实现知识免整理归档与安全管控"。</w:t>
      </w:r>
    </w:p>
    <w:p>
      <w:r>
        <w:rPr>
          <w:b/>
          <w:color w:val="CC8800"/>
        </w:rPr>
        <w:t xml:space="preserve">[WARNING] </w:t>
      </w:r>
      <w:r>
        <w:t>(段落语言质量) [标点] 中文中一般较少使用‘——’作为列表项的分隔符，且括号内的‘/’用法（如品类/子品类/项目/文档）在技术文档中常见但在正式书面语中可优化。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建议修改标点格式并优化表达："目标知识库的存放路径（例如：品类、子品类、项目、文档）。"或使用项目符号列表。</w:t>
      </w:r>
    </w:p>
    <w:p>
      <w:r>
        <w:rPr>
          <w:b/>
          <w:color w:val="CC8800"/>
        </w:rPr>
        <w:t xml:space="preserve">[WARNING] </w:t>
      </w:r>
      <w:r>
        <w:t>(段落语言质量) [通顺性] 句子逻辑上可以连接得更紧密，"企业知识库内容快速丰富"与"文档管理员管理负担减轻"是并列关系，但表达略显断开。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建议修改为："企业知识库内容得以快速丰富，同时减轻了文档管理员的管理负担。"</w:t>
      </w:r>
    </w:p>
    <w:p>
      <w:r>
        <w:rPr>
          <w:b/>
          <w:color w:val="CC8800"/>
        </w:rPr>
        <w:t xml:space="preserve">[WARNING] </w:t>
      </w:r>
      <w:r>
        <w:t>(段落语言质量) [通顺性] "当解析准确率与敏感识别率达标时，用户对自动化工具的信任度增强。反之..."，这句话的转折关系可以表达得更流畅。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建议合并或调整语序："解析准确率与敏感识别率达标将增强用户对自动化工具的信任度；反之，若解析质量不足或误报率高，则需要优化解析算法及敏感词库。"</w:t>
      </w:r>
    </w:p>
    <w:p>
      <w:r>
        <w:rPr>
          <w:b/>
          <w:color w:val="CC8800"/>
        </w:rPr>
        <w:t xml:space="preserve">[WARNING] </w:t>
      </w:r>
      <w:r>
        <w:t>(段落语言质量) [通顺性] 前半句"...或结合全网信息获取精准答案；"与后半句"企业用户需查找企业内部知识，且只能查看自身权限范围内的内容..."用分号连接，但两者是针对不同用户的并列场景，整体句式较长，可优化以提升清晰度。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拆分为两个更清晰的句子，或使用更明确的并列结构："【应用场景】个人用户可快速查找个人知识库，或结合全网信息获取答案；企业用户则需查找内部知识，且仅能查看权限范围内的内容，从而实现高效知识获取与问题解决。"</w:t>
      </w:r>
    </w:p>
    <w:p>
      <w:r>
        <w:rPr>
          <w:b/>
          <w:color w:val="CC8800"/>
        </w:rPr>
        <w:t xml:space="preserve">[WARNING] </w:t>
      </w:r>
      <w:r>
        <w:t>(段落语言质量) [通顺性] 对于“指定知识库”后括号内的说明“（所停留界面...跨文件夹或文件）”表述较为复杂、口语化，且内部标点（顿号）可能不足以清晰分隔多个层次的选择条件。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建议将括号内的说明改为更清晰的列表或分句解释，例如："指定知识库（可选择当前停留的界面、所选文件夹、所打开文档，或发起跨文件夹/文件检索）"</w:t>
      </w:r>
    </w:p>
    <w:p>
      <w:r>
        <w:rPr>
          <w:b/>
          <w:color w:val="CC8800"/>
        </w:rPr>
        <w:t xml:space="preserve">[WARNING] </w:t>
      </w:r>
      <w:r>
        <w:t>(段落语言质量) [口语化] 句末使用了“；”，这通常用于分隔句子内的并列成分，但此处用于分隔几个独立的“需要”描述性并列分句，在技术规格文档中显得口语化且不够规范。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句末的“；”改为逗号“，”，或者调整句式使段落更通顺、书面化。例如修改为："需要提供会话历史记录，保存会话内容及引用，并支持继续之前的会话；同时，需要根据附件类型和问答意图，自动路由至文本大模型或多模态模型；此外，参考 prompt-optimizer，需对用户的提示词输入进行优化。"</w:t>
      </w:r>
    </w:p>
    <w:p>
      <w:r>
        <w:rPr>
          <w:b/>
          <w:color w:val="CC8800"/>
        </w:rPr>
        <w:t xml:space="preserve">[WARNING] </w:t>
      </w:r>
      <w:r>
        <w:t>(段落语言质量) [通顺性] 句子较长，"企业管理员需基于组织架构设置不同部门、成员的知识访问、编辑、管理权限，保障企业核心知识安全；" 与之后的"个人用户...；企业需...；"是并列关系，但使用了逗号，结构上可以优化使其更清晰。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可以考虑在并列项开头添加连接词或小标题，或者适当断句。例如："对于企业管理员，需基于组织架构设置不同部门、成员的知识访问、编辑和管理权限，以保障企业核心知识安全；对于个人用户，需保障其个人知识库隐私，防止未授权访问；对于企业整体，需符合合规要求，对知识操作进行追溯。"</w:t>
      </w:r>
    </w:p>
    <w:p>
      <w:r>
        <w:rPr>
          <w:b/>
          <w:color w:val="CC8800"/>
        </w:rPr>
        <w:t xml:space="preserve">[WARNING] </w:t>
      </w:r>
      <w:r>
        <w:t>(段落语言质量) [重复] 句子 "企业管理员拥有权限管控权限" 中，“权限”一词在语义上有重复和堆砌之感。“管控权限”本身已是一个完整概念，前面的“权限”略显冗余。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“企业管理员拥有组织级权限管控的权限。”或更简洁地“企业管理员拥有权限管理权限（或职能）。”但后者仍有重复。更优解是重构句子，如“系统要求用户已登录，企业管理员则负责权限管控。”</w:t>
      </w:r>
    </w:p>
    <w:p>
      <w:r>
        <w:rPr>
          <w:b/>
          <w:color w:val="CC8800"/>
        </w:rPr>
        <w:t xml:space="preserve">[WARNING] </w:t>
      </w:r>
      <w:r>
        <w:t>(段落语言质量) [标点] 指令列表以顿号连接，但列表项本身已包含括号说明，导致标点使用稍显拥挤，建议在格式上保持一致性。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规范列表格式，例如使用项目符号或分号分隔。在当前纯文本上下文中，可调整为：“输入包括：权限配置指令（选择用户/部门、设置权限等级）、敏感信息识别指令、操作日志查询指令、权限修改/撤销指令、隐私设置指令（个人知识库私有/共享）。”</w:t>
      </w:r>
    </w:p>
    <w:p>
      <w:r>
        <w:rPr>
          <w:b/>
          <w:color w:val="CC8800"/>
        </w:rPr>
        <w:t xml:space="preserve">[WARNING] </w:t>
      </w:r>
      <w:r>
        <w:t>(段落语言质量) [语病] 句子 "多文件同时解析不影响系统正常操作" 表述有些绝对化，且“不影响系统正常操作”可能被解读为不消耗资源，在技术语境中不够精确。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建议修改为更严谨的表述，例如：“支持多文件并发解析，且不影响系统其他核心功能的正常运行。”或者“在多文件同时解析时，系统应保持稳定，核心操作不受影响。”</w:t>
      </w:r>
    </w:p>
    <w:p>
      <w:r>
        <w:rPr>
          <w:b/>
          <w:color w:val="CC8800"/>
        </w:rPr>
        <w:t xml:space="preserve">[WARNING] </w:t>
      </w:r>
      <w:r>
        <w:t>(段落语言质量) [通顺性] 段落“文件数据迁移无遗漏，覆盖率100%。”是一个孤立的陈述句，与前文（关于可服务性）和后文（关于性能）的条目式结构在连贯性上略显突兀。它更应作为可靠性或完整性要求的一部分。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建议将此条与前文的可靠性或性能要求合并，或明确其上下文。例如，可并入第13条作为子项：“- 完整性：保障文件数据迁移无遗漏，覆盖率100%。”</w:t>
      </w:r>
    </w:p>
    <w:p/>
    <w:p>
      <w:pPr>
        <w:pStyle w:val="Heading1"/>
      </w:pPr>
      <w:r>
        <w:t>总结</w:t>
      </w:r>
    </w:p>
    <w:p>
      <w:r>
        <w:t>发现 91 个错误、12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