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段首使用中文破折号，与英文括号混合，且破折号作为段落起始符号略显突兀。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将‘——目标知识库存放路径（如品类/子品类/项目/文档）。’优化为‘目标知识库存放路径：例如，可按‘品类/子品类/项目/文档’的层级结构进行设置。’</w:t>
      </w:r>
    </w:p>
    <w:p>
      <w:r>
        <w:rPr>
          <w:b/>
          <w:color w:val="CC8800"/>
        </w:rPr>
        <w:t xml:space="preserve">[WARNING] </w:t>
      </w:r>
      <w:r>
        <w:t>(段落语言质量) [标点] 段首使用中文破折号，与英文括号混合，且内容为对功能的说明，与前面段落存在格式上的断档。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将‘——解析功能开关（是否启用摘要、关键词标签、思维导图生成）。’与前文整合。例如，修改为：‘配置解析功能，可选择是否启用摘要生成、关键词标签提取和思维导图生成。’</w:t>
      </w:r>
    </w:p>
    <w:p>
      <w:r>
        <w:rPr>
          <w:b/>
          <w:color w:val="CC8800"/>
        </w:rPr>
        <w:t xml:space="preserve">[WARNING] </w:t>
      </w:r>
      <w:r>
        <w:t>(段落语言质量) [通顺性] ‘提供导入成功/失败清单’及‘报告’一词与‘清单’连用稍显拗口。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将‘实时进度与状态报告：界面展示精确到1%的进度条，并提供导入成功/失败清单及具体失败原因。’修改为：‘实时进度与状态报告：界面展示精确到1%的进度条，并提供导入成功与失败的详细清单，其中失败项需包含具体原因说明。’</w:t>
      </w:r>
    </w:p>
    <w:p>
      <w:r>
        <w:rPr>
          <w:b/>
          <w:color w:val="CC8800"/>
        </w:rPr>
        <w:t xml:space="preserve">[WARNING] </w:t>
      </w:r>
      <w:r>
        <w:t>(段落语言质量) [通顺性] ‘所停留界面、或所选择文档夹、或所打开文档下’表述不够清晰流畅，有口语化痕迹。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将‘（所停留界面、或所选择文档夹、或所打开文档下、跨文件夹或文件）’修改为：‘（例如当前停留的界面、已选择的文件夹、已打开的文档上下文，或允许跨文件夹/文件进行检索）’</w:t>
      </w:r>
    </w:p>
    <w:p>
      <w:r>
        <w:rPr>
          <w:b/>
          <w:color w:val="CC8800"/>
        </w:rPr>
        <w:t xml:space="preserve">[WARNING] </w:t>
      </w:r>
      <w:r>
        <w:t>(段落语言质量) [通顺性] ‘（所停留界面、或所选择文档夹、或所打开文档下、跨文件夹或文件）’和‘（输入文字/划词触发）’并列项关系复杂，导致该段落的整体可读性有所下降。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将该段落结构调整为分条列举，使其更清晰。例如：【输入】1. 检索关键词；2. 检索范围（如当前文件夹、选定文件夹、跨库或全网）；3. 问答问题（支持通过输入文字或页面划词触发）；4. 检索模式（个人终端、本系统等）；5. 追问指令。</w:t>
      </w:r>
    </w:p>
    <w:p>
      <w:r>
        <w:rPr>
          <w:b/>
          <w:color w:val="CC8800"/>
        </w:rPr>
        <w:t xml:space="preserve">[WARNING] </w:t>
      </w:r>
      <w:r>
        <w:t>(段落语言质量) [通顺性] "问答答案（含溯源链接）"表述略显生硬和冗余，可以更精炼。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建议修改为：</w:t>
        <w:br/>
        <w:t>原句：问答答案（含溯源链接）</w:t>
        <w:br/>
        <w:t>修改建议：答案（含溯源链接）</w:t>
      </w:r>
    </w:p>
    <w:p>
      <w:r>
        <w:rPr>
          <w:b/>
          <w:color w:val="CC8800"/>
        </w:rPr>
        <w:t xml:space="preserve">[WARNING] </w:t>
      </w:r>
      <w:r>
        <w:t>(段落语言质量) [口语化] 使用"可进行"属于常见但可以优化为更书面化的表达。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建议修改为：</w:t>
        <w:br/>
        <w:t>原句：企业管理员可进行精细化权限配置</w:t>
        <w:br/>
        <w:t>修改建议：企业管理员可执行精细化权限配置 或 企业管理员可对权限进行精细化配置</w:t>
      </w:r>
    </w:p>
    <w:p>
      <w:r>
        <w:rPr>
          <w:b/>
          <w:color w:val="CC8800"/>
        </w:rPr>
        <w:t xml:space="preserve">[WARNING] </w:t>
      </w:r>
      <w:r>
        <w:t>(段落语言质量) [标点] 破折号之后直接列举并列项，应使用更合适的标点或结构。中文破折号后直接带项目符号比较罕见，建议统一使用项目列表或分号连接。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建议修改为：</w:t>
        <w:br/>
        <w:t>原句：- 性能：支持单个文件最大1G...</w:t>
        <w:br/>
        <w:t>修改建议1（保留项目符号）：性能：支持单个文件最大1G...</w:t>
        <w:br/>
        <w:t>修改建议2（作为完整句子）：在性能方面，要求支持单个文件最大1G...</w:t>
      </w:r>
    </w:p>
    <w:p>
      <w:r>
        <w:rPr>
          <w:b/>
          <w:color w:val="CC8800"/>
        </w:rPr>
        <w:t xml:space="preserve">[WARNING] </w:t>
      </w:r>
      <w:r>
        <w:t>(段落语言质量) [标点] 破折号之后直接列举并列项，应使用更合适的标点或结构。中文破折号后直接带项目符号比较罕见，建议统一使用项目列表或分号连接。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建议修改为：</w:t>
        <w:br/>
        <w:t>原句：- 可靠性：导入过程中网络中断...</w:t>
        <w:br/>
        <w:t>修改建议1（保留项目符号）：可靠性：导入过程中网络中断...</w:t>
        <w:br/>
        <w:t>修改建议2（作为完整句子）：要求可靠性高，例如：导入过程中若网络中断...</w:t>
      </w:r>
    </w:p>
    <w:p>
      <w:r>
        <w:rPr>
          <w:b/>
          <w:color w:val="CC8800"/>
        </w:rPr>
        <w:t xml:space="preserve">[WARNING] </w:t>
      </w:r>
      <w:r>
        <w:t>(段落语言质量) [标点] 破折号之后直接列举并列项，应使用更合适的标点或结构。中文破折号后直接带项目符号比较罕见，建议统一使用项目列表或分号连接。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建议修改为：</w:t>
        <w:br/>
        <w:t>原句：- 可服务性：支持导入/解析失败排查指引...</w:t>
        <w:br/>
        <w:t>修改建议1（保留项目符号）：可服务性：支持导入/解析失败排查指引...</w:t>
        <w:br/>
        <w:t>修改建议2（作为完整句子）：在可服务性方面，需支持导入/解析失败排查指引...</w:t>
      </w:r>
    </w:p>
    <w:p>
      <w:r>
        <w:rPr>
          <w:b/>
          <w:color w:val="CC8800"/>
        </w:rPr>
        <w:t xml:space="preserve">[WARNING] </w:t>
      </w:r>
      <w:r>
        <w:t>(段落语言质量) [口语化] "无遗漏"为口语化表达，用在规范的文档中不够严谨。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建议修改为：</w:t>
        <w:br/>
        <w:t>原句：文件数据迁移无遗漏，覆盖率100%。</w:t>
        <w:br/>
        <w:t>修改建议：迁移文件数据应完整无缺，覆盖率需达到100%。 或 要求文件数据迁移完整，无任何遗漏，确保覆盖率达到100%。</w:t>
      </w:r>
    </w:p>
    <w:p>
      <w:r>
        <w:rPr>
          <w:b/>
          <w:color w:val="CC8800"/>
        </w:rPr>
        <w:t xml:space="preserve">[WARNING] </w:t>
      </w:r>
      <w:r>
        <w:t>(段落语言质量) [通顺性] 第一段中“检索/问答过程中系统不崩溃”与“权限筛选无遗漏（未授权内容不展示）”之间存在跳转，整体列表感强但连贯性稍弱，括号使用频繁影响阅读流畅度。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将括号内容整合进主句以提高流畅性。可修改为：'可靠性：确保系统在检索/问答过程中不崩溃；权限筛选机制需完备，做到未授权内容不展示；溯源链接需准确且可跳转；系统应对多轮连续追问，响应内容需相关且准确，避免答非所问或出现错误。'</w:t>
      </w:r>
    </w:p>
    <w:p>
      <w:r>
        <w:rPr>
          <w:b/>
          <w:color w:val="CC8800"/>
        </w:rPr>
        <w:t xml:space="preserve">[WARNING] </w:t>
      </w:r>
      <w:r>
        <w:t>(段落语言质量) [重复] 第4段与第1段均以“- 可靠性：”开头，结构类似且部分指标（如“权限管控无遗漏、无错误”与“权限筛选无遗漏”）在表述和内容上有所重叠。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考虑与第一段整合或明确区分侧重点。例如，第1段侧重问答过程，第4段侧重底层管控与数据。可在第4段开头稍作说明：'系统后台可靠性：权限管控需精确无误，确保未授权用户无法访问...'</w:t>
      </w:r>
    </w:p>
    <w:p>
      <w:r>
        <w:rPr>
          <w:b/>
          <w:color w:val="CC8800"/>
        </w:rPr>
        <w:t xml:space="preserve">[WARNING] </w:t>
      </w:r>
      <w:r>
        <w:t>(段落语言质量) [通顺性] 句子较长，动词“导入”的宾语“个人终端设备上的文档”前置，导致“不导入...即可自动索引和检索”这部分逻辑在第一时间不易理解。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调整语序使逻辑更清晰。建议修改为：'用户授权后，系统可不导入其个人终端设备上的文档，直接对个人知识进行自动索引和检索。'或精简为：'用户授权后，系统即可在不导入其本地文档的前提下，完成对个人知识的自动索引与检索。'</w:t>
      </w:r>
    </w:p>
    <w:p>
      <w:r>
        <w:rPr>
          <w:b/>
          <w:color w:val="CC8800"/>
        </w:rPr>
        <w:t xml:space="preserve">[WARNING] </w:t>
      </w:r>
      <w:r>
        <w:t>(段落语言质量) [标点] 使用了中文全角分号“；”列举多项条件，但最后使用全角破折号“——”对条件进行“必填”与“非必填”的分类，这种用法在中文技术文档中不够规范和清晰。长句中间用分号隔开，但破折号后的解释又使得句子结构复杂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建议使用更清晰的项目符号或分段来区分必填和非必填项。例如：'</w:t>
        <w:br/>
        <w:t>【条件】：</w:t>
        <w:br/>
        <w:t>前置条件（必填）：</w:t>
        <w:br/>
        <w:t>1. 已部署私有化大模型环境；</w:t>
        <w:br/>
        <w:t>2. 用户已安装Office Word与WPS办公软件；</w:t>
        <w:br/>
        <w:t>3. 需提前准备文档主题、框架参考文档（模板）、内容参考文档（选择知识库/上传文档）。</w:t>
        <w:br/>
        <w:t>可选信息（非必填）：</w:t>
        <w:br/>
        <w:t>补充信息、使用场景描述、文档篇幅要求、风格要求、模型选配及参数调整要求。'</w:t>
      </w:r>
    </w:p>
    <w:p>
      <w:r>
        <w:rPr>
          <w:b/>
          <w:color w:val="CC8800"/>
        </w:rPr>
        <w:t xml:space="preserve">[WARNING] </w:t>
      </w:r>
      <w:r>
        <w:t>(段落语言质量) [重复啰嗦] “内容参考文档”后的括号解释“（指定知识库/上传文档，上传文档支持常见格式，如：doc、docx...）”与第15段等处的格式列表高度重复。文档格式信息在文档中多次出现，略显冗余。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为保持文档简洁，可在此处进行概括性说明，将详细格式列表独立为附录或统一在一个段落（如第15段）中说明。例如：'...内容参考文档（可通过指定知识库或上传常见格式文件提供）...'</w:t>
      </w:r>
    </w:p>
    <w:p>
      <w:r>
        <w:rPr>
          <w:b/>
          <w:color w:val="CC8800"/>
        </w:rPr>
        <w:t xml:space="preserve">[WARNING] </w:t>
      </w:r>
      <w:r>
        <w:t>(段落语言质量) [口语化] 段落标题“【做什么，程度/效果/反馈】：”中的“做什么”属于口语化表达。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将标题修改为更正式的表述，如“【核心操作与效果】：”或“【功能流程与反馈】：”。</w:t>
      </w:r>
    </w:p>
    <w:p>
      <w:r>
        <w:rPr>
          <w:b/>
          <w:color w:val="CC8800"/>
        </w:rPr>
        <w:t xml:space="preserve">[WARNING] </w:t>
      </w:r>
      <w:r>
        <w:t>(段落语言质量) [通顺性] 段落内容过长，包含多个分句，信息密度高，读起来较为吃力。例如，“支持在用户已打开的office word与wps文档光标停留位置生成，也可在生成后可支持用户预览、下载为WORD；”这句话内部逻辑层次可以优化，“也可在生成后可支持”存在冗余。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考虑分段论述核心功能、交互流程和具体要求。优化句子，如：“支持在用户已打开的Office Word或WPS文档的光标处直接生成内容，也支持生成后预览或下载为Word文档。”</w:t>
      </w:r>
    </w:p>
    <w:p>
      <w:r>
        <w:rPr>
          <w:b/>
          <w:color w:val="CC8800"/>
        </w:rPr>
        <w:t xml:space="preserve">[WARNING] </w:t>
      </w:r>
      <w:r>
        <w:t>(段落语言质量) [通顺性] 首句“生成过程中若出现软件切换、页面卡顿等情况，恢复正常办公界面后，用户可选择继续生成、暂停生成或终止生成；”较长，且“恢复正常办公界面后”与前后动作的时序关系可以表达得更清晰。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拆分句子并优化时序表达。例如：“在文档生成过程中，若因软件切换、页面卡顿等原因导致中断，待办公界面恢复正常后，用户可选择继续、暂停或终止生成任务。”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