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7C01" w14:textId="6861EC1B" w:rsidR="00C56361" w:rsidRDefault="00106332">
      <w:r>
        <w:t>auctf{TCP</w:t>
      </w:r>
      <w:bookmarkStart w:id="0" w:name="_GoBack"/>
      <w:bookmarkEnd w:id="0"/>
      <w:r>
        <w:t>IP_does_not_define_the_physical_layer}</w:t>
      </w:r>
    </w:p>
    <w:sectPr w:rsidR="00C5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6"/>
    <w:rsid w:val="00106332"/>
    <w:rsid w:val="009937F6"/>
    <w:rsid w:val="00C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6AFF"/>
  <w15:chartTrackingRefBased/>
  <w15:docId w15:val="{0EA4DB09-4F3D-4524-A48D-10BB31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Batten</dc:creator>
  <cp:keywords/>
  <dc:description/>
  <cp:lastModifiedBy>Drew Batten</cp:lastModifiedBy>
  <cp:revision>2</cp:revision>
  <dcterms:created xsi:type="dcterms:W3CDTF">2020-03-19T12:53:00Z</dcterms:created>
  <dcterms:modified xsi:type="dcterms:W3CDTF">2020-03-19T13:00:00Z</dcterms:modified>
</cp:coreProperties>
</file>