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3E764" w14:textId="77777777" w:rsidR="00867375" w:rsidRDefault="00867375" w:rsidP="00C77D20">
      <w:pPr>
        <w:spacing w:line="1200" w:lineRule="exact"/>
        <w:ind w:rightChars="-223" w:right="-468"/>
        <w:jc w:val="distribute"/>
        <w:rPr>
          <w:b/>
          <w:sz w:val="48"/>
          <w:szCs w:val="48"/>
        </w:rPr>
      </w:pPr>
      <w:r>
        <w:rPr>
          <w:rFonts w:hint="eastAsia"/>
          <w:b/>
          <w:sz w:val="48"/>
          <w:szCs w:val="48"/>
        </w:rPr>
        <w:t>福建省厦门市海沧区人民法院</w:t>
      </w:r>
    </w:p>
    <w:p w14:paraId="5930909D" w14:textId="77777777" w:rsidR="00867375" w:rsidRDefault="00867375" w:rsidP="00867375">
      <w:pPr>
        <w:spacing w:line="1200" w:lineRule="exact"/>
        <w:jc w:val="center"/>
        <w:rPr>
          <w:b/>
          <w:sz w:val="72"/>
          <w:szCs w:val="72"/>
        </w:rPr>
      </w:pPr>
      <w:r>
        <w:rPr>
          <w:rFonts w:hint="eastAsia"/>
          <w:b/>
          <w:sz w:val="72"/>
          <w:szCs w:val="72"/>
        </w:rPr>
        <w:t>支付令</w:t>
      </w:r>
    </w:p>
    <w:p w14:paraId="3728B419" w14:textId="2EBF29A8" w:rsidR="00867375" w:rsidRPr="001146AB" w:rsidRDefault="001B34DF" w:rsidP="001146AB">
      <w:pPr>
        <w:autoSpaceDE w:val="0"/>
        <w:autoSpaceDN w:val="0"/>
        <w:adjustRightInd w:val="0"/>
        <w:spacing w:beforeLines="50" w:before="156" w:afterLines="50" w:after="156"/>
        <w:jc w:val="center"/>
        <w:rPr>
          <w:rFonts w:ascii="仿宋" w:eastAsia="仿宋" w:hAnsi="仿宋"/>
          <w:sz w:val="32"/>
          <w:szCs w:val="32"/>
        </w:rPr>
      </w:pPr>
      <w:r w:rsidRPr="001146AB">
        <w:rPr>
          <w:rFonts w:ascii="仿宋" w:eastAsia="仿宋" w:hAnsi="仿宋" w:hint="eastAsia"/>
          <w:sz w:val="32"/>
          <w:szCs w:val="32"/>
        </w:rPr>
        <w:t xml:space="preserve">                          </w:t>
      </w:r>
      <w:r w:rsidR="00A610C8">
        <w:rPr>
          <w:rFonts w:ascii="仿宋" w:eastAsia="仿宋" w:hAnsi="仿宋" w:hint="eastAsia"/>
          <w:sz w:val="32"/>
          <w:szCs w:val="32"/>
        </w:rPr>
        <w:t>#（</w:t>
      </w:r>
      <w:r w:rsidR="00A610C8" w:rsidRPr="00A610C8">
        <w:rPr>
          <w:rFonts w:ascii="仿宋" w:eastAsia="仿宋" w:hAnsi="仿宋" w:hint="eastAsia"/>
          <w:noProof/>
          <w:sz w:val="32"/>
          <w:szCs w:val="32"/>
        </w:rPr>
        <w:t>立案庭案号</w:t>
      </w:r>
      <w:r w:rsidR="00A610C8">
        <w:rPr>
          <w:rFonts w:ascii="仿宋" w:eastAsia="仿宋" w:hAnsi="仿宋" w:hint="eastAsia"/>
          <w:sz w:val="32"/>
          <w:szCs w:val="32"/>
        </w:rPr>
        <w:t>）</w:t>
      </w:r>
      <w:r w:rsidR="00867375" w:rsidRPr="001146AB">
        <w:rPr>
          <w:rFonts w:ascii="仿宋" w:eastAsia="仿宋" w:hAnsi="仿宋" w:hint="eastAsia"/>
          <w:sz w:val="32"/>
          <w:szCs w:val="32"/>
        </w:rPr>
        <w:t xml:space="preserve"> </w:t>
      </w:r>
    </w:p>
    <w:p w14:paraId="2F91ED7D" w14:textId="296F93C9"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申请人：厦门友盾科技有限公司，住所地</w:t>
      </w:r>
      <w:r w:rsidR="00832D87" w:rsidRPr="001146AB">
        <w:rPr>
          <w:rFonts w:ascii="仿宋" w:eastAsia="仿宋" w:hAnsi="仿宋" w:cs="仿宋" w:hint="eastAsia"/>
          <w:sz w:val="32"/>
          <w:szCs w:val="32"/>
        </w:rPr>
        <w:t>福建省</w:t>
      </w:r>
      <w:r w:rsidRPr="001146AB">
        <w:rPr>
          <w:rFonts w:ascii="仿宋" w:eastAsia="仿宋" w:hAnsi="仿宋" w:cs="仿宋" w:hint="eastAsia"/>
          <w:sz w:val="32"/>
          <w:szCs w:val="32"/>
        </w:rPr>
        <w:t>厦门市海沧区兴港一里</w:t>
      </w:r>
      <w:r w:rsidRPr="001146AB">
        <w:rPr>
          <w:rFonts w:ascii="仿宋" w:eastAsia="仿宋" w:hAnsi="仿宋" w:cs="仿宋"/>
          <w:sz w:val="32"/>
          <w:szCs w:val="32"/>
        </w:rPr>
        <w:t>280</w:t>
      </w:r>
      <w:r w:rsidRPr="001146AB">
        <w:rPr>
          <w:rFonts w:ascii="仿宋" w:eastAsia="仿宋" w:hAnsi="仿宋" w:cs="仿宋" w:hint="eastAsia"/>
          <w:sz w:val="32"/>
          <w:szCs w:val="32"/>
        </w:rPr>
        <w:t>号</w:t>
      </w:r>
      <w:r w:rsidRPr="001146AB">
        <w:rPr>
          <w:rFonts w:ascii="仿宋" w:eastAsia="仿宋" w:hAnsi="仿宋" w:cs="仿宋"/>
          <w:sz w:val="32"/>
          <w:szCs w:val="32"/>
        </w:rPr>
        <w:t>702-1</w:t>
      </w:r>
      <w:r w:rsidRPr="001146AB">
        <w:rPr>
          <w:rFonts w:ascii="仿宋" w:eastAsia="仿宋" w:hAnsi="仿宋" w:cs="仿宋" w:hint="eastAsia"/>
          <w:sz w:val="32"/>
          <w:szCs w:val="32"/>
        </w:rPr>
        <w:t>室，统一社会信用代码</w:t>
      </w:r>
      <w:r w:rsidRPr="001146AB">
        <w:rPr>
          <w:rFonts w:ascii="仿宋" w:eastAsia="仿宋" w:hAnsi="仿宋" w:cs="仿宋"/>
          <w:sz w:val="32"/>
          <w:szCs w:val="32"/>
        </w:rPr>
        <w:t>91350205MA32JAHU9M。</w:t>
      </w:r>
    </w:p>
    <w:p w14:paraId="0C50960D" w14:textId="77777777"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法定代表人：刘震涛，执行董事。</w:t>
      </w:r>
    </w:p>
    <w:p w14:paraId="30BB0271" w14:textId="14356171" w:rsidR="00867375" w:rsidRPr="001146AB" w:rsidRDefault="00746534"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委托代理人：</w:t>
      </w:r>
      <w:r w:rsidR="00AA5E60" w:rsidRPr="001146AB">
        <w:rPr>
          <w:rFonts w:ascii="仿宋" w:eastAsia="仿宋" w:hAnsi="仿宋" w:cs="仿宋" w:hint="eastAsia"/>
          <w:sz w:val="32"/>
          <w:szCs w:val="32"/>
        </w:rPr>
        <w:t>杜荣园</w:t>
      </w:r>
      <w:r w:rsidRPr="001146AB">
        <w:rPr>
          <w:rFonts w:ascii="仿宋" w:eastAsia="仿宋" w:hAnsi="仿宋" w:cs="仿宋" w:hint="eastAsia"/>
          <w:sz w:val="32"/>
          <w:szCs w:val="32"/>
        </w:rPr>
        <w:t>，</w:t>
      </w:r>
      <w:r w:rsidR="00832D87" w:rsidRPr="001146AB">
        <w:rPr>
          <w:rFonts w:ascii="仿宋" w:eastAsia="仿宋" w:hAnsi="仿宋" w:cs="仿宋" w:hint="eastAsia"/>
          <w:sz w:val="32"/>
          <w:szCs w:val="32"/>
        </w:rPr>
        <w:t>男，该公司工作人员</w:t>
      </w:r>
      <w:r w:rsidRPr="001146AB">
        <w:rPr>
          <w:rFonts w:ascii="仿宋" w:eastAsia="仿宋" w:hAnsi="仿宋" w:cs="仿宋" w:hint="eastAsia"/>
          <w:sz w:val="32"/>
          <w:szCs w:val="32"/>
        </w:rPr>
        <w:t>。</w:t>
      </w:r>
    </w:p>
    <w:p w14:paraId="1159715C" w14:textId="6C004738"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被申请人：</w:t>
      </w:r>
      <w:r w:rsidR="00A610C8">
        <w:rPr>
          <w:rFonts w:ascii="仿宋" w:eastAsia="仿宋" w:hAnsi="仿宋" w:cs="仿宋" w:hint="eastAsia"/>
          <w:sz w:val="32"/>
          <w:szCs w:val="32"/>
        </w:rPr>
        <w:t>#（</w:t>
      </w:r>
      <w:r w:rsidR="00A610C8" w:rsidRPr="00A610C8">
        <w:rPr>
          <w:rFonts w:ascii="仿宋" w:eastAsia="仿宋" w:hAnsi="仿宋" w:cs="仿宋" w:hint="eastAsia"/>
          <w:noProof/>
          <w:sz w:val="32"/>
          <w:szCs w:val="32"/>
        </w:rPr>
        <w:t>被申请人姓名</w:t>
      </w:r>
      <w:r w:rsidR="00A610C8">
        <w:rPr>
          <w:rFonts w:ascii="仿宋" w:eastAsia="仿宋" w:hAnsi="仿宋" w:cs="仿宋" w:hint="eastAsia"/>
          <w:sz w:val="32"/>
          <w:szCs w:val="32"/>
        </w:rPr>
        <w:t>）</w:t>
      </w:r>
      <w:r w:rsidRPr="001146AB">
        <w:rPr>
          <w:rFonts w:ascii="仿宋" w:eastAsia="仿宋" w:hAnsi="仿宋" w:cs="仿宋" w:hint="eastAsia"/>
          <w:sz w:val="32"/>
          <w:szCs w:val="32"/>
        </w:rPr>
        <w:t>，</w:t>
      </w:r>
      <w:r w:rsidR="00A610C8">
        <w:rPr>
          <w:rFonts w:ascii="仿宋" w:eastAsia="仿宋" w:hAnsi="仿宋" w:cs="仿宋" w:hint="eastAsia"/>
          <w:sz w:val="32"/>
          <w:szCs w:val="32"/>
        </w:rPr>
        <w:t>#（性别）</w:t>
      </w:r>
      <w:r w:rsidRPr="001146AB">
        <w:rPr>
          <w:rFonts w:ascii="仿宋" w:eastAsia="仿宋" w:hAnsi="仿宋" w:cs="仿宋" w:hint="eastAsia"/>
          <w:sz w:val="32"/>
          <w:szCs w:val="32"/>
        </w:rPr>
        <w:t>，</w:t>
      </w:r>
      <w:r w:rsidR="00A610C8">
        <w:rPr>
          <w:rFonts w:ascii="仿宋" w:eastAsia="仿宋" w:hAnsi="仿宋" w:cs="仿宋" w:hint="eastAsia"/>
          <w:sz w:val="32"/>
          <w:szCs w:val="32"/>
        </w:rPr>
        <w:t>#（出生日期）</w:t>
      </w:r>
      <w:r w:rsidRPr="001146AB">
        <w:rPr>
          <w:rFonts w:ascii="仿宋" w:eastAsia="仿宋" w:hAnsi="仿宋" w:cs="仿宋" w:hint="eastAsia"/>
          <w:sz w:val="32"/>
          <w:szCs w:val="32"/>
        </w:rPr>
        <w:t>出生，</w:t>
      </w:r>
      <w:r w:rsidR="00A610C8">
        <w:rPr>
          <w:rFonts w:ascii="仿宋" w:eastAsia="仿宋" w:hAnsi="仿宋" w:cs="仿宋" w:hint="eastAsia"/>
          <w:sz w:val="32"/>
          <w:szCs w:val="32"/>
        </w:rPr>
        <w:t>#（民族）</w:t>
      </w:r>
      <w:r w:rsidRPr="001146AB">
        <w:rPr>
          <w:rFonts w:ascii="仿宋" w:eastAsia="仿宋" w:hAnsi="仿宋" w:cs="仿宋" w:hint="eastAsia"/>
          <w:sz w:val="32"/>
          <w:szCs w:val="32"/>
        </w:rPr>
        <w:t>族，住</w:t>
      </w:r>
      <w:r w:rsidR="00A610C8">
        <w:rPr>
          <w:rFonts w:ascii="仿宋" w:eastAsia="仿宋" w:hAnsi="仿宋" w:cs="仿宋" w:hint="eastAsia"/>
          <w:sz w:val="32"/>
          <w:szCs w:val="32"/>
        </w:rPr>
        <w:t>#（地址）</w:t>
      </w:r>
      <w:r w:rsidRPr="001146AB">
        <w:rPr>
          <w:rFonts w:ascii="仿宋" w:eastAsia="仿宋" w:hAnsi="仿宋" w:cs="仿宋" w:hint="eastAsia"/>
          <w:sz w:val="32"/>
          <w:szCs w:val="32"/>
        </w:rPr>
        <w:t>，公民身份号码</w:t>
      </w:r>
      <w:r w:rsidR="00A610C8">
        <w:rPr>
          <w:rFonts w:ascii="仿宋" w:eastAsia="仿宋" w:hAnsi="仿宋" w:cs="仿宋" w:hint="eastAsia"/>
          <w:sz w:val="32"/>
          <w:szCs w:val="32"/>
        </w:rPr>
        <w:t>#（身份证号）</w:t>
      </w:r>
      <w:r w:rsidRPr="001146AB">
        <w:rPr>
          <w:rFonts w:ascii="仿宋" w:eastAsia="仿宋" w:hAnsi="仿宋" w:cs="仿宋" w:hint="eastAsia"/>
          <w:sz w:val="32"/>
          <w:szCs w:val="32"/>
        </w:rPr>
        <w:t>。</w:t>
      </w:r>
    </w:p>
    <w:p w14:paraId="2F5E94C3" w14:textId="0087F5C9"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申请人厦门友盾科技有限公司（以下简称“友盾公司”）于</w:t>
      </w:r>
      <w:r w:rsidR="00A610C8">
        <w:rPr>
          <w:rFonts w:ascii="仿宋" w:eastAsia="仿宋" w:hAnsi="仿宋" w:cs="仿宋" w:hint="eastAsia"/>
          <w:sz w:val="32"/>
          <w:szCs w:val="32"/>
        </w:rPr>
        <w:t>#（立案日期）</w:t>
      </w:r>
      <w:r w:rsidRPr="001146AB">
        <w:rPr>
          <w:rFonts w:ascii="仿宋" w:eastAsia="仿宋" w:hAnsi="仿宋" w:cs="仿宋" w:hint="eastAsia"/>
          <w:sz w:val="32"/>
          <w:szCs w:val="32"/>
        </w:rPr>
        <w:t>向本院申请支付令。申请人友盾公司称，</w:t>
      </w:r>
      <w:r w:rsidR="001146AB" w:rsidRPr="001146AB">
        <w:rPr>
          <w:rFonts w:ascii="仿宋" w:eastAsia="仿宋" w:hAnsi="仿宋" w:cs="SSJ-PK74820000001-Identity-H" w:hint="eastAsia"/>
          <w:kern w:val="0"/>
          <w:sz w:val="32"/>
          <w:szCs w:val="32"/>
        </w:rPr>
        <w:t>2018年6月1日，厦门银行股份有限公司（以下简称“厦门银行”）、厦门趣店科技有限公司、趣分期（赣州）信息技术有限公司签订了一份协议编号为XMQD2018-1《趣店-厦门银行消费贷款合作协议》，就个人消费贷款业务进行合作。厦门银行与陕西天乙融资担保有限公司（以下简称“天乙公司”）签订编号为XMTY20181106质《保证金质押合同》，为担保“趣店-厦门银行项目”项下债务人与厦门银行签订的借款合同的履行，保障厦门银行债权的实现，天乙公司自愿为债务人与厦门银行依据借款合同约定所形成的债务提供保证金质押担保。</w:t>
      </w:r>
      <w:r w:rsidR="00A610C8">
        <w:rPr>
          <w:rFonts w:ascii="仿宋" w:eastAsia="仿宋" w:hAnsi="仿宋" w:hint="eastAsia"/>
          <w:color w:val="000000" w:themeColor="text1"/>
          <w:sz w:val="32"/>
          <w:szCs w:val="32"/>
        </w:rPr>
        <w:t>#（合同起始日期）</w:t>
      </w:r>
      <w:r w:rsidR="001146AB" w:rsidRPr="001146AB">
        <w:rPr>
          <w:rFonts w:ascii="仿宋" w:eastAsia="仿宋" w:hAnsi="仿宋" w:cs="SSJ-PK74820000001-Identity-H" w:hint="eastAsia"/>
          <w:kern w:val="0"/>
          <w:sz w:val="32"/>
          <w:szCs w:val="32"/>
        </w:rPr>
        <w:t>，被申请人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通过来分期平台系统与厦门银行在线签订了《个人借款合同》，借款金额为</w:t>
      </w:r>
      <w:r w:rsidR="00A610C8">
        <w:rPr>
          <w:rFonts w:ascii="仿宋" w:eastAsia="仿宋" w:hAnsi="仿宋" w:hint="eastAsia"/>
          <w:color w:val="000000" w:themeColor="text1"/>
          <w:sz w:val="32"/>
          <w:szCs w:val="32"/>
        </w:rPr>
        <w:t>#（合同金额）</w:t>
      </w:r>
      <w:r w:rsidR="001146AB" w:rsidRPr="001146AB">
        <w:rPr>
          <w:rFonts w:ascii="仿宋" w:eastAsia="仿宋" w:hAnsi="仿宋" w:cs="SSJ-PK74820000001-Identity-H" w:hint="eastAsia"/>
          <w:kern w:val="0"/>
          <w:sz w:val="32"/>
          <w:szCs w:val="32"/>
        </w:rPr>
        <w:t>元（人民币，下同），借款期限自</w:t>
      </w:r>
      <w:r w:rsidR="00A610C8">
        <w:rPr>
          <w:rFonts w:ascii="仿宋" w:eastAsia="仿宋" w:hAnsi="仿宋" w:hint="eastAsia"/>
          <w:color w:val="000000" w:themeColor="text1"/>
          <w:sz w:val="32"/>
          <w:szCs w:val="32"/>
        </w:rPr>
        <w:t>#（合同起始日期）</w:t>
      </w:r>
      <w:r w:rsidR="001146AB" w:rsidRPr="001146AB">
        <w:rPr>
          <w:rFonts w:ascii="仿宋" w:eastAsia="仿宋" w:hAnsi="仿宋" w:cs="SSJ-PK74820000001-Identity-H" w:hint="eastAsia"/>
          <w:kern w:val="0"/>
          <w:sz w:val="32"/>
          <w:szCs w:val="32"/>
        </w:rPr>
        <w:t>起至</w:t>
      </w:r>
      <w:r w:rsidR="00A610C8">
        <w:rPr>
          <w:rFonts w:ascii="仿宋" w:eastAsia="仿宋" w:hAnsi="仿宋" w:hint="eastAsia"/>
          <w:color w:val="000000" w:themeColor="text1"/>
          <w:sz w:val="32"/>
          <w:szCs w:val="32"/>
        </w:rPr>
        <w:t>#（合同结束日期）</w:t>
      </w:r>
      <w:r w:rsidR="001146AB" w:rsidRPr="001146AB">
        <w:rPr>
          <w:rFonts w:ascii="仿宋" w:eastAsia="仿宋" w:hAnsi="仿宋" w:cs="SSJ-PK74820000001-Identity-H" w:hint="eastAsia"/>
          <w:kern w:val="0"/>
          <w:sz w:val="32"/>
          <w:szCs w:val="32"/>
        </w:rPr>
        <w:t>止，借款用途为网上购物，借款利率为年利率</w:t>
      </w:r>
      <w:r w:rsidR="00A610C8">
        <w:rPr>
          <w:rFonts w:ascii="仿宋" w:eastAsia="仿宋" w:hAnsi="仿宋" w:cs="SSJ-PK74820000001-Identity-H" w:hint="eastAsia"/>
          <w:color w:val="000000" w:themeColor="text1"/>
          <w:kern w:val="0"/>
          <w:sz w:val="32"/>
          <w:szCs w:val="32"/>
        </w:rPr>
        <w:t>#（年利率）</w:t>
      </w:r>
      <w:r w:rsidR="001146AB" w:rsidRPr="001146AB">
        <w:rPr>
          <w:rFonts w:ascii="仿宋" w:eastAsia="仿宋" w:hAnsi="仿宋" w:cs="SSJ-PK74820000001-Identity-H" w:hint="eastAsia"/>
          <w:kern w:val="0"/>
          <w:sz w:val="32"/>
          <w:szCs w:val="32"/>
        </w:rPr>
        <w:t>%，还款方式为每月等额本息。厦门银行在合同生效后向被申请人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发放了借款</w:t>
      </w:r>
      <w:r w:rsidR="00A610C8">
        <w:rPr>
          <w:rFonts w:ascii="仿宋" w:eastAsia="仿宋" w:hAnsi="仿宋" w:hint="eastAsia"/>
          <w:color w:val="000000" w:themeColor="text1"/>
          <w:sz w:val="32"/>
          <w:szCs w:val="32"/>
        </w:rPr>
        <w:t>#（合同金额）</w:t>
      </w:r>
      <w:r w:rsidR="001146AB" w:rsidRPr="001146AB">
        <w:rPr>
          <w:rFonts w:ascii="仿宋" w:eastAsia="仿宋" w:hAnsi="仿宋" w:cs="SSJ-PK74820000001-Identity-H" w:hint="eastAsia"/>
          <w:kern w:val="0"/>
          <w:sz w:val="32"/>
          <w:szCs w:val="32"/>
        </w:rPr>
        <w:t>元，被申请人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lastRenderedPageBreak/>
        <w:t>分</w:t>
      </w:r>
      <w:r w:rsidR="00A610C8">
        <w:rPr>
          <w:rFonts w:ascii="仿宋" w:eastAsia="仿宋" w:hAnsi="仿宋" w:cs="SSJ-PK74820000001-Identity-H" w:hint="eastAsia"/>
          <w:color w:val="000000" w:themeColor="text1"/>
          <w:kern w:val="0"/>
          <w:sz w:val="32"/>
          <w:szCs w:val="32"/>
        </w:rPr>
        <w:t>#（分期期数）</w:t>
      </w:r>
      <w:r w:rsidR="001146AB" w:rsidRPr="001146AB">
        <w:rPr>
          <w:rFonts w:ascii="仿宋" w:eastAsia="仿宋" w:hAnsi="仿宋" w:cs="SSJ-PK74820000001-Identity-H" w:hint="eastAsia"/>
          <w:kern w:val="0"/>
          <w:sz w:val="32"/>
          <w:szCs w:val="32"/>
        </w:rPr>
        <w:t>期还款，每月应还款</w:t>
      </w:r>
      <w:bookmarkStart w:id="0" w:name="_GoBack"/>
      <w:bookmarkEnd w:id="0"/>
      <w:r w:rsidR="00A610C8">
        <w:rPr>
          <w:rFonts w:ascii="仿宋" w:eastAsia="仿宋" w:hAnsi="仿宋" w:cs="SSJ-PK74820000001-Identity-H" w:hint="eastAsia"/>
          <w:kern w:val="0"/>
          <w:sz w:val="32"/>
          <w:szCs w:val="32"/>
        </w:rPr>
        <w:t>#（月供）</w:t>
      </w:r>
      <w:r w:rsidR="001146AB" w:rsidRPr="001146AB">
        <w:rPr>
          <w:rFonts w:ascii="仿宋" w:eastAsia="仿宋" w:hAnsi="仿宋" w:cs="SSJ-PK74820000001-Identity-H" w:hint="eastAsia"/>
          <w:kern w:val="0"/>
          <w:sz w:val="32"/>
          <w:szCs w:val="32"/>
        </w:rPr>
        <w:t>元。</w:t>
      </w:r>
      <w:r w:rsidR="00A610C8">
        <w:rPr>
          <w:rFonts w:ascii="仿宋" w:eastAsia="仿宋" w:hAnsi="仿宋" w:hint="eastAsia"/>
          <w:color w:val="000000" w:themeColor="text1"/>
          <w:sz w:val="32"/>
          <w:szCs w:val="32"/>
        </w:rPr>
        <w:t>#（合同起始日期）</w:t>
      </w:r>
      <w:r w:rsidR="001146AB" w:rsidRPr="001146AB">
        <w:rPr>
          <w:rFonts w:ascii="仿宋" w:eastAsia="仿宋" w:hAnsi="仿宋" w:cs="SSJ-PK74820000001-Identity-H" w:hint="eastAsia"/>
          <w:kern w:val="0"/>
          <w:sz w:val="32"/>
          <w:szCs w:val="32"/>
        </w:rPr>
        <w:t>，被申请人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通过来分期平台系统与天乙公司签订了《委托保证合同》，约定天乙公司为被申请人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向厦门银行申请的上述借款以连带责任保证的方式提供担保。天乙公司履行保证责任代被申请人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向贷款人清偿债务后，对被申请人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拥有追偿权，有权要求被申请人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归还天乙公司为履行本合同项下连带保证担保责任而代为向贷款人垫付的全部款项和自垫付之日起以每日千分之一的费率计算的上述款项产生的资金占用成本以及由此给天乙公司造成的一切损失和其他费用支出（包括但不限于调查费、诉讼费、仲裁费、公证费、财产保全费、律师费、差旅费、执行费、评估费、拍卖费等款项）；本合同发生争议或纠纷，双方当事人可以通过协商解决，协商不成的，任何一方均可向合同履行地法院诉讼(含申请支付令、电子支付令)，如天乙公司债权转让的，债权受让方所在地即为合同履行地。因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未依约还款，厦门银行依据《保证金质押合同》约定，于</w:t>
      </w:r>
      <w:r w:rsidR="00A610C8">
        <w:rPr>
          <w:rFonts w:ascii="仿宋" w:eastAsia="仿宋" w:hAnsi="仿宋" w:hint="eastAsia"/>
          <w:color w:val="000000" w:themeColor="text1"/>
          <w:sz w:val="32"/>
          <w:szCs w:val="32"/>
        </w:rPr>
        <w:t>#（代偿日期）</w:t>
      </w:r>
      <w:r w:rsidR="001146AB" w:rsidRPr="001146AB">
        <w:rPr>
          <w:rFonts w:ascii="仿宋" w:eastAsia="仿宋" w:hAnsi="仿宋" w:cs="SSJ-PK74820000001-Identity-H" w:hint="eastAsia"/>
          <w:kern w:val="0"/>
          <w:sz w:val="32"/>
          <w:szCs w:val="32"/>
        </w:rPr>
        <w:t>从天乙公司质押保证金扣划了被申请人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尚欠的借款本息</w:t>
      </w:r>
      <w:r w:rsidR="00A610C8">
        <w:rPr>
          <w:rFonts w:ascii="仿宋" w:eastAsia="仿宋" w:hAnsi="仿宋" w:hint="eastAsia"/>
          <w:color w:val="000000" w:themeColor="text1"/>
          <w:sz w:val="32"/>
          <w:szCs w:val="32"/>
        </w:rPr>
        <w:t>#（代偿金额）</w:t>
      </w:r>
      <w:r w:rsidR="001146AB" w:rsidRPr="001146AB">
        <w:rPr>
          <w:rFonts w:ascii="仿宋" w:eastAsia="仿宋" w:hAnsi="仿宋" w:cs="SSJ-PK74820000001-Identity-H" w:hint="eastAsia"/>
          <w:kern w:val="0"/>
          <w:sz w:val="32"/>
          <w:szCs w:val="32"/>
        </w:rPr>
        <w:t>元，即天乙公司代被申请人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向厦门银行清偿欠款本息</w:t>
      </w:r>
      <w:r w:rsidR="00A610C8">
        <w:rPr>
          <w:rFonts w:ascii="仿宋" w:eastAsia="仿宋" w:hAnsi="仿宋" w:hint="eastAsia"/>
          <w:color w:val="000000" w:themeColor="text1"/>
          <w:sz w:val="32"/>
          <w:szCs w:val="32"/>
        </w:rPr>
        <w:t>#（代偿金额）</w:t>
      </w:r>
      <w:r w:rsidR="001146AB" w:rsidRPr="001146AB">
        <w:rPr>
          <w:rFonts w:ascii="仿宋" w:eastAsia="仿宋" w:hAnsi="仿宋" w:cs="SSJ-PK74820000001-Identity-H" w:hint="eastAsia"/>
          <w:kern w:val="0"/>
          <w:sz w:val="32"/>
          <w:szCs w:val="32"/>
        </w:rPr>
        <w:t>元，其中代偿借款本金</w:t>
      </w:r>
      <w:r w:rsidR="00A610C8">
        <w:rPr>
          <w:rFonts w:ascii="仿宋" w:eastAsia="仿宋" w:hAnsi="仿宋" w:cs="SSJ-PK74820000001-Identity-H" w:hint="eastAsia"/>
          <w:color w:val="000000" w:themeColor="text1"/>
          <w:kern w:val="0"/>
          <w:sz w:val="32"/>
          <w:szCs w:val="32"/>
        </w:rPr>
        <w:t>#（代偿借款本金）</w:t>
      </w:r>
      <w:r w:rsidR="001146AB" w:rsidRPr="001146AB">
        <w:rPr>
          <w:rFonts w:ascii="仿宋" w:eastAsia="仿宋" w:hAnsi="仿宋" w:cs="SSJ-PK74820000001-Identity-H" w:hint="eastAsia"/>
          <w:kern w:val="0"/>
          <w:sz w:val="32"/>
          <w:szCs w:val="32"/>
        </w:rPr>
        <w:t>元。被申请人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在申请人代偿之日后，已还代偿借款本金</w:t>
      </w:r>
      <w:r w:rsidR="00A610C8" w:rsidRPr="00A610C8">
        <w:rPr>
          <w:rFonts w:ascii="仿宋" w:eastAsia="仿宋" w:hAnsi="仿宋" w:cs="SSJ-PK74820000001-Identity-H" w:hint="eastAsia"/>
          <w:color w:val="000000" w:themeColor="text1"/>
          <w:kern w:val="0"/>
          <w:sz w:val="32"/>
          <w:szCs w:val="32"/>
        </w:rPr>
        <w:t>#（</w:t>
      </w:r>
      <w:r w:rsidR="00A610C8" w:rsidRPr="00A610C8">
        <w:rPr>
          <w:rFonts w:ascii="仿宋" w:eastAsia="仿宋" w:hAnsi="仿宋" w:cs="SSJ-PK74820000001-Identity-H" w:hint="eastAsia"/>
          <w:noProof/>
          <w:color w:val="000000" w:themeColor="text1"/>
          <w:kern w:val="0"/>
          <w:sz w:val="32"/>
          <w:szCs w:val="32"/>
        </w:rPr>
        <w:t>已还代偿借款本金</w:t>
      </w:r>
      <w:r w:rsidR="00A610C8" w:rsidRPr="00A610C8">
        <w:rPr>
          <w:rFonts w:ascii="仿宋" w:eastAsia="仿宋" w:hAnsi="仿宋" w:cs="SSJ-PK74820000001-Identity-H" w:hint="eastAsia"/>
          <w:color w:val="000000" w:themeColor="text1"/>
          <w:kern w:val="0"/>
          <w:sz w:val="32"/>
          <w:szCs w:val="32"/>
        </w:rPr>
        <w:t>）</w:t>
      </w:r>
      <w:r w:rsidR="001146AB" w:rsidRPr="00A610C8">
        <w:rPr>
          <w:rFonts w:ascii="仿宋" w:eastAsia="仿宋" w:hAnsi="仿宋" w:cs="SSJ-PK74820000001-Identity-H" w:hint="eastAsia"/>
          <w:color w:val="000000" w:themeColor="text1"/>
          <w:kern w:val="0"/>
          <w:sz w:val="32"/>
          <w:szCs w:val="32"/>
        </w:rPr>
        <w:t>元</w:t>
      </w:r>
      <w:r w:rsidR="001146AB" w:rsidRPr="001146AB">
        <w:rPr>
          <w:rFonts w:ascii="仿宋" w:eastAsia="仿宋" w:hAnsi="仿宋" w:cs="SSJ-PK74820000001-Identity-H" w:hint="eastAsia"/>
          <w:kern w:val="0"/>
          <w:sz w:val="32"/>
          <w:szCs w:val="32"/>
        </w:rPr>
        <w:t>，未还代偿借款本金</w:t>
      </w:r>
      <w:r w:rsidR="00A610C8" w:rsidRPr="00A610C8">
        <w:rPr>
          <w:rFonts w:ascii="仿宋" w:eastAsia="仿宋" w:hAnsi="仿宋" w:cs="Calibri" w:hint="eastAsia"/>
          <w:color w:val="000000" w:themeColor="text1"/>
          <w:kern w:val="0"/>
          <w:sz w:val="32"/>
          <w:szCs w:val="32"/>
        </w:rPr>
        <w:t>#（</w:t>
      </w:r>
      <w:r w:rsidR="00A610C8" w:rsidRPr="00A610C8">
        <w:rPr>
          <w:rFonts w:ascii="仿宋" w:eastAsia="仿宋" w:hAnsi="仿宋" w:cs="Calibri"/>
          <w:noProof/>
          <w:color w:val="000000" w:themeColor="text1"/>
          <w:kern w:val="0"/>
          <w:sz w:val="32"/>
          <w:szCs w:val="32"/>
        </w:rPr>
        <w:t>申请标的</w:t>
      </w:r>
      <w:r w:rsidR="00A610C8" w:rsidRPr="00A610C8">
        <w:rPr>
          <w:rFonts w:ascii="仿宋" w:eastAsia="仿宋" w:hAnsi="仿宋" w:cs="Calibri" w:hint="eastAsia"/>
          <w:color w:val="000000" w:themeColor="text1"/>
          <w:kern w:val="0"/>
          <w:sz w:val="32"/>
          <w:szCs w:val="32"/>
        </w:rPr>
        <w:t>）</w:t>
      </w:r>
      <w:r w:rsidR="001146AB" w:rsidRPr="00A610C8">
        <w:rPr>
          <w:rFonts w:ascii="仿宋" w:eastAsia="仿宋" w:hAnsi="仿宋" w:cs="Calibri" w:hint="eastAsia"/>
          <w:color w:val="000000" w:themeColor="text1"/>
          <w:kern w:val="0"/>
          <w:sz w:val="32"/>
          <w:szCs w:val="32"/>
        </w:rPr>
        <w:t>元</w:t>
      </w:r>
      <w:r w:rsidR="001146AB" w:rsidRPr="001146AB">
        <w:rPr>
          <w:rFonts w:ascii="仿宋" w:eastAsia="仿宋" w:hAnsi="仿宋" w:cs="SSJ-PK74820000001-Identity-H" w:hint="eastAsia"/>
          <w:kern w:val="0"/>
          <w:sz w:val="32"/>
          <w:szCs w:val="32"/>
        </w:rPr>
        <w:t>。2019年3月13日，天乙公司与厦门趣催催科技有限公司签署了《债权转让协议》，将其对被申请人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的追偿权以及资金占用成本等追索权一并转让给了趣催催公司，趣催催公司合法获得了天乙公司的上述债权。2019年3月21日，厦门市海沧区市场监督管理局准予趣催催公司名称变更登记，更名为厦门友盾科技有限公司。</w:t>
      </w:r>
      <w:r w:rsidRPr="001146AB">
        <w:rPr>
          <w:rFonts w:ascii="仿宋" w:eastAsia="仿宋" w:hAnsi="仿宋" w:cs="仿宋" w:hint="eastAsia"/>
          <w:sz w:val="32"/>
          <w:szCs w:val="32"/>
        </w:rPr>
        <w:t>故申请人友盾公司要求</w:t>
      </w:r>
      <w:r w:rsidR="001146AB" w:rsidRPr="001146AB">
        <w:rPr>
          <w:rFonts w:ascii="仿宋" w:eastAsia="仿宋" w:hAnsi="仿宋" w:cs="SSJ-PK74820000001-Identity-H" w:hint="eastAsia"/>
          <w:kern w:val="0"/>
          <w:sz w:val="32"/>
          <w:szCs w:val="32"/>
        </w:rPr>
        <w:t>被申请人</w:t>
      </w:r>
      <w:r w:rsidR="00A610C8">
        <w:rPr>
          <w:rFonts w:ascii="仿宋" w:eastAsia="仿宋" w:hAnsi="仿宋" w:cs="SSJ-PK74820000001-Identity-H" w:hint="eastAsia"/>
          <w:color w:val="000000" w:themeColor="text1"/>
          <w:kern w:val="0"/>
          <w:sz w:val="32"/>
          <w:szCs w:val="32"/>
        </w:rPr>
        <w:t>#（被申请人姓名）</w:t>
      </w:r>
      <w:r w:rsidR="001146AB" w:rsidRPr="001146AB">
        <w:rPr>
          <w:rFonts w:ascii="仿宋" w:eastAsia="仿宋" w:hAnsi="仿宋" w:cs="SSJ-PK74820000001-Identity-H" w:hint="eastAsia"/>
          <w:kern w:val="0"/>
          <w:sz w:val="32"/>
          <w:szCs w:val="32"/>
        </w:rPr>
        <w:t>给付申请人剩余未还代偿借款本金</w:t>
      </w:r>
      <w:r w:rsidR="00A610C8" w:rsidRPr="00A610C8">
        <w:rPr>
          <w:rFonts w:ascii="仿宋" w:eastAsia="仿宋" w:hAnsi="仿宋" w:cs="Calibri" w:hint="eastAsia"/>
          <w:color w:val="000000" w:themeColor="text1"/>
          <w:kern w:val="0"/>
          <w:sz w:val="32"/>
          <w:szCs w:val="32"/>
        </w:rPr>
        <w:t>#（</w:t>
      </w:r>
      <w:r w:rsidR="00A610C8" w:rsidRPr="00A610C8">
        <w:rPr>
          <w:rFonts w:ascii="仿宋" w:eastAsia="仿宋" w:hAnsi="仿宋" w:cs="Calibri"/>
          <w:noProof/>
          <w:color w:val="000000" w:themeColor="text1"/>
          <w:kern w:val="0"/>
          <w:sz w:val="32"/>
          <w:szCs w:val="32"/>
        </w:rPr>
        <w:t>申请标的</w:t>
      </w:r>
      <w:r w:rsidR="00A610C8" w:rsidRPr="00A610C8">
        <w:rPr>
          <w:rFonts w:ascii="仿宋" w:eastAsia="仿宋" w:hAnsi="仿宋" w:cs="Calibri" w:hint="eastAsia"/>
          <w:color w:val="000000" w:themeColor="text1"/>
          <w:kern w:val="0"/>
          <w:sz w:val="32"/>
          <w:szCs w:val="32"/>
        </w:rPr>
        <w:t>）</w:t>
      </w:r>
      <w:r w:rsidR="001146AB" w:rsidRPr="001146AB">
        <w:rPr>
          <w:rFonts w:ascii="仿宋" w:eastAsia="仿宋" w:hAnsi="仿宋" w:cs="SSJ-PK74820000001-Identity-H" w:hint="eastAsia"/>
          <w:kern w:val="0"/>
          <w:sz w:val="32"/>
          <w:szCs w:val="32"/>
        </w:rPr>
        <w:t>元及资金占用费（资金占用费以剩余未还代偿借款本金</w:t>
      </w:r>
      <w:r w:rsidR="00A610C8" w:rsidRPr="00A610C8">
        <w:rPr>
          <w:rFonts w:ascii="仿宋" w:eastAsia="仿宋" w:hAnsi="仿宋" w:cs="Calibri" w:hint="eastAsia"/>
          <w:color w:val="000000" w:themeColor="text1"/>
          <w:kern w:val="0"/>
          <w:sz w:val="32"/>
          <w:szCs w:val="32"/>
        </w:rPr>
        <w:t>#（</w:t>
      </w:r>
      <w:r w:rsidR="00A610C8" w:rsidRPr="00A610C8">
        <w:rPr>
          <w:rFonts w:ascii="仿宋" w:eastAsia="仿宋" w:hAnsi="仿宋" w:cs="Calibri"/>
          <w:noProof/>
          <w:color w:val="000000" w:themeColor="text1"/>
          <w:kern w:val="0"/>
          <w:sz w:val="32"/>
          <w:szCs w:val="32"/>
        </w:rPr>
        <w:t>申请标的</w:t>
      </w:r>
      <w:r w:rsidR="00A610C8" w:rsidRPr="00A610C8">
        <w:rPr>
          <w:rFonts w:ascii="仿宋" w:eastAsia="仿宋" w:hAnsi="仿宋" w:cs="Calibri" w:hint="eastAsia"/>
          <w:color w:val="000000" w:themeColor="text1"/>
          <w:kern w:val="0"/>
          <w:sz w:val="32"/>
          <w:szCs w:val="32"/>
        </w:rPr>
        <w:t>）</w:t>
      </w:r>
      <w:r w:rsidR="001146AB" w:rsidRPr="001146AB">
        <w:rPr>
          <w:rFonts w:ascii="仿宋" w:eastAsia="仿宋" w:hAnsi="仿宋" w:cs="SSJ-PK74820000001-Identity-H" w:hint="eastAsia"/>
          <w:kern w:val="0"/>
          <w:sz w:val="32"/>
          <w:szCs w:val="32"/>
        </w:rPr>
        <w:t>元为基数，按年利率24%的标准，自</w:t>
      </w:r>
      <w:r w:rsidR="00A610C8" w:rsidRPr="00A610C8">
        <w:rPr>
          <w:rFonts w:ascii="仿宋" w:eastAsia="仿宋" w:hAnsi="仿宋" w:hint="eastAsia"/>
          <w:color w:val="000000" w:themeColor="text1"/>
          <w:sz w:val="32"/>
          <w:szCs w:val="32"/>
        </w:rPr>
        <w:t>#（</w:t>
      </w:r>
      <w:r w:rsidR="00A610C8" w:rsidRPr="00A610C8">
        <w:rPr>
          <w:rFonts w:ascii="仿宋" w:eastAsia="仿宋" w:hAnsi="仿宋" w:hint="eastAsia"/>
          <w:noProof/>
          <w:color w:val="000000" w:themeColor="text1"/>
          <w:sz w:val="32"/>
          <w:szCs w:val="32"/>
        </w:rPr>
        <w:t>代偿日期</w:t>
      </w:r>
      <w:r w:rsidR="00A610C8" w:rsidRPr="00A610C8">
        <w:rPr>
          <w:rFonts w:ascii="仿宋" w:eastAsia="仿宋" w:hAnsi="仿宋" w:hint="eastAsia"/>
          <w:color w:val="000000" w:themeColor="text1"/>
          <w:sz w:val="32"/>
          <w:szCs w:val="32"/>
        </w:rPr>
        <w:t>）</w:t>
      </w:r>
      <w:r w:rsidR="001146AB" w:rsidRPr="001146AB">
        <w:rPr>
          <w:rFonts w:ascii="仿宋" w:eastAsia="仿宋" w:hAnsi="仿宋" w:cs="SSJ-PK74820000001-Identity-H" w:hint="eastAsia"/>
          <w:kern w:val="0"/>
          <w:sz w:val="32"/>
          <w:szCs w:val="32"/>
        </w:rPr>
        <w:t>起计算至实际还款之日止）。</w:t>
      </w:r>
    </w:p>
    <w:p w14:paraId="5A7DDB79" w14:textId="77777777"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lastRenderedPageBreak/>
        <w:t>本院经审查认为，申请人的申请符合民事诉讼法规定的条件。</w:t>
      </w:r>
    </w:p>
    <w:p w14:paraId="29599A9C" w14:textId="77777777"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依照《中华人民共和国民事诉讼法》第二百一十四条、第二百一十六条规定，特发出如下支付令：</w:t>
      </w:r>
    </w:p>
    <w:p w14:paraId="6D8D0A7E" w14:textId="2623D465"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被申请人</w:t>
      </w:r>
      <w:r w:rsidR="00A610C8">
        <w:rPr>
          <w:rFonts w:ascii="仿宋" w:eastAsia="仿宋" w:hAnsi="仿宋" w:cs="SSJ-PK74820000001-Identity-H" w:hint="eastAsia"/>
          <w:color w:val="000000" w:themeColor="text1"/>
          <w:kern w:val="0"/>
          <w:sz w:val="32"/>
          <w:szCs w:val="32"/>
        </w:rPr>
        <w:t>#（被申请人姓名）</w:t>
      </w:r>
      <w:r w:rsidRPr="001146AB">
        <w:rPr>
          <w:rFonts w:ascii="仿宋" w:eastAsia="仿宋" w:hAnsi="仿宋" w:cs="仿宋" w:hint="eastAsia"/>
          <w:sz w:val="32"/>
          <w:szCs w:val="32"/>
        </w:rPr>
        <w:t>应当自收到本支付令之日起十五日内，给付申请人厦门友盾科技有限公司</w:t>
      </w:r>
      <w:r w:rsidR="001146AB" w:rsidRPr="001146AB">
        <w:rPr>
          <w:rFonts w:ascii="仿宋" w:eastAsia="仿宋" w:hAnsi="仿宋" w:cs="仿宋" w:hint="eastAsia"/>
          <w:sz w:val="32"/>
          <w:szCs w:val="32"/>
        </w:rPr>
        <w:t>未还</w:t>
      </w:r>
      <w:r w:rsidR="00685DEE" w:rsidRPr="001146AB">
        <w:rPr>
          <w:rFonts w:ascii="仿宋" w:eastAsia="仿宋" w:hAnsi="仿宋" w:cs="仿宋" w:hint="eastAsia"/>
          <w:sz w:val="32"/>
          <w:szCs w:val="32"/>
        </w:rPr>
        <w:t>代偿借款本金</w:t>
      </w:r>
      <w:r w:rsidR="00A610C8" w:rsidRPr="00A610C8">
        <w:rPr>
          <w:rFonts w:ascii="仿宋" w:eastAsia="仿宋" w:hAnsi="仿宋" w:cs="Calibri" w:hint="eastAsia"/>
          <w:color w:val="000000" w:themeColor="text1"/>
          <w:kern w:val="0"/>
          <w:sz w:val="32"/>
          <w:szCs w:val="32"/>
        </w:rPr>
        <w:t>#（</w:t>
      </w:r>
      <w:r w:rsidR="00A610C8" w:rsidRPr="00A610C8">
        <w:rPr>
          <w:rFonts w:ascii="仿宋" w:eastAsia="仿宋" w:hAnsi="仿宋" w:cs="Calibri"/>
          <w:noProof/>
          <w:color w:val="000000" w:themeColor="text1"/>
          <w:kern w:val="0"/>
          <w:sz w:val="32"/>
          <w:szCs w:val="32"/>
        </w:rPr>
        <w:t>申请标的</w:t>
      </w:r>
      <w:r w:rsidR="00A610C8" w:rsidRPr="00A610C8">
        <w:rPr>
          <w:rFonts w:ascii="仿宋" w:eastAsia="仿宋" w:hAnsi="仿宋" w:cs="Calibri" w:hint="eastAsia"/>
          <w:color w:val="000000" w:themeColor="text1"/>
          <w:kern w:val="0"/>
          <w:sz w:val="32"/>
          <w:szCs w:val="32"/>
        </w:rPr>
        <w:t>）</w:t>
      </w:r>
      <w:r w:rsidRPr="001146AB">
        <w:rPr>
          <w:rFonts w:ascii="仿宋" w:eastAsia="仿宋" w:hAnsi="仿宋" w:cs="仿宋" w:hint="eastAsia"/>
          <w:sz w:val="32"/>
          <w:szCs w:val="32"/>
        </w:rPr>
        <w:t>元及资金占用费（资金占用费以</w:t>
      </w:r>
      <w:r w:rsidR="001146AB" w:rsidRPr="001146AB">
        <w:rPr>
          <w:rFonts w:ascii="仿宋" w:eastAsia="仿宋" w:hAnsi="仿宋" w:cs="仿宋" w:hint="eastAsia"/>
          <w:sz w:val="32"/>
          <w:szCs w:val="32"/>
        </w:rPr>
        <w:t>未还</w:t>
      </w:r>
      <w:r w:rsidR="00685DEE" w:rsidRPr="001146AB">
        <w:rPr>
          <w:rFonts w:ascii="仿宋" w:eastAsia="仿宋" w:hAnsi="仿宋" w:cs="仿宋" w:hint="eastAsia"/>
          <w:sz w:val="32"/>
          <w:szCs w:val="32"/>
        </w:rPr>
        <w:t>代偿借款本金</w:t>
      </w:r>
      <w:r w:rsidR="00A610C8" w:rsidRPr="00A610C8">
        <w:rPr>
          <w:rFonts w:ascii="仿宋" w:eastAsia="仿宋" w:hAnsi="仿宋" w:cs="Calibri" w:hint="eastAsia"/>
          <w:color w:val="000000" w:themeColor="text1"/>
          <w:kern w:val="0"/>
          <w:sz w:val="32"/>
          <w:szCs w:val="32"/>
        </w:rPr>
        <w:t>#（</w:t>
      </w:r>
      <w:r w:rsidR="00A610C8" w:rsidRPr="00A610C8">
        <w:rPr>
          <w:rFonts w:ascii="仿宋" w:eastAsia="仿宋" w:hAnsi="仿宋" w:cs="Calibri"/>
          <w:noProof/>
          <w:color w:val="000000" w:themeColor="text1"/>
          <w:kern w:val="0"/>
          <w:sz w:val="32"/>
          <w:szCs w:val="32"/>
        </w:rPr>
        <w:t>申请标的</w:t>
      </w:r>
      <w:r w:rsidR="00A610C8" w:rsidRPr="00A610C8">
        <w:rPr>
          <w:rFonts w:ascii="仿宋" w:eastAsia="仿宋" w:hAnsi="仿宋" w:cs="Calibri" w:hint="eastAsia"/>
          <w:color w:val="000000" w:themeColor="text1"/>
          <w:kern w:val="0"/>
          <w:sz w:val="32"/>
          <w:szCs w:val="32"/>
        </w:rPr>
        <w:t>）</w:t>
      </w:r>
      <w:r w:rsidRPr="001146AB">
        <w:rPr>
          <w:rFonts w:ascii="仿宋" w:eastAsia="仿宋" w:hAnsi="仿宋" w:cs="仿宋" w:hint="eastAsia"/>
          <w:sz w:val="32"/>
          <w:szCs w:val="32"/>
        </w:rPr>
        <w:t>元为基数，按年利率</w:t>
      </w:r>
      <w:r w:rsidRPr="001146AB">
        <w:rPr>
          <w:rFonts w:ascii="仿宋" w:eastAsia="仿宋" w:hAnsi="仿宋" w:cs="仿宋"/>
          <w:sz w:val="32"/>
          <w:szCs w:val="32"/>
        </w:rPr>
        <w:t>24%</w:t>
      </w:r>
      <w:r w:rsidRPr="001146AB">
        <w:rPr>
          <w:rFonts w:ascii="仿宋" w:eastAsia="仿宋" w:hAnsi="仿宋" w:cs="仿宋" w:hint="eastAsia"/>
          <w:sz w:val="32"/>
          <w:szCs w:val="32"/>
        </w:rPr>
        <w:t>的标准，自</w:t>
      </w:r>
      <w:r w:rsidR="00A610C8" w:rsidRPr="00A610C8">
        <w:rPr>
          <w:rFonts w:ascii="仿宋" w:eastAsia="仿宋" w:hAnsi="仿宋" w:hint="eastAsia"/>
          <w:color w:val="000000" w:themeColor="text1"/>
          <w:sz w:val="32"/>
          <w:szCs w:val="32"/>
        </w:rPr>
        <w:t>#（</w:t>
      </w:r>
      <w:r w:rsidR="00A610C8" w:rsidRPr="00A610C8">
        <w:rPr>
          <w:rFonts w:ascii="仿宋" w:eastAsia="仿宋" w:hAnsi="仿宋" w:hint="eastAsia"/>
          <w:noProof/>
          <w:color w:val="000000" w:themeColor="text1"/>
          <w:sz w:val="32"/>
          <w:szCs w:val="32"/>
        </w:rPr>
        <w:t>代偿日期</w:t>
      </w:r>
      <w:r w:rsidR="00A610C8" w:rsidRPr="00A610C8">
        <w:rPr>
          <w:rFonts w:ascii="仿宋" w:eastAsia="仿宋" w:hAnsi="仿宋" w:hint="eastAsia"/>
          <w:color w:val="000000" w:themeColor="text1"/>
          <w:sz w:val="32"/>
          <w:szCs w:val="32"/>
        </w:rPr>
        <w:t>）</w:t>
      </w:r>
      <w:r w:rsidRPr="001146AB">
        <w:rPr>
          <w:rFonts w:ascii="仿宋" w:eastAsia="仿宋" w:hAnsi="仿宋" w:cs="仿宋" w:hint="eastAsia"/>
          <w:sz w:val="32"/>
          <w:szCs w:val="32"/>
        </w:rPr>
        <w:t>起计算至实际还款之日止）。</w:t>
      </w:r>
    </w:p>
    <w:p w14:paraId="595F2BB8" w14:textId="116F1278" w:rsidR="00685DEE" w:rsidRPr="001146AB" w:rsidRDefault="00685DEE"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申请人厦门友盾科技有限公司指定还款路径：</w:t>
      </w:r>
    </w:p>
    <w:tbl>
      <w:tblPr>
        <w:tblStyle w:val="ab"/>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6409"/>
      </w:tblGrid>
      <w:tr w:rsidR="00E44D64" w:rsidRPr="001146AB" w14:paraId="02B92626" w14:textId="77777777" w:rsidTr="00DE3CA4">
        <w:trPr>
          <w:trHeight w:val="1701"/>
        </w:trPr>
        <w:tc>
          <w:tcPr>
            <w:tcW w:w="1701" w:type="dxa"/>
            <w:vAlign w:val="center"/>
          </w:tcPr>
          <w:p w14:paraId="3BD9F915" w14:textId="77777777" w:rsidR="00E44D64" w:rsidRPr="001146AB" w:rsidRDefault="00E44D64" w:rsidP="001146AB">
            <w:pPr>
              <w:tabs>
                <w:tab w:val="left" w:pos="3360"/>
              </w:tabs>
              <w:snapToGrid w:val="0"/>
              <w:ind w:leftChars="-53" w:left="-111"/>
              <w:rPr>
                <w:rFonts w:ascii="仿宋" w:eastAsia="仿宋" w:hAnsi="仿宋" w:cs="SSJ-PK74820000001-Identity-H"/>
                <w:kern w:val="0"/>
                <w:sz w:val="32"/>
                <w:szCs w:val="32"/>
              </w:rPr>
            </w:pPr>
            <w:r w:rsidRPr="001146AB">
              <w:rPr>
                <w:rFonts w:ascii="仿宋" w:eastAsia="仿宋" w:hAnsi="仿宋" w:cs="SSJ-PK74820000001-Identity-H"/>
                <w:kern w:val="0"/>
                <w:sz w:val="32"/>
                <w:szCs w:val="32"/>
              </w:rPr>
              <w:fldChar w:fldCharType="begin"/>
            </w:r>
            <w:r w:rsidRPr="001146AB">
              <w:rPr>
                <w:rFonts w:ascii="仿宋" w:eastAsia="仿宋" w:hAnsi="仿宋" w:cs="SSJ-PK74820000001-Identity-H"/>
                <w:kern w:val="0"/>
                <w:sz w:val="32"/>
                <w:szCs w:val="32"/>
              </w:rPr>
              <w:instrText xml:space="preserve"> INCLUDEPICTURE  "F:\\我的坚果云\\A海沧法院立案\\2000立案增量\\还款二维码9.16\\</w:instrText>
            </w:r>
            <w:r w:rsidRPr="001146AB">
              <w:rPr>
                <w:rFonts w:ascii="仿宋" w:eastAsia="仿宋" w:hAnsi="仿宋" w:cs="SSJ-PK74820000001-Identity-H"/>
                <w:noProof/>
                <w:kern w:val="0"/>
                <w:sz w:val="32"/>
                <w:szCs w:val="32"/>
              </w:rPr>
              <w:instrText>刘杨-180928151521954077.png</w:instrText>
            </w:r>
            <w:r w:rsidRPr="001146AB">
              <w:rPr>
                <w:rFonts w:ascii="仿宋" w:eastAsia="仿宋" w:hAnsi="仿宋" w:cs="SSJ-PK74820000001-Identity-H"/>
                <w:kern w:val="0"/>
                <w:sz w:val="32"/>
                <w:szCs w:val="32"/>
              </w:rPr>
              <w:instrText xml:space="preserve">"  \* MERGEFORMAT </w:instrText>
            </w:r>
            <w:r w:rsidRPr="001146AB">
              <w:rPr>
                <w:rFonts w:ascii="仿宋" w:eastAsia="仿宋" w:hAnsi="仿宋" w:cs="SSJ-PK74820000001-Identity-H"/>
                <w:kern w:val="0"/>
                <w:sz w:val="32"/>
                <w:szCs w:val="32"/>
              </w:rPr>
              <w:fldChar w:fldCharType="separate"/>
            </w:r>
            <w:r w:rsidRPr="001146AB">
              <w:rPr>
                <w:rFonts w:ascii="仿宋" w:eastAsia="仿宋" w:hAnsi="仿宋" w:cs="SSJ-PK74820000001-Identity-H"/>
                <w:kern w:val="0"/>
                <w:sz w:val="32"/>
                <w:szCs w:val="32"/>
              </w:rPr>
              <w:fldChar w:fldCharType="begin"/>
            </w:r>
            <w:r w:rsidRPr="001146AB">
              <w:rPr>
                <w:rFonts w:ascii="仿宋" w:eastAsia="仿宋" w:hAnsi="仿宋" w:cs="SSJ-PK74820000001-Identity-H"/>
                <w:kern w:val="0"/>
                <w:sz w:val="32"/>
                <w:szCs w:val="32"/>
              </w:rPr>
              <w:instrText xml:space="preserve"> INCLUDEPICTURE  "F:\\我的坚果云\\A海沧法院立案\\2000立案增量\\还款二维码9.16\\刘杨-180928151521954077.png" \* MERGEFORMATINET </w:instrText>
            </w:r>
            <w:r w:rsidRPr="001146AB">
              <w:rPr>
                <w:rFonts w:ascii="仿宋" w:eastAsia="仿宋" w:hAnsi="仿宋" w:cs="SSJ-PK74820000001-Identity-H"/>
                <w:kern w:val="0"/>
                <w:sz w:val="32"/>
                <w:szCs w:val="32"/>
              </w:rPr>
              <w:fldChar w:fldCharType="separate"/>
            </w:r>
            <w:r w:rsidR="008C6CA8" w:rsidRPr="001146AB">
              <w:rPr>
                <w:rFonts w:ascii="仿宋" w:eastAsia="仿宋" w:hAnsi="仿宋" w:cs="SSJ-PK74820000001-Identity-H"/>
                <w:kern w:val="0"/>
                <w:sz w:val="32"/>
                <w:szCs w:val="32"/>
              </w:rPr>
              <w:fldChar w:fldCharType="begin"/>
            </w:r>
            <w:r w:rsidR="008C6CA8" w:rsidRPr="001146AB">
              <w:rPr>
                <w:rFonts w:ascii="仿宋" w:eastAsia="仿宋" w:hAnsi="仿宋" w:cs="SSJ-PK74820000001-Identity-H"/>
                <w:kern w:val="0"/>
                <w:sz w:val="32"/>
                <w:szCs w:val="32"/>
              </w:rPr>
              <w:instrText xml:space="preserve"> INCLUDEPICTURE  "F:\\我的坚果云\\A海沧法院立案\\2000立案增量\\还款二维码9.16\\刘杨-180928151521954077.png" \* MERGEFORMATINET </w:instrText>
            </w:r>
            <w:r w:rsidR="008C6CA8" w:rsidRPr="001146AB">
              <w:rPr>
                <w:rFonts w:ascii="仿宋" w:eastAsia="仿宋" w:hAnsi="仿宋" w:cs="SSJ-PK74820000001-Identity-H"/>
                <w:kern w:val="0"/>
                <w:sz w:val="32"/>
                <w:szCs w:val="32"/>
              </w:rPr>
              <w:fldChar w:fldCharType="separate"/>
            </w:r>
            <w:r w:rsidR="00A367C3" w:rsidRPr="001146AB">
              <w:rPr>
                <w:rFonts w:ascii="仿宋" w:eastAsia="仿宋" w:hAnsi="仿宋" w:cs="SSJ-PK74820000001-Identity-H"/>
                <w:kern w:val="0"/>
                <w:sz w:val="32"/>
                <w:szCs w:val="32"/>
              </w:rPr>
              <w:fldChar w:fldCharType="begin"/>
            </w:r>
            <w:r w:rsidR="00A367C3" w:rsidRPr="001146AB">
              <w:rPr>
                <w:rFonts w:ascii="仿宋" w:eastAsia="仿宋" w:hAnsi="仿宋" w:cs="SSJ-PK74820000001-Identity-H"/>
                <w:kern w:val="0"/>
                <w:sz w:val="32"/>
                <w:szCs w:val="32"/>
              </w:rPr>
              <w:instrText xml:space="preserve"> INCLUDEPICTURE  "F:\\我的坚果云\\A海沧法院立案\\2000立案增量\\还款二维码9.16\\刘杨-180928151521954077.png" \* MERGEFORMATINET </w:instrText>
            </w:r>
            <w:r w:rsidR="00A367C3" w:rsidRPr="001146AB">
              <w:rPr>
                <w:rFonts w:ascii="仿宋" w:eastAsia="仿宋" w:hAnsi="仿宋" w:cs="SSJ-PK74820000001-Identity-H"/>
                <w:kern w:val="0"/>
                <w:sz w:val="32"/>
                <w:szCs w:val="32"/>
              </w:rPr>
              <w:fldChar w:fldCharType="separate"/>
            </w:r>
            <w:r w:rsidR="009A36C0" w:rsidRPr="001146AB">
              <w:rPr>
                <w:rFonts w:ascii="仿宋" w:eastAsia="仿宋" w:hAnsi="仿宋" w:cs="SSJ-PK74820000001-Identity-H"/>
                <w:kern w:val="0"/>
                <w:sz w:val="32"/>
                <w:szCs w:val="32"/>
              </w:rPr>
              <w:fldChar w:fldCharType="begin"/>
            </w:r>
            <w:r w:rsidR="009A36C0" w:rsidRPr="001146AB">
              <w:rPr>
                <w:rFonts w:ascii="仿宋" w:eastAsia="仿宋" w:hAnsi="仿宋" w:cs="SSJ-PK74820000001-Identity-H"/>
                <w:kern w:val="0"/>
                <w:sz w:val="32"/>
                <w:szCs w:val="32"/>
              </w:rPr>
              <w:instrText xml:space="preserve"> INCLUDEPICTURE  "F:\\我的坚果云\\A海沧法院立案\\2000立案增量\\还款二维码9.16\\刘杨-180928151521954077.png" \* MERGEFORMATINET </w:instrText>
            </w:r>
            <w:r w:rsidR="009A36C0" w:rsidRPr="001146AB">
              <w:rPr>
                <w:rFonts w:ascii="仿宋" w:eastAsia="仿宋" w:hAnsi="仿宋" w:cs="SSJ-PK74820000001-Identity-H"/>
                <w:kern w:val="0"/>
                <w:sz w:val="32"/>
                <w:szCs w:val="32"/>
              </w:rPr>
              <w:fldChar w:fldCharType="separate"/>
            </w:r>
            <w:r w:rsidR="00DE3CA4">
              <w:rPr>
                <w:rFonts w:ascii="仿宋" w:eastAsia="仿宋" w:hAnsi="仿宋" w:cs="SSJ-PK74820000001-Identity-H"/>
                <w:kern w:val="0"/>
                <w:sz w:val="32"/>
                <w:szCs w:val="32"/>
              </w:rPr>
              <w:fldChar w:fldCharType="begin"/>
            </w:r>
            <w:r w:rsidR="00DE3CA4">
              <w:rPr>
                <w:rFonts w:ascii="仿宋" w:eastAsia="仿宋" w:hAnsi="仿宋" w:cs="SSJ-PK74820000001-Identity-H"/>
                <w:kern w:val="0"/>
                <w:sz w:val="32"/>
                <w:szCs w:val="32"/>
              </w:rPr>
              <w:instrText xml:space="preserve"> INCLUDEPICTURE  "/Users/qudian/Library/Containers/com.tencent.xinWeChat/Data/Library/Application Support/com.tencent.xinWeChat/2.0b4.0.9/66e1df44a077bb6f0c057809544b9fcf/Message/MessageTemp/34b61797a46ee60324a5a4fbe31278a7/2000立案增量/还款二维码9.16/刘杨-180928151521954077.png" \* MERGEFORMATINET </w:instrText>
            </w:r>
            <w:r w:rsidR="00DE3CA4">
              <w:rPr>
                <w:rFonts w:ascii="仿宋" w:eastAsia="仿宋" w:hAnsi="仿宋" w:cs="SSJ-PK74820000001-Identity-H"/>
                <w:kern w:val="0"/>
                <w:sz w:val="32"/>
                <w:szCs w:val="32"/>
              </w:rPr>
              <w:fldChar w:fldCharType="separate"/>
            </w:r>
            <w:r w:rsidR="0003387B">
              <w:rPr>
                <w:rFonts w:ascii="仿宋" w:eastAsia="仿宋" w:hAnsi="仿宋" w:cs="SSJ-PK74820000001-Identity-H"/>
                <w:kern w:val="0"/>
                <w:sz w:val="32"/>
                <w:szCs w:val="32"/>
              </w:rPr>
              <w:fldChar w:fldCharType="begin"/>
            </w:r>
            <w:r w:rsidR="0003387B">
              <w:rPr>
                <w:rFonts w:ascii="仿宋" w:eastAsia="仿宋" w:hAnsi="仿宋" w:cs="SSJ-PK74820000001-Identity-H"/>
                <w:kern w:val="0"/>
                <w:sz w:val="32"/>
                <w:szCs w:val="32"/>
              </w:rPr>
              <w:instrText xml:space="preserve"> </w:instrText>
            </w:r>
            <w:r w:rsidR="0003387B">
              <w:rPr>
                <w:rFonts w:ascii="仿宋" w:eastAsia="仿宋" w:hAnsi="仿宋" w:cs="SSJ-PK74820000001-Identity-H"/>
                <w:kern w:val="0"/>
                <w:sz w:val="32"/>
                <w:szCs w:val="32"/>
              </w:rPr>
              <w:instrText>INCLUDEPICTURE  "/Users/qudian/Library/Containers/com.tencent.xinWeChat/Data/Library/Application Support/com.tencent.xinWeChat/2.0b4.0.9/66e1df44a077bb6f0c057809544b9fcf/Message/MessageTemp/34b61797a46ee60324a5a4fbe31278a7/2000</w:instrText>
            </w:r>
            <w:r w:rsidR="0003387B">
              <w:rPr>
                <w:rFonts w:ascii="仿宋" w:eastAsia="仿宋" w:hAnsi="仿宋" w:cs="SSJ-PK74820000001-Identity-H"/>
                <w:kern w:val="0"/>
                <w:sz w:val="32"/>
                <w:szCs w:val="32"/>
              </w:rPr>
              <w:instrText>立案增量</w:instrText>
            </w:r>
            <w:r w:rsidR="0003387B">
              <w:rPr>
                <w:rFonts w:ascii="仿宋" w:eastAsia="仿宋" w:hAnsi="仿宋" w:cs="SSJ-PK74820000001-Identity-H"/>
                <w:kern w:val="0"/>
                <w:sz w:val="32"/>
                <w:szCs w:val="32"/>
              </w:rPr>
              <w:instrText>/</w:instrText>
            </w:r>
            <w:r w:rsidR="0003387B">
              <w:rPr>
                <w:rFonts w:ascii="仿宋" w:eastAsia="仿宋" w:hAnsi="仿宋" w:cs="SSJ-PK74820000001-Identity-H"/>
                <w:kern w:val="0"/>
                <w:sz w:val="32"/>
                <w:szCs w:val="32"/>
              </w:rPr>
              <w:instrText>还款二维码</w:instrText>
            </w:r>
            <w:r w:rsidR="0003387B">
              <w:rPr>
                <w:rFonts w:ascii="仿宋" w:eastAsia="仿宋" w:hAnsi="仿宋" w:cs="SSJ-PK74820000001-Identity-H"/>
                <w:kern w:val="0"/>
                <w:sz w:val="32"/>
                <w:szCs w:val="32"/>
              </w:rPr>
              <w:instrText>9.16/</w:instrText>
            </w:r>
            <w:r w:rsidR="0003387B">
              <w:rPr>
                <w:rFonts w:ascii="仿宋" w:eastAsia="仿宋" w:hAnsi="仿宋" w:cs="SSJ-PK74820000001-Identity-H"/>
                <w:kern w:val="0"/>
                <w:sz w:val="32"/>
                <w:szCs w:val="32"/>
              </w:rPr>
              <w:instrText>刘杨</w:instrText>
            </w:r>
            <w:r w:rsidR="0003387B">
              <w:rPr>
                <w:rFonts w:ascii="仿宋" w:eastAsia="仿宋" w:hAnsi="仿宋" w:cs="SSJ-PK74820000001-Identity-H"/>
                <w:kern w:val="0"/>
                <w:sz w:val="32"/>
                <w:szCs w:val="32"/>
              </w:rPr>
              <w:instrText>-18092815152</w:instrText>
            </w:r>
            <w:r w:rsidR="0003387B">
              <w:rPr>
                <w:rFonts w:ascii="仿宋" w:eastAsia="仿宋" w:hAnsi="仿宋" w:cs="SSJ-PK74820000001-Identity-H"/>
                <w:kern w:val="0"/>
                <w:sz w:val="32"/>
                <w:szCs w:val="32"/>
              </w:rPr>
              <w:instrText>1954077.png" \* MERGEFORMATINET</w:instrText>
            </w:r>
            <w:r w:rsidR="0003387B">
              <w:rPr>
                <w:rFonts w:ascii="仿宋" w:eastAsia="仿宋" w:hAnsi="仿宋" w:cs="SSJ-PK74820000001-Identity-H"/>
                <w:kern w:val="0"/>
                <w:sz w:val="32"/>
                <w:szCs w:val="32"/>
              </w:rPr>
              <w:instrText xml:space="preserve"> </w:instrText>
            </w:r>
            <w:r w:rsidR="0003387B">
              <w:rPr>
                <w:rFonts w:ascii="仿宋" w:eastAsia="仿宋" w:hAnsi="仿宋" w:cs="SSJ-PK74820000001-Identity-H"/>
                <w:kern w:val="0"/>
                <w:sz w:val="32"/>
                <w:szCs w:val="32"/>
              </w:rPr>
              <w:fldChar w:fldCharType="separate"/>
            </w:r>
            <w:r w:rsidR="00FB2AFB">
              <w:rPr>
                <w:rFonts w:ascii="仿宋" w:eastAsia="仿宋" w:hAnsi="仿宋" w:cs="SSJ-PK74820000001-Identity-H"/>
                <w:kern w:val="0"/>
                <w:sz w:val="32"/>
                <w:szCs w:val="32"/>
              </w:rPr>
              <w:pict w14:anchorId="50B7F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pt;height:84.2pt">
                  <v:imagedata r:id="rId8" r:href="rId9"/>
                </v:shape>
              </w:pict>
            </w:r>
            <w:r w:rsidR="0003387B">
              <w:rPr>
                <w:rFonts w:ascii="仿宋" w:eastAsia="仿宋" w:hAnsi="仿宋" w:cs="SSJ-PK74820000001-Identity-H"/>
                <w:kern w:val="0"/>
                <w:sz w:val="32"/>
                <w:szCs w:val="32"/>
              </w:rPr>
              <w:fldChar w:fldCharType="end"/>
            </w:r>
            <w:r w:rsidR="00DE3CA4">
              <w:rPr>
                <w:rFonts w:ascii="仿宋" w:eastAsia="仿宋" w:hAnsi="仿宋" w:cs="SSJ-PK74820000001-Identity-H"/>
                <w:kern w:val="0"/>
                <w:sz w:val="32"/>
                <w:szCs w:val="32"/>
              </w:rPr>
              <w:fldChar w:fldCharType="end"/>
            </w:r>
            <w:r w:rsidR="009A36C0" w:rsidRPr="001146AB">
              <w:rPr>
                <w:rFonts w:ascii="仿宋" w:eastAsia="仿宋" w:hAnsi="仿宋" w:cs="SSJ-PK74820000001-Identity-H"/>
                <w:kern w:val="0"/>
                <w:sz w:val="32"/>
                <w:szCs w:val="32"/>
              </w:rPr>
              <w:fldChar w:fldCharType="end"/>
            </w:r>
            <w:r w:rsidR="00A367C3" w:rsidRPr="001146AB">
              <w:rPr>
                <w:rFonts w:ascii="仿宋" w:eastAsia="仿宋" w:hAnsi="仿宋" w:cs="SSJ-PK74820000001-Identity-H"/>
                <w:kern w:val="0"/>
                <w:sz w:val="32"/>
                <w:szCs w:val="32"/>
              </w:rPr>
              <w:fldChar w:fldCharType="end"/>
            </w:r>
            <w:r w:rsidR="008C6CA8" w:rsidRPr="001146AB">
              <w:rPr>
                <w:rFonts w:ascii="仿宋" w:eastAsia="仿宋" w:hAnsi="仿宋" w:cs="SSJ-PK74820000001-Identity-H"/>
                <w:kern w:val="0"/>
                <w:sz w:val="32"/>
                <w:szCs w:val="32"/>
              </w:rPr>
              <w:fldChar w:fldCharType="end"/>
            </w:r>
            <w:r w:rsidRPr="001146AB">
              <w:rPr>
                <w:rFonts w:ascii="仿宋" w:eastAsia="仿宋" w:hAnsi="仿宋" w:cs="SSJ-PK74820000001-Identity-H"/>
                <w:kern w:val="0"/>
                <w:sz w:val="32"/>
                <w:szCs w:val="32"/>
              </w:rPr>
              <w:fldChar w:fldCharType="end"/>
            </w:r>
            <w:r w:rsidRPr="001146AB">
              <w:rPr>
                <w:rFonts w:ascii="仿宋" w:eastAsia="仿宋" w:hAnsi="仿宋" w:cs="SSJ-PK74820000001-Identity-H"/>
                <w:kern w:val="0"/>
                <w:sz w:val="32"/>
                <w:szCs w:val="32"/>
              </w:rPr>
              <w:fldChar w:fldCharType="end"/>
            </w:r>
          </w:p>
        </w:tc>
        <w:tc>
          <w:tcPr>
            <w:tcW w:w="6409" w:type="dxa"/>
            <w:vAlign w:val="center"/>
          </w:tcPr>
          <w:p w14:paraId="34357AEA" w14:textId="77777777" w:rsidR="00E44D64" w:rsidRPr="001146AB" w:rsidRDefault="00E44D64" w:rsidP="001146AB">
            <w:pPr>
              <w:tabs>
                <w:tab w:val="left" w:pos="3360"/>
              </w:tabs>
              <w:snapToGrid w:val="0"/>
              <w:rPr>
                <w:rFonts w:ascii="仿宋" w:eastAsia="仿宋" w:hAnsi="仿宋" w:cs="SSJ-PK74820000001-Identity-H"/>
                <w:kern w:val="0"/>
                <w:sz w:val="32"/>
                <w:szCs w:val="32"/>
              </w:rPr>
            </w:pPr>
            <w:r w:rsidRPr="001146AB">
              <w:rPr>
                <w:rFonts w:ascii="仿宋" w:eastAsia="仿宋" w:hAnsi="仿宋" w:cs="SSJ-PK74820000001-Identity-H" w:hint="eastAsia"/>
                <w:kern w:val="0"/>
                <w:sz w:val="32"/>
                <w:szCs w:val="32"/>
              </w:rPr>
              <w:t>通过微信“扫一扫”扫描左边二维码，根据还款操作指引进行还款。</w:t>
            </w:r>
          </w:p>
        </w:tc>
      </w:tr>
    </w:tbl>
    <w:p w14:paraId="3F58361A" w14:textId="474A5DBE"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申请费</w:t>
      </w:r>
      <w:r w:rsidRPr="001146AB">
        <w:rPr>
          <w:rFonts w:ascii="仿宋" w:eastAsia="仿宋" w:hAnsi="仿宋" w:cs="仿宋"/>
          <w:sz w:val="32"/>
          <w:szCs w:val="32"/>
        </w:rPr>
        <w:t>17</w:t>
      </w:r>
      <w:r w:rsidRPr="001146AB">
        <w:rPr>
          <w:rFonts w:ascii="仿宋" w:eastAsia="仿宋" w:hAnsi="仿宋" w:cs="仿宋" w:hint="eastAsia"/>
          <w:sz w:val="32"/>
          <w:szCs w:val="32"/>
        </w:rPr>
        <w:t>元，由被申请人</w:t>
      </w:r>
      <w:r w:rsidR="00A610C8">
        <w:rPr>
          <w:rFonts w:ascii="仿宋" w:eastAsia="仿宋" w:hAnsi="仿宋" w:cs="SSJ-PK74820000001-Identity-H" w:hint="eastAsia"/>
          <w:color w:val="000000" w:themeColor="text1"/>
          <w:kern w:val="0"/>
          <w:sz w:val="32"/>
          <w:szCs w:val="32"/>
        </w:rPr>
        <w:t>#（被申请人姓名）</w:t>
      </w:r>
      <w:r w:rsidRPr="001146AB">
        <w:rPr>
          <w:rFonts w:ascii="仿宋" w:eastAsia="仿宋" w:hAnsi="仿宋" w:cs="仿宋" w:hint="eastAsia"/>
          <w:sz w:val="32"/>
          <w:szCs w:val="32"/>
        </w:rPr>
        <w:t>负担，被申请人</w:t>
      </w:r>
      <w:r w:rsidR="00A610C8">
        <w:rPr>
          <w:rFonts w:ascii="仿宋" w:eastAsia="仿宋" w:hAnsi="仿宋" w:cs="SSJ-PK74820000001-Identity-H" w:hint="eastAsia"/>
          <w:color w:val="000000" w:themeColor="text1"/>
          <w:kern w:val="0"/>
          <w:sz w:val="32"/>
          <w:szCs w:val="32"/>
        </w:rPr>
        <w:t>#（被申请人姓名）</w:t>
      </w:r>
      <w:r w:rsidRPr="001146AB">
        <w:rPr>
          <w:rFonts w:ascii="仿宋" w:eastAsia="仿宋" w:hAnsi="仿宋" w:cs="仿宋" w:hint="eastAsia"/>
          <w:sz w:val="32"/>
          <w:szCs w:val="32"/>
        </w:rPr>
        <w:t>应于本支付令发生法律效力后七日内向本院缴纳。本院指定收费账户：户名：厦门市海沧区人民法院，开户行：招商银行厦门海沧支行，账号：</w:t>
      </w:r>
      <w:r w:rsidRPr="001146AB">
        <w:rPr>
          <w:rFonts w:ascii="仿宋" w:eastAsia="仿宋" w:hAnsi="仿宋" w:cs="仿宋"/>
          <w:sz w:val="32"/>
          <w:szCs w:val="32"/>
        </w:rPr>
        <w:t>5929 0283 2410 201</w:t>
      </w:r>
      <w:r w:rsidRPr="001146AB">
        <w:rPr>
          <w:rFonts w:ascii="仿宋" w:eastAsia="仿宋" w:hAnsi="仿宋" w:cs="仿宋" w:hint="eastAsia"/>
          <w:sz w:val="32"/>
          <w:szCs w:val="32"/>
        </w:rPr>
        <w:t>（缴款时应备注案号及被申请人姓名）。</w:t>
      </w:r>
    </w:p>
    <w:p w14:paraId="36206920" w14:textId="77777777" w:rsidR="00867375" w:rsidRPr="001146AB" w:rsidRDefault="00867375" w:rsidP="001146AB">
      <w:pPr>
        <w:tabs>
          <w:tab w:val="left" w:pos="3360"/>
        </w:tabs>
        <w:snapToGrid w:val="0"/>
        <w:ind w:firstLineChars="200" w:firstLine="640"/>
        <w:rPr>
          <w:rFonts w:ascii="仿宋" w:eastAsia="仿宋" w:hAnsi="仿宋" w:cs="仿宋"/>
          <w:sz w:val="32"/>
          <w:szCs w:val="32"/>
        </w:rPr>
      </w:pPr>
      <w:r w:rsidRPr="001146AB">
        <w:rPr>
          <w:rFonts w:ascii="仿宋" w:eastAsia="仿宋" w:hAnsi="仿宋" w:cs="仿宋" w:hint="eastAsia"/>
          <w:sz w:val="32"/>
          <w:szCs w:val="32"/>
        </w:rPr>
        <w:t>被申请人如有异议，应当自收到本支付令之日起十五日内向本院书面提出；逾期不提出书面异议的，本支付令即发生法律效力。</w:t>
      </w:r>
    </w:p>
    <w:p w14:paraId="50090AEA" w14:textId="77777777" w:rsidR="00C77D20" w:rsidRPr="001146AB" w:rsidRDefault="00C77D20" w:rsidP="001146AB">
      <w:pPr>
        <w:ind w:right="640" w:firstLineChars="1134" w:firstLine="3629"/>
        <w:jc w:val="right"/>
        <w:rPr>
          <w:rFonts w:ascii="仿宋" w:eastAsia="仿宋" w:hAnsi="仿宋" w:cs="仿宋"/>
          <w:color w:val="000000"/>
          <w:kern w:val="0"/>
          <w:position w:val="-1"/>
          <w:sz w:val="32"/>
          <w:szCs w:val="32"/>
        </w:rPr>
      </w:pPr>
    </w:p>
    <w:p w14:paraId="05F49611" w14:textId="77777777" w:rsidR="00867375" w:rsidRPr="001146AB" w:rsidRDefault="00867375" w:rsidP="001146AB">
      <w:pPr>
        <w:ind w:right="640" w:firstLineChars="1134" w:firstLine="3629"/>
        <w:jc w:val="right"/>
        <w:rPr>
          <w:rFonts w:ascii="仿宋" w:eastAsia="仿宋" w:hAnsi="仿宋"/>
          <w:sz w:val="32"/>
          <w:szCs w:val="32"/>
        </w:rPr>
      </w:pPr>
      <w:r w:rsidRPr="001146AB">
        <w:rPr>
          <w:rFonts w:ascii="仿宋" w:eastAsia="仿宋" w:hAnsi="仿宋" w:cs="仿宋"/>
          <w:color w:val="000000"/>
          <w:kern w:val="0"/>
          <w:position w:val="-1"/>
          <w:sz w:val="32"/>
          <w:szCs w:val="32"/>
        </w:rPr>
        <w:t xml:space="preserve">审　判　员　</w:t>
      </w:r>
      <w:r w:rsidRPr="001146AB">
        <w:rPr>
          <w:rFonts w:ascii="仿宋" w:eastAsia="仿宋" w:hAnsi="仿宋" w:cs="仿宋"/>
          <w:color w:val="FF0000"/>
          <w:kern w:val="0"/>
          <w:position w:val="-1"/>
          <w:sz w:val="32"/>
          <w:szCs w:val="32"/>
        </w:rPr>
        <w:t>罗小茜</w:t>
      </w:r>
    </w:p>
    <w:p w14:paraId="5D8F38CE" w14:textId="77777777" w:rsidR="00867375" w:rsidRPr="001146AB" w:rsidRDefault="00867375" w:rsidP="001146AB">
      <w:pPr>
        <w:ind w:firstLineChars="200" w:firstLine="616"/>
        <w:jc w:val="right"/>
        <w:rPr>
          <w:rFonts w:ascii="仿宋" w:eastAsia="仿宋" w:hAnsi="仿宋" w:cs="仿宋"/>
          <w:spacing w:val="-6"/>
          <w:sz w:val="32"/>
          <w:szCs w:val="32"/>
          <w:lang w:bidi="he-IL"/>
        </w:rPr>
      </w:pPr>
    </w:p>
    <w:p w14:paraId="5A830CC7" w14:textId="3CC1926B" w:rsidR="00867375" w:rsidRPr="001146AB" w:rsidRDefault="00A610C8" w:rsidP="001146AB">
      <w:pPr>
        <w:ind w:right="640" w:firstLineChars="200" w:firstLine="640"/>
        <w:jc w:val="right"/>
        <w:rPr>
          <w:rFonts w:ascii="仿宋" w:eastAsia="仿宋" w:hAnsi="仿宋" w:cs="仿宋"/>
          <w:spacing w:val="-6"/>
          <w:sz w:val="32"/>
          <w:szCs w:val="32"/>
          <w:lang w:bidi="he-IL"/>
        </w:rPr>
      </w:pPr>
      <w:r>
        <w:rPr>
          <w:rFonts w:ascii="仿宋" w:eastAsia="仿宋" w:hAnsi="仿宋" w:cs="SSJ-PK74820000001-Identity-H" w:hint="eastAsia"/>
          <w:color w:val="000000" w:themeColor="text1"/>
          <w:kern w:val="0"/>
          <w:sz w:val="32"/>
          <w:szCs w:val="32"/>
        </w:rPr>
        <w:t>#（支付令日期大写）</w:t>
      </w:r>
    </w:p>
    <w:p w14:paraId="708E153E" w14:textId="1966C084" w:rsidR="00867375" w:rsidRPr="001146AB" w:rsidRDefault="00F84629" w:rsidP="001146AB">
      <w:pPr>
        <w:spacing w:beforeLines="90" w:before="280"/>
        <w:ind w:firstLineChars="200" w:firstLine="640"/>
        <w:jc w:val="right"/>
        <w:rPr>
          <w:rFonts w:ascii="仿宋" w:eastAsia="仿宋" w:hAnsi="仿宋" w:cs="仿宋"/>
          <w:spacing w:val="-6"/>
          <w:sz w:val="32"/>
          <w:szCs w:val="32"/>
          <w:lang w:bidi="he-IL"/>
        </w:rPr>
      </w:pPr>
      <w:r w:rsidRPr="001146AB">
        <w:rPr>
          <w:rFonts w:ascii="仿宋" w:eastAsia="仿宋" w:hAnsi="仿宋" w:cs="仿宋"/>
          <w:noProof/>
          <w:color w:val="FFFFFF"/>
          <w:spacing w:val="-6"/>
          <w:sz w:val="32"/>
          <w:szCs w:val="32"/>
        </w:rPr>
        <mc:AlternateContent>
          <mc:Choice Requires="wps">
            <w:drawing>
              <wp:anchor distT="0" distB="0" distL="114300" distR="114300" simplePos="0" relativeHeight="251660288" behindDoc="0" locked="0" layoutInCell="1" allowOverlap="1" wp14:anchorId="5768602E" wp14:editId="0C0E3DD5">
                <wp:simplePos x="0" y="0"/>
                <wp:positionH relativeFrom="column">
                  <wp:posOffset>249555</wp:posOffset>
                </wp:positionH>
                <wp:positionV relativeFrom="paragraph">
                  <wp:posOffset>68580</wp:posOffset>
                </wp:positionV>
                <wp:extent cx="2086610" cy="353695"/>
                <wp:effectExtent l="5715" t="8255" r="1270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353695"/>
                        </a:xfrm>
                        <a:prstGeom prst="rect">
                          <a:avLst/>
                        </a:prstGeom>
                        <a:solidFill>
                          <a:srgbClr val="FFFFFF"/>
                        </a:solidFill>
                        <a:ln w="9525">
                          <a:solidFill>
                            <a:schemeClr val="tx1">
                              <a:lumMod val="100000"/>
                              <a:lumOff val="0"/>
                            </a:schemeClr>
                          </a:solidFill>
                          <a:miter lim="800000"/>
                          <a:headEnd/>
                          <a:tailEnd/>
                        </a:ln>
                      </wps:spPr>
                      <wps:txbx>
                        <w:txbxContent>
                          <w:p w14:paraId="316B39C6" w14:textId="77777777" w:rsidR="00DE3CA4" w:rsidRPr="00AA4EFA" w:rsidRDefault="00DE3CA4" w:rsidP="00867375">
                            <w:pPr>
                              <w:jc w:val="center"/>
                              <w:rPr>
                                <w:color w:val="000000" w:themeColor="text1"/>
                                <w:sz w:val="32"/>
                                <w:szCs w:val="32"/>
                              </w:rPr>
                            </w:pPr>
                            <w:r w:rsidRPr="00AA4EFA">
                              <w:rPr>
                                <w:rFonts w:hint="eastAsia"/>
                                <w:color w:val="000000" w:themeColor="text1"/>
                                <w:sz w:val="32"/>
                                <w:szCs w:val="32"/>
                              </w:rPr>
                              <w:t>本件</w:t>
                            </w:r>
                            <w:r w:rsidRPr="00AA4EFA">
                              <w:rPr>
                                <w:color w:val="000000" w:themeColor="text1"/>
                                <w:sz w:val="32"/>
                                <w:szCs w:val="32"/>
                              </w:rPr>
                              <w:t>与原本核对无异</w:t>
                            </w:r>
                          </w:p>
                        </w:txbxContent>
                      </wps:txbx>
                      <wps:bodyPr rot="0" vert="horz" wrap="square" lIns="91440" tIns="21600" rIns="91440" bIns="216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68602E" id="_x0000_t202" coordsize="21600,21600" o:spt="202" path="m0,0l0,21600,21600,21600,21600,0xe">
                <v:stroke joinstyle="miter"/>
                <v:path gradientshapeok="t" o:connecttype="rect"/>
              </v:shapetype>
              <v:shape id="Text Box 6" o:spid="_x0000_s1026" type="#_x0000_t202" style="position:absolute;left:0;text-align:left;margin-left:19.65pt;margin-top:5.4pt;width:164.3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" strokecolor="black [3213]">
                <v:textbox inset=",.6mm,,.6mm">
                  <w:txbxContent>
                    <w:p w14:paraId="316B39C6" w14:textId="77777777" w:rsidR="00DE3CA4" w:rsidRPr="00AA4EFA" w:rsidRDefault="00DE3CA4" w:rsidP="00867375">
                      <w:pPr>
                        <w:jc w:val="center"/>
                        <w:rPr>
                          <w:color w:val="000000" w:themeColor="text1"/>
                          <w:sz w:val="32"/>
                          <w:szCs w:val="32"/>
                        </w:rPr>
                      </w:pPr>
                      <w:r w:rsidRPr="00AA4EFA">
                        <w:rPr>
                          <w:rFonts w:hint="eastAsia"/>
                          <w:color w:val="000000" w:themeColor="text1"/>
                          <w:sz w:val="32"/>
                          <w:szCs w:val="32"/>
                        </w:rPr>
                        <w:t>本件</w:t>
                      </w:r>
                      <w:r w:rsidRPr="00AA4EFA">
                        <w:rPr>
                          <w:color w:val="000000" w:themeColor="text1"/>
                          <w:sz w:val="32"/>
                          <w:szCs w:val="32"/>
                        </w:rPr>
                        <w:t>与原本核对无异</w:t>
                      </w:r>
                    </w:p>
                  </w:txbxContent>
                </v:textbox>
              </v:shape>
            </w:pict>
          </mc:Fallback>
        </mc:AlternateContent>
      </w:r>
      <w:r w:rsidR="00867375" w:rsidRPr="001146AB">
        <w:rPr>
          <w:rFonts w:ascii="仿宋" w:eastAsia="仿宋" w:hAnsi="仿宋" w:cs="仿宋" w:hint="eastAsia"/>
          <w:color w:val="FFFFFF"/>
          <w:spacing w:val="-6"/>
          <w:sz w:val="32"/>
          <w:szCs w:val="32"/>
          <w:lang w:bidi="he-IL"/>
        </w:rPr>
        <w:t xml:space="preserve">（院印）          </w:t>
      </w:r>
    </w:p>
    <w:p w14:paraId="2EDA6C83" w14:textId="77777777" w:rsidR="00867375" w:rsidRPr="001146AB" w:rsidRDefault="00867375" w:rsidP="001146AB">
      <w:pPr>
        <w:ind w:right="640" w:firstLineChars="200" w:firstLine="640"/>
        <w:jc w:val="right"/>
        <w:rPr>
          <w:rFonts w:ascii="仿宋" w:eastAsia="仿宋" w:hAnsi="仿宋" w:cs="仿宋"/>
          <w:spacing w:val="-6"/>
          <w:sz w:val="32"/>
          <w:szCs w:val="32"/>
          <w:lang w:bidi="he-IL"/>
        </w:rPr>
      </w:pPr>
      <w:r w:rsidRPr="001146AB">
        <w:rPr>
          <w:rFonts w:ascii="仿宋" w:eastAsia="仿宋" w:hAnsi="仿宋" w:cs="仿宋" w:hint="eastAsia"/>
          <w:sz w:val="32"/>
          <w:szCs w:val="32"/>
        </w:rPr>
        <w:t>法 官 助 理  张晨玮</w:t>
      </w:r>
    </w:p>
    <w:p w14:paraId="0C81A79F" w14:textId="12BC9182" w:rsidR="00867375" w:rsidRPr="001146AB" w:rsidRDefault="00867375" w:rsidP="001146AB">
      <w:pPr>
        <w:ind w:right="640" w:firstLineChars="200" w:firstLine="640"/>
        <w:jc w:val="right"/>
        <w:rPr>
          <w:rFonts w:ascii="仿宋" w:eastAsia="仿宋" w:hAnsi="仿宋" w:cs="仿宋"/>
          <w:sz w:val="32"/>
          <w:szCs w:val="32"/>
        </w:rPr>
      </w:pPr>
      <w:r w:rsidRPr="001146AB">
        <w:rPr>
          <w:rFonts w:ascii="仿宋" w:eastAsia="仿宋" w:hAnsi="仿宋" w:cs="仿宋" w:hint="eastAsia"/>
          <w:sz w:val="32"/>
          <w:szCs w:val="32"/>
        </w:rPr>
        <w:t xml:space="preserve">代 书 记 员　</w:t>
      </w:r>
      <w:r w:rsidR="00685DEE" w:rsidRPr="001146AB">
        <w:rPr>
          <w:rFonts w:ascii="仿宋" w:eastAsia="仿宋" w:hAnsi="仿宋" w:cs="仿宋" w:hint="eastAsia"/>
          <w:sz w:val="32"/>
          <w:szCs w:val="32"/>
        </w:rPr>
        <w:t>廖宝华</w:t>
      </w:r>
    </w:p>
    <w:p w14:paraId="650843EB" w14:textId="77777777" w:rsidR="00867375" w:rsidRPr="001146AB" w:rsidRDefault="00867375" w:rsidP="00867375">
      <w:pPr>
        <w:widowControl/>
        <w:jc w:val="left"/>
        <w:rPr>
          <w:rFonts w:ascii="仿宋" w:eastAsia="仿宋" w:hAnsi="仿宋"/>
          <w:b/>
          <w:sz w:val="32"/>
          <w:szCs w:val="32"/>
        </w:rPr>
      </w:pPr>
      <w:r w:rsidRPr="001146AB">
        <w:rPr>
          <w:rFonts w:ascii="仿宋" w:eastAsia="仿宋" w:hAnsi="仿宋"/>
          <w:b/>
          <w:sz w:val="32"/>
          <w:szCs w:val="32"/>
        </w:rPr>
        <w:br w:type="page"/>
      </w:r>
      <w:r w:rsidRPr="001146AB">
        <w:rPr>
          <w:rFonts w:ascii="仿宋" w:eastAsia="仿宋" w:hAnsi="仿宋" w:hint="eastAsia"/>
          <w:b/>
          <w:sz w:val="32"/>
          <w:szCs w:val="32"/>
        </w:rPr>
        <w:lastRenderedPageBreak/>
        <w:t>附本案所适用的法律条文</w:t>
      </w:r>
    </w:p>
    <w:p w14:paraId="09228151" w14:textId="77777777" w:rsidR="00867375" w:rsidRPr="001146AB" w:rsidRDefault="00867375" w:rsidP="00867375">
      <w:pPr>
        <w:spacing w:line="480" w:lineRule="exact"/>
        <w:ind w:firstLineChars="150" w:firstLine="480"/>
        <w:rPr>
          <w:rFonts w:ascii="仿宋" w:eastAsia="仿宋" w:hAnsi="仿宋"/>
          <w:sz w:val="32"/>
          <w:szCs w:val="32"/>
        </w:rPr>
      </w:pPr>
      <w:r w:rsidRPr="001146AB">
        <w:rPr>
          <w:rFonts w:ascii="仿宋" w:eastAsia="仿宋" w:hAnsi="仿宋" w:hint="eastAsia"/>
          <w:sz w:val="32"/>
          <w:szCs w:val="32"/>
        </w:rPr>
        <w:t>《中华人民共和国民事诉讼法》</w:t>
      </w:r>
    </w:p>
    <w:p w14:paraId="3D21202E" w14:textId="77777777" w:rsidR="00AE6EEE" w:rsidRDefault="00867375" w:rsidP="00867375">
      <w:pPr>
        <w:tabs>
          <w:tab w:val="left" w:pos="3360"/>
        </w:tabs>
        <w:spacing w:line="460" w:lineRule="exact"/>
        <w:ind w:firstLineChars="200" w:firstLine="640"/>
        <w:rPr>
          <w:rFonts w:ascii="仿宋" w:eastAsia="仿宋" w:hAnsi="仿宋"/>
          <w:sz w:val="32"/>
          <w:szCs w:val="32"/>
        </w:rPr>
      </w:pPr>
      <w:r w:rsidRPr="001146AB">
        <w:rPr>
          <w:rFonts w:ascii="仿宋" w:eastAsia="仿宋" w:hAnsi="仿宋"/>
          <w:bCs/>
          <w:sz w:val="32"/>
          <w:szCs w:val="32"/>
        </w:rPr>
        <w:t>第二百一十四条</w:t>
      </w:r>
      <w:r w:rsidRPr="001146AB">
        <w:rPr>
          <w:rFonts w:ascii="仿宋" w:eastAsia="仿宋" w:hAnsi="仿宋" w:hint="eastAsia"/>
          <w:sz w:val="32"/>
          <w:szCs w:val="32"/>
        </w:rPr>
        <w:t xml:space="preserve">　债权人请求债务人给付金钱、有价证券，符合下列条件的，可以向有管辖权的基层人民法院申请支付令：</w:t>
      </w:r>
    </w:p>
    <w:p w14:paraId="040ECDEE" w14:textId="3ADC503D" w:rsidR="00AE6EEE" w:rsidRDefault="00867375" w:rsidP="00867375">
      <w:pPr>
        <w:tabs>
          <w:tab w:val="left" w:pos="3360"/>
        </w:tabs>
        <w:spacing w:line="460" w:lineRule="exact"/>
        <w:ind w:firstLineChars="200" w:firstLine="640"/>
        <w:rPr>
          <w:rFonts w:ascii="仿宋" w:eastAsia="仿宋" w:hAnsi="仿宋"/>
          <w:sz w:val="32"/>
          <w:szCs w:val="32"/>
        </w:rPr>
      </w:pPr>
      <w:r w:rsidRPr="001146AB">
        <w:rPr>
          <w:rFonts w:ascii="仿宋" w:eastAsia="仿宋" w:hAnsi="仿宋" w:hint="eastAsia"/>
          <w:sz w:val="32"/>
          <w:szCs w:val="32"/>
        </w:rPr>
        <w:t>（一）债权人与债务人没有其他债务纠纷的；</w:t>
      </w:r>
    </w:p>
    <w:p w14:paraId="69EA2886" w14:textId="46FECC99" w:rsidR="00AE6EEE" w:rsidRDefault="00867375" w:rsidP="00867375">
      <w:pPr>
        <w:tabs>
          <w:tab w:val="left" w:pos="3360"/>
        </w:tabs>
        <w:spacing w:line="460" w:lineRule="exact"/>
        <w:ind w:firstLineChars="200" w:firstLine="640"/>
        <w:rPr>
          <w:rFonts w:ascii="仿宋" w:eastAsia="仿宋" w:hAnsi="仿宋"/>
          <w:sz w:val="32"/>
          <w:szCs w:val="32"/>
        </w:rPr>
      </w:pPr>
      <w:r w:rsidRPr="001146AB">
        <w:rPr>
          <w:rFonts w:ascii="仿宋" w:eastAsia="仿宋" w:hAnsi="仿宋" w:hint="eastAsia"/>
          <w:sz w:val="32"/>
          <w:szCs w:val="32"/>
        </w:rPr>
        <w:t>（二）支付令能够送达债务人的。</w:t>
      </w:r>
    </w:p>
    <w:p w14:paraId="0BC7A5F8" w14:textId="572186B4" w:rsidR="00867375" w:rsidRPr="001146AB" w:rsidRDefault="00867375" w:rsidP="00867375">
      <w:pPr>
        <w:tabs>
          <w:tab w:val="left" w:pos="3360"/>
        </w:tabs>
        <w:spacing w:line="460" w:lineRule="exact"/>
        <w:ind w:firstLineChars="200" w:firstLine="640"/>
        <w:rPr>
          <w:rFonts w:ascii="仿宋" w:eastAsia="仿宋" w:hAnsi="仿宋"/>
          <w:sz w:val="32"/>
          <w:szCs w:val="32"/>
        </w:rPr>
      </w:pPr>
      <w:r w:rsidRPr="001146AB">
        <w:rPr>
          <w:rFonts w:ascii="仿宋" w:eastAsia="仿宋" w:hAnsi="仿宋" w:hint="eastAsia"/>
          <w:sz w:val="32"/>
          <w:szCs w:val="32"/>
        </w:rPr>
        <w:t>申请书应当写明请求给付金钱或者有价证券的数量和所根据的事实、证据。</w:t>
      </w:r>
    </w:p>
    <w:p w14:paraId="27CFDBF0" w14:textId="77777777" w:rsidR="00AE6EEE" w:rsidRDefault="00867375" w:rsidP="00867375">
      <w:pPr>
        <w:tabs>
          <w:tab w:val="left" w:pos="3360"/>
        </w:tabs>
        <w:spacing w:line="460" w:lineRule="exact"/>
        <w:ind w:firstLineChars="200" w:firstLine="640"/>
        <w:rPr>
          <w:rFonts w:ascii="仿宋" w:eastAsia="仿宋" w:hAnsi="仿宋"/>
          <w:sz w:val="32"/>
          <w:szCs w:val="32"/>
        </w:rPr>
      </w:pPr>
      <w:r w:rsidRPr="001146AB">
        <w:rPr>
          <w:rFonts w:ascii="仿宋" w:eastAsia="仿宋" w:hAnsi="仿宋"/>
          <w:bCs/>
          <w:sz w:val="32"/>
          <w:szCs w:val="32"/>
        </w:rPr>
        <w:t>第二百一十六条</w:t>
      </w:r>
      <w:r w:rsidRPr="001146AB">
        <w:rPr>
          <w:rFonts w:ascii="仿宋" w:eastAsia="仿宋" w:hAnsi="仿宋" w:hint="eastAsia"/>
          <w:sz w:val="32"/>
          <w:szCs w:val="32"/>
        </w:rPr>
        <w:t xml:space="preserve">　人民法院受理申请后，经审查债权人提供的事实、证据，对债权债务关系明确、合法的，应当在受理之日起十五日内向债务人发出支付令；申请不成立的，裁定予以驳回。</w:t>
      </w:r>
    </w:p>
    <w:p w14:paraId="1C016B05" w14:textId="6C35572F" w:rsidR="00DE3CA4" w:rsidRDefault="00867375" w:rsidP="00867375">
      <w:pPr>
        <w:tabs>
          <w:tab w:val="left" w:pos="3360"/>
        </w:tabs>
        <w:spacing w:line="460" w:lineRule="exact"/>
        <w:ind w:firstLineChars="200" w:firstLine="640"/>
        <w:rPr>
          <w:rFonts w:ascii="仿宋" w:eastAsia="仿宋" w:hAnsi="仿宋"/>
          <w:sz w:val="32"/>
          <w:szCs w:val="32"/>
        </w:rPr>
      </w:pPr>
      <w:r w:rsidRPr="001146AB">
        <w:rPr>
          <w:rFonts w:ascii="仿宋" w:eastAsia="仿宋" w:hAnsi="仿宋" w:hint="eastAsia"/>
          <w:sz w:val="32"/>
          <w:szCs w:val="32"/>
        </w:rPr>
        <w:t>债务人应当自收到支付令之日起十五日内清偿债务，或者向人民法院提出书面异议。</w:t>
      </w:r>
    </w:p>
    <w:p w14:paraId="0536CEA6" w14:textId="7D73707C" w:rsidR="00867375" w:rsidRPr="001146AB" w:rsidRDefault="00867375" w:rsidP="00DE3CA4">
      <w:pPr>
        <w:tabs>
          <w:tab w:val="left" w:pos="3360"/>
        </w:tabs>
        <w:spacing w:line="460" w:lineRule="exact"/>
        <w:rPr>
          <w:rFonts w:ascii="仿宋" w:eastAsia="仿宋" w:hAnsi="仿宋"/>
          <w:sz w:val="32"/>
          <w:szCs w:val="32"/>
        </w:rPr>
      </w:pPr>
      <w:r w:rsidRPr="001146AB">
        <w:rPr>
          <w:rFonts w:ascii="仿宋" w:eastAsia="仿宋" w:hAnsi="仿宋" w:hint="eastAsia"/>
          <w:sz w:val="32"/>
          <w:szCs w:val="32"/>
        </w:rPr>
        <w:t xml:space="preserve">　　债务人在前款规定的期间不提出异议又不履行支付令的，债权人可以向人民法院申请执行。</w:t>
      </w:r>
    </w:p>
    <w:p w14:paraId="22A26895" w14:textId="77777777" w:rsidR="00867375" w:rsidRPr="001146AB" w:rsidRDefault="00867375" w:rsidP="00867375">
      <w:pPr>
        <w:tabs>
          <w:tab w:val="left" w:pos="3360"/>
        </w:tabs>
        <w:spacing w:line="460" w:lineRule="exact"/>
        <w:rPr>
          <w:rFonts w:ascii="仿宋" w:eastAsia="仿宋" w:hAnsi="仿宋"/>
          <w:sz w:val="32"/>
          <w:szCs w:val="32"/>
        </w:rPr>
      </w:pPr>
    </w:p>
    <w:p w14:paraId="4B92F166" w14:textId="77777777" w:rsidR="00867375" w:rsidRPr="001146AB" w:rsidRDefault="00867375" w:rsidP="00867375">
      <w:pPr>
        <w:tabs>
          <w:tab w:val="left" w:pos="3360"/>
        </w:tabs>
        <w:spacing w:line="460" w:lineRule="exact"/>
        <w:rPr>
          <w:rFonts w:ascii="仿宋" w:eastAsia="仿宋" w:hAnsi="仿宋"/>
          <w:b/>
          <w:bCs/>
          <w:sz w:val="32"/>
          <w:szCs w:val="32"/>
        </w:rPr>
      </w:pPr>
      <w:r w:rsidRPr="001146AB">
        <w:rPr>
          <w:rFonts w:ascii="仿宋" w:eastAsia="仿宋" w:hAnsi="仿宋" w:hint="eastAsia"/>
          <w:b/>
          <w:bCs/>
          <w:sz w:val="32"/>
          <w:szCs w:val="32"/>
        </w:rPr>
        <w:t>附联系方式</w:t>
      </w:r>
    </w:p>
    <w:p w14:paraId="5F43A4A7" w14:textId="77777777" w:rsidR="00867375" w:rsidRPr="001146AB" w:rsidRDefault="00867375" w:rsidP="00867375">
      <w:pPr>
        <w:tabs>
          <w:tab w:val="left" w:pos="3360"/>
        </w:tabs>
        <w:spacing w:line="460" w:lineRule="exact"/>
        <w:ind w:firstLine="640"/>
        <w:rPr>
          <w:rFonts w:ascii="仿宋" w:eastAsia="仿宋" w:hAnsi="仿宋"/>
          <w:sz w:val="32"/>
          <w:szCs w:val="32"/>
        </w:rPr>
      </w:pPr>
      <w:r w:rsidRPr="001146AB">
        <w:rPr>
          <w:rFonts w:ascii="仿宋" w:eastAsia="仿宋" w:hAnsi="仿宋" w:hint="eastAsia"/>
          <w:sz w:val="32"/>
          <w:szCs w:val="32"/>
        </w:rPr>
        <w:t>本院地址：福建省厦门市海沧区滨湖北路11号</w:t>
      </w:r>
    </w:p>
    <w:p w14:paraId="41108943" w14:textId="70BF0DE6" w:rsidR="00867375" w:rsidRPr="001146AB" w:rsidRDefault="00867375" w:rsidP="00867375">
      <w:pPr>
        <w:tabs>
          <w:tab w:val="left" w:pos="3360"/>
        </w:tabs>
        <w:spacing w:line="460" w:lineRule="exact"/>
        <w:ind w:firstLine="640"/>
        <w:rPr>
          <w:rFonts w:ascii="仿宋" w:eastAsia="仿宋" w:hAnsi="仿宋"/>
          <w:sz w:val="32"/>
          <w:szCs w:val="32"/>
        </w:rPr>
      </w:pPr>
      <w:r w:rsidRPr="001146AB">
        <w:rPr>
          <w:rFonts w:ascii="仿宋" w:eastAsia="仿宋" w:hAnsi="仿宋" w:hint="eastAsia"/>
          <w:sz w:val="32"/>
          <w:szCs w:val="32"/>
        </w:rPr>
        <w:t>联系电话：0592-5308</w:t>
      </w:r>
      <w:r w:rsidR="00E44D64" w:rsidRPr="001146AB">
        <w:rPr>
          <w:rFonts w:ascii="仿宋" w:eastAsia="仿宋" w:hAnsi="仿宋"/>
          <w:sz w:val="32"/>
          <w:szCs w:val="32"/>
        </w:rPr>
        <w:t>703</w:t>
      </w:r>
    </w:p>
    <w:sectPr w:rsidR="00867375" w:rsidRPr="001146AB" w:rsidSect="003E135C">
      <w:footerReference w:type="default" r:id="rId10"/>
      <w:pgSz w:w="11906" w:h="16838"/>
      <w:pgMar w:top="1701" w:right="1304" w:bottom="1701" w:left="170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A26E5" w14:textId="77777777" w:rsidR="00DE3CA4" w:rsidRDefault="00DE3CA4" w:rsidP="003E135C">
      <w:r>
        <w:separator/>
      </w:r>
    </w:p>
  </w:endnote>
  <w:endnote w:type="continuationSeparator" w:id="0">
    <w:p w14:paraId="3250FE3C" w14:textId="77777777" w:rsidR="00DE3CA4" w:rsidRDefault="00DE3CA4" w:rsidP="003E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
    <w:charset w:val="86"/>
    <w:family w:val="auto"/>
    <w:pitch w:val="fixed"/>
    <w:sig w:usb0="800002BF" w:usb1="38CF7CFA" w:usb2="00000016" w:usb3="00000000" w:csb0="00040001" w:csb1="00000000"/>
  </w:font>
  <w:font w:name="SSJ-PK74820000001-Identity-H">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623781"/>
      <w:docPartObj>
        <w:docPartGallery w:val="Page Numbers (Bottom of Page)"/>
        <w:docPartUnique/>
      </w:docPartObj>
    </w:sdtPr>
    <w:sdtEndPr/>
    <w:sdtContent>
      <w:p w14:paraId="0437C209" w14:textId="77777777" w:rsidR="00DE3CA4" w:rsidRDefault="00DE3CA4">
        <w:pPr>
          <w:pStyle w:val="a5"/>
          <w:jc w:val="center"/>
        </w:pPr>
        <w:r>
          <w:fldChar w:fldCharType="begin"/>
        </w:r>
        <w:r>
          <w:instrText>PAGE   \* MERGEFORMAT</w:instrText>
        </w:r>
        <w:r>
          <w:fldChar w:fldCharType="separate"/>
        </w:r>
        <w:r w:rsidR="0003387B" w:rsidRPr="0003387B">
          <w:rPr>
            <w:noProof/>
            <w:lang w:val="zh-CN"/>
          </w:rPr>
          <w:t>1</w:t>
        </w:r>
        <w:r>
          <w:fldChar w:fldCharType="end"/>
        </w:r>
      </w:p>
    </w:sdtContent>
  </w:sdt>
  <w:p w14:paraId="6A1B8279" w14:textId="77777777" w:rsidR="00DE3CA4" w:rsidRDefault="00DE3CA4">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7AAB3" w14:textId="77777777" w:rsidR="00DE3CA4" w:rsidRDefault="00DE3CA4" w:rsidP="003E135C">
      <w:r>
        <w:separator/>
      </w:r>
    </w:p>
  </w:footnote>
  <w:footnote w:type="continuationSeparator" w:id="0">
    <w:p w14:paraId="083B2A54" w14:textId="77777777" w:rsidR="00DE3CA4" w:rsidRDefault="00DE3CA4" w:rsidP="003E1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mailMerge>
    <w:mainDocumentType w:val="formLetters"/>
    <w:linkToQuery/>
    <w:dataType w:val="textFile"/>
    <w:query w:val="SELECT * FROM `Sheet1$`"/>
    <w:dataSource r:id="rId1"/>
  </w:mailMerg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52"/>
    <w:rsid w:val="000066FE"/>
    <w:rsid w:val="000108BD"/>
    <w:rsid w:val="00013443"/>
    <w:rsid w:val="0003387B"/>
    <w:rsid w:val="00035D00"/>
    <w:rsid w:val="00050C8D"/>
    <w:rsid w:val="000566AC"/>
    <w:rsid w:val="000571B3"/>
    <w:rsid w:val="000931D1"/>
    <w:rsid w:val="000B4033"/>
    <w:rsid w:val="000C2A7D"/>
    <w:rsid w:val="000C5CD6"/>
    <w:rsid w:val="001146AB"/>
    <w:rsid w:val="00115385"/>
    <w:rsid w:val="00136B8A"/>
    <w:rsid w:val="001574CB"/>
    <w:rsid w:val="00177117"/>
    <w:rsid w:val="00181C04"/>
    <w:rsid w:val="00181D68"/>
    <w:rsid w:val="001A472B"/>
    <w:rsid w:val="001A50AB"/>
    <w:rsid w:val="001A7511"/>
    <w:rsid w:val="001B34DF"/>
    <w:rsid w:val="001B6260"/>
    <w:rsid w:val="001C6459"/>
    <w:rsid w:val="001E2F3C"/>
    <w:rsid w:val="001E31CF"/>
    <w:rsid w:val="00202B49"/>
    <w:rsid w:val="002231D1"/>
    <w:rsid w:val="00243347"/>
    <w:rsid w:val="00265F38"/>
    <w:rsid w:val="0026612D"/>
    <w:rsid w:val="002800DA"/>
    <w:rsid w:val="002A5D0D"/>
    <w:rsid w:val="002D7401"/>
    <w:rsid w:val="002E00B1"/>
    <w:rsid w:val="002E68E4"/>
    <w:rsid w:val="002F72C5"/>
    <w:rsid w:val="003030DA"/>
    <w:rsid w:val="003036EE"/>
    <w:rsid w:val="00307C9B"/>
    <w:rsid w:val="00335DAE"/>
    <w:rsid w:val="00356E8E"/>
    <w:rsid w:val="003611C5"/>
    <w:rsid w:val="00361E52"/>
    <w:rsid w:val="0038176B"/>
    <w:rsid w:val="00387F68"/>
    <w:rsid w:val="003A08FD"/>
    <w:rsid w:val="003B6B26"/>
    <w:rsid w:val="003C09CB"/>
    <w:rsid w:val="003C1D95"/>
    <w:rsid w:val="003D37E1"/>
    <w:rsid w:val="003E135C"/>
    <w:rsid w:val="003F21FA"/>
    <w:rsid w:val="00400874"/>
    <w:rsid w:val="00404D9F"/>
    <w:rsid w:val="00432E79"/>
    <w:rsid w:val="00456631"/>
    <w:rsid w:val="00460B3D"/>
    <w:rsid w:val="00467511"/>
    <w:rsid w:val="00472587"/>
    <w:rsid w:val="004A1185"/>
    <w:rsid w:val="004B40FA"/>
    <w:rsid w:val="004B4F25"/>
    <w:rsid w:val="004C790D"/>
    <w:rsid w:val="004D0C5C"/>
    <w:rsid w:val="004F00E0"/>
    <w:rsid w:val="00534063"/>
    <w:rsid w:val="0053559C"/>
    <w:rsid w:val="00544872"/>
    <w:rsid w:val="005759A5"/>
    <w:rsid w:val="0059235A"/>
    <w:rsid w:val="005951A7"/>
    <w:rsid w:val="005A4CBF"/>
    <w:rsid w:val="005A59F6"/>
    <w:rsid w:val="005A61D4"/>
    <w:rsid w:val="005B1350"/>
    <w:rsid w:val="005B38C5"/>
    <w:rsid w:val="005B53A8"/>
    <w:rsid w:val="005B5A15"/>
    <w:rsid w:val="005D59BC"/>
    <w:rsid w:val="0060273F"/>
    <w:rsid w:val="00616962"/>
    <w:rsid w:val="00630117"/>
    <w:rsid w:val="00656CEF"/>
    <w:rsid w:val="00683E4A"/>
    <w:rsid w:val="00685DEE"/>
    <w:rsid w:val="00687C77"/>
    <w:rsid w:val="006B3694"/>
    <w:rsid w:val="006C6738"/>
    <w:rsid w:val="006E4CED"/>
    <w:rsid w:val="006E5AB9"/>
    <w:rsid w:val="006E7685"/>
    <w:rsid w:val="006F52D3"/>
    <w:rsid w:val="0071216A"/>
    <w:rsid w:val="00746534"/>
    <w:rsid w:val="0075027E"/>
    <w:rsid w:val="007718D5"/>
    <w:rsid w:val="00781335"/>
    <w:rsid w:val="00796768"/>
    <w:rsid w:val="007A100B"/>
    <w:rsid w:val="007A62D9"/>
    <w:rsid w:val="007A7647"/>
    <w:rsid w:val="007B1343"/>
    <w:rsid w:val="007C31A3"/>
    <w:rsid w:val="007D7DFE"/>
    <w:rsid w:val="007E32FC"/>
    <w:rsid w:val="007E72B8"/>
    <w:rsid w:val="00803F4B"/>
    <w:rsid w:val="008041CB"/>
    <w:rsid w:val="008130C0"/>
    <w:rsid w:val="008157FB"/>
    <w:rsid w:val="00820A3E"/>
    <w:rsid w:val="00832D87"/>
    <w:rsid w:val="00833B94"/>
    <w:rsid w:val="00840675"/>
    <w:rsid w:val="0084303A"/>
    <w:rsid w:val="008444D5"/>
    <w:rsid w:val="00845C4C"/>
    <w:rsid w:val="00851AF5"/>
    <w:rsid w:val="008650E7"/>
    <w:rsid w:val="00865A81"/>
    <w:rsid w:val="00867375"/>
    <w:rsid w:val="00872A89"/>
    <w:rsid w:val="00880BDD"/>
    <w:rsid w:val="008860F8"/>
    <w:rsid w:val="00890F97"/>
    <w:rsid w:val="008913A2"/>
    <w:rsid w:val="008B203C"/>
    <w:rsid w:val="008B5168"/>
    <w:rsid w:val="008C6CA8"/>
    <w:rsid w:val="008D63C4"/>
    <w:rsid w:val="00906A6B"/>
    <w:rsid w:val="00922EDB"/>
    <w:rsid w:val="00932D6B"/>
    <w:rsid w:val="009362B5"/>
    <w:rsid w:val="00936CD1"/>
    <w:rsid w:val="009577C9"/>
    <w:rsid w:val="00962065"/>
    <w:rsid w:val="009620A0"/>
    <w:rsid w:val="009845F8"/>
    <w:rsid w:val="009A36C0"/>
    <w:rsid w:val="009A7C84"/>
    <w:rsid w:val="009B6111"/>
    <w:rsid w:val="009C4058"/>
    <w:rsid w:val="009C48C6"/>
    <w:rsid w:val="009C4CD4"/>
    <w:rsid w:val="009F5D1D"/>
    <w:rsid w:val="00A209F3"/>
    <w:rsid w:val="00A22612"/>
    <w:rsid w:val="00A367C3"/>
    <w:rsid w:val="00A444EC"/>
    <w:rsid w:val="00A610C8"/>
    <w:rsid w:val="00A67751"/>
    <w:rsid w:val="00A75C13"/>
    <w:rsid w:val="00A81020"/>
    <w:rsid w:val="00A84CAE"/>
    <w:rsid w:val="00AA5E60"/>
    <w:rsid w:val="00AC2329"/>
    <w:rsid w:val="00AC69D5"/>
    <w:rsid w:val="00AC7B85"/>
    <w:rsid w:val="00AD0EC6"/>
    <w:rsid w:val="00AE698B"/>
    <w:rsid w:val="00AE6EEE"/>
    <w:rsid w:val="00AF17A6"/>
    <w:rsid w:val="00AF1DCE"/>
    <w:rsid w:val="00B048F4"/>
    <w:rsid w:val="00B14C3F"/>
    <w:rsid w:val="00B24B99"/>
    <w:rsid w:val="00B5460C"/>
    <w:rsid w:val="00B55746"/>
    <w:rsid w:val="00B64DBE"/>
    <w:rsid w:val="00B7347E"/>
    <w:rsid w:val="00BE5EB0"/>
    <w:rsid w:val="00BE6617"/>
    <w:rsid w:val="00C14B59"/>
    <w:rsid w:val="00C16AE7"/>
    <w:rsid w:val="00C22FA7"/>
    <w:rsid w:val="00C34C58"/>
    <w:rsid w:val="00C54BD8"/>
    <w:rsid w:val="00C65032"/>
    <w:rsid w:val="00C65A3D"/>
    <w:rsid w:val="00C67CBD"/>
    <w:rsid w:val="00C73436"/>
    <w:rsid w:val="00C77D20"/>
    <w:rsid w:val="00C77FEB"/>
    <w:rsid w:val="00C8349E"/>
    <w:rsid w:val="00C8413C"/>
    <w:rsid w:val="00C92A1C"/>
    <w:rsid w:val="00CB5E80"/>
    <w:rsid w:val="00CD1CA9"/>
    <w:rsid w:val="00CD69AD"/>
    <w:rsid w:val="00CE14BE"/>
    <w:rsid w:val="00CE1D36"/>
    <w:rsid w:val="00CE7D76"/>
    <w:rsid w:val="00CF21E2"/>
    <w:rsid w:val="00D06305"/>
    <w:rsid w:val="00D12107"/>
    <w:rsid w:val="00D1465C"/>
    <w:rsid w:val="00D15DE3"/>
    <w:rsid w:val="00D1650A"/>
    <w:rsid w:val="00D210ED"/>
    <w:rsid w:val="00D33E94"/>
    <w:rsid w:val="00D34C24"/>
    <w:rsid w:val="00D426FB"/>
    <w:rsid w:val="00D468B0"/>
    <w:rsid w:val="00D55EDF"/>
    <w:rsid w:val="00D81E62"/>
    <w:rsid w:val="00D81F50"/>
    <w:rsid w:val="00D942E3"/>
    <w:rsid w:val="00D96893"/>
    <w:rsid w:val="00DA3209"/>
    <w:rsid w:val="00DA54F6"/>
    <w:rsid w:val="00DB2A53"/>
    <w:rsid w:val="00DB6FAB"/>
    <w:rsid w:val="00DE3CA4"/>
    <w:rsid w:val="00DF72B5"/>
    <w:rsid w:val="00E07236"/>
    <w:rsid w:val="00E1154D"/>
    <w:rsid w:val="00E115DD"/>
    <w:rsid w:val="00E1203B"/>
    <w:rsid w:val="00E14755"/>
    <w:rsid w:val="00E1578C"/>
    <w:rsid w:val="00E3287C"/>
    <w:rsid w:val="00E44D64"/>
    <w:rsid w:val="00E61E65"/>
    <w:rsid w:val="00E74334"/>
    <w:rsid w:val="00E87A57"/>
    <w:rsid w:val="00E971E4"/>
    <w:rsid w:val="00EA2FEF"/>
    <w:rsid w:val="00EB00ED"/>
    <w:rsid w:val="00EB261E"/>
    <w:rsid w:val="00EC4D62"/>
    <w:rsid w:val="00EC5523"/>
    <w:rsid w:val="00ED16C6"/>
    <w:rsid w:val="00ED5292"/>
    <w:rsid w:val="00EE000C"/>
    <w:rsid w:val="00EE2A57"/>
    <w:rsid w:val="00EF1AAB"/>
    <w:rsid w:val="00EF4BB4"/>
    <w:rsid w:val="00F1435A"/>
    <w:rsid w:val="00F24067"/>
    <w:rsid w:val="00F315A2"/>
    <w:rsid w:val="00F56B74"/>
    <w:rsid w:val="00F67009"/>
    <w:rsid w:val="00F70E6F"/>
    <w:rsid w:val="00F752CF"/>
    <w:rsid w:val="00F81C18"/>
    <w:rsid w:val="00F834FD"/>
    <w:rsid w:val="00F84629"/>
    <w:rsid w:val="00F86324"/>
    <w:rsid w:val="00FA6021"/>
    <w:rsid w:val="00FA6247"/>
    <w:rsid w:val="00FB2AFB"/>
    <w:rsid w:val="00FB59F6"/>
    <w:rsid w:val="00FC2513"/>
    <w:rsid w:val="00FC6D80"/>
    <w:rsid w:val="00FD3146"/>
    <w:rsid w:val="00FD50C3"/>
    <w:rsid w:val="00FD6934"/>
    <w:rsid w:val="00FE43A9"/>
    <w:rsid w:val="00FE6901"/>
    <w:rsid w:val="00FE761E"/>
    <w:rsid w:val="05AD021A"/>
    <w:rsid w:val="07017563"/>
    <w:rsid w:val="07A93FD3"/>
    <w:rsid w:val="081E152E"/>
    <w:rsid w:val="09B87526"/>
    <w:rsid w:val="09D4392D"/>
    <w:rsid w:val="0AC76A26"/>
    <w:rsid w:val="14BB7C9E"/>
    <w:rsid w:val="178326F9"/>
    <w:rsid w:val="195160A8"/>
    <w:rsid w:val="1F5C1BA8"/>
    <w:rsid w:val="1FF05280"/>
    <w:rsid w:val="2F8F1D19"/>
    <w:rsid w:val="47AC1C31"/>
    <w:rsid w:val="4CD171CA"/>
    <w:rsid w:val="57A25FBA"/>
    <w:rsid w:val="5E083923"/>
    <w:rsid w:val="68E1340F"/>
    <w:rsid w:val="6F307F3A"/>
    <w:rsid w:val="7A2A1734"/>
    <w:rsid w:val="7A3B125B"/>
    <w:rsid w:val="7CFE0E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CC8B54"/>
  <w15:docId w15:val="{A45AF28E-32F9-4CB7-95D1-54D78D73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E13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3E135C"/>
    <w:rPr>
      <w:sz w:val="18"/>
      <w:szCs w:val="18"/>
    </w:rPr>
  </w:style>
  <w:style w:type="paragraph" w:styleId="a5">
    <w:name w:val="footer"/>
    <w:basedOn w:val="a"/>
    <w:link w:val="a6"/>
    <w:uiPriority w:val="99"/>
    <w:unhideWhenUsed/>
    <w:qFormat/>
    <w:rsid w:val="003E135C"/>
    <w:pPr>
      <w:tabs>
        <w:tab w:val="center" w:pos="4153"/>
        <w:tab w:val="right" w:pos="8306"/>
      </w:tabs>
      <w:snapToGrid w:val="0"/>
      <w:jc w:val="left"/>
    </w:pPr>
    <w:rPr>
      <w:sz w:val="18"/>
      <w:szCs w:val="18"/>
    </w:rPr>
  </w:style>
  <w:style w:type="paragraph" w:styleId="a7">
    <w:name w:val="header"/>
    <w:basedOn w:val="a"/>
    <w:link w:val="a8"/>
    <w:uiPriority w:val="99"/>
    <w:unhideWhenUsed/>
    <w:qFormat/>
    <w:rsid w:val="003E135C"/>
    <w:pPr>
      <w:pBdr>
        <w:bottom w:val="single" w:sz="6" w:space="1" w:color="auto"/>
      </w:pBdr>
      <w:tabs>
        <w:tab w:val="center" w:pos="4153"/>
        <w:tab w:val="right" w:pos="8306"/>
      </w:tabs>
      <w:snapToGrid w:val="0"/>
      <w:jc w:val="center"/>
    </w:pPr>
    <w:rPr>
      <w:sz w:val="18"/>
      <w:szCs w:val="18"/>
    </w:rPr>
  </w:style>
  <w:style w:type="character" w:customStyle="1" w:styleId="ctiao1">
    <w:name w:val="c_tiao1"/>
    <w:rsid w:val="003E135C"/>
    <w:rPr>
      <w:rFonts w:ascii="宋体" w:eastAsia="宋体" w:hAnsi="宋体" w:hint="eastAsia"/>
      <w:b/>
      <w:bCs/>
      <w:sz w:val="19"/>
      <w:szCs w:val="19"/>
    </w:rPr>
  </w:style>
  <w:style w:type="character" w:customStyle="1" w:styleId="a8">
    <w:name w:val="页眉字符"/>
    <w:basedOn w:val="a0"/>
    <w:link w:val="a7"/>
    <w:uiPriority w:val="99"/>
    <w:qFormat/>
    <w:rsid w:val="003E135C"/>
    <w:rPr>
      <w:kern w:val="2"/>
      <w:sz w:val="18"/>
      <w:szCs w:val="18"/>
    </w:rPr>
  </w:style>
  <w:style w:type="character" w:customStyle="1" w:styleId="a6">
    <w:name w:val="页脚字符"/>
    <w:basedOn w:val="a0"/>
    <w:link w:val="a5"/>
    <w:uiPriority w:val="99"/>
    <w:rsid w:val="003E135C"/>
    <w:rPr>
      <w:kern w:val="2"/>
      <w:sz w:val="18"/>
      <w:szCs w:val="18"/>
    </w:rPr>
  </w:style>
  <w:style w:type="character" w:customStyle="1" w:styleId="a4">
    <w:name w:val="批注框文本字符"/>
    <w:basedOn w:val="a0"/>
    <w:link w:val="a3"/>
    <w:uiPriority w:val="99"/>
    <w:semiHidden/>
    <w:qFormat/>
    <w:rsid w:val="003E135C"/>
    <w:rPr>
      <w:kern w:val="2"/>
      <w:sz w:val="18"/>
      <w:szCs w:val="18"/>
    </w:rPr>
  </w:style>
  <w:style w:type="paragraph" w:styleId="a9">
    <w:name w:val="No Spacing"/>
    <w:link w:val="aa"/>
    <w:uiPriority w:val="1"/>
    <w:qFormat/>
    <w:rsid w:val="0084303A"/>
    <w:rPr>
      <w:rFonts w:asciiTheme="minorHAnsi" w:eastAsiaTheme="minorEastAsia" w:hAnsiTheme="minorHAnsi" w:cstheme="minorBidi"/>
      <w:sz w:val="22"/>
      <w:szCs w:val="22"/>
    </w:rPr>
  </w:style>
  <w:style w:type="character" w:customStyle="1" w:styleId="aa">
    <w:name w:val="无间隔字符"/>
    <w:basedOn w:val="a0"/>
    <w:link w:val="a9"/>
    <w:uiPriority w:val="1"/>
    <w:rsid w:val="0084303A"/>
    <w:rPr>
      <w:rFonts w:asciiTheme="minorHAnsi" w:eastAsiaTheme="minorEastAsia" w:hAnsiTheme="minorHAnsi" w:cstheme="minorBidi"/>
      <w:sz w:val="22"/>
      <w:szCs w:val="22"/>
    </w:rPr>
  </w:style>
  <w:style w:type="table" w:styleId="ab">
    <w:name w:val="Table Grid"/>
    <w:basedOn w:val="a1"/>
    <w:uiPriority w:val="59"/>
    <w:rsid w:val="00E44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4185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file:////Users/qudian/Library/Containers/com.tencent.xinWeChat/Data/Library/Application%20Support/com.tencent.xinWeChat/2.0b4.0.9/66e1df44a077bb6f0c057809544b9fcf/Message/MessageTemp/34b61797a46ee60324a5a4fbe31278a7/2000&#31435;&#26696;&#22686;&#37327;/&#36824;&#27454;&#20108;&#32500;&#30721;9.16/&#21016;&#26472;-180928151521954077.png"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qudian/Library/Containers/com.tencent.xinWeChat/Data/Library/Application%20Support/com.tencent.xinWeChat/2.0b4.0.9/66e1df44a077bb6f0c057809544b9fcf/Message/MessageTemp/34b61797a46ee60324a5a4fbe31278a7/File/&#25903;&#20184;&#20196;&#27979;&#35797;&#25968;&#25454;&#26679;&#26495;.xls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3EA11-E603-B847-A47B-29F184AC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3076</Characters>
  <Application>Microsoft Macintosh Word</Application>
  <DocSecurity>0</DocSecurity>
  <Lines>25</Lines>
  <Paragraphs>7</Paragraphs>
  <ScaleCrop>false</ScaleCrop>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dcterms:created xsi:type="dcterms:W3CDTF">2019-09-19T02:03:00Z</dcterms:created>
  <dcterms:modified xsi:type="dcterms:W3CDTF">2019-09-19T02:03:00Z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