
<file path=[Content_Types].xml><?xml version="1.0" encoding="utf-8"?>
<Types xmlns="http://schemas.openxmlformats.org/package/2006/content-types">
  <Default Extension="bin"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70B7" w:rsidRDefault="003070B7" w:rsidP="003070B7">
      <w:pPr>
        <w:pStyle w:val="21"/>
        <w:numPr>
          <w:ilvl w:val="0"/>
          <w:numId w:val="0"/>
        </w:numPr>
        <w:tabs>
          <w:tab w:val="left" w:pos="576"/>
        </w:tabs>
        <w:ind w:left="576" w:hanging="576"/>
      </w:pPr>
      <w:bookmarkStart w:id="0" w:name="section_6fba03830d7a4c7aafe9642ff70cbd36"/>
      <w:bookmarkStart w:id="1" w:name="_Toc500759151"/>
      <w:r>
        <w:t>2.4</w:t>
      </w:r>
      <w:r>
        <w:tab/>
        <w:t>Records</w:t>
      </w:r>
      <w:bookmarkEnd w:id="0"/>
      <w:bookmarkEnd w:id="1"/>
    </w:p>
    <w:p w:rsidR="003070B7" w:rsidRDefault="003070B7" w:rsidP="003070B7">
      <w:pPr>
        <w:pStyle w:val="31"/>
        <w:numPr>
          <w:ilvl w:val="0"/>
          <w:numId w:val="0"/>
        </w:numPr>
        <w:tabs>
          <w:tab w:val="left" w:pos="720"/>
        </w:tabs>
        <w:ind w:left="720" w:hanging="720"/>
      </w:pPr>
      <w:bookmarkStart w:id="2" w:name="Section_8ffd645fc00848d8aae1adbd10927e6d"/>
      <w:bookmarkStart w:id="3" w:name="AlRuns"/>
      <w:bookmarkStart w:id="4" w:name="_Toc500759152"/>
      <w:r>
        <w:t>2.4.1</w:t>
      </w:r>
      <w:r>
        <w:tab/>
        <w:t>AlRuns</w:t>
      </w:r>
      <w:bookmarkEnd w:id="2"/>
      <w:bookmarkEnd w:id="3"/>
      <w:bookmarkEnd w:id="4"/>
      <w:r>
        <w:fldChar w:fldCharType="begin"/>
      </w:r>
      <w:r>
        <w:instrText xml:space="preserve"> XE "Records:AlRuns" </w:instrText>
      </w:r>
      <w:r>
        <w:fldChar w:fldCharType="end"/>
      </w:r>
      <w:r>
        <w:fldChar w:fldCharType="begin"/>
      </w:r>
      <w:r>
        <w:instrText xml:space="preserve"> XE "AlRuns" </w:instrText>
      </w:r>
      <w:r>
        <w:fldChar w:fldCharType="end"/>
      </w:r>
      <w:r>
        <w:fldChar w:fldCharType="begin"/>
      </w:r>
      <w:r>
        <w:instrText xml:space="preserve"> XE "Details:AlRuns record" </w:instrText>
      </w:r>
      <w:r>
        <w:fldChar w:fldCharType="end"/>
      </w:r>
    </w:p>
    <w:p w:rsidR="003070B7" w:rsidRDefault="003070B7" w:rsidP="003070B7">
      <w:r>
        <w:t xml:space="preserve">The </w:t>
      </w:r>
      <w:r>
        <w:rPr>
          <w:b/>
        </w:rPr>
        <w:t>AlRuns</w:t>
      </w:r>
      <w:r>
        <w:t xml:space="preserve"> record specifies Rich Text Formatting within </w:t>
      </w:r>
      <w:r>
        <w:rPr>
          <w:b/>
        </w:rPr>
        <w:t>chart titles</w:t>
      </w:r>
      <w:r>
        <w:t xml:space="preserve"> (section </w:t>
      </w:r>
      <w:hyperlink w:anchor="Section_f9430fdccd0f40dd93243bdf4ce7cc4c" w:history="1">
        <w:r>
          <w:rPr>
            <w:rStyle w:val="af5"/>
          </w:rPr>
          <w:t>2.2.3.3</w:t>
        </w:r>
      </w:hyperlink>
      <w:r>
        <w:t xml:space="preserve">), </w:t>
      </w:r>
      <w:r>
        <w:rPr>
          <w:b/>
        </w:rPr>
        <w:t>trendline</w:t>
      </w:r>
      <w:r>
        <w:t xml:space="preserve"> (section </w:t>
      </w:r>
      <w:hyperlink w:anchor="Section_61d74ebc36714d6dbdc0626db604530d" w:history="1">
        <w:r>
          <w:rPr>
            <w:rStyle w:val="af5"/>
          </w:rPr>
          <w:t>2.2.3.12</w:t>
        </w:r>
      </w:hyperlink>
      <w:r>
        <w:t xml:space="preserve">), and </w:t>
      </w:r>
      <w:r>
        <w:rPr>
          <w:b/>
        </w:rPr>
        <w:t>data labels</w:t>
      </w:r>
      <w:r>
        <w:t xml:space="preserve"> (section </w:t>
      </w:r>
      <w:hyperlink w:anchor="Section_cac7f43a3af142f58ff2814c2870427f" w:history="1">
        <w:r>
          <w:rPr>
            <w:rStyle w:val="af5"/>
          </w:rPr>
          <w:t>2.2.3.11</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cRuns</w:t>
            </w:r>
          </w:p>
        </w:tc>
        <w:tc>
          <w:tcPr>
            <w:tcW w:w="4320" w:type="dxa"/>
            <w:gridSpan w:val="16"/>
          </w:tcPr>
          <w:p w:rsidR="003070B7" w:rsidRDefault="003070B7" w:rsidP="0030562B">
            <w:pPr>
              <w:pStyle w:val="PacketDiagramBodyText"/>
            </w:pPr>
            <w:r>
              <w:t>rgRuns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cRuns (2 bytes): </w:t>
      </w:r>
      <w:r>
        <w:t>An unsigned integer that specifies the number of Rich Text Format runs. MUST be greater than or equal to 3 and less than or equal to 256.</w:t>
      </w:r>
    </w:p>
    <w:p w:rsidR="003070B7" w:rsidRDefault="003070B7" w:rsidP="003070B7">
      <w:pPr>
        <w:pStyle w:val="Definition-Field"/>
      </w:pPr>
      <w:r>
        <w:rPr>
          <w:b/>
        </w:rPr>
        <w:t xml:space="preserve">rgRuns (variable): </w:t>
      </w:r>
      <w:r>
        <w:t xml:space="preserve">An array of </w:t>
      </w:r>
      <w:r>
        <w:rPr>
          <w:b/>
        </w:rPr>
        <w:t>FormatRun structures</w:t>
      </w:r>
      <w:r>
        <w:t xml:space="preserve"> (section </w:t>
      </w:r>
      <w:hyperlink w:anchor="Section_24d30c9e350e4d55a1c3f4404cc41f99" w:history="1">
        <w:r>
          <w:rPr>
            <w:rStyle w:val="af5"/>
          </w:rPr>
          <w:t>2.5.132</w:t>
        </w:r>
      </w:hyperlink>
      <w:r>
        <w:t xml:space="preserve">) that specifies the Rich Text Format runs. The number of elements in the array MUST be equal to </w:t>
      </w:r>
      <w:r>
        <w:rPr>
          <w:b/>
        </w:rPr>
        <w:t>cRuns</w:t>
      </w:r>
      <w:r>
        <w:t>.</w:t>
      </w:r>
    </w:p>
    <w:p w:rsidR="003070B7" w:rsidRDefault="003070B7" w:rsidP="003070B7">
      <w:pPr>
        <w:pStyle w:val="31"/>
        <w:numPr>
          <w:ilvl w:val="0"/>
          <w:numId w:val="0"/>
        </w:numPr>
        <w:tabs>
          <w:tab w:val="left" w:pos="720"/>
        </w:tabs>
        <w:ind w:left="720" w:hanging="720"/>
      </w:pPr>
      <w:bookmarkStart w:id="5" w:name="Section_43a435d733b841d5b6e6bc0bb9fb9f4a"/>
      <w:bookmarkStart w:id="6" w:name="Area"/>
      <w:bookmarkStart w:id="7" w:name="_Toc500759153"/>
      <w:r>
        <w:t>2.4.2</w:t>
      </w:r>
      <w:r>
        <w:tab/>
        <w:t>Area</w:t>
      </w:r>
      <w:bookmarkEnd w:id="5"/>
      <w:bookmarkEnd w:id="6"/>
      <w:bookmarkEnd w:id="7"/>
      <w:r>
        <w:fldChar w:fldCharType="begin"/>
      </w:r>
      <w:r>
        <w:instrText xml:space="preserve"> XE "Records:Area" </w:instrText>
      </w:r>
      <w:r>
        <w:fldChar w:fldCharType="end"/>
      </w:r>
      <w:r>
        <w:fldChar w:fldCharType="begin"/>
      </w:r>
      <w:r>
        <w:instrText xml:space="preserve"> XE "Area" </w:instrText>
      </w:r>
      <w:r>
        <w:fldChar w:fldCharType="end"/>
      </w:r>
      <w:r>
        <w:fldChar w:fldCharType="begin"/>
      </w:r>
      <w:r>
        <w:instrText xml:space="preserve"> XE "Details:Area record" </w:instrText>
      </w:r>
      <w:r>
        <w:fldChar w:fldCharType="end"/>
      </w:r>
    </w:p>
    <w:p w:rsidR="003070B7" w:rsidRDefault="003070B7" w:rsidP="003070B7">
      <w:r>
        <w:t xml:space="preserve">The </w:t>
      </w:r>
      <w:r>
        <w:rPr>
          <w:b/>
        </w:rPr>
        <w:t>Area</w:t>
      </w:r>
      <w:r>
        <w:t xml:space="preserve"> record specifies that the </w:t>
      </w:r>
      <w:r>
        <w:rPr>
          <w:b/>
        </w:rPr>
        <w:t>chart group</w:t>
      </w:r>
      <w:r>
        <w:t xml:space="preserve"> (section </w:t>
      </w:r>
      <w:hyperlink w:anchor="Section_c91fdf3195e2495fa48a5546ce20c0c5" w:history="1">
        <w:r>
          <w:rPr>
            <w:rStyle w:val="af5"/>
          </w:rPr>
          <w:t>2.2.3.7</w:t>
        </w:r>
      </w:hyperlink>
      <w:r>
        <w:t xml:space="preserve">) is an area </w:t>
      </w:r>
      <w:r>
        <w:rPr>
          <w:b/>
        </w:rPr>
        <w:t>chart group</w:t>
      </w:r>
      <w:r>
        <w:t xml:space="preserve"> (section 2.2.3.7) and specifies the </w:t>
      </w:r>
      <w:r>
        <w:rPr>
          <w:b/>
        </w:rPr>
        <w:t>chart group</w:t>
      </w:r>
      <w:r>
        <w:t xml:space="preserve"> (section 2.2.3.7) attributes.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3510" w:type="dxa"/>
            <w:gridSpan w:val="13"/>
          </w:tcPr>
          <w:p w:rsidR="003070B7" w:rsidRDefault="003070B7" w:rsidP="0030562B">
            <w:pPr>
              <w:pStyle w:val="PacketDiagramBodyText"/>
            </w:pPr>
            <w:r>
              <w:t>reserved</w:t>
            </w:r>
          </w:p>
        </w:tc>
      </w:tr>
    </w:tbl>
    <w:p w:rsidR="003070B7" w:rsidRDefault="003070B7" w:rsidP="003070B7">
      <w:pPr>
        <w:pStyle w:val="Definition-Field"/>
      </w:pPr>
      <w:r>
        <w:rPr>
          <w:b/>
        </w:rPr>
        <w:t xml:space="preserve">A - fStacked (1 bit): </w:t>
      </w:r>
      <w:r>
        <w:t xml:space="preserve">A bit that specifies whether the </w:t>
      </w:r>
      <w:r>
        <w:rPr>
          <w:b/>
        </w:rPr>
        <w:t>data points</w:t>
      </w:r>
      <w:r>
        <w:t xml:space="preserve"> (section </w:t>
      </w:r>
      <w:hyperlink w:anchor="Section_9c986ad250d44fa1a157063ac5c971a0" w:history="1">
        <w:r>
          <w:rPr>
            <w:rStyle w:val="af5"/>
          </w:rPr>
          <w:t>2.2.3.10</w:t>
        </w:r>
      </w:hyperlink>
      <w:r>
        <w:t xml:space="preserve">) in the </w:t>
      </w:r>
      <w:r>
        <w:rPr>
          <w:b/>
        </w:rPr>
        <w:t>chart group</w:t>
      </w:r>
      <w:r>
        <w:t xml:space="preserve"> (section 2.2.3.7) that share the same </w:t>
      </w:r>
      <w:hyperlink w:anchor="gt_7d6acf13-ba4d-4a0a-930e-3eaee465c7f1">
        <w:r>
          <w:rPr>
            <w:rStyle w:val="HyperlinkGreen"/>
            <w:b/>
          </w:rPr>
          <w:t>category (2)</w:t>
        </w:r>
      </w:hyperlink>
      <w:r>
        <w:t xml:space="preserve"> are stacked.</w:t>
      </w:r>
    </w:p>
    <w:p w:rsidR="003070B7" w:rsidRDefault="003070B7" w:rsidP="003070B7">
      <w:pPr>
        <w:pStyle w:val="Definition-Field"/>
      </w:pPr>
      <w:r>
        <w:rPr>
          <w:b/>
        </w:rPr>
        <w:t xml:space="preserve">B - f100 (1 bit): </w:t>
      </w:r>
      <w:r>
        <w:t xml:space="preserve">A bit that specifies whether the </w:t>
      </w:r>
      <w:r>
        <w:rPr>
          <w:b/>
        </w:rPr>
        <w:t>data points</w:t>
      </w:r>
      <w:r>
        <w:t xml:space="preserve"> (section 2.2.3.10) in the </w:t>
      </w:r>
      <w:r>
        <w:rPr>
          <w:b/>
        </w:rPr>
        <w:t>chart group</w:t>
      </w:r>
      <w:r>
        <w:t xml:space="preserve"> (section 2.2.3.7) are displayed as a percentage of the sum of all </w:t>
      </w:r>
      <w:r>
        <w:rPr>
          <w:b/>
        </w:rPr>
        <w:t>data points</w:t>
      </w:r>
      <w:r>
        <w:t xml:space="preserve"> (section 2.2.3.10) in the </w:t>
      </w:r>
      <w:r>
        <w:rPr>
          <w:b/>
        </w:rPr>
        <w:t>chart group</w:t>
      </w:r>
      <w:r>
        <w:t xml:space="preserve"> (section 2.2.3.7) that share the same category (2). MUST be 0 if </w:t>
      </w:r>
      <w:r>
        <w:rPr>
          <w:b/>
        </w:rPr>
        <w:t>fStacked</w:t>
      </w:r>
      <w:r>
        <w:t xml:space="preserve"> is 0.</w:t>
      </w:r>
    </w:p>
    <w:p w:rsidR="003070B7" w:rsidRDefault="003070B7" w:rsidP="003070B7">
      <w:pPr>
        <w:pStyle w:val="Definition-Field"/>
      </w:pPr>
      <w:r>
        <w:rPr>
          <w:b/>
        </w:rPr>
        <w:t xml:space="preserve">C - fHasShadow (1 bit): </w:t>
      </w:r>
      <w:r>
        <w:t xml:space="preserve">A bit that specifies whether one or more </w:t>
      </w:r>
      <w:r>
        <w:rPr>
          <w:b/>
        </w:rPr>
        <w:t>data points</w:t>
      </w:r>
      <w:r>
        <w:t xml:space="preserve"> (section 2.2.3.10) in the </w:t>
      </w:r>
      <w:r>
        <w:rPr>
          <w:b/>
        </w:rPr>
        <w:t>chart group</w:t>
      </w:r>
      <w:r>
        <w:t xml:space="preserve"> (section 2.2.3.7) has shadows.</w:t>
      </w:r>
    </w:p>
    <w:p w:rsidR="003070B7" w:rsidRDefault="003070B7" w:rsidP="003070B7">
      <w:pPr>
        <w:pStyle w:val="Definition-Field"/>
      </w:pPr>
      <w:r>
        <w:rPr>
          <w:b/>
        </w:rPr>
        <w:t xml:space="preserve">reserved (13 bits): </w:t>
      </w:r>
      <w:r>
        <w:t>MUST be zero, and MUST be ignored.</w:t>
      </w:r>
    </w:p>
    <w:p w:rsidR="003070B7" w:rsidRDefault="003070B7" w:rsidP="003070B7">
      <w:pPr>
        <w:pStyle w:val="31"/>
        <w:numPr>
          <w:ilvl w:val="0"/>
          <w:numId w:val="0"/>
        </w:numPr>
        <w:tabs>
          <w:tab w:val="left" w:pos="720"/>
        </w:tabs>
        <w:ind w:left="720" w:hanging="720"/>
      </w:pPr>
      <w:bookmarkStart w:id="8" w:name="Section_affb9fe34721495a9e5351c7d3c65480"/>
      <w:bookmarkStart w:id="9" w:name="AreaFormat"/>
      <w:bookmarkStart w:id="10" w:name="_Toc500759154"/>
      <w:r>
        <w:t>2.4.3</w:t>
      </w:r>
      <w:r>
        <w:tab/>
        <w:t>AreaFormat</w:t>
      </w:r>
      <w:bookmarkEnd w:id="8"/>
      <w:bookmarkEnd w:id="9"/>
      <w:bookmarkEnd w:id="10"/>
      <w:r>
        <w:fldChar w:fldCharType="begin"/>
      </w:r>
      <w:r>
        <w:instrText xml:space="preserve"> XE "Records:AreaFormat" </w:instrText>
      </w:r>
      <w:r>
        <w:fldChar w:fldCharType="end"/>
      </w:r>
      <w:r>
        <w:fldChar w:fldCharType="begin"/>
      </w:r>
      <w:r>
        <w:instrText xml:space="preserve"> XE "AreaFormat" </w:instrText>
      </w:r>
      <w:r>
        <w:fldChar w:fldCharType="end"/>
      </w:r>
      <w:r>
        <w:fldChar w:fldCharType="begin"/>
      </w:r>
      <w:r>
        <w:instrText xml:space="preserve"> XE "Details:AreaFormat record" </w:instrText>
      </w:r>
      <w:r>
        <w:fldChar w:fldCharType="end"/>
      </w:r>
    </w:p>
    <w:p w:rsidR="003070B7" w:rsidRDefault="003070B7" w:rsidP="003070B7">
      <w:r>
        <w:t xml:space="preserve">The </w:t>
      </w:r>
      <w:r>
        <w:rPr>
          <w:b/>
        </w:rPr>
        <w:t>AreaFormat</w:t>
      </w:r>
      <w:r>
        <w:t xml:space="preserve"> record specifies the patterns and colors used in a filled region of a </w:t>
      </w:r>
      <w:r>
        <w:rPr>
          <w:b/>
        </w:rPr>
        <w:t>chart</w:t>
      </w:r>
      <w:r>
        <w:t xml:space="preserve"> (section </w:t>
      </w:r>
      <w:hyperlink w:anchor="Section_f9430fdccd0f40dd93243bdf4ce7cc4c" w:history="1">
        <w:r>
          <w:rPr>
            <w:rStyle w:val="af5"/>
          </w:rPr>
          <w:t>2.2.3.3</w:t>
        </w:r>
      </w:hyperlink>
      <w:r>
        <w:t xml:space="preserve">). If this record is not present in the sequence of records that conforms to the </w:t>
      </w:r>
      <w:r>
        <w:rPr>
          <w:b/>
        </w:rPr>
        <w:t>SS rule</w:t>
      </w:r>
      <w:r>
        <w:t xml:space="preserve"> (section </w:t>
      </w:r>
      <w:hyperlink w:anchor="Section_732ff614d939416bb7c76d983471ff11" w:history="1">
        <w:r>
          <w:rPr>
            <w:rStyle w:val="af5"/>
          </w:rPr>
          <w:t>2.1.7.20.1</w:t>
        </w:r>
      </w:hyperlink>
      <w:r>
        <w:t xml:space="preserve">) of the Chart Sheet Substream </w:t>
      </w:r>
      <w:hyperlink w:anchor="gt_24ddbbb4-b79e-4419-96ec-0fdd229c9ebf">
        <w:r>
          <w:rPr>
            <w:rStyle w:val="HyperlinkGreen"/>
            <w:b/>
          </w:rPr>
          <w:t>ABNF</w:t>
        </w:r>
      </w:hyperlink>
      <w:r>
        <w:t>, the patterns and colors used are specified by the default values of the fields of this record.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rgbFore</w:t>
            </w:r>
          </w:p>
        </w:tc>
      </w:tr>
      <w:tr w:rsidR="003070B7" w:rsidTr="0030562B">
        <w:trPr>
          <w:trHeight w:hRule="exact" w:val="490"/>
        </w:trPr>
        <w:tc>
          <w:tcPr>
            <w:tcW w:w="8640" w:type="dxa"/>
            <w:gridSpan w:val="32"/>
          </w:tcPr>
          <w:p w:rsidR="003070B7" w:rsidRDefault="003070B7" w:rsidP="0030562B">
            <w:pPr>
              <w:pStyle w:val="PacketDiagramBodyText"/>
            </w:pPr>
            <w:r>
              <w:t>rgbBack</w:t>
            </w:r>
          </w:p>
        </w:tc>
      </w:tr>
      <w:tr w:rsidR="003070B7" w:rsidTr="0030562B">
        <w:trPr>
          <w:trHeight w:hRule="exact" w:val="490"/>
        </w:trPr>
        <w:tc>
          <w:tcPr>
            <w:tcW w:w="4320" w:type="dxa"/>
            <w:gridSpan w:val="16"/>
          </w:tcPr>
          <w:p w:rsidR="003070B7" w:rsidRDefault="003070B7" w:rsidP="0030562B">
            <w:pPr>
              <w:pStyle w:val="PacketDiagramBodyText"/>
            </w:pPr>
            <w:r>
              <w:t>fls</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3780" w:type="dxa"/>
            <w:gridSpan w:val="14"/>
          </w:tcPr>
          <w:p w:rsidR="003070B7" w:rsidRDefault="003070B7" w:rsidP="0030562B">
            <w:pPr>
              <w:pStyle w:val="PacketDiagramBodyText"/>
            </w:pPr>
            <w:r>
              <w:t>reserved</w:t>
            </w:r>
          </w:p>
        </w:tc>
      </w:tr>
      <w:tr w:rsidR="003070B7" w:rsidTr="0030562B">
        <w:trPr>
          <w:trHeight w:hRule="exact" w:val="490"/>
        </w:trPr>
        <w:tc>
          <w:tcPr>
            <w:tcW w:w="4320" w:type="dxa"/>
            <w:gridSpan w:val="16"/>
          </w:tcPr>
          <w:p w:rsidR="003070B7" w:rsidRDefault="003070B7" w:rsidP="0030562B">
            <w:pPr>
              <w:pStyle w:val="PacketDiagramBodyText"/>
            </w:pPr>
            <w:r>
              <w:t>icvFore</w:t>
            </w:r>
          </w:p>
        </w:tc>
        <w:tc>
          <w:tcPr>
            <w:tcW w:w="4320" w:type="dxa"/>
            <w:gridSpan w:val="16"/>
          </w:tcPr>
          <w:p w:rsidR="003070B7" w:rsidRDefault="003070B7" w:rsidP="0030562B">
            <w:pPr>
              <w:pStyle w:val="PacketDiagramBodyText"/>
            </w:pPr>
            <w:r>
              <w:t>icvBack</w:t>
            </w:r>
          </w:p>
        </w:tc>
      </w:tr>
    </w:tbl>
    <w:p w:rsidR="003070B7" w:rsidRDefault="003070B7" w:rsidP="003070B7">
      <w:pPr>
        <w:pStyle w:val="Definition-Field"/>
      </w:pPr>
      <w:r>
        <w:rPr>
          <w:b/>
        </w:rPr>
        <w:t xml:space="preserve">rgbFore (4 bytes): </w:t>
      </w:r>
      <w:r>
        <w:t xml:space="preserve">A </w:t>
      </w:r>
      <w:r>
        <w:rPr>
          <w:b/>
        </w:rPr>
        <w:t>LongRGB structure</w:t>
      </w:r>
      <w:r>
        <w:t xml:space="preserve"> (section </w:t>
      </w:r>
      <w:hyperlink w:anchor="Section_dfedc14244ef4981b6c650d607abf756" w:history="1">
        <w:r>
          <w:rPr>
            <w:rStyle w:val="af5"/>
          </w:rPr>
          <w:t>2.5.177</w:t>
        </w:r>
      </w:hyperlink>
      <w:r>
        <w:t xml:space="preserve">) that specifies the </w:t>
      </w:r>
      <w:hyperlink w:anchor="gt_6710b91a-10b4-4df0-885f-99e53e7f816a">
        <w:r>
          <w:rPr>
            <w:rStyle w:val="HyperlinkGreen"/>
            <w:b/>
          </w:rPr>
          <w:t>foreground color</w:t>
        </w:r>
      </w:hyperlink>
      <w:r>
        <w:t xml:space="preserve"> of the </w:t>
      </w:r>
      <w:hyperlink w:anchor="gt_87f0d54c-75c5-4242-a462-f55a2a95be9e">
        <w:r>
          <w:rPr>
            <w:rStyle w:val="HyperlinkGreen"/>
            <w:b/>
          </w:rPr>
          <w:t>fill pattern</w:t>
        </w:r>
      </w:hyperlink>
      <w:r>
        <w:t>.</w:t>
      </w:r>
      <w:bookmarkStart w:id="11" w:name="Appendix_A_Target_23"/>
      <w:r>
        <w:fldChar w:fldCharType="begin"/>
      </w:r>
      <w:r>
        <w:instrText xml:space="preserve"> HYPERLINK \l "Appendix_A_23" \o "Product behavior note 23" \h </w:instrText>
      </w:r>
      <w:r>
        <w:fldChar w:fldCharType="separate"/>
      </w:r>
      <w:r>
        <w:rPr>
          <w:rStyle w:val="af5"/>
        </w:rPr>
        <w:t>&lt;23&gt;</w:t>
      </w:r>
      <w:r>
        <w:rPr>
          <w:rStyle w:val="af5"/>
        </w:rPr>
        <w:fldChar w:fldCharType="end"/>
      </w:r>
      <w:bookmarkEnd w:id="11"/>
      <w:r>
        <w:t xml:space="preserve"> The default value of this field is automatically selected from the next available color in the </w:t>
      </w:r>
      <w:r>
        <w:rPr>
          <w:b/>
        </w:rPr>
        <w:t>chart</w:t>
      </w:r>
      <w:r>
        <w:t xml:space="preserve"> (section 2.2.3.3) color table.</w:t>
      </w:r>
    </w:p>
    <w:p w:rsidR="003070B7" w:rsidRDefault="003070B7" w:rsidP="003070B7">
      <w:pPr>
        <w:pStyle w:val="Definition-Field"/>
      </w:pPr>
      <w:r>
        <w:rPr>
          <w:b/>
        </w:rPr>
        <w:t xml:space="preserve">rgbBack (4 bytes): </w:t>
      </w:r>
      <w:r>
        <w:t xml:space="preserve">A </w:t>
      </w:r>
      <w:r>
        <w:rPr>
          <w:b/>
        </w:rPr>
        <w:t>LongRGB structure</w:t>
      </w:r>
      <w:r>
        <w:t xml:space="preserve"> (section 2.5.177) that specifies the </w:t>
      </w:r>
      <w:hyperlink w:anchor="gt_8e2b1aa9-87f0-4a42-aa3d-9e3a5d5a826c">
        <w:r>
          <w:rPr>
            <w:rStyle w:val="HyperlinkGreen"/>
            <w:b/>
          </w:rPr>
          <w:t>background color</w:t>
        </w:r>
      </w:hyperlink>
      <w:r>
        <w:t xml:space="preserve"> of the fill pattern.</w:t>
      </w:r>
      <w:bookmarkStart w:id="12" w:name="Appendix_A_Target_24"/>
      <w:r>
        <w:fldChar w:fldCharType="begin"/>
      </w:r>
      <w:r>
        <w:instrText xml:space="preserve"> HYPERLINK \l "Appendix_A_24" \o "Product behavior note 24" \h </w:instrText>
      </w:r>
      <w:r>
        <w:fldChar w:fldCharType="separate"/>
      </w:r>
      <w:r>
        <w:rPr>
          <w:rStyle w:val="af5"/>
        </w:rPr>
        <w:t>&lt;24&gt;</w:t>
      </w:r>
      <w:r>
        <w:rPr>
          <w:rStyle w:val="af5"/>
        </w:rPr>
        <w:fldChar w:fldCharType="end"/>
      </w:r>
      <w:bookmarkEnd w:id="12"/>
      <w:r>
        <w:t xml:space="preserve"> The default value of this field is 0xFFFFFF.</w:t>
      </w:r>
    </w:p>
    <w:p w:rsidR="003070B7" w:rsidRDefault="003070B7" w:rsidP="003070B7">
      <w:pPr>
        <w:pStyle w:val="Definition-Field"/>
      </w:pPr>
      <w:r>
        <w:rPr>
          <w:b/>
        </w:rPr>
        <w:t xml:space="preserve">fls (2 bytes): </w:t>
      </w:r>
      <w:r>
        <w:t xml:space="preserve">An unsigned integer that specifies the type of fill pattern. If </w:t>
      </w:r>
      <w:r>
        <w:rPr>
          <w:b/>
        </w:rPr>
        <w:t>fls</w:t>
      </w:r>
      <w:r>
        <w:t xml:space="preserve"> is neither 0x0000 nor 0x0001, this record MUST be immediately followed by a corresponding </w:t>
      </w:r>
      <w:r>
        <w:rPr>
          <w:b/>
        </w:rPr>
        <w:t xml:space="preserve">GelFrame </w:t>
      </w:r>
      <w:r>
        <w:t xml:space="preserve">record (section </w:t>
      </w:r>
      <w:hyperlink w:anchor="Section_fd655637a8e94d4e85880a02afc99fae" w:history="1">
        <w:r>
          <w:rPr>
            <w:rStyle w:val="af5"/>
          </w:rPr>
          <w:t>2.4.131</w:t>
        </w:r>
      </w:hyperlink>
      <w:r>
        <w:t xml:space="preserve">) that specifies the fill pattern. The fillType as specified in </w:t>
      </w:r>
      <w:hyperlink r:id="rId5" w:anchor="Section_8560795e77594745838ff7f2ef2f1872">
        <w:r>
          <w:rPr>
            <w:rStyle w:val="af5"/>
          </w:rPr>
          <w:t>[MS-ODRAW]</w:t>
        </w:r>
      </w:hyperlink>
      <w:r>
        <w:t xml:space="preserve"> section 2.3.7.1 of the </w:t>
      </w:r>
      <w:r>
        <w:rPr>
          <w:b/>
        </w:rPr>
        <w:t xml:space="preserve">OPT1 </w:t>
      </w:r>
      <w:r>
        <w:t xml:space="preserve">field of the corresponding </w:t>
      </w:r>
      <w:r>
        <w:rPr>
          <w:b/>
        </w:rPr>
        <w:t xml:space="preserve">GelFrame </w:t>
      </w:r>
      <w:r>
        <w:t xml:space="preserve">record (section 2.4.131) MUST be </w:t>
      </w:r>
      <w:r>
        <w:rPr>
          <w:b/>
        </w:rPr>
        <w:t>msofillPattern</w:t>
      </w:r>
      <w:r>
        <w:t xml:space="preserve"> as specified in [MS-ODRAW] section 2.4.11. The default value of this field is 0x0001. </w:t>
      </w:r>
      <w:r>
        <w:rPr>
          <w:b/>
        </w:rPr>
        <w:t xml:space="preserve">fls </w:t>
      </w:r>
      <w:r>
        <w:t>MUST be a value from the following table:</w:t>
      </w:r>
    </w:p>
    <w:tbl>
      <w:tblPr>
        <w:tblStyle w:val="Table-ShadedHeaderIndented"/>
        <w:tblW w:w="0" w:type="auto"/>
        <w:tblLook w:val="04A0" w:firstRow="1" w:lastRow="0" w:firstColumn="1" w:lastColumn="0" w:noHBand="0" w:noVBand="1"/>
      </w:tblPr>
      <w:tblGrid>
        <w:gridCol w:w="960"/>
        <w:gridCol w:w="675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960" w:type="dxa"/>
          </w:tcPr>
          <w:p w:rsidR="003070B7" w:rsidRDefault="003070B7" w:rsidP="0030562B">
            <w:pPr>
              <w:pStyle w:val="TableHeaderText"/>
              <w:spacing w:before="0" w:after="0"/>
            </w:pPr>
            <w:r>
              <w:t>Value</w:t>
            </w:r>
          </w:p>
        </w:tc>
        <w:tc>
          <w:tcPr>
            <w:tcW w:w="6750" w:type="dxa"/>
          </w:tcPr>
          <w:p w:rsidR="003070B7" w:rsidRDefault="003070B7" w:rsidP="0030562B">
            <w:pPr>
              <w:pStyle w:val="TableHeaderText"/>
              <w:spacing w:before="0" w:after="0"/>
            </w:pPr>
            <w:r>
              <w:t>Meaning</w:t>
            </w:r>
          </w:p>
        </w:tc>
      </w:tr>
      <w:tr w:rsidR="003070B7" w:rsidTr="0030562B">
        <w:tc>
          <w:tcPr>
            <w:tcW w:w="960" w:type="dxa"/>
          </w:tcPr>
          <w:p w:rsidR="003070B7" w:rsidRDefault="003070B7" w:rsidP="0030562B">
            <w:pPr>
              <w:pStyle w:val="TableBodyText"/>
              <w:spacing w:before="0" w:after="0"/>
            </w:pPr>
            <w:r>
              <w:t>0x0000</w:t>
            </w:r>
          </w:p>
        </w:tc>
        <w:tc>
          <w:tcPr>
            <w:tcW w:w="6750" w:type="dxa"/>
          </w:tcPr>
          <w:p w:rsidR="003070B7" w:rsidRDefault="003070B7" w:rsidP="0030562B">
            <w:pPr>
              <w:pStyle w:val="TableBodyText"/>
              <w:tabs>
                <w:tab w:val="center" w:pos="1692"/>
              </w:tabs>
              <w:spacing w:before="0" w:after="0"/>
            </w:pPr>
            <w:r>
              <w:t xml:space="preserve">The fill pattern is none (no </w:t>
            </w:r>
            <w:hyperlink w:anchor="gt_215c1c51-d5ef-46af-8596-d7ef63c1fe89">
              <w:r>
                <w:rPr>
                  <w:rStyle w:val="HyperlinkGreen"/>
                  <w:b/>
                </w:rPr>
                <w:t>fill</w:t>
              </w:r>
            </w:hyperlink>
            <w:r>
              <w:t xml:space="preserve">). When </w:t>
            </w:r>
            <w:r>
              <w:rPr>
                <w:b/>
              </w:rPr>
              <w:t>rgbFore</w:t>
            </w:r>
            <w:r>
              <w:t xml:space="preserve"> or </w:t>
            </w:r>
            <w:r>
              <w:rPr>
                <w:b/>
              </w:rPr>
              <w:t>rgbBack</w:t>
            </w:r>
            <w:r>
              <w:t xml:space="preserve"> are specified, a pattern of 'none' overrides and means there is no fill.</w:t>
            </w:r>
          </w:p>
        </w:tc>
      </w:tr>
      <w:tr w:rsidR="003070B7" w:rsidTr="0030562B">
        <w:tc>
          <w:tcPr>
            <w:tcW w:w="960" w:type="dxa"/>
          </w:tcPr>
          <w:p w:rsidR="003070B7" w:rsidRDefault="003070B7" w:rsidP="0030562B">
            <w:pPr>
              <w:pStyle w:val="TableBodyText"/>
              <w:spacing w:before="0" w:after="0"/>
            </w:pPr>
            <w:r>
              <w:t>0x0001</w:t>
            </w:r>
          </w:p>
        </w:tc>
        <w:tc>
          <w:tcPr>
            <w:tcW w:w="6750" w:type="dxa"/>
          </w:tcPr>
          <w:p w:rsidR="003070B7" w:rsidRDefault="003070B7" w:rsidP="0030562B">
            <w:pPr>
              <w:pStyle w:val="TableBodyText"/>
              <w:spacing w:before="0" w:after="0"/>
            </w:pPr>
            <w:r>
              <w:t xml:space="preserve">The fill pattern is solid. When solid is specified, </w:t>
            </w:r>
            <w:r>
              <w:rPr>
                <w:b/>
              </w:rPr>
              <w:t>rgbFore</w:t>
            </w:r>
            <w:r>
              <w:t xml:space="preserve"> is the only color rendered, even when </w:t>
            </w:r>
            <w:r>
              <w:rPr>
                <w:b/>
              </w:rPr>
              <w:t>rgbBack</w:t>
            </w:r>
            <w:r>
              <w:t xml:space="preserve"> is also specified.</w:t>
            </w:r>
          </w:p>
        </w:tc>
      </w:tr>
      <w:tr w:rsidR="003070B7" w:rsidTr="0030562B">
        <w:tc>
          <w:tcPr>
            <w:tcW w:w="960" w:type="dxa"/>
          </w:tcPr>
          <w:p w:rsidR="003070B7" w:rsidRDefault="003070B7" w:rsidP="0030562B">
            <w:pPr>
              <w:pStyle w:val="TableBodyText"/>
              <w:spacing w:before="0" w:after="0"/>
            </w:pPr>
            <w:r>
              <w:t>0x0002</w:t>
            </w:r>
          </w:p>
        </w:tc>
        <w:tc>
          <w:tcPr>
            <w:tcW w:w="6750" w:type="dxa"/>
          </w:tcPr>
          <w:p w:rsidR="003070B7" w:rsidRDefault="003070B7" w:rsidP="0030562B">
            <w:pPr>
              <w:pStyle w:val="TableBodyText"/>
              <w:spacing w:before="0" w:after="0"/>
            </w:pPr>
            <w:r>
              <w:t xml:space="preserve">The fill pattern is medium gray. Additional properties in the corresponding </w:t>
            </w:r>
            <w:r>
              <w:rPr>
                <w:b/>
              </w:rPr>
              <w:t xml:space="preserve">GelFrame </w:t>
            </w:r>
            <w:r>
              <w:t>record (section 2.4.131) specify which of the following gray patterns is used.</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277FFF8A" wp14:editId="747B0C2D">
                  <wp:extent cx="380952" cy="314286"/>
                  <wp:effectExtent l="0" t="0" r="0" b="0"/>
                  <wp:docPr id="18" name="[MS-XLS]" descr="Medium gray 50% hatch" title="Medium gray 50% hatch"/>
                  <wp:cNvGraphicFramePr/>
                  <a:graphic xmlns:a="http://schemas.openxmlformats.org/drawingml/2006/main">
                    <a:graphicData uri="http://schemas.openxmlformats.org/drawingml/2006/picture">
                      <pic:pic xmlns:pic="http://schemas.openxmlformats.org/drawingml/2006/picture">
                        <pic:nvPicPr>
                          <pic:cNvPr id="0" name="pict4b490241-5da5-440c-a42c-77613acdfb38" descr="Medium gray 50% hatch" title="Medium gray 50% hatch"/>
                          <pic:cNvPicPr/>
                        </pic:nvPicPr>
                        <pic:blipFill>
                          <a:blip r:embed="rId6" cstate="print"/>
                          <a:stretch>
                            <a:fillRect/>
                          </a:stretch>
                        </pic:blipFill>
                        <pic:spPr>
                          <a:xfrm>
                            <a:off x="0" y="0"/>
                            <a:ext cx="380952" cy="314286"/>
                          </a:xfrm>
                          <a:prstGeom prst="rect">
                            <a:avLst/>
                          </a:prstGeom>
                        </pic:spPr>
                      </pic:pic>
                    </a:graphicData>
                  </a:graphic>
                </wp:inline>
              </w:drawing>
            </w:r>
            <w:r>
              <w:t xml:space="preserve"> Percent50 - Specifies a 50 percent hatch. The ratio of foreground color to background color is 50:100.</w:t>
            </w:r>
          </w:p>
        </w:tc>
      </w:tr>
      <w:tr w:rsidR="003070B7" w:rsidTr="0030562B">
        <w:tc>
          <w:tcPr>
            <w:tcW w:w="960" w:type="dxa"/>
          </w:tcPr>
          <w:p w:rsidR="003070B7" w:rsidRDefault="003070B7" w:rsidP="0030562B">
            <w:pPr>
              <w:pStyle w:val="TableBodyText"/>
              <w:spacing w:before="0" w:after="0"/>
            </w:pPr>
            <w:r>
              <w:t>0x0003</w:t>
            </w:r>
          </w:p>
        </w:tc>
        <w:tc>
          <w:tcPr>
            <w:tcW w:w="6750" w:type="dxa"/>
          </w:tcPr>
          <w:p w:rsidR="003070B7" w:rsidRDefault="003070B7" w:rsidP="0030562B">
            <w:pPr>
              <w:pStyle w:val="TableBodyText"/>
              <w:spacing w:before="0" w:after="0"/>
            </w:pPr>
            <w:r>
              <w:t xml:space="preserve">The fill pattern is dark gray. Additional properties in the corresponding </w:t>
            </w:r>
            <w:r>
              <w:rPr>
                <w:b/>
              </w:rPr>
              <w:t xml:space="preserve">GelFrame </w:t>
            </w:r>
            <w:r>
              <w:t>record (section 2.4.131) specify which of the following dark gray patterns is used.</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2F8F04C9" wp14:editId="1CB75A94">
                  <wp:extent cx="380952" cy="314286"/>
                  <wp:effectExtent l="0" t="0" r="0" b="0"/>
                  <wp:docPr id="19" name="[MS-XLS]" descr="Dark gray 60 percent hatch" title="Dark gray 60 percent hatch"/>
                  <wp:cNvGraphicFramePr/>
                  <a:graphic xmlns:a="http://schemas.openxmlformats.org/drawingml/2006/main">
                    <a:graphicData uri="http://schemas.openxmlformats.org/drawingml/2006/picture">
                      <pic:pic xmlns:pic="http://schemas.openxmlformats.org/drawingml/2006/picture">
                        <pic:nvPicPr>
                          <pic:cNvPr id="0" name="pict63fb99a7-4263-4e96-9e0a-77becd7d57fa" descr="Dark gray 60 percent hatch" title="Dark gray 60 percent hatch"/>
                          <pic:cNvPicPr/>
                        </pic:nvPicPr>
                        <pic:blipFill>
                          <a:blip r:embed="rId7" cstate="print"/>
                          <a:stretch>
                            <a:fillRect/>
                          </a:stretch>
                        </pic:blipFill>
                        <pic:spPr>
                          <a:xfrm>
                            <a:off x="0" y="0"/>
                            <a:ext cx="380952" cy="314286"/>
                          </a:xfrm>
                          <a:prstGeom prst="rect">
                            <a:avLst/>
                          </a:prstGeom>
                        </pic:spPr>
                      </pic:pic>
                    </a:graphicData>
                  </a:graphic>
                </wp:inline>
              </w:drawing>
            </w:r>
            <w:r>
              <w:t xml:space="preserve"> Percent60 - Specifies a 60 percent hatch. The ratio of foreground color to background color is 60:100.</w:t>
            </w:r>
          </w:p>
          <w:p w:rsidR="003070B7" w:rsidRDefault="003070B7" w:rsidP="0030562B">
            <w:pPr>
              <w:pStyle w:val="TableBodyText"/>
              <w:spacing w:before="0" w:after="0"/>
            </w:pPr>
          </w:p>
          <w:p w:rsidR="003070B7" w:rsidRDefault="003070B7" w:rsidP="0030562B">
            <w:pPr>
              <w:pStyle w:val="TableBodyText"/>
            </w:pPr>
            <w:r>
              <w:rPr>
                <w:noProof/>
              </w:rPr>
              <w:drawing>
                <wp:inline distT="0" distB="0" distL="0" distR="0" wp14:anchorId="411AA526" wp14:editId="363E844A">
                  <wp:extent cx="380952" cy="314286"/>
                  <wp:effectExtent l="0" t="0" r="0" b="0"/>
                  <wp:docPr id="20" name="[MS-XLS]" descr="Dark gray 70 percent hatch" title="Dark gray 70 percent hatch"/>
                  <wp:cNvGraphicFramePr/>
                  <a:graphic xmlns:a="http://schemas.openxmlformats.org/drawingml/2006/main">
                    <a:graphicData uri="http://schemas.openxmlformats.org/drawingml/2006/picture">
                      <pic:pic xmlns:pic="http://schemas.openxmlformats.org/drawingml/2006/picture">
                        <pic:nvPicPr>
                          <pic:cNvPr id="0" name="pictdd48be70-89d4-41b7-a288-95153c6904da" descr="Dark gray 70 percent hatch" title="Dark gray 70 percent hatch"/>
                          <pic:cNvPicPr/>
                        </pic:nvPicPr>
                        <pic:blipFill>
                          <a:blip r:embed="rId8" cstate="print"/>
                          <a:stretch>
                            <a:fillRect/>
                          </a:stretch>
                        </pic:blipFill>
                        <pic:spPr>
                          <a:xfrm>
                            <a:off x="0" y="0"/>
                            <a:ext cx="380952" cy="314286"/>
                          </a:xfrm>
                          <a:prstGeom prst="rect">
                            <a:avLst/>
                          </a:prstGeom>
                        </pic:spPr>
                      </pic:pic>
                    </a:graphicData>
                  </a:graphic>
                </wp:inline>
              </w:drawing>
            </w:r>
            <w:r>
              <w:t xml:space="preserve"> Percent70 - Specifies a 70 percent hatch. The ratio of foreground color to background color is 70:100.</w:t>
            </w:r>
          </w:p>
          <w:p w:rsidR="003070B7" w:rsidRDefault="003070B7" w:rsidP="0030562B">
            <w:pPr>
              <w:pStyle w:val="TableBodyText"/>
            </w:pPr>
          </w:p>
          <w:p w:rsidR="003070B7" w:rsidRDefault="003070B7" w:rsidP="0030562B">
            <w:pPr>
              <w:pStyle w:val="TableBodyText"/>
            </w:pPr>
            <w:r>
              <w:rPr>
                <w:noProof/>
              </w:rPr>
              <w:drawing>
                <wp:inline distT="0" distB="0" distL="0" distR="0" wp14:anchorId="1765CA6D" wp14:editId="37136C46">
                  <wp:extent cx="380952" cy="314286"/>
                  <wp:effectExtent l="0" t="0" r="0" b="0"/>
                  <wp:docPr id="21" name="[MS-XLS]" descr="Dark gray 75 percent hatch" title="Dark gray 75 percent hatch"/>
                  <wp:cNvGraphicFramePr/>
                  <a:graphic xmlns:a="http://schemas.openxmlformats.org/drawingml/2006/main">
                    <a:graphicData uri="http://schemas.openxmlformats.org/drawingml/2006/picture">
                      <pic:pic xmlns:pic="http://schemas.openxmlformats.org/drawingml/2006/picture">
                        <pic:nvPicPr>
                          <pic:cNvPr id="0" name="pictbe81fa2b-3a61-4461-b7aa-2d0aef82770b" descr="Dark gray 75 percent hatch" title="Dark gray 75 percent hatch"/>
                          <pic:cNvPicPr/>
                        </pic:nvPicPr>
                        <pic:blipFill>
                          <a:blip r:embed="rId8" cstate="print"/>
                          <a:stretch>
                            <a:fillRect/>
                          </a:stretch>
                        </pic:blipFill>
                        <pic:spPr>
                          <a:xfrm>
                            <a:off x="0" y="0"/>
                            <a:ext cx="380952" cy="314286"/>
                          </a:xfrm>
                          <a:prstGeom prst="rect">
                            <a:avLst/>
                          </a:prstGeom>
                        </pic:spPr>
                      </pic:pic>
                    </a:graphicData>
                  </a:graphic>
                </wp:inline>
              </w:drawing>
            </w:r>
            <w:r>
              <w:t xml:space="preserve"> Percent75 - Specifies a 75 percent hatch. The ratio of foreground color to background color is 75:100.</w:t>
            </w:r>
          </w:p>
          <w:p w:rsidR="003070B7" w:rsidRDefault="003070B7" w:rsidP="0030562B">
            <w:pPr>
              <w:pStyle w:val="TableBodyText"/>
            </w:pPr>
          </w:p>
          <w:p w:rsidR="003070B7" w:rsidRDefault="003070B7" w:rsidP="0030562B">
            <w:pPr>
              <w:pStyle w:val="TableBodyText"/>
            </w:pPr>
            <w:r>
              <w:rPr>
                <w:noProof/>
              </w:rPr>
              <w:drawing>
                <wp:inline distT="0" distB="0" distL="0" distR="0" wp14:anchorId="7F2D8780" wp14:editId="10B4440C">
                  <wp:extent cx="390476" cy="323810"/>
                  <wp:effectExtent l="0" t="0" r="0" b="0"/>
                  <wp:docPr id="22" name="[MS-XLS]" descr="Dark gray 80 percent hatch" title="Dark gray 80 percent hatch"/>
                  <wp:cNvGraphicFramePr/>
                  <a:graphic xmlns:a="http://schemas.openxmlformats.org/drawingml/2006/main">
                    <a:graphicData uri="http://schemas.openxmlformats.org/drawingml/2006/picture">
                      <pic:pic xmlns:pic="http://schemas.openxmlformats.org/drawingml/2006/picture">
                        <pic:nvPicPr>
                          <pic:cNvPr id="0" name="picta3b2d99d-f32c-4653-bf89-ab2dc2d6e2b8" descr="Dark gray 80 percent hatch" title="Dark gray 80 percent hatch"/>
                          <pic:cNvPicPr/>
                        </pic:nvPicPr>
                        <pic:blipFill>
                          <a:blip r:embed="rId9" cstate="print"/>
                          <a:stretch>
                            <a:fillRect/>
                          </a:stretch>
                        </pic:blipFill>
                        <pic:spPr>
                          <a:xfrm>
                            <a:off x="0" y="0"/>
                            <a:ext cx="390476" cy="323810"/>
                          </a:xfrm>
                          <a:prstGeom prst="rect">
                            <a:avLst/>
                          </a:prstGeom>
                        </pic:spPr>
                      </pic:pic>
                    </a:graphicData>
                  </a:graphic>
                </wp:inline>
              </w:drawing>
            </w:r>
            <w:r>
              <w:t xml:space="preserve"> Percent80 - Specifies a 80 percent hatch. The ratio of foreground color to background color is 80:100.</w:t>
            </w:r>
          </w:p>
          <w:p w:rsidR="003070B7" w:rsidRDefault="003070B7" w:rsidP="0030562B">
            <w:pPr>
              <w:pStyle w:val="TableBodyText"/>
            </w:pPr>
          </w:p>
          <w:p w:rsidR="003070B7" w:rsidRDefault="003070B7" w:rsidP="0030562B">
            <w:pPr>
              <w:pStyle w:val="TableBodyText"/>
            </w:pPr>
            <w:r>
              <w:rPr>
                <w:noProof/>
              </w:rPr>
              <w:drawing>
                <wp:inline distT="0" distB="0" distL="0" distR="0" wp14:anchorId="6EA32E4A" wp14:editId="0533B3FD">
                  <wp:extent cx="380952" cy="314286"/>
                  <wp:effectExtent l="0" t="0" r="0" b="0"/>
                  <wp:docPr id="23" name="[MS-XLS]" descr="Dark gray 90 percent hatch" title="Dark gray 90 percent hatch"/>
                  <wp:cNvGraphicFramePr/>
                  <a:graphic xmlns:a="http://schemas.openxmlformats.org/drawingml/2006/main">
                    <a:graphicData uri="http://schemas.openxmlformats.org/drawingml/2006/picture">
                      <pic:pic xmlns:pic="http://schemas.openxmlformats.org/drawingml/2006/picture">
                        <pic:nvPicPr>
                          <pic:cNvPr id="0" name="pict6c32db97-b849-473d-87b0-2499542df530" descr="Dark gray 90 percent hatch" title="Dark gray 90 percent hatch"/>
                          <pic:cNvPicPr/>
                        </pic:nvPicPr>
                        <pic:blipFill>
                          <a:blip r:embed="rId10" cstate="print"/>
                          <a:stretch>
                            <a:fillRect/>
                          </a:stretch>
                        </pic:blipFill>
                        <pic:spPr>
                          <a:xfrm>
                            <a:off x="0" y="0"/>
                            <a:ext cx="380952" cy="314286"/>
                          </a:xfrm>
                          <a:prstGeom prst="rect">
                            <a:avLst/>
                          </a:prstGeom>
                        </pic:spPr>
                      </pic:pic>
                    </a:graphicData>
                  </a:graphic>
                </wp:inline>
              </w:drawing>
            </w:r>
            <w:r>
              <w:t xml:space="preserve"> Percent90 - Specifies a 90 percent hatch. The ratio of foreground color to background color is 90:100.</w:t>
            </w:r>
          </w:p>
        </w:tc>
      </w:tr>
      <w:tr w:rsidR="003070B7" w:rsidTr="0030562B">
        <w:tc>
          <w:tcPr>
            <w:tcW w:w="960" w:type="dxa"/>
          </w:tcPr>
          <w:p w:rsidR="003070B7" w:rsidRDefault="003070B7" w:rsidP="0030562B">
            <w:pPr>
              <w:pStyle w:val="TableBodyText"/>
              <w:spacing w:before="0" w:after="0"/>
            </w:pPr>
            <w:r>
              <w:t>0x0004</w:t>
            </w:r>
          </w:p>
        </w:tc>
        <w:tc>
          <w:tcPr>
            <w:tcW w:w="6750" w:type="dxa"/>
          </w:tcPr>
          <w:p w:rsidR="003070B7" w:rsidRDefault="003070B7" w:rsidP="0030562B">
            <w:pPr>
              <w:pStyle w:val="TableBodyText"/>
              <w:spacing w:before="0" w:after="0"/>
            </w:pPr>
            <w:r>
              <w:t xml:space="preserve">The fill pattern is light gray. Additional properties in the corresponding </w:t>
            </w:r>
            <w:r>
              <w:rPr>
                <w:b/>
              </w:rPr>
              <w:t xml:space="preserve">GelFrame </w:t>
            </w:r>
            <w:r>
              <w:t>record (section 2.4.131) specify which of the following light gray patterns is used.</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2B8CA1FD" wp14:editId="4D2F3FC6">
                  <wp:extent cx="380952" cy="314286"/>
                  <wp:effectExtent l="0" t="0" r="0" b="0"/>
                  <wp:docPr id="24" name="[MS-XLS]" descr="Light gray 25 percent hatch" title="Light gray 25 percent hatch"/>
                  <wp:cNvGraphicFramePr/>
                  <a:graphic xmlns:a="http://schemas.openxmlformats.org/drawingml/2006/main">
                    <a:graphicData uri="http://schemas.openxmlformats.org/drawingml/2006/picture">
                      <pic:pic xmlns:pic="http://schemas.openxmlformats.org/drawingml/2006/picture">
                        <pic:nvPicPr>
                          <pic:cNvPr id="0" name="pictdb2ce714-5b56-4e1f-88e0-c1d2023432ca" descr="Light gray 25 percent hatch" title="Light gray 25 percent hatch"/>
                          <pic:cNvPicPr/>
                        </pic:nvPicPr>
                        <pic:blipFill>
                          <a:blip r:embed="rId11" cstate="print"/>
                          <a:stretch>
                            <a:fillRect/>
                          </a:stretch>
                        </pic:blipFill>
                        <pic:spPr>
                          <a:xfrm>
                            <a:off x="0" y="0"/>
                            <a:ext cx="380952" cy="314286"/>
                          </a:xfrm>
                          <a:prstGeom prst="rect">
                            <a:avLst/>
                          </a:prstGeom>
                        </pic:spPr>
                      </pic:pic>
                    </a:graphicData>
                  </a:graphic>
                </wp:inline>
              </w:drawing>
            </w:r>
            <w:r>
              <w:t xml:space="preserve"> Percent25 - Specifies a 25 percent hatch. The ratio of foreground color to background color is 25:100.</w:t>
            </w:r>
          </w:p>
        </w:tc>
      </w:tr>
      <w:tr w:rsidR="003070B7" w:rsidTr="0030562B">
        <w:tc>
          <w:tcPr>
            <w:tcW w:w="960" w:type="dxa"/>
          </w:tcPr>
          <w:p w:rsidR="003070B7" w:rsidRDefault="003070B7" w:rsidP="0030562B">
            <w:pPr>
              <w:pStyle w:val="TableBodyText"/>
              <w:spacing w:before="0" w:after="0"/>
            </w:pPr>
            <w:r>
              <w:t>0x0005</w:t>
            </w:r>
          </w:p>
        </w:tc>
        <w:tc>
          <w:tcPr>
            <w:tcW w:w="6750" w:type="dxa"/>
          </w:tcPr>
          <w:p w:rsidR="003070B7" w:rsidRDefault="003070B7" w:rsidP="0030562B">
            <w:pPr>
              <w:pStyle w:val="TableBodyText"/>
              <w:spacing w:before="0" w:after="0"/>
            </w:pPr>
            <w:r>
              <w:t xml:space="preserve">The fill pattern is horizontal stripes. Additional properties in the corresponding </w:t>
            </w:r>
            <w:r>
              <w:rPr>
                <w:b/>
              </w:rPr>
              <w:t xml:space="preserve">GelFrame </w:t>
            </w:r>
            <w:r>
              <w:t>record (section 2.4.131) specify which of the following horizontal stripe pattern is used.</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28AE791B" wp14:editId="4868C30C">
                  <wp:extent cx="380952" cy="314286"/>
                  <wp:effectExtent l="0" t="0" r="0" b="0"/>
                  <wp:docPr id="25" name="[MS-XLS]" descr="Dark horrizontal stripes" title="Dark horrizontal stripes"/>
                  <wp:cNvGraphicFramePr/>
                  <a:graphic xmlns:a="http://schemas.openxmlformats.org/drawingml/2006/main">
                    <a:graphicData uri="http://schemas.openxmlformats.org/drawingml/2006/picture">
                      <pic:pic xmlns:pic="http://schemas.openxmlformats.org/drawingml/2006/picture">
                        <pic:nvPicPr>
                          <pic:cNvPr id="0" name="pictd4d6709c-e162-4fad-8a5f-fcdc60faa9c6" descr="Dark horrizontal stripes" title="Dark horrizontal stripes"/>
                          <pic:cNvPicPr/>
                        </pic:nvPicPr>
                        <pic:blipFill>
                          <a:blip r:embed="rId12" cstate="print"/>
                          <a:stretch>
                            <a:fillRect/>
                          </a:stretch>
                        </pic:blipFill>
                        <pic:spPr>
                          <a:xfrm>
                            <a:off x="0" y="0"/>
                            <a:ext cx="380952" cy="314286"/>
                          </a:xfrm>
                          <a:prstGeom prst="rect">
                            <a:avLst/>
                          </a:prstGeom>
                        </pic:spPr>
                      </pic:pic>
                    </a:graphicData>
                  </a:graphic>
                </wp:inline>
              </w:drawing>
            </w:r>
            <w:r>
              <w:t xml:space="preserve"> DarkHorizontal - Specifies a pattern of horizontal lines.</w:t>
            </w:r>
          </w:p>
        </w:tc>
      </w:tr>
      <w:tr w:rsidR="003070B7" w:rsidTr="0030562B">
        <w:tc>
          <w:tcPr>
            <w:tcW w:w="960" w:type="dxa"/>
          </w:tcPr>
          <w:p w:rsidR="003070B7" w:rsidRDefault="003070B7" w:rsidP="0030562B">
            <w:pPr>
              <w:pStyle w:val="TableBodyText"/>
              <w:spacing w:before="0" w:after="0"/>
            </w:pPr>
            <w:r>
              <w:t>0x0006</w:t>
            </w:r>
          </w:p>
        </w:tc>
        <w:tc>
          <w:tcPr>
            <w:tcW w:w="6750" w:type="dxa"/>
          </w:tcPr>
          <w:p w:rsidR="003070B7" w:rsidRDefault="003070B7" w:rsidP="0030562B">
            <w:pPr>
              <w:pStyle w:val="TableBodyText"/>
              <w:spacing w:before="0" w:after="0"/>
            </w:pPr>
            <w:r>
              <w:t xml:space="preserve">The fill pattern is vertical stripes. Additional properties in the corresponding </w:t>
            </w:r>
            <w:r>
              <w:rPr>
                <w:b/>
              </w:rPr>
              <w:t xml:space="preserve">GelFrame </w:t>
            </w:r>
            <w:r>
              <w:t>record (section 2.4.131) specify which of the following vertical stripes patterns is used.</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760F6CB6" wp14:editId="48CA7BA7">
                  <wp:extent cx="380952" cy="314286"/>
                  <wp:effectExtent l="0" t="0" r="0" b="0"/>
                  <wp:docPr id="26" name="[MS-XLS]" descr="Dark vertical stripes" title="Dark vertical stripes"/>
                  <wp:cNvGraphicFramePr/>
                  <a:graphic xmlns:a="http://schemas.openxmlformats.org/drawingml/2006/main">
                    <a:graphicData uri="http://schemas.openxmlformats.org/drawingml/2006/picture">
                      <pic:pic xmlns:pic="http://schemas.openxmlformats.org/drawingml/2006/picture">
                        <pic:nvPicPr>
                          <pic:cNvPr id="0" name="picta72f4b62-ad6b-4531-bef0-b08ea54238d6" descr="Dark vertical stripes" title="Dark vertical stripes"/>
                          <pic:cNvPicPr/>
                        </pic:nvPicPr>
                        <pic:blipFill>
                          <a:blip r:embed="rId13" cstate="print"/>
                          <a:stretch>
                            <a:fillRect/>
                          </a:stretch>
                        </pic:blipFill>
                        <pic:spPr>
                          <a:xfrm>
                            <a:off x="0" y="0"/>
                            <a:ext cx="380952" cy="314286"/>
                          </a:xfrm>
                          <a:prstGeom prst="rect">
                            <a:avLst/>
                          </a:prstGeom>
                        </pic:spPr>
                      </pic:pic>
                    </a:graphicData>
                  </a:graphic>
                </wp:inline>
              </w:drawing>
            </w:r>
            <w:r>
              <w:t xml:space="preserve"> DarkVertical - Specifies a pattern of vertical lines.</w:t>
            </w:r>
          </w:p>
        </w:tc>
      </w:tr>
      <w:tr w:rsidR="003070B7" w:rsidTr="0030562B">
        <w:tc>
          <w:tcPr>
            <w:tcW w:w="960" w:type="dxa"/>
          </w:tcPr>
          <w:p w:rsidR="003070B7" w:rsidRDefault="003070B7" w:rsidP="0030562B">
            <w:pPr>
              <w:pStyle w:val="TableBodyText"/>
              <w:spacing w:before="0" w:after="0"/>
            </w:pPr>
            <w:r>
              <w:t>0x0007</w:t>
            </w:r>
          </w:p>
        </w:tc>
        <w:tc>
          <w:tcPr>
            <w:tcW w:w="6750" w:type="dxa"/>
          </w:tcPr>
          <w:p w:rsidR="003070B7" w:rsidRDefault="003070B7" w:rsidP="0030562B">
            <w:pPr>
              <w:pStyle w:val="TableBodyText"/>
              <w:spacing w:before="0" w:after="0"/>
            </w:pPr>
            <w:r>
              <w:t xml:space="preserve">The fill pattern is downward diagonal stripes. Additional properties in the corresponding </w:t>
            </w:r>
            <w:r>
              <w:rPr>
                <w:b/>
              </w:rPr>
              <w:t xml:space="preserve">GelFrame </w:t>
            </w:r>
            <w:r>
              <w:t>record (section 2.4.131) specify which of the following diagonal stripes patterns is used.</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1AF68120" wp14:editId="7DC458BA">
                  <wp:extent cx="380952" cy="314286"/>
                  <wp:effectExtent l="0" t="0" r="0" b="0"/>
                  <wp:docPr id="27" name="[MS-XLS]" descr="Dark downward diagonal stripes" title="Dark downward diagonal stripes"/>
                  <wp:cNvGraphicFramePr/>
                  <a:graphic xmlns:a="http://schemas.openxmlformats.org/drawingml/2006/main">
                    <a:graphicData uri="http://schemas.openxmlformats.org/drawingml/2006/picture">
                      <pic:pic xmlns:pic="http://schemas.openxmlformats.org/drawingml/2006/picture">
                        <pic:nvPicPr>
                          <pic:cNvPr id="0" name="picte1d6b5ca-7d7a-4614-823f-712ec37133ad" descr="Dark downward diagonal stripes" title="Dark downward diagonal stripes"/>
                          <pic:cNvPicPr/>
                        </pic:nvPicPr>
                        <pic:blipFill>
                          <a:blip r:embed="rId14" cstate="print"/>
                          <a:stretch>
                            <a:fillRect/>
                          </a:stretch>
                        </pic:blipFill>
                        <pic:spPr>
                          <a:xfrm>
                            <a:off x="0" y="0"/>
                            <a:ext cx="380952" cy="314286"/>
                          </a:xfrm>
                          <a:prstGeom prst="rect">
                            <a:avLst/>
                          </a:prstGeom>
                        </pic:spPr>
                      </pic:pic>
                    </a:graphicData>
                  </a:graphic>
                </wp:inline>
              </w:drawing>
            </w:r>
            <w:r>
              <w:t xml:space="preserve"> DarkDownwardDiagonal - Specifies diagonal lines that slant to the right from top points to bottom points. This hatch pattern is not anti-aliased.</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708CC8EF" wp14:editId="64057248">
                  <wp:extent cx="380952" cy="314286"/>
                  <wp:effectExtent l="0" t="0" r="0" b="0"/>
                  <wp:docPr id="28" name="[MS-XLS]" descr="Wide downward diagonal stripes" title="Wide downward diagonal stripes"/>
                  <wp:cNvGraphicFramePr/>
                  <a:graphic xmlns:a="http://schemas.openxmlformats.org/drawingml/2006/main">
                    <a:graphicData uri="http://schemas.openxmlformats.org/drawingml/2006/picture">
                      <pic:pic xmlns:pic="http://schemas.openxmlformats.org/drawingml/2006/picture">
                        <pic:nvPicPr>
                          <pic:cNvPr id="0" name="pict1439f155-dc29-4f69-85ef-121db70c73f5" descr="Wide downward diagonal stripes" title="Wide downward diagonal stripes"/>
                          <pic:cNvPicPr/>
                        </pic:nvPicPr>
                        <pic:blipFill>
                          <a:blip r:embed="rId15" cstate="print"/>
                          <a:stretch>
                            <a:fillRect/>
                          </a:stretch>
                        </pic:blipFill>
                        <pic:spPr>
                          <a:xfrm>
                            <a:off x="0" y="0"/>
                            <a:ext cx="380952" cy="314286"/>
                          </a:xfrm>
                          <a:prstGeom prst="rect">
                            <a:avLst/>
                          </a:prstGeom>
                        </pic:spPr>
                      </pic:pic>
                    </a:graphicData>
                  </a:graphic>
                </wp:inline>
              </w:drawing>
            </w:r>
            <w:r>
              <w:t xml:space="preserve"> WideDownwardDiagonal - Specifies diagonal lines that slant to the right from top points to bottom points, are 1.5 times the width of DarkDownwardDiagonal, but are not anti-aliased.</w:t>
            </w:r>
          </w:p>
        </w:tc>
      </w:tr>
      <w:tr w:rsidR="003070B7" w:rsidTr="0030562B">
        <w:tc>
          <w:tcPr>
            <w:tcW w:w="960" w:type="dxa"/>
          </w:tcPr>
          <w:p w:rsidR="003070B7" w:rsidRDefault="003070B7" w:rsidP="0030562B">
            <w:pPr>
              <w:pStyle w:val="TableBodyText"/>
              <w:spacing w:before="0" w:after="0"/>
            </w:pPr>
            <w:r>
              <w:t>0x0008</w:t>
            </w:r>
          </w:p>
        </w:tc>
        <w:tc>
          <w:tcPr>
            <w:tcW w:w="6750" w:type="dxa"/>
          </w:tcPr>
          <w:p w:rsidR="003070B7" w:rsidRDefault="003070B7" w:rsidP="0030562B">
            <w:pPr>
              <w:pStyle w:val="TableBodyText"/>
              <w:spacing w:before="0" w:after="0"/>
            </w:pPr>
            <w:r>
              <w:t xml:space="preserve">The fill pattern is upward diagonal stripes. Additional properties in the corresponding </w:t>
            </w:r>
            <w:r>
              <w:rPr>
                <w:b/>
              </w:rPr>
              <w:t xml:space="preserve">GelFrame </w:t>
            </w:r>
            <w:r>
              <w:t>record (section 2.4.131) specify which of the following diagonal stripes patterns is used.</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3FFE1EEE" wp14:editId="12F56416">
                  <wp:extent cx="380952" cy="314286"/>
                  <wp:effectExtent l="0" t="0" r="0" b="0"/>
                  <wp:docPr id="29" name="[MS-XLS]" descr="Dark upward diagonal stripes" title="Dark upward diagonal stripes"/>
                  <wp:cNvGraphicFramePr/>
                  <a:graphic xmlns:a="http://schemas.openxmlformats.org/drawingml/2006/main">
                    <a:graphicData uri="http://schemas.openxmlformats.org/drawingml/2006/picture">
                      <pic:pic xmlns:pic="http://schemas.openxmlformats.org/drawingml/2006/picture">
                        <pic:nvPicPr>
                          <pic:cNvPr id="0" name="pict5013b02f-cf46-4d5f-86be-3f2924422f44" descr="Dark upward diagonal stripes" title="Dark upward diagonal stripes"/>
                          <pic:cNvPicPr/>
                        </pic:nvPicPr>
                        <pic:blipFill>
                          <a:blip r:embed="rId16" cstate="print"/>
                          <a:stretch>
                            <a:fillRect/>
                          </a:stretch>
                        </pic:blipFill>
                        <pic:spPr>
                          <a:xfrm>
                            <a:off x="0" y="0"/>
                            <a:ext cx="380952" cy="314286"/>
                          </a:xfrm>
                          <a:prstGeom prst="rect">
                            <a:avLst/>
                          </a:prstGeom>
                        </pic:spPr>
                      </pic:pic>
                    </a:graphicData>
                  </a:graphic>
                </wp:inline>
              </w:drawing>
            </w:r>
            <w:r>
              <w:t xml:space="preserve"> DarkUpwardDiagonal - Specifies diagonal lines that slant to the left from top points to bottom points, but the lines are not anti-aliased.</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6B0D4860" wp14:editId="779E8767">
                  <wp:extent cx="380952" cy="314286"/>
                  <wp:effectExtent l="0" t="0" r="0" b="0"/>
                  <wp:docPr id="30" name="[MS-XLS]" descr="Dark wide upward diagonal stripes" title="Dark wide upward diagonal stripes"/>
                  <wp:cNvGraphicFramePr/>
                  <a:graphic xmlns:a="http://schemas.openxmlformats.org/drawingml/2006/main">
                    <a:graphicData uri="http://schemas.openxmlformats.org/drawingml/2006/picture">
                      <pic:pic xmlns:pic="http://schemas.openxmlformats.org/drawingml/2006/picture">
                        <pic:nvPicPr>
                          <pic:cNvPr id="0" name="pictf545864d-2f33-4213-99c8-83781f867503" descr="Dark wide upward diagonal stripes" title="Dark wide upward diagonal stripes"/>
                          <pic:cNvPicPr/>
                        </pic:nvPicPr>
                        <pic:blipFill>
                          <a:blip r:embed="rId17" cstate="print"/>
                          <a:stretch>
                            <a:fillRect/>
                          </a:stretch>
                        </pic:blipFill>
                        <pic:spPr>
                          <a:xfrm>
                            <a:off x="0" y="0"/>
                            <a:ext cx="380952" cy="314286"/>
                          </a:xfrm>
                          <a:prstGeom prst="rect">
                            <a:avLst/>
                          </a:prstGeom>
                        </pic:spPr>
                      </pic:pic>
                    </a:graphicData>
                  </a:graphic>
                </wp:inline>
              </w:drawing>
            </w:r>
            <w:r>
              <w:t xml:space="preserve"> WideUpwardDiagonal - Specifies diagonal lines that slant to the left from top points to bottom points, are 1.5 times the width of DarkUpwardDiagonal, but are not anti-aliased.</w:t>
            </w:r>
          </w:p>
        </w:tc>
      </w:tr>
      <w:tr w:rsidR="003070B7" w:rsidTr="0030562B">
        <w:tc>
          <w:tcPr>
            <w:tcW w:w="960" w:type="dxa"/>
          </w:tcPr>
          <w:p w:rsidR="003070B7" w:rsidRDefault="003070B7" w:rsidP="0030562B">
            <w:pPr>
              <w:pStyle w:val="TableBodyText"/>
              <w:spacing w:before="0" w:after="0"/>
            </w:pPr>
            <w:r>
              <w:t>0x0009</w:t>
            </w:r>
          </w:p>
        </w:tc>
        <w:tc>
          <w:tcPr>
            <w:tcW w:w="6750" w:type="dxa"/>
          </w:tcPr>
          <w:p w:rsidR="003070B7" w:rsidRDefault="003070B7" w:rsidP="0030562B">
            <w:pPr>
              <w:pStyle w:val="TableBodyText"/>
              <w:spacing w:before="0" w:after="0"/>
            </w:pPr>
            <w:r>
              <w:t xml:space="preserve">The fill pattern is grid. Additional properties in the corresponding </w:t>
            </w:r>
            <w:r>
              <w:rPr>
                <w:b/>
              </w:rPr>
              <w:t xml:space="preserve">GelFrame </w:t>
            </w:r>
            <w:r>
              <w:t>record (section 2.4.131) specify which of the following grid patterns is used.</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17BD766D" wp14:editId="5A74FEC0">
                  <wp:extent cx="380952" cy="314286"/>
                  <wp:effectExtent l="0" t="0" r="0" b="0"/>
                  <wp:docPr id="31" name="[MS-XLS]" descr="Large checker board pattern" title="Large checker board pattern"/>
                  <wp:cNvGraphicFramePr/>
                  <a:graphic xmlns:a="http://schemas.openxmlformats.org/drawingml/2006/main">
                    <a:graphicData uri="http://schemas.openxmlformats.org/drawingml/2006/picture">
                      <pic:pic xmlns:pic="http://schemas.openxmlformats.org/drawingml/2006/picture">
                        <pic:nvPicPr>
                          <pic:cNvPr id="0" name="pict53a4055f-ac5e-48ed-afb7-c3f554832be1" descr="Large checker board pattern" title="Large checker board pattern"/>
                          <pic:cNvPicPr/>
                        </pic:nvPicPr>
                        <pic:blipFill>
                          <a:blip r:embed="rId18" cstate="print"/>
                          <a:stretch>
                            <a:fillRect/>
                          </a:stretch>
                        </pic:blipFill>
                        <pic:spPr>
                          <a:xfrm>
                            <a:off x="0" y="0"/>
                            <a:ext cx="380952" cy="314286"/>
                          </a:xfrm>
                          <a:prstGeom prst="rect">
                            <a:avLst/>
                          </a:prstGeom>
                        </pic:spPr>
                      </pic:pic>
                    </a:graphicData>
                  </a:graphic>
                </wp:inline>
              </w:drawing>
            </w:r>
            <w:r>
              <w:t xml:space="preserve"> LargeCheckerBoard - Specifies a hatch that has the appearance of a checkerboard with squares that are twice the size of SmallCheckerBoard.</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555DECB5" wp14:editId="0F4EB73F">
                  <wp:extent cx="380952" cy="314286"/>
                  <wp:effectExtent l="0" t="0" r="0" b="0"/>
                  <wp:docPr id="32" name="[MS-XLS]" descr="Plaid hatch looks like  plaid material" title="Plaid hatch"/>
                  <wp:cNvGraphicFramePr/>
                  <a:graphic xmlns:a="http://schemas.openxmlformats.org/drawingml/2006/main">
                    <a:graphicData uri="http://schemas.openxmlformats.org/drawingml/2006/picture">
                      <pic:pic xmlns:pic="http://schemas.openxmlformats.org/drawingml/2006/picture">
                        <pic:nvPicPr>
                          <pic:cNvPr id="0" name="pict4f04c6f7-4423-4d3e-b277-e66d0b84233d" descr="Plaid hatch looks like  plaid material" title="Plaid hatch"/>
                          <pic:cNvPicPr/>
                        </pic:nvPicPr>
                        <pic:blipFill>
                          <a:blip r:embed="rId19" cstate="print"/>
                          <a:stretch>
                            <a:fillRect/>
                          </a:stretch>
                        </pic:blipFill>
                        <pic:spPr>
                          <a:xfrm>
                            <a:off x="0" y="0"/>
                            <a:ext cx="380952" cy="314286"/>
                          </a:xfrm>
                          <a:prstGeom prst="rect">
                            <a:avLst/>
                          </a:prstGeom>
                        </pic:spPr>
                      </pic:pic>
                    </a:graphicData>
                  </a:graphic>
                </wp:inline>
              </w:drawing>
            </w:r>
            <w:r>
              <w:t xml:space="preserve"> Plaid - Specifies a hatch that has the appearance of a plaid material.</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59D8970B" wp14:editId="652772CF">
                  <wp:extent cx="380952" cy="314286"/>
                  <wp:effectExtent l="0" t="0" r="0" b="0"/>
                  <wp:docPr id="33" name="[MS-XLS]" descr="Small checker board hatch" title="Small checker board hatch"/>
                  <wp:cNvGraphicFramePr/>
                  <a:graphic xmlns:a="http://schemas.openxmlformats.org/drawingml/2006/main">
                    <a:graphicData uri="http://schemas.openxmlformats.org/drawingml/2006/picture">
                      <pic:pic xmlns:pic="http://schemas.openxmlformats.org/drawingml/2006/picture">
                        <pic:nvPicPr>
                          <pic:cNvPr id="0" name="pict60b97d1d-b4bb-40f9-9319-b0c28db6bfb8" descr="Small checker board hatch" title="Small checker board hatch"/>
                          <pic:cNvPicPr/>
                        </pic:nvPicPr>
                        <pic:blipFill>
                          <a:blip r:embed="rId20" cstate="print"/>
                          <a:stretch>
                            <a:fillRect/>
                          </a:stretch>
                        </pic:blipFill>
                        <pic:spPr>
                          <a:xfrm>
                            <a:off x="0" y="0"/>
                            <a:ext cx="380952" cy="314286"/>
                          </a:xfrm>
                          <a:prstGeom prst="rect">
                            <a:avLst/>
                          </a:prstGeom>
                        </pic:spPr>
                      </pic:pic>
                    </a:graphicData>
                  </a:graphic>
                </wp:inline>
              </w:drawing>
            </w:r>
            <w:r>
              <w:t xml:space="preserve"> SmallCheckerBoard - Specifies a hatch that has the appearance of a checkerboard.</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356C6C08" wp14:editId="1B7939E9">
                  <wp:extent cx="380952" cy="314286"/>
                  <wp:effectExtent l="0" t="0" r="0" b="0"/>
                  <wp:docPr id="34" name="[MS-XLS]" descr="Solid diamond hatch looks like checkerboard placed diagonally" title="Solid diamond hatch"/>
                  <wp:cNvGraphicFramePr/>
                  <a:graphic xmlns:a="http://schemas.openxmlformats.org/drawingml/2006/main">
                    <a:graphicData uri="http://schemas.openxmlformats.org/drawingml/2006/picture">
                      <pic:pic xmlns:pic="http://schemas.openxmlformats.org/drawingml/2006/picture">
                        <pic:nvPicPr>
                          <pic:cNvPr id="0" name="pictc0d4a170-a46c-45ce-ba33-27ef1c3cd9e4" descr="Solid diamond hatch looks like checkerboard placed diagonally" title="Solid diamond hatch"/>
                          <pic:cNvPicPr/>
                        </pic:nvPicPr>
                        <pic:blipFill>
                          <a:blip r:embed="rId21" cstate="print"/>
                          <a:stretch>
                            <a:fillRect/>
                          </a:stretch>
                        </pic:blipFill>
                        <pic:spPr>
                          <a:xfrm>
                            <a:off x="0" y="0"/>
                            <a:ext cx="380952" cy="314286"/>
                          </a:xfrm>
                          <a:prstGeom prst="rect">
                            <a:avLst/>
                          </a:prstGeom>
                        </pic:spPr>
                      </pic:pic>
                    </a:graphicData>
                  </a:graphic>
                </wp:inline>
              </w:drawing>
            </w:r>
            <w:r>
              <w:t xml:space="preserve"> SolidDiamond - Specifies a hatch that has the appearance of a checkerboard placed diagonally.</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14AF72AB" wp14:editId="29CEC77D">
                  <wp:extent cx="380952" cy="314286"/>
                  <wp:effectExtent l="0" t="0" r="0" b="0"/>
                  <wp:docPr id="35" name="[MS-XLS]" descr="Sphere hatch looks like spheres laid adjacent to one another" title="Sphere hatch"/>
                  <wp:cNvGraphicFramePr/>
                  <a:graphic xmlns:a="http://schemas.openxmlformats.org/drawingml/2006/main">
                    <a:graphicData uri="http://schemas.openxmlformats.org/drawingml/2006/picture">
                      <pic:pic xmlns:pic="http://schemas.openxmlformats.org/drawingml/2006/picture">
                        <pic:nvPicPr>
                          <pic:cNvPr id="0" name="pictd873d921-037f-4861-ba0a-341a0e4a9ab6" descr="Sphere hatch looks like spheres laid adjacent to one another" title="Sphere hatch"/>
                          <pic:cNvPicPr/>
                        </pic:nvPicPr>
                        <pic:blipFill>
                          <a:blip r:embed="rId22" cstate="print"/>
                          <a:stretch>
                            <a:fillRect/>
                          </a:stretch>
                        </pic:blipFill>
                        <pic:spPr>
                          <a:xfrm>
                            <a:off x="0" y="0"/>
                            <a:ext cx="380952" cy="314286"/>
                          </a:xfrm>
                          <a:prstGeom prst="rect">
                            <a:avLst/>
                          </a:prstGeom>
                        </pic:spPr>
                      </pic:pic>
                    </a:graphicData>
                  </a:graphic>
                </wp:inline>
              </w:drawing>
            </w:r>
            <w:r>
              <w:t xml:space="preserve"> Sphere - Specifies a hatch that has the appearance of spheres laid adjacent to one another.</w:t>
            </w:r>
          </w:p>
        </w:tc>
      </w:tr>
      <w:tr w:rsidR="003070B7" w:rsidTr="0030562B">
        <w:tc>
          <w:tcPr>
            <w:tcW w:w="960" w:type="dxa"/>
          </w:tcPr>
          <w:p w:rsidR="003070B7" w:rsidRDefault="003070B7" w:rsidP="0030562B">
            <w:pPr>
              <w:pStyle w:val="TableBodyText"/>
              <w:spacing w:before="0" w:after="0"/>
            </w:pPr>
            <w:r>
              <w:t>0x000A</w:t>
            </w:r>
          </w:p>
        </w:tc>
        <w:tc>
          <w:tcPr>
            <w:tcW w:w="6750" w:type="dxa"/>
          </w:tcPr>
          <w:p w:rsidR="003070B7" w:rsidRDefault="003070B7" w:rsidP="0030562B">
            <w:pPr>
              <w:pStyle w:val="TableBodyText"/>
              <w:spacing w:before="0" w:after="0"/>
            </w:pPr>
            <w:r>
              <w:t xml:space="preserve">The fill pattern is trellis. Additional properties in the corresponding </w:t>
            </w:r>
            <w:r>
              <w:rPr>
                <w:b/>
              </w:rPr>
              <w:t xml:space="preserve">GelFrame </w:t>
            </w:r>
            <w:r>
              <w:t>record (section 2.4.131) specify which of the following trellis patterns is used.</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7CC7D72E" wp14:editId="1996F893">
                  <wp:extent cx="380952" cy="314286"/>
                  <wp:effectExtent l="0" t="0" r="0" b="0"/>
                  <wp:docPr id="36" name="[MS-XLS]" descr="Trellis hatch" title="Trellis hatch"/>
                  <wp:cNvGraphicFramePr/>
                  <a:graphic xmlns:a="http://schemas.openxmlformats.org/drawingml/2006/main">
                    <a:graphicData uri="http://schemas.openxmlformats.org/drawingml/2006/picture">
                      <pic:pic xmlns:pic="http://schemas.openxmlformats.org/drawingml/2006/picture">
                        <pic:nvPicPr>
                          <pic:cNvPr id="0" name="pictd76045b9-dd22-45ae-8690-bef76dfabd1f" descr="Trellis hatch" title="Trellis hatch"/>
                          <pic:cNvPicPr/>
                        </pic:nvPicPr>
                        <pic:blipFill>
                          <a:blip r:embed="rId23" cstate="print"/>
                          <a:stretch>
                            <a:fillRect/>
                          </a:stretch>
                        </pic:blipFill>
                        <pic:spPr>
                          <a:xfrm>
                            <a:off x="0" y="0"/>
                            <a:ext cx="380952" cy="314286"/>
                          </a:xfrm>
                          <a:prstGeom prst="rect">
                            <a:avLst/>
                          </a:prstGeom>
                        </pic:spPr>
                      </pic:pic>
                    </a:graphicData>
                  </a:graphic>
                </wp:inline>
              </w:drawing>
            </w:r>
            <w:r>
              <w:t xml:space="preserve"> Trellis - Specifies a hatch that has the appearance of a trellis.</w:t>
            </w:r>
          </w:p>
        </w:tc>
      </w:tr>
      <w:tr w:rsidR="003070B7" w:rsidTr="0030562B">
        <w:tc>
          <w:tcPr>
            <w:tcW w:w="960" w:type="dxa"/>
          </w:tcPr>
          <w:p w:rsidR="003070B7" w:rsidRDefault="003070B7" w:rsidP="0030562B">
            <w:pPr>
              <w:pStyle w:val="TableBodyText"/>
              <w:spacing w:before="0" w:after="0"/>
            </w:pPr>
            <w:r>
              <w:t>0x000B</w:t>
            </w:r>
          </w:p>
        </w:tc>
        <w:tc>
          <w:tcPr>
            <w:tcW w:w="6750" w:type="dxa"/>
          </w:tcPr>
          <w:p w:rsidR="003070B7" w:rsidRDefault="003070B7" w:rsidP="0030562B">
            <w:pPr>
              <w:pStyle w:val="TableBodyText"/>
              <w:spacing w:before="0" w:after="0"/>
            </w:pPr>
            <w:r>
              <w:t xml:space="preserve">The fill pattern is light horizontal stripes. Additional properties in the corresponding </w:t>
            </w:r>
            <w:r>
              <w:rPr>
                <w:b/>
              </w:rPr>
              <w:t xml:space="preserve">GelFrame </w:t>
            </w:r>
            <w:r>
              <w:t>record (section 2.4.131) specify which of the following light horizontal stripes patterns is used.</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4FCAD26E" wp14:editId="32F79430">
                  <wp:extent cx="380952" cy="314286"/>
                  <wp:effectExtent l="0" t="0" r="0" b="0"/>
                  <wp:docPr id="37" name="[MS-XLS]" descr="Dashed horizontal lines" title="Dashed horizontal lines"/>
                  <wp:cNvGraphicFramePr/>
                  <a:graphic xmlns:a="http://schemas.openxmlformats.org/drawingml/2006/main">
                    <a:graphicData uri="http://schemas.openxmlformats.org/drawingml/2006/picture">
                      <pic:pic xmlns:pic="http://schemas.openxmlformats.org/drawingml/2006/picture">
                        <pic:nvPicPr>
                          <pic:cNvPr id="0" name="pict159677f7-0d39-4248-8b9e-1633cebff2b0" descr="Dashed horizontal lines" title="Dashed horizontal lines"/>
                          <pic:cNvPicPr/>
                        </pic:nvPicPr>
                        <pic:blipFill>
                          <a:blip r:embed="rId24" cstate="print"/>
                          <a:stretch>
                            <a:fillRect/>
                          </a:stretch>
                        </pic:blipFill>
                        <pic:spPr>
                          <a:xfrm>
                            <a:off x="0" y="0"/>
                            <a:ext cx="380952" cy="314286"/>
                          </a:xfrm>
                          <a:prstGeom prst="rect">
                            <a:avLst/>
                          </a:prstGeom>
                        </pic:spPr>
                      </pic:pic>
                    </a:graphicData>
                  </a:graphic>
                </wp:inline>
              </w:drawing>
            </w:r>
            <w:r>
              <w:t xml:space="preserve"> DashedHorizontal - Specifies dashed horizontal lines.</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5EFCC130" wp14:editId="218C40C8">
                  <wp:extent cx="380952" cy="314286"/>
                  <wp:effectExtent l="0" t="0" r="0" b="0"/>
                  <wp:docPr id="38" name="[MS-XLS]" descr="Light horizontal lines" title="Light horizontal lines"/>
                  <wp:cNvGraphicFramePr/>
                  <a:graphic xmlns:a="http://schemas.openxmlformats.org/drawingml/2006/main">
                    <a:graphicData uri="http://schemas.openxmlformats.org/drawingml/2006/picture">
                      <pic:pic xmlns:pic="http://schemas.openxmlformats.org/drawingml/2006/picture">
                        <pic:nvPicPr>
                          <pic:cNvPr id="0" name="pict0eb474a4-ae33-4f91-8ed7-9450bc481298" descr="Light horizontal lines" title="Light horizontal lines"/>
                          <pic:cNvPicPr/>
                        </pic:nvPicPr>
                        <pic:blipFill>
                          <a:blip r:embed="rId25" cstate="print"/>
                          <a:stretch>
                            <a:fillRect/>
                          </a:stretch>
                        </pic:blipFill>
                        <pic:spPr>
                          <a:xfrm>
                            <a:off x="0" y="0"/>
                            <a:ext cx="380952" cy="314286"/>
                          </a:xfrm>
                          <a:prstGeom prst="rect">
                            <a:avLst/>
                          </a:prstGeom>
                        </pic:spPr>
                      </pic:pic>
                    </a:graphicData>
                  </a:graphic>
                </wp:inline>
              </w:drawing>
            </w:r>
            <w:r>
              <w:t xml:space="preserve"> LightHorizontal - Specifies a pattern of horizontal lines.</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1C9DF32E" wp14:editId="7286D9DD">
                  <wp:extent cx="380952" cy="314286"/>
                  <wp:effectExtent l="0" t="0" r="0" b="0"/>
                  <wp:docPr id="39" name="[MS-XLS]" descr="Narrow light horizontal lines" title="Narrow light horizontal lines"/>
                  <wp:cNvGraphicFramePr/>
                  <a:graphic xmlns:a="http://schemas.openxmlformats.org/drawingml/2006/main">
                    <a:graphicData uri="http://schemas.openxmlformats.org/drawingml/2006/picture">
                      <pic:pic xmlns:pic="http://schemas.openxmlformats.org/drawingml/2006/picture">
                        <pic:nvPicPr>
                          <pic:cNvPr id="0" name="pict572e4464-0613-4c38-909c-838b7b949687" descr="Narrow light horizontal lines" title="Narrow light horizontal lines"/>
                          <pic:cNvPicPr/>
                        </pic:nvPicPr>
                        <pic:blipFill>
                          <a:blip r:embed="rId26" cstate="print"/>
                          <a:stretch>
                            <a:fillRect/>
                          </a:stretch>
                        </pic:blipFill>
                        <pic:spPr>
                          <a:xfrm>
                            <a:off x="0" y="0"/>
                            <a:ext cx="380952" cy="314286"/>
                          </a:xfrm>
                          <a:prstGeom prst="rect">
                            <a:avLst/>
                          </a:prstGeom>
                        </pic:spPr>
                      </pic:pic>
                    </a:graphicData>
                  </a:graphic>
                </wp:inline>
              </w:drawing>
            </w:r>
            <w:r>
              <w:t xml:space="preserve"> NarrowHorizontal - Specifies horizontal lines that are spaced 25 percent closer together than LightHorizontal.</w:t>
            </w:r>
          </w:p>
        </w:tc>
      </w:tr>
      <w:tr w:rsidR="003070B7" w:rsidTr="0030562B">
        <w:tc>
          <w:tcPr>
            <w:tcW w:w="960" w:type="dxa"/>
          </w:tcPr>
          <w:p w:rsidR="003070B7" w:rsidRDefault="003070B7" w:rsidP="0030562B">
            <w:pPr>
              <w:pStyle w:val="TableBodyText"/>
              <w:spacing w:before="0" w:after="0"/>
            </w:pPr>
            <w:r>
              <w:t>0x000C</w:t>
            </w:r>
          </w:p>
        </w:tc>
        <w:tc>
          <w:tcPr>
            <w:tcW w:w="6750" w:type="dxa"/>
          </w:tcPr>
          <w:p w:rsidR="003070B7" w:rsidRDefault="003070B7" w:rsidP="0030562B">
            <w:pPr>
              <w:pStyle w:val="TableBodyText"/>
              <w:spacing w:before="0" w:after="0"/>
            </w:pPr>
            <w:r>
              <w:t xml:space="preserve">The fill pattern is light vertical stripes. Additional properties in the corresponding </w:t>
            </w:r>
            <w:r>
              <w:rPr>
                <w:b/>
              </w:rPr>
              <w:t xml:space="preserve">GelFrame </w:t>
            </w:r>
            <w:r>
              <w:t>record (section 2.4.131) specify which of the following light vertical stripes patterns is used.</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3A60EF4B" wp14:editId="33C8DB66">
                  <wp:extent cx="380952" cy="314286"/>
                  <wp:effectExtent l="0" t="0" r="0" b="0"/>
                  <wp:docPr id="40" name="[MS-XLS]" descr="Light dashed vertical lines" title="Light dashed vertical lines"/>
                  <wp:cNvGraphicFramePr/>
                  <a:graphic xmlns:a="http://schemas.openxmlformats.org/drawingml/2006/main">
                    <a:graphicData uri="http://schemas.openxmlformats.org/drawingml/2006/picture">
                      <pic:pic xmlns:pic="http://schemas.openxmlformats.org/drawingml/2006/picture">
                        <pic:nvPicPr>
                          <pic:cNvPr id="0" name="pict31289f23-a1ac-4dbe-9006-0926fc6d32ea" descr="Light dashed vertical lines" title="Light dashed vertical lines"/>
                          <pic:cNvPicPr/>
                        </pic:nvPicPr>
                        <pic:blipFill>
                          <a:blip r:embed="rId27" cstate="print"/>
                          <a:stretch>
                            <a:fillRect/>
                          </a:stretch>
                        </pic:blipFill>
                        <pic:spPr>
                          <a:xfrm>
                            <a:off x="0" y="0"/>
                            <a:ext cx="380952" cy="314286"/>
                          </a:xfrm>
                          <a:prstGeom prst="rect">
                            <a:avLst/>
                          </a:prstGeom>
                        </pic:spPr>
                      </pic:pic>
                    </a:graphicData>
                  </a:graphic>
                </wp:inline>
              </w:drawing>
            </w:r>
            <w:r>
              <w:t xml:space="preserve"> DashedVertical - Specifies dashed vertical lines.</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3B95B903" wp14:editId="79E78393">
                  <wp:extent cx="380952" cy="314286"/>
                  <wp:effectExtent l="0" t="0" r="0" b="0"/>
                  <wp:docPr id="41" name="[MS-XLS]" descr="Light vertical lines" title="Light vertical lines"/>
                  <wp:cNvGraphicFramePr/>
                  <a:graphic xmlns:a="http://schemas.openxmlformats.org/drawingml/2006/main">
                    <a:graphicData uri="http://schemas.openxmlformats.org/drawingml/2006/picture">
                      <pic:pic xmlns:pic="http://schemas.openxmlformats.org/drawingml/2006/picture">
                        <pic:nvPicPr>
                          <pic:cNvPr id="0" name="picta71a0d88-33bc-43e2-ba23-b5bf7ee55284" descr="Light vertical lines" title="Light vertical lines"/>
                          <pic:cNvPicPr/>
                        </pic:nvPicPr>
                        <pic:blipFill>
                          <a:blip r:embed="rId28" cstate="print"/>
                          <a:stretch>
                            <a:fillRect/>
                          </a:stretch>
                        </pic:blipFill>
                        <pic:spPr>
                          <a:xfrm>
                            <a:off x="0" y="0"/>
                            <a:ext cx="380952" cy="314286"/>
                          </a:xfrm>
                          <a:prstGeom prst="rect">
                            <a:avLst/>
                          </a:prstGeom>
                        </pic:spPr>
                      </pic:pic>
                    </a:graphicData>
                  </a:graphic>
                </wp:inline>
              </w:drawing>
            </w:r>
            <w:r>
              <w:t xml:space="preserve"> LightVertical - Specifies a pattern of vertical lines.</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41AF964A" wp14:editId="08256057">
                  <wp:extent cx="380952" cy="314286"/>
                  <wp:effectExtent l="0" t="0" r="0" b="0"/>
                  <wp:docPr id="42" name="[MS-XLS]" descr="Narrow light vertical lines" title="Narrow light vertical lines"/>
                  <wp:cNvGraphicFramePr/>
                  <a:graphic xmlns:a="http://schemas.openxmlformats.org/drawingml/2006/main">
                    <a:graphicData uri="http://schemas.openxmlformats.org/drawingml/2006/picture">
                      <pic:pic xmlns:pic="http://schemas.openxmlformats.org/drawingml/2006/picture">
                        <pic:nvPicPr>
                          <pic:cNvPr id="0" name="pict701d83bb-3cac-42c5-98c2-9cf93b7beac6" descr="Narrow light vertical lines" title="Narrow light vertical lines"/>
                          <pic:cNvPicPr/>
                        </pic:nvPicPr>
                        <pic:blipFill>
                          <a:blip r:embed="rId29" cstate="print"/>
                          <a:stretch>
                            <a:fillRect/>
                          </a:stretch>
                        </pic:blipFill>
                        <pic:spPr>
                          <a:xfrm>
                            <a:off x="0" y="0"/>
                            <a:ext cx="380952" cy="314286"/>
                          </a:xfrm>
                          <a:prstGeom prst="rect">
                            <a:avLst/>
                          </a:prstGeom>
                        </pic:spPr>
                      </pic:pic>
                    </a:graphicData>
                  </a:graphic>
                </wp:inline>
              </w:drawing>
            </w:r>
            <w:r>
              <w:t xml:space="preserve"> NarrowVertical - Specifies vertical lines that are spaced 25 percent closer together than LightVertical.</w:t>
            </w:r>
          </w:p>
        </w:tc>
      </w:tr>
      <w:tr w:rsidR="003070B7" w:rsidTr="0030562B">
        <w:tc>
          <w:tcPr>
            <w:tcW w:w="960" w:type="dxa"/>
          </w:tcPr>
          <w:p w:rsidR="003070B7" w:rsidRDefault="003070B7" w:rsidP="0030562B">
            <w:pPr>
              <w:pStyle w:val="TableBodyText"/>
              <w:spacing w:before="0" w:after="0"/>
            </w:pPr>
            <w:r>
              <w:t>0x000D</w:t>
            </w:r>
          </w:p>
        </w:tc>
        <w:tc>
          <w:tcPr>
            <w:tcW w:w="6750" w:type="dxa"/>
          </w:tcPr>
          <w:p w:rsidR="003070B7" w:rsidRDefault="003070B7" w:rsidP="0030562B">
            <w:pPr>
              <w:pStyle w:val="TableBodyText"/>
              <w:spacing w:before="0" w:after="0"/>
            </w:pPr>
            <w:r>
              <w:t xml:space="preserve">The fill pattern is light down. Additional properties in the corresponding </w:t>
            </w:r>
            <w:r>
              <w:rPr>
                <w:b/>
              </w:rPr>
              <w:t xml:space="preserve">GelFrame </w:t>
            </w:r>
            <w:r>
              <w:t>record (section 2.4.131) specify which of the following light down patterns is used.</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1CED99B6" wp14:editId="622EA61E">
                  <wp:extent cx="380952" cy="314286"/>
                  <wp:effectExtent l="0" t="0" r="0" b="0"/>
                  <wp:docPr id="43" name="[MS-XLS]" descr="Dashed downward diagonal lines" title="Dashed downward diagonal lines"/>
                  <wp:cNvGraphicFramePr/>
                  <a:graphic xmlns:a="http://schemas.openxmlformats.org/drawingml/2006/main">
                    <a:graphicData uri="http://schemas.openxmlformats.org/drawingml/2006/picture">
                      <pic:pic xmlns:pic="http://schemas.openxmlformats.org/drawingml/2006/picture">
                        <pic:nvPicPr>
                          <pic:cNvPr id="0" name="pictf3ef66e6-c977-4637-a9dc-993ff53a8ac6" descr="Dashed downward diagonal lines" title="Dashed downward diagonal lines"/>
                          <pic:cNvPicPr/>
                        </pic:nvPicPr>
                        <pic:blipFill>
                          <a:blip r:embed="rId30" cstate="print"/>
                          <a:stretch>
                            <a:fillRect/>
                          </a:stretch>
                        </pic:blipFill>
                        <pic:spPr>
                          <a:xfrm>
                            <a:off x="0" y="0"/>
                            <a:ext cx="380952" cy="314286"/>
                          </a:xfrm>
                          <a:prstGeom prst="rect">
                            <a:avLst/>
                          </a:prstGeom>
                        </pic:spPr>
                      </pic:pic>
                    </a:graphicData>
                  </a:graphic>
                </wp:inline>
              </w:drawing>
            </w:r>
            <w:r>
              <w:t xml:space="preserve"> DashedDownwardDiagonal – Specifies dashed diagonal lines that slant to the right from top points to bottom points. </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32A7C649" wp14:editId="696E9BE2">
                  <wp:extent cx="380952" cy="314286"/>
                  <wp:effectExtent l="0" t="0" r="0" b="0"/>
                  <wp:docPr id="44" name="[MS-XLS]" descr="Diagonal brick hatch" title="Diagonal brick hatch"/>
                  <wp:cNvGraphicFramePr/>
                  <a:graphic xmlns:a="http://schemas.openxmlformats.org/drawingml/2006/main">
                    <a:graphicData uri="http://schemas.openxmlformats.org/drawingml/2006/picture">
                      <pic:pic xmlns:pic="http://schemas.openxmlformats.org/drawingml/2006/picture">
                        <pic:nvPicPr>
                          <pic:cNvPr id="0" name="pict31110b9e-e2c0-445f-9465-bcb76dd914bd" descr="Diagonal brick hatch" title="Diagonal brick hatch"/>
                          <pic:cNvPicPr/>
                        </pic:nvPicPr>
                        <pic:blipFill>
                          <a:blip r:embed="rId31" cstate="print"/>
                          <a:stretch>
                            <a:fillRect/>
                          </a:stretch>
                        </pic:blipFill>
                        <pic:spPr>
                          <a:xfrm>
                            <a:off x="0" y="0"/>
                            <a:ext cx="380952" cy="314286"/>
                          </a:xfrm>
                          <a:prstGeom prst="rect">
                            <a:avLst/>
                          </a:prstGeom>
                        </pic:spPr>
                      </pic:pic>
                    </a:graphicData>
                  </a:graphic>
                </wp:inline>
              </w:drawing>
            </w:r>
            <w:r>
              <w:t xml:space="preserve"> DiagonalBrick – Specifies a hatch that has the appearance of layered bricks that slant to the left from top points to bottom points.</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535F243D" wp14:editId="03FE0AA9">
                  <wp:extent cx="380952" cy="314286"/>
                  <wp:effectExtent l="0" t="0" r="0" b="0"/>
                  <wp:docPr id="45" name="[MS-XLS]" descr="Dotted grid lines" title="Dotted grid lines"/>
                  <wp:cNvGraphicFramePr/>
                  <a:graphic xmlns:a="http://schemas.openxmlformats.org/drawingml/2006/main">
                    <a:graphicData uri="http://schemas.openxmlformats.org/drawingml/2006/picture">
                      <pic:pic xmlns:pic="http://schemas.openxmlformats.org/drawingml/2006/picture">
                        <pic:nvPicPr>
                          <pic:cNvPr id="0" name="pict14ceaf71-f36a-47df-a3fd-99bbd9913dc3" descr="Dotted grid lines" title="Dotted grid lines"/>
                          <pic:cNvPicPr/>
                        </pic:nvPicPr>
                        <pic:blipFill>
                          <a:blip r:embed="rId32" cstate="print"/>
                          <a:stretch>
                            <a:fillRect/>
                          </a:stretch>
                        </pic:blipFill>
                        <pic:spPr>
                          <a:xfrm>
                            <a:off x="0" y="0"/>
                            <a:ext cx="380952" cy="314286"/>
                          </a:xfrm>
                          <a:prstGeom prst="rect">
                            <a:avLst/>
                          </a:prstGeom>
                        </pic:spPr>
                      </pic:pic>
                    </a:graphicData>
                  </a:graphic>
                </wp:inline>
              </w:drawing>
            </w:r>
            <w:r>
              <w:t xml:space="preserve"> DottedGrid – Specifies horizontal and vertical lines (each of which is composed of dots) that cross.</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43EBA859" wp14:editId="42A62597">
                  <wp:extent cx="380952" cy="314286"/>
                  <wp:effectExtent l="0" t="0" r="0" b="0"/>
                  <wp:docPr id="46" name="[MS-XLS]" descr="Light downward diagonal lines" title="Light downward diagonal lines"/>
                  <wp:cNvGraphicFramePr/>
                  <a:graphic xmlns:a="http://schemas.openxmlformats.org/drawingml/2006/main">
                    <a:graphicData uri="http://schemas.openxmlformats.org/drawingml/2006/picture">
                      <pic:pic xmlns:pic="http://schemas.openxmlformats.org/drawingml/2006/picture">
                        <pic:nvPicPr>
                          <pic:cNvPr id="0" name="pict22ba26f5-af22-4e6e-8491-576d476d74c5" descr="Light downward diagonal lines" title="Light downward diagonal lines"/>
                          <pic:cNvPicPr/>
                        </pic:nvPicPr>
                        <pic:blipFill>
                          <a:blip r:embed="rId33" cstate="print"/>
                          <a:stretch>
                            <a:fillRect/>
                          </a:stretch>
                        </pic:blipFill>
                        <pic:spPr>
                          <a:xfrm>
                            <a:off x="0" y="0"/>
                            <a:ext cx="380952" cy="314286"/>
                          </a:xfrm>
                          <a:prstGeom prst="rect">
                            <a:avLst/>
                          </a:prstGeom>
                        </pic:spPr>
                      </pic:pic>
                    </a:graphicData>
                  </a:graphic>
                </wp:inline>
              </w:drawing>
            </w:r>
            <w:r>
              <w:t xml:space="preserve"> LightDownwardDiagonal - Specifies diagonal lines that slant to the right from top points to bottom points, but are not anti-aliased.</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7AFCE1BA" wp14:editId="526C8E89">
                  <wp:extent cx="390476" cy="323810"/>
                  <wp:effectExtent l="0" t="0" r="0" b="0"/>
                  <wp:docPr id="47" name="[MS-XLS]" descr="Outlined diamond pattern" title="Outlined diamond pattern"/>
                  <wp:cNvGraphicFramePr/>
                  <a:graphic xmlns:a="http://schemas.openxmlformats.org/drawingml/2006/main">
                    <a:graphicData uri="http://schemas.openxmlformats.org/drawingml/2006/picture">
                      <pic:pic xmlns:pic="http://schemas.openxmlformats.org/drawingml/2006/picture">
                        <pic:nvPicPr>
                          <pic:cNvPr id="0" name="pict0e60e2df-b0fc-4a67-89c5-571f85dbe169" descr="Outlined diamond pattern" title="Outlined diamond pattern"/>
                          <pic:cNvPicPr/>
                        </pic:nvPicPr>
                        <pic:blipFill>
                          <a:blip r:embed="rId34" cstate="print"/>
                          <a:stretch>
                            <a:fillRect/>
                          </a:stretch>
                        </pic:blipFill>
                        <pic:spPr>
                          <a:xfrm>
                            <a:off x="0" y="0"/>
                            <a:ext cx="390476" cy="323810"/>
                          </a:xfrm>
                          <a:prstGeom prst="rect">
                            <a:avLst/>
                          </a:prstGeom>
                        </pic:spPr>
                      </pic:pic>
                    </a:graphicData>
                  </a:graphic>
                </wp:inline>
              </w:drawing>
            </w:r>
            <w:r>
              <w:t xml:space="preserve"> OutlinedDiamond - Specifies forward diagonal and backward diagonal lines that cross but are not anti-aliased.</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29A50240" wp14:editId="3A541AFB">
                  <wp:extent cx="380952" cy="314286"/>
                  <wp:effectExtent l="0" t="0" r="0" b="0"/>
                  <wp:docPr id="48" name="[MS-XLS]" descr="Shingle hatch looks like diagonally layered shingles" title="Shingle hatch"/>
                  <wp:cNvGraphicFramePr/>
                  <a:graphic xmlns:a="http://schemas.openxmlformats.org/drawingml/2006/main">
                    <a:graphicData uri="http://schemas.openxmlformats.org/drawingml/2006/picture">
                      <pic:pic xmlns:pic="http://schemas.openxmlformats.org/drawingml/2006/picture">
                        <pic:nvPicPr>
                          <pic:cNvPr id="0" name="pictb76aa21e-e3c8-453f-8f37-538923e0cd4a" descr="Shingle hatch looks like diagonally layered shingles" title="Shingle hatch"/>
                          <pic:cNvPicPr/>
                        </pic:nvPicPr>
                        <pic:blipFill>
                          <a:blip r:embed="rId35" cstate="print"/>
                          <a:stretch>
                            <a:fillRect/>
                          </a:stretch>
                        </pic:blipFill>
                        <pic:spPr>
                          <a:xfrm>
                            <a:off x="0" y="0"/>
                            <a:ext cx="380952" cy="314286"/>
                          </a:xfrm>
                          <a:prstGeom prst="rect">
                            <a:avLst/>
                          </a:prstGeom>
                        </pic:spPr>
                      </pic:pic>
                    </a:graphicData>
                  </a:graphic>
                </wp:inline>
              </w:drawing>
            </w:r>
            <w:r>
              <w:t xml:space="preserve"> Shingle - Specifies a hatch that has the appearance of diagonally layered shingles that slant to the right from top points to bottom points.</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479BDED5" wp14:editId="41C06E71">
                  <wp:extent cx="390476" cy="323810"/>
                  <wp:effectExtent l="0" t="0" r="0" b="0"/>
                  <wp:docPr id="49" name="[MS-XLS]" descr="Horizontal wave lines" title="Horizontal wave lines"/>
                  <wp:cNvGraphicFramePr/>
                  <a:graphic xmlns:a="http://schemas.openxmlformats.org/drawingml/2006/main">
                    <a:graphicData uri="http://schemas.openxmlformats.org/drawingml/2006/picture">
                      <pic:pic xmlns:pic="http://schemas.openxmlformats.org/drawingml/2006/picture">
                        <pic:nvPicPr>
                          <pic:cNvPr id="0" name="pictf7256bdf-2a4b-4bfc-a3bc-81e7cd356119" descr="Horizontal wave lines" title="Horizontal wave lines"/>
                          <pic:cNvPicPr/>
                        </pic:nvPicPr>
                        <pic:blipFill>
                          <a:blip r:embed="rId36" cstate="print"/>
                          <a:stretch>
                            <a:fillRect/>
                          </a:stretch>
                        </pic:blipFill>
                        <pic:spPr>
                          <a:xfrm>
                            <a:off x="0" y="0"/>
                            <a:ext cx="390476" cy="323810"/>
                          </a:xfrm>
                          <a:prstGeom prst="rect">
                            <a:avLst/>
                          </a:prstGeom>
                        </pic:spPr>
                      </pic:pic>
                    </a:graphicData>
                  </a:graphic>
                </wp:inline>
              </w:drawing>
            </w:r>
            <w:r>
              <w:t xml:space="preserve"> Wave - Specifies horizontal lines that is composed of tildes.</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0E59AF75" wp14:editId="21ACDD25">
                  <wp:extent cx="380952" cy="314286"/>
                  <wp:effectExtent l="0" t="0" r="0" b="0"/>
                  <wp:docPr id="50" name="[MS-XLS]" descr="Horizontal zig zag lines" title="Horizontal zig zag lines"/>
                  <wp:cNvGraphicFramePr/>
                  <a:graphic xmlns:a="http://schemas.openxmlformats.org/drawingml/2006/main">
                    <a:graphicData uri="http://schemas.openxmlformats.org/drawingml/2006/picture">
                      <pic:pic xmlns:pic="http://schemas.openxmlformats.org/drawingml/2006/picture">
                        <pic:nvPicPr>
                          <pic:cNvPr id="0" name="picte249ceec-5a7d-49c3-8da6-a2da31be6a00" descr="Horizontal zig zag lines" title="Horizontal zig zag lines"/>
                          <pic:cNvPicPr/>
                        </pic:nvPicPr>
                        <pic:blipFill>
                          <a:blip r:embed="rId37" cstate="print"/>
                          <a:stretch>
                            <a:fillRect/>
                          </a:stretch>
                        </pic:blipFill>
                        <pic:spPr>
                          <a:xfrm>
                            <a:off x="0" y="0"/>
                            <a:ext cx="380952" cy="314286"/>
                          </a:xfrm>
                          <a:prstGeom prst="rect">
                            <a:avLst/>
                          </a:prstGeom>
                        </pic:spPr>
                      </pic:pic>
                    </a:graphicData>
                  </a:graphic>
                </wp:inline>
              </w:drawing>
            </w:r>
            <w:r>
              <w:t xml:space="preserve"> ZigZag - Specifies horizontal lines that are composed of zigzags.</w:t>
            </w:r>
          </w:p>
        </w:tc>
      </w:tr>
      <w:tr w:rsidR="003070B7" w:rsidTr="0030562B">
        <w:tc>
          <w:tcPr>
            <w:tcW w:w="960" w:type="dxa"/>
          </w:tcPr>
          <w:p w:rsidR="003070B7" w:rsidRDefault="003070B7" w:rsidP="0030562B">
            <w:pPr>
              <w:pStyle w:val="TableBodyText"/>
              <w:spacing w:before="0" w:after="0"/>
            </w:pPr>
            <w:r>
              <w:t>0x000E</w:t>
            </w:r>
          </w:p>
        </w:tc>
        <w:tc>
          <w:tcPr>
            <w:tcW w:w="6750" w:type="dxa"/>
          </w:tcPr>
          <w:p w:rsidR="003070B7" w:rsidRDefault="003070B7" w:rsidP="0030562B">
            <w:pPr>
              <w:pStyle w:val="TableBodyText"/>
              <w:spacing w:before="0" w:after="0"/>
            </w:pPr>
            <w:r>
              <w:t xml:space="preserve">The fill pattern is light up. Additional properties in the corresponding </w:t>
            </w:r>
            <w:r>
              <w:rPr>
                <w:b/>
              </w:rPr>
              <w:t xml:space="preserve">GelFrame </w:t>
            </w:r>
            <w:r>
              <w:t>record (section 2.4.131) specify which of the following light up patterns is used.</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7FAC8C69" wp14:editId="19938C49">
                  <wp:extent cx="380952" cy="314286"/>
                  <wp:effectExtent l="0" t="0" r="0" b="0"/>
                  <wp:docPr id="51" name="[MS-XLS]" descr="Dashed upward diagonal lines" title="Dashed upward diagonal lines"/>
                  <wp:cNvGraphicFramePr/>
                  <a:graphic xmlns:a="http://schemas.openxmlformats.org/drawingml/2006/main">
                    <a:graphicData uri="http://schemas.openxmlformats.org/drawingml/2006/picture">
                      <pic:pic xmlns:pic="http://schemas.openxmlformats.org/drawingml/2006/picture">
                        <pic:nvPicPr>
                          <pic:cNvPr id="0" name="pict78d0b645-9f8e-40c5-b7b0-a5f59d229c99" descr="Dashed upward diagonal lines" title="Dashed upward diagonal lines"/>
                          <pic:cNvPicPr/>
                        </pic:nvPicPr>
                        <pic:blipFill>
                          <a:blip r:embed="rId38" cstate="print"/>
                          <a:stretch>
                            <a:fillRect/>
                          </a:stretch>
                        </pic:blipFill>
                        <pic:spPr>
                          <a:xfrm>
                            <a:off x="0" y="0"/>
                            <a:ext cx="380952" cy="314286"/>
                          </a:xfrm>
                          <a:prstGeom prst="rect">
                            <a:avLst/>
                          </a:prstGeom>
                        </pic:spPr>
                      </pic:pic>
                    </a:graphicData>
                  </a:graphic>
                </wp:inline>
              </w:drawing>
            </w:r>
            <w:r>
              <w:t xml:space="preserve"> DashedUpwardDiagonal – Specifies dashed diagonal lines that slant to the left from top points to bottom points.</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4C7994FA" wp14:editId="6F550718">
                  <wp:extent cx="380952" cy="314286"/>
                  <wp:effectExtent l="0" t="0" r="0" b="0"/>
                  <wp:docPr id="52" name="[MS-XLS]" descr="Divot hatch. Divots look like small holes" title="Divot hatch"/>
                  <wp:cNvGraphicFramePr/>
                  <a:graphic xmlns:a="http://schemas.openxmlformats.org/drawingml/2006/main">
                    <a:graphicData uri="http://schemas.openxmlformats.org/drawingml/2006/picture">
                      <pic:pic xmlns:pic="http://schemas.openxmlformats.org/drawingml/2006/picture">
                        <pic:nvPicPr>
                          <pic:cNvPr id="0" name="pictbbdc568e-e76e-4a4b-a7fd-b12f36a7ec9e" descr="Divot hatch. Divots look like small holes" title="Divot hatch"/>
                          <pic:cNvPicPr/>
                        </pic:nvPicPr>
                        <pic:blipFill>
                          <a:blip r:embed="rId39" cstate="print"/>
                          <a:stretch>
                            <a:fillRect/>
                          </a:stretch>
                        </pic:blipFill>
                        <pic:spPr>
                          <a:xfrm>
                            <a:off x="0" y="0"/>
                            <a:ext cx="380952" cy="314286"/>
                          </a:xfrm>
                          <a:prstGeom prst="rect">
                            <a:avLst/>
                          </a:prstGeom>
                        </pic:spPr>
                      </pic:pic>
                    </a:graphicData>
                  </a:graphic>
                </wp:inline>
              </w:drawing>
            </w:r>
            <w:r>
              <w:t xml:space="preserve"> Divot - Specifies a hatch that has the appearance of divots.</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2BFE207A" wp14:editId="4F30AC6E">
                  <wp:extent cx="380952" cy="314286"/>
                  <wp:effectExtent l="0" t="0" r="0" b="0"/>
                  <wp:docPr id="53" name="[MS-XLS]" descr="Light upward diagonal lines" title="Light upward diagonal lines"/>
                  <wp:cNvGraphicFramePr/>
                  <a:graphic xmlns:a="http://schemas.openxmlformats.org/drawingml/2006/main">
                    <a:graphicData uri="http://schemas.openxmlformats.org/drawingml/2006/picture">
                      <pic:pic xmlns:pic="http://schemas.openxmlformats.org/drawingml/2006/picture">
                        <pic:nvPicPr>
                          <pic:cNvPr id="0" name="pictb83c3bd0-a40b-46ee-930e-6fdc49463c99" descr="Light upward diagonal lines" title="Light upward diagonal lines"/>
                          <pic:cNvPicPr/>
                        </pic:nvPicPr>
                        <pic:blipFill>
                          <a:blip r:embed="rId40" cstate="print"/>
                          <a:stretch>
                            <a:fillRect/>
                          </a:stretch>
                        </pic:blipFill>
                        <pic:spPr>
                          <a:xfrm>
                            <a:off x="0" y="0"/>
                            <a:ext cx="380952" cy="314286"/>
                          </a:xfrm>
                          <a:prstGeom prst="rect">
                            <a:avLst/>
                          </a:prstGeom>
                        </pic:spPr>
                      </pic:pic>
                    </a:graphicData>
                  </a:graphic>
                </wp:inline>
              </w:drawing>
            </w:r>
            <w:r>
              <w:t xml:space="preserve"> LightUpwardDiagonal - Specifies diagonal lines that slant to the left from top points to bottom points, but they are not anti-aliased.</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1953D613" wp14:editId="40484FC6">
                  <wp:extent cx="380952" cy="314286"/>
                  <wp:effectExtent l="0" t="0" r="0" b="0"/>
                  <wp:docPr id="54" name="[MS-XLS]" descr="Weave hatch looks like woven material" title="Weave hatch"/>
                  <wp:cNvGraphicFramePr/>
                  <a:graphic xmlns:a="http://schemas.openxmlformats.org/drawingml/2006/main">
                    <a:graphicData uri="http://schemas.openxmlformats.org/drawingml/2006/picture">
                      <pic:pic xmlns:pic="http://schemas.openxmlformats.org/drawingml/2006/picture">
                        <pic:nvPicPr>
                          <pic:cNvPr id="0" name="pict7b4a9c80-0142-45fd-a194-bf665fd4a68e" descr="Weave hatch looks like woven material" title="Weave hatch"/>
                          <pic:cNvPicPr/>
                        </pic:nvPicPr>
                        <pic:blipFill>
                          <a:blip r:embed="rId41" cstate="print"/>
                          <a:stretch>
                            <a:fillRect/>
                          </a:stretch>
                        </pic:blipFill>
                        <pic:spPr>
                          <a:xfrm>
                            <a:off x="0" y="0"/>
                            <a:ext cx="380952" cy="314286"/>
                          </a:xfrm>
                          <a:prstGeom prst="rect">
                            <a:avLst/>
                          </a:prstGeom>
                        </pic:spPr>
                      </pic:pic>
                    </a:graphicData>
                  </a:graphic>
                </wp:inline>
              </w:drawing>
            </w:r>
            <w:r>
              <w:t xml:space="preserve"> Weave - Specifies a hatch that has the appearance of a woven material.</w:t>
            </w:r>
          </w:p>
        </w:tc>
      </w:tr>
      <w:tr w:rsidR="003070B7" w:rsidTr="0030562B">
        <w:tc>
          <w:tcPr>
            <w:tcW w:w="960" w:type="dxa"/>
          </w:tcPr>
          <w:p w:rsidR="003070B7" w:rsidRDefault="003070B7" w:rsidP="0030562B">
            <w:pPr>
              <w:pStyle w:val="TableBodyText"/>
              <w:spacing w:before="0" w:after="0"/>
            </w:pPr>
            <w:r>
              <w:t>0x000F</w:t>
            </w:r>
          </w:p>
        </w:tc>
        <w:tc>
          <w:tcPr>
            <w:tcW w:w="6750" w:type="dxa"/>
          </w:tcPr>
          <w:p w:rsidR="003070B7" w:rsidRDefault="003070B7" w:rsidP="0030562B">
            <w:pPr>
              <w:pStyle w:val="TableBodyText"/>
              <w:spacing w:before="0" w:after="0"/>
            </w:pPr>
            <w:r>
              <w:t xml:space="preserve">The fill pattern is light grid. Additional properties in the corresponding </w:t>
            </w:r>
            <w:r>
              <w:rPr>
                <w:b/>
              </w:rPr>
              <w:t xml:space="preserve">GelFrame </w:t>
            </w:r>
            <w:r>
              <w:t>record (section 2.4.131) specify which of the following light grid patterns is used.</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3129339A" wp14:editId="14AD582A">
                  <wp:extent cx="390476" cy="323810"/>
                  <wp:effectExtent l="0" t="0" r="0" b="0"/>
                  <wp:docPr id="55" name="[MS-XLS]" descr="Horizontal brick hatch" title="Horizontal brick hatch"/>
                  <wp:cNvGraphicFramePr/>
                  <a:graphic xmlns:a="http://schemas.openxmlformats.org/drawingml/2006/main">
                    <a:graphicData uri="http://schemas.openxmlformats.org/drawingml/2006/picture">
                      <pic:pic xmlns:pic="http://schemas.openxmlformats.org/drawingml/2006/picture">
                        <pic:nvPicPr>
                          <pic:cNvPr id="0" name="pict2c4cccc4-0258-4c70-9cf1-22e63225dda1" descr="Horizontal brick hatch" title="Horizontal brick hatch"/>
                          <pic:cNvPicPr/>
                        </pic:nvPicPr>
                        <pic:blipFill>
                          <a:blip r:embed="rId42" cstate="print"/>
                          <a:stretch>
                            <a:fillRect/>
                          </a:stretch>
                        </pic:blipFill>
                        <pic:spPr>
                          <a:xfrm>
                            <a:off x="0" y="0"/>
                            <a:ext cx="390476" cy="323810"/>
                          </a:xfrm>
                          <a:prstGeom prst="rect">
                            <a:avLst/>
                          </a:prstGeom>
                        </pic:spPr>
                      </pic:pic>
                    </a:graphicData>
                  </a:graphic>
                </wp:inline>
              </w:drawing>
            </w:r>
            <w:r>
              <w:t xml:space="preserve"> HorizontalBrick - Specifies a hatch that has the appearance of horizontally layered bricks.</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591C0618" wp14:editId="2322A176">
                  <wp:extent cx="380952" cy="314286"/>
                  <wp:effectExtent l="0" t="0" r="0" b="0"/>
                  <wp:docPr id="56" name="[MS-XLS]" descr="Large grid lines" title="Large grid lines"/>
                  <wp:cNvGraphicFramePr/>
                  <a:graphic xmlns:a="http://schemas.openxmlformats.org/drawingml/2006/main">
                    <a:graphicData uri="http://schemas.openxmlformats.org/drawingml/2006/picture">
                      <pic:pic xmlns:pic="http://schemas.openxmlformats.org/drawingml/2006/picture">
                        <pic:nvPicPr>
                          <pic:cNvPr id="0" name="picta29f1d31-43d6-4947-bc44-b8abd7058f3f" descr="Large grid lines" title="Large grid lines"/>
                          <pic:cNvPicPr/>
                        </pic:nvPicPr>
                        <pic:blipFill>
                          <a:blip r:embed="rId43" cstate="print"/>
                          <a:stretch>
                            <a:fillRect/>
                          </a:stretch>
                        </pic:blipFill>
                        <pic:spPr>
                          <a:xfrm>
                            <a:off x="0" y="0"/>
                            <a:ext cx="380952" cy="314286"/>
                          </a:xfrm>
                          <a:prstGeom prst="rect">
                            <a:avLst/>
                          </a:prstGeom>
                        </pic:spPr>
                      </pic:pic>
                    </a:graphicData>
                  </a:graphic>
                </wp:inline>
              </w:drawing>
            </w:r>
            <w:r>
              <w:t xml:space="preserve"> LargeGrid - Specifies horizontal and vertical lines that cross.</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0298DE13" wp14:editId="3D8C26D7">
                  <wp:extent cx="380952" cy="314286"/>
                  <wp:effectExtent l="0" t="0" r="0" b="0"/>
                  <wp:docPr id="57" name="[MS-XLS]" descr="Small grid lines" title="Small grid lines"/>
                  <wp:cNvGraphicFramePr/>
                  <a:graphic xmlns:a="http://schemas.openxmlformats.org/drawingml/2006/main">
                    <a:graphicData uri="http://schemas.openxmlformats.org/drawingml/2006/picture">
                      <pic:pic xmlns:pic="http://schemas.openxmlformats.org/drawingml/2006/picture">
                        <pic:nvPicPr>
                          <pic:cNvPr id="0" name="pict6b88580e-840d-4bb7-be3a-9be28cffb9ee" descr="Small grid lines" title="Small grid lines"/>
                          <pic:cNvPicPr/>
                        </pic:nvPicPr>
                        <pic:blipFill>
                          <a:blip r:embed="rId44" cstate="print"/>
                          <a:stretch>
                            <a:fillRect/>
                          </a:stretch>
                        </pic:blipFill>
                        <pic:spPr>
                          <a:xfrm>
                            <a:off x="0" y="0"/>
                            <a:ext cx="380952" cy="314286"/>
                          </a:xfrm>
                          <a:prstGeom prst="rect">
                            <a:avLst/>
                          </a:prstGeom>
                        </pic:spPr>
                      </pic:pic>
                    </a:graphicData>
                  </a:graphic>
                </wp:inline>
              </w:drawing>
            </w:r>
            <w:r>
              <w:t xml:space="preserve"> SmallGrid - Specifies horizontal and vertical lines that cross and are spaced 50 percent closer together than hatch </w:t>
            </w:r>
            <w:hyperlink w:anchor="gt_b1e1f096-9da0-411f-909a-f69b92c17633">
              <w:r>
                <w:rPr>
                  <w:rStyle w:val="HyperlinkGreen"/>
                  <w:b/>
                </w:rPr>
                <w:t>style</w:t>
              </w:r>
            </w:hyperlink>
            <w:r>
              <w:t xml:space="preserve"> LargeGrid.</w:t>
            </w:r>
          </w:p>
        </w:tc>
      </w:tr>
      <w:tr w:rsidR="003070B7" w:rsidTr="0030562B">
        <w:tc>
          <w:tcPr>
            <w:tcW w:w="960" w:type="dxa"/>
          </w:tcPr>
          <w:p w:rsidR="003070B7" w:rsidRDefault="003070B7" w:rsidP="0030562B">
            <w:pPr>
              <w:pStyle w:val="TableBodyText"/>
              <w:spacing w:before="0" w:after="0"/>
            </w:pPr>
            <w:r>
              <w:t>0x0010</w:t>
            </w:r>
          </w:p>
        </w:tc>
        <w:tc>
          <w:tcPr>
            <w:tcW w:w="6750" w:type="dxa"/>
          </w:tcPr>
          <w:p w:rsidR="003070B7" w:rsidRDefault="003070B7" w:rsidP="0030562B">
            <w:pPr>
              <w:pStyle w:val="TableBodyText"/>
              <w:spacing w:before="0" w:after="0"/>
            </w:pPr>
            <w:r>
              <w:t xml:space="preserve">The fill pattern is light trellis. Additional properties in the corresponding </w:t>
            </w:r>
            <w:r>
              <w:rPr>
                <w:b/>
              </w:rPr>
              <w:t xml:space="preserve">GelFrame </w:t>
            </w:r>
            <w:r>
              <w:t>record (section 2.4.131) specify which of the following light trellis patterns is used.</w:t>
            </w:r>
          </w:p>
          <w:p w:rsidR="003070B7" w:rsidRDefault="003070B7" w:rsidP="0030562B">
            <w:pPr>
              <w:pStyle w:val="TableBodyText"/>
              <w:spacing w:before="0" w:after="0"/>
            </w:pPr>
          </w:p>
          <w:p w:rsidR="003070B7" w:rsidRDefault="003070B7" w:rsidP="0030562B">
            <w:pPr>
              <w:pStyle w:val="TableBodyText"/>
            </w:pPr>
            <w:r>
              <w:rPr>
                <w:noProof/>
              </w:rPr>
              <w:drawing>
                <wp:inline distT="0" distB="0" distL="0" distR="0" wp14:anchorId="44BAD8D4" wp14:editId="4F1D1BE0">
                  <wp:extent cx="380952" cy="314286"/>
                  <wp:effectExtent l="0" t="0" r="0" b="0"/>
                  <wp:docPr id="58" name="[MS-XLS]" descr="30 percent hatch" title="30 percent hatch"/>
                  <wp:cNvGraphicFramePr/>
                  <a:graphic xmlns:a="http://schemas.openxmlformats.org/drawingml/2006/main">
                    <a:graphicData uri="http://schemas.openxmlformats.org/drawingml/2006/picture">
                      <pic:pic xmlns:pic="http://schemas.openxmlformats.org/drawingml/2006/picture">
                        <pic:nvPicPr>
                          <pic:cNvPr id="0" name="pict3a7abecc-6d29-4b6c-a4e2-b5ea7b4e0bb8" descr="30 percent hatch" title="30 percent hatch"/>
                          <pic:cNvPicPr/>
                        </pic:nvPicPr>
                        <pic:blipFill>
                          <a:blip r:embed="rId45" cstate="print"/>
                          <a:stretch>
                            <a:fillRect/>
                          </a:stretch>
                        </pic:blipFill>
                        <pic:spPr>
                          <a:xfrm>
                            <a:off x="0" y="0"/>
                            <a:ext cx="380952" cy="314286"/>
                          </a:xfrm>
                          <a:prstGeom prst="rect">
                            <a:avLst/>
                          </a:prstGeom>
                        </pic:spPr>
                      </pic:pic>
                    </a:graphicData>
                  </a:graphic>
                </wp:inline>
              </w:drawing>
            </w:r>
            <w:r>
              <w:t xml:space="preserve"> Percent30 - Specifies a 30 percent hatch. The ratio of foreground color to background color is 30:100.</w:t>
            </w:r>
          </w:p>
          <w:p w:rsidR="003070B7" w:rsidRDefault="003070B7" w:rsidP="0030562B">
            <w:pPr>
              <w:pStyle w:val="TableBodyText"/>
            </w:pPr>
          </w:p>
          <w:p w:rsidR="003070B7" w:rsidRDefault="003070B7" w:rsidP="0030562B">
            <w:pPr>
              <w:pStyle w:val="TableBodyText"/>
            </w:pPr>
            <w:r>
              <w:rPr>
                <w:noProof/>
              </w:rPr>
              <w:drawing>
                <wp:inline distT="0" distB="0" distL="0" distR="0" wp14:anchorId="2AC33891" wp14:editId="1E5DE480">
                  <wp:extent cx="380952" cy="314286"/>
                  <wp:effectExtent l="0" t="0" r="0" b="0"/>
                  <wp:docPr id="59" name="[MS-XLS]" descr="40 percent hatch" title="40 percent hatch"/>
                  <wp:cNvGraphicFramePr/>
                  <a:graphic xmlns:a="http://schemas.openxmlformats.org/drawingml/2006/main">
                    <a:graphicData uri="http://schemas.openxmlformats.org/drawingml/2006/picture">
                      <pic:pic xmlns:pic="http://schemas.openxmlformats.org/drawingml/2006/picture">
                        <pic:nvPicPr>
                          <pic:cNvPr id="0" name="pict8cc63af2-9b40-4ece-8ef1-7bb08784e272" descr="40 percent hatch" title="40 percent hatch"/>
                          <pic:cNvPicPr/>
                        </pic:nvPicPr>
                        <pic:blipFill>
                          <a:blip r:embed="rId46" cstate="print"/>
                          <a:stretch>
                            <a:fillRect/>
                          </a:stretch>
                        </pic:blipFill>
                        <pic:spPr>
                          <a:xfrm>
                            <a:off x="0" y="0"/>
                            <a:ext cx="380952" cy="314286"/>
                          </a:xfrm>
                          <a:prstGeom prst="rect">
                            <a:avLst/>
                          </a:prstGeom>
                        </pic:spPr>
                      </pic:pic>
                    </a:graphicData>
                  </a:graphic>
                </wp:inline>
              </w:drawing>
            </w:r>
            <w:r>
              <w:t xml:space="preserve"> Percent40 - Specifies a 40 percent hatch. The ratio of foreground color to background color is 40:100.</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1313C377" wp14:editId="783E7236">
                  <wp:extent cx="380952" cy="314286"/>
                  <wp:effectExtent l="0" t="0" r="0" b="0"/>
                  <wp:docPr id="60" name="[MS-XLS]" descr="Large confetti hatch" title="Large confetti hatch"/>
                  <wp:cNvGraphicFramePr/>
                  <a:graphic xmlns:a="http://schemas.openxmlformats.org/drawingml/2006/main">
                    <a:graphicData uri="http://schemas.openxmlformats.org/drawingml/2006/picture">
                      <pic:pic xmlns:pic="http://schemas.openxmlformats.org/drawingml/2006/picture">
                        <pic:nvPicPr>
                          <pic:cNvPr id="0" name="pictd13fa38f-7b80-4493-8625-b3f05f9b8f65" descr="Large confetti hatch" title="Large confetti hatch"/>
                          <pic:cNvPicPr/>
                        </pic:nvPicPr>
                        <pic:blipFill>
                          <a:blip r:embed="rId47" cstate="print"/>
                          <a:stretch>
                            <a:fillRect/>
                          </a:stretch>
                        </pic:blipFill>
                        <pic:spPr>
                          <a:xfrm>
                            <a:off x="0" y="0"/>
                            <a:ext cx="380952" cy="314286"/>
                          </a:xfrm>
                          <a:prstGeom prst="rect">
                            <a:avLst/>
                          </a:prstGeom>
                        </pic:spPr>
                      </pic:pic>
                    </a:graphicData>
                  </a:graphic>
                </wp:inline>
              </w:drawing>
            </w:r>
            <w:r>
              <w:t xml:space="preserve"> LargeConfetti - Specifies a hatch that has the appearance of confetti, and is composed of larger pieces than SmallConfetti.</w:t>
            </w:r>
          </w:p>
        </w:tc>
      </w:tr>
      <w:tr w:rsidR="003070B7" w:rsidTr="0030562B">
        <w:tc>
          <w:tcPr>
            <w:tcW w:w="960" w:type="dxa"/>
          </w:tcPr>
          <w:p w:rsidR="003070B7" w:rsidRDefault="003070B7" w:rsidP="0030562B">
            <w:pPr>
              <w:pStyle w:val="TableBodyText"/>
              <w:spacing w:before="0" w:after="0"/>
            </w:pPr>
            <w:r>
              <w:t>0x0011</w:t>
            </w:r>
          </w:p>
        </w:tc>
        <w:tc>
          <w:tcPr>
            <w:tcW w:w="6750" w:type="dxa"/>
          </w:tcPr>
          <w:p w:rsidR="003070B7" w:rsidRDefault="003070B7" w:rsidP="0030562B">
            <w:pPr>
              <w:pStyle w:val="TableBodyText"/>
              <w:spacing w:before="0" w:after="0"/>
            </w:pPr>
            <w:r>
              <w:t xml:space="preserve">The fill pattern is grayscale of 0.125 (1/8) value. Additional properties in the corresponding </w:t>
            </w:r>
            <w:r>
              <w:rPr>
                <w:b/>
              </w:rPr>
              <w:t xml:space="preserve">GelFrame </w:t>
            </w:r>
            <w:r>
              <w:t>record (section 2.4.131) specify which of the following grayscale patterns is used.</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0EB0747C" wp14:editId="22717E0F">
                  <wp:extent cx="380952" cy="314286"/>
                  <wp:effectExtent l="0" t="0" r="0" b="0"/>
                  <wp:docPr id="61" name="[MS-XLS]" descr="20 percent hatch" title="20 percent hatch"/>
                  <wp:cNvGraphicFramePr/>
                  <a:graphic xmlns:a="http://schemas.openxmlformats.org/drawingml/2006/main">
                    <a:graphicData uri="http://schemas.openxmlformats.org/drawingml/2006/picture">
                      <pic:pic xmlns:pic="http://schemas.openxmlformats.org/drawingml/2006/picture">
                        <pic:nvPicPr>
                          <pic:cNvPr id="0" name="pict037bfe83-f4d7-4aaf-84aa-6aebbdb129f1" descr="20 percent hatch" title="20 percent hatch"/>
                          <pic:cNvPicPr/>
                        </pic:nvPicPr>
                        <pic:blipFill>
                          <a:blip r:embed="rId48" cstate="print"/>
                          <a:stretch>
                            <a:fillRect/>
                          </a:stretch>
                        </pic:blipFill>
                        <pic:spPr>
                          <a:xfrm>
                            <a:off x="0" y="0"/>
                            <a:ext cx="380952" cy="314286"/>
                          </a:xfrm>
                          <a:prstGeom prst="rect">
                            <a:avLst/>
                          </a:prstGeom>
                        </pic:spPr>
                      </pic:pic>
                    </a:graphicData>
                  </a:graphic>
                </wp:inline>
              </w:drawing>
            </w:r>
            <w:r>
              <w:t xml:space="preserve"> Percent20 - Specifies a 20 percent hatch. The ratio of foreground color to background color is 20:100.</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76FDC416" wp14:editId="00587A81">
                  <wp:extent cx="380952" cy="314286"/>
                  <wp:effectExtent l="0" t="0" r="0" b="0"/>
                  <wp:docPr id="62" name="[MS-XLS]" descr="Dotted diamond pattern" title="Dotted diamond pattern"/>
                  <wp:cNvGraphicFramePr/>
                  <a:graphic xmlns:a="http://schemas.openxmlformats.org/drawingml/2006/main">
                    <a:graphicData uri="http://schemas.openxmlformats.org/drawingml/2006/picture">
                      <pic:pic xmlns:pic="http://schemas.openxmlformats.org/drawingml/2006/picture">
                        <pic:nvPicPr>
                          <pic:cNvPr id="0" name="pictc11fd258-0aa0-45d8-87c1-bdb98e386664" descr="Dotted diamond pattern" title="Dotted diamond pattern"/>
                          <pic:cNvPicPr/>
                        </pic:nvPicPr>
                        <pic:blipFill>
                          <a:blip r:embed="rId49" cstate="print"/>
                          <a:stretch>
                            <a:fillRect/>
                          </a:stretch>
                        </pic:blipFill>
                        <pic:spPr>
                          <a:xfrm>
                            <a:off x="0" y="0"/>
                            <a:ext cx="380952" cy="314286"/>
                          </a:xfrm>
                          <a:prstGeom prst="rect">
                            <a:avLst/>
                          </a:prstGeom>
                        </pic:spPr>
                      </pic:pic>
                    </a:graphicData>
                  </a:graphic>
                </wp:inline>
              </w:drawing>
            </w:r>
            <w:r>
              <w:t xml:space="preserve"> DottedDiamond - Specifies forward diagonal and backward diagonal lines (each of which is composed of dots) that cross.</w:t>
            </w:r>
          </w:p>
          <w:p w:rsidR="003070B7" w:rsidRDefault="003070B7" w:rsidP="0030562B">
            <w:pPr>
              <w:pStyle w:val="TableBodyText"/>
              <w:spacing w:before="0" w:after="0"/>
            </w:pPr>
          </w:p>
          <w:p w:rsidR="003070B7" w:rsidRDefault="003070B7" w:rsidP="0030562B">
            <w:pPr>
              <w:pStyle w:val="TableBodyText"/>
              <w:spacing w:before="0" w:after="0"/>
            </w:pPr>
            <w:r>
              <w:rPr>
                <w:noProof/>
              </w:rPr>
              <w:drawing>
                <wp:inline distT="0" distB="0" distL="0" distR="0" wp14:anchorId="5D6059BD" wp14:editId="545F8E50">
                  <wp:extent cx="380952" cy="314286"/>
                  <wp:effectExtent l="0" t="0" r="0" b="0"/>
                  <wp:docPr id="63" name="[MS-XLS]" descr="Small confetti hatch" title="Small confetti hatch"/>
                  <wp:cNvGraphicFramePr/>
                  <a:graphic xmlns:a="http://schemas.openxmlformats.org/drawingml/2006/main">
                    <a:graphicData uri="http://schemas.openxmlformats.org/drawingml/2006/picture">
                      <pic:pic xmlns:pic="http://schemas.openxmlformats.org/drawingml/2006/picture">
                        <pic:nvPicPr>
                          <pic:cNvPr id="0" name="pict52d5564e-b47b-4918-8941-8e645aae7798" descr="Small confetti hatch" title="Small confetti hatch"/>
                          <pic:cNvPicPr/>
                        </pic:nvPicPr>
                        <pic:blipFill>
                          <a:blip r:embed="rId50" cstate="print"/>
                          <a:stretch>
                            <a:fillRect/>
                          </a:stretch>
                        </pic:blipFill>
                        <pic:spPr>
                          <a:xfrm>
                            <a:off x="0" y="0"/>
                            <a:ext cx="380952" cy="314286"/>
                          </a:xfrm>
                          <a:prstGeom prst="rect">
                            <a:avLst/>
                          </a:prstGeom>
                        </pic:spPr>
                      </pic:pic>
                    </a:graphicData>
                  </a:graphic>
                </wp:inline>
              </w:drawing>
            </w:r>
            <w:r>
              <w:t xml:space="preserve"> SmallConfetti - Specifies a hatch that has the appearance of confetti.</w:t>
            </w:r>
          </w:p>
        </w:tc>
      </w:tr>
      <w:tr w:rsidR="003070B7" w:rsidTr="0030562B">
        <w:tc>
          <w:tcPr>
            <w:tcW w:w="960" w:type="dxa"/>
          </w:tcPr>
          <w:p w:rsidR="003070B7" w:rsidRDefault="003070B7" w:rsidP="0030562B">
            <w:pPr>
              <w:pStyle w:val="TableBodyText"/>
              <w:spacing w:before="0" w:after="0"/>
            </w:pPr>
            <w:r>
              <w:t>0x0012</w:t>
            </w:r>
          </w:p>
        </w:tc>
        <w:tc>
          <w:tcPr>
            <w:tcW w:w="6750" w:type="dxa"/>
          </w:tcPr>
          <w:p w:rsidR="003070B7" w:rsidRDefault="003070B7" w:rsidP="0030562B">
            <w:pPr>
              <w:pStyle w:val="TableBodyText"/>
              <w:spacing w:before="0" w:after="0"/>
            </w:pPr>
            <w:r>
              <w:t xml:space="preserve">The fill pattern is grayscale of 0.0625 (1/16) value. Additional properties in the corresponding </w:t>
            </w:r>
            <w:r>
              <w:rPr>
                <w:b/>
              </w:rPr>
              <w:t xml:space="preserve">GelFrame </w:t>
            </w:r>
            <w:r>
              <w:t>record (section 2.4.131) specify which of the following grayscale patterns is used.</w:t>
            </w:r>
          </w:p>
          <w:p w:rsidR="003070B7" w:rsidRDefault="003070B7" w:rsidP="0030562B">
            <w:pPr>
              <w:pStyle w:val="TableBodyText"/>
              <w:spacing w:before="0" w:after="0"/>
            </w:pPr>
          </w:p>
          <w:p w:rsidR="003070B7" w:rsidRDefault="003070B7" w:rsidP="0030562B">
            <w:pPr>
              <w:pStyle w:val="TableBodyText"/>
            </w:pPr>
            <w:r>
              <w:rPr>
                <w:noProof/>
              </w:rPr>
              <w:drawing>
                <wp:inline distT="0" distB="0" distL="0" distR="0" wp14:anchorId="70E37571" wp14:editId="611D5CD8">
                  <wp:extent cx="380952" cy="314286"/>
                  <wp:effectExtent l="0" t="0" r="0" b="0"/>
                  <wp:docPr id="64" name="[MS-XLS]" descr="5 percent hatch" title="5 percent hatch"/>
                  <wp:cNvGraphicFramePr/>
                  <a:graphic xmlns:a="http://schemas.openxmlformats.org/drawingml/2006/main">
                    <a:graphicData uri="http://schemas.openxmlformats.org/drawingml/2006/picture">
                      <pic:pic xmlns:pic="http://schemas.openxmlformats.org/drawingml/2006/picture">
                        <pic:nvPicPr>
                          <pic:cNvPr id="0" name="pictfa9881cc-3dec-4619-8e2b-22bcefe223af" descr="5 percent hatch" title="5 percent hatch"/>
                          <pic:cNvPicPr/>
                        </pic:nvPicPr>
                        <pic:blipFill>
                          <a:blip r:embed="rId51" cstate="print"/>
                          <a:stretch>
                            <a:fillRect/>
                          </a:stretch>
                        </pic:blipFill>
                        <pic:spPr>
                          <a:xfrm>
                            <a:off x="0" y="0"/>
                            <a:ext cx="380952" cy="314286"/>
                          </a:xfrm>
                          <a:prstGeom prst="rect">
                            <a:avLst/>
                          </a:prstGeom>
                        </pic:spPr>
                      </pic:pic>
                    </a:graphicData>
                  </a:graphic>
                </wp:inline>
              </w:drawing>
            </w:r>
            <w:r>
              <w:t xml:space="preserve"> Percent5 - Specifies a 5 percent hatch. The ratio of foreground color to background color is 5:100.</w:t>
            </w:r>
          </w:p>
          <w:p w:rsidR="003070B7" w:rsidRDefault="003070B7" w:rsidP="0030562B">
            <w:pPr>
              <w:pStyle w:val="TableBodyText"/>
            </w:pPr>
          </w:p>
          <w:p w:rsidR="003070B7" w:rsidRDefault="003070B7" w:rsidP="0030562B">
            <w:pPr>
              <w:pStyle w:val="TableBodyText"/>
            </w:pPr>
            <w:r>
              <w:rPr>
                <w:noProof/>
              </w:rPr>
              <w:drawing>
                <wp:inline distT="0" distB="0" distL="0" distR="0" wp14:anchorId="3E7FC0C8" wp14:editId="46138B3A">
                  <wp:extent cx="380952" cy="314286"/>
                  <wp:effectExtent l="0" t="0" r="0" b="0"/>
                  <wp:docPr id="65" name="[MS-XLS]" descr="Ten percent hatch" title="Ten percent hatch"/>
                  <wp:cNvGraphicFramePr/>
                  <a:graphic xmlns:a="http://schemas.openxmlformats.org/drawingml/2006/main">
                    <a:graphicData uri="http://schemas.openxmlformats.org/drawingml/2006/picture">
                      <pic:pic xmlns:pic="http://schemas.openxmlformats.org/drawingml/2006/picture">
                        <pic:nvPicPr>
                          <pic:cNvPr id="0" name="pict8d747a45-7120-4db4-b3dd-dd3079d78180" descr="Ten percent hatch" title="Ten percent hatch"/>
                          <pic:cNvPicPr/>
                        </pic:nvPicPr>
                        <pic:blipFill>
                          <a:blip r:embed="rId52" cstate="print"/>
                          <a:stretch>
                            <a:fillRect/>
                          </a:stretch>
                        </pic:blipFill>
                        <pic:spPr>
                          <a:xfrm>
                            <a:off x="0" y="0"/>
                            <a:ext cx="380952" cy="314286"/>
                          </a:xfrm>
                          <a:prstGeom prst="rect">
                            <a:avLst/>
                          </a:prstGeom>
                        </pic:spPr>
                      </pic:pic>
                    </a:graphicData>
                  </a:graphic>
                </wp:inline>
              </w:drawing>
            </w:r>
            <w:r>
              <w:t xml:space="preserve"> Percent10 - Specifies a 10 percent hatch. The ratio of foreground color to background color is 10:100.</w:t>
            </w:r>
          </w:p>
        </w:tc>
      </w:tr>
    </w:tbl>
    <w:p w:rsidR="003070B7" w:rsidRDefault="003070B7" w:rsidP="003070B7"/>
    <w:p w:rsidR="003070B7" w:rsidRDefault="003070B7" w:rsidP="003070B7">
      <w:pPr>
        <w:pStyle w:val="Definition-Field"/>
      </w:pPr>
      <w:r>
        <w:rPr>
          <w:b/>
        </w:rPr>
        <w:t xml:space="preserve">A - fAuto (1 bit): </w:t>
      </w:r>
      <w:r>
        <w:t xml:space="preserve">A bit that specifies whether the fill colors are automatically set. If </w:t>
      </w:r>
      <w:r>
        <w:rPr>
          <w:b/>
        </w:rPr>
        <w:t xml:space="preserve">fls is equal to </w:t>
      </w:r>
      <w:r>
        <w:t>0x1 formatting is automatic. The default value of this field is 1.</w:t>
      </w:r>
    </w:p>
    <w:p w:rsidR="003070B7" w:rsidRDefault="003070B7" w:rsidP="003070B7">
      <w:pPr>
        <w:pStyle w:val="Definition-Field"/>
      </w:pPr>
      <w:r>
        <w:rPr>
          <w:b/>
        </w:rPr>
        <w:t xml:space="preserve">B - fInvertNeg (1 bit): </w:t>
      </w:r>
      <w:r>
        <w:t xml:space="preserve">A bit that specifies whether the foreground and background are swapped when the data value of the filled area is negative. This field MUST be ignored if the formatting is not being applied to a </w:t>
      </w:r>
      <w:r>
        <w:rPr>
          <w:b/>
        </w:rPr>
        <w:t>data points</w:t>
      </w:r>
      <w:r>
        <w:t xml:space="preserve"> (section </w:t>
      </w:r>
      <w:hyperlink w:anchor="Section_9c986ad250d44fa1a157063ac5c971a0" w:history="1">
        <w:r>
          <w:rPr>
            <w:rStyle w:val="af5"/>
          </w:rPr>
          <w:t>2.2.3.10</w:t>
        </w:r>
      </w:hyperlink>
      <w:r>
        <w:t xml:space="preserve">) on a bar or column </w:t>
      </w:r>
      <w:r>
        <w:rPr>
          <w:b/>
        </w:rPr>
        <w:t>chart group</w:t>
      </w:r>
      <w:r>
        <w:t xml:space="preserve"> (section </w:t>
      </w:r>
      <w:hyperlink w:anchor="Section_c91fdf3195e2495fa48a5546ce20c0c5" w:history="1">
        <w:r>
          <w:rPr>
            <w:rStyle w:val="af5"/>
          </w:rPr>
          <w:t>2.2.3.7</w:t>
        </w:r>
      </w:hyperlink>
      <w:r>
        <w:t>). The default value of this field is 0.</w:t>
      </w:r>
    </w:p>
    <w:p w:rsidR="003070B7" w:rsidRDefault="003070B7" w:rsidP="003070B7">
      <w:pPr>
        <w:pStyle w:val="Definition-Field"/>
      </w:pPr>
      <w:r>
        <w:rPr>
          <w:b/>
        </w:rPr>
        <w:t xml:space="preserve">reserved (14 bits): </w:t>
      </w:r>
      <w:r>
        <w:t>MUST be zero, and MUST be ignored.</w:t>
      </w:r>
    </w:p>
    <w:p w:rsidR="003070B7" w:rsidRDefault="003070B7" w:rsidP="003070B7">
      <w:pPr>
        <w:pStyle w:val="Definition-Field"/>
      </w:pPr>
      <w:r>
        <w:rPr>
          <w:b/>
        </w:rPr>
        <w:t xml:space="preserve">icvFore (2 bytes): </w:t>
      </w:r>
      <w:r>
        <w:t xml:space="preserve">An </w:t>
      </w:r>
      <w:r>
        <w:rPr>
          <w:b/>
        </w:rPr>
        <w:t>IcvChart structure</w:t>
      </w:r>
      <w:r>
        <w:t xml:space="preserve"> (section </w:t>
      </w:r>
      <w:hyperlink w:anchor="Section_ab0d01c3cf5945b4aef14e02811b61cb" w:history="1">
        <w:r>
          <w:rPr>
            <w:rStyle w:val="af5"/>
          </w:rPr>
          <w:t>2.5.162</w:t>
        </w:r>
      </w:hyperlink>
      <w:r>
        <w:t xml:space="preserve">) that specifies the foreground color of the fill pattern. The default value of this field is automatically selected from the next available color in the </w:t>
      </w:r>
      <w:r>
        <w:rPr>
          <w:b/>
        </w:rPr>
        <w:t>chart</w:t>
      </w:r>
      <w:r>
        <w:t xml:space="preserve"> (section 2.2.3.3) color table.</w:t>
      </w:r>
    </w:p>
    <w:p w:rsidR="003070B7" w:rsidRDefault="003070B7" w:rsidP="003070B7">
      <w:pPr>
        <w:pStyle w:val="Definition-Field"/>
      </w:pPr>
      <w:r>
        <w:rPr>
          <w:b/>
        </w:rPr>
        <w:t xml:space="preserve">icvBack (2 bytes): </w:t>
      </w:r>
      <w:r>
        <w:t xml:space="preserve">An </w:t>
      </w:r>
      <w:r>
        <w:rPr>
          <w:b/>
        </w:rPr>
        <w:t>IcvChart structure</w:t>
      </w:r>
      <w:r>
        <w:t xml:space="preserve"> (section 2.5.162) that specifies the background color of the fill pattern. The default value of this field is 0x0009.</w:t>
      </w:r>
    </w:p>
    <w:p w:rsidR="003070B7" w:rsidRDefault="003070B7" w:rsidP="003070B7">
      <w:pPr>
        <w:pStyle w:val="31"/>
        <w:numPr>
          <w:ilvl w:val="0"/>
          <w:numId w:val="0"/>
        </w:numPr>
        <w:tabs>
          <w:tab w:val="left" w:pos="720"/>
        </w:tabs>
        <w:ind w:left="720" w:hanging="720"/>
      </w:pPr>
      <w:bookmarkStart w:id="13" w:name="Section_c6ee7512d6ec4d818dfba01a744a1f39"/>
      <w:bookmarkStart w:id="14" w:name="Array"/>
      <w:bookmarkStart w:id="15" w:name="_Toc500759155"/>
      <w:r>
        <w:t>2.4.4</w:t>
      </w:r>
      <w:r>
        <w:tab/>
        <w:t>Array</w:t>
      </w:r>
      <w:bookmarkEnd w:id="13"/>
      <w:bookmarkEnd w:id="14"/>
      <w:bookmarkEnd w:id="15"/>
      <w:r>
        <w:fldChar w:fldCharType="begin"/>
      </w:r>
      <w:r>
        <w:instrText xml:space="preserve"> XE "Records:Array" </w:instrText>
      </w:r>
      <w:r>
        <w:fldChar w:fldCharType="end"/>
      </w:r>
      <w:r>
        <w:fldChar w:fldCharType="begin"/>
      </w:r>
      <w:r>
        <w:instrText xml:space="preserve"> XE "Array" </w:instrText>
      </w:r>
      <w:r>
        <w:fldChar w:fldCharType="end"/>
      </w:r>
      <w:r>
        <w:fldChar w:fldCharType="begin"/>
      </w:r>
      <w:r>
        <w:instrText xml:space="preserve"> XE "Details:Array record" </w:instrText>
      </w:r>
      <w:r>
        <w:fldChar w:fldCharType="end"/>
      </w:r>
    </w:p>
    <w:p w:rsidR="003070B7" w:rsidRDefault="003070B7" w:rsidP="003070B7">
      <w:r>
        <w:t xml:space="preserve">The </w:t>
      </w:r>
      <w:r>
        <w:rPr>
          <w:b/>
        </w:rPr>
        <w:t>Array</w:t>
      </w:r>
      <w:r>
        <w:t xml:space="preserve"> record specifies an array </w:t>
      </w:r>
      <w:r>
        <w:rPr>
          <w:b/>
        </w:rPr>
        <w:t>formula</w:t>
      </w:r>
      <w:r>
        <w:t xml:space="preserve"> (section </w:t>
      </w:r>
      <w:hyperlink w:anchor="Section_e7625cc83da94154b44949cf1bbd9703" w:history="1">
        <w:r>
          <w:rPr>
            <w:rStyle w:val="af5"/>
          </w:rPr>
          <w:t>2.2.2</w:t>
        </w:r>
      </w:hyperlink>
      <w:r>
        <w:t xml:space="preserve">) for a </w:t>
      </w:r>
      <w:hyperlink w:anchor="gt_c2c93fec-8d3e-45de-8010-c738cc1cea99">
        <w:r>
          <w:rPr>
            <w:rStyle w:val="HyperlinkGreen"/>
            <w:b/>
          </w:rPr>
          <w:t>range</w:t>
        </w:r>
      </w:hyperlink>
      <w:r>
        <w:t xml:space="preserve"> of </w:t>
      </w:r>
      <w:hyperlink w:anchor="gt_43d1e51e-4f26-493b-b7c9-e84e920d7461">
        <w:r>
          <w:rPr>
            <w:rStyle w:val="HyperlinkGreen"/>
            <w:b/>
          </w:rPr>
          <w:t>cells</w:t>
        </w:r>
      </w:hyperlink>
      <w:r>
        <w:t xml:space="preserve"> that performs calculations on one or more sets of values, and then returns either a single result or multiple results across a continuous range of cells. This record is preceded by a single </w:t>
      </w:r>
      <w:r>
        <w:rPr>
          <w:b/>
        </w:rPr>
        <w:t xml:space="preserve">Formula </w:t>
      </w:r>
      <w:r>
        <w:t xml:space="preserve">record (section </w:t>
      </w:r>
      <w:hyperlink w:anchor="Section_8e3c69786c9f4915a82607613204b244" w:history="1">
        <w:r>
          <w:rPr>
            <w:rStyle w:val="af5"/>
          </w:rPr>
          <w:t>2.4.127</w:t>
        </w:r>
      </w:hyperlink>
      <w:r>
        <w:t xml:space="preserve">) that defines the first cell in the range that uses this array </w:t>
      </w:r>
      <w:r>
        <w:rPr>
          <w:b/>
        </w:rPr>
        <w:t>formula</w:t>
      </w:r>
      <w:r>
        <w:t xml:space="preserve"> (section 2.2.2). Other </w:t>
      </w:r>
      <w:r>
        <w:rPr>
          <w:b/>
        </w:rPr>
        <w:t xml:space="preserve">Formula </w:t>
      </w:r>
      <w:r>
        <w:t xml:space="preserve">records (section 2.4.127) that use this array </w:t>
      </w:r>
      <w:r>
        <w:rPr>
          <w:b/>
        </w:rPr>
        <w:t>formula</w:t>
      </w:r>
      <w:r>
        <w:t xml:space="preserve"> (section 2.2.2) follow later in the file, not necessarily in a contiguous sequence. </w:t>
      </w:r>
      <w:r>
        <w:rPr>
          <w:b/>
        </w:rPr>
        <w:t xml:space="preserve">Formula </w:t>
      </w:r>
      <w:r>
        <w:t xml:space="preserve">records (section 2.4.127) that use this array </w:t>
      </w:r>
      <w:r>
        <w:rPr>
          <w:b/>
        </w:rPr>
        <w:t>formula</w:t>
      </w:r>
      <w:r>
        <w:t xml:space="preserve"> (section 2.2.2) MUST have a </w:t>
      </w:r>
      <w:r>
        <w:rPr>
          <w:b/>
        </w:rPr>
        <w:t>cell</w:t>
      </w:r>
      <w:r>
        <w:t xml:space="preserve"> field that is within the range specified in the </w:t>
      </w:r>
      <w:r>
        <w:rPr>
          <w:b/>
        </w:rPr>
        <w:t>ref</w:t>
      </w:r>
      <w:r>
        <w:t xml:space="preserve"> field of this record and MUST have their </w:t>
      </w:r>
      <w:r>
        <w:rPr>
          <w:b/>
        </w:rPr>
        <w:t xml:space="preserve">formula </w:t>
      </w:r>
      <w:r>
        <w:t xml:space="preserve">begin with </w:t>
      </w:r>
      <w:r>
        <w:rPr>
          <w:b/>
        </w:rPr>
        <w:t>PtgExp</w:t>
      </w:r>
      <w:r>
        <w:t xml:space="preserve"> (section </w:t>
      </w:r>
      <w:hyperlink w:anchor="Section_f9aa266ff1e94341a232e9f7ec94b8f1" w:history="1">
        <w:r>
          <w:rPr>
            <w:rStyle w:val="af5"/>
          </w:rPr>
          <w:t>2.5.198.58</w:t>
        </w:r>
      </w:hyperlink>
      <w:r>
        <w:t xml:space="preserve">). Also, each cell specified in the </w:t>
      </w:r>
      <w:r>
        <w:rPr>
          <w:b/>
        </w:rPr>
        <w:t>ref</w:t>
      </w:r>
      <w:r>
        <w:t xml:space="preserve"> field MUST have a </w:t>
      </w:r>
      <w:r>
        <w:rPr>
          <w:b/>
        </w:rPr>
        <w:t>Formula</w:t>
      </w:r>
      <w:r>
        <w:t xml:space="preserve"> (section 2.4.127) that uses this array </w:t>
      </w:r>
      <w:r>
        <w:rPr>
          <w:b/>
        </w:rPr>
        <w:t>formula</w:t>
      </w:r>
      <w:r>
        <w:t xml:space="preserve"> (section 2.2.2).</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ref</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70" w:type="dxa"/>
          </w:tcPr>
          <w:p w:rsidR="003070B7" w:rsidRDefault="003070B7" w:rsidP="0030562B">
            <w:pPr>
              <w:pStyle w:val="PacketDiagramBodyText"/>
            </w:pPr>
            <w:r>
              <w:t>A</w:t>
            </w:r>
          </w:p>
        </w:tc>
        <w:tc>
          <w:tcPr>
            <w:tcW w:w="4050" w:type="dxa"/>
            <w:gridSpan w:val="15"/>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unused</w:t>
            </w:r>
          </w:p>
        </w:tc>
      </w:tr>
      <w:tr w:rsidR="003070B7" w:rsidTr="0030562B">
        <w:trPr>
          <w:trHeight w:hRule="exact" w:val="490"/>
        </w:trPr>
        <w:tc>
          <w:tcPr>
            <w:tcW w:w="8640" w:type="dxa"/>
            <w:gridSpan w:val="32"/>
          </w:tcPr>
          <w:p w:rsidR="003070B7" w:rsidRDefault="003070B7" w:rsidP="0030562B">
            <w:pPr>
              <w:pStyle w:val="PacketDiagramBodyText"/>
            </w:pPr>
            <w:r>
              <w:t>formula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ref (6 bytes): </w:t>
      </w:r>
      <w:r>
        <w:t xml:space="preserve">A </w:t>
      </w:r>
      <w:r>
        <w:rPr>
          <w:b/>
        </w:rPr>
        <w:t>Ref structure</w:t>
      </w:r>
      <w:r>
        <w:t xml:space="preserve"> (section </w:t>
      </w:r>
      <w:hyperlink w:anchor="Section_46fb8a73542941a4b74593d2ed62637a" w:history="1">
        <w:r>
          <w:rPr>
            <w:rStyle w:val="af5"/>
          </w:rPr>
          <w:t>2.5.207</w:t>
        </w:r>
      </w:hyperlink>
      <w:r>
        <w:t xml:space="preserve">) that specifies the range of the array </w:t>
      </w:r>
      <w:r>
        <w:rPr>
          <w:b/>
        </w:rPr>
        <w:t>formula</w:t>
      </w:r>
      <w:r>
        <w:t xml:space="preserve"> (section 2.2.2).</w:t>
      </w:r>
    </w:p>
    <w:p w:rsidR="003070B7" w:rsidRDefault="003070B7" w:rsidP="003070B7">
      <w:pPr>
        <w:pStyle w:val="Definition-Field"/>
      </w:pPr>
      <w:r>
        <w:rPr>
          <w:b/>
        </w:rPr>
        <w:t xml:space="preserve">A - fAlwaysCalc (1 bit): </w:t>
      </w:r>
      <w:r>
        <w:t xml:space="preserve">A bit that specifies whether the array </w:t>
      </w:r>
      <w:r>
        <w:rPr>
          <w:b/>
        </w:rPr>
        <w:t>formula</w:t>
      </w:r>
      <w:r>
        <w:t xml:space="preserve"> (section 2.2.2) needs to be calculated during the next recalculation.</w:t>
      </w:r>
    </w:p>
    <w:p w:rsidR="003070B7" w:rsidRDefault="003070B7" w:rsidP="003070B7">
      <w:pPr>
        <w:pStyle w:val="Definition-Field"/>
      </w:pPr>
      <w:r>
        <w:rPr>
          <w:b/>
        </w:rPr>
        <w:t xml:space="preserve">reserved (15 bits): </w:t>
      </w:r>
      <w:r>
        <w:t>MUST be zero, and MUST be ignored.</w:t>
      </w:r>
    </w:p>
    <w:p w:rsidR="003070B7" w:rsidRDefault="003070B7" w:rsidP="003070B7">
      <w:pPr>
        <w:pStyle w:val="Definition-Field"/>
      </w:pPr>
      <w:r>
        <w:rPr>
          <w:b/>
        </w:rPr>
        <w:t xml:space="preserve">unused (4 bytes): </w:t>
      </w:r>
      <w:r>
        <w:t>Undefined and MUST be ignored.</w:t>
      </w:r>
    </w:p>
    <w:p w:rsidR="003070B7" w:rsidRDefault="003070B7" w:rsidP="003070B7">
      <w:pPr>
        <w:pStyle w:val="Definition-Field"/>
      </w:pPr>
      <w:r>
        <w:rPr>
          <w:b/>
        </w:rPr>
        <w:t xml:space="preserve">formula (variable): </w:t>
      </w:r>
      <w:r>
        <w:t xml:space="preserve">An </w:t>
      </w:r>
      <w:r>
        <w:rPr>
          <w:b/>
        </w:rPr>
        <w:t>ArrayParsedFormula structure</w:t>
      </w:r>
      <w:r>
        <w:t xml:space="preserve"> (section </w:t>
      </w:r>
      <w:hyperlink w:anchor="Section_242bcf20047b43aaad589a7288545cbc" w:history="1">
        <w:r>
          <w:rPr>
            <w:rStyle w:val="af5"/>
          </w:rPr>
          <w:t>2.5.198.1</w:t>
        </w:r>
      </w:hyperlink>
      <w:r>
        <w:t xml:space="preserve">) that specifies the array </w:t>
      </w:r>
      <w:r>
        <w:rPr>
          <w:b/>
        </w:rPr>
        <w:t>formula</w:t>
      </w:r>
      <w:r>
        <w:t xml:space="preserve"> (section 2.2.2).</w:t>
      </w:r>
    </w:p>
    <w:p w:rsidR="003070B7" w:rsidRDefault="003070B7" w:rsidP="003070B7">
      <w:pPr>
        <w:pStyle w:val="31"/>
        <w:numPr>
          <w:ilvl w:val="0"/>
          <w:numId w:val="0"/>
        </w:numPr>
        <w:tabs>
          <w:tab w:val="left" w:pos="720"/>
        </w:tabs>
        <w:ind w:left="720" w:hanging="720"/>
      </w:pPr>
      <w:bookmarkStart w:id="16" w:name="Section_5ffc1bdab83b4d53a8604cf54f24cd75"/>
      <w:bookmarkStart w:id="17" w:name="AttachedLabel"/>
      <w:bookmarkStart w:id="18" w:name="_Toc500759156"/>
      <w:r>
        <w:t>2.4.5</w:t>
      </w:r>
      <w:r>
        <w:tab/>
        <w:t>AttachedLabel</w:t>
      </w:r>
      <w:bookmarkEnd w:id="16"/>
      <w:bookmarkEnd w:id="17"/>
      <w:bookmarkEnd w:id="18"/>
      <w:r>
        <w:fldChar w:fldCharType="begin"/>
      </w:r>
      <w:r>
        <w:instrText xml:space="preserve"> XE "Records:AttachedLabel" </w:instrText>
      </w:r>
      <w:r>
        <w:fldChar w:fldCharType="end"/>
      </w:r>
      <w:r>
        <w:fldChar w:fldCharType="begin"/>
      </w:r>
      <w:r>
        <w:instrText xml:space="preserve"> XE "AttachedLabel" </w:instrText>
      </w:r>
      <w:r>
        <w:fldChar w:fldCharType="end"/>
      </w:r>
      <w:r>
        <w:fldChar w:fldCharType="begin"/>
      </w:r>
      <w:r>
        <w:instrText xml:space="preserve"> XE "Details:AttachedLabel record" </w:instrText>
      </w:r>
      <w:r>
        <w:fldChar w:fldCharType="end"/>
      </w:r>
    </w:p>
    <w:p w:rsidR="003070B7" w:rsidRDefault="003070B7" w:rsidP="003070B7">
      <w:r>
        <w:t xml:space="preserve">The </w:t>
      </w:r>
      <w:r>
        <w:rPr>
          <w:b/>
        </w:rPr>
        <w:t>AttachedLabel</w:t>
      </w:r>
      <w:r>
        <w:t xml:space="preserve"> record specifies properties of a </w:t>
      </w:r>
      <w:r>
        <w:rPr>
          <w:b/>
        </w:rPr>
        <w:t>data label</w:t>
      </w:r>
      <w:r>
        <w:t xml:space="preserve"> (section </w:t>
      </w:r>
      <w:hyperlink w:anchor="Section_cac7f43a3af142f58ff2814c2870427f" w:history="1">
        <w:r>
          <w:rPr>
            <w:rStyle w:val="af5"/>
          </w:rPr>
          <w:t>2.2.3.11</w:t>
        </w:r>
      </w:hyperlink>
      <w:r>
        <w:t xml:space="preserve">) on a </w:t>
      </w:r>
      <w:r>
        <w:rPr>
          <w:b/>
        </w:rPr>
        <w:t>chart group</w:t>
      </w:r>
      <w:r>
        <w:t xml:space="preserve"> (section </w:t>
      </w:r>
      <w:hyperlink w:anchor="Section_c91fdf3195e2495fa48a5546ce20c0c5" w:history="1">
        <w:r>
          <w:rPr>
            <w:rStyle w:val="af5"/>
          </w:rPr>
          <w:t>2.2.3.7</w:t>
        </w:r>
      </w:hyperlink>
      <w:r>
        <w:t xml:space="preserve">), </w:t>
      </w:r>
      <w:r>
        <w:rPr>
          <w:b/>
        </w:rPr>
        <w:t>series</w:t>
      </w:r>
      <w:r>
        <w:t xml:space="preserve"> (section </w:t>
      </w:r>
      <w:hyperlink w:anchor="Section_527ce4dfc9f84e50a314d4b07519593c" w:history="1">
        <w:r>
          <w:rPr>
            <w:rStyle w:val="af5"/>
          </w:rPr>
          <w:t>2.2.3.9</w:t>
        </w:r>
      </w:hyperlink>
      <w:r>
        <w:t xml:space="preserve">), or </w:t>
      </w:r>
      <w:r>
        <w:rPr>
          <w:b/>
        </w:rPr>
        <w:t>data point</w:t>
      </w:r>
      <w:r>
        <w:t xml:space="preserve"> (section </w:t>
      </w:r>
      <w:hyperlink w:anchor="Section_9c986ad250d44fa1a157063ac5c971a0" w:history="1">
        <w:r>
          <w:rPr>
            <w:rStyle w:val="af5"/>
          </w:rPr>
          <w:t>2.2.3.10</w:t>
        </w:r>
      </w:hyperlink>
      <w:r>
        <w:t xml:space="preserve">). Refer to the </w:t>
      </w:r>
      <w:r>
        <w:rPr>
          <w:b/>
        </w:rPr>
        <w:t>data label</w:t>
      </w:r>
      <w:r>
        <w:t xml:space="preserve"> (section 2.2.3.11) overview for additional information about how this record is used and when this record is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430" w:type="dxa"/>
            <w:gridSpan w:val="9"/>
          </w:tcPr>
          <w:p w:rsidR="003070B7" w:rsidRDefault="003070B7" w:rsidP="0030562B">
            <w:pPr>
              <w:pStyle w:val="PacketDiagramBodyText"/>
            </w:pPr>
            <w:r>
              <w:t>reserved</w:t>
            </w:r>
          </w:p>
        </w:tc>
      </w:tr>
    </w:tbl>
    <w:p w:rsidR="003070B7" w:rsidRDefault="003070B7" w:rsidP="003070B7">
      <w:pPr>
        <w:pStyle w:val="Definition-Field"/>
      </w:pPr>
      <w:r>
        <w:rPr>
          <w:b/>
        </w:rPr>
        <w:t xml:space="preserve">A - fShowValue (1 bit): </w:t>
      </w:r>
      <w:r>
        <w:t xml:space="preserve">A bit that specifies whether the value, or the vertical value on bubble or scatter </w:t>
      </w:r>
      <w:r>
        <w:rPr>
          <w:b/>
        </w:rPr>
        <w:t>chart groups</w:t>
      </w:r>
      <w:r>
        <w:t xml:space="preserve"> (section 2.2.3.7), is displayed in the </w:t>
      </w:r>
      <w:r>
        <w:rPr>
          <w:b/>
        </w:rPr>
        <w:t>data label</w:t>
      </w:r>
      <w:r>
        <w:t xml:space="preserve"> (section 2.2.3.11).</w:t>
      </w:r>
    </w:p>
    <w:p w:rsidR="003070B7" w:rsidRDefault="003070B7" w:rsidP="003070B7">
      <w:pPr>
        <w:pStyle w:val="Definition-Field2"/>
      </w:pPr>
      <w:r>
        <w:t xml:space="preserve">This value MUST be 0 if this record is in a </w:t>
      </w:r>
      <w:r>
        <w:rPr>
          <w:b/>
        </w:rPr>
        <w:t>chart group</w:t>
      </w:r>
      <w:r>
        <w:t xml:space="preserve"> (section 2.2.3.7) and either </w:t>
      </w:r>
      <w:r>
        <w:rPr>
          <w:b/>
        </w:rPr>
        <w:t>fShowLabelAndPerc</w:t>
      </w:r>
      <w:r>
        <w:t xml:space="preserve"> or </w:t>
      </w:r>
      <w:r>
        <w:rPr>
          <w:b/>
        </w:rPr>
        <w:t>fShowPercent</w:t>
      </w:r>
      <w:r>
        <w:t xml:space="preserve"> is equal to 1.</w:t>
      </w:r>
    </w:p>
    <w:p w:rsidR="003070B7" w:rsidRDefault="003070B7" w:rsidP="003070B7">
      <w:pPr>
        <w:pStyle w:val="Definition-Field"/>
      </w:pPr>
      <w:r>
        <w:rPr>
          <w:b/>
        </w:rPr>
        <w:t xml:space="preserve">B - fShowPercent (1 bit): </w:t>
      </w:r>
      <w:r>
        <w:t xml:space="preserve">A bit that specifies whether the value, represented as a percentage of the sum of the values of the </w:t>
      </w:r>
      <w:r>
        <w:rPr>
          <w:b/>
        </w:rPr>
        <w:t>series</w:t>
      </w:r>
      <w:r>
        <w:t xml:space="preserve"> (section 2.2.3.9) the </w:t>
      </w:r>
      <w:r>
        <w:rPr>
          <w:b/>
        </w:rPr>
        <w:t>data label</w:t>
      </w:r>
      <w:r>
        <w:t xml:space="preserve"> (section 2.2.3.11) is associated with, is displayed in the </w:t>
      </w:r>
      <w:r>
        <w:rPr>
          <w:b/>
        </w:rPr>
        <w:t>data label</w:t>
      </w:r>
      <w:r>
        <w:t xml:space="preserve"> (section 2.2.3.11).</w:t>
      </w:r>
    </w:p>
    <w:p w:rsidR="003070B7" w:rsidRDefault="003070B7" w:rsidP="003070B7">
      <w:pPr>
        <w:pStyle w:val="Definition-Field2"/>
      </w:pPr>
      <w:r>
        <w:t xml:space="preserve">MUST equal 0 if the </w:t>
      </w:r>
      <w:r>
        <w:rPr>
          <w:b/>
        </w:rPr>
        <w:t>chart group</w:t>
      </w:r>
      <w:r>
        <w:t xml:space="preserve"> (section 2.2.3.7) type of the corresponding </w:t>
      </w:r>
      <w:r>
        <w:rPr>
          <w:b/>
        </w:rPr>
        <w:t>chart group</w:t>
      </w:r>
      <w:r>
        <w:t xml:space="preserve"> (section 2.2.3.7), </w:t>
      </w:r>
      <w:r>
        <w:rPr>
          <w:b/>
        </w:rPr>
        <w:t>series</w:t>
      </w:r>
      <w:r>
        <w:t xml:space="preserve"> (section 2.2.3.9), or </w:t>
      </w:r>
      <w:r>
        <w:rPr>
          <w:b/>
        </w:rPr>
        <w:t>data point</w:t>
      </w:r>
      <w:r>
        <w:t xml:space="preserve"> (section 2.2.3.10), is not bar of pie, doughnut, pie, or pie of pie </w:t>
      </w:r>
      <w:r>
        <w:rPr>
          <w:b/>
        </w:rPr>
        <w:t>chart group</w:t>
      </w:r>
      <w:r>
        <w:t xml:space="preserve"> (section 2.2.3.7).</w:t>
      </w:r>
    </w:p>
    <w:p w:rsidR="003070B7" w:rsidRDefault="003070B7" w:rsidP="003070B7">
      <w:pPr>
        <w:pStyle w:val="Definition-Field2"/>
      </w:pPr>
      <w:r>
        <w:t xml:space="preserve">If this record is contained in a </w:t>
      </w:r>
      <w:r>
        <w:rPr>
          <w:b/>
        </w:rPr>
        <w:t>chart group</w:t>
      </w:r>
      <w:r>
        <w:t xml:space="preserve"> (section 2.2.3.7) and </w:t>
      </w:r>
      <w:r>
        <w:rPr>
          <w:b/>
        </w:rPr>
        <w:t>fShowLabelAndPerc</w:t>
      </w:r>
      <w:r>
        <w:t xml:space="preserve"> is equal to 1 then this field MUST equal 1.</w:t>
      </w:r>
    </w:p>
    <w:p w:rsidR="003070B7" w:rsidRDefault="003070B7" w:rsidP="003070B7">
      <w:pPr>
        <w:pStyle w:val="Definition-Field"/>
      </w:pPr>
      <w:r>
        <w:rPr>
          <w:b/>
        </w:rPr>
        <w:t xml:space="preserve">C - fShowLabelAndPerc (1 bit): </w:t>
      </w:r>
      <w:r>
        <w:t xml:space="preserve">A bit that specifies whether the </w:t>
      </w:r>
      <w:hyperlink w:anchor="gt_7d6acf13-ba4d-4a0a-930e-3eaee465c7f1">
        <w:r>
          <w:rPr>
            <w:rStyle w:val="HyperlinkGreen"/>
            <w:b/>
          </w:rPr>
          <w:t>category (2)</w:t>
        </w:r>
      </w:hyperlink>
      <w:r>
        <w:t xml:space="preserve"> name and value, represented as a percentage of the sum of the values of the </w:t>
      </w:r>
      <w:r>
        <w:rPr>
          <w:b/>
        </w:rPr>
        <w:t>series</w:t>
      </w:r>
      <w:r>
        <w:t xml:space="preserve"> (section 2.2.3.9) the </w:t>
      </w:r>
      <w:r>
        <w:rPr>
          <w:b/>
        </w:rPr>
        <w:t>data label</w:t>
      </w:r>
      <w:r>
        <w:t xml:space="preserve"> (section 2.2.3.11) is associated with, are displayed in the </w:t>
      </w:r>
      <w:r>
        <w:rPr>
          <w:b/>
        </w:rPr>
        <w:t>data label</w:t>
      </w:r>
      <w:r>
        <w:t xml:space="preserve"> (section 2.2.3.11).</w:t>
      </w:r>
    </w:p>
    <w:p w:rsidR="003070B7" w:rsidRDefault="003070B7" w:rsidP="003070B7">
      <w:pPr>
        <w:pStyle w:val="Definition-Field2"/>
        <w:ind w:left="0"/>
      </w:pPr>
      <w:r>
        <w:t xml:space="preserve">MUST equal 0 if the </w:t>
      </w:r>
      <w:r>
        <w:rPr>
          <w:b/>
        </w:rPr>
        <w:t>chart group</w:t>
      </w:r>
      <w:r>
        <w:t xml:space="preserve"> (section 2.2.3.7) type of the corresponding </w:t>
      </w:r>
      <w:r>
        <w:rPr>
          <w:b/>
        </w:rPr>
        <w:t>chart group</w:t>
      </w:r>
      <w:r>
        <w:t xml:space="preserve"> (section 2.2.3.7), </w:t>
      </w:r>
      <w:r>
        <w:rPr>
          <w:b/>
        </w:rPr>
        <w:t>series</w:t>
      </w:r>
      <w:r>
        <w:t xml:space="preserve"> (section 2.2.3.9), or </w:t>
      </w:r>
      <w:r>
        <w:rPr>
          <w:b/>
        </w:rPr>
        <w:t>data point</w:t>
      </w:r>
      <w:r>
        <w:t xml:space="preserve"> (section 2.2.3.10), is not  bar of pie, doughnut, pie, or pie of pie </w:t>
      </w:r>
      <w:r>
        <w:rPr>
          <w:b/>
        </w:rPr>
        <w:t>chart group</w:t>
      </w:r>
      <w:r>
        <w:t xml:space="preserve"> (section 2.2.3.7).</w:t>
      </w:r>
    </w:p>
    <w:p w:rsidR="003070B7" w:rsidRDefault="003070B7" w:rsidP="003070B7">
      <w:pPr>
        <w:pStyle w:val="Definition-Field"/>
      </w:pPr>
      <w:r>
        <w:rPr>
          <w:b/>
        </w:rPr>
        <w:t xml:space="preserve">D - unused (1 bit): </w:t>
      </w:r>
      <w:r>
        <w:t>Undefined and MUST be ignored.</w:t>
      </w:r>
    </w:p>
    <w:p w:rsidR="003070B7" w:rsidRDefault="003070B7" w:rsidP="003070B7">
      <w:pPr>
        <w:pStyle w:val="Definition-Field"/>
      </w:pPr>
      <w:r>
        <w:rPr>
          <w:b/>
        </w:rPr>
        <w:t xml:space="preserve">E - fShowLabel (1 bit): </w:t>
      </w:r>
      <w:r>
        <w:t xml:space="preserve">A bit that specifies whether the category (2), or the horizontal value on bubble or scatter </w:t>
      </w:r>
      <w:r>
        <w:rPr>
          <w:b/>
        </w:rPr>
        <w:t>chart groups</w:t>
      </w:r>
      <w:r>
        <w:t xml:space="preserve"> (section 2.2.3.7), is displayed in the </w:t>
      </w:r>
      <w:r>
        <w:rPr>
          <w:b/>
        </w:rPr>
        <w:t>data label</w:t>
      </w:r>
      <w:r>
        <w:t xml:space="preserve"> (section 2.2.3.11) on a non-area </w:t>
      </w:r>
      <w:r>
        <w:rPr>
          <w:b/>
        </w:rPr>
        <w:t>chart group</w:t>
      </w:r>
      <w:r>
        <w:t xml:space="preserve"> (section 2.2.3.7), or the </w:t>
      </w:r>
      <w:r>
        <w:rPr>
          <w:b/>
        </w:rPr>
        <w:t>series</w:t>
      </w:r>
      <w:r>
        <w:t xml:space="preserve"> (section 2.2.3.9) name is displayed in the </w:t>
      </w:r>
      <w:r>
        <w:rPr>
          <w:b/>
        </w:rPr>
        <w:t>data label</w:t>
      </w:r>
      <w:r>
        <w:t xml:space="preserve"> (section 2.2.3.11) on an area </w:t>
      </w:r>
      <w:r>
        <w:rPr>
          <w:b/>
        </w:rPr>
        <w:t>chart group</w:t>
      </w:r>
      <w:r>
        <w:t xml:space="preserve"> (section 2.2.3.7).</w:t>
      </w:r>
    </w:p>
    <w:p w:rsidR="003070B7" w:rsidRDefault="003070B7" w:rsidP="003070B7">
      <w:pPr>
        <w:pStyle w:val="Definition-Field2"/>
      </w:pPr>
      <w:r>
        <w:t xml:space="preserve">This field MUST equal 0 if this record is contained in a </w:t>
      </w:r>
      <w:r>
        <w:rPr>
          <w:b/>
        </w:rPr>
        <w:t>chart group</w:t>
      </w:r>
      <w:r>
        <w:t xml:space="preserve"> (section 2.2.3.7) and one of the following conditions is satisfied:</w:t>
      </w:r>
    </w:p>
    <w:p w:rsidR="003070B7" w:rsidRDefault="003070B7" w:rsidP="003070B7">
      <w:pPr>
        <w:ind w:left="360" w:hanging="360"/>
      </w:pPr>
      <w:r>
        <w:rPr>
          <w:rFonts w:ascii="Wingdings" w:hAnsi="Wingdings"/>
        </w:rPr>
        <w:t></w:t>
      </w:r>
      <w:r>
        <w:rPr>
          <w:rFonts w:ascii="Wingdings" w:hAnsi="Wingdings"/>
        </w:rPr>
        <w:tab/>
      </w:r>
      <w:r>
        <w:t>The</w:t>
      </w:r>
      <w:r w:rsidRPr="0011156B">
        <w:rPr>
          <w:b/>
        </w:rPr>
        <w:t xml:space="preserve"> fShowValue</w:t>
      </w:r>
      <w:r>
        <w:t xml:space="preserve"> field is equal to 1.</w:t>
      </w:r>
    </w:p>
    <w:p w:rsidR="003070B7" w:rsidRDefault="003070B7" w:rsidP="003070B7">
      <w:pPr>
        <w:ind w:left="360" w:hanging="360"/>
      </w:pPr>
      <w:r>
        <w:rPr>
          <w:rFonts w:ascii="Wingdings" w:hAnsi="Wingdings"/>
        </w:rPr>
        <w:t></w:t>
      </w:r>
      <w:r>
        <w:rPr>
          <w:rFonts w:ascii="Wingdings" w:hAnsi="Wingdings"/>
        </w:rPr>
        <w:tab/>
      </w:r>
      <w:r>
        <w:t>The</w:t>
      </w:r>
      <w:r w:rsidRPr="0011156B">
        <w:rPr>
          <w:b/>
        </w:rPr>
        <w:t xml:space="preserve"> fShowLabelAndPerc </w:t>
      </w:r>
      <w:r>
        <w:t xml:space="preserve">field is equal to 0 and the </w:t>
      </w:r>
      <w:r w:rsidRPr="0011156B">
        <w:rPr>
          <w:b/>
        </w:rPr>
        <w:t>fShowPercent</w:t>
      </w:r>
      <w:r>
        <w:t xml:space="preserve"> field is equal to 1.</w:t>
      </w:r>
    </w:p>
    <w:p w:rsidR="003070B7" w:rsidRDefault="003070B7" w:rsidP="003070B7">
      <w:pPr>
        <w:pStyle w:val="Definition-Field"/>
      </w:pPr>
      <w:r>
        <w:rPr>
          <w:b/>
        </w:rPr>
        <w:t xml:space="preserve">F - fShowBubbleSizes (1 bit): </w:t>
      </w:r>
      <w:r>
        <w:t xml:space="preserve">A bit that specifies whether the </w:t>
      </w:r>
      <w:hyperlink w:anchor="gt_3a0cf938-5b61-4460-bdbb-3540d84d4180">
        <w:r>
          <w:rPr>
            <w:rStyle w:val="HyperlinkGreen"/>
            <w:b/>
          </w:rPr>
          <w:t>bubble size</w:t>
        </w:r>
      </w:hyperlink>
      <w:r>
        <w:t xml:space="preserve"> is displayed in the </w:t>
      </w:r>
      <w:r>
        <w:rPr>
          <w:b/>
        </w:rPr>
        <w:t>data label</w:t>
      </w:r>
      <w:r>
        <w:t xml:space="preserve"> (section 2.2.3.11).</w:t>
      </w:r>
    </w:p>
    <w:p w:rsidR="003070B7" w:rsidRDefault="003070B7" w:rsidP="003070B7">
      <w:pPr>
        <w:pStyle w:val="Definition-Field2"/>
      </w:pPr>
      <w:r>
        <w:t xml:space="preserve">MUST equal 0 if the </w:t>
      </w:r>
      <w:r>
        <w:rPr>
          <w:b/>
        </w:rPr>
        <w:t>chart group</w:t>
      </w:r>
      <w:r>
        <w:t xml:space="preserve"> (section 2.2.3.7) type of the corresponding </w:t>
      </w:r>
      <w:r>
        <w:rPr>
          <w:b/>
        </w:rPr>
        <w:t>chart group</w:t>
      </w:r>
      <w:r>
        <w:t xml:space="preserve"> (section 2.2.3.7), </w:t>
      </w:r>
      <w:r>
        <w:rPr>
          <w:b/>
        </w:rPr>
        <w:t>series</w:t>
      </w:r>
      <w:r>
        <w:t xml:space="preserve"> (section 2.2.3.9), or </w:t>
      </w:r>
      <w:r>
        <w:rPr>
          <w:b/>
        </w:rPr>
        <w:t>data point</w:t>
      </w:r>
      <w:r>
        <w:t xml:space="preserve"> (section 2.2.3.10) is not bubble </w:t>
      </w:r>
      <w:r>
        <w:rPr>
          <w:b/>
        </w:rPr>
        <w:t>chart group</w:t>
      </w:r>
      <w:r>
        <w:t xml:space="preserve"> (section 2.2.3.7).</w:t>
      </w:r>
    </w:p>
    <w:p w:rsidR="003070B7" w:rsidRDefault="003070B7" w:rsidP="003070B7">
      <w:pPr>
        <w:pStyle w:val="Definition-Field2"/>
      </w:pPr>
      <w:r>
        <w:t xml:space="preserve">If the current record is contained in a </w:t>
      </w:r>
      <w:r>
        <w:rPr>
          <w:b/>
        </w:rPr>
        <w:t>chart group</w:t>
      </w:r>
      <w:r>
        <w:t xml:space="preserve"> (section 2.2.3.7) and </w:t>
      </w:r>
      <w:r>
        <w:rPr>
          <w:b/>
        </w:rPr>
        <w:t>fShowPercent</w:t>
      </w:r>
      <w:r>
        <w:t xml:space="preserve">, </w:t>
      </w:r>
      <w:r>
        <w:rPr>
          <w:b/>
        </w:rPr>
        <w:t>fShowValue</w:t>
      </w:r>
      <w:r>
        <w:t xml:space="preserve">, or </w:t>
      </w:r>
      <w:r>
        <w:rPr>
          <w:b/>
        </w:rPr>
        <w:t>fShowLabel</w:t>
      </w:r>
      <w:r>
        <w:t xml:space="preserve"> equal 1, this field MUST equal 0.</w:t>
      </w:r>
    </w:p>
    <w:p w:rsidR="003070B7" w:rsidRDefault="003070B7" w:rsidP="003070B7">
      <w:pPr>
        <w:pStyle w:val="Definition-Field"/>
      </w:pPr>
      <w:r>
        <w:rPr>
          <w:b/>
        </w:rPr>
        <w:t xml:space="preserve">G - fShowSeriesName (1 bit): </w:t>
      </w:r>
      <w:r>
        <w:t xml:space="preserve">A bit that specifies whether the </w:t>
      </w:r>
      <w:r>
        <w:rPr>
          <w:b/>
        </w:rPr>
        <w:t>data label</w:t>
      </w:r>
      <w:r>
        <w:t xml:space="preserve"> (section 2.2.3.11) contains the name of the </w:t>
      </w:r>
      <w:r>
        <w:rPr>
          <w:b/>
        </w:rPr>
        <w:t>series</w:t>
      </w:r>
      <w:r>
        <w:t xml:space="preserve"> (section 2.2.3.9).</w:t>
      </w:r>
    </w:p>
    <w:p w:rsidR="003070B7" w:rsidRDefault="003070B7" w:rsidP="003070B7">
      <w:pPr>
        <w:pStyle w:val="Definition-Field2"/>
      </w:pPr>
      <w:r>
        <w:t xml:space="preserve">If the current record is contained in a </w:t>
      </w:r>
      <w:r>
        <w:rPr>
          <w:b/>
        </w:rPr>
        <w:t>chart group</w:t>
      </w:r>
      <w:r>
        <w:t xml:space="preserve"> (section 2.2.3.7) and </w:t>
      </w:r>
      <w:r>
        <w:rPr>
          <w:b/>
        </w:rPr>
        <w:t>fShowLabelAndPerc</w:t>
      </w:r>
      <w:r>
        <w:t xml:space="preserve">, </w:t>
      </w:r>
      <w:r>
        <w:rPr>
          <w:b/>
        </w:rPr>
        <w:t>fShowPercent</w:t>
      </w:r>
      <w:r>
        <w:t xml:space="preserve">, </w:t>
      </w:r>
      <w:r>
        <w:rPr>
          <w:b/>
        </w:rPr>
        <w:t>fShowValue</w:t>
      </w:r>
      <w:r>
        <w:t xml:space="preserve">, </w:t>
      </w:r>
      <w:r>
        <w:rPr>
          <w:b/>
        </w:rPr>
        <w:t>fShowValue</w:t>
      </w:r>
      <w:r>
        <w:t xml:space="preserve">, </w:t>
      </w:r>
      <w:r>
        <w:rPr>
          <w:b/>
        </w:rPr>
        <w:t>fShowLabel</w:t>
      </w:r>
      <w:r>
        <w:t xml:space="preserve">, or </w:t>
      </w:r>
      <w:r>
        <w:rPr>
          <w:b/>
        </w:rPr>
        <w:t xml:space="preserve">fShowBubbleSizes </w:t>
      </w:r>
      <w:r>
        <w:t>equal 1 then this MUST equal to 0.</w:t>
      </w:r>
    </w:p>
    <w:p w:rsidR="003070B7" w:rsidRDefault="003070B7" w:rsidP="003070B7">
      <w:pPr>
        <w:pStyle w:val="Definition-Field"/>
      </w:pPr>
      <w:r>
        <w:rPr>
          <w:b/>
        </w:rPr>
        <w:t xml:space="preserve">reserved (9 bits): </w:t>
      </w:r>
      <w:r>
        <w:t>MUST be zero, and MUST be ignored.</w:t>
      </w:r>
    </w:p>
    <w:p w:rsidR="003070B7" w:rsidRDefault="003070B7" w:rsidP="003070B7">
      <w:pPr>
        <w:pStyle w:val="31"/>
        <w:numPr>
          <w:ilvl w:val="0"/>
          <w:numId w:val="0"/>
        </w:numPr>
        <w:tabs>
          <w:tab w:val="left" w:pos="720"/>
        </w:tabs>
        <w:ind w:left="720" w:hanging="720"/>
      </w:pPr>
      <w:bookmarkStart w:id="19" w:name="Section_665bd56446774ea7bf6b89f27edb0788"/>
      <w:bookmarkStart w:id="20" w:name="AutoFilter"/>
      <w:bookmarkStart w:id="21" w:name="_Toc500759157"/>
      <w:r>
        <w:t>2.4.6</w:t>
      </w:r>
      <w:r>
        <w:tab/>
        <w:t>AutoFilter</w:t>
      </w:r>
      <w:bookmarkEnd w:id="19"/>
      <w:bookmarkEnd w:id="20"/>
      <w:bookmarkEnd w:id="21"/>
      <w:r>
        <w:fldChar w:fldCharType="begin"/>
      </w:r>
      <w:r>
        <w:instrText xml:space="preserve"> XE "Records:AutoFilter" </w:instrText>
      </w:r>
      <w:r>
        <w:fldChar w:fldCharType="end"/>
      </w:r>
      <w:r>
        <w:fldChar w:fldCharType="begin"/>
      </w:r>
      <w:r>
        <w:instrText xml:space="preserve"> XE "AutoFilter" </w:instrText>
      </w:r>
      <w:r>
        <w:fldChar w:fldCharType="end"/>
      </w:r>
      <w:r>
        <w:fldChar w:fldCharType="begin"/>
      </w:r>
      <w:r>
        <w:instrText xml:space="preserve"> XE "Details:AutoFilter record" </w:instrText>
      </w:r>
      <w:r>
        <w:fldChar w:fldCharType="end"/>
      </w:r>
    </w:p>
    <w:p w:rsidR="003070B7" w:rsidRDefault="003070B7" w:rsidP="003070B7">
      <w:r>
        <w:t xml:space="preserve">The </w:t>
      </w:r>
      <w:r>
        <w:rPr>
          <w:b/>
        </w:rPr>
        <w:t>AutoFilter</w:t>
      </w:r>
      <w:r>
        <w:t xml:space="preserve"> record specifies an </w:t>
      </w:r>
      <w:hyperlink w:anchor="gt_aa1cb4ce-f545-4fe2-b44c-5d393d833c35">
        <w:r>
          <w:rPr>
            <w:rStyle w:val="HyperlinkGreen"/>
            <w:b/>
          </w:rPr>
          <w:t>AutoFilter</w:t>
        </w:r>
      </w:hyperlink>
      <w:r>
        <w:t xml:space="preserve">. An </w:t>
      </w:r>
      <w:r>
        <w:rPr>
          <w:b/>
        </w:rPr>
        <w:t>Lbl record</w:t>
      </w:r>
      <w:r>
        <w:t xml:space="preserve"> (section </w:t>
      </w:r>
      <w:hyperlink w:anchor="Section_d148e89845044841a793ee85f3ea9eef" w:history="1">
        <w:r>
          <w:rPr>
            <w:rStyle w:val="af5"/>
          </w:rPr>
          <w:t>2.4.150</w:t>
        </w:r>
      </w:hyperlink>
      <w:r>
        <w:t xml:space="preserve">) where the </w:t>
      </w:r>
      <w:r>
        <w:rPr>
          <w:b/>
        </w:rPr>
        <w:t>Name</w:t>
      </w:r>
      <w:r>
        <w:t xml:space="preserve"> field has a value of 0x0D (_FilterDatabase) MUST exist for the current </w:t>
      </w:r>
      <w:hyperlink w:anchor="gt_0b356926-f9cb-4dc2-a859-71441d62503d">
        <w:r>
          <w:rPr>
            <w:rStyle w:val="HyperlinkGreen"/>
            <w:b/>
          </w:rPr>
          <w:t>sheet (1)</w:t>
        </w:r>
      </w:hyperlink>
      <w:r>
        <w:t xml:space="preserve">. The </w:t>
      </w:r>
      <w:r>
        <w:rPr>
          <w:b/>
        </w:rPr>
        <w:t>rgce.rgce</w:t>
      </w:r>
      <w:r>
        <w:t xml:space="preserve"> field of the </w:t>
      </w:r>
      <w:r>
        <w:rPr>
          <w:b/>
        </w:rPr>
        <w:t>Lbl record</w:t>
      </w:r>
      <w:r>
        <w:t xml:space="preserve"> (section 2.4.150) MUST consist of a single </w:t>
      </w:r>
      <w:r>
        <w:rPr>
          <w:b/>
        </w:rPr>
        <w:t>PtgArea3d operand</w:t>
      </w:r>
      <w:r>
        <w:t xml:space="preserve"> (section </w:t>
      </w:r>
      <w:hyperlink w:anchor="Section_869033ad63044b9ab2ba1e7794ae345a" w:history="1">
        <w:r>
          <w:rPr>
            <w:rStyle w:val="af5"/>
          </w:rPr>
          <w:t>2.5.198.28</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iEntry</w:t>
            </w:r>
          </w:p>
        </w:tc>
        <w:tc>
          <w:tcPr>
            <w:tcW w:w="540" w:type="dxa"/>
            <w:gridSpan w:val="2"/>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430" w:type="dxa"/>
            <w:gridSpan w:val="9"/>
          </w:tcPr>
          <w:p w:rsidR="003070B7" w:rsidRDefault="003070B7" w:rsidP="0030562B">
            <w:pPr>
              <w:pStyle w:val="PacketDiagramBodyText"/>
            </w:pPr>
            <w:r>
              <w:t>wTopN</w:t>
            </w:r>
          </w:p>
        </w:tc>
      </w:tr>
      <w:tr w:rsidR="003070B7" w:rsidTr="0030562B">
        <w:trPr>
          <w:trHeight w:hRule="exact" w:val="490"/>
        </w:trPr>
        <w:tc>
          <w:tcPr>
            <w:tcW w:w="8640" w:type="dxa"/>
            <w:gridSpan w:val="32"/>
          </w:tcPr>
          <w:p w:rsidR="003070B7" w:rsidRDefault="003070B7" w:rsidP="0030562B">
            <w:pPr>
              <w:pStyle w:val="PacketDiagramBodyText"/>
            </w:pPr>
            <w:r>
              <w:t>doper1</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doper2</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str1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str2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iEntry (2 bytes): </w:t>
      </w:r>
      <w:r>
        <w:t>An unsigned integer that specifies the sheet (1) column that this AutoFilter applies to. The column index is determined by the following formula:</w:t>
      </w:r>
    </w:p>
    <w:p w:rsidR="003070B7" w:rsidRDefault="003070B7" w:rsidP="003070B7">
      <w:pPr>
        <w:pStyle w:val="Definition-Field"/>
      </w:pPr>
      <w:r>
        <w:t xml:space="preserve">((the </w:t>
      </w:r>
      <w:r>
        <w:rPr>
          <w:b/>
        </w:rPr>
        <w:t>area.columnFirst</w:t>
      </w:r>
      <w:r>
        <w:t xml:space="preserve"> field of the </w:t>
      </w:r>
      <w:r>
        <w:rPr>
          <w:b/>
        </w:rPr>
        <w:t>PtgArea3d</w:t>
      </w:r>
      <w:r>
        <w:t xml:space="preserve"> (section 2.5.198.28) in the </w:t>
      </w:r>
      <w:r>
        <w:rPr>
          <w:b/>
        </w:rPr>
        <w:t>rgce.rgce</w:t>
      </w:r>
      <w:r>
        <w:t xml:space="preserve"> field of the </w:t>
      </w:r>
      <w:r>
        <w:rPr>
          <w:b/>
        </w:rPr>
        <w:t>Lbl record</w:t>
      </w:r>
      <w:r>
        <w:t xml:space="preserve"> (section 2.4.150) where the </w:t>
      </w:r>
      <w:r>
        <w:rPr>
          <w:b/>
        </w:rPr>
        <w:t>Name</w:t>
      </w:r>
      <w:r>
        <w:t xml:space="preserve"> field is equal to 0x0D (_FilterDatabase) and the </w:t>
      </w:r>
      <w:r>
        <w:rPr>
          <w:b/>
        </w:rPr>
        <w:t>Lbl record</w:t>
      </w:r>
      <w:r>
        <w:t xml:space="preserve"> (section 2.4.150) is for the current sheet (1)) + </w:t>
      </w:r>
      <w:r>
        <w:rPr>
          <w:b/>
        </w:rPr>
        <w:t>iEntry</w:t>
      </w:r>
      <w:r>
        <w:t>).</w:t>
      </w:r>
    </w:p>
    <w:p w:rsidR="003070B7" w:rsidRDefault="003070B7" w:rsidP="003070B7">
      <w:pPr>
        <w:pStyle w:val="Definition-Field"/>
      </w:pPr>
      <w:r>
        <w:t xml:space="preserve">The value of </w:t>
      </w:r>
      <w:r>
        <w:rPr>
          <w:b/>
        </w:rPr>
        <w:t>iEntry</w:t>
      </w:r>
      <w:r>
        <w:t xml:space="preserve"> MUST be less than the </w:t>
      </w:r>
      <w:r>
        <w:rPr>
          <w:b/>
        </w:rPr>
        <w:t>cEntries</w:t>
      </w:r>
      <w:r>
        <w:t xml:space="preserve"> field of the proceeding</w:t>
      </w:r>
      <w:r>
        <w:rPr>
          <w:b/>
        </w:rPr>
        <w:t xml:space="preserve"> AutoFilterInfo </w:t>
      </w:r>
      <w:r>
        <w:t xml:space="preserve">record (section </w:t>
      </w:r>
      <w:hyperlink w:anchor="Section_48d72277d8054ea08a518a36bc6e32d1" w:history="1">
        <w:r>
          <w:rPr>
            <w:rStyle w:val="af5"/>
          </w:rPr>
          <w:t>2.4.8</w:t>
        </w:r>
      </w:hyperlink>
      <w:r>
        <w:t>).</w:t>
      </w:r>
    </w:p>
    <w:p w:rsidR="003070B7" w:rsidRDefault="003070B7" w:rsidP="003070B7">
      <w:pPr>
        <w:pStyle w:val="Definition-Field"/>
      </w:pPr>
      <w:r>
        <w:rPr>
          <w:b/>
        </w:rPr>
        <w:t xml:space="preserve">A - wJoin (2 bits): </w:t>
      </w:r>
      <w:r>
        <w:t xml:space="preserve">A </w:t>
      </w:r>
      <w:r>
        <w:rPr>
          <w:b/>
        </w:rPr>
        <w:t xml:space="preserve">Boolean </w:t>
      </w:r>
      <w:r>
        <w:t xml:space="preserve">(section </w:t>
      </w:r>
      <w:hyperlink w:anchor="Section_ae6bc85a10f94f2d868842913466c971" w:history="1">
        <w:r>
          <w:rPr>
            <w:rStyle w:val="af5"/>
          </w:rPr>
          <w:t>2.5.14</w:t>
        </w:r>
      </w:hyperlink>
      <w:r>
        <w:t xml:space="preserve">) that specifies whether </w:t>
      </w:r>
      <w:r>
        <w:rPr>
          <w:b/>
        </w:rPr>
        <w:t>doper1</w:t>
      </w:r>
      <w:r>
        <w:t xml:space="preserve"> and </w:t>
      </w:r>
      <w:r>
        <w:rPr>
          <w:b/>
        </w:rPr>
        <w:t>doper2</w:t>
      </w:r>
      <w:r>
        <w:t xml:space="preserve"> are combined using a logical AND operation or a logical OR operation. MUST be a value from the following table:</w:t>
      </w:r>
    </w:p>
    <w:tbl>
      <w:tblPr>
        <w:tblStyle w:val="Table-ShadedHeaderIndented"/>
        <w:tblW w:w="0" w:type="auto"/>
        <w:tblLook w:val="04A0" w:firstRow="1" w:lastRow="0" w:firstColumn="1" w:lastColumn="0" w:noHBand="0" w:noVBand="1"/>
      </w:tblPr>
      <w:tblGrid>
        <w:gridCol w:w="734"/>
        <w:gridCol w:w="5542"/>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0" w:type="auto"/>
            <w:shd w:val="clear" w:color="auto" w:fill="53C862" w:themeFill="background1" w:themeFillShade="A6"/>
          </w:tcPr>
          <w:p w:rsidR="003070B7" w:rsidRDefault="003070B7" w:rsidP="0030562B">
            <w:pPr>
              <w:pStyle w:val="TableHeaderText"/>
              <w:spacing w:before="0" w:after="0"/>
            </w:pPr>
            <w:r>
              <w:t>Value</w:t>
            </w:r>
          </w:p>
        </w:tc>
        <w:tc>
          <w:tcPr>
            <w:tcW w:w="0" w:type="auto"/>
            <w:shd w:val="clear" w:color="auto" w:fill="53C862" w:themeFill="background1" w:themeFillShade="A6"/>
          </w:tcPr>
          <w:p w:rsidR="003070B7" w:rsidRDefault="003070B7" w:rsidP="0030562B">
            <w:pPr>
              <w:pStyle w:val="TableHeaderText"/>
              <w:spacing w:before="0" w:after="0"/>
            </w:pPr>
            <w:r>
              <w:t>Meaning</w:t>
            </w:r>
          </w:p>
        </w:tc>
      </w:tr>
      <w:tr w:rsidR="003070B7" w:rsidTr="0030562B">
        <w:tc>
          <w:tcPr>
            <w:tcW w:w="0" w:type="auto"/>
            <w:tcBorders>
              <w:top w:val="single" w:sz="4" w:space="0" w:color="auto"/>
              <w:left w:val="single" w:sz="4" w:space="0" w:color="auto"/>
              <w:bottom w:val="single" w:sz="4" w:space="0" w:color="auto"/>
              <w:right w:val="single" w:sz="4" w:space="0" w:color="auto"/>
            </w:tcBorders>
          </w:tcPr>
          <w:p w:rsidR="003070B7" w:rsidRDefault="003070B7" w:rsidP="0030562B">
            <w:pPr>
              <w:pStyle w:val="TableBodyText"/>
              <w:spacing w:before="0" w:after="0"/>
            </w:pPr>
            <w:r>
              <w:t>0</w:t>
            </w:r>
          </w:p>
        </w:tc>
        <w:tc>
          <w:tcPr>
            <w:tcW w:w="0" w:type="auto"/>
            <w:tcBorders>
              <w:top w:val="single" w:sz="4" w:space="0" w:color="auto"/>
              <w:left w:val="single" w:sz="4" w:space="0" w:color="auto"/>
              <w:bottom w:val="single" w:sz="4" w:space="0" w:color="auto"/>
              <w:right w:val="single" w:sz="4" w:space="0" w:color="auto"/>
            </w:tcBorders>
          </w:tcPr>
          <w:p w:rsidR="003070B7" w:rsidRDefault="003070B7" w:rsidP="0030562B">
            <w:pPr>
              <w:pStyle w:val="TableBodyText"/>
              <w:spacing w:before="0" w:after="0"/>
            </w:pPr>
            <w:r>
              <w:rPr>
                <w:b/>
              </w:rPr>
              <w:t>doper1</w:t>
            </w:r>
            <w:r>
              <w:t xml:space="preserve"> and </w:t>
            </w:r>
            <w:r>
              <w:rPr>
                <w:b/>
              </w:rPr>
              <w:t>doper2</w:t>
            </w:r>
            <w:r>
              <w:t xml:space="preserve"> are combined using a logical AND operation.</w:t>
            </w:r>
          </w:p>
        </w:tc>
      </w:tr>
      <w:tr w:rsidR="003070B7" w:rsidTr="0030562B">
        <w:tc>
          <w:tcPr>
            <w:tcW w:w="0" w:type="auto"/>
            <w:tcBorders>
              <w:top w:val="single" w:sz="4" w:space="0" w:color="auto"/>
              <w:left w:val="single" w:sz="4" w:space="0" w:color="auto"/>
              <w:bottom w:val="single" w:sz="4" w:space="0" w:color="auto"/>
              <w:right w:val="single" w:sz="4" w:space="0" w:color="auto"/>
            </w:tcBorders>
          </w:tcPr>
          <w:p w:rsidR="003070B7" w:rsidRDefault="003070B7" w:rsidP="0030562B">
            <w:pPr>
              <w:pStyle w:val="TableBodyText"/>
              <w:spacing w:before="0" w:after="0"/>
            </w:pPr>
            <w:r>
              <w:t>1</w:t>
            </w:r>
          </w:p>
        </w:tc>
        <w:tc>
          <w:tcPr>
            <w:tcW w:w="0" w:type="auto"/>
            <w:tcBorders>
              <w:top w:val="single" w:sz="4" w:space="0" w:color="auto"/>
              <w:left w:val="single" w:sz="4" w:space="0" w:color="auto"/>
              <w:bottom w:val="single" w:sz="4" w:space="0" w:color="auto"/>
              <w:right w:val="single" w:sz="4" w:space="0" w:color="auto"/>
            </w:tcBorders>
          </w:tcPr>
          <w:p w:rsidR="003070B7" w:rsidRDefault="003070B7" w:rsidP="0030562B">
            <w:pPr>
              <w:pStyle w:val="TableBodyText"/>
              <w:spacing w:before="0" w:after="0"/>
            </w:pPr>
            <w:r>
              <w:rPr>
                <w:b/>
              </w:rPr>
              <w:t>doper1</w:t>
            </w:r>
            <w:r>
              <w:t xml:space="preserve"> and </w:t>
            </w:r>
            <w:r>
              <w:rPr>
                <w:b/>
              </w:rPr>
              <w:t>doper2</w:t>
            </w:r>
            <w:r>
              <w:t xml:space="preserve"> are combined using a logical OR operation.</w:t>
            </w:r>
          </w:p>
        </w:tc>
      </w:tr>
    </w:tbl>
    <w:p w:rsidR="003070B7" w:rsidRDefault="003070B7" w:rsidP="003070B7">
      <w:pPr>
        <w:pStyle w:val="Definition-Field"/>
      </w:pPr>
    </w:p>
    <w:p w:rsidR="003070B7" w:rsidRDefault="003070B7" w:rsidP="003070B7">
      <w:pPr>
        <w:pStyle w:val="Definition-Field"/>
      </w:pPr>
      <w:r>
        <w:t xml:space="preserve">If </w:t>
      </w:r>
      <w:r>
        <w:rPr>
          <w:b/>
        </w:rPr>
        <w:t>fTopN</w:t>
      </w:r>
      <w:r>
        <w:t xml:space="preserve"> is 1, </w:t>
      </w:r>
      <w:r>
        <w:rPr>
          <w:b/>
        </w:rPr>
        <w:t>wJoin</w:t>
      </w:r>
      <w:r>
        <w:t xml:space="preserve"> is undefined and MUST be ignored.</w:t>
      </w:r>
    </w:p>
    <w:p w:rsidR="003070B7" w:rsidRDefault="003070B7" w:rsidP="003070B7">
      <w:pPr>
        <w:pStyle w:val="Definition-Field"/>
      </w:pPr>
      <w:r>
        <w:rPr>
          <w:b/>
        </w:rPr>
        <w:t xml:space="preserve">B - fSimple1 (1 bit): </w:t>
      </w:r>
      <w:r>
        <w:t xml:space="preserve">A bit that specifies whether an application-specific performance optimization can be used to compute this AutoFilter. MUST be 1 if and only if </w:t>
      </w:r>
      <w:r>
        <w:rPr>
          <w:b/>
        </w:rPr>
        <w:t>doper1.vt</w:t>
      </w:r>
      <w:r>
        <w:t xml:space="preserve"> is 0x06 and </w:t>
      </w:r>
      <w:r>
        <w:rPr>
          <w:b/>
        </w:rPr>
        <w:t>doper1.vtValue</w:t>
      </w:r>
      <w:r>
        <w:t xml:space="preserve"> is not a regular expression string, or </w:t>
      </w:r>
      <w:r>
        <w:rPr>
          <w:b/>
        </w:rPr>
        <w:t>doper1.vt</w:t>
      </w:r>
      <w:r>
        <w:t xml:space="preserve"> is 0x0C, or </w:t>
      </w:r>
      <w:r>
        <w:rPr>
          <w:b/>
        </w:rPr>
        <w:t>doper1.vt</w:t>
      </w:r>
      <w:r>
        <w:t xml:space="preserve"> is 0x0E. If </w:t>
      </w:r>
      <w:r>
        <w:rPr>
          <w:b/>
        </w:rPr>
        <w:t>fTopN</w:t>
      </w:r>
      <w:r>
        <w:t xml:space="preserve"> is 1, </w:t>
      </w:r>
      <w:r>
        <w:rPr>
          <w:b/>
        </w:rPr>
        <w:t>fSimple1</w:t>
      </w:r>
      <w:r>
        <w:t xml:space="preserve"> is undefined and MUST be ignored.</w:t>
      </w:r>
    </w:p>
    <w:p w:rsidR="003070B7" w:rsidRDefault="003070B7" w:rsidP="003070B7">
      <w:pPr>
        <w:pStyle w:val="Definition-Field"/>
      </w:pPr>
      <w:r>
        <w:rPr>
          <w:b/>
        </w:rPr>
        <w:t xml:space="preserve">C - fSimple2 (1 bit): </w:t>
      </w:r>
      <w:r>
        <w:t xml:space="preserve">A bit that specifies whether an application-specific performance optimization can be used to compute this AutoFilter. MUST be 1 if and only if </w:t>
      </w:r>
      <w:r>
        <w:rPr>
          <w:b/>
        </w:rPr>
        <w:t>doper2.vt</w:t>
      </w:r>
      <w:r>
        <w:t xml:space="preserve"> is 0x06 and </w:t>
      </w:r>
      <w:r>
        <w:rPr>
          <w:b/>
        </w:rPr>
        <w:t>doper2.vtValue</w:t>
      </w:r>
      <w:r>
        <w:t xml:space="preserve"> is not a regular expression string, or </w:t>
      </w:r>
      <w:r>
        <w:rPr>
          <w:b/>
        </w:rPr>
        <w:t>doper2.vt</w:t>
      </w:r>
      <w:r>
        <w:t xml:space="preserve"> is 0x0C, or </w:t>
      </w:r>
      <w:r>
        <w:rPr>
          <w:b/>
        </w:rPr>
        <w:t>doper2.vt</w:t>
      </w:r>
      <w:r>
        <w:t xml:space="preserve"> is 0x0E. If </w:t>
      </w:r>
      <w:r>
        <w:rPr>
          <w:b/>
        </w:rPr>
        <w:t>fTopN</w:t>
      </w:r>
      <w:r>
        <w:t xml:space="preserve"> is 1, </w:t>
      </w:r>
      <w:r>
        <w:rPr>
          <w:b/>
        </w:rPr>
        <w:t>fSimple2</w:t>
      </w:r>
      <w:r>
        <w:t xml:space="preserve"> is undefined and MUST be ignored.</w:t>
      </w:r>
    </w:p>
    <w:p w:rsidR="003070B7" w:rsidRDefault="003070B7" w:rsidP="003070B7">
      <w:pPr>
        <w:pStyle w:val="Definition-Field"/>
      </w:pPr>
      <w:r>
        <w:rPr>
          <w:b/>
        </w:rPr>
        <w:t xml:space="preserve">D - fTopN (1 bit): </w:t>
      </w:r>
      <w:r>
        <w:t xml:space="preserve">A bit that specifies whether the AutoFilter is a </w:t>
      </w:r>
      <w:hyperlink w:anchor="gt_0f30d3fd-cc8f-4c20-ab45-4ccbb3f834d9">
        <w:r>
          <w:rPr>
            <w:rStyle w:val="HyperlinkGreen"/>
            <w:b/>
          </w:rPr>
          <w:t>Top N filter</w:t>
        </w:r>
      </w:hyperlink>
      <w:r>
        <w:t>.</w:t>
      </w:r>
    </w:p>
    <w:p w:rsidR="003070B7" w:rsidRDefault="003070B7" w:rsidP="003070B7">
      <w:pPr>
        <w:pStyle w:val="Definition-Field"/>
      </w:pPr>
      <w:r>
        <w:rPr>
          <w:b/>
        </w:rPr>
        <w:t xml:space="preserve">E - fTop (1 bit): </w:t>
      </w:r>
      <w:r>
        <w:t>A bit that specifies whether the Top N filter selects the bottom items or the top items. MUST be a value from the following table:</w:t>
      </w:r>
    </w:p>
    <w:tbl>
      <w:tblPr>
        <w:tblStyle w:val="Table-ShadedHeaderIndented"/>
        <w:tblW w:w="0" w:type="auto"/>
        <w:tblLook w:val="04A0" w:firstRow="1" w:lastRow="0" w:firstColumn="1" w:lastColumn="0" w:noHBand="0" w:noVBand="1"/>
      </w:tblPr>
      <w:tblGrid>
        <w:gridCol w:w="734"/>
        <w:gridCol w:w="3236"/>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0" w:type="auto"/>
            <w:shd w:val="clear" w:color="auto" w:fill="53C862" w:themeFill="background1" w:themeFillShade="A6"/>
          </w:tcPr>
          <w:p w:rsidR="003070B7" w:rsidRDefault="003070B7" w:rsidP="0030562B">
            <w:pPr>
              <w:pStyle w:val="TableHeaderText"/>
              <w:spacing w:before="0" w:after="0"/>
            </w:pPr>
            <w:r>
              <w:t>Value</w:t>
            </w:r>
          </w:p>
        </w:tc>
        <w:tc>
          <w:tcPr>
            <w:tcW w:w="0" w:type="auto"/>
            <w:shd w:val="clear" w:color="auto" w:fill="53C862" w:themeFill="background1" w:themeFillShade="A6"/>
          </w:tcPr>
          <w:p w:rsidR="003070B7" w:rsidRDefault="003070B7" w:rsidP="0030562B">
            <w:pPr>
              <w:pStyle w:val="TableHeaderText"/>
              <w:spacing w:before="0" w:after="0"/>
            </w:pPr>
            <w:r>
              <w:t>Meaning</w:t>
            </w:r>
          </w:p>
        </w:tc>
      </w:tr>
      <w:tr w:rsidR="003070B7" w:rsidTr="0030562B">
        <w:tc>
          <w:tcPr>
            <w:tcW w:w="0" w:type="auto"/>
            <w:tcBorders>
              <w:top w:val="single" w:sz="4" w:space="0" w:color="auto"/>
              <w:left w:val="single" w:sz="4" w:space="0" w:color="auto"/>
              <w:bottom w:val="single" w:sz="4" w:space="0" w:color="auto"/>
              <w:right w:val="single" w:sz="4" w:space="0" w:color="auto"/>
            </w:tcBorders>
          </w:tcPr>
          <w:p w:rsidR="003070B7" w:rsidRDefault="003070B7" w:rsidP="0030562B">
            <w:pPr>
              <w:pStyle w:val="TableBodyText"/>
              <w:spacing w:before="0" w:after="0"/>
            </w:pPr>
            <w:r>
              <w:t>0</w:t>
            </w:r>
          </w:p>
        </w:tc>
        <w:tc>
          <w:tcPr>
            <w:tcW w:w="0" w:type="auto"/>
            <w:tcBorders>
              <w:top w:val="single" w:sz="4" w:space="0" w:color="auto"/>
              <w:left w:val="single" w:sz="4" w:space="0" w:color="auto"/>
              <w:bottom w:val="single" w:sz="4" w:space="0" w:color="auto"/>
              <w:right w:val="single" w:sz="4" w:space="0" w:color="auto"/>
            </w:tcBorders>
          </w:tcPr>
          <w:p w:rsidR="003070B7" w:rsidRDefault="003070B7" w:rsidP="0030562B">
            <w:pPr>
              <w:pStyle w:val="TableBodyText"/>
              <w:spacing w:before="0" w:after="0"/>
            </w:pPr>
            <w:r>
              <w:t>Top N filter selects the bottom items.</w:t>
            </w:r>
          </w:p>
        </w:tc>
      </w:tr>
      <w:tr w:rsidR="003070B7" w:rsidTr="0030562B">
        <w:tc>
          <w:tcPr>
            <w:tcW w:w="0" w:type="auto"/>
            <w:tcBorders>
              <w:top w:val="single" w:sz="4" w:space="0" w:color="auto"/>
              <w:left w:val="single" w:sz="4" w:space="0" w:color="auto"/>
              <w:bottom w:val="single" w:sz="4" w:space="0" w:color="auto"/>
              <w:right w:val="single" w:sz="4" w:space="0" w:color="auto"/>
            </w:tcBorders>
          </w:tcPr>
          <w:p w:rsidR="003070B7" w:rsidRDefault="003070B7" w:rsidP="0030562B">
            <w:pPr>
              <w:pStyle w:val="TableBodyText"/>
              <w:spacing w:before="0" w:after="0"/>
            </w:pPr>
            <w:r>
              <w:t>1</w:t>
            </w:r>
          </w:p>
        </w:tc>
        <w:tc>
          <w:tcPr>
            <w:tcW w:w="0" w:type="auto"/>
            <w:tcBorders>
              <w:top w:val="single" w:sz="4" w:space="0" w:color="auto"/>
              <w:left w:val="single" w:sz="4" w:space="0" w:color="auto"/>
              <w:bottom w:val="single" w:sz="4" w:space="0" w:color="auto"/>
              <w:right w:val="single" w:sz="4" w:space="0" w:color="auto"/>
            </w:tcBorders>
          </w:tcPr>
          <w:p w:rsidR="003070B7" w:rsidRDefault="003070B7" w:rsidP="0030562B">
            <w:pPr>
              <w:pStyle w:val="TableBodyText"/>
              <w:spacing w:before="0" w:after="0"/>
            </w:pPr>
            <w:r>
              <w:t>Top N filter selects the top items.</w:t>
            </w:r>
          </w:p>
        </w:tc>
      </w:tr>
    </w:tbl>
    <w:p w:rsidR="003070B7" w:rsidRDefault="003070B7" w:rsidP="003070B7">
      <w:pPr>
        <w:pStyle w:val="Definition-Field"/>
      </w:pPr>
    </w:p>
    <w:p w:rsidR="003070B7" w:rsidRDefault="003070B7" w:rsidP="003070B7">
      <w:pPr>
        <w:pStyle w:val="Definition-Field"/>
      </w:pPr>
      <w:r>
        <w:t xml:space="preserve">If </w:t>
      </w:r>
      <w:r>
        <w:rPr>
          <w:b/>
        </w:rPr>
        <w:t>fTopN</w:t>
      </w:r>
      <w:r>
        <w:t xml:space="preserve"> is 0, </w:t>
      </w:r>
      <w:r>
        <w:rPr>
          <w:b/>
        </w:rPr>
        <w:t>fTop</w:t>
      </w:r>
      <w:r>
        <w:t xml:space="preserve"> is undefined and MUST be ignored.</w:t>
      </w:r>
    </w:p>
    <w:p w:rsidR="003070B7" w:rsidRDefault="003070B7" w:rsidP="003070B7">
      <w:pPr>
        <w:pStyle w:val="Definition-Field"/>
      </w:pPr>
      <w:r>
        <w:rPr>
          <w:b/>
        </w:rPr>
        <w:t xml:space="preserve">F - fPercent (1 bit): </w:t>
      </w:r>
      <w:r>
        <w:t>A bit that specifies whether the Top N filter selects a count of items or a percent of items. MUST be a value from the following table:</w:t>
      </w:r>
    </w:p>
    <w:tbl>
      <w:tblPr>
        <w:tblStyle w:val="Table-ShadedHeaderIndented"/>
        <w:tblW w:w="0" w:type="auto"/>
        <w:tblLook w:val="04A0" w:firstRow="1" w:lastRow="0" w:firstColumn="1" w:lastColumn="0" w:noHBand="0" w:noVBand="1"/>
      </w:tblPr>
      <w:tblGrid>
        <w:gridCol w:w="734"/>
        <w:gridCol w:w="3313"/>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0" w:type="auto"/>
            <w:shd w:val="clear" w:color="auto" w:fill="53C862" w:themeFill="background1" w:themeFillShade="A6"/>
          </w:tcPr>
          <w:p w:rsidR="003070B7" w:rsidRDefault="003070B7" w:rsidP="0030562B">
            <w:pPr>
              <w:pStyle w:val="TableHeaderText"/>
              <w:spacing w:before="0" w:after="0"/>
            </w:pPr>
            <w:r>
              <w:t>Value</w:t>
            </w:r>
          </w:p>
        </w:tc>
        <w:tc>
          <w:tcPr>
            <w:tcW w:w="0" w:type="auto"/>
            <w:shd w:val="clear" w:color="auto" w:fill="53C862" w:themeFill="background1" w:themeFillShade="A6"/>
          </w:tcPr>
          <w:p w:rsidR="003070B7" w:rsidRDefault="003070B7" w:rsidP="0030562B">
            <w:pPr>
              <w:pStyle w:val="TableHeaderText"/>
              <w:spacing w:before="0" w:after="0"/>
            </w:pPr>
            <w:r>
              <w:t>Meaning</w:t>
            </w:r>
          </w:p>
        </w:tc>
      </w:tr>
      <w:tr w:rsidR="003070B7" w:rsidTr="0030562B">
        <w:tc>
          <w:tcPr>
            <w:tcW w:w="0" w:type="auto"/>
            <w:tcBorders>
              <w:top w:val="single" w:sz="4" w:space="0" w:color="auto"/>
              <w:left w:val="single" w:sz="4" w:space="0" w:color="auto"/>
              <w:bottom w:val="single" w:sz="4" w:space="0" w:color="auto"/>
              <w:right w:val="single" w:sz="4" w:space="0" w:color="auto"/>
            </w:tcBorders>
          </w:tcPr>
          <w:p w:rsidR="003070B7" w:rsidRDefault="003070B7" w:rsidP="0030562B">
            <w:pPr>
              <w:pStyle w:val="TableBodyText"/>
              <w:spacing w:before="0" w:after="0"/>
            </w:pPr>
            <w:r>
              <w:t>0</w:t>
            </w:r>
          </w:p>
        </w:tc>
        <w:tc>
          <w:tcPr>
            <w:tcW w:w="0" w:type="auto"/>
            <w:tcBorders>
              <w:top w:val="single" w:sz="4" w:space="0" w:color="auto"/>
              <w:left w:val="single" w:sz="4" w:space="0" w:color="auto"/>
              <w:bottom w:val="single" w:sz="4" w:space="0" w:color="auto"/>
              <w:right w:val="single" w:sz="4" w:space="0" w:color="auto"/>
            </w:tcBorders>
          </w:tcPr>
          <w:p w:rsidR="003070B7" w:rsidRDefault="003070B7" w:rsidP="0030562B">
            <w:pPr>
              <w:pStyle w:val="TableBodyText"/>
              <w:spacing w:before="0" w:after="0"/>
            </w:pPr>
            <w:r>
              <w:t>Top N filter selects a count of items.</w:t>
            </w:r>
          </w:p>
        </w:tc>
      </w:tr>
      <w:tr w:rsidR="003070B7" w:rsidTr="0030562B">
        <w:tc>
          <w:tcPr>
            <w:tcW w:w="0" w:type="auto"/>
            <w:tcBorders>
              <w:top w:val="single" w:sz="4" w:space="0" w:color="auto"/>
              <w:left w:val="single" w:sz="4" w:space="0" w:color="auto"/>
              <w:bottom w:val="single" w:sz="4" w:space="0" w:color="auto"/>
              <w:right w:val="single" w:sz="4" w:space="0" w:color="auto"/>
            </w:tcBorders>
          </w:tcPr>
          <w:p w:rsidR="003070B7" w:rsidRDefault="003070B7" w:rsidP="0030562B">
            <w:pPr>
              <w:pStyle w:val="TableBodyText"/>
              <w:spacing w:before="0" w:after="0"/>
            </w:pPr>
            <w:r>
              <w:t>1</w:t>
            </w:r>
          </w:p>
        </w:tc>
        <w:tc>
          <w:tcPr>
            <w:tcW w:w="0" w:type="auto"/>
            <w:tcBorders>
              <w:top w:val="single" w:sz="4" w:space="0" w:color="auto"/>
              <w:left w:val="single" w:sz="4" w:space="0" w:color="auto"/>
              <w:bottom w:val="single" w:sz="4" w:space="0" w:color="auto"/>
              <w:right w:val="single" w:sz="4" w:space="0" w:color="auto"/>
            </w:tcBorders>
          </w:tcPr>
          <w:p w:rsidR="003070B7" w:rsidRDefault="003070B7" w:rsidP="0030562B">
            <w:pPr>
              <w:pStyle w:val="TableBodyText"/>
              <w:spacing w:before="0" w:after="0"/>
            </w:pPr>
            <w:r>
              <w:t>Top N filter selects a percent of items.</w:t>
            </w:r>
          </w:p>
        </w:tc>
      </w:tr>
    </w:tbl>
    <w:p w:rsidR="003070B7" w:rsidRDefault="003070B7" w:rsidP="003070B7">
      <w:pPr>
        <w:pStyle w:val="Definition-Field"/>
      </w:pPr>
    </w:p>
    <w:p w:rsidR="003070B7" w:rsidRDefault="003070B7" w:rsidP="003070B7">
      <w:pPr>
        <w:pStyle w:val="Definition-Field"/>
      </w:pPr>
      <w:r>
        <w:t xml:space="preserve">If </w:t>
      </w:r>
      <w:r>
        <w:rPr>
          <w:b/>
        </w:rPr>
        <w:t>fTopN</w:t>
      </w:r>
      <w:r>
        <w:t xml:space="preserve"> is 0, </w:t>
      </w:r>
      <w:r>
        <w:rPr>
          <w:b/>
        </w:rPr>
        <w:t>fPercent</w:t>
      </w:r>
      <w:r>
        <w:t xml:space="preserve"> is undefined and MUST be ignored.</w:t>
      </w:r>
    </w:p>
    <w:p w:rsidR="003070B7" w:rsidRDefault="003070B7" w:rsidP="003070B7">
      <w:pPr>
        <w:pStyle w:val="Definition-Field"/>
      </w:pPr>
      <w:r>
        <w:rPr>
          <w:b/>
        </w:rPr>
        <w:t xml:space="preserve">wTopN (9 bits): </w:t>
      </w:r>
      <w:r>
        <w:t xml:space="preserve">An unsigned integer that specifies the number of Top N filter items to show. If </w:t>
      </w:r>
      <w:r>
        <w:rPr>
          <w:b/>
        </w:rPr>
        <w:t>fTopN</w:t>
      </w:r>
      <w:r>
        <w:t xml:space="preserve"> is 0, </w:t>
      </w:r>
      <w:r>
        <w:rPr>
          <w:b/>
        </w:rPr>
        <w:t>wTopN</w:t>
      </w:r>
      <w:r>
        <w:t xml:space="preserve"> MUST be ignored. If </w:t>
      </w:r>
      <w:r>
        <w:rPr>
          <w:b/>
        </w:rPr>
        <w:t>fTopN</w:t>
      </w:r>
      <w:r>
        <w:t xml:space="preserve"> is 1, </w:t>
      </w:r>
      <w:r>
        <w:rPr>
          <w:b/>
        </w:rPr>
        <w:t>wTopN</w:t>
      </w:r>
      <w:r>
        <w:t xml:space="preserve"> MUST be greater than or equal to 1 and less than or equal to 500.</w:t>
      </w:r>
    </w:p>
    <w:p w:rsidR="003070B7" w:rsidRDefault="003070B7" w:rsidP="003070B7">
      <w:pPr>
        <w:pStyle w:val="Definition-Field"/>
      </w:pPr>
      <w:r>
        <w:rPr>
          <w:b/>
        </w:rPr>
        <w:t xml:space="preserve">doper1 (10 bytes): </w:t>
      </w:r>
      <w:r>
        <w:t xml:space="preserve">An </w:t>
      </w:r>
      <w:r>
        <w:rPr>
          <w:b/>
        </w:rPr>
        <w:t>AFDOper structure</w:t>
      </w:r>
      <w:r>
        <w:t xml:space="preserve"> (section </w:t>
      </w:r>
      <w:hyperlink w:anchor="Section_0e30d7c2fe7a4c97a2bef40a9709a473" w:history="1">
        <w:r>
          <w:rPr>
            <w:rStyle w:val="af5"/>
          </w:rPr>
          <w:t>2.5.5</w:t>
        </w:r>
      </w:hyperlink>
      <w:r>
        <w:t xml:space="preserve">) that specifies the first AutoFilter condition. If </w:t>
      </w:r>
      <w:r>
        <w:rPr>
          <w:b/>
        </w:rPr>
        <w:t>fTopN</w:t>
      </w:r>
      <w:r>
        <w:t xml:space="preserve"> is 1, </w:t>
      </w:r>
      <w:r>
        <w:rPr>
          <w:b/>
        </w:rPr>
        <w:t>doper1</w:t>
      </w:r>
      <w:r>
        <w:t xml:space="preserve"> is undefined and MUST be ignored.</w:t>
      </w:r>
    </w:p>
    <w:p w:rsidR="003070B7" w:rsidRDefault="003070B7" w:rsidP="003070B7">
      <w:pPr>
        <w:pStyle w:val="Definition-Field"/>
      </w:pPr>
      <w:r>
        <w:rPr>
          <w:b/>
        </w:rPr>
        <w:t xml:space="preserve">doper2 (10 bytes): </w:t>
      </w:r>
      <w:r>
        <w:t xml:space="preserve">An </w:t>
      </w:r>
      <w:r>
        <w:rPr>
          <w:b/>
        </w:rPr>
        <w:t>AFDOper structure</w:t>
      </w:r>
      <w:r>
        <w:t xml:space="preserve"> (section 2.5.5) that specifies the second AutoFilter condition. If </w:t>
      </w:r>
      <w:r>
        <w:rPr>
          <w:b/>
        </w:rPr>
        <w:t>fTopN</w:t>
      </w:r>
      <w:r>
        <w:t xml:space="preserve"> is 1, </w:t>
      </w:r>
      <w:r>
        <w:rPr>
          <w:b/>
        </w:rPr>
        <w:t>doper2</w:t>
      </w:r>
      <w:r>
        <w:t xml:space="preserve"> is undefined and MUST be ignored.</w:t>
      </w:r>
    </w:p>
    <w:p w:rsidR="003070B7" w:rsidRDefault="003070B7" w:rsidP="003070B7">
      <w:pPr>
        <w:pStyle w:val="Definition-Field"/>
      </w:pPr>
      <w:r>
        <w:rPr>
          <w:b/>
        </w:rPr>
        <w:t xml:space="preserve">str1 (variable): </w:t>
      </w:r>
      <w:r>
        <w:t xml:space="preserve">An optional </w:t>
      </w:r>
      <w:r>
        <w:rPr>
          <w:b/>
        </w:rPr>
        <w:t>XLUnicodeStringNoCch structure</w:t>
      </w:r>
      <w:r>
        <w:t xml:space="preserve"> (section </w:t>
      </w:r>
      <w:hyperlink w:anchor="Section_e64abeee2f3a4004b9e33d67e29d6066" w:history="1">
        <w:r>
          <w:rPr>
            <w:rStyle w:val="af5"/>
          </w:rPr>
          <w:t>2.5.296</w:t>
        </w:r>
      </w:hyperlink>
      <w:r>
        <w:t xml:space="preserve">) that specifies the string comparison constant for </w:t>
      </w:r>
      <w:r>
        <w:rPr>
          <w:b/>
        </w:rPr>
        <w:t>doper1</w:t>
      </w:r>
      <w:r>
        <w:t xml:space="preserve">. MUST exist if and only if </w:t>
      </w:r>
      <w:r>
        <w:rPr>
          <w:b/>
        </w:rPr>
        <w:t>doper1.vt</w:t>
      </w:r>
      <w:r>
        <w:t xml:space="preserve"> is equal to 0x06. The length MUST be equal to </w:t>
      </w:r>
      <w:r>
        <w:rPr>
          <w:b/>
        </w:rPr>
        <w:t>doper1.vtValue.cch</w:t>
      </w:r>
      <w:r>
        <w:t>.</w:t>
      </w:r>
    </w:p>
    <w:p w:rsidR="003070B7" w:rsidRDefault="003070B7" w:rsidP="003070B7">
      <w:pPr>
        <w:pStyle w:val="Definition-Field"/>
      </w:pPr>
      <w:r>
        <w:rPr>
          <w:b/>
        </w:rPr>
        <w:t xml:space="preserve">str2 (variable): </w:t>
      </w:r>
      <w:r>
        <w:t xml:space="preserve">An optional </w:t>
      </w:r>
      <w:r>
        <w:rPr>
          <w:b/>
        </w:rPr>
        <w:t>XLUnicodeStringNoCch structure</w:t>
      </w:r>
      <w:r>
        <w:t xml:space="preserve"> (section 2.5.296) that specifies the string comparison constant for </w:t>
      </w:r>
      <w:r>
        <w:rPr>
          <w:b/>
        </w:rPr>
        <w:t>doper2</w:t>
      </w:r>
      <w:r>
        <w:t xml:space="preserve">. MUST exist if and only if </w:t>
      </w:r>
      <w:r>
        <w:rPr>
          <w:b/>
        </w:rPr>
        <w:t>doper2.vt</w:t>
      </w:r>
      <w:r>
        <w:t xml:space="preserve"> is equal to 0x06. The length MUST be equal to </w:t>
      </w:r>
      <w:r>
        <w:rPr>
          <w:b/>
        </w:rPr>
        <w:t>doper2.vtValue.cch</w:t>
      </w:r>
      <w:r>
        <w:t>.</w:t>
      </w:r>
    </w:p>
    <w:p w:rsidR="003070B7" w:rsidRDefault="003070B7" w:rsidP="003070B7">
      <w:pPr>
        <w:pStyle w:val="31"/>
        <w:numPr>
          <w:ilvl w:val="0"/>
          <w:numId w:val="0"/>
        </w:numPr>
        <w:tabs>
          <w:tab w:val="left" w:pos="720"/>
        </w:tabs>
        <w:ind w:left="720" w:hanging="720"/>
      </w:pPr>
      <w:bookmarkStart w:id="22" w:name="Section_8238f9cb97974cff9b8a180d2b025c31"/>
      <w:bookmarkStart w:id="23" w:name="AutoFilter12"/>
      <w:bookmarkStart w:id="24" w:name="_Toc500759158"/>
      <w:r>
        <w:t>2.4.7</w:t>
      </w:r>
      <w:r>
        <w:tab/>
        <w:t>AutoFilter12</w:t>
      </w:r>
      <w:bookmarkEnd w:id="22"/>
      <w:bookmarkEnd w:id="23"/>
      <w:bookmarkEnd w:id="24"/>
      <w:r>
        <w:fldChar w:fldCharType="begin"/>
      </w:r>
      <w:r>
        <w:instrText xml:space="preserve"> XE "Records:AutoFilter12" </w:instrText>
      </w:r>
      <w:r>
        <w:fldChar w:fldCharType="end"/>
      </w:r>
      <w:r>
        <w:fldChar w:fldCharType="begin"/>
      </w:r>
      <w:r>
        <w:instrText xml:space="preserve"> XE "AutoFilter12" </w:instrText>
      </w:r>
      <w:r>
        <w:fldChar w:fldCharType="end"/>
      </w:r>
      <w:r>
        <w:fldChar w:fldCharType="begin"/>
      </w:r>
      <w:r>
        <w:instrText xml:space="preserve"> XE "Details:AutoFilter12 record" </w:instrText>
      </w:r>
      <w:r>
        <w:fldChar w:fldCharType="end"/>
      </w:r>
    </w:p>
    <w:p w:rsidR="003070B7" w:rsidRDefault="003070B7" w:rsidP="003070B7">
      <w:r>
        <w:t xml:space="preserve">The </w:t>
      </w:r>
      <w:r>
        <w:rPr>
          <w:b/>
        </w:rPr>
        <w:t>AutoFilter12</w:t>
      </w:r>
      <w:r>
        <w:t xml:space="preserve"> record specifies </w:t>
      </w:r>
      <w:hyperlink w:anchor="gt_aa1cb4ce-f545-4fe2-b44c-5d393d833c35">
        <w:r>
          <w:rPr>
            <w:rStyle w:val="HyperlinkGreen"/>
            <w:b/>
          </w:rPr>
          <w:t>AutoFilter</w:t>
        </w:r>
      </w:hyperlink>
      <w:r>
        <w:t xml:space="preserve"> properties.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frtRefHeader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iEntry</w:t>
            </w:r>
          </w:p>
        </w:tc>
        <w:tc>
          <w:tcPr>
            <w:tcW w:w="4320" w:type="dxa"/>
            <w:gridSpan w:val="16"/>
          </w:tcPr>
          <w:p w:rsidR="003070B7" w:rsidRDefault="003070B7" w:rsidP="0030562B">
            <w:pPr>
              <w:pStyle w:val="PacketDiagramBodyText"/>
            </w:pPr>
            <w:r>
              <w:t>fHideArrow</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ft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cft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cCriteria</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cDateGroupings</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810" w:type="dxa"/>
            <w:gridSpan w:val="3"/>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3240" w:type="dxa"/>
            <w:gridSpan w:val="12"/>
          </w:tcPr>
          <w:p w:rsidR="003070B7" w:rsidRDefault="003070B7" w:rsidP="0030562B">
            <w:pPr>
              <w:pStyle w:val="PacketDiagramBodyText"/>
            </w:pPr>
            <w:r>
              <w:t>unused1</w:t>
            </w:r>
          </w:p>
        </w:tc>
      </w:tr>
      <w:tr w:rsidR="003070B7" w:rsidTr="0030562B">
        <w:trPr>
          <w:trHeight w:hRule="exact" w:val="490"/>
        </w:trPr>
        <w:tc>
          <w:tcPr>
            <w:tcW w:w="8640" w:type="dxa"/>
            <w:gridSpan w:val="32"/>
          </w:tcPr>
          <w:p w:rsidR="003070B7" w:rsidRDefault="003070B7" w:rsidP="0030562B">
            <w:pPr>
              <w:pStyle w:val="PacketDiagramBodyText"/>
            </w:pPr>
            <w:r>
              <w:t>unused2</w:t>
            </w:r>
          </w:p>
        </w:tc>
      </w:tr>
      <w:tr w:rsidR="003070B7" w:rsidTr="0030562B">
        <w:trPr>
          <w:trHeight w:hRule="exact" w:val="490"/>
        </w:trPr>
        <w:tc>
          <w:tcPr>
            <w:tcW w:w="8640" w:type="dxa"/>
            <w:gridSpan w:val="32"/>
          </w:tcPr>
          <w:p w:rsidR="003070B7" w:rsidRDefault="003070B7" w:rsidP="0030562B">
            <w:pPr>
              <w:pStyle w:val="PacketDiagramBodyText"/>
            </w:pPr>
            <w:r>
              <w:t>idList</w:t>
            </w:r>
          </w:p>
        </w:tc>
      </w:tr>
      <w:tr w:rsidR="003070B7" w:rsidTr="0030562B">
        <w:trPr>
          <w:trHeight w:hRule="exact" w:val="490"/>
        </w:trPr>
        <w:tc>
          <w:tcPr>
            <w:tcW w:w="8640" w:type="dxa"/>
            <w:gridSpan w:val="32"/>
          </w:tcPr>
          <w:p w:rsidR="003070B7" w:rsidRDefault="003070B7" w:rsidP="0030562B">
            <w:pPr>
              <w:pStyle w:val="PacketDiagramBodyText"/>
            </w:pPr>
            <w:r>
              <w:t>guidSview (16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rgb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rgCriteria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rgDateGroupings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frtRefHeader (12 bytes): </w:t>
      </w:r>
      <w:r>
        <w:t xml:space="preserve">An </w:t>
      </w:r>
      <w:r>
        <w:rPr>
          <w:b/>
        </w:rPr>
        <w:t>FrtRefHeader structure</w:t>
      </w:r>
      <w:r>
        <w:t xml:space="preserve"> (section </w:t>
      </w:r>
      <w:hyperlink w:anchor="Section_21d54bbb614e414a91805fffda407d4f" w:history="1">
        <w:r>
          <w:rPr>
            <w:rStyle w:val="af5"/>
          </w:rPr>
          <w:t>2.5.137</w:t>
        </w:r>
      </w:hyperlink>
      <w:r>
        <w:t xml:space="preserve">). The </w:t>
      </w:r>
      <w:r>
        <w:rPr>
          <w:b/>
        </w:rPr>
        <w:t>frtRefHeader.rt</w:t>
      </w:r>
      <w:r>
        <w:t xml:space="preserve"> MUST be 0x087E. </w:t>
      </w:r>
      <w:r>
        <w:rPr>
          <w:b/>
        </w:rPr>
        <w:t>frtRefHeader.grbitFrt.fFrtRef</w:t>
      </w:r>
      <w:r>
        <w:t xml:space="preserve"> MUST be 0x1. The </w:t>
      </w:r>
      <w:r>
        <w:rPr>
          <w:b/>
        </w:rPr>
        <w:t xml:space="preserve">frtRefHeader.ref8 </w:t>
      </w:r>
      <w:r>
        <w:t xml:space="preserve">field MUST refer to the </w:t>
      </w:r>
      <w:hyperlink w:anchor="gt_c2c93fec-8d3e-45de-8010-c738cc1cea99">
        <w:r>
          <w:rPr>
            <w:rStyle w:val="HyperlinkGreen"/>
            <w:b/>
          </w:rPr>
          <w:t>range</w:t>
        </w:r>
      </w:hyperlink>
      <w:r>
        <w:t xml:space="preserve"> of </w:t>
      </w:r>
      <w:hyperlink w:anchor="gt_43d1e51e-4f26-493b-b7c9-e84e920d7461">
        <w:r>
          <w:rPr>
            <w:rStyle w:val="HyperlinkGreen"/>
            <w:b/>
          </w:rPr>
          <w:t>cells</w:t>
        </w:r>
      </w:hyperlink>
      <w:r>
        <w:t xml:space="preserve"> associated with this record.</w:t>
      </w:r>
    </w:p>
    <w:p w:rsidR="003070B7" w:rsidRDefault="003070B7" w:rsidP="003070B7">
      <w:pPr>
        <w:pStyle w:val="Definition-Field"/>
      </w:pPr>
      <w:r>
        <w:rPr>
          <w:b/>
        </w:rPr>
        <w:t xml:space="preserve">iEntry (2 bytes): </w:t>
      </w:r>
      <w:r>
        <w:t xml:space="preserve">An unsigned integer that specifies the </w:t>
      </w:r>
      <w:hyperlink w:anchor="gt_0b356926-f9cb-4dc2-a859-71441d62503d">
        <w:r>
          <w:rPr>
            <w:rStyle w:val="HyperlinkGreen"/>
            <w:b/>
          </w:rPr>
          <w:t>sheet (1)</w:t>
        </w:r>
      </w:hyperlink>
      <w:r>
        <w:t xml:space="preserve"> column that this AutoFilter applies to. The column index is determined by the following formula:</w:t>
      </w:r>
    </w:p>
    <w:p w:rsidR="003070B7" w:rsidRDefault="003070B7" w:rsidP="003070B7">
      <w:pPr>
        <w:pStyle w:val="Definition-Field2"/>
      </w:pPr>
      <w:r>
        <w:rPr>
          <w:b/>
        </w:rPr>
        <w:t>frtRefHeader</w:t>
      </w:r>
      <w:r>
        <w:t>.</w:t>
      </w:r>
      <w:r>
        <w:rPr>
          <w:b/>
        </w:rPr>
        <w:t>ref8</w:t>
      </w:r>
      <w:r>
        <w:t>.</w:t>
      </w:r>
      <w:r>
        <w:rPr>
          <w:b/>
        </w:rPr>
        <w:t>colFirst</w:t>
      </w:r>
      <w:r>
        <w:t xml:space="preserve"> + </w:t>
      </w:r>
      <w:r>
        <w:rPr>
          <w:b/>
        </w:rPr>
        <w:t>iEntry</w:t>
      </w:r>
      <w:r>
        <w:t>.</w:t>
      </w:r>
    </w:p>
    <w:p w:rsidR="003070B7" w:rsidRDefault="003070B7" w:rsidP="003070B7">
      <w:pPr>
        <w:pStyle w:val="Definition-Field2"/>
      </w:pPr>
      <w:r>
        <w:t xml:space="preserve">The value of </w:t>
      </w:r>
      <w:r>
        <w:rPr>
          <w:b/>
        </w:rPr>
        <w:t>iEntry</w:t>
      </w:r>
      <w:r>
        <w:t xml:space="preserve"> MUST be less than or equal to 255.</w:t>
      </w:r>
    </w:p>
    <w:p w:rsidR="003070B7" w:rsidRDefault="003070B7" w:rsidP="003070B7">
      <w:pPr>
        <w:pStyle w:val="Definition-Field"/>
      </w:pPr>
      <w:r>
        <w:rPr>
          <w:b/>
        </w:rPr>
        <w:t xml:space="preserve">fHideArrow (4 bytes): </w:t>
      </w:r>
      <w:r>
        <w:t xml:space="preserve">A </w:t>
      </w:r>
      <w:r>
        <w:rPr>
          <w:b/>
        </w:rPr>
        <w:t>Boolean</w:t>
      </w:r>
      <w:r>
        <w:t xml:space="preserve"> (section </w:t>
      </w:r>
      <w:hyperlink w:anchor="Section_ae6bc85a10f94f2d868842913466c971" w:history="1">
        <w:r>
          <w:rPr>
            <w:rStyle w:val="af5"/>
          </w:rPr>
          <w:t>2.5.14</w:t>
        </w:r>
      </w:hyperlink>
      <w:r>
        <w:t xml:space="preserve">) that specifies whether the user interface used to display AutoFilter settings is </w:t>
      </w:r>
      <w:hyperlink w:anchor="gt_6928fba3-3deb-453c-82ed-ecac33026ffd">
        <w:r>
          <w:rPr>
            <w:rStyle w:val="HyperlinkGreen"/>
            <w:b/>
          </w:rPr>
          <w:t>hidden</w:t>
        </w:r>
      </w:hyperlink>
      <w:r>
        <w:t>.</w:t>
      </w:r>
    </w:p>
    <w:p w:rsidR="003070B7" w:rsidRDefault="003070B7" w:rsidP="003070B7">
      <w:pPr>
        <w:pStyle w:val="Definition-Field"/>
      </w:pPr>
      <w:r>
        <w:rPr>
          <w:b/>
        </w:rPr>
        <w:t xml:space="preserve">ft (4 bytes): </w:t>
      </w:r>
      <w:r>
        <w:t xml:space="preserve">An unsigned integer that specifies the </w:t>
      </w:r>
      <w:hyperlink w:anchor="gt_ffbe7b55-8e84-4f41-a18d-fc29191a4cda">
        <w:r>
          <w:rPr>
            <w:rStyle w:val="HyperlinkGreen"/>
            <w:b/>
          </w:rPr>
          <w:t>filter</w:t>
        </w:r>
      </w:hyperlink>
      <w:r>
        <w:t xml:space="preserve"> type. MUST be one of the values in the table specified in </w:t>
      </w:r>
      <w:r>
        <w:rPr>
          <w:b/>
        </w:rPr>
        <w:t>rgb.</w:t>
      </w:r>
    </w:p>
    <w:p w:rsidR="003070B7" w:rsidRDefault="003070B7" w:rsidP="003070B7">
      <w:pPr>
        <w:pStyle w:val="Definition-Field"/>
      </w:pPr>
      <w:r>
        <w:rPr>
          <w:b/>
        </w:rPr>
        <w:t xml:space="preserve">cft (4 bytes): </w:t>
      </w:r>
      <w:r>
        <w:t xml:space="preserve">An unsigned integer that specifies the </w:t>
      </w:r>
      <w:hyperlink w:anchor="gt_8593ee2f-c2dd-4793-a684-45fe40c840d2">
        <w:r>
          <w:rPr>
            <w:rStyle w:val="HyperlinkGreen"/>
            <w:b/>
          </w:rPr>
          <w:t>custom filter</w:t>
        </w:r>
      </w:hyperlink>
      <w:r>
        <w:t xml:space="preserve"> type. MUST be one of the values in the following table:</w:t>
      </w:r>
    </w:p>
    <w:tbl>
      <w:tblPr>
        <w:tblStyle w:val="Table-ShadedHeaderIndented"/>
        <w:tblW w:w="9180" w:type="dxa"/>
        <w:tblLook w:val="04A0" w:firstRow="1" w:lastRow="0" w:firstColumn="1" w:lastColumn="0" w:noHBand="0" w:noVBand="1"/>
      </w:tblPr>
      <w:tblGrid>
        <w:gridCol w:w="3258"/>
        <w:gridCol w:w="5922"/>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3258" w:type="dxa"/>
          </w:tcPr>
          <w:p w:rsidR="003070B7" w:rsidRDefault="003070B7" w:rsidP="0030562B">
            <w:pPr>
              <w:pStyle w:val="TableHeaderText"/>
              <w:spacing w:before="0" w:after="0"/>
            </w:pPr>
            <w:r>
              <w:t>Value</w:t>
            </w:r>
          </w:p>
        </w:tc>
        <w:tc>
          <w:tcPr>
            <w:tcW w:w="5922" w:type="dxa"/>
          </w:tcPr>
          <w:p w:rsidR="003070B7" w:rsidRDefault="003070B7" w:rsidP="0030562B">
            <w:pPr>
              <w:pStyle w:val="TableHeaderText"/>
              <w:tabs>
                <w:tab w:val="left" w:pos="3180"/>
              </w:tabs>
              <w:spacing w:before="0" w:after="0"/>
            </w:pPr>
            <w:r>
              <w:t>Meaning</w:t>
            </w:r>
          </w:p>
        </w:tc>
      </w:tr>
      <w:tr w:rsidR="003070B7" w:rsidTr="0030562B">
        <w:tc>
          <w:tcPr>
            <w:tcW w:w="3258" w:type="dxa"/>
          </w:tcPr>
          <w:p w:rsidR="003070B7" w:rsidRDefault="003070B7" w:rsidP="0030562B">
            <w:pPr>
              <w:pStyle w:val="TableBodyText"/>
              <w:spacing w:before="0" w:after="0"/>
            </w:pPr>
            <w:r>
              <w:t>0x00000000</w:t>
            </w:r>
          </w:p>
        </w:tc>
        <w:tc>
          <w:tcPr>
            <w:tcW w:w="5922" w:type="dxa"/>
          </w:tcPr>
          <w:p w:rsidR="003070B7" w:rsidRDefault="003070B7" w:rsidP="0030562B">
            <w:pPr>
              <w:pStyle w:val="TableBodyText"/>
              <w:spacing w:before="0" w:after="0"/>
            </w:pPr>
            <w:r>
              <w:t>No custom filter</w:t>
            </w:r>
          </w:p>
        </w:tc>
      </w:tr>
      <w:tr w:rsidR="003070B7" w:rsidTr="0030562B">
        <w:trPr>
          <w:trHeight w:val="80"/>
        </w:trPr>
        <w:tc>
          <w:tcPr>
            <w:tcW w:w="3258" w:type="dxa"/>
          </w:tcPr>
          <w:p w:rsidR="003070B7" w:rsidRDefault="003070B7" w:rsidP="0030562B">
            <w:pPr>
              <w:pStyle w:val="TableBodyText"/>
              <w:spacing w:before="0" w:after="0"/>
            </w:pPr>
            <w:r>
              <w:t>0x00000001</w:t>
            </w:r>
          </w:p>
        </w:tc>
        <w:tc>
          <w:tcPr>
            <w:tcW w:w="5922" w:type="dxa"/>
          </w:tcPr>
          <w:p w:rsidR="003070B7" w:rsidRDefault="003070B7" w:rsidP="0030562B">
            <w:pPr>
              <w:pStyle w:val="TableBodyText"/>
              <w:spacing w:before="0" w:after="0"/>
            </w:pPr>
            <w:r>
              <w:t>The custom filter displays items that are above average.</w:t>
            </w:r>
          </w:p>
        </w:tc>
      </w:tr>
      <w:tr w:rsidR="003070B7" w:rsidTr="0030562B">
        <w:trPr>
          <w:trHeight w:val="80"/>
        </w:trPr>
        <w:tc>
          <w:tcPr>
            <w:tcW w:w="3258" w:type="dxa"/>
          </w:tcPr>
          <w:p w:rsidR="003070B7" w:rsidRDefault="003070B7" w:rsidP="0030562B">
            <w:pPr>
              <w:pStyle w:val="TableBodyText"/>
              <w:spacing w:before="0" w:after="0"/>
            </w:pPr>
            <w:r>
              <w:t>0x00000002</w:t>
            </w:r>
          </w:p>
        </w:tc>
        <w:tc>
          <w:tcPr>
            <w:tcW w:w="5922" w:type="dxa"/>
          </w:tcPr>
          <w:p w:rsidR="003070B7" w:rsidRDefault="003070B7" w:rsidP="0030562B">
            <w:pPr>
              <w:pStyle w:val="TableBodyText"/>
              <w:spacing w:before="0" w:after="0"/>
            </w:pPr>
            <w:r>
              <w:t>The custom filter displays items that are below average.</w:t>
            </w:r>
          </w:p>
        </w:tc>
      </w:tr>
      <w:tr w:rsidR="003070B7" w:rsidTr="0030562B">
        <w:tc>
          <w:tcPr>
            <w:tcW w:w="3258" w:type="dxa"/>
          </w:tcPr>
          <w:p w:rsidR="003070B7" w:rsidRDefault="003070B7" w:rsidP="0030562B">
            <w:pPr>
              <w:pStyle w:val="TableBodyText"/>
              <w:spacing w:before="0" w:after="0"/>
            </w:pPr>
            <w:r>
              <w:t>0x00000008</w:t>
            </w:r>
          </w:p>
        </w:tc>
        <w:tc>
          <w:tcPr>
            <w:tcW w:w="5922" w:type="dxa"/>
          </w:tcPr>
          <w:p w:rsidR="003070B7" w:rsidRDefault="003070B7" w:rsidP="0030562B">
            <w:pPr>
              <w:pStyle w:val="TableBodyText"/>
              <w:spacing w:before="0" w:after="0"/>
            </w:pPr>
            <w:r>
              <w:t>The custom filter displays items that are from tomorrow.</w:t>
            </w:r>
          </w:p>
        </w:tc>
      </w:tr>
      <w:tr w:rsidR="003070B7" w:rsidTr="0030562B">
        <w:tc>
          <w:tcPr>
            <w:tcW w:w="3258" w:type="dxa"/>
          </w:tcPr>
          <w:p w:rsidR="003070B7" w:rsidRDefault="003070B7" w:rsidP="0030562B">
            <w:pPr>
              <w:pStyle w:val="TableBodyText"/>
              <w:spacing w:before="0" w:after="0"/>
            </w:pPr>
            <w:r>
              <w:t>0x00000009</w:t>
            </w:r>
          </w:p>
        </w:tc>
        <w:tc>
          <w:tcPr>
            <w:tcW w:w="5922" w:type="dxa"/>
          </w:tcPr>
          <w:p w:rsidR="003070B7" w:rsidRDefault="003070B7" w:rsidP="0030562B">
            <w:pPr>
              <w:pStyle w:val="TableBodyText"/>
              <w:spacing w:before="0" w:after="0"/>
            </w:pPr>
            <w:r>
              <w:t>The custom filter displays items that are from today.</w:t>
            </w:r>
          </w:p>
        </w:tc>
      </w:tr>
      <w:tr w:rsidR="003070B7" w:rsidTr="0030562B">
        <w:tc>
          <w:tcPr>
            <w:tcW w:w="3258" w:type="dxa"/>
          </w:tcPr>
          <w:p w:rsidR="003070B7" w:rsidRDefault="003070B7" w:rsidP="0030562B">
            <w:pPr>
              <w:pStyle w:val="TableBodyText"/>
              <w:spacing w:before="0" w:after="0"/>
            </w:pPr>
            <w:r>
              <w:t>0x0000000A</w:t>
            </w:r>
          </w:p>
        </w:tc>
        <w:tc>
          <w:tcPr>
            <w:tcW w:w="5922" w:type="dxa"/>
          </w:tcPr>
          <w:p w:rsidR="003070B7" w:rsidRDefault="003070B7" w:rsidP="0030562B">
            <w:pPr>
              <w:pStyle w:val="TableBodyText"/>
              <w:spacing w:before="0" w:after="0"/>
            </w:pPr>
            <w:r>
              <w:t>The custom filter displays items that are from yesterday.</w:t>
            </w:r>
          </w:p>
        </w:tc>
      </w:tr>
      <w:tr w:rsidR="003070B7" w:rsidTr="0030562B">
        <w:tc>
          <w:tcPr>
            <w:tcW w:w="3258" w:type="dxa"/>
          </w:tcPr>
          <w:p w:rsidR="003070B7" w:rsidRDefault="003070B7" w:rsidP="0030562B">
            <w:pPr>
              <w:pStyle w:val="TableBodyText"/>
              <w:spacing w:before="0" w:after="0"/>
            </w:pPr>
            <w:r>
              <w:t>0x0000000B</w:t>
            </w:r>
          </w:p>
        </w:tc>
        <w:tc>
          <w:tcPr>
            <w:tcW w:w="5922" w:type="dxa"/>
          </w:tcPr>
          <w:p w:rsidR="003070B7" w:rsidRDefault="003070B7" w:rsidP="0030562B">
            <w:pPr>
              <w:pStyle w:val="TableBodyText"/>
              <w:spacing w:before="0" w:after="0"/>
            </w:pPr>
            <w:r>
              <w:t>The custom filter displays items that are from next week.</w:t>
            </w:r>
          </w:p>
        </w:tc>
      </w:tr>
      <w:tr w:rsidR="003070B7" w:rsidTr="0030562B">
        <w:tc>
          <w:tcPr>
            <w:tcW w:w="3258" w:type="dxa"/>
          </w:tcPr>
          <w:p w:rsidR="003070B7" w:rsidRDefault="003070B7" w:rsidP="0030562B">
            <w:pPr>
              <w:pStyle w:val="TableBodyText"/>
              <w:spacing w:before="0" w:after="0"/>
            </w:pPr>
            <w:r>
              <w:t>0x0000000C</w:t>
            </w:r>
          </w:p>
        </w:tc>
        <w:tc>
          <w:tcPr>
            <w:tcW w:w="5922" w:type="dxa"/>
          </w:tcPr>
          <w:p w:rsidR="003070B7" w:rsidRDefault="003070B7" w:rsidP="0030562B">
            <w:pPr>
              <w:pStyle w:val="TableBodyText"/>
              <w:spacing w:before="0" w:after="0"/>
            </w:pPr>
            <w:r>
              <w:t>The custom filter displays items that are from this week.</w:t>
            </w:r>
          </w:p>
        </w:tc>
      </w:tr>
      <w:tr w:rsidR="003070B7" w:rsidTr="0030562B">
        <w:tc>
          <w:tcPr>
            <w:tcW w:w="3258" w:type="dxa"/>
          </w:tcPr>
          <w:p w:rsidR="003070B7" w:rsidRDefault="003070B7" w:rsidP="0030562B">
            <w:pPr>
              <w:pStyle w:val="TableBodyText"/>
              <w:spacing w:before="0" w:after="0"/>
            </w:pPr>
            <w:r>
              <w:t>0x0000000D</w:t>
            </w:r>
          </w:p>
        </w:tc>
        <w:tc>
          <w:tcPr>
            <w:tcW w:w="5922" w:type="dxa"/>
          </w:tcPr>
          <w:p w:rsidR="003070B7" w:rsidRDefault="003070B7" w:rsidP="0030562B">
            <w:pPr>
              <w:pStyle w:val="TableBodyText"/>
              <w:spacing w:before="0" w:after="0"/>
            </w:pPr>
            <w:r>
              <w:t>The custom filter displays items that are from last week</w:t>
            </w:r>
          </w:p>
        </w:tc>
      </w:tr>
      <w:tr w:rsidR="003070B7" w:rsidTr="0030562B">
        <w:tc>
          <w:tcPr>
            <w:tcW w:w="3258" w:type="dxa"/>
          </w:tcPr>
          <w:p w:rsidR="003070B7" w:rsidRDefault="003070B7" w:rsidP="0030562B">
            <w:pPr>
              <w:pStyle w:val="TableBodyText"/>
              <w:spacing w:before="0" w:after="0"/>
            </w:pPr>
            <w:r>
              <w:t>0x0000000E</w:t>
            </w:r>
          </w:p>
        </w:tc>
        <w:tc>
          <w:tcPr>
            <w:tcW w:w="5922" w:type="dxa"/>
          </w:tcPr>
          <w:p w:rsidR="003070B7" w:rsidRDefault="003070B7" w:rsidP="0030562B">
            <w:pPr>
              <w:pStyle w:val="TableBodyText"/>
              <w:spacing w:before="0" w:after="0"/>
            </w:pPr>
            <w:r>
              <w:t>The custom filter displays items that are from next month.</w:t>
            </w:r>
          </w:p>
        </w:tc>
      </w:tr>
      <w:tr w:rsidR="003070B7" w:rsidTr="0030562B">
        <w:tc>
          <w:tcPr>
            <w:tcW w:w="3258" w:type="dxa"/>
          </w:tcPr>
          <w:p w:rsidR="003070B7" w:rsidRDefault="003070B7" w:rsidP="0030562B">
            <w:pPr>
              <w:pStyle w:val="TableBodyText"/>
              <w:spacing w:before="0" w:after="0"/>
            </w:pPr>
            <w:r>
              <w:t>0x0000000F</w:t>
            </w:r>
          </w:p>
        </w:tc>
        <w:tc>
          <w:tcPr>
            <w:tcW w:w="5922" w:type="dxa"/>
          </w:tcPr>
          <w:p w:rsidR="003070B7" w:rsidRDefault="003070B7" w:rsidP="0030562B">
            <w:pPr>
              <w:pStyle w:val="TableBodyText"/>
              <w:spacing w:before="0" w:after="0"/>
            </w:pPr>
            <w:r>
              <w:t>The custom filter displays items that are from this month.</w:t>
            </w:r>
          </w:p>
        </w:tc>
      </w:tr>
      <w:tr w:rsidR="003070B7" w:rsidTr="0030562B">
        <w:tc>
          <w:tcPr>
            <w:tcW w:w="3258" w:type="dxa"/>
          </w:tcPr>
          <w:p w:rsidR="003070B7" w:rsidRDefault="003070B7" w:rsidP="0030562B">
            <w:pPr>
              <w:pStyle w:val="TableBodyText"/>
              <w:spacing w:before="0" w:after="0"/>
            </w:pPr>
            <w:r>
              <w:t>0x00000010</w:t>
            </w:r>
          </w:p>
        </w:tc>
        <w:tc>
          <w:tcPr>
            <w:tcW w:w="5922" w:type="dxa"/>
          </w:tcPr>
          <w:p w:rsidR="003070B7" w:rsidRDefault="003070B7" w:rsidP="0030562B">
            <w:pPr>
              <w:pStyle w:val="TableBodyText"/>
              <w:spacing w:before="0" w:after="0"/>
            </w:pPr>
            <w:r>
              <w:t>The custom filter displays items that are from last month.</w:t>
            </w:r>
          </w:p>
        </w:tc>
      </w:tr>
      <w:tr w:rsidR="003070B7" w:rsidTr="0030562B">
        <w:tc>
          <w:tcPr>
            <w:tcW w:w="3258" w:type="dxa"/>
          </w:tcPr>
          <w:p w:rsidR="003070B7" w:rsidRDefault="003070B7" w:rsidP="0030562B">
            <w:pPr>
              <w:pStyle w:val="TableBodyText"/>
              <w:spacing w:before="0" w:after="0"/>
            </w:pPr>
            <w:r>
              <w:t>0x00000011</w:t>
            </w:r>
          </w:p>
        </w:tc>
        <w:tc>
          <w:tcPr>
            <w:tcW w:w="5922" w:type="dxa"/>
          </w:tcPr>
          <w:p w:rsidR="003070B7" w:rsidRDefault="003070B7" w:rsidP="0030562B">
            <w:pPr>
              <w:pStyle w:val="TableBodyText"/>
              <w:spacing w:before="0" w:after="0"/>
            </w:pPr>
            <w:r>
              <w:t>The custom filter displays items that are from next quarter.</w:t>
            </w:r>
          </w:p>
        </w:tc>
      </w:tr>
      <w:tr w:rsidR="003070B7" w:rsidTr="0030562B">
        <w:tc>
          <w:tcPr>
            <w:tcW w:w="3258" w:type="dxa"/>
          </w:tcPr>
          <w:p w:rsidR="003070B7" w:rsidRDefault="003070B7" w:rsidP="0030562B">
            <w:pPr>
              <w:pStyle w:val="TableBodyText"/>
              <w:spacing w:before="0" w:after="0"/>
            </w:pPr>
            <w:r>
              <w:t>0x00000012</w:t>
            </w:r>
          </w:p>
        </w:tc>
        <w:tc>
          <w:tcPr>
            <w:tcW w:w="5922" w:type="dxa"/>
          </w:tcPr>
          <w:p w:rsidR="003070B7" w:rsidRDefault="003070B7" w:rsidP="0030562B">
            <w:pPr>
              <w:pStyle w:val="TableBodyText"/>
              <w:spacing w:before="0" w:after="0"/>
            </w:pPr>
            <w:r>
              <w:t>The custom filter displays items that are from this quarter.</w:t>
            </w:r>
          </w:p>
        </w:tc>
      </w:tr>
      <w:tr w:rsidR="003070B7" w:rsidTr="0030562B">
        <w:tc>
          <w:tcPr>
            <w:tcW w:w="3258" w:type="dxa"/>
          </w:tcPr>
          <w:p w:rsidR="003070B7" w:rsidRDefault="003070B7" w:rsidP="0030562B">
            <w:pPr>
              <w:pStyle w:val="TableBodyText"/>
              <w:spacing w:before="0" w:after="0"/>
            </w:pPr>
            <w:r>
              <w:t>0x00000013</w:t>
            </w:r>
          </w:p>
        </w:tc>
        <w:tc>
          <w:tcPr>
            <w:tcW w:w="5922" w:type="dxa"/>
          </w:tcPr>
          <w:p w:rsidR="003070B7" w:rsidRDefault="003070B7" w:rsidP="0030562B">
            <w:pPr>
              <w:pStyle w:val="TableBodyText"/>
              <w:spacing w:before="0" w:after="0"/>
            </w:pPr>
            <w:r>
              <w:t>The custom filter displays items that are from last quarter.</w:t>
            </w:r>
          </w:p>
        </w:tc>
      </w:tr>
      <w:tr w:rsidR="003070B7" w:rsidTr="0030562B">
        <w:tc>
          <w:tcPr>
            <w:tcW w:w="3258" w:type="dxa"/>
          </w:tcPr>
          <w:p w:rsidR="003070B7" w:rsidRDefault="003070B7" w:rsidP="0030562B">
            <w:pPr>
              <w:pStyle w:val="TableBodyText"/>
              <w:spacing w:before="0" w:after="0"/>
            </w:pPr>
            <w:r>
              <w:t>0x00000014</w:t>
            </w:r>
          </w:p>
        </w:tc>
        <w:tc>
          <w:tcPr>
            <w:tcW w:w="5922" w:type="dxa"/>
          </w:tcPr>
          <w:p w:rsidR="003070B7" w:rsidRDefault="003070B7" w:rsidP="0030562B">
            <w:pPr>
              <w:pStyle w:val="TableBodyText"/>
              <w:spacing w:before="0" w:after="0"/>
            </w:pPr>
            <w:r>
              <w:t>The custom filter displays items that are from next year.</w:t>
            </w:r>
          </w:p>
        </w:tc>
      </w:tr>
      <w:tr w:rsidR="003070B7" w:rsidTr="0030562B">
        <w:tc>
          <w:tcPr>
            <w:tcW w:w="3258" w:type="dxa"/>
          </w:tcPr>
          <w:p w:rsidR="003070B7" w:rsidRDefault="003070B7" w:rsidP="0030562B">
            <w:pPr>
              <w:pStyle w:val="TableBodyText"/>
              <w:spacing w:before="0" w:after="0"/>
            </w:pPr>
            <w:r>
              <w:t>0x00000015</w:t>
            </w:r>
          </w:p>
        </w:tc>
        <w:tc>
          <w:tcPr>
            <w:tcW w:w="5922" w:type="dxa"/>
          </w:tcPr>
          <w:p w:rsidR="003070B7" w:rsidRDefault="003070B7" w:rsidP="0030562B">
            <w:pPr>
              <w:pStyle w:val="TableBodyText"/>
              <w:spacing w:before="0" w:after="0"/>
            </w:pPr>
            <w:r>
              <w:t>The custom filter displays items that are from this year.</w:t>
            </w:r>
          </w:p>
        </w:tc>
      </w:tr>
      <w:tr w:rsidR="003070B7" w:rsidTr="0030562B">
        <w:tc>
          <w:tcPr>
            <w:tcW w:w="3258" w:type="dxa"/>
          </w:tcPr>
          <w:p w:rsidR="003070B7" w:rsidRDefault="003070B7" w:rsidP="0030562B">
            <w:pPr>
              <w:pStyle w:val="TableBodyText"/>
              <w:spacing w:before="0" w:after="0"/>
            </w:pPr>
            <w:r>
              <w:t>0x00000016</w:t>
            </w:r>
          </w:p>
        </w:tc>
        <w:tc>
          <w:tcPr>
            <w:tcW w:w="5922" w:type="dxa"/>
          </w:tcPr>
          <w:p w:rsidR="003070B7" w:rsidRDefault="003070B7" w:rsidP="0030562B">
            <w:pPr>
              <w:pStyle w:val="TableBodyText"/>
              <w:spacing w:before="0" w:after="0"/>
            </w:pPr>
            <w:r>
              <w:t>The custom filter displays items that are from last year.</w:t>
            </w:r>
          </w:p>
        </w:tc>
      </w:tr>
      <w:tr w:rsidR="003070B7" w:rsidTr="0030562B">
        <w:tc>
          <w:tcPr>
            <w:tcW w:w="3258" w:type="dxa"/>
          </w:tcPr>
          <w:p w:rsidR="003070B7" w:rsidRDefault="003070B7" w:rsidP="0030562B">
            <w:pPr>
              <w:pStyle w:val="TableBodyText"/>
              <w:spacing w:before="0" w:after="0"/>
            </w:pPr>
            <w:r>
              <w:t>0x00000017</w:t>
            </w:r>
          </w:p>
        </w:tc>
        <w:tc>
          <w:tcPr>
            <w:tcW w:w="5922" w:type="dxa"/>
          </w:tcPr>
          <w:p w:rsidR="003070B7" w:rsidRDefault="003070B7" w:rsidP="0030562B">
            <w:pPr>
              <w:pStyle w:val="TableBodyText"/>
              <w:spacing w:before="0" w:after="0"/>
            </w:pPr>
            <w:r>
              <w:t>The custom filter displays items that are from year-to-date.</w:t>
            </w:r>
          </w:p>
        </w:tc>
      </w:tr>
      <w:tr w:rsidR="003070B7" w:rsidTr="0030562B">
        <w:tc>
          <w:tcPr>
            <w:tcW w:w="3258" w:type="dxa"/>
          </w:tcPr>
          <w:p w:rsidR="003070B7" w:rsidRDefault="003070B7" w:rsidP="0030562B">
            <w:pPr>
              <w:pStyle w:val="TableBodyText"/>
              <w:spacing w:before="0" w:after="0"/>
            </w:pPr>
            <w:r>
              <w:t>0x00000018</w:t>
            </w:r>
          </w:p>
        </w:tc>
        <w:tc>
          <w:tcPr>
            <w:tcW w:w="5922" w:type="dxa"/>
          </w:tcPr>
          <w:p w:rsidR="003070B7" w:rsidRDefault="003070B7" w:rsidP="0030562B">
            <w:pPr>
              <w:pStyle w:val="TableBodyText"/>
              <w:spacing w:before="0" w:after="0"/>
            </w:pPr>
            <w:r>
              <w:t>The custom filter displays items that are from the 1</w:t>
            </w:r>
            <w:r>
              <w:rPr>
                <w:vertAlign w:val="superscript"/>
              </w:rPr>
              <w:t>st</w:t>
            </w:r>
            <w:r>
              <w:t xml:space="preserve"> quarter.</w:t>
            </w:r>
          </w:p>
        </w:tc>
      </w:tr>
      <w:tr w:rsidR="003070B7" w:rsidTr="0030562B">
        <w:tc>
          <w:tcPr>
            <w:tcW w:w="3258" w:type="dxa"/>
          </w:tcPr>
          <w:p w:rsidR="003070B7" w:rsidRDefault="003070B7" w:rsidP="0030562B">
            <w:pPr>
              <w:pStyle w:val="TableBodyText"/>
              <w:spacing w:before="0" w:after="0"/>
            </w:pPr>
            <w:r>
              <w:t>0x00000019</w:t>
            </w:r>
          </w:p>
        </w:tc>
        <w:tc>
          <w:tcPr>
            <w:tcW w:w="5922" w:type="dxa"/>
          </w:tcPr>
          <w:p w:rsidR="003070B7" w:rsidRDefault="003070B7" w:rsidP="0030562B">
            <w:pPr>
              <w:pStyle w:val="TableBodyText"/>
              <w:spacing w:before="0" w:after="0"/>
            </w:pPr>
            <w:r>
              <w:t>The custom filter displays items that are from the 2</w:t>
            </w:r>
            <w:r>
              <w:rPr>
                <w:vertAlign w:val="superscript"/>
              </w:rPr>
              <w:t>nd</w:t>
            </w:r>
            <w:r>
              <w:t xml:space="preserve"> quarter.</w:t>
            </w:r>
          </w:p>
        </w:tc>
      </w:tr>
      <w:tr w:rsidR="003070B7" w:rsidTr="0030562B">
        <w:tc>
          <w:tcPr>
            <w:tcW w:w="3258" w:type="dxa"/>
          </w:tcPr>
          <w:p w:rsidR="003070B7" w:rsidRDefault="003070B7" w:rsidP="0030562B">
            <w:pPr>
              <w:pStyle w:val="TableBodyText"/>
              <w:spacing w:before="0" w:after="0"/>
            </w:pPr>
            <w:r>
              <w:t>0x0000001A</w:t>
            </w:r>
          </w:p>
        </w:tc>
        <w:tc>
          <w:tcPr>
            <w:tcW w:w="5922" w:type="dxa"/>
          </w:tcPr>
          <w:p w:rsidR="003070B7" w:rsidRDefault="003070B7" w:rsidP="0030562B">
            <w:pPr>
              <w:pStyle w:val="TableBodyText"/>
              <w:spacing w:before="0" w:after="0"/>
            </w:pPr>
            <w:r>
              <w:t>The custom filter displays items that are from the 3</w:t>
            </w:r>
            <w:r>
              <w:rPr>
                <w:vertAlign w:val="superscript"/>
              </w:rPr>
              <w:t>rd</w:t>
            </w:r>
            <w:r>
              <w:t xml:space="preserve"> quarter.</w:t>
            </w:r>
          </w:p>
        </w:tc>
      </w:tr>
      <w:tr w:rsidR="003070B7" w:rsidTr="0030562B">
        <w:tc>
          <w:tcPr>
            <w:tcW w:w="3258" w:type="dxa"/>
          </w:tcPr>
          <w:p w:rsidR="003070B7" w:rsidRDefault="003070B7" w:rsidP="0030562B">
            <w:pPr>
              <w:pStyle w:val="TableBodyText"/>
              <w:spacing w:before="0" w:after="0"/>
            </w:pPr>
            <w:r>
              <w:t>0x0000001B</w:t>
            </w:r>
          </w:p>
        </w:tc>
        <w:tc>
          <w:tcPr>
            <w:tcW w:w="5922" w:type="dxa"/>
          </w:tcPr>
          <w:p w:rsidR="003070B7" w:rsidRDefault="003070B7" w:rsidP="0030562B">
            <w:pPr>
              <w:pStyle w:val="TableBodyText"/>
              <w:spacing w:before="0" w:after="0"/>
            </w:pPr>
            <w:r>
              <w:t>The custom filter displays items that are from the 4</w:t>
            </w:r>
            <w:r>
              <w:rPr>
                <w:vertAlign w:val="superscript"/>
              </w:rPr>
              <w:t>th</w:t>
            </w:r>
            <w:r>
              <w:t xml:space="preserve"> quarter.</w:t>
            </w:r>
          </w:p>
        </w:tc>
      </w:tr>
      <w:tr w:rsidR="003070B7" w:rsidTr="0030562B">
        <w:tc>
          <w:tcPr>
            <w:tcW w:w="3258" w:type="dxa"/>
          </w:tcPr>
          <w:p w:rsidR="003070B7" w:rsidRDefault="003070B7" w:rsidP="0030562B">
            <w:pPr>
              <w:pStyle w:val="TableBodyText"/>
              <w:spacing w:before="0" w:after="0"/>
            </w:pPr>
            <w:r>
              <w:t>0x0000001C</w:t>
            </w:r>
          </w:p>
        </w:tc>
        <w:tc>
          <w:tcPr>
            <w:tcW w:w="5922" w:type="dxa"/>
          </w:tcPr>
          <w:p w:rsidR="003070B7" w:rsidRDefault="003070B7" w:rsidP="0030562B">
            <w:pPr>
              <w:pStyle w:val="TableBodyText"/>
              <w:spacing w:before="0" w:after="0"/>
            </w:pPr>
            <w:r>
              <w:t>The custom filter displays items that are from the 1</w:t>
            </w:r>
            <w:r>
              <w:rPr>
                <w:vertAlign w:val="superscript"/>
              </w:rPr>
              <w:t>st</w:t>
            </w:r>
            <w:r>
              <w:t xml:space="preserve"> month.</w:t>
            </w:r>
          </w:p>
        </w:tc>
      </w:tr>
      <w:tr w:rsidR="003070B7" w:rsidTr="0030562B">
        <w:tc>
          <w:tcPr>
            <w:tcW w:w="3258" w:type="dxa"/>
          </w:tcPr>
          <w:p w:rsidR="003070B7" w:rsidRDefault="003070B7" w:rsidP="0030562B">
            <w:pPr>
              <w:pStyle w:val="TableBodyText"/>
              <w:spacing w:before="0" w:after="0"/>
            </w:pPr>
            <w:r>
              <w:t>0x0000001D</w:t>
            </w:r>
          </w:p>
        </w:tc>
        <w:tc>
          <w:tcPr>
            <w:tcW w:w="5922" w:type="dxa"/>
          </w:tcPr>
          <w:p w:rsidR="003070B7" w:rsidRDefault="003070B7" w:rsidP="0030562B">
            <w:pPr>
              <w:pStyle w:val="TableBodyText"/>
              <w:spacing w:before="0" w:after="0"/>
            </w:pPr>
            <w:r>
              <w:t>The custom filter displays items that are from the 2</w:t>
            </w:r>
            <w:r>
              <w:rPr>
                <w:vertAlign w:val="superscript"/>
              </w:rPr>
              <w:t>nd</w:t>
            </w:r>
            <w:r>
              <w:t xml:space="preserve"> month.</w:t>
            </w:r>
          </w:p>
        </w:tc>
      </w:tr>
      <w:tr w:rsidR="003070B7" w:rsidTr="0030562B">
        <w:tc>
          <w:tcPr>
            <w:tcW w:w="3258" w:type="dxa"/>
          </w:tcPr>
          <w:p w:rsidR="003070B7" w:rsidRDefault="003070B7" w:rsidP="0030562B">
            <w:pPr>
              <w:pStyle w:val="TableBodyText"/>
              <w:spacing w:before="0" w:after="0"/>
            </w:pPr>
            <w:r>
              <w:t>0x0000001E</w:t>
            </w:r>
          </w:p>
        </w:tc>
        <w:tc>
          <w:tcPr>
            <w:tcW w:w="5922" w:type="dxa"/>
          </w:tcPr>
          <w:p w:rsidR="003070B7" w:rsidRDefault="003070B7" w:rsidP="0030562B">
            <w:pPr>
              <w:pStyle w:val="TableBodyText"/>
              <w:spacing w:before="0" w:after="0"/>
            </w:pPr>
            <w:r>
              <w:t>The custom filter displays items that are from the 3</w:t>
            </w:r>
            <w:r>
              <w:rPr>
                <w:vertAlign w:val="superscript"/>
              </w:rPr>
              <w:t>rd</w:t>
            </w:r>
            <w:r>
              <w:t xml:space="preserve"> month.</w:t>
            </w:r>
          </w:p>
        </w:tc>
      </w:tr>
      <w:tr w:rsidR="003070B7" w:rsidTr="0030562B">
        <w:tc>
          <w:tcPr>
            <w:tcW w:w="3258" w:type="dxa"/>
          </w:tcPr>
          <w:p w:rsidR="003070B7" w:rsidRDefault="003070B7" w:rsidP="0030562B">
            <w:pPr>
              <w:pStyle w:val="TableBodyText"/>
              <w:spacing w:before="0" w:after="0"/>
            </w:pPr>
            <w:r>
              <w:t>0x0000001F</w:t>
            </w:r>
          </w:p>
        </w:tc>
        <w:tc>
          <w:tcPr>
            <w:tcW w:w="5922" w:type="dxa"/>
          </w:tcPr>
          <w:p w:rsidR="003070B7" w:rsidRDefault="003070B7" w:rsidP="0030562B">
            <w:pPr>
              <w:pStyle w:val="TableBodyText"/>
              <w:spacing w:before="0" w:after="0"/>
            </w:pPr>
            <w:r>
              <w:t>The custom filter displays items that are from the 4</w:t>
            </w:r>
            <w:r>
              <w:rPr>
                <w:vertAlign w:val="superscript"/>
              </w:rPr>
              <w:t>th</w:t>
            </w:r>
            <w:r>
              <w:t xml:space="preserve"> month.</w:t>
            </w:r>
          </w:p>
        </w:tc>
      </w:tr>
      <w:tr w:rsidR="003070B7" w:rsidTr="0030562B">
        <w:tc>
          <w:tcPr>
            <w:tcW w:w="3258" w:type="dxa"/>
          </w:tcPr>
          <w:p w:rsidR="003070B7" w:rsidRDefault="003070B7" w:rsidP="0030562B">
            <w:pPr>
              <w:pStyle w:val="TableBodyText"/>
              <w:spacing w:before="0" w:after="0"/>
            </w:pPr>
            <w:r>
              <w:t>0x00000020</w:t>
            </w:r>
          </w:p>
        </w:tc>
        <w:tc>
          <w:tcPr>
            <w:tcW w:w="5922" w:type="dxa"/>
          </w:tcPr>
          <w:p w:rsidR="003070B7" w:rsidRDefault="003070B7" w:rsidP="0030562B">
            <w:pPr>
              <w:pStyle w:val="TableBodyText"/>
              <w:spacing w:before="0" w:after="0"/>
            </w:pPr>
            <w:r>
              <w:t>The custom filter displays items that are from the 5</w:t>
            </w:r>
            <w:r>
              <w:rPr>
                <w:vertAlign w:val="superscript"/>
              </w:rPr>
              <w:t>th</w:t>
            </w:r>
            <w:r>
              <w:t xml:space="preserve"> month.</w:t>
            </w:r>
          </w:p>
        </w:tc>
      </w:tr>
      <w:tr w:rsidR="003070B7" w:rsidTr="0030562B">
        <w:tc>
          <w:tcPr>
            <w:tcW w:w="3258" w:type="dxa"/>
          </w:tcPr>
          <w:p w:rsidR="003070B7" w:rsidRDefault="003070B7" w:rsidP="0030562B">
            <w:pPr>
              <w:pStyle w:val="TableBodyText"/>
              <w:spacing w:before="0" w:after="0"/>
            </w:pPr>
            <w:r>
              <w:t>0x00000021</w:t>
            </w:r>
          </w:p>
        </w:tc>
        <w:tc>
          <w:tcPr>
            <w:tcW w:w="5922" w:type="dxa"/>
          </w:tcPr>
          <w:p w:rsidR="003070B7" w:rsidRDefault="003070B7" w:rsidP="0030562B">
            <w:pPr>
              <w:pStyle w:val="TableBodyText"/>
              <w:spacing w:before="0" w:after="0"/>
            </w:pPr>
            <w:r>
              <w:t>The custom filter displays items that are from the 6</w:t>
            </w:r>
            <w:r>
              <w:rPr>
                <w:vertAlign w:val="superscript"/>
              </w:rPr>
              <w:t>th</w:t>
            </w:r>
            <w:r>
              <w:t xml:space="preserve"> month.</w:t>
            </w:r>
          </w:p>
        </w:tc>
      </w:tr>
      <w:tr w:rsidR="003070B7" w:rsidTr="0030562B">
        <w:tc>
          <w:tcPr>
            <w:tcW w:w="3258" w:type="dxa"/>
          </w:tcPr>
          <w:p w:rsidR="003070B7" w:rsidRDefault="003070B7" w:rsidP="0030562B">
            <w:pPr>
              <w:pStyle w:val="TableBodyText"/>
              <w:spacing w:before="0" w:after="0"/>
            </w:pPr>
            <w:r>
              <w:t>0x00000022</w:t>
            </w:r>
          </w:p>
        </w:tc>
        <w:tc>
          <w:tcPr>
            <w:tcW w:w="5922" w:type="dxa"/>
          </w:tcPr>
          <w:p w:rsidR="003070B7" w:rsidRDefault="003070B7" w:rsidP="0030562B">
            <w:pPr>
              <w:pStyle w:val="TableBodyText"/>
              <w:spacing w:before="0" w:after="0"/>
            </w:pPr>
            <w:r>
              <w:t>The custom filter displays items that are from the 7</w:t>
            </w:r>
            <w:r>
              <w:rPr>
                <w:vertAlign w:val="superscript"/>
              </w:rPr>
              <w:t>th</w:t>
            </w:r>
            <w:r>
              <w:t xml:space="preserve"> month.</w:t>
            </w:r>
          </w:p>
        </w:tc>
      </w:tr>
      <w:tr w:rsidR="003070B7" w:rsidTr="0030562B">
        <w:tc>
          <w:tcPr>
            <w:tcW w:w="3258" w:type="dxa"/>
          </w:tcPr>
          <w:p w:rsidR="003070B7" w:rsidRDefault="003070B7" w:rsidP="0030562B">
            <w:pPr>
              <w:pStyle w:val="TableBodyText"/>
              <w:spacing w:before="0" w:after="0"/>
            </w:pPr>
            <w:r>
              <w:t>0x00000023</w:t>
            </w:r>
          </w:p>
        </w:tc>
        <w:tc>
          <w:tcPr>
            <w:tcW w:w="5922" w:type="dxa"/>
          </w:tcPr>
          <w:p w:rsidR="003070B7" w:rsidRDefault="003070B7" w:rsidP="0030562B">
            <w:pPr>
              <w:pStyle w:val="TableBodyText"/>
              <w:spacing w:before="0" w:after="0"/>
            </w:pPr>
            <w:r>
              <w:t>The custom filter displays items that are from the 8</w:t>
            </w:r>
            <w:r>
              <w:rPr>
                <w:vertAlign w:val="superscript"/>
              </w:rPr>
              <w:t>th</w:t>
            </w:r>
            <w:r>
              <w:t xml:space="preserve"> month.</w:t>
            </w:r>
          </w:p>
        </w:tc>
      </w:tr>
      <w:tr w:rsidR="003070B7" w:rsidTr="0030562B">
        <w:tc>
          <w:tcPr>
            <w:tcW w:w="3258" w:type="dxa"/>
          </w:tcPr>
          <w:p w:rsidR="003070B7" w:rsidRDefault="003070B7" w:rsidP="0030562B">
            <w:pPr>
              <w:pStyle w:val="TableBodyText"/>
              <w:spacing w:before="0" w:after="0"/>
            </w:pPr>
            <w:r>
              <w:t>0x00000024</w:t>
            </w:r>
          </w:p>
        </w:tc>
        <w:tc>
          <w:tcPr>
            <w:tcW w:w="5922" w:type="dxa"/>
          </w:tcPr>
          <w:p w:rsidR="003070B7" w:rsidRDefault="003070B7" w:rsidP="0030562B">
            <w:pPr>
              <w:pStyle w:val="TableBodyText"/>
              <w:spacing w:before="0" w:after="0"/>
            </w:pPr>
            <w:r>
              <w:t>The custom filter displays items that are from the 9</w:t>
            </w:r>
            <w:r>
              <w:rPr>
                <w:vertAlign w:val="superscript"/>
              </w:rPr>
              <w:t>th</w:t>
            </w:r>
            <w:r>
              <w:t xml:space="preserve"> month.</w:t>
            </w:r>
          </w:p>
        </w:tc>
      </w:tr>
      <w:tr w:rsidR="003070B7" w:rsidTr="0030562B">
        <w:tc>
          <w:tcPr>
            <w:tcW w:w="3258" w:type="dxa"/>
          </w:tcPr>
          <w:p w:rsidR="003070B7" w:rsidRDefault="003070B7" w:rsidP="0030562B">
            <w:pPr>
              <w:pStyle w:val="TableBodyText"/>
              <w:spacing w:before="0" w:after="0"/>
            </w:pPr>
            <w:r>
              <w:t>0x00000025</w:t>
            </w:r>
          </w:p>
        </w:tc>
        <w:tc>
          <w:tcPr>
            <w:tcW w:w="5922" w:type="dxa"/>
          </w:tcPr>
          <w:p w:rsidR="003070B7" w:rsidRDefault="003070B7" w:rsidP="0030562B">
            <w:pPr>
              <w:pStyle w:val="TableBodyText"/>
              <w:spacing w:before="0" w:after="0"/>
            </w:pPr>
            <w:r>
              <w:t>The custom filter displays items that are from the 10</w:t>
            </w:r>
            <w:r>
              <w:rPr>
                <w:vertAlign w:val="superscript"/>
              </w:rPr>
              <w:t>th</w:t>
            </w:r>
            <w:r>
              <w:t xml:space="preserve"> month.</w:t>
            </w:r>
          </w:p>
        </w:tc>
      </w:tr>
      <w:tr w:rsidR="003070B7" w:rsidTr="0030562B">
        <w:tc>
          <w:tcPr>
            <w:tcW w:w="3258" w:type="dxa"/>
          </w:tcPr>
          <w:p w:rsidR="003070B7" w:rsidRDefault="003070B7" w:rsidP="0030562B">
            <w:pPr>
              <w:pStyle w:val="TableBodyText"/>
              <w:spacing w:before="0" w:after="0"/>
            </w:pPr>
            <w:r>
              <w:t>0x00000026</w:t>
            </w:r>
          </w:p>
        </w:tc>
        <w:tc>
          <w:tcPr>
            <w:tcW w:w="5922" w:type="dxa"/>
          </w:tcPr>
          <w:p w:rsidR="003070B7" w:rsidRDefault="003070B7" w:rsidP="0030562B">
            <w:pPr>
              <w:pStyle w:val="TableBodyText"/>
              <w:spacing w:before="0" w:after="0"/>
            </w:pPr>
            <w:r>
              <w:t>The custom filter displays items that are from the 11</w:t>
            </w:r>
            <w:r>
              <w:rPr>
                <w:vertAlign w:val="superscript"/>
              </w:rPr>
              <w:t>th</w:t>
            </w:r>
            <w:r>
              <w:t xml:space="preserve"> month.</w:t>
            </w:r>
          </w:p>
        </w:tc>
      </w:tr>
      <w:tr w:rsidR="003070B7" w:rsidTr="0030562B">
        <w:tc>
          <w:tcPr>
            <w:tcW w:w="3258" w:type="dxa"/>
          </w:tcPr>
          <w:p w:rsidR="003070B7" w:rsidRDefault="003070B7" w:rsidP="0030562B">
            <w:pPr>
              <w:pStyle w:val="TableBodyText"/>
              <w:spacing w:before="0" w:after="0"/>
            </w:pPr>
            <w:r>
              <w:t>0x00000027</w:t>
            </w:r>
          </w:p>
        </w:tc>
        <w:tc>
          <w:tcPr>
            <w:tcW w:w="5922" w:type="dxa"/>
          </w:tcPr>
          <w:p w:rsidR="003070B7" w:rsidRDefault="003070B7" w:rsidP="0030562B">
            <w:pPr>
              <w:pStyle w:val="TableBodyText"/>
              <w:spacing w:before="0" w:after="0"/>
            </w:pPr>
            <w:r>
              <w:t>The custom filter displays items that are from the 12</w:t>
            </w:r>
            <w:r>
              <w:rPr>
                <w:vertAlign w:val="superscript"/>
              </w:rPr>
              <w:t>th</w:t>
            </w:r>
            <w:r>
              <w:t xml:space="preserve"> month.</w:t>
            </w:r>
          </w:p>
        </w:tc>
      </w:tr>
    </w:tbl>
    <w:p w:rsidR="003070B7" w:rsidRDefault="003070B7" w:rsidP="003070B7"/>
    <w:p w:rsidR="003070B7" w:rsidRDefault="003070B7" w:rsidP="003070B7">
      <w:pPr>
        <w:pStyle w:val="Definition-Field"/>
      </w:pPr>
      <w:r>
        <w:rPr>
          <w:b/>
        </w:rPr>
        <w:t xml:space="preserve">cCriteria (4 bytes): </w:t>
      </w:r>
      <w:r>
        <w:t xml:space="preserve">An unsigned integer that specifies the number of items in </w:t>
      </w:r>
      <w:r>
        <w:rPr>
          <w:b/>
        </w:rPr>
        <w:t>rgCriteria</w:t>
      </w:r>
      <w:r>
        <w:t xml:space="preserve">. MUST be ignored if </w:t>
      </w:r>
      <w:r>
        <w:rPr>
          <w:b/>
        </w:rPr>
        <w:t>ft</w:t>
      </w:r>
      <w:r>
        <w:t xml:space="preserve"> is nonzero.</w:t>
      </w:r>
    </w:p>
    <w:p w:rsidR="003070B7" w:rsidRDefault="003070B7" w:rsidP="003070B7">
      <w:pPr>
        <w:pStyle w:val="Definition-Field"/>
      </w:pPr>
      <w:r>
        <w:rPr>
          <w:b/>
        </w:rPr>
        <w:t xml:space="preserve">cDateGroupings (4 bytes): </w:t>
      </w:r>
      <w:r>
        <w:t xml:space="preserve">An unsigned integer that specifies the number of items in </w:t>
      </w:r>
      <w:r>
        <w:rPr>
          <w:b/>
        </w:rPr>
        <w:t>rgDateGroupings</w:t>
      </w:r>
      <w:r>
        <w:t xml:space="preserve">. MUST be ignored if </w:t>
      </w:r>
      <w:r>
        <w:rPr>
          <w:b/>
        </w:rPr>
        <w:t>ft</w:t>
      </w:r>
      <w:r>
        <w:t xml:space="preserve"> is nonzero.</w:t>
      </w:r>
    </w:p>
    <w:p w:rsidR="003070B7" w:rsidRDefault="003070B7" w:rsidP="003070B7">
      <w:pPr>
        <w:pStyle w:val="Definition-Field"/>
      </w:pPr>
      <w:r>
        <w:rPr>
          <w:b/>
        </w:rPr>
        <w:t xml:space="preserve">A - reserved1 (3 bits): </w:t>
      </w:r>
      <w:r>
        <w:t>MUST be zero, and MUST be ignored.</w:t>
      </w:r>
    </w:p>
    <w:p w:rsidR="003070B7" w:rsidRDefault="003070B7" w:rsidP="003070B7">
      <w:pPr>
        <w:pStyle w:val="Definition-Field"/>
      </w:pPr>
      <w:r>
        <w:rPr>
          <w:b/>
        </w:rPr>
        <w:t xml:space="preserve">B - fWorksheetAutoFilter (1 bit): </w:t>
      </w:r>
      <w:r>
        <w:t xml:space="preserve">A bit that specifies whether this filter is a sheet (1) AutoFilter. A sheet (1) AutoFilter filters items in the sheet specified by the </w:t>
      </w:r>
      <w:r>
        <w:rPr>
          <w:b/>
        </w:rPr>
        <w:t>Worksheet part</w:t>
      </w:r>
      <w:r>
        <w:t xml:space="preserve"> (section </w:t>
      </w:r>
      <w:hyperlink w:anchor="Section_f41c06f2905749a18c3fa4a4d211fc56" w:history="1">
        <w:r>
          <w:rPr>
            <w:rStyle w:val="af5"/>
          </w:rPr>
          <w:t>2.1.7.20.5</w:t>
        </w:r>
      </w:hyperlink>
      <w:r>
        <w:t xml:space="preserve">) that contains this record. MUST be 1 if and only if </w:t>
      </w:r>
      <w:r>
        <w:rPr>
          <w:b/>
        </w:rPr>
        <w:t>idList</w:t>
      </w:r>
      <w:r>
        <w:t xml:space="preserve"> is equal to 0xFFFFFFFF.</w:t>
      </w:r>
    </w:p>
    <w:p w:rsidR="003070B7" w:rsidRDefault="003070B7" w:rsidP="003070B7">
      <w:pPr>
        <w:pStyle w:val="Definition-Field"/>
      </w:pPr>
      <w:r>
        <w:rPr>
          <w:b/>
        </w:rPr>
        <w:t xml:space="preserve">unused1 (12 bits): </w:t>
      </w:r>
      <w:r>
        <w:t>Undefined and MUST be ignored.</w:t>
      </w:r>
    </w:p>
    <w:p w:rsidR="003070B7" w:rsidRDefault="003070B7" w:rsidP="003070B7">
      <w:pPr>
        <w:pStyle w:val="Definition-Field"/>
      </w:pPr>
      <w:r>
        <w:rPr>
          <w:b/>
        </w:rPr>
        <w:t xml:space="preserve">unused2 (4 bytes): </w:t>
      </w:r>
      <w:r>
        <w:t>Undefined and MUST be ignored.</w:t>
      </w:r>
    </w:p>
    <w:p w:rsidR="003070B7" w:rsidRDefault="003070B7" w:rsidP="003070B7">
      <w:pPr>
        <w:pStyle w:val="Definition-Field"/>
      </w:pPr>
      <w:r>
        <w:rPr>
          <w:b/>
        </w:rPr>
        <w:t xml:space="preserve">idList (4 bytes): </w:t>
      </w:r>
      <w:r>
        <w:t xml:space="preserve">An unsigned integer that specifies the </w:t>
      </w:r>
      <w:hyperlink w:anchor="gt_d3a7da8d-a597-4838-9756-25e30b640ba7">
        <w:r>
          <w:rPr>
            <w:rStyle w:val="HyperlinkGreen"/>
            <w:b/>
          </w:rPr>
          <w:t>table</w:t>
        </w:r>
      </w:hyperlink>
      <w:r>
        <w:t xml:space="preserve"> with items that are filtered by this AutoFilter. MUST either be equal to the </w:t>
      </w:r>
      <w:r>
        <w:rPr>
          <w:b/>
        </w:rPr>
        <w:t>idList</w:t>
      </w:r>
      <w:r>
        <w:t xml:space="preserve"> field of the associated </w:t>
      </w:r>
      <w:r>
        <w:rPr>
          <w:b/>
        </w:rPr>
        <w:t>TableFeatureType structure</w:t>
      </w:r>
      <w:r>
        <w:t xml:space="preserve"> (section </w:t>
      </w:r>
      <w:hyperlink w:anchor="Section_0db919872a05497cac1cfbd588e10047" w:history="1">
        <w:r>
          <w:rPr>
            <w:rStyle w:val="af5"/>
          </w:rPr>
          <w:t>2.5.266</w:t>
        </w:r>
      </w:hyperlink>
      <w:r>
        <w:t>) or MUST be 0xFFFFFFFF if this filter is a sheet (1) AutoFilter.</w:t>
      </w:r>
    </w:p>
    <w:p w:rsidR="003070B7" w:rsidRDefault="003070B7" w:rsidP="003070B7">
      <w:pPr>
        <w:pStyle w:val="Definition-Field"/>
      </w:pPr>
      <w:r>
        <w:rPr>
          <w:b/>
        </w:rPr>
        <w:t xml:space="preserve">guidSview (16 bytes): </w:t>
      </w:r>
      <w:r>
        <w:t xml:space="preserve">A </w:t>
      </w:r>
      <w:hyperlink w:anchor="gt_f49694cc-c350-462d-ab8e-816f0103c6c1">
        <w:r>
          <w:rPr>
            <w:rStyle w:val="HyperlinkGreen"/>
            <w:b/>
          </w:rPr>
          <w:t>GUID</w:t>
        </w:r>
      </w:hyperlink>
      <w:r>
        <w:t xml:space="preserve"> as specified by </w:t>
      </w:r>
      <w:hyperlink r:id="rId53" w:anchor="Section_cca2742956894a16b2b49325d93e4ba2">
        <w:r>
          <w:rPr>
            <w:rStyle w:val="af5"/>
          </w:rPr>
          <w:t>[MS-DTYP]</w:t>
        </w:r>
      </w:hyperlink>
      <w:r>
        <w:t xml:space="preserve"> that specifies the associated </w:t>
      </w:r>
      <w:r>
        <w:rPr>
          <w:b/>
        </w:rPr>
        <w:t xml:space="preserve">UserSViewBegin </w:t>
      </w:r>
      <w:r>
        <w:t xml:space="preserve">record (section </w:t>
      </w:r>
      <w:hyperlink w:anchor="Section_c75bbfe0f69546109d1eb7d93fc25fe9" w:history="1">
        <w:r>
          <w:rPr>
            <w:rStyle w:val="af5"/>
          </w:rPr>
          <w:t>2.4.334</w:t>
        </w:r>
      </w:hyperlink>
      <w:r>
        <w:t xml:space="preserve">). MUST be 0, or MUST be equal to the </w:t>
      </w:r>
      <w:r>
        <w:rPr>
          <w:b/>
        </w:rPr>
        <w:t>guid</w:t>
      </w:r>
      <w:r>
        <w:t xml:space="preserve"> field of the preceding </w:t>
      </w:r>
      <w:r>
        <w:rPr>
          <w:b/>
        </w:rPr>
        <w:t xml:space="preserve">UserSViewBegin </w:t>
      </w:r>
      <w:r>
        <w:t>record (section 2.4.334).</w:t>
      </w:r>
    </w:p>
    <w:p w:rsidR="003070B7" w:rsidRDefault="003070B7" w:rsidP="003070B7">
      <w:pPr>
        <w:pStyle w:val="Definition-Field"/>
      </w:pPr>
      <w:r>
        <w:rPr>
          <w:b/>
        </w:rPr>
        <w:t xml:space="preserve">rgb (variable): </w:t>
      </w:r>
      <w:r>
        <w:t xml:space="preserve">A variable type field whose type and meaning is specified by the value of </w:t>
      </w:r>
      <w:r>
        <w:rPr>
          <w:b/>
        </w:rPr>
        <w:t>ft</w:t>
      </w:r>
      <w:r>
        <w:t>, as defined in the following table:</w:t>
      </w:r>
    </w:p>
    <w:tbl>
      <w:tblPr>
        <w:tblStyle w:val="Table-ShadedHeaderIndented"/>
        <w:tblW w:w="0" w:type="auto"/>
        <w:tblLook w:val="04A0" w:firstRow="1" w:lastRow="0" w:firstColumn="1" w:lastColumn="0" w:noHBand="0" w:noVBand="1"/>
      </w:tblPr>
      <w:tblGrid>
        <w:gridCol w:w="1530"/>
        <w:gridCol w:w="7585"/>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530" w:type="dxa"/>
            <w:shd w:val="clear" w:color="auto" w:fill="53C862" w:themeFill="background1" w:themeFillShade="A6"/>
          </w:tcPr>
          <w:p w:rsidR="003070B7" w:rsidRDefault="003070B7" w:rsidP="0030562B">
            <w:pPr>
              <w:pStyle w:val="TableHeaderText"/>
              <w:spacing w:before="0" w:after="0"/>
            </w:pPr>
            <w:r>
              <w:t>Value of ft</w:t>
            </w:r>
          </w:p>
        </w:tc>
        <w:tc>
          <w:tcPr>
            <w:tcW w:w="7585" w:type="dxa"/>
            <w:shd w:val="clear" w:color="auto" w:fill="53C862" w:themeFill="background1" w:themeFillShade="A6"/>
          </w:tcPr>
          <w:p w:rsidR="003070B7" w:rsidRDefault="003070B7" w:rsidP="0030562B">
            <w:pPr>
              <w:pStyle w:val="TableHeaderText"/>
              <w:spacing w:before="0" w:after="0"/>
            </w:pPr>
            <w:r>
              <w:t>Type of rgb</w:t>
            </w:r>
          </w:p>
        </w:tc>
      </w:tr>
      <w:tr w:rsidR="003070B7" w:rsidTr="0030562B">
        <w:tc>
          <w:tcPr>
            <w:tcW w:w="1530" w:type="dxa"/>
            <w:tcBorders>
              <w:top w:val="single" w:sz="4" w:space="0" w:color="auto"/>
              <w:left w:val="single" w:sz="4" w:space="0" w:color="auto"/>
              <w:bottom w:val="single" w:sz="4" w:space="0" w:color="auto"/>
              <w:right w:val="single" w:sz="4" w:space="0" w:color="auto"/>
            </w:tcBorders>
          </w:tcPr>
          <w:p w:rsidR="003070B7" w:rsidRDefault="003070B7" w:rsidP="0030562B">
            <w:pPr>
              <w:pStyle w:val="TableBodyText"/>
              <w:spacing w:before="0" w:after="0"/>
            </w:pPr>
            <w:r>
              <w:t>0x00000000</w:t>
            </w:r>
          </w:p>
        </w:tc>
        <w:tc>
          <w:tcPr>
            <w:tcW w:w="7585" w:type="dxa"/>
            <w:tcBorders>
              <w:top w:val="single" w:sz="4" w:space="0" w:color="auto"/>
              <w:left w:val="single" w:sz="4" w:space="0" w:color="auto"/>
              <w:bottom w:val="single" w:sz="4" w:space="0" w:color="auto"/>
              <w:right w:val="single" w:sz="4" w:space="0" w:color="auto"/>
            </w:tcBorders>
          </w:tcPr>
          <w:p w:rsidR="003070B7" w:rsidRDefault="003070B7" w:rsidP="0030562B">
            <w:pPr>
              <w:pStyle w:val="TableBodyText"/>
              <w:spacing w:before="0" w:after="0"/>
            </w:pPr>
            <w:r>
              <w:rPr>
                <w:b/>
              </w:rPr>
              <w:t>rgb</w:t>
            </w:r>
            <w:r>
              <w:t xml:space="preserve"> does not exist. Either </w:t>
            </w:r>
            <w:r>
              <w:rPr>
                <w:b/>
              </w:rPr>
              <w:t>cCriteria</w:t>
            </w:r>
            <w:r>
              <w:t xml:space="preserve"> or </w:t>
            </w:r>
            <w:r>
              <w:rPr>
                <w:b/>
              </w:rPr>
              <w:t>cDateGroupings</w:t>
            </w:r>
            <w:r>
              <w:t xml:space="preserve"> MUST be greater than zero.</w:t>
            </w:r>
          </w:p>
        </w:tc>
      </w:tr>
      <w:tr w:rsidR="003070B7" w:rsidTr="0030562B">
        <w:tc>
          <w:tcPr>
            <w:tcW w:w="1530" w:type="dxa"/>
            <w:tcBorders>
              <w:top w:val="single" w:sz="4" w:space="0" w:color="auto"/>
              <w:left w:val="single" w:sz="4" w:space="0" w:color="auto"/>
              <w:bottom w:val="single" w:sz="4" w:space="0" w:color="auto"/>
              <w:right w:val="single" w:sz="4" w:space="0" w:color="auto"/>
            </w:tcBorders>
          </w:tcPr>
          <w:p w:rsidR="003070B7" w:rsidRDefault="003070B7" w:rsidP="0030562B">
            <w:pPr>
              <w:pStyle w:val="TableBodyText"/>
              <w:spacing w:before="0" w:after="0"/>
            </w:pPr>
            <w:r>
              <w:t>0x00000001</w:t>
            </w:r>
          </w:p>
        </w:tc>
        <w:tc>
          <w:tcPr>
            <w:tcW w:w="7585" w:type="dxa"/>
            <w:tcBorders>
              <w:top w:val="single" w:sz="4" w:space="0" w:color="auto"/>
              <w:left w:val="single" w:sz="4" w:space="0" w:color="auto"/>
              <w:bottom w:val="single" w:sz="4" w:space="0" w:color="auto"/>
              <w:right w:val="single" w:sz="4" w:space="0" w:color="auto"/>
            </w:tcBorders>
          </w:tcPr>
          <w:p w:rsidR="003070B7" w:rsidRDefault="003070B7" w:rsidP="0030562B">
            <w:pPr>
              <w:pStyle w:val="TableBodyText"/>
              <w:spacing w:before="0" w:after="0"/>
            </w:pPr>
            <w:r>
              <w:rPr>
                <w:b/>
              </w:rPr>
              <w:t>rgb</w:t>
            </w:r>
            <w:r>
              <w:t xml:space="preserve"> is a </w:t>
            </w:r>
            <w:r>
              <w:rPr>
                <w:b/>
              </w:rPr>
              <w:t>DXFN12NoCB structure</w:t>
            </w:r>
            <w:r>
              <w:t xml:space="preserve"> (section </w:t>
            </w:r>
            <w:hyperlink w:anchor="Section_30d7a5a8b5cf4fb3abc85a90942d7021" w:history="1">
              <w:r>
                <w:rPr>
                  <w:rStyle w:val="af5"/>
                </w:rPr>
                <w:t>2.5.98</w:t>
              </w:r>
            </w:hyperlink>
            <w:r>
              <w:t>) that specifies the cell color to use for the filter.</w:t>
            </w:r>
          </w:p>
        </w:tc>
      </w:tr>
      <w:tr w:rsidR="003070B7" w:rsidTr="0030562B">
        <w:tc>
          <w:tcPr>
            <w:tcW w:w="1530" w:type="dxa"/>
            <w:tcBorders>
              <w:top w:val="single" w:sz="4" w:space="0" w:color="auto"/>
              <w:left w:val="single" w:sz="4" w:space="0" w:color="auto"/>
              <w:bottom w:val="single" w:sz="4" w:space="0" w:color="auto"/>
              <w:right w:val="single" w:sz="4" w:space="0" w:color="auto"/>
            </w:tcBorders>
          </w:tcPr>
          <w:p w:rsidR="003070B7" w:rsidRDefault="003070B7" w:rsidP="0030562B">
            <w:pPr>
              <w:pStyle w:val="TableBodyText"/>
              <w:spacing w:before="0" w:after="0"/>
            </w:pPr>
            <w:r>
              <w:t>0x00000002</w:t>
            </w:r>
          </w:p>
        </w:tc>
        <w:tc>
          <w:tcPr>
            <w:tcW w:w="7585" w:type="dxa"/>
            <w:tcBorders>
              <w:top w:val="single" w:sz="4" w:space="0" w:color="auto"/>
              <w:left w:val="single" w:sz="4" w:space="0" w:color="auto"/>
              <w:bottom w:val="single" w:sz="4" w:space="0" w:color="auto"/>
              <w:right w:val="single" w:sz="4" w:space="0" w:color="auto"/>
            </w:tcBorders>
          </w:tcPr>
          <w:p w:rsidR="003070B7" w:rsidRDefault="003070B7" w:rsidP="0030562B">
            <w:pPr>
              <w:pStyle w:val="TableBodyText"/>
              <w:spacing w:before="0" w:after="0"/>
            </w:pPr>
            <w:r>
              <w:rPr>
                <w:b/>
              </w:rPr>
              <w:t>rgb</w:t>
            </w:r>
            <w:r>
              <w:t xml:space="preserve"> is a </w:t>
            </w:r>
            <w:r>
              <w:rPr>
                <w:b/>
              </w:rPr>
              <w:t>DXFN12NoCB structure</w:t>
            </w:r>
            <w:r>
              <w:t xml:space="preserve"> (section 2.5.98) that specifies the cell </w:t>
            </w:r>
            <w:hyperlink w:anchor="gt_f8aa3f46-99d1-49bb-858f-b4bfa546c1c2">
              <w:r>
                <w:rPr>
                  <w:rStyle w:val="HyperlinkGreen"/>
                  <w:b/>
                </w:rPr>
                <w:t>font</w:t>
              </w:r>
            </w:hyperlink>
            <w:r>
              <w:t xml:space="preserve"> to use for the filter.</w:t>
            </w:r>
          </w:p>
        </w:tc>
      </w:tr>
      <w:tr w:rsidR="003070B7" w:rsidTr="0030562B">
        <w:tc>
          <w:tcPr>
            <w:tcW w:w="1530" w:type="dxa"/>
            <w:tcBorders>
              <w:top w:val="single" w:sz="4" w:space="0" w:color="auto"/>
              <w:left w:val="single" w:sz="4" w:space="0" w:color="auto"/>
              <w:bottom w:val="single" w:sz="4" w:space="0" w:color="auto"/>
              <w:right w:val="single" w:sz="4" w:space="0" w:color="auto"/>
            </w:tcBorders>
          </w:tcPr>
          <w:p w:rsidR="003070B7" w:rsidRDefault="003070B7" w:rsidP="0030562B">
            <w:pPr>
              <w:pStyle w:val="TableBodyText"/>
              <w:spacing w:before="0" w:after="0"/>
            </w:pPr>
            <w:r>
              <w:t>0x00000003</w:t>
            </w:r>
          </w:p>
        </w:tc>
        <w:tc>
          <w:tcPr>
            <w:tcW w:w="7585" w:type="dxa"/>
            <w:tcBorders>
              <w:top w:val="single" w:sz="4" w:space="0" w:color="auto"/>
              <w:left w:val="single" w:sz="4" w:space="0" w:color="auto"/>
              <w:bottom w:val="single" w:sz="4" w:space="0" w:color="auto"/>
              <w:right w:val="single" w:sz="4" w:space="0" w:color="auto"/>
            </w:tcBorders>
          </w:tcPr>
          <w:p w:rsidR="003070B7" w:rsidRDefault="003070B7" w:rsidP="0030562B">
            <w:pPr>
              <w:pStyle w:val="TableBodyText"/>
              <w:spacing w:before="0" w:after="0"/>
            </w:pPr>
            <w:r>
              <w:rPr>
                <w:b/>
              </w:rPr>
              <w:t>rgb</w:t>
            </w:r>
            <w:r>
              <w:t xml:space="preserve"> is an </w:t>
            </w:r>
            <w:r>
              <w:rPr>
                <w:b/>
              </w:rPr>
              <w:t>AF12CellIcon structure</w:t>
            </w:r>
            <w:r>
              <w:t xml:space="preserve"> (section </w:t>
            </w:r>
            <w:hyperlink w:anchor="Section_3dc61490e67148668d706c2ebbaad6dc" w:history="1">
              <w:r>
                <w:rPr>
                  <w:rStyle w:val="af5"/>
                </w:rPr>
                <w:t>2.5.2</w:t>
              </w:r>
            </w:hyperlink>
            <w:r>
              <w:t xml:space="preserve">) that specifies the cell </w:t>
            </w:r>
            <w:hyperlink w:anchor="gt_ec8c21aa-5773-4c2e-99bb-d50e680e1870">
              <w:r>
                <w:rPr>
                  <w:rStyle w:val="HyperlinkGreen"/>
                  <w:b/>
                </w:rPr>
                <w:t>icon</w:t>
              </w:r>
            </w:hyperlink>
            <w:r>
              <w:t xml:space="preserve"> to use for the filter.</w:t>
            </w:r>
          </w:p>
        </w:tc>
      </w:tr>
    </w:tbl>
    <w:p w:rsidR="003070B7" w:rsidRDefault="003070B7" w:rsidP="003070B7"/>
    <w:p w:rsidR="003070B7" w:rsidRDefault="003070B7" w:rsidP="003070B7">
      <w:pPr>
        <w:pStyle w:val="Definition-Field"/>
      </w:pPr>
      <w:r>
        <w:rPr>
          <w:b/>
        </w:rPr>
        <w:t xml:space="preserve">rgCriteria (variable): </w:t>
      </w:r>
      <w:r>
        <w:t xml:space="preserve">An optional array of </w:t>
      </w:r>
      <w:r>
        <w:rPr>
          <w:b/>
        </w:rPr>
        <w:t>AF12Criteria structures</w:t>
      </w:r>
      <w:r>
        <w:t xml:space="preserve"> (section </w:t>
      </w:r>
      <w:hyperlink w:anchor="Section_795902357225471b9cb5888bad376f3b" w:history="1">
        <w:r>
          <w:rPr>
            <w:rStyle w:val="af5"/>
          </w:rPr>
          <w:t>2.5.3</w:t>
        </w:r>
      </w:hyperlink>
      <w:r>
        <w:t xml:space="preserve">). The length of the array MUST be equal to </w:t>
      </w:r>
      <w:r>
        <w:rPr>
          <w:b/>
        </w:rPr>
        <w:t>cCriteria</w:t>
      </w:r>
      <w:r>
        <w:t xml:space="preserve">. MUST exist if and only if </w:t>
      </w:r>
      <w:r>
        <w:rPr>
          <w:b/>
        </w:rPr>
        <w:t>ft</w:t>
      </w:r>
      <w:r>
        <w:t xml:space="preserve"> is zero and </w:t>
      </w:r>
      <w:r>
        <w:rPr>
          <w:b/>
        </w:rPr>
        <w:t>cCriteria</w:t>
      </w:r>
      <w:r>
        <w:t xml:space="preserve"> is nonzero. Each element of the array MUST be specified in a separate </w:t>
      </w:r>
      <w:r>
        <w:rPr>
          <w:b/>
        </w:rPr>
        <w:t xml:space="preserve">ContinueFrt12 </w:t>
      </w:r>
      <w:r>
        <w:t xml:space="preserve">record (section </w:t>
      </w:r>
      <w:hyperlink w:anchor="Section_e6527fe5f420420fad3fe5a242d04eee" w:history="1">
        <w:r>
          <w:rPr>
            <w:rStyle w:val="af5"/>
          </w:rPr>
          <w:t>2.4.62</w:t>
        </w:r>
      </w:hyperlink>
      <w:r>
        <w:t>).</w:t>
      </w:r>
    </w:p>
    <w:p w:rsidR="003070B7" w:rsidRDefault="003070B7" w:rsidP="003070B7">
      <w:pPr>
        <w:pStyle w:val="Definition-Field"/>
      </w:pPr>
      <w:r>
        <w:rPr>
          <w:b/>
        </w:rPr>
        <w:t xml:space="preserve">rgDateGroupings (variable): </w:t>
      </w:r>
      <w:r>
        <w:t xml:space="preserve">An optional array of </w:t>
      </w:r>
      <w:r>
        <w:rPr>
          <w:b/>
        </w:rPr>
        <w:t>AF12DateInfo structures</w:t>
      </w:r>
      <w:r>
        <w:t xml:space="preserve"> (section </w:t>
      </w:r>
      <w:hyperlink w:anchor="Section_57981757008e4d07966cf6e37192577a" w:history="1">
        <w:r>
          <w:rPr>
            <w:rStyle w:val="af5"/>
          </w:rPr>
          <w:t>2.5.4</w:t>
        </w:r>
      </w:hyperlink>
      <w:r>
        <w:t xml:space="preserve">). The length of the array MUST be equal to </w:t>
      </w:r>
      <w:r>
        <w:rPr>
          <w:b/>
        </w:rPr>
        <w:t>cDateGroupings</w:t>
      </w:r>
      <w:r>
        <w:t xml:space="preserve">. MUST exist if and only if </w:t>
      </w:r>
      <w:r>
        <w:rPr>
          <w:b/>
        </w:rPr>
        <w:t>ft</w:t>
      </w:r>
      <w:r>
        <w:t xml:space="preserve"> is zero and </w:t>
      </w:r>
      <w:r>
        <w:rPr>
          <w:b/>
        </w:rPr>
        <w:t>cDateGroupings</w:t>
      </w:r>
      <w:r>
        <w:t xml:space="preserve"> is nonzero. Each element of the array MUST be specified in a separate </w:t>
      </w:r>
      <w:r>
        <w:rPr>
          <w:b/>
        </w:rPr>
        <w:t xml:space="preserve">ContinueFrt12 </w:t>
      </w:r>
      <w:r>
        <w:t>record (section 2.4.62).</w:t>
      </w:r>
    </w:p>
    <w:p w:rsidR="003070B7" w:rsidRDefault="003070B7" w:rsidP="003070B7">
      <w:pPr>
        <w:pStyle w:val="31"/>
        <w:numPr>
          <w:ilvl w:val="0"/>
          <w:numId w:val="0"/>
        </w:numPr>
        <w:tabs>
          <w:tab w:val="left" w:pos="720"/>
        </w:tabs>
        <w:ind w:left="720" w:hanging="720"/>
      </w:pPr>
      <w:bookmarkStart w:id="25" w:name="Section_48d72277d8054ea08a518a36bc6e32d1"/>
      <w:bookmarkStart w:id="26" w:name="AutoFilterInfo"/>
      <w:bookmarkStart w:id="27" w:name="_Toc500759159"/>
      <w:r>
        <w:t>2.4.8</w:t>
      </w:r>
      <w:r>
        <w:tab/>
        <w:t>AutoFilterInfo</w:t>
      </w:r>
      <w:bookmarkEnd w:id="25"/>
      <w:bookmarkEnd w:id="26"/>
      <w:bookmarkEnd w:id="27"/>
      <w:r>
        <w:fldChar w:fldCharType="begin"/>
      </w:r>
      <w:r>
        <w:instrText xml:space="preserve"> XE "Records:AutoFilterInfo" </w:instrText>
      </w:r>
      <w:r>
        <w:fldChar w:fldCharType="end"/>
      </w:r>
      <w:r>
        <w:fldChar w:fldCharType="begin"/>
      </w:r>
      <w:r>
        <w:instrText xml:space="preserve"> XE "AutoFilterInfo" </w:instrText>
      </w:r>
      <w:r>
        <w:fldChar w:fldCharType="end"/>
      </w:r>
      <w:r>
        <w:fldChar w:fldCharType="begin"/>
      </w:r>
      <w:r>
        <w:instrText xml:space="preserve"> XE "Details:AutoFilterInfo record" </w:instrText>
      </w:r>
      <w:r>
        <w:fldChar w:fldCharType="end"/>
      </w:r>
    </w:p>
    <w:p w:rsidR="003070B7" w:rsidRDefault="003070B7" w:rsidP="003070B7">
      <w:r>
        <w:t xml:space="preserve">The </w:t>
      </w:r>
      <w:r>
        <w:rPr>
          <w:b/>
        </w:rPr>
        <w:t>AutoFilterInfo</w:t>
      </w:r>
      <w:r>
        <w:t xml:space="preserve"> record specifies the number of columns that have </w:t>
      </w:r>
      <w:hyperlink w:anchor="gt_aa1cb4ce-f545-4fe2-b44c-5d393d833c35">
        <w:r>
          <w:rPr>
            <w:rStyle w:val="HyperlinkGreen"/>
            <w:b/>
          </w:rPr>
          <w:t>AutoFilter</w:t>
        </w:r>
      </w:hyperlink>
      <w:r>
        <w:t xml:space="preserve"> enabled and specifies the beginning of a collection of records as defined by the </w:t>
      </w:r>
      <w:hyperlink w:anchor="Section_0dddd943f77a4fc2bf92868acb4587f7" w:history="1">
        <w:r>
          <w:rPr>
            <w:rStyle w:val="af5"/>
          </w:rPr>
          <w:t>Macro Sheet Substream</w:t>
        </w:r>
      </w:hyperlink>
      <w:r>
        <w:t xml:space="preserve"> </w:t>
      </w:r>
      <w:hyperlink w:anchor="gt_24ddbbb4-b79e-4419-96ec-0fdd229c9ebf">
        <w:r>
          <w:rPr>
            <w:rStyle w:val="HyperlinkGreen"/>
            <w:b/>
          </w:rPr>
          <w:t>ABNF</w:t>
        </w:r>
      </w:hyperlink>
      <w:r>
        <w:t xml:space="preserve"> and </w:t>
      </w:r>
      <w:hyperlink w:anchor="Section_f41c06f2905749a18c3fa4a4d211fc56" w:history="1">
        <w:r>
          <w:rPr>
            <w:rStyle w:val="af5"/>
          </w:rPr>
          <w:t>Worksheet Substream</w:t>
        </w:r>
      </w:hyperlink>
      <w:r>
        <w:t xml:space="preserve"> ABNF. The collection of records specifies AutoFilter information and data used for sorting a </w:t>
      </w:r>
      <w:hyperlink w:anchor="gt_c2c93fec-8d3e-45de-8010-c738cc1cea99">
        <w:r>
          <w:rPr>
            <w:rStyle w:val="HyperlinkGreen"/>
            <w:b/>
          </w:rPr>
          <w:t>range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cEntries</w:t>
            </w:r>
          </w:p>
        </w:tc>
      </w:tr>
    </w:tbl>
    <w:p w:rsidR="003070B7" w:rsidRDefault="003070B7" w:rsidP="003070B7">
      <w:pPr>
        <w:pStyle w:val="Definition-Field"/>
      </w:pPr>
      <w:r>
        <w:rPr>
          <w:b/>
        </w:rPr>
        <w:t xml:space="preserve">cEntries (2 bytes): </w:t>
      </w:r>
      <w:r>
        <w:t>An unsigned integer that specifies the number of columns that have AutoFilter enabled. MUST be greater than or equal to 1 and less than or equal to 256.</w:t>
      </w:r>
    </w:p>
    <w:p w:rsidR="003070B7" w:rsidRDefault="003070B7" w:rsidP="003070B7">
      <w:pPr>
        <w:pStyle w:val="31"/>
        <w:numPr>
          <w:ilvl w:val="0"/>
          <w:numId w:val="0"/>
        </w:numPr>
        <w:tabs>
          <w:tab w:val="left" w:pos="720"/>
        </w:tabs>
        <w:ind w:left="720" w:hanging="720"/>
      </w:pPr>
      <w:bookmarkStart w:id="28" w:name="Section_91c0fd3c16e7438ebfc196b738535991"/>
      <w:bookmarkStart w:id="29" w:name="AxcExt"/>
      <w:bookmarkStart w:id="30" w:name="_Toc500759160"/>
      <w:r>
        <w:t>2.4.9</w:t>
      </w:r>
      <w:r>
        <w:tab/>
        <w:t>AxcExt</w:t>
      </w:r>
      <w:bookmarkEnd w:id="28"/>
      <w:bookmarkEnd w:id="29"/>
      <w:bookmarkEnd w:id="30"/>
      <w:r>
        <w:fldChar w:fldCharType="begin"/>
      </w:r>
      <w:r>
        <w:instrText xml:space="preserve"> XE "Records:AxcExt" </w:instrText>
      </w:r>
      <w:r>
        <w:fldChar w:fldCharType="end"/>
      </w:r>
      <w:r>
        <w:fldChar w:fldCharType="begin"/>
      </w:r>
      <w:r>
        <w:instrText xml:space="preserve"> XE "AxcExt" </w:instrText>
      </w:r>
      <w:r>
        <w:fldChar w:fldCharType="end"/>
      </w:r>
      <w:r>
        <w:fldChar w:fldCharType="begin"/>
      </w:r>
      <w:r>
        <w:instrText xml:space="preserve"> XE "Details:AxcExt record" </w:instrText>
      </w:r>
      <w:r>
        <w:fldChar w:fldCharType="end"/>
      </w:r>
    </w:p>
    <w:p w:rsidR="003070B7" w:rsidRDefault="003070B7" w:rsidP="003070B7">
      <w:r>
        <w:t xml:space="preserve">The </w:t>
      </w:r>
      <w:r>
        <w:rPr>
          <w:b/>
        </w:rPr>
        <w:t>AxcExt</w:t>
      </w:r>
      <w:r>
        <w:t xml:space="preserve"> record specifies additional extension properties of a date </w:t>
      </w:r>
      <w:r>
        <w:rPr>
          <w:b/>
        </w:rPr>
        <w:t>axis</w:t>
      </w:r>
      <w:r>
        <w:t xml:space="preserve"> (section </w:t>
      </w:r>
      <w:hyperlink w:anchor="Section_4117f73aa0f348d89c0f65864918ffb3" w:history="1">
        <w:r>
          <w:rPr>
            <w:rStyle w:val="af5"/>
          </w:rPr>
          <w:t>2.2.3.6</w:t>
        </w:r>
      </w:hyperlink>
      <w:r>
        <w:t xml:space="preserve">), along with a </w:t>
      </w:r>
      <w:r>
        <w:rPr>
          <w:b/>
        </w:rPr>
        <w:t>CatSerRange record</w:t>
      </w:r>
      <w:r>
        <w:t xml:space="preserve"> (section </w:t>
      </w:r>
      <w:hyperlink w:anchor="Section_07bdb87444424468a7e2bd166769e6a9" w:history="1">
        <w:r>
          <w:rPr>
            <w:rStyle w:val="af5"/>
          </w:rPr>
          <w:t>2.4.39</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catMin</w:t>
            </w:r>
          </w:p>
        </w:tc>
        <w:tc>
          <w:tcPr>
            <w:tcW w:w="4320" w:type="dxa"/>
            <w:gridSpan w:val="16"/>
          </w:tcPr>
          <w:p w:rsidR="003070B7" w:rsidRDefault="003070B7" w:rsidP="0030562B">
            <w:pPr>
              <w:pStyle w:val="PacketDiagramBodyText"/>
            </w:pPr>
            <w:r>
              <w:t>catMax</w:t>
            </w:r>
          </w:p>
        </w:tc>
      </w:tr>
      <w:tr w:rsidR="003070B7" w:rsidTr="0030562B">
        <w:trPr>
          <w:trHeight w:hRule="exact" w:val="490"/>
        </w:trPr>
        <w:tc>
          <w:tcPr>
            <w:tcW w:w="4320" w:type="dxa"/>
            <w:gridSpan w:val="16"/>
          </w:tcPr>
          <w:p w:rsidR="003070B7" w:rsidRDefault="003070B7" w:rsidP="0030562B">
            <w:pPr>
              <w:pStyle w:val="PacketDiagramBodyText"/>
            </w:pPr>
            <w:r>
              <w:t>catMajor</w:t>
            </w:r>
          </w:p>
        </w:tc>
        <w:tc>
          <w:tcPr>
            <w:tcW w:w="4320" w:type="dxa"/>
            <w:gridSpan w:val="16"/>
          </w:tcPr>
          <w:p w:rsidR="003070B7" w:rsidRDefault="003070B7" w:rsidP="0030562B">
            <w:pPr>
              <w:pStyle w:val="PacketDiagramBodyText"/>
            </w:pPr>
            <w:r>
              <w:t>duMajor</w:t>
            </w:r>
          </w:p>
        </w:tc>
      </w:tr>
      <w:tr w:rsidR="003070B7" w:rsidTr="0030562B">
        <w:trPr>
          <w:trHeight w:hRule="exact" w:val="490"/>
        </w:trPr>
        <w:tc>
          <w:tcPr>
            <w:tcW w:w="4320" w:type="dxa"/>
            <w:gridSpan w:val="16"/>
          </w:tcPr>
          <w:p w:rsidR="003070B7" w:rsidRDefault="003070B7" w:rsidP="0030562B">
            <w:pPr>
              <w:pStyle w:val="PacketDiagramBodyText"/>
            </w:pPr>
            <w:r>
              <w:t>catMinor</w:t>
            </w:r>
          </w:p>
        </w:tc>
        <w:tc>
          <w:tcPr>
            <w:tcW w:w="4320" w:type="dxa"/>
            <w:gridSpan w:val="16"/>
          </w:tcPr>
          <w:p w:rsidR="003070B7" w:rsidRDefault="003070B7" w:rsidP="0030562B">
            <w:pPr>
              <w:pStyle w:val="PacketDiagramBodyText"/>
            </w:pPr>
            <w:r>
              <w:t>duMinor</w:t>
            </w:r>
          </w:p>
        </w:tc>
      </w:tr>
      <w:tr w:rsidR="003070B7" w:rsidTr="0030562B">
        <w:trPr>
          <w:trHeight w:hRule="exact" w:val="490"/>
        </w:trPr>
        <w:tc>
          <w:tcPr>
            <w:tcW w:w="4320" w:type="dxa"/>
            <w:gridSpan w:val="16"/>
          </w:tcPr>
          <w:p w:rsidR="003070B7" w:rsidRDefault="003070B7" w:rsidP="0030562B">
            <w:pPr>
              <w:pStyle w:val="PacketDiagramBodyText"/>
            </w:pPr>
            <w:r>
              <w:t>duBase</w:t>
            </w:r>
          </w:p>
        </w:tc>
        <w:tc>
          <w:tcPr>
            <w:tcW w:w="4320" w:type="dxa"/>
            <w:gridSpan w:val="16"/>
          </w:tcPr>
          <w:p w:rsidR="003070B7" w:rsidRDefault="003070B7" w:rsidP="0030562B">
            <w:pPr>
              <w:pStyle w:val="PacketDiagramBodyText"/>
            </w:pPr>
            <w:r>
              <w:t>catCrossDate</w:t>
            </w:r>
          </w:p>
        </w:tc>
      </w:tr>
      <w:tr w:rsidR="003070B7" w:rsidTr="0030562B">
        <w:trPr>
          <w:gridAfter w:val="16"/>
          <w:wAfter w:w="4320" w:type="dxa"/>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160" w:type="dxa"/>
            <w:gridSpan w:val="8"/>
          </w:tcPr>
          <w:p w:rsidR="003070B7" w:rsidRDefault="003070B7" w:rsidP="0030562B">
            <w:pPr>
              <w:pStyle w:val="PacketDiagramBodyText"/>
            </w:pPr>
            <w:r>
              <w:t>reserved</w:t>
            </w:r>
          </w:p>
        </w:tc>
      </w:tr>
    </w:tbl>
    <w:p w:rsidR="003070B7" w:rsidRDefault="003070B7" w:rsidP="003070B7">
      <w:pPr>
        <w:pStyle w:val="Definition-Field"/>
      </w:pPr>
      <w:r>
        <w:rPr>
          <w:b/>
        </w:rPr>
        <w:t xml:space="preserve">catMin (2 bytes): </w:t>
      </w:r>
      <w:r>
        <w:t xml:space="preserve">An unsigned integer that specifies the minimum date, as a date in the </w:t>
      </w:r>
      <w:hyperlink w:anchor="gt_cfc29c5e-eb23-4077-b6eb-492f20f5c87f">
        <w:r>
          <w:rPr>
            <w:rStyle w:val="HyperlinkGreen"/>
            <w:b/>
          </w:rPr>
          <w:t>date system</w:t>
        </w:r>
      </w:hyperlink>
      <w:r>
        <w:t xml:space="preserve"> specified by the </w:t>
      </w:r>
      <w:r>
        <w:rPr>
          <w:b/>
        </w:rPr>
        <w:t>Date1904 record</w:t>
      </w:r>
      <w:r>
        <w:t xml:space="preserve"> (section </w:t>
      </w:r>
      <w:hyperlink w:anchor="Section_4a5e900a0eb043558fc181aab8f46e8b" w:history="1">
        <w:r>
          <w:rPr>
            <w:rStyle w:val="af5"/>
          </w:rPr>
          <w:t>2.4.77</w:t>
        </w:r>
      </w:hyperlink>
      <w:r>
        <w:t xml:space="preserve">), in the units defined by </w:t>
      </w:r>
      <w:r>
        <w:rPr>
          <w:b/>
        </w:rPr>
        <w:t>duBase</w:t>
      </w:r>
      <w:r>
        <w:t>. SHOULD</w:t>
      </w:r>
      <w:bookmarkStart w:id="31" w:name="Appendix_A_Target_25"/>
      <w:r>
        <w:fldChar w:fldCharType="begin"/>
      </w:r>
      <w:r>
        <w:instrText xml:space="preserve"> HYPERLINK \l "Appendix_A_25" \o "Product behavior note 25" \h </w:instrText>
      </w:r>
      <w:r>
        <w:fldChar w:fldCharType="separate"/>
      </w:r>
      <w:r>
        <w:rPr>
          <w:rStyle w:val="af5"/>
        </w:rPr>
        <w:t>&lt;25&gt;</w:t>
      </w:r>
      <w:r>
        <w:rPr>
          <w:rStyle w:val="af5"/>
        </w:rPr>
        <w:fldChar w:fldCharType="end"/>
      </w:r>
      <w:bookmarkEnd w:id="31"/>
      <w:r>
        <w:t xml:space="preserve"> be less than or equal to </w:t>
      </w:r>
      <w:r>
        <w:rPr>
          <w:b/>
        </w:rPr>
        <w:t>catMax</w:t>
      </w:r>
      <w:r>
        <w:t xml:space="preserve">. If </w:t>
      </w:r>
      <w:r>
        <w:rPr>
          <w:b/>
        </w:rPr>
        <w:t>fAutoMin</w:t>
      </w:r>
      <w:r>
        <w:t xml:space="preserve"> is set to 1, MUST be ignored. If </w:t>
      </w:r>
      <w:r>
        <w:rPr>
          <w:b/>
        </w:rPr>
        <w:t>fDateAxis</w:t>
      </w:r>
      <w:r>
        <w:t xml:space="preserve"> is set to 0, MUST be ignored.</w:t>
      </w:r>
    </w:p>
    <w:p w:rsidR="003070B7" w:rsidRDefault="003070B7" w:rsidP="003070B7">
      <w:pPr>
        <w:pStyle w:val="Definition-Field"/>
      </w:pPr>
      <w:r>
        <w:rPr>
          <w:b/>
        </w:rPr>
        <w:t xml:space="preserve">catMax (2 bytes): </w:t>
      </w:r>
      <w:r>
        <w:t xml:space="preserve">An unsigned integer that specifies the maximum date, as a date in the date system specified by the </w:t>
      </w:r>
      <w:r>
        <w:rPr>
          <w:b/>
        </w:rPr>
        <w:t>Date1904 record</w:t>
      </w:r>
      <w:r>
        <w:t xml:space="preserve"> (section 2.4.77), in the units defined by </w:t>
      </w:r>
      <w:r>
        <w:rPr>
          <w:b/>
        </w:rPr>
        <w:t>duBase</w:t>
      </w:r>
      <w:r>
        <w:t>. SHOULD</w:t>
      </w:r>
      <w:bookmarkStart w:id="32" w:name="Appendix_A_Target_26"/>
      <w:r>
        <w:fldChar w:fldCharType="begin"/>
      </w:r>
      <w:r>
        <w:instrText xml:space="preserve"> HYPERLINK \l "Appendix_A_26" \o "Product behavior note 26" \h </w:instrText>
      </w:r>
      <w:r>
        <w:fldChar w:fldCharType="separate"/>
      </w:r>
      <w:r>
        <w:rPr>
          <w:rStyle w:val="af5"/>
        </w:rPr>
        <w:t>&lt;26&gt;</w:t>
      </w:r>
      <w:r>
        <w:rPr>
          <w:rStyle w:val="af5"/>
        </w:rPr>
        <w:fldChar w:fldCharType="end"/>
      </w:r>
      <w:bookmarkEnd w:id="32"/>
      <w:r>
        <w:t xml:space="preserve"> be greater than or equal to </w:t>
      </w:r>
      <w:r>
        <w:rPr>
          <w:b/>
        </w:rPr>
        <w:t>catMin</w:t>
      </w:r>
      <w:r>
        <w:t xml:space="preserve">. If </w:t>
      </w:r>
      <w:r>
        <w:rPr>
          <w:b/>
        </w:rPr>
        <w:t>fAutoMax</w:t>
      </w:r>
      <w:r>
        <w:t xml:space="preserve"> is set to 1, MUST be ignored. If </w:t>
      </w:r>
      <w:r>
        <w:rPr>
          <w:b/>
        </w:rPr>
        <w:t>fDateAxis</w:t>
      </w:r>
      <w:r>
        <w:t xml:space="preserve"> is set to 0, MUST be ignored.</w:t>
      </w:r>
    </w:p>
    <w:p w:rsidR="003070B7" w:rsidRDefault="003070B7" w:rsidP="003070B7">
      <w:pPr>
        <w:pStyle w:val="Definition-Field"/>
      </w:pPr>
      <w:r>
        <w:rPr>
          <w:b/>
        </w:rPr>
        <w:t xml:space="preserve">catMajor (2 bytes): </w:t>
      </w:r>
      <w:r>
        <w:t xml:space="preserve">An unsigned integer that specifies the interval at which the </w:t>
      </w:r>
      <w:hyperlink w:anchor="gt_a0f545a5-4d18-4580-903b-8d563f4b65fb">
        <w:r>
          <w:rPr>
            <w:rStyle w:val="HyperlinkGreen"/>
            <w:b/>
          </w:rPr>
          <w:t>major tick marks</w:t>
        </w:r>
      </w:hyperlink>
      <w:r>
        <w:t xml:space="preserve"> are displayed on the </w:t>
      </w:r>
      <w:r>
        <w:rPr>
          <w:b/>
        </w:rPr>
        <w:t>axis</w:t>
      </w:r>
      <w:r>
        <w:t xml:space="preserve"> (section 2.2.3.6), in the unit defined by </w:t>
      </w:r>
      <w:r>
        <w:rPr>
          <w:b/>
        </w:rPr>
        <w:t>duMajor</w:t>
      </w:r>
      <w:r>
        <w:t xml:space="preserve">. MUST be greater than or equal to </w:t>
      </w:r>
      <w:r>
        <w:rPr>
          <w:b/>
        </w:rPr>
        <w:t>catMinor</w:t>
      </w:r>
      <w:r>
        <w:t xml:space="preserve"> when </w:t>
      </w:r>
      <w:r>
        <w:rPr>
          <w:b/>
        </w:rPr>
        <w:t>duMajor</w:t>
      </w:r>
      <w:r>
        <w:t xml:space="preserve"> is equal to </w:t>
      </w:r>
      <w:r>
        <w:rPr>
          <w:b/>
        </w:rPr>
        <w:t>duMinor</w:t>
      </w:r>
      <w:r>
        <w:t xml:space="preserve">. If </w:t>
      </w:r>
      <w:r>
        <w:rPr>
          <w:b/>
        </w:rPr>
        <w:t>fAutoMajor</w:t>
      </w:r>
      <w:r>
        <w:t xml:space="preserve"> is set to 1, MUST be ignored. If </w:t>
      </w:r>
      <w:r>
        <w:rPr>
          <w:b/>
        </w:rPr>
        <w:t>fDateAxis</w:t>
      </w:r>
      <w:r>
        <w:t xml:space="preserve"> is set to 0, MUST be ignored.</w:t>
      </w:r>
    </w:p>
    <w:p w:rsidR="003070B7" w:rsidRDefault="003070B7" w:rsidP="003070B7">
      <w:pPr>
        <w:pStyle w:val="Definition-Field"/>
      </w:pPr>
      <w:r>
        <w:rPr>
          <w:b/>
        </w:rPr>
        <w:t xml:space="preserve">duMajor (2 bytes): </w:t>
      </w:r>
      <w:r>
        <w:t xml:space="preserve">A </w:t>
      </w:r>
      <w:r>
        <w:rPr>
          <w:b/>
        </w:rPr>
        <w:t>DateUnit enumeration</w:t>
      </w:r>
      <w:r>
        <w:t xml:space="preserve"> (section </w:t>
      </w:r>
      <w:hyperlink w:anchor="Section_a1025474859b4d88a686b8c01406496f" w:history="1">
        <w:r>
          <w:rPr>
            <w:rStyle w:val="af5"/>
          </w:rPr>
          <w:t>2.5.66</w:t>
        </w:r>
      </w:hyperlink>
      <w:r>
        <w:t xml:space="preserve">) that specifies the unit of time to use for </w:t>
      </w:r>
      <w:r>
        <w:rPr>
          <w:b/>
        </w:rPr>
        <w:t>catMajor</w:t>
      </w:r>
      <w:r>
        <w:t xml:space="preserve"> when the </w:t>
      </w:r>
      <w:r>
        <w:rPr>
          <w:b/>
        </w:rPr>
        <w:t>axis</w:t>
      </w:r>
      <w:r>
        <w:t xml:space="preserve"> (section 2.2.3.6) is a date </w:t>
      </w:r>
      <w:r>
        <w:rPr>
          <w:b/>
        </w:rPr>
        <w:t>axis</w:t>
      </w:r>
      <w:r>
        <w:t xml:space="preserve"> (section 2.2.3.6). If </w:t>
      </w:r>
      <w:r>
        <w:rPr>
          <w:b/>
        </w:rPr>
        <w:t>fDateAxis</w:t>
      </w:r>
      <w:r>
        <w:t xml:space="preserve"> is set to 0, MUST be ignored.</w:t>
      </w:r>
    </w:p>
    <w:p w:rsidR="003070B7" w:rsidRDefault="003070B7" w:rsidP="003070B7">
      <w:pPr>
        <w:pStyle w:val="Definition-Field"/>
      </w:pPr>
      <w:r>
        <w:rPr>
          <w:b/>
        </w:rPr>
        <w:t xml:space="preserve">catMinor (2 bytes): </w:t>
      </w:r>
      <w:r>
        <w:t xml:space="preserve">An unsigned integer that specifies the interval at which the </w:t>
      </w:r>
      <w:hyperlink w:anchor="gt_c2eb605a-6c5a-427e-8608-f16940de82a6">
        <w:r>
          <w:rPr>
            <w:rStyle w:val="HyperlinkGreen"/>
            <w:b/>
          </w:rPr>
          <w:t>minor tick marks</w:t>
        </w:r>
      </w:hyperlink>
      <w:r>
        <w:t xml:space="preserve"> are displayed on the </w:t>
      </w:r>
      <w:r>
        <w:rPr>
          <w:b/>
        </w:rPr>
        <w:t>axis</w:t>
      </w:r>
      <w:r>
        <w:t xml:space="preserve"> (section 2.2.3.6), in a unit defined by </w:t>
      </w:r>
      <w:r>
        <w:rPr>
          <w:b/>
        </w:rPr>
        <w:t>duMinor</w:t>
      </w:r>
      <w:r>
        <w:t xml:space="preserve">. MUST be less than or equal to </w:t>
      </w:r>
      <w:r>
        <w:rPr>
          <w:b/>
        </w:rPr>
        <w:t>catMajor</w:t>
      </w:r>
      <w:r>
        <w:t xml:space="preserve"> when </w:t>
      </w:r>
      <w:r>
        <w:rPr>
          <w:b/>
        </w:rPr>
        <w:t>duMajor</w:t>
      </w:r>
      <w:r>
        <w:t xml:space="preserve"> is equal to </w:t>
      </w:r>
      <w:r>
        <w:rPr>
          <w:b/>
        </w:rPr>
        <w:t>duMinor</w:t>
      </w:r>
      <w:r>
        <w:t xml:space="preserve">. If </w:t>
      </w:r>
      <w:r>
        <w:rPr>
          <w:b/>
        </w:rPr>
        <w:t>fAutoMinor</w:t>
      </w:r>
      <w:r>
        <w:t xml:space="preserve"> is set to 1, MUST be ignored. If </w:t>
      </w:r>
      <w:r>
        <w:rPr>
          <w:b/>
        </w:rPr>
        <w:t>fDateAxis</w:t>
      </w:r>
      <w:r>
        <w:t xml:space="preserve"> is set to 0, MUST be ignored.</w:t>
      </w:r>
    </w:p>
    <w:p w:rsidR="003070B7" w:rsidRDefault="003070B7" w:rsidP="003070B7">
      <w:pPr>
        <w:pStyle w:val="Definition-Field"/>
      </w:pPr>
      <w:r>
        <w:rPr>
          <w:b/>
        </w:rPr>
        <w:t xml:space="preserve">duMinor (2 bytes): </w:t>
      </w:r>
      <w:r>
        <w:t xml:space="preserve">A </w:t>
      </w:r>
      <w:r>
        <w:rPr>
          <w:b/>
        </w:rPr>
        <w:t>DateUnit enumeration</w:t>
      </w:r>
      <w:r>
        <w:t xml:space="preserve"> (section 2.5.66) that specifies the unit of time to use for </w:t>
      </w:r>
      <w:r>
        <w:rPr>
          <w:b/>
        </w:rPr>
        <w:t>catMinor</w:t>
      </w:r>
      <w:r>
        <w:t xml:space="preserve"> when the </w:t>
      </w:r>
      <w:r>
        <w:rPr>
          <w:b/>
        </w:rPr>
        <w:t>axis</w:t>
      </w:r>
      <w:r>
        <w:t xml:space="preserve"> (section 2.2.3.6) is a date </w:t>
      </w:r>
      <w:r>
        <w:rPr>
          <w:b/>
        </w:rPr>
        <w:t>axis</w:t>
      </w:r>
      <w:r>
        <w:t xml:space="preserve"> (section 2.2.3.6). If </w:t>
      </w:r>
      <w:r>
        <w:rPr>
          <w:b/>
        </w:rPr>
        <w:t>fDateAxis</w:t>
      </w:r>
      <w:r>
        <w:t xml:space="preserve"> is set to 0, MUST be ignored.</w:t>
      </w:r>
    </w:p>
    <w:p w:rsidR="003070B7" w:rsidRDefault="003070B7" w:rsidP="003070B7">
      <w:pPr>
        <w:pStyle w:val="Definition-Field"/>
      </w:pPr>
      <w:r>
        <w:rPr>
          <w:b/>
        </w:rPr>
        <w:t xml:space="preserve">duBase (2 bytes): </w:t>
      </w:r>
      <w:r>
        <w:t xml:space="preserve">A </w:t>
      </w:r>
      <w:r>
        <w:rPr>
          <w:b/>
        </w:rPr>
        <w:t>DateUnit enumeration</w:t>
      </w:r>
      <w:r>
        <w:t xml:space="preserve"> (section 2.5.66) that specifies the smallest unit of time used by the </w:t>
      </w:r>
      <w:r>
        <w:rPr>
          <w:b/>
        </w:rPr>
        <w:t>axis</w:t>
      </w:r>
      <w:r>
        <w:t xml:space="preserve"> (section 2.2.3.6). If </w:t>
      </w:r>
      <w:r>
        <w:rPr>
          <w:b/>
        </w:rPr>
        <w:t>fAutoBase</w:t>
      </w:r>
      <w:r>
        <w:t xml:space="preserve"> is set to 1, this field MUST be ignored. If </w:t>
      </w:r>
      <w:r>
        <w:rPr>
          <w:b/>
        </w:rPr>
        <w:t>fDateAxis</w:t>
      </w:r>
      <w:r>
        <w:t xml:space="preserve"> is set to 0, MUST be ignored.</w:t>
      </w:r>
    </w:p>
    <w:p w:rsidR="003070B7" w:rsidRDefault="003070B7" w:rsidP="003070B7">
      <w:pPr>
        <w:pStyle w:val="Definition-Field"/>
      </w:pPr>
      <w:r>
        <w:rPr>
          <w:b/>
        </w:rPr>
        <w:t xml:space="preserve">catCrossDate (2 bytes): </w:t>
      </w:r>
      <w:r>
        <w:t xml:space="preserve">An unsigned integer that specifies at which date, as a date in the date system specified by the </w:t>
      </w:r>
      <w:r>
        <w:rPr>
          <w:b/>
        </w:rPr>
        <w:t>Date1904 record</w:t>
      </w:r>
      <w:r>
        <w:t xml:space="preserve"> (section 2.4.77), in the units defined by </w:t>
      </w:r>
      <w:r>
        <w:rPr>
          <w:b/>
        </w:rPr>
        <w:t>duBase</w:t>
      </w:r>
      <w:r>
        <w:t xml:space="preserve">, the value </w:t>
      </w:r>
      <w:r>
        <w:rPr>
          <w:b/>
        </w:rPr>
        <w:t>axis</w:t>
      </w:r>
      <w:r>
        <w:t xml:space="preserve"> (section 2.2.3.6) crosses this </w:t>
      </w:r>
      <w:r>
        <w:rPr>
          <w:b/>
        </w:rPr>
        <w:t>axis</w:t>
      </w:r>
      <w:r>
        <w:t xml:space="preserve"> (section 2.2.3.6). If </w:t>
      </w:r>
      <w:r>
        <w:rPr>
          <w:b/>
        </w:rPr>
        <w:t>fDateAxis</w:t>
      </w:r>
      <w:r>
        <w:t xml:space="preserve"> is set to 0, MUST be ignored. If </w:t>
      </w:r>
      <w:r>
        <w:rPr>
          <w:b/>
        </w:rPr>
        <w:t>fAutoCross</w:t>
      </w:r>
      <w:r>
        <w:t xml:space="preserve"> is set to 1, MUST be ignored.</w:t>
      </w:r>
    </w:p>
    <w:p w:rsidR="003070B7" w:rsidRDefault="003070B7" w:rsidP="003070B7">
      <w:pPr>
        <w:pStyle w:val="Definition-Field"/>
      </w:pPr>
      <w:r>
        <w:rPr>
          <w:b/>
        </w:rPr>
        <w:t xml:space="preserve">A - fAutoMin (1 bit): </w:t>
      </w:r>
      <w:r>
        <w:t xml:space="preserve">A bit that specifies whether </w:t>
      </w:r>
      <w:r>
        <w:rPr>
          <w:b/>
        </w:rPr>
        <w:t>catMin</w:t>
      </w:r>
      <w:r>
        <w:t xml:space="preserve"> is calculated automatically. If </w:t>
      </w:r>
      <w:r>
        <w:rPr>
          <w:b/>
        </w:rPr>
        <w:t>fDateAxis</w:t>
      </w:r>
      <w:r>
        <w:t xml:space="preserve"> is set to 0, MUST be ignored. MUST be a value from the following table:</w:t>
      </w:r>
    </w:p>
    <w:tbl>
      <w:tblPr>
        <w:tblStyle w:val="Table-ShadedHeaderIndented"/>
        <w:tblW w:w="0" w:type="auto"/>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tcPr>
          <w:p w:rsidR="003070B7" w:rsidRDefault="003070B7" w:rsidP="0030562B">
            <w:pPr>
              <w:pStyle w:val="TableHeaderText"/>
              <w:spacing w:before="0" w:after="0"/>
            </w:pPr>
            <w:r>
              <w:t>Value</w:t>
            </w:r>
          </w:p>
        </w:tc>
        <w:tc>
          <w:tcPr>
            <w:tcW w:w="6120" w:type="dxa"/>
          </w:tcPr>
          <w:p w:rsidR="003070B7" w:rsidRDefault="003070B7" w:rsidP="0030562B">
            <w:pPr>
              <w:pStyle w:val="TableHeaderText"/>
              <w:spacing w:before="0" w:after="0"/>
            </w:pPr>
            <w:r>
              <w:t>Meaning</w:t>
            </w:r>
          </w:p>
        </w:tc>
      </w:tr>
      <w:tr w:rsidR="003070B7" w:rsidTr="0030562B">
        <w:tc>
          <w:tcPr>
            <w:tcW w:w="1800" w:type="dxa"/>
          </w:tcPr>
          <w:p w:rsidR="003070B7" w:rsidRDefault="003070B7" w:rsidP="0030562B">
            <w:pPr>
              <w:pStyle w:val="TableBodyText"/>
            </w:pPr>
            <w:r>
              <w:t>0</w:t>
            </w:r>
          </w:p>
        </w:tc>
        <w:tc>
          <w:tcPr>
            <w:tcW w:w="6120" w:type="dxa"/>
          </w:tcPr>
          <w:p w:rsidR="003070B7" w:rsidRDefault="003070B7" w:rsidP="0030562B">
            <w:pPr>
              <w:pStyle w:val="TableBodyText"/>
            </w:pPr>
            <w:r>
              <w:t xml:space="preserve">The value specified by </w:t>
            </w:r>
            <w:r>
              <w:rPr>
                <w:b/>
              </w:rPr>
              <w:t>catMin</w:t>
            </w:r>
            <w:r>
              <w:t xml:space="preserve"> is used and </w:t>
            </w:r>
            <w:r>
              <w:rPr>
                <w:b/>
              </w:rPr>
              <w:t>catMin</w:t>
            </w:r>
            <w:r>
              <w:t xml:space="preserve"> is not calculated automatically.</w:t>
            </w:r>
          </w:p>
        </w:tc>
      </w:tr>
      <w:tr w:rsidR="003070B7" w:rsidTr="0030562B">
        <w:tc>
          <w:tcPr>
            <w:tcW w:w="1800" w:type="dxa"/>
          </w:tcPr>
          <w:p w:rsidR="003070B7" w:rsidRDefault="003070B7" w:rsidP="0030562B">
            <w:pPr>
              <w:pStyle w:val="TableBodyText"/>
            </w:pPr>
            <w:r>
              <w:t>1</w:t>
            </w:r>
          </w:p>
        </w:tc>
        <w:tc>
          <w:tcPr>
            <w:tcW w:w="6120" w:type="dxa"/>
          </w:tcPr>
          <w:p w:rsidR="003070B7" w:rsidRDefault="003070B7" w:rsidP="0030562B">
            <w:pPr>
              <w:pStyle w:val="TableBodyText"/>
            </w:pPr>
            <w:r>
              <w:rPr>
                <w:b/>
              </w:rPr>
              <w:t>catMin</w:t>
            </w:r>
            <w:r>
              <w:t xml:space="preserve"> is calculated such that the minimum </w:t>
            </w:r>
            <w:r>
              <w:rPr>
                <w:b/>
              </w:rPr>
              <w:t>data points</w:t>
            </w:r>
            <w:r>
              <w:t xml:space="preserve"> (section </w:t>
            </w:r>
            <w:hyperlink w:anchor="Section_9c986ad250d44fa1a157063ac5c971a0" w:history="1">
              <w:r>
                <w:rPr>
                  <w:rStyle w:val="af5"/>
                </w:rPr>
                <w:t>2.2.3.10</w:t>
              </w:r>
            </w:hyperlink>
            <w:r>
              <w:t>) value can be displayed.</w:t>
            </w:r>
          </w:p>
        </w:tc>
      </w:tr>
    </w:tbl>
    <w:p w:rsidR="003070B7" w:rsidRDefault="003070B7" w:rsidP="003070B7">
      <w:pPr>
        <w:pStyle w:val="Definition-Field"/>
      </w:pPr>
    </w:p>
    <w:p w:rsidR="003070B7" w:rsidRDefault="003070B7" w:rsidP="003070B7">
      <w:pPr>
        <w:pStyle w:val="Definition-Field"/>
      </w:pPr>
      <w:r>
        <w:rPr>
          <w:b/>
        </w:rPr>
        <w:t xml:space="preserve">B - fAutoMax (1 bit): </w:t>
      </w:r>
      <w:r>
        <w:t xml:space="preserve">A bit that specifies whether </w:t>
      </w:r>
      <w:r>
        <w:rPr>
          <w:b/>
        </w:rPr>
        <w:t>catMax</w:t>
      </w:r>
      <w:r>
        <w:t xml:space="preserve"> is calculated automatically. If </w:t>
      </w:r>
      <w:r>
        <w:rPr>
          <w:b/>
        </w:rPr>
        <w:t>fDateAxis</w:t>
      </w:r>
      <w:r>
        <w:t xml:space="preserve"> is set to 0, then </w:t>
      </w:r>
      <w:r>
        <w:rPr>
          <w:b/>
        </w:rPr>
        <w:t>fAutoMax</w:t>
      </w:r>
      <w:r>
        <w:t xml:space="preserve"> MUST be ignored. If the value of the </w:t>
      </w:r>
      <w:r>
        <w:rPr>
          <w:b/>
        </w:rPr>
        <w:t>fMaxCross</w:t>
      </w:r>
      <w:r>
        <w:t xml:space="preserve"> field in the </w:t>
      </w:r>
      <w:r>
        <w:rPr>
          <w:b/>
        </w:rPr>
        <w:t>CatSerRange</w:t>
      </w:r>
      <w:r>
        <w:t xml:space="preserve"> (section 2.4.39) record is 1, then </w:t>
      </w:r>
      <w:r>
        <w:rPr>
          <w:b/>
        </w:rPr>
        <w:t>fAutoMax</w:t>
      </w:r>
      <w:r>
        <w:t xml:space="preserve"> MUST be ignored. MUST be a value from the following table:</w:t>
      </w:r>
    </w:p>
    <w:tbl>
      <w:tblPr>
        <w:tblStyle w:val="Table-ShadedHeaderIndented"/>
        <w:tblW w:w="0" w:type="auto"/>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tcPr>
          <w:p w:rsidR="003070B7" w:rsidRDefault="003070B7" w:rsidP="0030562B">
            <w:pPr>
              <w:pStyle w:val="TableHeaderText"/>
              <w:spacing w:before="0" w:after="0"/>
            </w:pPr>
            <w:r>
              <w:t>Value</w:t>
            </w:r>
          </w:p>
        </w:tc>
        <w:tc>
          <w:tcPr>
            <w:tcW w:w="6120" w:type="dxa"/>
          </w:tcPr>
          <w:p w:rsidR="003070B7" w:rsidRDefault="003070B7" w:rsidP="0030562B">
            <w:pPr>
              <w:pStyle w:val="TableHeaderText"/>
              <w:spacing w:before="0" w:after="0"/>
            </w:pPr>
            <w:r>
              <w:t>Meaning</w:t>
            </w:r>
          </w:p>
        </w:tc>
      </w:tr>
      <w:tr w:rsidR="003070B7" w:rsidTr="0030562B">
        <w:tc>
          <w:tcPr>
            <w:tcW w:w="1800" w:type="dxa"/>
          </w:tcPr>
          <w:p w:rsidR="003070B7" w:rsidRDefault="003070B7" w:rsidP="0030562B">
            <w:pPr>
              <w:pStyle w:val="TableBodyText"/>
            </w:pPr>
            <w:r>
              <w:t>0</w:t>
            </w:r>
          </w:p>
        </w:tc>
        <w:tc>
          <w:tcPr>
            <w:tcW w:w="6120" w:type="dxa"/>
          </w:tcPr>
          <w:p w:rsidR="003070B7" w:rsidRDefault="003070B7" w:rsidP="0030562B">
            <w:pPr>
              <w:pStyle w:val="TableBodyText"/>
            </w:pPr>
            <w:r>
              <w:t xml:space="preserve">The value specified by </w:t>
            </w:r>
            <w:r>
              <w:rPr>
                <w:b/>
              </w:rPr>
              <w:t>catMax</w:t>
            </w:r>
            <w:r>
              <w:t xml:space="preserve"> is used and </w:t>
            </w:r>
            <w:r>
              <w:rPr>
                <w:b/>
              </w:rPr>
              <w:t>catMax</w:t>
            </w:r>
            <w:r>
              <w:t xml:space="preserve"> is not calculated automatically.</w:t>
            </w:r>
          </w:p>
        </w:tc>
      </w:tr>
      <w:tr w:rsidR="003070B7" w:rsidTr="0030562B">
        <w:tc>
          <w:tcPr>
            <w:tcW w:w="1800" w:type="dxa"/>
          </w:tcPr>
          <w:p w:rsidR="003070B7" w:rsidRDefault="003070B7" w:rsidP="0030562B">
            <w:pPr>
              <w:pStyle w:val="TableBodyText"/>
            </w:pPr>
            <w:r>
              <w:t>1</w:t>
            </w:r>
          </w:p>
        </w:tc>
        <w:tc>
          <w:tcPr>
            <w:tcW w:w="6120" w:type="dxa"/>
          </w:tcPr>
          <w:p w:rsidR="003070B7" w:rsidRDefault="003070B7" w:rsidP="0030562B">
            <w:pPr>
              <w:pStyle w:val="TableBodyText"/>
            </w:pPr>
            <w:r>
              <w:rPr>
                <w:b/>
              </w:rPr>
              <w:t>catMax</w:t>
            </w:r>
            <w:r>
              <w:t xml:space="preserve"> is calculated such that the minimum </w:t>
            </w:r>
            <w:r>
              <w:rPr>
                <w:b/>
              </w:rPr>
              <w:t>data points</w:t>
            </w:r>
            <w:r>
              <w:t xml:space="preserve"> (section 2.2.3.10) value can be displayed.</w:t>
            </w:r>
          </w:p>
        </w:tc>
      </w:tr>
    </w:tbl>
    <w:p w:rsidR="003070B7" w:rsidRDefault="003070B7" w:rsidP="003070B7">
      <w:pPr>
        <w:pStyle w:val="Definition-Field"/>
      </w:pPr>
    </w:p>
    <w:p w:rsidR="003070B7" w:rsidRDefault="003070B7" w:rsidP="003070B7">
      <w:pPr>
        <w:pStyle w:val="Definition-Field"/>
      </w:pPr>
      <w:r>
        <w:rPr>
          <w:b/>
        </w:rPr>
        <w:t xml:space="preserve">C - fAutoMajor (1 bit): </w:t>
      </w:r>
      <w:r>
        <w:t xml:space="preserve">A bit that specifies whether </w:t>
      </w:r>
      <w:r>
        <w:rPr>
          <w:b/>
        </w:rPr>
        <w:t>catMajor</w:t>
      </w:r>
      <w:r>
        <w:t xml:space="preserve"> is calculated automatically. If </w:t>
      </w:r>
      <w:r>
        <w:rPr>
          <w:b/>
        </w:rPr>
        <w:t>fDateAxis</w:t>
      </w:r>
      <w:r>
        <w:t xml:space="preserve"> is set to 0, MUST be ignored.</w:t>
      </w:r>
    </w:p>
    <w:tbl>
      <w:tblPr>
        <w:tblStyle w:val="Table-ShadedHeaderIndented"/>
        <w:tblW w:w="0" w:type="auto"/>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tcPr>
          <w:p w:rsidR="003070B7" w:rsidRDefault="003070B7" w:rsidP="0030562B">
            <w:pPr>
              <w:pStyle w:val="TableHeaderText"/>
              <w:spacing w:before="0" w:after="0"/>
            </w:pPr>
            <w:r>
              <w:t>Value</w:t>
            </w:r>
          </w:p>
        </w:tc>
        <w:tc>
          <w:tcPr>
            <w:tcW w:w="6120" w:type="dxa"/>
          </w:tcPr>
          <w:p w:rsidR="003070B7" w:rsidRDefault="003070B7" w:rsidP="0030562B">
            <w:pPr>
              <w:pStyle w:val="TableHeaderText"/>
              <w:spacing w:before="0" w:after="0"/>
            </w:pPr>
            <w:r>
              <w:t>Meaning</w:t>
            </w:r>
          </w:p>
        </w:tc>
      </w:tr>
      <w:tr w:rsidR="003070B7" w:rsidTr="0030562B">
        <w:tc>
          <w:tcPr>
            <w:tcW w:w="1800" w:type="dxa"/>
          </w:tcPr>
          <w:p w:rsidR="003070B7" w:rsidRDefault="003070B7" w:rsidP="0030562B">
            <w:pPr>
              <w:pStyle w:val="TableBodyText"/>
            </w:pPr>
            <w:r>
              <w:t>0</w:t>
            </w:r>
          </w:p>
        </w:tc>
        <w:tc>
          <w:tcPr>
            <w:tcW w:w="6120" w:type="dxa"/>
          </w:tcPr>
          <w:p w:rsidR="003070B7" w:rsidRDefault="003070B7" w:rsidP="0030562B">
            <w:pPr>
              <w:pStyle w:val="TableBodyText"/>
            </w:pPr>
            <w:r>
              <w:t xml:space="preserve">The value specified by </w:t>
            </w:r>
            <w:r>
              <w:rPr>
                <w:b/>
              </w:rPr>
              <w:t>catMajor</w:t>
            </w:r>
            <w:r>
              <w:t xml:space="preserve"> is used and </w:t>
            </w:r>
            <w:r>
              <w:rPr>
                <w:b/>
              </w:rPr>
              <w:t>catMajor</w:t>
            </w:r>
            <w:r>
              <w:t xml:space="preserve"> is not calculated automatically.</w:t>
            </w:r>
          </w:p>
        </w:tc>
      </w:tr>
      <w:tr w:rsidR="003070B7" w:rsidTr="0030562B">
        <w:tc>
          <w:tcPr>
            <w:tcW w:w="1800" w:type="dxa"/>
          </w:tcPr>
          <w:p w:rsidR="003070B7" w:rsidRDefault="003070B7" w:rsidP="0030562B">
            <w:pPr>
              <w:pStyle w:val="TableBodyText"/>
            </w:pPr>
            <w:r>
              <w:t>1</w:t>
            </w:r>
          </w:p>
        </w:tc>
        <w:tc>
          <w:tcPr>
            <w:tcW w:w="6120" w:type="dxa"/>
          </w:tcPr>
          <w:p w:rsidR="003070B7" w:rsidRDefault="003070B7" w:rsidP="0030562B">
            <w:pPr>
              <w:pStyle w:val="TableBodyText"/>
            </w:pPr>
            <w:r>
              <w:rPr>
                <w:b/>
              </w:rPr>
              <w:t>catMajor</w:t>
            </w:r>
            <w:r>
              <w:t xml:space="preserve"> is calculated automatically.</w:t>
            </w:r>
          </w:p>
        </w:tc>
      </w:tr>
    </w:tbl>
    <w:p w:rsidR="003070B7" w:rsidRDefault="003070B7" w:rsidP="003070B7">
      <w:pPr>
        <w:pStyle w:val="Definition-Field2"/>
      </w:pPr>
    </w:p>
    <w:p w:rsidR="003070B7" w:rsidRDefault="003070B7" w:rsidP="003070B7">
      <w:pPr>
        <w:pStyle w:val="Definition-Field"/>
      </w:pPr>
      <w:r>
        <w:rPr>
          <w:b/>
        </w:rPr>
        <w:t xml:space="preserve">D - fAutoMinor (1 bit): </w:t>
      </w:r>
      <w:r>
        <w:t xml:space="preserve">A bit that specifies whether </w:t>
      </w:r>
      <w:r>
        <w:rPr>
          <w:b/>
        </w:rPr>
        <w:t>catMinor</w:t>
      </w:r>
      <w:r>
        <w:t xml:space="preserve"> is calculated automatically. If </w:t>
      </w:r>
      <w:r>
        <w:rPr>
          <w:b/>
        </w:rPr>
        <w:t>fDateAxis</w:t>
      </w:r>
      <w:r>
        <w:t xml:space="preserve"> is set to 0, MUST be ignored.</w:t>
      </w:r>
    </w:p>
    <w:tbl>
      <w:tblPr>
        <w:tblStyle w:val="Table-ShadedHeaderIndented"/>
        <w:tblW w:w="0" w:type="auto"/>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tcPr>
          <w:p w:rsidR="003070B7" w:rsidRDefault="003070B7" w:rsidP="0030562B">
            <w:pPr>
              <w:pStyle w:val="TableHeaderText"/>
              <w:spacing w:before="0" w:after="0"/>
            </w:pPr>
            <w:r>
              <w:t>Value</w:t>
            </w:r>
          </w:p>
        </w:tc>
        <w:tc>
          <w:tcPr>
            <w:tcW w:w="6120" w:type="dxa"/>
          </w:tcPr>
          <w:p w:rsidR="003070B7" w:rsidRDefault="003070B7" w:rsidP="0030562B">
            <w:pPr>
              <w:pStyle w:val="TableHeaderText"/>
              <w:spacing w:before="0" w:after="0"/>
            </w:pPr>
            <w:r>
              <w:t>Meaning</w:t>
            </w:r>
          </w:p>
        </w:tc>
      </w:tr>
      <w:tr w:rsidR="003070B7" w:rsidTr="0030562B">
        <w:tc>
          <w:tcPr>
            <w:tcW w:w="1800" w:type="dxa"/>
          </w:tcPr>
          <w:p w:rsidR="003070B7" w:rsidRDefault="003070B7" w:rsidP="0030562B">
            <w:pPr>
              <w:pStyle w:val="TableBodyText"/>
            </w:pPr>
            <w:r>
              <w:t>0</w:t>
            </w:r>
          </w:p>
        </w:tc>
        <w:tc>
          <w:tcPr>
            <w:tcW w:w="6120" w:type="dxa"/>
          </w:tcPr>
          <w:p w:rsidR="003070B7" w:rsidRDefault="003070B7" w:rsidP="0030562B">
            <w:pPr>
              <w:pStyle w:val="TableBodyText"/>
            </w:pPr>
            <w:r>
              <w:t xml:space="preserve">The value specified by </w:t>
            </w:r>
            <w:r>
              <w:rPr>
                <w:b/>
              </w:rPr>
              <w:t>catMinor</w:t>
            </w:r>
            <w:r>
              <w:t xml:space="preserve"> is used and </w:t>
            </w:r>
            <w:r>
              <w:rPr>
                <w:b/>
              </w:rPr>
              <w:t>catMinor</w:t>
            </w:r>
            <w:r>
              <w:t xml:space="preserve"> is not calculated automatically.</w:t>
            </w:r>
          </w:p>
        </w:tc>
      </w:tr>
      <w:tr w:rsidR="003070B7" w:rsidTr="0030562B">
        <w:tc>
          <w:tcPr>
            <w:tcW w:w="1800" w:type="dxa"/>
          </w:tcPr>
          <w:p w:rsidR="003070B7" w:rsidRDefault="003070B7" w:rsidP="0030562B">
            <w:pPr>
              <w:pStyle w:val="TableBodyText"/>
            </w:pPr>
            <w:r>
              <w:t>1</w:t>
            </w:r>
          </w:p>
        </w:tc>
        <w:tc>
          <w:tcPr>
            <w:tcW w:w="6120" w:type="dxa"/>
          </w:tcPr>
          <w:p w:rsidR="003070B7" w:rsidRDefault="003070B7" w:rsidP="0030562B">
            <w:pPr>
              <w:pStyle w:val="TableBodyText"/>
            </w:pPr>
            <w:r>
              <w:rPr>
                <w:b/>
              </w:rPr>
              <w:t>catMinor</w:t>
            </w:r>
            <w:r>
              <w:t xml:space="preserve"> is calculated automatically.</w:t>
            </w:r>
          </w:p>
        </w:tc>
      </w:tr>
    </w:tbl>
    <w:p w:rsidR="003070B7" w:rsidRDefault="003070B7" w:rsidP="003070B7">
      <w:pPr>
        <w:pStyle w:val="Definition-Field2"/>
      </w:pPr>
    </w:p>
    <w:p w:rsidR="003070B7" w:rsidRDefault="003070B7" w:rsidP="003070B7">
      <w:pPr>
        <w:pStyle w:val="Definition-Field"/>
      </w:pPr>
      <w:r>
        <w:rPr>
          <w:b/>
        </w:rPr>
        <w:t xml:space="preserve">E - fDateAxis (1 bit): </w:t>
      </w:r>
      <w:r>
        <w:t xml:space="preserve">A bit that specifies whether the </w:t>
      </w:r>
      <w:r>
        <w:rPr>
          <w:b/>
        </w:rPr>
        <w:t>axis</w:t>
      </w:r>
      <w:r>
        <w:t xml:space="preserve"> (section 2.2.3.6) is a date </w:t>
      </w:r>
      <w:r>
        <w:rPr>
          <w:b/>
        </w:rPr>
        <w:t>axis</w:t>
      </w:r>
      <w:r>
        <w:t xml:space="preserve"> (section 2.2.3.6). MUST be a value from the following table:</w:t>
      </w:r>
    </w:p>
    <w:tbl>
      <w:tblPr>
        <w:tblStyle w:val="Table-ShadedHeaderIndented"/>
        <w:tblW w:w="0" w:type="auto"/>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tcPr>
          <w:p w:rsidR="003070B7" w:rsidRDefault="003070B7" w:rsidP="0030562B">
            <w:pPr>
              <w:pStyle w:val="TableHeaderText"/>
              <w:spacing w:before="0" w:after="0"/>
            </w:pPr>
            <w:r>
              <w:t>Value</w:t>
            </w:r>
          </w:p>
        </w:tc>
        <w:tc>
          <w:tcPr>
            <w:tcW w:w="6120" w:type="dxa"/>
          </w:tcPr>
          <w:p w:rsidR="003070B7" w:rsidRDefault="003070B7" w:rsidP="0030562B">
            <w:pPr>
              <w:pStyle w:val="TableHeaderText"/>
              <w:spacing w:before="0" w:after="0"/>
            </w:pPr>
            <w:r>
              <w:t>Meaning</w:t>
            </w:r>
          </w:p>
        </w:tc>
      </w:tr>
      <w:tr w:rsidR="003070B7" w:rsidTr="0030562B">
        <w:tc>
          <w:tcPr>
            <w:tcW w:w="1800" w:type="dxa"/>
          </w:tcPr>
          <w:p w:rsidR="003070B7" w:rsidRDefault="003070B7" w:rsidP="0030562B">
            <w:pPr>
              <w:pStyle w:val="TableBodyText"/>
            </w:pPr>
            <w:r>
              <w:t>0</w:t>
            </w:r>
          </w:p>
        </w:tc>
        <w:tc>
          <w:tcPr>
            <w:tcW w:w="6120" w:type="dxa"/>
          </w:tcPr>
          <w:p w:rsidR="003070B7" w:rsidRDefault="003070B7" w:rsidP="0030562B">
            <w:pPr>
              <w:pStyle w:val="TableBodyText"/>
            </w:pPr>
            <w:r>
              <w:t xml:space="preserve">The </w:t>
            </w:r>
            <w:r>
              <w:rPr>
                <w:b/>
              </w:rPr>
              <w:t>axis</w:t>
            </w:r>
            <w:r>
              <w:t xml:space="preserve"> (section 2.2.3.6) is not a date </w:t>
            </w:r>
            <w:r>
              <w:rPr>
                <w:b/>
              </w:rPr>
              <w:t>axis</w:t>
            </w:r>
            <w:r>
              <w:t xml:space="preserve"> (section 2.2.3.6).</w:t>
            </w:r>
          </w:p>
        </w:tc>
      </w:tr>
      <w:tr w:rsidR="003070B7" w:rsidTr="0030562B">
        <w:tc>
          <w:tcPr>
            <w:tcW w:w="1800" w:type="dxa"/>
          </w:tcPr>
          <w:p w:rsidR="003070B7" w:rsidRDefault="003070B7" w:rsidP="0030562B">
            <w:pPr>
              <w:pStyle w:val="TableBodyText"/>
            </w:pPr>
            <w:r>
              <w:t>1</w:t>
            </w:r>
          </w:p>
        </w:tc>
        <w:tc>
          <w:tcPr>
            <w:tcW w:w="6120" w:type="dxa"/>
          </w:tcPr>
          <w:p w:rsidR="003070B7" w:rsidRDefault="003070B7" w:rsidP="0030562B">
            <w:pPr>
              <w:pStyle w:val="TableBodyText"/>
            </w:pPr>
            <w:r>
              <w:t xml:space="preserve">The </w:t>
            </w:r>
            <w:r>
              <w:rPr>
                <w:b/>
              </w:rPr>
              <w:t>axis</w:t>
            </w:r>
            <w:r>
              <w:t xml:space="preserve"> (section 2.2.3.6) is a date </w:t>
            </w:r>
            <w:r>
              <w:rPr>
                <w:b/>
              </w:rPr>
              <w:t>axis</w:t>
            </w:r>
            <w:r>
              <w:t xml:space="preserve"> (section 2.2.3.6).</w:t>
            </w:r>
          </w:p>
        </w:tc>
      </w:tr>
    </w:tbl>
    <w:p w:rsidR="003070B7" w:rsidRDefault="003070B7" w:rsidP="003070B7">
      <w:pPr>
        <w:pStyle w:val="Definition-Field"/>
      </w:pPr>
    </w:p>
    <w:p w:rsidR="003070B7" w:rsidRDefault="003070B7" w:rsidP="003070B7">
      <w:pPr>
        <w:pStyle w:val="Definition-Field"/>
      </w:pPr>
      <w:r>
        <w:rPr>
          <w:b/>
        </w:rPr>
        <w:t xml:space="preserve">F - fAutoBase (1 bit): </w:t>
      </w:r>
      <w:r>
        <w:t xml:space="preserve">A bit that specifies whether the units of the date </w:t>
      </w:r>
      <w:r>
        <w:rPr>
          <w:b/>
        </w:rPr>
        <w:t>axis</w:t>
      </w:r>
      <w:r>
        <w:t xml:space="preserve"> (section 2.2.3.6) are chosen automatically. If </w:t>
      </w:r>
      <w:r>
        <w:rPr>
          <w:b/>
        </w:rPr>
        <w:t>fDateAxis</w:t>
      </w:r>
      <w:r>
        <w:t xml:space="preserve"> is set to 0, MUST be ignored. MUST be a value from the following table:</w:t>
      </w:r>
    </w:p>
    <w:tbl>
      <w:tblPr>
        <w:tblStyle w:val="Table-ShadedHeaderIndented"/>
        <w:tblW w:w="0" w:type="auto"/>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tcPr>
          <w:p w:rsidR="003070B7" w:rsidRDefault="003070B7" w:rsidP="0030562B">
            <w:pPr>
              <w:pStyle w:val="TableHeaderText"/>
              <w:spacing w:before="0" w:after="0"/>
            </w:pPr>
            <w:r>
              <w:t>Value</w:t>
            </w:r>
          </w:p>
        </w:tc>
        <w:tc>
          <w:tcPr>
            <w:tcW w:w="6120" w:type="dxa"/>
          </w:tcPr>
          <w:p w:rsidR="003070B7" w:rsidRDefault="003070B7" w:rsidP="0030562B">
            <w:pPr>
              <w:pStyle w:val="TableHeaderText"/>
              <w:spacing w:before="0" w:after="0"/>
            </w:pPr>
            <w:r>
              <w:t>Meaning</w:t>
            </w:r>
          </w:p>
        </w:tc>
      </w:tr>
      <w:tr w:rsidR="003070B7" w:rsidTr="0030562B">
        <w:tc>
          <w:tcPr>
            <w:tcW w:w="1800" w:type="dxa"/>
          </w:tcPr>
          <w:p w:rsidR="003070B7" w:rsidRDefault="003070B7" w:rsidP="0030562B">
            <w:pPr>
              <w:pStyle w:val="TableBodyText"/>
            </w:pPr>
            <w:r>
              <w:t>0</w:t>
            </w:r>
          </w:p>
        </w:tc>
        <w:tc>
          <w:tcPr>
            <w:tcW w:w="6120" w:type="dxa"/>
          </w:tcPr>
          <w:p w:rsidR="003070B7" w:rsidRDefault="003070B7" w:rsidP="0030562B">
            <w:pPr>
              <w:pStyle w:val="TableBodyText"/>
            </w:pPr>
            <w:r>
              <w:t xml:space="preserve">The value specified by </w:t>
            </w:r>
            <w:r>
              <w:rPr>
                <w:b/>
              </w:rPr>
              <w:t>duBase</w:t>
            </w:r>
            <w:r>
              <w:t xml:space="preserve"> is used and </w:t>
            </w:r>
            <w:r>
              <w:rPr>
                <w:b/>
              </w:rPr>
              <w:t>duBase</w:t>
            </w:r>
            <w:r>
              <w:t xml:space="preserve"> is not computed automatically.</w:t>
            </w:r>
          </w:p>
        </w:tc>
      </w:tr>
      <w:tr w:rsidR="003070B7" w:rsidTr="0030562B">
        <w:tc>
          <w:tcPr>
            <w:tcW w:w="1800" w:type="dxa"/>
          </w:tcPr>
          <w:p w:rsidR="003070B7" w:rsidRDefault="003070B7" w:rsidP="0030562B">
            <w:pPr>
              <w:pStyle w:val="TableBodyText"/>
            </w:pPr>
            <w:r>
              <w:t>1</w:t>
            </w:r>
          </w:p>
        </w:tc>
        <w:tc>
          <w:tcPr>
            <w:tcW w:w="6120" w:type="dxa"/>
          </w:tcPr>
          <w:p w:rsidR="003070B7" w:rsidRDefault="003070B7" w:rsidP="0030562B">
            <w:pPr>
              <w:pStyle w:val="TableBodyText"/>
            </w:pPr>
            <w:r>
              <w:rPr>
                <w:b/>
              </w:rPr>
              <w:t>duBase</w:t>
            </w:r>
            <w:r>
              <w:t xml:space="preserve"> is calculated automatically.</w:t>
            </w:r>
          </w:p>
        </w:tc>
      </w:tr>
    </w:tbl>
    <w:p w:rsidR="003070B7" w:rsidRDefault="003070B7" w:rsidP="003070B7">
      <w:pPr>
        <w:pStyle w:val="Definition-Field"/>
      </w:pPr>
    </w:p>
    <w:p w:rsidR="003070B7" w:rsidRDefault="003070B7" w:rsidP="003070B7">
      <w:pPr>
        <w:pStyle w:val="Definition-Field"/>
      </w:pPr>
      <w:r>
        <w:rPr>
          <w:b/>
        </w:rPr>
        <w:t xml:space="preserve">G - fAutoCross (1 bit): </w:t>
      </w:r>
      <w:r>
        <w:t xml:space="preserve">A bit that specifies whether </w:t>
      </w:r>
      <w:r>
        <w:rPr>
          <w:b/>
        </w:rPr>
        <w:t>catCrossDate</w:t>
      </w:r>
      <w:r>
        <w:t xml:space="preserve"> is calculated automatically. MUST be a value from the following table:</w:t>
      </w:r>
    </w:p>
    <w:tbl>
      <w:tblPr>
        <w:tblStyle w:val="Table-ShadedHeaderIndented"/>
        <w:tblW w:w="0" w:type="auto"/>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tcPr>
          <w:p w:rsidR="003070B7" w:rsidRDefault="003070B7" w:rsidP="0030562B">
            <w:pPr>
              <w:pStyle w:val="TableHeaderText"/>
              <w:spacing w:before="0" w:after="0"/>
            </w:pPr>
            <w:r>
              <w:t>Value</w:t>
            </w:r>
          </w:p>
        </w:tc>
        <w:tc>
          <w:tcPr>
            <w:tcW w:w="6120" w:type="dxa"/>
          </w:tcPr>
          <w:p w:rsidR="003070B7" w:rsidRDefault="003070B7" w:rsidP="0030562B">
            <w:pPr>
              <w:pStyle w:val="TableHeaderText"/>
              <w:spacing w:before="0" w:after="0"/>
            </w:pPr>
            <w:r>
              <w:t>Meaning</w:t>
            </w:r>
          </w:p>
        </w:tc>
      </w:tr>
      <w:tr w:rsidR="003070B7" w:rsidTr="0030562B">
        <w:tc>
          <w:tcPr>
            <w:tcW w:w="1800" w:type="dxa"/>
          </w:tcPr>
          <w:p w:rsidR="003070B7" w:rsidRDefault="003070B7" w:rsidP="0030562B">
            <w:pPr>
              <w:pStyle w:val="TableBodyText"/>
            </w:pPr>
            <w:r>
              <w:t>0</w:t>
            </w:r>
          </w:p>
        </w:tc>
        <w:tc>
          <w:tcPr>
            <w:tcW w:w="6120" w:type="dxa"/>
          </w:tcPr>
          <w:p w:rsidR="003070B7" w:rsidRDefault="003070B7" w:rsidP="0030562B">
            <w:pPr>
              <w:pStyle w:val="TableBodyText"/>
            </w:pPr>
            <w:r>
              <w:t xml:space="preserve">The value specified by </w:t>
            </w:r>
            <w:r>
              <w:rPr>
                <w:b/>
              </w:rPr>
              <w:t>catCrossDate</w:t>
            </w:r>
            <w:r>
              <w:t xml:space="preserve"> is used and </w:t>
            </w:r>
            <w:r>
              <w:rPr>
                <w:b/>
              </w:rPr>
              <w:t>catCrossDate</w:t>
            </w:r>
            <w:r>
              <w:t xml:space="preserve"> is not calculated automatically.</w:t>
            </w:r>
          </w:p>
        </w:tc>
      </w:tr>
      <w:tr w:rsidR="003070B7" w:rsidTr="0030562B">
        <w:tc>
          <w:tcPr>
            <w:tcW w:w="1800" w:type="dxa"/>
          </w:tcPr>
          <w:p w:rsidR="003070B7" w:rsidRDefault="003070B7" w:rsidP="0030562B">
            <w:pPr>
              <w:pStyle w:val="TableBodyText"/>
            </w:pPr>
            <w:r>
              <w:t>1</w:t>
            </w:r>
          </w:p>
        </w:tc>
        <w:tc>
          <w:tcPr>
            <w:tcW w:w="6120" w:type="dxa"/>
          </w:tcPr>
          <w:p w:rsidR="003070B7" w:rsidRDefault="003070B7" w:rsidP="0030562B">
            <w:pPr>
              <w:pStyle w:val="TableBodyText"/>
            </w:pPr>
            <w:r>
              <w:rPr>
                <w:b/>
              </w:rPr>
              <w:t>catCrossDate</w:t>
            </w:r>
            <w:r>
              <w:t xml:space="preserve"> is calculated automatically such that it can be displayed.</w:t>
            </w:r>
          </w:p>
        </w:tc>
      </w:tr>
    </w:tbl>
    <w:p w:rsidR="003070B7" w:rsidRDefault="003070B7" w:rsidP="003070B7">
      <w:pPr>
        <w:pStyle w:val="Definition-Field"/>
      </w:pPr>
      <w:r>
        <w:t xml:space="preserve"> </w:t>
      </w:r>
    </w:p>
    <w:p w:rsidR="003070B7" w:rsidRDefault="003070B7" w:rsidP="003070B7">
      <w:pPr>
        <w:pStyle w:val="Definition-Field"/>
      </w:pPr>
      <w:r>
        <w:rPr>
          <w:b/>
        </w:rPr>
        <w:t xml:space="preserve">H - fAutoDate (1 bit): </w:t>
      </w:r>
      <w:r>
        <w:t xml:space="preserve">A bit that specifies whether the </w:t>
      </w:r>
      <w:r>
        <w:rPr>
          <w:b/>
        </w:rPr>
        <w:t>axis</w:t>
      </w:r>
      <w:r>
        <w:t xml:space="preserve"> (section 2.2.3.6) type is detected automatically. MUST be a value from the following table:</w:t>
      </w:r>
    </w:p>
    <w:tbl>
      <w:tblPr>
        <w:tblStyle w:val="Table-ShadedHeaderIndented"/>
        <w:tblW w:w="0" w:type="auto"/>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rHeight w:val="249"/>
          <w:tblHeader/>
        </w:trPr>
        <w:tc>
          <w:tcPr>
            <w:tcW w:w="1800" w:type="dxa"/>
          </w:tcPr>
          <w:p w:rsidR="003070B7" w:rsidRDefault="003070B7" w:rsidP="0030562B">
            <w:pPr>
              <w:pStyle w:val="TableHeaderText"/>
              <w:spacing w:before="0" w:after="0"/>
            </w:pPr>
            <w:r>
              <w:t>Value</w:t>
            </w:r>
          </w:p>
        </w:tc>
        <w:tc>
          <w:tcPr>
            <w:tcW w:w="6120" w:type="dxa"/>
          </w:tcPr>
          <w:p w:rsidR="003070B7" w:rsidRDefault="003070B7" w:rsidP="0030562B">
            <w:pPr>
              <w:pStyle w:val="TableHeaderText"/>
              <w:spacing w:before="0" w:after="0"/>
            </w:pPr>
            <w:r>
              <w:t>Meaning</w:t>
            </w:r>
          </w:p>
        </w:tc>
      </w:tr>
      <w:tr w:rsidR="003070B7" w:rsidTr="0030562B">
        <w:tc>
          <w:tcPr>
            <w:tcW w:w="1800" w:type="dxa"/>
          </w:tcPr>
          <w:p w:rsidR="003070B7" w:rsidRDefault="003070B7" w:rsidP="0030562B">
            <w:pPr>
              <w:pStyle w:val="TableBodyText"/>
            </w:pPr>
            <w:r>
              <w:t>0</w:t>
            </w:r>
          </w:p>
        </w:tc>
        <w:tc>
          <w:tcPr>
            <w:tcW w:w="6120" w:type="dxa"/>
          </w:tcPr>
          <w:p w:rsidR="003070B7" w:rsidRDefault="003070B7" w:rsidP="0030562B">
            <w:pPr>
              <w:pStyle w:val="TableBodyText"/>
            </w:pPr>
            <w:r>
              <w:t xml:space="preserve">The </w:t>
            </w:r>
            <w:r>
              <w:rPr>
                <w:b/>
              </w:rPr>
              <w:t>axis</w:t>
            </w:r>
            <w:r>
              <w:t xml:space="preserve"> (section 2.2.3.6) will stay as specified by the </w:t>
            </w:r>
            <w:r>
              <w:rPr>
                <w:b/>
              </w:rPr>
              <w:t>fDateAxis</w:t>
            </w:r>
            <w:r>
              <w:t xml:space="preserve"> field.</w:t>
            </w:r>
          </w:p>
        </w:tc>
      </w:tr>
      <w:tr w:rsidR="003070B7" w:rsidTr="0030562B">
        <w:tc>
          <w:tcPr>
            <w:tcW w:w="1800" w:type="dxa"/>
          </w:tcPr>
          <w:p w:rsidR="003070B7" w:rsidRDefault="003070B7" w:rsidP="0030562B">
            <w:pPr>
              <w:pStyle w:val="TableBodyText"/>
            </w:pPr>
            <w:r>
              <w:t>1</w:t>
            </w:r>
          </w:p>
        </w:tc>
        <w:tc>
          <w:tcPr>
            <w:tcW w:w="6120" w:type="dxa"/>
          </w:tcPr>
          <w:p w:rsidR="003070B7" w:rsidRDefault="003070B7" w:rsidP="0030562B">
            <w:pPr>
              <w:pStyle w:val="TableBodyText"/>
            </w:pPr>
            <w:r>
              <w:t xml:space="preserve">The </w:t>
            </w:r>
            <w:r>
              <w:rPr>
                <w:b/>
              </w:rPr>
              <w:t>axis</w:t>
            </w:r>
            <w:r>
              <w:t xml:space="preserve"> (section 2.2.3.6) will automatically become a date </w:t>
            </w:r>
            <w:r>
              <w:rPr>
                <w:b/>
              </w:rPr>
              <w:t>axis</w:t>
            </w:r>
            <w:r>
              <w:t xml:space="preserve"> (section 2.2.3.6) when the data it is related to contains date values. Otherwise, the </w:t>
            </w:r>
            <w:r>
              <w:rPr>
                <w:b/>
              </w:rPr>
              <w:t>axis</w:t>
            </w:r>
            <w:r>
              <w:t xml:space="preserve"> (section 2.2.3.6) will be a </w:t>
            </w:r>
            <w:hyperlink w:anchor="gt_7d6acf13-ba4d-4a0a-930e-3eaee465c7f1">
              <w:r>
                <w:rPr>
                  <w:rStyle w:val="HyperlinkGreen"/>
                  <w:b/>
                </w:rPr>
                <w:t>category (2)</w:t>
              </w:r>
            </w:hyperlink>
            <w:r>
              <w:t xml:space="preserve"> </w:t>
            </w:r>
            <w:r>
              <w:rPr>
                <w:b/>
              </w:rPr>
              <w:t>axis</w:t>
            </w:r>
            <w:r>
              <w:t xml:space="preserve"> (section 2.2.3.6).</w:t>
            </w:r>
          </w:p>
        </w:tc>
      </w:tr>
    </w:tbl>
    <w:p w:rsidR="003070B7" w:rsidRDefault="003070B7" w:rsidP="003070B7">
      <w:pPr>
        <w:pStyle w:val="Definition-Field"/>
      </w:pPr>
    </w:p>
    <w:p w:rsidR="003070B7" w:rsidRDefault="003070B7" w:rsidP="003070B7">
      <w:pPr>
        <w:pStyle w:val="Definition-Field"/>
      </w:pPr>
      <w:r>
        <w:rPr>
          <w:b/>
        </w:rPr>
        <w:t xml:space="preserve">reserved (8 bits): </w:t>
      </w:r>
      <w:r>
        <w:t>MUST be zero, and MUST be ignored.</w:t>
      </w:r>
    </w:p>
    <w:p w:rsidR="003070B7" w:rsidRDefault="003070B7" w:rsidP="003070B7">
      <w:pPr>
        <w:pStyle w:val="31"/>
        <w:numPr>
          <w:ilvl w:val="0"/>
          <w:numId w:val="0"/>
        </w:numPr>
        <w:tabs>
          <w:tab w:val="left" w:pos="720"/>
        </w:tabs>
        <w:ind w:left="720" w:hanging="720"/>
      </w:pPr>
      <w:bookmarkStart w:id="33" w:name="Section_398ee70d694840338507cf76ce9e4585"/>
      <w:bookmarkStart w:id="34" w:name="AxesUsed"/>
      <w:bookmarkStart w:id="35" w:name="_Toc500759161"/>
      <w:r>
        <w:t>2.4.10</w:t>
      </w:r>
      <w:r>
        <w:tab/>
        <w:t>AxesUsed</w:t>
      </w:r>
      <w:bookmarkEnd w:id="33"/>
      <w:bookmarkEnd w:id="34"/>
      <w:bookmarkEnd w:id="35"/>
      <w:r>
        <w:fldChar w:fldCharType="begin"/>
      </w:r>
      <w:r>
        <w:instrText xml:space="preserve"> XE "Records:AxesUsed" </w:instrText>
      </w:r>
      <w:r>
        <w:fldChar w:fldCharType="end"/>
      </w:r>
      <w:r>
        <w:fldChar w:fldCharType="begin"/>
      </w:r>
      <w:r>
        <w:instrText xml:space="preserve"> XE "AxesUsed" </w:instrText>
      </w:r>
      <w:r>
        <w:fldChar w:fldCharType="end"/>
      </w:r>
      <w:r>
        <w:fldChar w:fldCharType="begin"/>
      </w:r>
      <w:r>
        <w:instrText xml:space="preserve"> XE "Details:AxesUsed record" </w:instrText>
      </w:r>
      <w:r>
        <w:fldChar w:fldCharType="end"/>
      </w:r>
    </w:p>
    <w:p w:rsidR="003070B7" w:rsidRDefault="003070B7" w:rsidP="003070B7">
      <w:r>
        <w:t xml:space="preserve">The </w:t>
      </w:r>
      <w:r>
        <w:rPr>
          <w:b/>
        </w:rPr>
        <w:t>AxesUsed</w:t>
      </w:r>
      <w:r>
        <w:t xml:space="preserve"> record specifies the number of </w:t>
      </w:r>
      <w:r>
        <w:rPr>
          <w:b/>
        </w:rPr>
        <w:t>axis groups</w:t>
      </w:r>
      <w:r>
        <w:t xml:space="preserve"> (section </w:t>
      </w:r>
      <w:hyperlink w:anchor="Section_578b739742624944b5a67ee6d4d3bb55" w:history="1">
        <w:r>
          <w:rPr>
            <w:rStyle w:val="af5"/>
          </w:rPr>
          <w:t>2.2.3.5</w:t>
        </w:r>
      </w:hyperlink>
      <w:r>
        <w:t xml:space="preserve">) on the </w:t>
      </w:r>
      <w:r>
        <w:rPr>
          <w:b/>
        </w:rPr>
        <w:t>chart</w:t>
      </w:r>
      <w:r>
        <w:t xml:space="preserve"> (section </w:t>
      </w:r>
      <w:hyperlink w:anchor="Section_f9430fdccd0f40dd93243bdf4ce7cc4c" w:history="1">
        <w:r>
          <w:rPr>
            <w:rStyle w:val="af5"/>
          </w:rPr>
          <w:t>2.2.3.3</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cAxes</w:t>
            </w:r>
          </w:p>
        </w:tc>
      </w:tr>
    </w:tbl>
    <w:p w:rsidR="003070B7" w:rsidRDefault="003070B7" w:rsidP="003070B7">
      <w:pPr>
        <w:pStyle w:val="Definition-Field"/>
      </w:pPr>
      <w:r>
        <w:rPr>
          <w:b/>
        </w:rPr>
        <w:t xml:space="preserve">cAxes (2 bytes): </w:t>
      </w:r>
      <w:r>
        <w:t xml:space="preserve">An unsigned integer that specifies the number of </w:t>
      </w:r>
      <w:r>
        <w:rPr>
          <w:b/>
        </w:rPr>
        <w:t>axis groups</w:t>
      </w:r>
      <w:r>
        <w:t xml:space="preserve"> (section 2.2.3.5) on the </w:t>
      </w:r>
      <w:r>
        <w:rPr>
          <w:b/>
        </w:rPr>
        <w:t>chart</w:t>
      </w:r>
      <w:r>
        <w:t xml:space="preserve"> (section 2.2.3.3). MUST be a value from the following table:</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shd w:val="clear" w:color="auto" w:fill="74D280" w:themeFill="background1" w:themeFillShade="BF"/>
          </w:tcPr>
          <w:p w:rsidR="003070B7" w:rsidRDefault="003070B7" w:rsidP="0030562B">
            <w:pPr>
              <w:pStyle w:val="TableHeaderText"/>
              <w:spacing w:before="0" w:after="0"/>
            </w:pPr>
            <w:r>
              <w:t>Value</w:t>
            </w:r>
          </w:p>
        </w:tc>
        <w:tc>
          <w:tcPr>
            <w:tcW w:w="6120" w:type="dxa"/>
            <w:shd w:val="clear" w:color="auto" w:fill="74D280" w:themeFill="background1" w:themeFillShade="BF"/>
          </w:tcPr>
          <w:p w:rsidR="003070B7" w:rsidRDefault="003070B7" w:rsidP="0030562B">
            <w:pPr>
              <w:pStyle w:val="TableHeaderText"/>
              <w:spacing w:before="0" w:after="0"/>
            </w:pPr>
            <w:r>
              <w:t>Axis present</w:t>
            </w:r>
          </w:p>
        </w:tc>
      </w:tr>
      <w:tr w:rsidR="003070B7" w:rsidTr="0030562B">
        <w:tc>
          <w:tcPr>
            <w:tcW w:w="1800" w:type="dxa"/>
          </w:tcPr>
          <w:p w:rsidR="003070B7" w:rsidRDefault="003070B7" w:rsidP="0030562B">
            <w:pPr>
              <w:pStyle w:val="TableBodyText"/>
              <w:spacing w:before="0" w:after="0"/>
            </w:pPr>
            <w:r>
              <w:t>0x0001</w:t>
            </w:r>
          </w:p>
        </w:tc>
        <w:tc>
          <w:tcPr>
            <w:tcW w:w="6120" w:type="dxa"/>
          </w:tcPr>
          <w:p w:rsidR="003070B7" w:rsidRDefault="003070B7" w:rsidP="0030562B">
            <w:pPr>
              <w:pStyle w:val="TableBodyText"/>
              <w:spacing w:before="0" w:after="0"/>
            </w:pPr>
            <w:r>
              <w:t xml:space="preserve">A single primary </w:t>
            </w:r>
            <w:r>
              <w:rPr>
                <w:b/>
              </w:rPr>
              <w:t>axis group</w:t>
            </w:r>
            <w:r>
              <w:t xml:space="preserve"> (section 2.2.3.5) is present.</w:t>
            </w:r>
          </w:p>
        </w:tc>
      </w:tr>
      <w:tr w:rsidR="003070B7" w:rsidTr="0030562B">
        <w:tc>
          <w:tcPr>
            <w:tcW w:w="1800" w:type="dxa"/>
          </w:tcPr>
          <w:p w:rsidR="003070B7" w:rsidRDefault="003070B7" w:rsidP="0030562B">
            <w:pPr>
              <w:pStyle w:val="TableBodyText"/>
              <w:spacing w:before="0" w:after="0"/>
            </w:pPr>
            <w:r>
              <w:t>0x0002</w:t>
            </w:r>
          </w:p>
        </w:tc>
        <w:tc>
          <w:tcPr>
            <w:tcW w:w="6120" w:type="dxa"/>
          </w:tcPr>
          <w:p w:rsidR="003070B7" w:rsidRDefault="003070B7" w:rsidP="0030562B">
            <w:pPr>
              <w:pStyle w:val="TableBodyText"/>
              <w:spacing w:before="0" w:after="0"/>
            </w:pPr>
            <w:r>
              <w:t xml:space="preserve">Both a primary </w:t>
            </w:r>
            <w:r>
              <w:rPr>
                <w:b/>
              </w:rPr>
              <w:t>axis group</w:t>
            </w:r>
            <w:r>
              <w:t xml:space="preserve"> (section 2.2.3.5) and a secondary </w:t>
            </w:r>
            <w:r>
              <w:rPr>
                <w:b/>
              </w:rPr>
              <w:t>axis group</w:t>
            </w:r>
            <w:r>
              <w:t xml:space="preserve"> (section 2.2.3.5) are present.</w:t>
            </w:r>
          </w:p>
        </w:tc>
      </w:tr>
    </w:tbl>
    <w:p w:rsidR="003070B7" w:rsidRDefault="003070B7" w:rsidP="003070B7">
      <w:pPr>
        <w:pStyle w:val="Definition-Field2"/>
      </w:pPr>
    </w:p>
    <w:p w:rsidR="003070B7" w:rsidRDefault="003070B7" w:rsidP="003070B7">
      <w:pPr>
        <w:pStyle w:val="Definition-Field2"/>
      </w:pPr>
      <w:r>
        <w:t xml:space="preserve">If no </w:t>
      </w:r>
      <w:r>
        <w:rPr>
          <w:b/>
        </w:rPr>
        <w:t>chart groups</w:t>
      </w:r>
      <w:r>
        <w:t xml:space="preserve"> (section </w:t>
      </w:r>
      <w:hyperlink w:anchor="Section_c91fdf3195e2495fa48a5546ce20c0c5" w:history="1">
        <w:r>
          <w:rPr>
            <w:rStyle w:val="af5"/>
          </w:rPr>
          <w:t>2.2.3.7</w:t>
        </w:r>
      </w:hyperlink>
      <w:r>
        <w:t xml:space="preserve">) are present on the </w:t>
      </w:r>
      <w:r>
        <w:rPr>
          <w:b/>
        </w:rPr>
        <w:t>chart</w:t>
      </w:r>
      <w:r>
        <w:t xml:space="preserve"> (section 2.2.3.3), MUST be 0x0001. If the </w:t>
      </w:r>
      <w:r>
        <w:rPr>
          <w:b/>
        </w:rPr>
        <w:t>chart sheet substream</w:t>
      </w:r>
      <w:r>
        <w:t xml:space="preserve"> (section </w:t>
      </w:r>
      <w:hyperlink w:anchor="Section_732ff614d939416bb7c76d983471ff11" w:history="1">
        <w:r>
          <w:rPr>
            <w:rStyle w:val="af5"/>
          </w:rPr>
          <w:t>2.1.7.20.1</w:t>
        </w:r>
      </w:hyperlink>
      <w:r>
        <w:t xml:space="preserve">) contains a </w:t>
      </w:r>
      <w:r>
        <w:rPr>
          <w:b/>
        </w:rPr>
        <w:t>Chart3d record</w:t>
      </w:r>
      <w:r>
        <w:t xml:space="preserve"> (section </w:t>
      </w:r>
      <w:hyperlink w:anchor="Section_caefd44b1e5542acaed4c475442be33f" w:history="1">
        <w:r>
          <w:rPr>
            <w:rStyle w:val="af5"/>
          </w:rPr>
          <w:t>2.4.46</w:t>
        </w:r>
      </w:hyperlink>
      <w:r>
        <w:t>), MUST be 0x0001.</w:t>
      </w:r>
    </w:p>
    <w:p w:rsidR="003070B7" w:rsidRDefault="003070B7" w:rsidP="003070B7">
      <w:pPr>
        <w:pStyle w:val="31"/>
        <w:numPr>
          <w:ilvl w:val="0"/>
          <w:numId w:val="0"/>
        </w:numPr>
        <w:tabs>
          <w:tab w:val="left" w:pos="720"/>
        </w:tabs>
        <w:ind w:left="720" w:hanging="720"/>
      </w:pPr>
      <w:bookmarkStart w:id="36" w:name="Section_33155f3a9afe44a493d178af188f77f6"/>
      <w:bookmarkStart w:id="37" w:name="Axis"/>
      <w:bookmarkStart w:id="38" w:name="_Toc500759162"/>
      <w:r>
        <w:t>2.4.11</w:t>
      </w:r>
      <w:r>
        <w:tab/>
        <w:t>Axis</w:t>
      </w:r>
      <w:bookmarkEnd w:id="36"/>
      <w:bookmarkEnd w:id="37"/>
      <w:bookmarkEnd w:id="38"/>
      <w:r>
        <w:fldChar w:fldCharType="begin"/>
      </w:r>
      <w:r>
        <w:instrText xml:space="preserve"> XE "Records:Axis" </w:instrText>
      </w:r>
      <w:r>
        <w:fldChar w:fldCharType="end"/>
      </w:r>
      <w:r>
        <w:fldChar w:fldCharType="begin"/>
      </w:r>
      <w:r>
        <w:instrText xml:space="preserve"> XE "Axis" </w:instrText>
      </w:r>
      <w:r>
        <w:fldChar w:fldCharType="end"/>
      </w:r>
      <w:r>
        <w:fldChar w:fldCharType="begin"/>
      </w:r>
      <w:r>
        <w:instrText xml:space="preserve"> XE "Details:Axis record" </w:instrText>
      </w:r>
      <w:r>
        <w:fldChar w:fldCharType="end"/>
      </w:r>
    </w:p>
    <w:p w:rsidR="003070B7" w:rsidRDefault="003070B7" w:rsidP="003070B7">
      <w:r>
        <w:t xml:space="preserve">The </w:t>
      </w:r>
      <w:r>
        <w:rPr>
          <w:b/>
        </w:rPr>
        <w:t>Axis</w:t>
      </w:r>
      <w:r>
        <w:t xml:space="preserve"> record specifies properties of an </w:t>
      </w:r>
      <w:r>
        <w:rPr>
          <w:b/>
        </w:rPr>
        <w:t>axis</w:t>
      </w:r>
      <w:r>
        <w:t xml:space="preserve"> (section </w:t>
      </w:r>
      <w:hyperlink w:anchor="Section_4117f73aa0f348d89c0f65864918ffb3" w:history="1">
        <w:r>
          <w:rPr>
            <w:rStyle w:val="af5"/>
          </w:rPr>
          <w:t>2.2.3.6</w:t>
        </w:r>
      </w:hyperlink>
      <w:r>
        <w:t xml:space="preserve">) and specifies the beginning of a collection of records as defined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xml:space="preserve"> that specifies an </w:t>
      </w:r>
      <w:r>
        <w:rPr>
          <w:b/>
        </w:rPr>
        <w:t>axis</w:t>
      </w:r>
      <w:r>
        <w:t xml:space="preserve"> (section 2.2.3.6).</w:t>
      </w:r>
    </w:p>
    <w:p w:rsidR="003070B7" w:rsidRDefault="003070B7" w:rsidP="003070B7"/>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wType</w:t>
            </w:r>
          </w:p>
        </w:tc>
        <w:tc>
          <w:tcPr>
            <w:tcW w:w="4320" w:type="dxa"/>
            <w:gridSpan w:val="16"/>
          </w:tcPr>
          <w:p w:rsidR="003070B7" w:rsidRDefault="003070B7" w:rsidP="0030562B">
            <w:pPr>
              <w:pStyle w:val="PacketDiagramBodyText"/>
            </w:pPr>
            <w:r>
              <w:t>reserved1</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reserved2</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reserved3</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reserved4</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w:t>
            </w:r>
          </w:p>
        </w:tc>
      </w:tr>
    </w:tbl>
    <w:p w:rsidR="003070B7" w:rsidRDefault="003070B7" w:rsidP="003070B7">
      <w:pPr>
        <w:pStyle w:val="Definition-Field"/>
      </w:pPr>
      <w:r>
        <w:rPr>
          <w:b/>
        </w:rPr>
        <w:t xml:space="preserve">wType (2 bytes): </w:t>
      </w:r>
      <w:r>
        <w:t xml:space="preserve">An unsigned integer that specifies the type of </w:t>
      </w:r>
      <w:r>
        <w:rPr>
          <w:b/>
        </w:rPr>
        <w:t>axis</w:t>
      </w:r>
      <w:r>
        <w:t xml:space="preserve"> (section 2.2.3.6). The value MUST be 0x0000 if the record is the first </w:t>
      </w:r>
      <w:r>
        <w:rPr>
          <w:b/>
        </w:rPr>
        <w:t>axis</w:t>
      </w:r>
      <w:r>
        <w:t xml:space="preserve"> (section 2.2.3.6) in the </w:t>
      </w:r>
      <w:r>
        <w:rPr>
          <w:b/>
        </w:rPr>
        <w:t>axis group</w:t>
      </w:r>
      <w:r>
        <w:t xml:space="preserve"> (section </w:t>
      </w:r>
      <w:hyperlink w:anchor="Section_578b739742624944b5a67ee6d4d3bb55" w:history="1">
        <w:r>
          <w:rPr>
            <w:rStyle w:val="af5"/>
          </w:rPr>
          <w:t>2.2.3.5</w:t>
        </w:r>
      </w:hyperlink>
      <w:r>
        <w:t xml:space="preserve">). The value MUST be 0x0001 if the record is the second </w:t>
      </w:r>
      <w:r>
        <w:rPr>
          <w:b/>
        </w:rPr>
        <w:t>axis</w:t>
      </w:r>
      <w:r>
        <w:t xml:space="preserve"> (section 2.2.3.6) in the </w:t>
      </w:r>
      <w:r>
        <w:rPr>
          <w:b/>
        </w:rPr>
        <w:t>axis group</w:t>
      </w:r>
      <w:r>
        <w:t xml:space="preserve"> (section 2.2.3.5). The value MUST be 0x0002 if the record is the third </w:t>
      </w:r>
      <w:r>
        <w:rPr>
          <w:b/>
        </w:rPr>
        <w:t>axis</w:t>
      </w:r>
      <w:r>
        <w:t xml:space="preserve"> (section 2.2.3.6) in the </w:t>
      </w:r>
      <w:r>
        <w:rPr>
          <w:b/>
        </w:rPr>
        <w:t>axis group</w:t>
      </w:r>
      <w:r>
        <w:t xml:space="preserve"> (section 2.2.3.5). MUST be a value from the following table:</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shd w:val="clear" w:color="auto" w:fill="74D280" w:themeFill="background1" w:themeFillShade="BF"/>
          </w:tcPr>
          <w:p w:rsidR="003070B7" w:rsidRDefault="003070B7" w:rsidP="0030562B">
            <w:pPr>
              <w:pStyle w:val="TableHeaderText"/>
              <w:spacing w:before="0" w:after="0"/>
            </w:pPr>
            <w:r>
              <w:t>Value</w:t>
            </w:r>
          </w:p>
        </w:tc>
        <w:tc>
          <w:tcPr>
            <w:tcW w:w="6120" w:type="dxa"/>
            <w:shd w:val="clear" w:color="auto" w:fill="74D280" w:themeFill="background1" w:themeFillShade="BF"/>
          </w:tcPr>
          <w:p w:rsidR="003070B7" w:rsidRDefault="003070B7" w:rsidP="0030562B">
            <w:pPr>
              <w:pStyle w:val="TableHeaderText"/>
              <w:spacing w:before="0" w:after="0"/>
            </w:pPr>
            <w:r>
              <w:t>Axis type</w:t>
            </w:r>
          </w:p>
        </w:tc>
      </w:tr>
      <w:tr w:rsidR="003070B7" w:rsidTr="0030562B">
        <w:tc>
          <w:tcPr>
            <w:tcW w:w="1800" w:type="dxa"/>
          </w:tcPr>
          <w:p w:rsidR="003070B7" w:rsidRDefault="003070B7" w:rsidP="0030562B">
            <w:pPr>
              <w:pStyle w:val="TableBodyText"/>
              <w:spacing w:before="0" w:after="0"/>
            </w:pPr>
            <w:r>
              <w:t>0x0000</w:t>
            </w:r>
          </w:p>
        </w:tc>
        <w:tc>
          <w:tcPr>
            <w:tcW w:w="6120" w:type="dxa"/>
          </w:tcPr>
          <w:p w:rsidR="003070B7" w:rsidRDefault="003070B7" w:rsidP="0030562B">
            <w:pPr>
              <w:pStyle w:val="TableBodyText"/>
              <w:spacing w:before="0" w:after="0"/>
            </w:pPr>
            <w:r>
              <w:rPr>
                <w:b/>
              </w:rPr>
              <w:t>Axis</w:t>
            </w:r>
            <w:r>
              <w:t xml:space="preserve"> (section 2.2.3.6) type is a horizontal value </w:t>
            </w:r>
            <w:r>
              <w:rPr>
                <w:b/>
              </w:rPr>
              <w:t>axis</w:t>
            </w:r>
            <w:r>
              <w:t xml:space="preserve"> (section 2.2.3.6) for a scatter </w:t>
            </w:r>
            <w:r>
              <w:rPr>
                <w:b/>
              </w:rPr>
              <w:t>chart group</w:t>
            </w:r>
            <w:r>
              <w:t xml:space="preserve"> (section </w:t>
            </w:r>
            <w:hyperlink w:anchor="Section_c91fdf3195e2495fa48a5546ce20c0c5" w:history="1">
              <w:r>
                <w:rPr>
                  <w:rStyle w:val="af5"/>
                </w:rPr>
                <w:t>2.2.3.7</w:t>
              </w:r>
            </w:hyperlink>
            <w:r>
              <w:t xml:space="preserve">) or a bubble </w:t>
            </w:r>
            <w:r>
              <w:rPr>
                <w:b/>
              </w:rPr>
              <w:t>chart group</w:t>
            </w:r>
            <w:r>
              <w:t xml:space="preserve"> (section 2.2.3.7), or </w:t>
            </w:r>
            <w:hyperlink w:anchor="gt_7d6acf13-ba4d-4a0a-930e-3eaee465c7f1">
              <w:r>
                <w:rPr>
                  <w:rStyle w:val="HyperlinkGreen"/>
                  <w:b/>
                </w:rPr>
                <w:t>category (2)</w:t>
              </w:r>
            </w:hyperlink>
            <w:r>
              <w:t xml:space="preserve"> </w:t>
            </w:r>
            <w:r>
              <w:rPr>
                <w:b/>
              </w:rPr>
              <w:t>axis</w:t>
            </w:r>
            <w:r>
              <w:t xml:space="preserve"> (section 2.2.3.6) for all other </w:t>
            </w:r>
            <w:r>
              <w:rPr>
                <w:b/>
              </w:rPr>
              <w:t>chart group</w:t>
            </w:r>
            <w:r>
              <w:t xml:space="preserve"> (section 2.2.3.7) types.</w:t>
            </w:r>
          </w:p>
        </w:tc>
      </w:tr>
      <w:tr w:rsidR="003070B7" w:rsidTr="0030562B">
        <w:tc>
          <w:tcPr>
            <w:tcW w:w="1800" w:type="dxa"/>
          </w:tcPr>
          <w:p w:rsidR="003070B7" w:rsidRDefault="003070B7" w:rsidP="0030562B">
            <w:pPr>
              <w:pStyle w:val="TableBodyText"/>
              <w:spacing w:before="0" w:after="0"/>
            </w:pPr>
            <w:r>
              <w:t>0x0001</w:t>
            </w:r>
          </w:p>
        </w:tc>
        <w:tc>
          <w:tcPr>
            <w:tcW w:w="6120" w:type="dxa"/>
          </w:tcPr>
          <w:p w:rsidR="003070B7" w:rsidRDefault="003070B7" w:rsidP="0030562B">
            <w:pPr>
              <w:pStyle w:val="TableBodyText"/>
              <w:spacing w:before="0" w:after="0"/>
            </w:pPr>
            <w:r>
              <w:rPr>
                <w:b/>
              </w:rPr>
              <w:t>Axis</w:t>
            </w:r>
            <w:r>
              <w:t xml:space="preserve"> (section 2.2.3.6) type is a vertical value </w:t>
            </w:r>
            <w:r>
              <w:rPr>
                <w:b/>
              </w:rPr>
              <w:t>axis</w:t>
            </w:r>
            <w:r>
              <w:t xml:space="preserve"> (section 2.2.3.6) for a scatter </w:t>
            </w:r>
            <w:r>
              <w:rPr>
                <w:b/>
              </w:rPr>
              <w:t>chart group</w:t>
            </w:r>
            <w:r>
              <w:t xml:space="preserve"> (section 2.2.3.7) or a bubble </w:t>
            </w:r>
            <w:r>
              <w:rPr>
                <w:b/>
              </w:rPr>
              <w:t>chart group</w:t>
            </w:r>
            <w:r>
              <w:t xml:space="preserve"> (section 2.2.3.7), or value </w:t>
            </w:r>
            <w:r>
              <w:rPr>
                <w:b/>
              </w:rPr>
              <w:t>axis</w:t>
            </w:r>
            <w:r>
              <w:t xml:space="preserve"> (section 2.2.3.6) for all other </w:t>
            </w:r>
            <w:r>
              <w:rPr>
                <w:b/>
              </w:rPr>
              <w:t>chart group</w:t>
            </w:r>
            <w:r>
              <w:t xml:space="preserve"> (section 2.2.3.7) types.</w:t>
            </w:r>
          </w:p>
        </w:tc>
      </w:tr>
      <w:tr w:rsidR="003070B7" w:rsidTr="0030562B">
        <w:tc>
          <w:tcPr>
            <w:tcW w:w="1800" w:type="dxa"/>
          </w:tcPr>
          <w:p w:rsidR="003070B7" w:rsidRDefault="003070B7" w:rsidP="0030562B">
            <w:pPr>
              <w:pStyle w:val="TableBodyText"/>
              <w:spacing w:before="0" w:after="0"/>
            </w:pPr>
            <w:r>
              <w:t>0x0002</w:t>
            </w:r>
          </w:p>
        </w:tc>
        <w:tc>
          <w:tcPr>
            <w:tcW w:w="6120" w:type="dxa"/>
          </w:tcPr>
          <w:p w:rsidR="003070B7" w:rsidRDefault="003070B7" w:rsidP="0030562B">
            <w:pPr>
              <w:pStyle w:val="TableBodyText"/>
              <w:spacing w:before="0" w:after="0"/>
            </w:pPr>
            <w:r>
              <w:rPr>
                <w:b/>
              </w:rPr>
              <w:t>Axis</w:t>
            </w:r>
            <w:r>
              <w:t xml:space="preserve"> (section 2.2.3.6) type is a series </w:t>
            </w:r>
            <w:r>
              <w:rPr>
                <w:b/>
              </w:rPr>
              <w:t>axis</w:t>
            </w:r>
            <w:r>
              <w:t xml:space="preserve"> (section 2.2.3.6).</w:t>
            </w:r>
          </w:p>
        </w:tc>
      </w:tr>
    </w:tbl>
    <w:p w:rsidR="003070B7" w:rsidRDefault="003070B7" w:rsidP="003070B7"/>
    <w:p w:rsidR="003070B7" w:rsidRDefault="003070B7" w:rsidP="003070B7">
      <w:pPr>
        <w:pStyle w:val="Definition-Field"/>
      </w:pPr>
      <w:r>
        <w:rPr>
          <w:b/>
        </w:rPr>
        <w:t xml:space="preserve">reserved1 (4 bytes): </w:t>
      </w:r>
      <w:r>
        <w:t>MUST be zero, and MUST be ignored.</w:t>
      </w:r>
    </w:p>
    <w:p w:rsidR="003070B7" w:rsidRDefault="003070B7" w:rsidP="003070B7">
      <w:pPr>
        <w:pStyle w:val="Definition-Field"/>
      </w:pPr>
      <w:r>
        <w:rPr>
          <w:b/>
        </w:rPr>
        <w:t xml:space="preserve">reserved2 (4 bytes): </w:t>
      </w:r>
      <w:r>
        <w:t>MUST be zero, and MUST be ignored.</w:t>
      </w:r>
    </w:p>
    <w:p w:rsidR="003070B7" w:rsidRDefault="003070B7" w:rsidP="003070B7">
      <w:pPr>
        <w:pStyle w:val="Definition-Field"/>
      </w:pPr>
      <w:r>
        <w:rPr>
          <w:b/>
        </w:rPr>
        <w:t xml:space="preserve">reserved3 (4 bytes): </w:t>
      </w:r>
      <w:r>
        <w:t>MUST be zero, and MUST be ignored.</w:t>
      </w:r>
    </w:p>
    <w:p w:rsidR="003070B7" w:rsidRDefault="003070B7" w:rsidP="003070B7">
      <w:pPr>
        <w:pStyle w:val="Definition-Field"/>
      </w:pPr>
      <w:r>
        <w:rPr>
          <w:b/>
        </w:rPr>
        <w:t xml:space="preserve">reserved4 (4 bytes): </w:t>
      </w:r>
      <w:r>
        <w:t>MUST be zero, and MUST be ignored.</w:t>
      </w:r>
    </w:p>
    <w:p w:rsidR="003070B7" w:rsidRDefault="003070B7" w:rsidP="003070B7">
      <w:pPr>
        <w:pStyle w:val="31"/>
        <w:numPr>
          <w:ilvl w:val="0"/>
          <w:numId w:val="0"/>
        </w:numPr>
        <w:tabs>
          <w:tab w:val="left" w:pos="720"/>
        </w:tabs>
        <w:ind w:left="720" w:hanging="720"/>
      </w:pPr>
      <w:bookmarkStart w:id="39" w:name="Section_d59921ddf25e45729d6adee440bb2d67"/>
      <w:bookmarkStart w:id="40" w:name="AxisLine"/>
      <w:bookmarkStart w:id="41" w:name="_Toc500759163"/>
      <w:r>
        <w:t>2.4.12</w:t>
      </w:r>
      <w:r>
        <w:tab/>
        <w:t>AxisLine</w:t>
      </w:r>
      <w:bookmarkEnd w:id="39"/>
      <w:bookmarkEnd w:id="40"/>
      <w:bookmarkEnd w:id="41"/>
      <w:r>
        <w:fldChar w:fldCharType="begin"/>
      </w:r>
      <w:r>
        <w:instrText xml:space="preserve"> XE "Records:AxisLine" </w:instrText>
      </w:r>
      <w:r>
        <w:fldChar w:fldCharType="end"/>
      </w:r>
      <w:r>
        <w:fldChar w:fldCharType="begin"/>
      </w:r>
      <w:r>
        <w:instrText xml:space="preserve"> XE "AxisLine" </w:instrText>
      </w:r>
      <w:r>
        <w:fldChar w:fldCharType="end"/>
      </w:r>
      <w:r>
        <w:fldChar w:fldCharType="begin"/>
      </w:r>
      <w:r>
        <w:instrText xml:space="preserve"> XE "Details:AxisLine record" </w:instrText>
      </w:r>
      <w:r>
        <w:fldChar w:fldCharType="end"/>
      </w:r>
    </w:p>
    <w:p w:rsidR="003070B7" w:rsidRDefault="003070B7" w:rsidP="003070B7">
      <w:r>
        <w:t xml:space="preserve">The </w:t>
      </w:r>
      <w:r>
        <w:rPr>
          <w:b/>
        </w:rPr>
        <w:t>AxisLine</w:t>
      </w:r>
      <w:r>
        <w:t xml:space="preserve"> record specifies which part of the </w:t>
      </w:r>
      <w:r>
        <w:rPr>
          <w:b/>
        </w:rPr>
        <w:t>axis</w:t>
      </w:r>
      <w:r>
        <w:t xml:space="preserve"> (section </w:t>
      </w:r>
      <w:hyperlink w:anchor="Section_4117f73aa0f348d89c0f65864918ffb3" w:history="1">
        <w:r>
          <w:rPr>
            <w:rStyle w:val="af5"/>
          </w:rPr>
          <w:t>2.2.3.6</w:t>
        </w:r>
      </w:hyperlink>
      <w:r>
        <w:t xml:space="preserve">) is specified by the </w:t>
      </w:r>
      <w:r>
        <w:rPr>
          <w:b/>
        </w:rPr>
        <w:t xml:space="preserve">LineFormat </w:t>
      </w:r>
      <w:r>
        <w:t xml:space="preserve">record (section </w:t>
      </w:r>
      <w:hyperlink w:anchor="Section_1bff256238664b958a6bf3fea1659f6d" w:history="1">
        <w:r>
          <w:rPr>
            <w:rStyle w:val="af5"/>
          </w:rPr>
          <w:t>2.4.156</w:t>
        </w:r>
      </w:hyperlink>
      <w:r>
        <w:t>) that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id</w:t>
            </w:r>
          </w:p>
        </w:tc>
      </w:tr>
    </w:tbl>
    <w:p w:rsidR="003070B7" w:rsidRDefault="003070B7" w:rsidP="003070B7">
      <w:pPr>
        <w:pStyle w:val="Definition-Field"/>
      </w:pPr>
      <w:r>
        <w:rPr>
          <w:b/>
        </w:rPr>
        <w:t xml:space="preserve">id (2 bytes): </w:t>
      </w:r>
      <w:r>
        <w:t xml:space="preserve">An unsigned integer that specifies which part of the </w:t>
      </w:r>
      <w:r>
        <w:rPr>
          <w:b/>
        </w:rPr>
        <w:t>axis</w:t>
      </w:r>
      <w:r>
        <w:t xml:space="preserve"> (section 2.2.3.6) is defined by the </w:t>
      </w:r>
      <w:r>
        <w:rPr>
          <w:b/>
        </w:rPr>
        <w:t xml:space="preserve">LineFormat </w:t>
      </w:r>
      <w:r>
        <w:t xml:space="preserve">record (section 2.4.156) that follows be unique among all other </w:t>
      </w:r>
      <w:r>
        <w:rPr>
          <w:b/>
        </w:rPr>
        <w:t xml:space="preserve">id </w:t>
      </w:r>
      <w:r>
        <w:t xml:space="preserve">field values in AxisLine records in the current </w:t>
      </w:r>
      <w:r>
        <w:rPr>
          <w:b/>
        </w:rPr>
        <w:t>axis</w:t>
      </w:r>
      <w:r>
        <w:t xml:space="preserve"> (section 2.2.3.6). MUST be greater than the </w:t>
      </w:r>
      <w:r>
        <w:rPr>
          <w:b/>
        </w:rPr>
        <w:t>id</w:t>
      </w:r>
      <w:r>
        <w:t xml:space="preserve"> field values in preceding AxisLine records in the current </w:t>
      </w:r>
      <w:r>
        <w:rPr>
          <w:b/>
        </w:rPr>
        <w:t>axis</w:t>
      </w:r>
      <w:r>
        <w:t xml:space="preserve"> (section 2.2.3.6). MUST be a value from the following table:</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shd w:val="clear" w:color="auto" w:fill="74D280" w:themeFill="background1" w:themeFillShade="BF"/>
          </w:tcPr>
          <w:p w:rsidR="003070B7" w:rsidRDefault="003070B7" w:rsidP="0030562B">
            <w:pPr>
              <w:pStyle w:val="TableHeaderText"/>
              <w:spacing w:before="0" w:after="0"/>
            </w:pPr>
            <w:r>
              <w:t>Value</w:t>
            </w:r>
          </w:p>
        </w:tc>
        <w:tc>
          <w:tcPr>
            <w:tcW w:w="6120" w:type="dxa"/>
            <w:shd w:val="clear" w:color="auto" w:fill="74D280" w:themeFill="background1" w:themeFillShade="BF"/>
          </w:tcPr>
          <w:p w:rsidR="003070B7" w:rsidRDefault="003070B7" w:rsidP="0030562B">
            <w:pPr>
              <w:pStyle w:val="TableHeaderText"/>
              <w:spacing w:before="0" w:after="0"/>
            </w:pPr>
            <w:r>
              <w:t>Part of the axis defined</w:t>
            </w:r>
          </w:p>
        </w:tc>
      </w:tr>
      <w:tr w:rsidR="003070B7" w:rsidTr="0030562B">
        <w:tc>
          <w:tcPr>
            <w:tcW w:w="1800" w:type="dxa"/>
          </w:tcPr>
          <w:p w:rsidR="003070B7" w:rsidRDefault="003070B7" w:rsidP="0030562B">
            <w:pPr>
              <w:pStyle w:val="TableBodyText"/>
              <w:spacing w:before="0" w:after="0"/>
            </w:pPr>
            <w:r>
              <w:t>0x0000</w:t>
            </w:r>
          </w:p>
        </w:tc>
        <w:tc>
          <w:tcPr>
            <w:tcW w:w="6120" w:type="dxa"/>
          </w:tcPr>
          <w:p w:rsidR="003070B7" w:rsidRDefault="003070B7" w:rsidP="0030562B">
            <w:pPr>
              <w:pStyle w:val="TableBodyText"/>
              <w:spacing w:before="0" w:after="0"/>
            </w:pPr>
            <w:r>
              <w:t xml:space="preserve">The </w:t>
            </w:r>
            <w:r>
              <w:rPr>
                <w:b/>
              </w:rPr>
              <w:t>axis</w:t>
            </w:r>
            <w:r>
              <w:t xml:space="preserve"> (section 2.2.3.6) line itself.</w:t>
            </w:r>
          </w:p>
        </w:tc>
      </w:tr>
      <w:tr w:rsidR="003070B7" w:rsidTr="0030562B">
        <w:tc>
          <w:tcPr>
            <w:tcW w:w="1800" w:type="dxa"/>
          </w:tcPr>
          <w:p w:rsidR="003070B7" w:rsidRDefault="003070B7" w:rsidP="0030562B">
            <w:pPr>
              <w:pStyle w:val="TableBodyText"/>
              <w:spacing w:before="0" w:after="0"/>
            </w:pPr>
            <w:r>
              <w:t>0x0001</w:t>
            </w:r>
          </w:p>
        </w:tc>
        <w:tc>
          <w:tcPr>
            <w:tcW w:w="6120" w:type="dxa"/>
          </w:tcPr>
          <w:p w:rsidR="003070B7" w:rsidRDefault="003070B7" w:rsidP="0030562B">
            <w:pPr>
              <w:pStyle w:val="TableBodyText"/>
              <w:spacing w:before="0" w:after="0"/>
            </w:pPr>
            <w:r>
              <w:t xml:space="preserve">The </w:t>
            </w:r>
            <w:hyperlink w:anchor="gt_2803347c-6396-46a5-9ede-6bef1149b013">
              <w:r>
                <w:rPr>
                  <w:rStyle w:val="HyperlinkGreen"/>
                  <w:b/>
                </w:rPr>
                <w:t>major gridlines</w:t>
              </w:r>
            </w:hyperlink>
            <w:r>
              <w:t xml:space="preserve"> along the </w:t>
            </w:r>
            <w:r>
              <w:rPr>
                <w:b/>
              </w:rPr>
              <w:t>axis</w:t>
            </w:r>
            <w:r>
              <w:t xml:space="preserve"> (section 2.2.3.6).</w:t>
            </w:r>
          </w:p>
        </w:tc>
      </w:tr>
      <w:tr w:rsidR="003070B7" w:rsidTr="0030562B">
        <w:tc>
          <w:tcPr>
            <w:tcW w:w="1800" w:type="dxa"/>
          </w:tcPr>
          <w:p w:rsidR="003070B7" w:rsidRDefault="003070B7" w:rsidP="0030562B">
            <w:pPr>
              <w:pStyle w:val="TableBodyText"/>
              <w:spacing w:before="0" w:after="0"/>
            </w:pPr>
            <w:r>
              <w:t>0x0002</w:t>
            </w:r>
          </w:p>
        </w:tc>
        <w:tc>
          <w:tcPr>
            <w:tcW w:w="6120" w:type="dxa"/>
          </w:tcPr>
          <w:p w:rsidR="003070B7" w:rsidRDefault="003070B7" w:rsidP="0030562B">
            <w:pPr>
              <w:pStyle w:val="TableBodyText"/>
              <w:spacing w:before="0" w:after="0"/>
            </w:pPr>
            <w:r>
              <w:t xml:space="preserve">The </w:t>
            </w:r>
            <w:hyperlink w:anchor="gt_49980976-6314-43ad-ad51-8d3e55ef4b59">
              <w:r>
                <w:rPr>
                  <w:rStyle w:val="HyperlinkGreen"/>
                  <w:b/>
                </w:rPr>
                <w:t>minor gridlines</w:t>
              </w:r>
            </w:hyperlink>
            <w:r>
              <w:t xml:space="preserve"> along the </w:t>
            </w:r>
            <w:r>
              <w:rPr>
                <w:b/>
              </w:rPr>
              <w:t>axis</w:t>
            </w:r>
            <w:r>
              <w:t xml:space="preserve"> (section 2.2.3.6).</w:t>
            </w:r>
          </w:p>
        </w:tc>
      </w:tr>
      <w:tr w:rsidR="003070B7" w:rsidTr="0030562B">
        <w:tc>
          <w:tcPr>
            <w:tcW w:w="1800" w:type="dxa"/>
          </w:tcPr>
          <w:p w:rsidR="003070B7" w:rsidRDefault="003070B7" w:rsidP="0030562B">
            <w:pPr>
              <w:pStyle w:val="TableBodyText"/>
              <w:spacing w:before="0" w:after="0"/>
            </w:pPr>
            <w:r>
              <w:t>0x0003</w:t>
            </w:r>
          </w:p>
        </w:tc>
        <w:tc>
          <w:tcPr>
            <w:tcW w:w="6120" w:type="dxa"/>
          </w:tcPr>
          <w:p w:rsidR="003070B7" w:rsidRDefault="003070B7" w:rsidP="0030562B">
            <w:pPr>
              <w:pStyle w:val="TableBodyText"/>
              <w:spacing w:before="0" w:after="0"/>
            </w:pPr>
            <w:r>
              <w:t xml:space="preserve">The </w:t>
            </w:r>
            <w:hyperlink w:anchor="gt_c9b1bc1a-a2cf-429d-bf06-27019e9bb73c">
              <w:r>
                <w:rPr>
                  <w:rStyle w:val="HyperlinkGreen"/>
                  <w:b/>
                </w:rPr>
                <w:t>walls</w:t>
              </w:r>
            </w:hyperlink>
            <w:r>
              <w:t xml:space="preserve"> or </w:t>
            </w:r>
            <w:hyperlink w:anchor="gt_dc38c098-e0d3-4701-9656-5f2cf4d80f29">
              <w:r>
                <w:rPr>
                  <w:rStyle w:val="HyperlinkGreen"/>
                  <w:b/>
                </w:rPr>
                <w:t>floor</w:t>
              </w:r>
            </w:hyperlink>
            <w:r>
              <w:t xml:space="preserve"> of a 3-D </w:t>
            </w:r>
            <w:r>
              <w:rPr>
                <w:b/>
              </w:rPr>
              <w:t>chart</w:t>
            </w:r>
            <w:r>
              <w:t xml:space="preserve"> (section </w:t>
            </w:r>
            <w:hyperlink w:anchor="Section_f9430fdccd0f40dd93243bdf4ce7cc4c" w:history="1">
              <w:r>
                <w:rPr>
                  <w:rStyle w:val="af5"/>
                </w:rPr>
                <w:t>2.2.3.3</w:t>
              </w:r>
            </w:hyperlink>
            <w:r>
              <w:t>).</w:t>
            </w:r>
          </w:p>
        </w:tc>
      </w:tr>
    </w:tbl>
    <w:p w:rsidR="003070B7" w:rsidRDefault="003070B7" w:rsidP="003070B7">
      <w:pPr>
        <w:pStyle w:val="Definition-Field2"/>
      </w:pPr>
    </w:p>
    <w:p w:rsidR="003070B7" w:rsidRDefault="003070B7" w:rsidP="003070B7">
      <w:pPr>
        <w:pStyle w:val="Definition-Field2"/>
      </w:pPr>
      <w:r>
        <w:t xml:space="preserve">In the case where </w:t>
      </w:r>
      <w:r>
        <w:rPr>
          <w:b/>
        </w:rPr>
        <w:t>id</w:t>
      </w:r>
      <w:r>
        <w:t xml:space="preserve"> is set to 0x0003, this record MUST be preceded by an </w:t>
      </w:r>
      <w:r>
        <w:rPr>
          <w:b/>
        </w:rPr>
        <w:t xml:space="preserve">Axis </w:t>
      </w:r>
      <w:r>
        <w:t xml:space="preserve">record (section </w:t>
      </w:r>
      <w:hyperlink w:anchor="Section_33155f3a9afe44a493d178af188f77f6" w:history="1">
        <w:r>
          <w:rPr>
            <w:rStyle w:val="af5"/>
          </w:rPr>
          <w:t>2.4.11</w:t>
        </w:r>
      </w:hyperlink>
      <w:r>
        <w:t xml:space="preserve">) with the </w:t>
      </w:r>
      <w:r>
        <w:rPr>
          <w:b/>
        </w:rPr>
        <w:t>wType</w:t>
      </w:r>
      <w:r>
        <w:t xml:space="preserve"> set to a value from the following table:</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shd w:val="clear" w:color="auto" w:fill="74D280" w:themeFill="background1" w:themeFillShade="BF"/>
          </w:tcPr>
          <w:p w:rsidR="003070B7" w:rsidRDefault="003070B7" w:rsidP="0030562B">
            <w:pPr>
              <w:pStyle w:val="TableHeaderText"/>
              <w:spacing w:before="0" w:after="0"/>
            </w:pPr>
            <w:r>
              <w:t>Value of wType</w:t>
            </w:r>
          </w:p>
        </w:tc>
        <w:tc>
          <w:tcPr>
            <w:tcW w:w="6120" w:type="dxa"/>
            <w:shd w:val="clear" w:color="auto" w:fill="74D280" w:themeFill="background1" w:themeFillShade="BF"/>
          </w:tcPr>
          <w:p w:rsidR="003070B7" w:rsidRDefault="003070B7" w:rsidP="0030562B">
            <w:pPr>
              <w:pStyle w:val="TableHeaderText"/>
              <w:spacing w:before="0" w:after="0"/>
            </w:pPr>
            <w:r>
              <w:t>Formatted object</w:t>
            </w:r>
          </w:p>
        </w:tc>
      </w:tr>
      <w:tr w:rsidR="003070B7" w:rsidTr="0030562B">
        <w:tc>
          <w:tcPr>
            <w:tcW w:w="1800" w:type="dxa"/>
          </w:tcPr>
          <w:p w:rsidR="003070B7" w:rsidRDefault="003070B7" w:rsidP="0030562B">
            <w:pPr>
              <w:pStyle w:val="TableBodyText"/>
              <w:spacing w:before="0" w:after="0"/>
            </w:pPr>
            <w:r>
              <w:t>0x0000</w:t>
            </w:r>
          </w:p>
        </w:tc>
        <w:tc>
          <w:tcPr>
            <w:tcW w:w="6120" w:type="dxa"/>
          </w:tcPr>
          <w:p w:rsidR="003070B7" w:rsidRDefault="003070B7" w:rsidP="0030562B">
            <w:pPr>
              <w:pStyle w:val="TableBodyText"/>
              <w:spacing w:before="0" w:after="0"/>
            </w:pPr>
            <w:r>
              <w:t xml:space="preserve">The walls of a 3-D </w:t>
            </w:r>
            <w:r>
              <w:rPr>
                <w:b/>
              </w:rPr>
              <w:t>chart</w:t>
            </w:r>
            <w:r>
              <w:t xml:space="preserve"> (section 2.2.3.3).</w:t>
            </w:r>
          </w:p>
        </w:tc>
      </w:tr>
      <w:tr w:rsidR="003070B7" w:rsidTr="0030562B">
        <w:tc>
          <w:tcPr>
            <w:tcW w:w="1800" w:type="dxa"/>
          </w:tcPr>
          <w:p w:rsidR="003070B7" w:rsidRDefault="003070B7" w:rsidP="0030562B">
            <w:pPr>
              <w:pStyle w:val="TableBodyText"/>
              <w:spacing w:before="0" w:after="0"/>
            </w:pPr>
            <w:r>
              <w:t>0x0001</w:t>
            </w:r>
          </w:p>
        </w:tc>
        <w:tc>
          <w:tcPr>
            <w:tcW w:w="6120" w:type="dxa"/>
          </w:tcPr>
          <w:p w:rsidR="003070B7" w:rsidRDefault="003070B7" w:rsidP="0030562B">
            <w:pPr>
              <w:pStyle w:val="TableBodyText"/>
              <w:spacing w:before="0" w:after="0"/>
            </w:pPr>
            <w:r>
              <w:t xml:space="preserve">The floor of a 3-D </w:t>
            </w:r>
            <w:r>
              <w:rPr>
                <w:b/>
              </w:rPr>
              <w:t>chart</w:t>
            </w:r>
            <w:r>
              <w:t xml:space="preserve"> (section 2.2.3.3).</w:t>
            </w:r>
          </w:p>
        </w:tc>
      </w:tr>
    </w:tbl>
    <w:p w:rsidR="003070B7" w:rsidRDefault="003070B7" w:rsidP="003070B7">
      <w:pPr>
        <w:pStyle w:val="Definition-Field2"/>
      </w:pPr>
    </w:p>
    <w:p w:rsidR="003070B7" w:rsidRDefault="003070B7" w:rsidP="003070B7">
      <w:pPr>
        <w:pStyle w:val="31"/>
        <w:numPr>
          <w:ilvl w:val="0"/>
          <w:numId w:val="0"/>
        </w:numPr>
        <w:tabs>
          <w:tab w:val="left" w:pos="720"/>
        </w:tabs>
        <w:ind w:left="720" w:hanging="720"/>
      </w:pPr>
      <w:bookmarkStart w:id="42" w:name="Section_5948f3079c624304ae7331bdecd36f9f"/>
      <w:bookmarkStart w:id="43" w:name="AxisParent"/>
      <w:bookmarkStart w:id="44" w:name="_Toc500759164"/>
      <w:r>
        <w:t>2.4.13</w:t>
      </w:r>
      <w:r>
        <w:tab/>
        <w:t>AxisParent</w:t>
      </w:r>
      <w:bookmarkEnd w:id="42"/>
      <w:bookmarkEnd w:id="43"/>
      <w:bookmarkEnd w:id="44"/>
      <w:r>
        <w:fldChar w:fldCharType="begin"/>
      </w:r>
      <w:r>
        <w:instrText xml:space="preserve"> XE "Records:AxisParent" </w:instrText>
      </w:r>
      <w:r>
        <w:fldChar w:fldCharType="end"/>
      </w:r>
      <w:r>
        <w:fldChar w:fldCharType="begin"/>
      </w:r>
      <w:r>
        <w:instrText xml:space="preserve"> XE "AxisParent" </w:instrText>
      </w:r>
      <w:r>
        <w:fldChar w:fldCharType="end"/>
      </w:r>
      <w:r>
        <w:fldChar w:fldCharType="begin"/>
      </w:r>
      <w:r>
        <w:instrText xml:space="preserve"> XE "Details:AxisParent record" </w:instrText>
      </w:r>
      <w:r>
        <w:fldChar w:fldCharType="end"/>
      </w:r>
    </w:p>
    <w:p w:rsidR="003070B7" w:rsidRDefault="003070B7" w:rsidP="003070B7">
      <w:r>
        <w:t xml:space="preserve">The </w:t>
      </w:r>
      <w:r>
        <w:rPr>
          <w:b/>
        </w:rPr>
        <w:t>AxisParent</w:t>
      </w:r>
      <w:r>
        <w:t xml:space="preserve"> record specifies properties of an </w:t>
      </w:r>
      <w:r>
        <w:rPr>
          <w:b/>
        </w:rPr>
        <w:t>axis group</w:t>
      </w:r>
      <w:r>
        <w:t xml:space="preserve"> (section </w:t>
      </w:r>
      <w:hyperlink w:anchor="Section_578b739742624944b5a67ee6d4d3bb55" w:history="1">
        <w:r>
          <w:rPr>
            <w:rStyle w:val="af5"/>
          </w:rPr>
          <w:t>2.2.3.5</w:t>
        </w:r>
      </w:hyperlink>
      <w:r>
        <w:t xml:space="preserve">) and specifies the beginning of a collection of records as defined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xml:space="preserve"> that specifies an </w:t>
      </w:r>
      <w:r>
        <w:rPr>
          <w:b/>
        </w:rPr>
        <w:t>axis group</w:t>
      </w:r>
      <w:r>
        <w:t xml:space="preserve"> (section 2.2.3.5).</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iax</w:t>
            </w:r>
          </w:p>
        </w:tc>
        <w:tc>
          <w:tcPr>
            <w:tcW w:w="4320" w:type="dxa"/>
            <w:gridSpan w:val="16"/>
          </w:tcPr>
          <w:p w:rsidR="003070B7" w:rsidRDefault="003070B7" w:rsidP="0030562B">
            <w:pPr>
              <w:pStyle w:val="PacketDiagramBodyText"/>
            </w:pPr>
            <w:r>
              <w:t>unused (16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w:t>
            </w:r>
          </w:p>
        </w:tc>
      </w:tr>
    </w:tbl>
    <w:p w:rsidR="003070B7" w:rsidRDefault="003070B7" w:rsidP="003070B7">
      <w:pPr>
        <w:pStyle w:val="Definition-Field"/>
      </w:pPr>
      <w:r>
        <w:rPr>
          <w:b/>
        </w:rPr>
        <w:t xml:space="preserve">iax (2 bytes): </w:t>
      </w:r>
      <w:r>
        <w:t xml:space="preserve">A </w:t>
      </w:r>
      <w:r>
        <w:rPr>
          <w:b/>
        </w:rPr>
        <w:t>Boolean</w:t>
      </w:r>
      <w:r>
        <w:t xml:space="preserve"> (section </w:t>
      </w:r>
      <w:hyperlink w:anchor="Section_ae6bc85a10f94f2d868842913466c971" w:history="1">
        <w:r>
          <w:rPr>
            <w:rStyle w:val="af5"/>
          </w:rPr>
          <w:t>2.5.14</w:t>
        </w:r>
      </w:hyperlink>
      <w:r>
        <w:t xml:space="preserve">) that specifies whether the </w:t>
      </w:r>
      <w:r>
        <w:rPr>
          <w:b/>
        </w:rPr>
        <w:t>axis group</w:t>
      </w:r>
      <w:r>
        <w:t xml:space="preserve"> (section 2.2.3.5) is primary or secondary. MUST be a value from the following table. This field MUST equal 0 when in the first </w:t>
      </w:r>
      <w:r>
        <w:rPr>
          <w:b/>
        </w:rPr>
        <w:t>AxisParent record</w:t>
      </w:r>
      <w:r>
        <w:t xml:space="preserve"> in the Chart Sheet Substream ABNF. This field MUST equal 1 when in the second </w:t>
      </w:r>
      <w:r>
        <w:rPr>
          <w:b/>
        </w:rPr>
        <w:t>AxisParent record</w:t>
      </w:r>
      <w:r>
        <w:t xml:space="preserve"> in the Chart Sheet Substream ABNF.</w:t>
      </w:r>
    </w:p>
    <w:tbl>
      <w:tblPr>
        <w:tblStyle w:val="Table-ShadedHeaderIndented"/>
        <w:tblW w:w="0" w:type="auto"/>
        <w:tblLook w:val="04A0" w:firstRow="1" w:lastRow="0" w:firstColumn="1" w:lastColumn="0" w:noHBand="0" w:noVBand="1"/>
      </w:tblPr>
      <w:tblGrid>
        <w:gridCol w:w="1638"/>
        <w:gridCol w:w="721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638" w:type="dxa"/>
          </w:tcPr>
          <w:p w:rsidR="003070B7" w:rsidRDefault="003070B7" w:rsidP="0030562B">
            <w:pPr>
              <w:pStyle w:val="TableHeaderText"/>
              <w:spacing w:before="0" w:after="0"/>
            </w:pPr>
            <w:r>
              <w:t>Value</w:t>
            </w:r>
          </w:p>
        </w:tc>
        <w:tc>
          <w:tcPr>
            <w:tcW w:w="7218" w:type="dxa"/>
          </w:tcPr>
          <w:p w:rsidR="003070B7" w:rsidRDefault="003070B7" w:rsidP="0030562B">
            <w:pPr>
              <w:pStyle w:val="TableHeaderText"/>
              <w:spacing w:before="0" w:after="0"/>
            </w:pPr>
            <w:r>
              <w:t>Meaning</w:t>
            </w:r>
          </w:p>
        </w:tc>
      </w:tr>
      <w:tr w:rsidR="003070B7" w:rsidTr="0030562B">
        <w:tc>
          <w:tcPr>
            <w:tcW w:w="1638" w:type="dxa"/>
          </w:tcPr>
          <w:p w:rsidR="003070B7" w:rsidRDefault="003070B7" w:rsidP="0030562B">
            <w:pPr>
              <w:pStyle w:val="TableBodyText"/>
              <w:spacing w:before="0" w:after="0"/>
            </w:pPr>
            <w:r>
              <w:t>0x0000</w:t>
            </w:r>
          </w:p>
        </w:tc>
        <w:tc>
          <w:tcPr>
            <w:tcW w:w="7218" w:type="dxa"/>
          </w:tcPr>
          <w:p w:rsidR="003070B7" w:rsidRDefault="003070B7" w:rsidP="0030562B">
            <w:pPr>
              <w:pStyle w:val="TableBodyText"/>
              <w:spacing w:before="0" w:after="0"/>
            </w:pPr>
            <w:r>
              <w:rPr>
                <w:b/>
              </w:rPr>
              <w:t>Axis group</w:t>
            </w:r>
            <w:r>
              <w:t xml:space="preserve"> (section 2.2.3.5) is primary.</w:t>
            </w:r>
          </w:p>
        </w:tc>
      </w:tr>
      <w:tr w:rsidR="003070B7" w:rsidTr="0030562B">
        <w:tc>
          <w:tcPr>
            <w:tcW w:w="1638" w:type="dxa"/>
          </w:tcPr>
          <w:p w:rsidR="003070B7" w:rsidRDefault="003070B7" w:rsidP="0030562B">
            <w:pPr>
              <w:pStyle w:val="TableBodyText"/>
              <w:spacing w:before="0" w:after="0"/>
            </w:pPr>
            <w:r>
              <w:t>0x0001</w:t>
            </w:r>
          </w:p>
        </w:tc>
        <w:tc>
          <w:tcPr>
            <w:tcW w:w="7218" w:type="dxa"/>
          </w:tcPr>
          <w:p w:rsidR="003070B7" w:rsidRDefault="003070B7" w:rsidP="0030562B">
            <w:pPr>
              <w:pStyle w:val="TableBodyText"/>
              <w:spacing w:before="0" w:after="0"/>
            </w:pPr>
            <w:r>
              <w:rPr>
                <w:b/>
              </w:rPr>
              <w:t>Axis group</w:t>
            </w:r>
            <w:r>
              <w:t xml:space="preserve"> (section 2.2.3.5) is secondary.</w:t>
            </w:r>
          </w:p>
        </w:tc>
      </w:tr>
    </w:tbl>
    <w:p w:rsidR="003070B7" w:rsidRDefault="003070B7" w:rsidP="003070B7">
      <w:pPr>
        <w:pStyle w:val="Definition-Field2"/>
      </w:pPr>
    </w:p>
    <w:p w:rsidR="003070B7" w:rsidRDefault="003070B7" w:rsidP="003070B7">
      <w:pPr>
        <w:pStyle w:val="Definition-Field"/>
      </w:pPr>
      <w:r>
        <w:rPr>
          <w:b/>
        </w:rPr>
        <w:t xml:space="preserve">unused (16 bytes): </w:t>
      </w:r>
      <w:r>
        <w:t>Undefined and MUST be ignored.</w:t>
      </w:r>
    </w:p>
    <w:p w:rsidR="003070B7" w:rsidRDefault="003070B7" w:rsidP="003070B7">
      <w:pPr>
        <w:pStyle w:val="31"/>
        <w:numPr>
          <w:ilvl w:val="0"/>
          <w:numId w:val="0"/>
        </w:numPr>
        <w:tabs>
          <w:tab w:val="left" w:pos="720"/>
        </w:tabs>
        <w:ind w:left="720" w:hanging="720"/>
      </w:pPr>
      <w:bookmarkStart w:id="45" w:name="Section_8ab3b52bae5f473f834b0e65c36b0462"/>
      <w:bookmarkStart w:id="46" w:name="Backup"/>
      <w:bookmarkStart w:id="47" w:name="_Toc500759165"/>
      <w:r>
        <w:t>2.4.14</w:t>
      </w:r>
      <w:r>
        <w:tab/>
        <w:t>Backup</w:t>
      </w:r>
      <w:bookmarkEnd w:id="45"/>
      <w:bookmarkEnd w:id="46"/>
      <w:bookmarkEnd w:id="47"/>
      <w:r>
        <w:fldChar w:fldCharType="begin"/>
      </w:r>
      <w:r>
        <w:instrText xml:space="preserve"> XE "Records:Backup" </w:instrText>
      </w:r>
      <w:r>
        <w:fldChar w:fldCharType="end"/>
      </w:r>
      <w:r>
        <w:fldChar w:fldCharType="begin"/>
      </w:r>
      <w:r>
        <w:instrText xml:space="preserve"> XE "Backup" </w:instrText>
      </w:r>
      <w:r>
        <w:fldChar w:fldCharType="end"/>
      </w:r>
      <w:r>
        <w:fldChar w:fldCharType="begin"/>
      </w:r>
      <w:r>
        <w:instrText xml:space="preserve"> XE "Details:Backup record" </w:instrText>
      </w:r>
      <w:r>
        <w:fldChar w:fldCharType="end"/>
      </w:r>
    </w:p>
    <w:p w:rsidR="003070B7" w:rsidRDefault="003070B7" w:rsidP="003070B7">
      <w:r>
        <w:t xml:space="preserve">The </w:t>
      </w:r>
      <w:r>
        <w:rPr>
          <w:b/>
        </w:rPr>
        <w:t>Backup</w:t>
      </w:r>
      <w:r>
        <w:t xml:space="preserve"> record specifies whether to save a backup copy of the </w:t>
      </w:r>
      <w:hyperlink w:anchor="gt_343c4660-90e1-4d86-b9cc-5007075d9dfe">
        <w:r>
          <w:rPr>
            <w:rStyle w:val="HyperlinkGreen"/>
            <w:b/>
          </w:rPr>
          <w:t>workbook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fBackup</w:t>
            </w:r>
          </w:p>
        </w:tc>
      </w:tr>
    </w:tbl>
    <w:p w:rsidR="003070B7" w:rsidRDefault="003070B7" w:rsidP="003070B7">
      <w:pPr>
        <w:pStyle w:val="Definition-Field"/>
      </w:pPr>
      <w:r>
        <w:rPr>
          <w:b/>
        </w:rPr>
        <w:t xml:space="preserve">fBackup (2 bytes): </w:t>
      </w:r>
      <w:r>
        <w:t xml:space="preserve">A </w:t>
      </w:r>
      <w:r>
        <w:rPr>
          <w:b/>
        </w:rPr>
        <w:t>Boolean</w:t>
      </w:r>
      <w:r>
        <w:t xml:space="preserve"> (section </w:t>
      </w:r>
      <w:hyperlink w:anchor="Section_ae6bc85a10f94f2d868842913466c971" w:history="1">
        <w:r>
          <w:rPr>
            <w:rStyle w:val="af5"/>
          </w:rPr>
          <w:t>2.5.14</w:t>
        </w:r>
      </w:hyperlink>
      <w:r>
        <w:t>) that specifies whether to save a backup file. The value 1 means that a backup copy of the workbook is saved when the workbook is saved.</w:t>
      </w:r>
    </w:p>
    <w:p w:rsidR="003070B7" w:rsidRDefault="003070B7" w:rsidP="003070B7">
      <w:pPr>
        <w:pStyle w:val="31"/>
        <w:numPr>
          <w:ilvl w:val="0"/>
          <w:numId w:val="0"/>
        </w:numPr>
        <w:tabs>
          <w:tab w:val="left" w:pos="720"/>
        </w:tabs>
        <w:ind w:left="720" w:hanging="720"/>
      </w:pPr>
      <w:bookmarkStart w:id="48" w:name="Section_5c1879733f114207b9f440e583715357"/>
      <w:bookmarkStart w:id="49" w:name="Bar"/>
      <w:bookmarkStart w:id="50" w:name="_Toc500759166"/>
      <w:r>
        <w:t>2.4.15</w:t>
      </w:r>
      <w:r>
        <w:tab/>
        <w:t>Bar</w:t>
      </w:r>
      <w:bookmarkEnd w:id="48"/>
      <w:bookmarkEnd w:id="49"/>
      <w:bookmarkEnd w:id="50"/>
      <w:r>
        <w:fldChar w:fldCharType="begin"/>
      </w:r>
      <w:r>
        <w:instrText xml:space="preserve"> XE "Records:Bar" </w:instrText>
      </w:r>
      <w:r>
        <w:fldChar w:fldCharType="end"/>
      </w:r>
      <w:r>
        <w:fldChar w:fldCharType="begin"/>
      </w:r>
      <w:r>
        <w:instrText xml:space="preserve"> XE "Bar" </w:instrText>
      </w:r>
      <w:r>
        <w:fldChar w:fldCharType="end"/>
      </w:r>
      <w:r>
        <w:fldChar w:fldCharType="begin"/>
      </w:r>
      <w:r>
        <w:instrText xml:space="preserve"> XE "Details:Bar record" </w:instrText>
      </w:r>
      <w:r>
        <w:fldChar w:fldCharType="end"/>
      </w:r>
    </w:p>
    <w:p w:rsidR="003070B7" w:rsidRDefault="003070B7" w:rsidP="003070B7">
      <w:r>
        <w:t xml:space="preserve">The </w:t>
      </w:r>
      <w:r>
        <w:rPr>
          <w:b/>
        </w:rPr>
        <w:t>Bar</w:t>
      </w:r>
      <w:r>
        <w:t xml:space="preserve"> record specifies that the </w:t>
      </w:r>
      <w:r>
        <w:rPr>
          <w:b/>
        </w:rPr>
        <w:t>chart group</w:t>
      </w:r>
      <w:r>
        <w:t xml:space="preserve"> (section </w:t>
      </w:r>
      <w:hyperlink w:anchor="Section_c91fdf3195e2495fa48a5546ce20c0c5" w:history="1">
        <w:r>
          <w:rPr>
            <w:rStyle w:val="af5"/>
          </w:rPr>
          <w:t>2.2.3.7</w:t>
        </w:r>
      </w:hyperlink>
      <w:r>
        <w:t xml:space="preserve">) is a bar </w:t>
      </w:r>
      <w:r>
        <w:rPr>
          <w:b/>
        </w:rPr>
        <w:t>chart group</w:t>
      </w:r>
      <w:r>
        <w:t xml:space="preserve"> (section 2.2.3.7) or a column </w:t>
      </w:r>
      <w:r>
        <w:rPr>
          <w:b/>
        </w:rPr>
        <w:t>chart group</w:t>
      </w:r>
      <w:r>
        <w:t xml:space="preserve"> (section 2.2.3.7), and specifies the </w:t>
      </w:r>
      <w:r>
        <w:rPr>
          <w:b/>
        </w:rPr>
        <w:t>chart group</w:t>
      </w:r>
      <w:r>
        <w:t xml:space="preserve"> (section 2.2.3.7) attributes.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pcOverlap</w:t>
            </w:r>
          </w:p>
        </w:tc>
        <w:tc>
          <w:tcPr>
            <w:tcW w:w="4320" w:type="dxa"/>
            <w:gridSpan w:val="16"/>
          </w:tcPr>
          <w:p w:rsidR="003070B7" w:rsidRDefault="003070B7" w:rsidP="0030562B">
            <w:pPr>
              <w:pStyle w:val="PacketDiagramBodyText"/>
            </w:pPr>
            <w:r>
              <w:t>pcGap</w:t>
            </w:r>
          </w:p>
        </w:tc>
      </w:tr>
      <w:tr w:rsidR="003070B7" w:rsidTr="0030562B">
        <w:trPr>
          <w:gridAfter w:val="16"/>
          <w:wAfter w:w="4320" w:type="dxa"/>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3240" w:type="dxa"/>
            <w:gridSpan w:val="12"/>
          </w:tcPr>
          <w:p w:rsidR="003070B7" w:rsidRDefault="003070B7" w:rsidP="0030562B">
            <w:pPr>
              <w:pStyle w:val="PacketDiagramBodyText"/>
            </w:pPr>
            <w:r>
              <w:t>reserved</w:t>
            </w:r>
          </w:p>
        </w:tc>
      </w:tr>
    </w:tbl>
    <w:p w:rsidR="003070B7" w:rsidRDefault="003070B7" w:rsidP="003070B7">
      <w:pPr>
        <w:pStyle w:val="Definition-Field"/>
      </w:pPr>
      <w:r>
        <w:rPr>
          <w:b/>
        </w:rPr>
        <w:t xml:space="preserve">pcOverlap (2 bytes): </w:t>
      </w:r>
      <w:r>
        <w:t xml:space="preserve">A signed integer that specifies the overlap between </w:t>
      </w:r>
      <w:r>
        <w:rPr>
          <w:b/>
        </w:rPr>
        <w:t>data points</w:t>
      </w:r>
      <w:r>
        <w:t xml:space="preserve"> (section </w:t>
      </w:r>
      <w:hyperlink w:anchor="Section_9c986ad250d44fa1a157063ac5c971a0" w:history="1">
        <w:r>
          <w:rPr>
            <w:rStyle w:val="af5"/>
          </w:rPr>
          <w:t>2.2.3.10</w:t>
        </w:r>
      </w:hyperlink>
      <w:r>
        <w:t xml:space="preserve">) in the same </w:t>
      </w:r>
      <w:hyperlink w:anchor="gt_7d6acf13-ba4d-4a0a-930e-3eaee465c7f1">
        <w:r>
          <w:rPr>
            <w:rStyle w:val="HyperlinkGreen"/>
            <w:b/>
          </w:rPr>
          <w:t>category (2)</w:t>
        </w:r>
      </w:hyperlink>
      <w:r>
        <w:t xml:space="preserve"> as a percentage of the </w:t>
      </w:r>
      <w:r>
        <w:rPr>
          <w:b/>
        </w:rPr>
        <w:t>data points</w:t>
      </w:r>
      <w:r>
        <w:t xml:space="preserve"> (section 2.2.3.10) width. MUST be greater than or equal to -100 and less than or equal to 100. MUST be a value from the following table:</w:t>
      </w:r>
    </w:p>
    <w:tbl>
      <w:tblPr>
        <w:tblStyle w:val="Table-ShadedHeaderIndented"/>
        <w:tblW w:w="0" w:type="auto"/>
        <w:tblLook w:val="04A0" w:firstRow="1" w:lastRow="0" w:firstColumn="1" w:lastColumn="0" w:noHBand="0" w:noVBand="1"/>
      </w:tblPr>
      <w:tblGrid>
        <w:gridCol w:w="1638"/>
        <w:gridCol w:w="721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638" w:type="dxa"/>
          </w:tcPr>
          <w:p w:rsidR="003070B7" w:rsidRDefault="003070B7" w:rsidP="0030562B">
            <w:pPr>
              <w:pStyle w:val="TableHeaderText"/>
              <w:tabs>
                <w:tab w:val="left" w:pos="945"/>
              </w:tabs>
              <w:spacing w:before="0" w:after="0"/>
            </w:pPr>
            <w:r>
              <w:t>Value</w:t>
            </w:r>
          </w:p>
        </w:tc>
        <w:tc>
          <w:tcPr>
            <w:tcW w:w="7218" w:type="dxa"/>
          </w:tcPr>
          <w:p w:rsidR="003070B7" w:rsidRDefault="003070B7" w:rsidP="0030562B">
            <w:pPr>
              <w:pStyle w:val="TableHeaderText"/>
              <w:spacing w:before="0" w:after="0"/>
            </w:pPr>
            <w:r>
              <w:t>Meaning</w:t>
            </w:r>
          </w:p>
        </w:tc>
      </w:tr>
      <w:tr w:rsidR="003070B7" w:rsidTr="0030562B">
        <w:tc>
          <w:tcPr>
            <w:tcW w:w="1638" w:type="dxa"/>
          </w:tcPr>
          <w:p w:rsidR="003070B7" w:rsidRDefault="003070B7" w:rsidP="0030562B">
            <w:pPr>
              <w:pStyle w:val="TableBodyText"/>
              <w:spacing w:before="0" w:after="0"/>
            </w:pPr>
            <w:r>
              <w:t>-100 to -1</w:t>
            </w:r>
          </w:p>
        </w:tc>
        <w:tc>
          <w:tcPr>
            <w:tcW w:w="7218" w:type="dxa"/>
          </w:tcPr>
          <w:p w:rsidR="003070B7" w:rsidRDefault="003070B7" w:rsidP="0030562B">
            <w:pPr>
              <w:pStyle w:val="TableBodyText"/>
              <w:spacing w:before="0" w:after="0"/>
            </w:pPr>
            <w:r>
              <w:t xml:space="preserve">Size of the separation between </w:t>
            </w:r>
            <w:r>
              <w:rPr>
                <w:b/>
              </w:rPr>
              <w:t>data points</w:t>
            </w:r>
            <w:r>
              <w:t xml:space="preserve"> (section 2.2.3.10).</w:t>
            </w:r>
          </w:p>
        </w:tc>
      </w:tr>
      <w:tr w:rsidR="003070B7" w:rsidTr="0030562B">
        <w:tc>
          <w:tcPr>
            <w:tcW w:w="1638" w:type="dxa"/>
          </w:tcPr>
          <w:p w:rsidR="003070B7" w:rsidRDefault="003070B7" w:rsidP="0030562B">
            <w:pPr>
              <w:pStyle w:val="TableBodyText"/>
              <w:spacing w:before="0" w:after="0"/>
            </w:pPr>
            <w:r>
              <w:t>0</w:t>
            </w:r>
          </w:p>
        </w:tc>
        <w:tc>
          <w:tcPr>
            <w:tcW w:w="7218" w:type="dxa"/>
          </w:tcPr>
          <w:p w:rsidR="003070B7" w:rsidRDefault="003070B7" w:rsidP="0030562B">
            <w:pPr>
              <w:pStyle w:val="TableBodyText"/>
              <w:spacing w:before="0" w:after="0"/>
            </w:pPr>
            <w:r>
              <w:t>No overlap.</w:t>
            </w:r>
          </w:p>
        </w:tc>
      </w:tr>
      <w:tr w:rsidR="003070B7" w:rsidTr="0030562B">
        <w:tc>
          <w:tcPr>
            <w:tcW w:w="1638" w:type="dxa"/>
          </w:tcPr>
          <w:p w:rsidR="003070B7" w:rsidRDefault="003070B7" w:rsidP="0030562B">
            <w:pPr>
              <w:pStyle w:val="TableBodyText"/>
              <w:spacing w:before="0" w:after="0"/>
            </w:pPr>
            <w:r>
              <w:t>1 to 100</w:t>
            </w:r>
          </w:p>
        </w:tc>
        <w:tc>
          <w:tcPr>
            <w:tcW w:w="7218" w:type="dxa"/>
          </w:tcPr>
          <w:p w:rsidR="003070B7" w:rsidRDefault="003070B7" w:rsidP="0030562B">
            <w:pPr>
              <w:pStyle w:val="TableBodyText"/>
              <w:spacing w:before="0" w:after="0"/>
            </w:pPr>
            <w:r>
              <w:t xml:space="preserve">Size of the overlap between </w:t>
            </w:r>
            <w:r>
              <w:rPr>
                <w:b/>
              </w:rPr>
              <w:t>data points</w:t>
            </w:r>
            <w:r>
              <w:t xml:space="preserve"> (section 2.2.3.10).</w:t>
            </w:r>
          </w:p>
        </w:tc>
      </w:tr>
    </w:tbl>
    <w:p w:rsidR="003070B7" w:rsidRDefault="003070B7" w:rsidP="003070B7"/>
    <w:p w:rsidR="003070B7" w:rsidRDefault="003070B7" w:rsidP="003070B7">
      <w:r>
        <w:rPr>
          <w:b/>
        </w:rPr>
        <w:t xml:space="preserve">pcGap (2 bytes): </w:t>
      </w:r>
      <w:r>
        <w:t xml:space="preserve">An unsigned integer that specifies the width of the gap between the categories (2) and the left and right edges of the </w:t>
      </w:r>
      <w:hyperlink w:anchor="gt_5bf6768b-586e-4869-8247-e0f9e899183c">
        <w:r>
          <w:rPr>
            <w:rStyle w:val="HyperlinkGreen"/>
            <w:b/>
          </w:rPr>
          <w:t>plot area</w:t>
        </w:r>
      </w:hyperlink>
      <w:r>
        <w:t xml:space="preserve"> as a percentage of the </w:t>
      </w:r>
      <w:r>
        <w:rPr>
          <w:b/>
        </w:rPr>
        <w:t>data point</w:t>
      </w:r>
      <w:r>
        <w:t xml:space="preserve"> (section 2.2.3.10) width divided by 2. It also specifies the width of the gap between adjacent categories (2) as a percentage of the </w:t>
      </w:r>
      <w:r>
        <w:rPr>
          <w:b/>
        </w:rPr>
        <w:t>data point</w:t>
      </w:r>
      <w:r>
        <w:t xml:space="preserve"> (section 2.2.3.10) width. MUST be less than or equal to 500.</w:t>
      </w:r>
    </w:p>
    <w:p w:rsidR="003070B7" w:rsidRDefault="003070B7" w:rsidP="003070B7">
      <w:pPr>
        <w:pStyle w:val="Definition-Field"/>
      </w:pPr>
      <w:r>
        <w:rPr>
          <w:b/>
        </w:rPr>
        <w:t xml:space="preserve">A - fTranspose (1 bit): </w:t>
      </w:r>
      <w:r>
        <w:t xml:space="preserve">A bit that specifies whether the </w:t>
      </w:r>
      <w:r>
        <w:rPr>
          <w:b/>
        </w:rPr>
        <w:t>data points</w:t>
      </w:r>
      <w:r>
        <w:t xml:space="preserve"> (section 2.2.3.10) and value </w:t>
      </w:r>
      <w:r>
        <w:rPr>
          <w:b/>
        </w:rPr>
        <w:t>axis</w:t>
      </w:r>
      <w:r>
        <w:t xml:space="preserve"> (section </w:t>
      </w:r>
      <w:hyperlink w:anchor="Section_4117f73aa0f348d89c0f65864918ffb3" w:history="1">
        <w:r>
          <w:rPr>
            <w:rStyle w:val="af5"/>
          </w:rPr>
          <w:t>2.2.3.6</w:t>
        </w:r>
      </w:hyperlink>
      <w:r>
        <w:t xml:space="preserve">) are horizontal (for a bar </w:t>
      </w:r>
      <w:r>
        <w:rPr>
          <w:b/>
        </w:rPr>
        <w:t>chart group</w:t>
      </w:r>
      <w:r>
        <w:t xml:space="preserve"> (section 2.2.3.7)) or vertical (for a column </w:t>
      </w:r>
      <w:r>
        <w:rPr>
          <w:b/>
        </w:rPr>
        <w:t>chart group</w:t>
      </w:r>
      <w:r>
        <w:t xml:space="preserve"> (section 2.2.3.7)). MUST be a value from the following table:</w:t>
      </w:r>
    </w:p>
    <w:tbl>
      <w:tblPr>
        <w:tblStyle w:val="Table-ShadedHeaderIndented"/>
        <w:tblW w:w="0" w:type="auto"/>
        <w:tblLook w:val="04A0" w:firstRow="1" w:lastRow="0" w:firstColumn="1" w:lastColumn="0" w:noHBand="0" w:noVBand="1"/>
      </w:tblPr>
      <w:tblGrid>
        <w:gridCol w:w="1638"/>
        <w:gridCol w:w="721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638" w:type="dxa"/>
          </w:tcPr>
          <w:p w:rsidR="003070B7" w:rsidRDefault="003070B7" w:rsidP="0030562B">
            <w:pPr>
              <w:pStyle w:val="TableHeaderText"/>
              <w:spacing w:before="0" w:after="0"/>
            </w:pPr>
            <w:r>
              <w:t>Value</w:t>
            </w:r>
          </w:p>
        </w:tc>
        <w:tc>
          <w:tcPr>
            <w:tcW w:w="7218" w:type="dxa"/>
          </w:tcPr>
          <w:p w:rsidR="003070B7" w:rsidRDefault="003070B7" w:rsidP="0030562B">
            <w:pPr>
              <w:pStyle w:val="TableHeaderText"/>
              <w:spacing w:before="0" w:after="0"/>
            </w:pPr>
            <w:r>
              <w:t>Meaning</w:t>
            </w:r>
          </w:p>
        </w:tc>
      </w:tr>
      <w:tr w:rsidR="003070B7" w:rsidTr="0030562B">
        <w:tc>
          <w:tcPr>
            <w:tcW w:w="1638" w:type="dxa"/>
          </w:tcPr>
          <w:p w:rsidR="003070B7" w:rsidRDefault="003070B7" w:rsidP="0030562B">
            <w:pPr>
              <w:pStyle w:val="TableBodyText"/>
              <w:spacing w:before="0" w:after="0"/>
            </w:pPr>
            <w:r>
              <w:t>0</w:t>
            </w:r>
          </w:p>
        </w:tc>
        <w:tc>
          <w:tcPr>
            <w:tcW w:w="7218" w:type="dxa"/>
          </w:tcPr>
          <w:p w:rsidR="003070B7" w:rsidRDefault="003070B7" w:rsidP="0030562B">
            <w:pPr>
              <w:pStyle w:val="TableBodyText"/>
              <w:spacing w:before="0" w:after="0"/>
            </w:pPr>
            <w:r>
              <w:rPr>
                <w:b/>
              </w:rPr>
              <w:t>Data points</w:t>
            </w:r>
            <w:r>
              <w:t xml:space="preserve"> (section 2.2.3.10) and value </w:t>
            </w:r>
            <w:r>
              <w:rPr>
                <w:b/>
              </w:rPr>
              <w:t>axis</w:t>
            </w:r>
            <w:r>
              <w:t xml:space="preserve"> (section 2.2.3.6) are vertical.</w:t>
            </w:r>
          </w:p>
        </w:tc>
      </w:tr>
      <w:tr w:rsidR="003070B7" w:rsidTr="0030562B">
        <w:tc>
          <w:tcPr>
            <w:tcW w:w="1638" w:type="dxa"/>
          </w:tcPr>
          <w:p w:rsidR="003070B7" w:rsidRDefault="003070B7" w:rsidP="0030562B">
            <w:pPr>
              <w:pStyle w:val="TableBodyText"/>
              <w:spacing w:before="0" w:after="0"/>
            </w:pPr>
            <w:r>
              <w:t>1</w:t>
            </w:r>
          </w:p>
        </w:tc>
        <w:tc>
          <w:tcPr>
            <w:tcW w:w="7218" w:type="dxa"/>
          </w:tcPr>
          <w:p w:rsidR="003070B7" w:rsidRDefault="003070B7" w:rsidP="0030562B">
            <w:pPr>
              <w:pStyle w:val="TableBodyText"/>
              <w:spacing w:before="0" w:after="0"/>
            </w:pPr>
            <w:r>
              <w:rPr>
                <w:b/>
              </w:rPr>
              <w:t>Data points</w:t>
            </w:r>
            <w:r>
              <w:t xml:space="preserve"> (section 2.2.3.10) and value </w:t>
            </w:r>
            <w:r>
              <w:rPr>
                <w:b/>
              </w:rPr>
              <w:t>axis</w:t>
            </w:r>
            <w:r>
              <w:t xml:space="preserve"> (section 2.2.3.6) are horizontal.</w:t>
            </w:r>
          </w:p>
        </w:tc>
      </w:tr>
    </w:tbl>
    <w:p w:rsidR="003070B7" w:rsidRDefault="003070B7" w:rsidP="003070B7"/>
    <w:p w:rsidR="003070B7" w:rsidRDefault="003070B7" w:rsidP="003070B7">
      <w:pPr>
        <w:pStyle w:val="Definition-Field"/>
      </w:pPr>
      <w:r>
        <w:rPr>
          <w:b/>
        </w:rPr>
        <w:t xml:space="preserve">B - fStacked (1 bit): </w:t>
      </w:r>
      <w:r>
        <w:t xml:space="preserve">A bit that specifies whether the </w:t>
      </w:r>
      <w:r>
        <w:rPr>
          <w:b/>
        </w:rPr>
        <w:t>data points</w:t>
      </w:r>
      <w:r>
        <w:t xml:space="preserve"> (section 2.2.3.10) in the </w:t>
      </w:r>
      <w:r>
        <w:rPr>
          <w:b/>
        </w:rPr>
        <w:t>chart group</w:t>
      </w:r>
      <w:r>
        <w:t xml:space="preserve"> (section 2.2.3.7) that share the same category (2) are stacked.</w:t>
      </w:r>
    </w:p>
    <w:p w:rsidR="003070B7" w:rsidRDefault="003070B7" w:rsidP="003070B7">
      <w:pPr>
        <w:pStyle w:val="Definition-Field"/>
      </w:pPr>
      <w:r>
        <w:rPr>
          <w:b/>
        </w:rPr>
        <w:t xml:space="preserve">C - f100 (1 bit): </w:t>
      </w:r>
      <w:r>
        <w:t xml:space="preserve">A bit that specifies whether the </w:t>
      </w:r>
      <w:r>
        <w:rPr>
          <w:b/>
        </w:rPr>
        <w:t>data points</w:t>
      </w:r>
      <w:r>
        <w:t xml:space="preserve"> (section 2.2.3.10) in the </w:t>
      </w:r>
      <w:r>
        <w:rPr>
          <w:b/>
        </w:rPr>
        <w:t>chart group</w:t>
      </w:r>
      <w:r>
        <w:t xml:space="preserve"> (section 2.2.3.7) are displayed as a percentage of the sum of all </w:t>
      </w:r>
      <w:r>
        <w:rPr>
          <w:b/>
        </w:rPr>
        <w:t>data points</w:t>
      </w:r>
      <w:r>
        <w:t xml:space="preserve"> (section 2.2.3.10) in the </w:t>
      </w:r>
      <w:r>
        <w:rPr>
          <w:b/>
        </w:rPr>
        <w:t>chart group</w:t>
      </w:r>
      <w:r>
        <w:t xml:space="preserve"> (section 2.2.3.7) that share the same category (2). MUST be 0 if </w:t>
      </w:r>
      <w:r>
        <w:rPr>
          <w:b/>
        </w:rPr>
        <w:t>fStacked</w:t>
      </w:r>
      <w:r>
        <w:t xml:space="preserve"> is 0.</w:t>
      </w:r>
    </w:p>
    <w:p w:rsidR="003070B7" w:rsidRDefault="003070B7" w:rsidP="003070B7">
      <w:pPr>
        <w:pStyle w:val="Definition-Field"/>
      </w:pPr>
      <w:r>
        <w:rPr>
          <w:b/>
        </w:rPr>
        <w:t xml:space="preserve">D - fHasShadow (1 bit): </w:t>
      </w:r>
      <w:r>
        <w:t xml:space="preserve">A bit that specifies whether one or more </w:t>
      </w:r>
      <w:r>
        <w:rPr>
          <w:b/>
        </w:rPr>
        <w:t>data points</w:t>
      </w:r>
      <w:r>
        <w:t xml:space="preserve"> (section 2.2.3.10) in the </w:t>
      </w:r>
      <w:r>
        <w:rPr>
          <w:b/>
        </w:rPr>
        <w:t>chart group</w:t>
      </w:r>
      <w:r>
        <w:t xml:space="preserve"> (section 2.2.3.7) has shadows.</w:t>
      </w:r>
    </w:p>
    <w:p w:rsidR="003070B7" w:rsidRDefault="003070B7" w:rsidP="003070B7">
      <w:pPr>
        <w:pStyle w:val="Definition-Field"/>
      </w:pPr>
      <w:r>
        <w:rPr>
          <w:b/>
        </w:rPr>
        <w:t xml:space="preserve">reserved (12 bits): </w:t>
      </w:r>
      <w:r>
        <w:t>MUST be zero, and MUST be ignored.</w:t>
      </w:r>
    </w:p>
    <w:p w:rsidR="003070B7" w:rsidRDefault="003070B7" w:rsidP="003070B7">
      <w:pPr>
        <w:pStyle w:val="31"/>
        <w:numPr>
          <w:ilvl w:val="0"/>
          <w:numId w:val="0"/>
        </w:numPr>
        <w:tabs>
          <w:tab w:val="left" w:pos="720"/>
        </w:tabs>
        <w:ind w:left="720" w:hanging="720"/>
      </w:pPr>
      <w:bookmarkStart w:id="51" w:name="Section_08373fa990bd4b47b52de144ba0c7e68"/>
      <w:bookmarkStart w:id="52" w:name="BCUsrs"/>
      <w:bookmarkStart w:id="53" w:name="_Toc500759167"/>
      <w:r>
        <w:t>2.4.16</w:t>
      </w:r>
      <w:r>
        <w:tab/>
        <w:t>BCUsrs</w:t>
      </w:r>
      <w:bookmarkEnd w:id="51"/>
      <w:bookmarkEnd w:id="52"/>
      <w:bookmarkEnd w:id="53"/>
      <w:r>
        <w:fldChar w:fldCharType="begin"/>
      </w:r>
      <w:r>
        <w:instrText xml:space="preserve"> XE "Records:BCUsrs" </w:instrText>
      </w:r>
      <w:r>
        <w:fldChar w:fldCharType="end"/>
      </w:r>
      <w:r>
        <w:fldChar w:fldCharType="begin"/>
      </w:r>
      <w:r>
        <w:instrText xml:space="preserve"> XE "BCUsrs" </w:instrText>
      </w:r>
      <w:r>
        <w:fldChar w:fldCharType="end"/>
      </w:r>
      <w:r>
        <w:fldChar w:fldCharType="begin"/>
      </w:r>
      <w:r>
        <w:instrText xml:space="preserve"> XE "Details:BCUsrs record" </w:instrText>
      </w:r>
      <w:r>
        <w:fldChar w:fldCharType="end"/>
      </w:r>
    </w:p>
    <w:p w:rsidR="003070B7" w:rsidRDefault="003070B7" w:rsidP="003070B7">
      <w:r>
        <w:t xml:space="preserve">The </w:t>
      </w:r>
      <w:r>
        <w:rPr>
          <w:b/>
        </w:rPr>
        <w:t>BCUsrs</w:t>
      </w:r>
      <w:r>
        <w:t xml:space="preserve"> record specifies the beginning of a collection of </w:t>
      </w:r>
      <w:r>
        <w:rPr>
          <w:b/>
        </w:rPr>
        <w:t>UsrInfo records</w:t>
      </w:r>
      <w:r>
        <w:t xml:space="preserve"> (section </w:t>
      </w:r>
      <w:hyperlink w:anchor="Section_0c543b9fc6d441d8ad3a9332486c37fc" w:history="1">
        <w:r>
          <w:rPr>
            <w:rStyle w:val="af5"/>
          </w:rPr>
          <w:t>2.4.340</w:t>
        </w:r>
      </w:hyperlink>
      <w:r>
        <w:t xml:space="preserve">) as defined the </w:t>
      </w:r>
      <w:hyperlink w:anchor="Section_1b98bc4df7c640a088dba99426635acd" w:history="1">
        <w:r>
          <w:rPr>
            <w:rStyle w:val="af5"/>
          </w:rPr>
          <w:t>user names</w:t>
        </w:r>
      </w:hyperlink>
      <w:r>
        <w:t xml:space="preserve"> stream </w:t>
      </w:r>
      <w:hyperlink w:anchor="gt_24ddbbb4-b79e-4419-96ec-0fdd229c9ebf">
        <w:r>
          <w:rPr>
            <w:rStyle w:val="HyperlinkGreen"/>
            <w:b/>
          </w:rPr>
          <w:t>ABNF</w:t>
        </w:r>
      </w:hyperlink>
      <w:r>
        <w:t xml:space="preserve">. The collection of </w:t>
      </w:r>
      <w:r>
        <w:rPr>
          <w:b/>
        </w:rPr>
        <w:t>UsrInfo records</w:t>
      </w:r>
      <w:r>
        <w:t xml:space="preserve"> (section 2.4.340) specifies information about a user who currently has the </w:t>
      </w:r>
      <w:r>
        <w:rPr>
          <w:b/>
        </w:rPr>
        <w:t>shared workbook</w:t>
      </w:r>
      <w:r>
        <w:t xml:space="preserve"> (section </w:t>
      </w:r>
      <w:hyperlink w:anchor="Section_e45a62c4490f4304a09668908b57dacc" w:history="1">
        <w:r>
          <w:rPr>
            <w:rStyle w:val="af5"/>
          </w:rPr>
          <w:t>2.2.11</w:t>
        </w:r>
      </w:hyperlink>
      <w:r>
        <w:t>) open.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iCount</w:t>
            </w:r>
          </w:p>
        </w:tc>
      </w:tr>
    </w:tbl>
    <w:p w:rsidR="003070B7" w:rsidRDefault="003070B7" w:rsidP="003070B7">
      <w:pPr>
        <w:pStyle w:val="Definition-Field"/>
      </w:pPr>
      <w:r>
        <w:rPr>
          <w:b/>
        </w:rPr>
        <w:t xml:space="preserve">iCount (2 bytes): </w:t>
      </w:r>
      <w:r>
        <w:t xml:space="preserve">An unsigned integer that specifies the number of users of an operating system </w:t>
      </w:r>
      <w:hyperlink w:anchor="gt_f95e9f06-66e9-4128-bd17-f8b60e41ef31">
        <w:r>
          <w:rPr>
            <w:rStyle w:val="HyperlinkGreen"/>
            <w:b/>
          </w:rPr>
          <w:t>Briefcase</w:t>
        </w:r>
      </w:hyperlink>
      <w:r>
        <w:t xml:space="preserve"> who have the current </w:t>
      </w:r>
      <w:hyperlink w:anchor="gt_343c4660-90e1-4d86-b9cc-5007075d9dfe">
        <w:r>
          <w:rPr>
            <w:rStyle w:val="HyperlinkGreen"/>
            <w:b/>
          </w:rPr>
          <w:t>workbook</w:t>
        </w:r>
      </w:hyperlink>
      <w:r>
        <w:t xml:space="preserve"> open.</w:t>
      </w:r>
    </w:p>
    <w:p w:rsidR="003070B7" w:rsidRDefault="003070B7" w:rsidP="003070B7">
      <w:pPr>
        <w:pStyle w:val="31"/>
        <w:numPr>
          <w:ilvl w:val="0"/>
          <w:numId w:val="0"/>
        </w:numPr>
        <w:tabs>
          <w:tab w:val="left" w:pos="720"/>
        </w:tabs>
        <w:ind w:left="720" w:hanging="720"/>
      </w:pPr>
      <w:bookmarkStart w:id="54" w:name="Section_52d0d2c76cc540c4adf3aea158411ef3"/>
      <w:bookmarkStart w:id="55" w:name="Begin"/>
      <w:bookmarkStart w:id="56" w:name="_Toc500759168"/>
      <w:r>
        <w:t>2.4.17</w:t>
      </w:r>
      <w:r>
        <w:tab/>
        <w:t>Begin</w:t>
      </w:r>
      <w:bookmarkEnd w:id="54"/>
      <w:bookmarkEnd w:id="55"/>
      <w:bookmarkEnd w:id="56"/>
      <w:r>
        <w:fldChar w:fldCharType="begin"/>
      </w:r>
      <w:r>
        <w:instrText xml:space="preserve"> XE "Records:Begin" </w:instrText>
      </w:r>
      <w:r>
        <w:fldChar w:fldCharType="end"/>
      </w:r>
      <w:r>
        <w:fldChar w:fldCharType="begin"/>
      </w:r>
      <w:r>
        <w:instrText xml:space="preserve"> XE "Begin" </w:instrText>
      </w:r>
      <w:r>
        <w:fldChar w:fldCharType="end"/>
      </w:r>
      <w:r>
        <w:fldChar w:fldCharType="begin"/>
      </w:r>
      <w:r>
        <w:instrText xml:space="preserve"> XE "Details:Begin record" </w:instrText>
      </w:r>
      <w:r>
        <w:fldChar w:fldCharType="end"/>
      </w:r>
    </w:p>
    <w:p w:rsidR="003070B7" w:rsidRDefault="003070B7" w:rsidP="003070B7">
      <w:r>
        <w:t xml:space="preserve">The </w:t>
      </w:r>
      <w:r>
        <w:rPr>
          <w:b/>
        </w:rPr>
        <w:t>Begin</w:t>
      </w:r>
      <w:r>
        <w:t xml:space="preserve"> record specifies the beginning of a collection of records as defined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xml:space="preserve">. The collection of records specifies properties of a </w:t>
      </w:r>
      <w:hyperlink w:anchor="Section_f9430fdccd0f40dd93243bdf4ce7cc4c" w:history="1">
        <w:r>
          <w:rPr>
            <w:rStyle w:val="af5"/>
          </w:rPr>
          <w:t>chart</w:t>
        </w:r>
      </w:hyperlink>
      <w:r>
        <w:t xml:space="preserve">. </w:t>
      </w:r>
    </w:p>
    <w:p w:rsidR="003070B7" w:rsidRDefault="003070B7" w:rsidP="003070B7">
      <w:pPr>
        <w:pStyle w:val="31"/>
        <w:numPr>
          <w:ilvl w:val="0"/>
          <w:numId w:val="0"/>
        </w:numPr>
        <w:tabs>
          <w:tab w:val="left" w:pos="720"/>
        </w:tabs>
        <w:ind w:left="720" w:hanging="720"/>
      </w:pPr>
      <w:bookmarkStart w:id="57" w:name="Section_e12c7360022f49e0a3d0dd342073bce0"/>
      <w:bookmarkStart w:id="58" w:name="BigName"/>
      <w:bookmarkStart w:id="59" w:name="_Toc500759169"/>
      <w:r>
        <w:t>2.4.18</w:t>
      </w:r>
      <w:r>
        <w:tab/>
        <w:t>BigName</w:t>
      </w:r>
      <w:bookmarkEnd w:id="57"/>
      <w:bookmarkEnd w:id="58"/>
      <w:bookmarkEnd w:id="59"/>
      <w:r>
        <w:fldChar w:fldCharType="begin"/>
      </w:r>
      <w:r>
        <w:instrText xml:space="preserve"> XE "Records:BigName" </w:instrText>
      </w:r>
      <w:r>
        <w:fldChar w:fldCharType="end"/>
      </w:r>
      <w:r>
        <w:fldChar w:fldCharType="begin"/>
      </w:r>
      <w:r>
        <w:instrText xml:space="preserve"> XE "BigName" </w:instrText>
      </w:r>
      <w:r>
        <w:fldChar w:fldCharType="end"/>
      </w:r>
      <w:r>
        <w:fldChar w:fldCharType="begin"/>
      </w:r>
      <w:r>
        <w:instrText xml:space="preserve"> XE "Details:BigName record" </w:instrText>
      </w:r>
      <w:r>
        <w:fldChar w:fldCharType="end"/>
      </w:r>
    </w:p>
    <w:p w:rsidR="003070B7" w:rsidRDefault="003070B7" w:rsidP="003070B7">
      <w:r>
        <w:t xml:space="preserve">The </w:t>
      </w:r>
      <w:r>
        <w:rPr>
          <w:b/>
        </w:rPr>
        <w:t>BigName</w:t>
      </w:r>
      <w:r>
        <w:t xml:space="preserve"> record specifies a name/value pair of arbitrary user-defined data that is associated with the current </w:t>
      </w:r>
      <w:hyperlink w:anchor="gt_0b356926-f9cb-4dc2-a859-71441d62503d">
        <w:r>
          <w:rPr>
            <w:rStyle w:val="HyperlinkGreen"/>
            <w:b/>
          </w:rPr>
          <w:t>sheet (1)</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reserved</w:t>
            </w:r>
          </w:p>
        </w:tc>
        <w:tc>
          <w:tcPr>
            <w:tcW w:w="4320" w:type="dxa"/>
            <w:gridSpan w:val="16"/>
          </w:tcPr>
          <w:p w:rsidR="003070B7" w:rsidRDefault="003070B7" w:rsidP="0030562B">
            <w:pPr>
              <w:pStyle w:val="PacketDiagramBodyText"/>
            </w:pPr>
            <w:r>
              <w:t>lcbData</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160" w:type="dxa"/>
            <w:gridSpan w:val="8"/>
          </w:tcPr>
          <w:p w:rsidR="003070B7" w:rsidRDefault="003070B7" w:rsidP="0030562B">
            <w:pPr>
              <w:pStyle w:val="PacketDiagramBodyText"/>
            </w:pPr>
            <w:r>
              <w:t>cbName</w:t>
            </w:r>
          </w:p>
        </w:tc>
        <w:tc>
          <w:tcPr>
            <w:tcW w:w="2160" w:type="dxa"/>
            <w:gridSpan w:val="8"/>
          </w:tcPr>
          <w:p w:rsidR="003070B7" w:rsidRDefault="003070B7" w:rsidP="0030562B">
            <w:pPr>
              <w:pStyle w:val="PacketDiagramBodyText"/>
            </w:pPr>
            <w:r>
              <w:t>rgbName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rgbData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reserved (2 bytes): </w:t>
      </w:r>
      <w:r>
        <w:t>MUST be 0x1000, and MUST be ignored.</w:t>
      </w:r>
    </w:p>
    <w:p w:rsidR="003070B7" w:rsidRDefault="003070B7" w:rsidP="003070B7">
      <w:pPr>
        <w:pStyle w:val="Definition-Field"/>
      </w:pPr>
      <w:r>
        <w:rPr>
          <w:b/>
        </w:rPr>
        <w:t xml:space="preserve">lcbData (4 bytes): </w:t>
      </w:r>
      <w:r>
        <w:t xml:space="preserve">A signed integer that specifies the byte count for </w:t>
      </w:r>
      <w:r>
        <w:rPr>
          <w:b/>
        </w:rPr>
        <w:t>rgbData</w:t>
      </w:r>
      <w:r>
        <w:t>. MUST be greater than or equal to zero.</w:t>
      </w:r>
    </w:p>
    <w:p w:rsidR="003070B7" w:rsidRDefault="003070B7" w:rsidP="003070B7">
      <w:pPr>
        <w:pStyle w:val="Definition-Field"/>
      </w:pPr>
      <w:r>
        <w:rPr>
          <w:b/>
        </w:rPr>
        <w:t xml:space="preserve">cbName (1 byte): </w:t>
      </w:r>
      <w:r>
        <w:t xml:space="preserve">An unsigned integer that specifies the byte count for </w:t>
      </w:r>
      <w:r>
        <w:rPr>
          <w:b/>
        </w:rPr>
        <w:t>rgbName</w:t>
      </w:r>
      <w:r>
        <w:t>.</w:t>
      </w:r>
    </w:p>
    <w:p w:rsidR="003070B7" w:rsidRDefault="003070B7" w:rsidP="003070B7">
      <w:pPr>
        <w:pStyle w:val="Definition-Field"/>
      </w:pPr>
      <w:r>
        <w:rPr>
          <w:b/>
        </w:rPr>
        <w:t xml:space="preserve">rgbName (variable): </w:t>
      </w:r>
      <w:r>
        <w:t xml:space="preserve">An array of ANSI characters whose length is specified by </w:t>
      </w:r>
      <w:r>
        <w:rPr>
          <w:b/>
        </w:rPr>
        <w:t>cbName</w:t>
      </w:r>
      <w:r>
        <w:t xml:space="preserve"> that specifies the name of the custom property.</w:t>
      </w:r>
    </w:p>
    <w:p w:rsidR="003070B7" w:rsidRDefault="003070B7" w:rsidP="003070B7">
      <w:pPr>
        <w:pStyle w:val="Definition-Field"/>
      </w:pPr>
      <w:r>
        <w:rPr>
          <w:b/>
        </w:rPr>
        <w:t xml:space="preserve">rgbData (variable): </w:t>
      </w:r>
      <w:r>
        <w:t xml:space="preserve">An array of bytes that specifies the value of the custom property. It can continue with the </w:t>
      </w:r>
      <w:hyperlink w:anchor="Section_f45a9462f6eb49879dc99a20f37e8cf3" w:history="1">
        <w:r>
          <w:rPr>
            <w:rStyle w:val="af5"/>
          </w:rPr>
          <w:t>ContinueBigName</w:t>
        </w:r>
      </w:hyperlink>
      <w:r>
        <w:t xml:space="preserve"> records.</w:t>
      </w:r>
    </w:p>
    <w:p w:rsidR="003070B7" w:rsidRDefault="003070B7" w:rsidP="003070B7">
      <w:pPr>
        <w:pStyle w:val="31"/>
        <w:numPr>
          <w:ilvl w:val="0"/>
          <w:numId w:val="0"/>
        </w:numPr>
        <w:tabs>
          <w:tab w:val="left" w:pos="720"/>
        </w:tabs>
        <w:ind w:left="720" w:hanging="720"/>
      </w:pPr>
      <w:bookmarkStart w:id="60" w:name="Section_e029b89cfed74fe2a0c93c44e99a6c7e"/>
      <w:bookmarkStart w:id="61" w:name="BkHim"/>
      <w:bookmarkStart w:id="62" w:name="_Toc500759170"/>
      <w:r>
        <w:t>2.4.19</w:t>
      </w:r>
      <w:r>
        <w:tab/>
        <w:t>BkHim</w:t>
      </w:r>
      <w:bookmarkEnd w:id="60"/>
      <w:bookmarkEnd w:id="61"/>
      <w:bookmarkEnd w:id="62"/>
      <w:r>
        <w:fldChar w:fldCharType="begin"/>
      </w:r>
      <w:r>
        <w:instrText xml:space="preserve"> XE "Records:BkHim" </w:instrText>
      </w:r>
      <w:r>
        <w:fldChar w:fldCharType="end"/>
      </w:r>
      <w:r>
        <w:fldChar w:fldCharType="begin"/>
      </w:r>
      <w:r>
        <w:instrText xml:space="preserve"> XE "BkHim" </w:instrText>
      </w:r>
      <w:r>
        <w:fldChar w:fldCharType="end"/>
      </w:r>
      <w:r>
        <w:fldChar w:fldCharType="begin"/>
      </w:r>
      <w:r>
        <w:instrText xml:space="preserve"> XE "Details:BkHim record" </w:instrText>
      </w:r>
      <w:r>
        <w:fldChar w:fldCharType="end"/>
      </w:r>
    </w:p>
    <w:p w:rsidR="003070B7" w:rsidRDefault="003070B7" w:rsidP="003070B7">
      <w:r>
        <w:t xml:space="preserve">The </w:t>
      </w:r>
      <w:r>
        <w:rPr>
          <w:b/>
        </w:rPr>
        <w:t>BkHim</w:t>
      </w:r>
      <w:r>
        <w:t xml:space="preserve"> record specifies image data for a </w:t>
      </w:r>
      <w:hyperlink w:anchor="gt_0b356926-f9cb-4dc2-a859-71441d62503d">
        <w:r>
          <w:rPr>
            <w:rStyle w:val="HyperlinkGreen"/>
            <w:b/>
          </w:rPr>
          <w:t>sheet (1)</w:t>
        </w:r>
      </w:hyperlink>
      <w:r>
        <w:t xml:space="preserve"> background.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cf</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lcb</w:t>
            </w:r>
          </w:p>
        </w:tc>
      </w:tr>
      <w:tr w:rsidR="003070B7" w:rsidTr="0030562B">
        <w:trPr>
          <w:trHeight w:hRule="exact" w:val="490"/>
        </w:trPr>
        <w:tc>
          <w:tcPr>
            <w:tcW w:w="8640" w:type="dxa"/>
            <w:gridSpan w:val="32"/>
          </w:tcPr>
          <w:p w:rsidR="003070B7" w:rsidRDefault="003070B7" w:rsidP="0030562B">
            <w:pPr>
              <w:pStyle w:val="PacketDiagramBodyText"/>
            </w:pPr>
            <w:r>
              <w:t>imageBlob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cf (2 bytes): </w:t>
      </w:r>
      <w:r>
        <w:t>A signed integer that specifies the image format. MUST be a value from the following table:</w:t>
      </w:r>
    </w:p>
    <w:tbl>
      <w:tblPr>
        <w:tblStyle w:val="Table-ShadedHeaderIndented"/>
        <w:tblW w:w="7750" w:type="dxa"/>
        <w:tblInd w:w="565" w:type="dxa"/>
        <w:tblLook w:val="04A0" w:firstRow="1" w:lastRow="0" w:firstColumn="1" w:lastColumn="0" w:noHBand="0" w:noVBand="1"/>
      </w:tblPr>
      <w:tblGrid>
        <w:gridCol w:w="1170"/>
        <w:gridCol w:w="6580"/>
      </w:tblGrid>
      <w:tr w:rsidR="003070B7" w:rsidTr="0030562B">
        <w:trPr>
          <w:cnfStyle w:val="100000000000" w:firstRow="1" w:lastRow="0" w:firstColumn="0" w:lastColumn="0" w:oddVBand="0" w:evenVBand="0" w:oddHBand="0" w:evenHBand="0" w:firstRowFirstColumn="0" w:firstRowLastColumn="0" w:lastRowFirstColumn="0" w:lastRowLastColumn="0"/>
          <w:trHeight w:val="185"/>
          <w:tblHeader/>
        </w:trPr>
        <w:tc>
          <w:tcPr>
            <w:tcW w:w="1170" w:type="dxa"/>
          </w:tcPr>
          <w:p w:rsidR="003070B7" w:rsidRDefault="003070B7" w:rsidP="0030562B">
            <w:pPr>
              <w:pStyle w:val="TableHeaderText"/>
              <w:spacing w:before="0" w:after="0"/>
            </w:pPr>
            <w:r>
              <w:t>Value</w:t>
            </w:r>
          </w:p>
        </w:tc>
        <w:tc>
          <w:tcPr>
            <w:tcW w:w="6580" w:type="dxa"/>
          </w:tcPr>
          <w:p w:rsidR="003070B7" w:rsidRDefault="003070B7" w:rsidP="0030562B">
            <w:pPr>
              <w:pStyle w:val="TableHeaderText"/>
              <w:spacing w:before="0" w:after="0"/>
            </w:pPr>
            <w:r>
              <w:t>Meaning</w:t>
            </w:r>
          </w:p>
        </w:tc>
      </w:tr>
      <w:tr w:rsidR="003070B7" w:rsidTr="0030562B">
        <w:trPr>
          <w:trHeight w:val="185"/>
        </w:trPr>
        <w:tc>
          <w:tcPr>
            <w:tcW w:w="1170" w:type="dxa"/>
          </w:tcPr>
          <w:p w:rsidR="003070B7" w:rsidRDefault="003070B7" w:rsidP="0030562B">
            <w:pPr>
              <w:pStyle w:val="TableBodyText"/>
              <w:spacing w:before="0" w:after="0"/>
            </w:pPr>
            <w:r>
              <w:t>0x0009</w:t>
            </w:r>
          </w:p>
        </w:tc>
        <w:tc>
          <w:tcPr>
            <w:tcW w:w="6580" w:type="dxa"/>
          </w:tcPr>
          <w:p w:rsidR="003070B7" w:rsidRDefault="003070B7" w:rsidP="0030562B">
            <w:pPr>
              <w:pStyle w:val="TableBodyText"/>
              <w:spacing w:before="0" w:after="0"/>
            </w:pPr>
            <w:r>
              <w:t xml:space="preserve">Bitmap format. The image data is stored in a bitmap format as described in </w:t>
            </w:r>
            <w:hyperlink r:id="rId54">
              <w:r>
                <w:rPr>
                  <w:rStyle w:val="af5"/>
                </w:rPr>
                <w:t>[MSDN-BMP]</w:t>
              </w:r>
            </w:hyperlink>
            <w:r>
              <w:t>.</w:t>
            </w:r>
          </w:p>
        </w:tc>
      </w:tr>
      <w:tr w:rsidR="003070B7" w:rsidTr="0030562B">
        <w:trPr>
          <w:trHeight w:val="947"/>
        </w:trPr>
        <w:tc>
          <w:tcPr>
            <w:tcW w:w="1170" w:type="dxa"/>
          </w:tcPr>
          <w:p w:rsidR="003070B7" w:rsidRDefault="003070B7" w:rsidP="0030562B">
            <w:pPr>
              <w:pStyle w:val="TableBodyText"/>
              <w:spacing w:before="0" w:after="0"/>
            </w:pPr>
            <w:r>
              <w:t>0x000E</w:t>
            </w:r>
          </w:p>
        </w:tc>
        <w:tc>
          <w:tcPr>
            <w:tcW w:w="6580" w:type="dxa"/>
          </w:tcPr>
          <w:p w:rsidR="003070B7" w:rsidRDefault="003070B7" w:rsidP="0030562B">
            <w:pPr>
              <w:pStyle w:val="TableBodyText"/>
              <w:spacing w:before="0" w:after="0"/>
            </w:pPr>
            <w:r>
              <w:t>Native format. The image data is stored in the native format of another application and cannot be directly processed.</w:t>
            </w:r>
          </w:p>
        </w:tc>
      </w:tr>
    </w:tbl>
    <w:p w:rsidR="003070B7" w:rsidRDefault="003070B7" w:rsidP="003070B7"/>
    <w:p w:rsidR="003070B7" w:rsidRDefault="003070B7" w:rsidP="003070B7">
      <w:pPr>
        <w:pStyle w:val="Definition-Field"/>
      </w:pPr>
      <w:r>
        <w:rPr>
          <w:b/>
        </w:rPr>
        <w:t xml:space="preserve">reserved (2 bytes): </w:t>
      </w:r>
      <w:r>
        <w:t>MUST be 0x0001, and MUST be ignored.</w:t>
      </w:r>
    </w:p>
    <w:p w:rsidR="003070B7" w:rsidRDefault="003070B7" w:rsidP="003070B7">
      <w:pPr>
        <w:pStyle w:val="Definition-Field"/>
      </w:pPr>
      <w:r>
        <w:rPr>
          <w:b/>
        </w:rPr>
        <w:t xml:space="preserve">lcb (4 bytes): </w:t>
      </w:r>
      <w:r>
        <w:t xml:space="preserve">A signed integer that specifies the size of </w:t>
      </w:r>
      <w:r>
        <w:rPr>
          <w:b/>
        </w:rPr>
        <w:t>imageBlob</w:t>
      </w:r>
      <w:r>
        <w:t xml:space="preserve"> in bytes. MUST be greater than or equal to 1.</w:t>
      </w:r>
    </w:p>
    <w:p w:rsidR="003070B7" w:rsidRDefault="003070B7" w:rsidP="003070B7">
      <w:pPr>
        <w:pStyle w:val="Definition-Field"/>
      </w:pPr>
      <w:r>
        <w:rPr>
          <w:b/>
        </w:rPr>
        <w:t xml:space="preserve">imageBlob (variable): </w:t>
      </w:r>
      <w:r>
        <w:t>An array of bytes that specifies the image data for the given format.</w:t>
      </w:r>
    </w:p>
    <w:p w:rsidR="003070B7" w:rsidRDefault="003070B7" w:rsidP="003070B7">
      <w:pPr>
        <w:pStyle w:val="31"/>
        <w:numPr>
          <w:ilvl w:val="0"/>
          <w:numId w:val="0"/>
        </w:numPr>
        <w:tabs>
          <w:tab w:val="left" w:pos="720"/>
        </w:tabs>
        <w:ind w:left="720" w:hanging="720"/>
      </w:pPr>
      <w:bookmarkStart w:id="63" w:name="Section_2918f1db545e432a8f57599c44251f07"/>
      <w:bookmarkStart w:id="64" w:name="Blank"/>
      <w:bookmarkStart w:id="65" w:name="_Toc500759171"/>
      <w:r>
        <w:t>2.4.20</w:t>
      </w:r>
      <w:r>
        <w:tab/>
        <w:t>Blank</w:t>
      </w:r>
      <w:bookmarkEnd w:id="63"/>
      <w:bookmarkEnd w:id="64"/>
      <w:bookmarkEnd w:id="65"/>
      <w:r>
        <w:fldChar w:fldCharType="begin"/>
      </w:r>
      <w:r>
        <w:instrText xml:space="preserve"> XE "Records:Blank" </w:instrText>
      </w:r>
      <w:r>
        <w:fldChar w:fldCharType="end"/>
      </w:r>
      <w:r>
        <w:fldChar w:fldCharType="begin"/>
      </w:r>
      <w:r>
        <w:instrText xml:space="preserve"> XE "Blank" </w:instrText>
      </w:r>
      <w:r>
        <w:fldChar w:fldCharType="end"/>
      </w:r>
      <w:r>
        <w:fldChar w:fldCharType="begin"/>
      </w:r>
      <w:r>
        <w:instrText xml:space="preserve"> XE "Details:Blank record" </w:instrText>
      </w:r>
      <w:r>
        <w:fldChar w:fldCharType="end"/>
      </w:r>
    </w:p>
    <w:p w:rsidR="003070B7" w:rsidRDefault="003070B7" w:rsidP="003070B7">
      <w:r>
        <w:t xml:space="preserve">The </w:t>
      </w:r>
      <w:r>
        <w:rPr>
          <w:b/>
        </w:rPr>
        <w:t>Blank</w:t>
      </w:r>
      <w:r>
        <w:t xml:space="preserve"> record specifies an empty </w:t>
      </w:r>
      <w:hyperlink w:anchor="gt_43d1e51e-4f26-493b-b7c9-e84e920d7461">
        <w:r>
          <w:rPr>
            <w:rStyle w:val="HyperlinkGreen"/>
            <w:b/>
          </w:rPr>
          <w:t>cell</w:t>
        </w:r>
      </w:hyperlink>
      <w:r>
        <w:t xml:space="preserve"> with no formula (section </w:t>
      </w:r>
      <w:hyperlink w:anchor="Section_e7625cc83da94154b44949cf1bbd9703" w:history="1">
        <w:r>
          <w:rPr>
            <w:rStyle w:val="af5"/>
          </w:rPr>
          <w:t>2.2.2</w:t>
        </w:r>
      </w:hyperlink>
      <w:r>
        <w:t>) or value.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cell</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w:t>
            </w:r>
          </w:p>
        </w:tc>
      </w:tr>
    </w:tbl>
    <w:p w:rsidR="003070B7" w:rsidRDefault="003070B7" w:rsidP="003070B7">
      <w:pPr>
        <w:pStyle w:val="Definition-Field"/>
      </w:pPr>
      <w:r>
        <w:rPr>
          <w:b/>
        </w:rPr>
        <w:t xml:space="preserve">cell (6 bytes): </w:t>
      </w:r>
      <w:r>
        <w:t xml:space="preserve">A </w:t>
      </w:r>
      <w:hyperlink w:anchor="Section_6bb50f66faf048f9b6a9f0f452a77598">
        <w:r>
          <w:rPr>
            <w:rStyle w:val="af5"/>
          </w:rPr>
          <w:t>Cell</w:t>
        </w:r>
      </w:hyperlink>
      <w:r>
        <w:t xml:space="preserve"> structure that specifies the cell.</w:t>
      </w:r>
    </w:p>
    <w:p w:rsidR="003070B7" w:rsidRDefault="003070B7" w:rsidP="003070B7">
      <w:pPr>
        <w:pStyle w:val="31"/>
        <w:numPr>
          <w:ilvl w:val="0"/>
          <w:numId w:val="0"/>
        </w:numPr>
        <w:tabs>
          <w:tab w:val="left" w:pos="720"/>
        </w:tabs>
        <w:ind w:left="720" w:hanging="720"/>
      </w:pPr>
      <w:bookmarkStart w:id="66" w:name="Section_4d6a3d1ed7c5405fbbaed01e9cb79366"/>
      <w:bookmarkStart w:id="67" w:name="BOF"/>
      <w:bookmarkStart w:id="68" w:name="_Toc500759172"/>
      <w:r>
        <w:t>2.4.21</w:t>
      </w:r>
      <w:r>
        <w:tab/>
        <w:t>BOF</w:t>
      </w:r>
      <w:bookmarkEnd w:id="66"/>
      <w:bookmarkEnd w:id="67"/>
      <w:bookmarkEnd w:id="68"/>
      <w:r>
        <w:fldChar w:fldCharType="begin"/>
      </w:r>
      <w:r>
        <w:instrText xml:space="preserve"> XE "Records:BOF" </w:instrText>
      </w:r>
      <w:r>
        <w:fldChar w:fldCharType="end"/>
      </w:r>
      <w:r>
        <w:fldChar w:fldCharType="begin"/>
      </w:r>
      <w:r>
        <w:instrText xml:space="preserve"> XE "BOF" </w:instrText>
      </w:r>
      <w:r>
        <w:fldChar w:fldCharType="end"/>
      </w:r>
      <w:r>
        <w:fldChar w:fldCharType="begin"/>
      </w:r>
      <w:r>
        <w:instrText xml:space="preserve"> XE "Details:BOF record" </w:instrText>
      </w:r>
      <w:r>
        <w:fldChar w:fldCharType="end"/>
      </w:r>
    </w:p>
    <w:p w:rsidR="003070B7" w:rsidRDefault="003070B7" w:rsidP="003070B7">
      <w:r>
        <w:t xml:space="preserve">The </w:t>
      </w:r>
      <w:r>
        <w:rPr>
          <w:b/>
        </w:rPr>
        <w:t>BOF</w:t>
      </w:r>
      <w:r>
        <w:t xml:space="preserve"> record specifies the beginning of the individual substreams as specified by the </w:t>
      </w:r>
      <w:hyperlink w:anchor="Section_f682f4b08c6b444e83f852d156f1e8ba" w:history="1">
        <w:r>
          <w:rPr>
            <w:rStyle w:val="af5"/>
          </w:rPr>
          <w:t>workbook</w:t>
        </w:r>
      </w:hyperlink>
      <w:r>
        <w:t xml:space="preserve"> section. It also specifies history information for the substreams.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vers</w:t>
            </w:r>
          </w:p>
        </w:tc>
        <w:tc>
          <w:tcPr>
            <w:tcW w:w="4320" w:type="dxa"/>
            <w:gridSpan w:val="16"/>
          </w:tcPr>
          <w:p w:rsidR="003070B7" w:rsidRDefault="003070B7" w:rsidP="0030562B">
            <w:pPr>
              <w:pStyle w:val="PacketDiagramBodyText"/>
            </w:pPr>
            <w:r>
              <w:t>dt</w:t>
            </w:r>
          </w:p>
        </w:tc>
      </w:tr>
      <w:tr w:rsidR="003070B7" w:rsidTr="0030562B">
        <w:trPr>
          <w:trHeight w:hRule="exact" w:val="490"/>
        </w:trPr>
        <w:tc>
          <w:tcPr>
            <w:tcW w:w="4320" w:type="dxa"/>
            <w:gridSpan w:val="16"/>
          </w:tcPr>
          <w:p w:rsidR="003070B7" w:rsidRDefault="003070B7" w:rsidP="0030562B">
            <w:pPr>
              <w:pStyle w:val="PacketDiagramBodyText"/>
            </w:pPr>
            <w:r>
              <w:t>rupBuild</w:t>
            </w:r>
          </w:p>
        </w:tc>
        <w:tc>
          <w:tcPr>
            <w:tcW w:w="4320" w:type="dxa"/>
            <w:gridSpan w:val="16"/>
          </w:tcPr>
          <w:p w:rsidR="003070B7" w:rsidRDefault="003070B7" w:rsidP="0030562B">
            <w:pPr>
              <w:pStyle w:val="PacketDiagramBodyText"/>
            </w:pPr>
            <w:r>
              <w:t>rupYear</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540" w:type="dxa"/>
            <w:gridSpan w:val="2"/>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c>
          <w:tcPr>
            <w:tcW w:w="540" w:type="dxa"/>
            <w:gridSpan w:val="2"/>
          </w:tcPr>
          <w:p w:rsidR="003070B7" w:rsidRDefault="003070B7" w:rsidP="0030562B">
            <w:pPr>
              <w:pStyle w:val="PacketDiagramBodyText"/>
            </w:pPr>
            <w:r>
              <w:t>K</w:t>
            </w:r>
          </w:p>
        </w:tc>
        <w:tc>
          <w:tcPr>
            <w:tcW w:w="270" w:type="dxa"/>
          </w:tcPr>
          <w:p w:rsidR="003070B7" w:rsidRDefault="003070B7" w:rsidP="0030562B">
            <w:pPr>
              <w:pStyle w:val="PacketDiagramBodyText"/>
            </w:pPr>
            <w:r>
              <w:t>L</w:t>
            </w:r>
          </w:p>
        </w:tc>
        <w:tc>
          <w:tcPr>
            <w:tcW w:w="1080" w:type="dxa"/>
            <w:gridSpan w:val="4"/>
          </w:tcPr>
          <w:p w:rsidR="003070B7" w:rsidRDefault="003070B7" w:rsidP="0030562B">
            <w:pPr>
              <w:pStyle w:val="PacketDiagramBodyText"/>
            </w:pPr>
            <w:r>
              <w:t>M</w:t>
            </w:r>
          </w:p>
        </w:tc>
        <w:tc>
          <w:tcPr>
            <w:tcW w:w="270" w:type="dxa"/>
          </w:tcPr>
          <w:p w:rsidR="003070B7" w:rsidRDefault="003070B7" w:rsidP="0030562B">
            <w:pPr>
              <w:pStyle w:val="PacketDiagramBodyText"/>
            </w:pPr>
            <w:r>
              <w:t>N</w:t>
            </w:r>
          </w:p>
        </w:tc>
        <w:tc>
          <w:tcPr>
            <w:tcW w:w="3510" w:type="dxa"/>
            <w:gridSpan w:val="13"/>
          </w:tcPr>
          <w:p w:rsidR="003070B7" w:rsidRDefault="003070B7" w:rsidP="0030562B">
            <w:pPr>
              <w:pStyle w:val="PacketDiagramBodyText"/>
            </w:pPr>
            <w:r>
              <w:t>reserved1</w:t>
            </w:r>
          </w:p>
        </w:tc>
      </w:tr>
      <w:tr w:rsidR="003070B7" w:rsidTr="0030562B">
        <w:trPr>
          <w:trHeight w:hRule="exact" w:val="490"/>
        </w:trPr>
        <w:tc>
          <w:tcPr>
            <w:tcW w:w="2160" w:type="dxa"/>
            <w:gridSpan w:val="8"/>
          </w:tcPr>
          <w:p w:rsidR="003070B7" w:rsidRDefault="003070B7" w:rsidP="0030562B">
            <w:pPr>
              <w:pStyle w:val="PacketDiagramBodyText"/>
            </w:pPr>
            <w:r>
              <w:t>verLowestBiff</w:t>
            </w:r>
          </w:p>
        </w:tc>
        <w:tc>
          <w:tcPr>
            <w:tcW w:w="1080" w:type="dxa"/>
            <w:gridSpan w:val="4"/>
          </w:tcPr>
          <w:p w:rsidR="003070B7" w:rsidRDefault="003070B7" w:rsidP="0030562B">
            <w:pPr>
              <w:pStyle w:val="PacketDiagramBodyText"/>
            </w:pPr>
            <w:r>
              <w:t>O</w:t>
            </w:r>
          </w:p>
        </w:tc>
        <w:tc>
          <w:tcPr>
            <w:tcW w:w="5400" w:type="dxa"/>
            <w:gridSpan w:val="20"/>
          </w:tcPr>
          <w:p w:rsidR="003070B7" w:rsidRDefault="003070B7" w:rsidP="0030562B">
            <w:pPr>
              <w:pStyle w:val="PacketDiagramBodyText"/>
            </w:pPr>
            <w:r>
              <w:t>reserved2</w:t>
            </w:r>
          </w:p>
        </w:tc>
      </w:tr>
    </w:tbl>
    <w:p w:rsidR="003070B7" w:rsidRDefault="003070B7" w:rsidP="003070B7">
      <w:pPr>
        <w:pStyle w:val="Definition-Field"/>
      </w:pPr>
      <w:r>
        <w:rPr>
          <w:b/>
        </w:rPr>
        <w:t xml:space="preserve">vers (2 bytes): </w:t>
      </w:r>
      <w:r>
        <w:t xml:space="preserve">An unsigned integer that specifies the </w:t>
      </w:r>
      <w:hyperlink w:anchor="gt_f9965de8-cd18-4e26-a9c6-adfee3d67517">
        <w:r>
          <w:rPr>
            <w:rStyle w:val="HyperlinkGreen"/>
            <w:b/>
          </w:rPr>
          <w:t>BIFF</w:t>
        </w:r>
      </w:hyperlink>
      <w:r>
        <w:t xml:space="preserve"> version of the file. The value MUST be 0x0600. </w:t>
      </w:r>
    </w:p>
    <w:p w:rsidR="003070B7" w:rsidRDefault="003070B7" w:rsidP="003070B7">
      <w:pPr>
        <w:pStyle w:val="Definition-Field"/>
      </w:pPr>
      <w:r>
        <w:rPr>
          <w:b/>
        </w:rPr>
        <w:t xml:space="preserve">dt (2 bytes): </w:t>
      </w:r>
      <w:r>
        <w:t xml:space="preserve">An unsigned integer that specifies the document type of the substream of records following this record. For more information about the layout of the sub-streams in the workbook stream see </w:t>
      </w:r>
      <w:hyperlink w:anchor="Section_2e6147d9e8ad48b09ff7bbfc51ca950d" w:history="1">
        <w:r>
          <w:rPr>
            <w:rStyle w:val="af5"/>
          </w:rPr>
          <w:t>File Structure</w:t>
        </w:r>
      </w:hyperlink>
      <w:r>
        <w:t>. MUST be a value from the following table:</w:t>
      </w:r>
    </w:p>
    <w:tbl>
      <w:tblPr>
        <w:tblStyle w:val="Table-ShadedHeaderIndented"/>
        <w:tblW w:w="0" w:type="auto"/>
        <w:tblLook w:val="04A0" w:firstRow="1" w:lastRow="0" w:firstColumn="1" w:lastColumn="0" w:noHBand="0" w:noVBand="1"/>
      </w:tblPr>
      <w:tblGrid>
        <w:gridCol w:w="1818"/>
        <w:gridCol w:w="703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18" w:type="dxa"/>
          </w:tcPr>
          <w:p w:rsidR="003070B7" w:rsidRDefault="003070B7" w:rsidP="0030562B">
            <w:pPr>
              <w:pStyle w:val="TableHeaderText"/>
              <w:spacing w:before="0" w:after="0"/>
            </w:pPr>
            <w:r>
              <w:t>Value</w:t>
            </w:r>
          </w:p>
        </w:tc>
        <w:tc>
          <w:tcPr>
            <w:tcW w:w="7038" w:type="dxa"/>
          </w:tcPr>
          <w:p w:rsidR="003070B7" w:rsidRDefault="003070B7" w:rsidP="0030562B">
            <w:pPr>
              <w:pStyle w:val="TableHeaderText"/>
              <w:spacing w:before="0" w:after="0"/>
            </w:pPr>
            <w:r>
              <w:t>Meaning</w:t>
            </w:r>
          </w:p>
        </w:tc>
      </w:tr>
      <w:tr w:rsidR="003070B7" w:rsidTr="0030562B">
        <w:tc>
          <w:tcPr>
            <w:tcW w:w="1818" w:type="dxa"/>
          </w:tcPr>
          <w:p w:rsidR="003070B7" w:rsidRDefault="003070B7" w:rsidP="0030562B">
            <w:pPr>
              <w:pStyle w:val="TableBodyText"/>
              <w:spacing w:before="0" w:after="0"/>
            </w:pPr>
            <w:r>
              <w:t>0x0005</w:t>
            </w:r>
          </w:p>
        </w:tc>
        <w:tc>
          <w:tcPr>
            <w:tcW w:w="7038" w:type="dxa"/>
          </w:tcPr>
          <w:p w:rsidR="003070B7" w:rsidRDefault="003070B7" w:rsidP="0030562B">
            <w:pPr>
              <w:pStyle w:val="TableBodyText"/>
              <w:spacing w:before="0" w:after="0"/>
            </w:pPr>
            <w:r>
              <w:t>Specifies the workbook substream.</w:t>
            </w:r>
          </w:p>
        </w:tc>
      </w:tr>
      <w:tr w:rsidR="003070B7" w:rsidTr="0030562B">
        <w:tc>
          <w:tcPr>
            <w:tcW w:w="1818" w:type="dxa"/>
          </w:tcPr>
          <w:p w:rsidR="003070B7" w:rsidRDefault="003070B7" w:rsidP="0030562B">
            <w:pPr>
              <w:pStyle w:val="TableBodyText"/>
              <w:spacing w:before="0" w:after="0"/>
            </w:pPr>
            <w:r>
              <w:t>0x0010</w:t>
            </w:r>
          </w:p>
        </w:tc>
        <w:tc>
          <w:tcPr>
            <w:tcW w:w="7038" w:type="dxa"/>
          </w:tcPr>
          <w:p w:rsidR="003070B7" w:rsidRDefault="003070B7" w:rsidP="0030562B">
            <w:pPr>
              <w:pStyle w:val="TableBodyText"/>
              <w:spacing w:before="0" w:after="0"/>
            </w:pPr>
            <w:r>
              <w:t xml:space="preserve">Specifies the </w:t>
            </w:r>
            <w:hyperlink w:anchor="Section_da37feb48b9a462d87772a5fddd4866e" w:history="1">
              <w:r>
                <w:rPr>
                  <w:rStyle w:val="af5"/>
                </w:rPr>
                <w:t>dialog sheet</w:t>
              </w:r>
            </w:hyperlink>
            <w:r>
              <w:t xml:space="preserve"> substream or the </w:t>
            </w:r>
            <w:hyperlink w:anchor="Section_f41c06f2905749a18c3fa4a4d211fc56" w:history="1">
              <w:r>
                <w:rPr>
                  <w:rStyle w:val="af5"/>
                </w:rPr>
                <w:t>worksheet</w:t>
              </w:r>
            </w:hyperlink>
            <w:r>
              <w:t xml:space="preserve"> substream.</w:t>
            </w:r>
          </w:p>
          <w:p w:rsidR="003070B7" w:rsidRDefault="003070B7" w:rsidP="0030562B">
            <w:pPr>
              <w:pStyle w:val="TableBodyText"/>
              <w:spacing w:before="0" w:after="0"/>
            </w:pPr>
          </w:p>
          <w:p w:rsidR="003070B7" w:rsidRDefault="003070B7" w:rsidP="0030562B">
            <w:pPr>
              <w:pStyle w:val="TableBodyText"/>
              <w:spacing w:before="0" w:after="0"/>
            </w:pPr>
            <w:r>
              <w:t xml:space="preserve">The </w:t>
            </w:r>
            <w:hyperlink w:anchor="gt_0b356926-f9cb-4dc2-a859-71441d62503d">
              <w:r>
                <w:rPr>
                  <w:rStyle w:val="HyperlinkGreen"/>
                  <w:b/>
                </w:rPr>
                <w:t>sheet (1)</w:t>
              </w:r>
            </w:hyperlink>
            <w:r>
              <w:t xml:space="preserve"> substream that starts with this BOF record MUST</w:t>
            </w:r>
            <w:r>
              <w:rPr>
                <w:b/>
              </w:rPr>
              <w:t xml:space="preserve"> </w:t>
            </w:r>
            <w:r>
              <w:t xml:space="preserve">contain one </w:t>
            </w:r>
            <w:hyperlink w:anchor="Section_ccbd73f9ff1d4069be3113d16c074ec4" w:history="1">
              <w:r>
                <w:rPr>
                  <w:rStyle w:val="af5"/>
                </w:rPr>
                <w:t>WsBool</w:t>
              </w:r>
            </w:hyperlink>
            <w:r>
              <w:t xml:space="preserve"> record. If the </w:t>
            </w:r>
            <w:r>
              <w:rPr>
                <w:b/>
              </w:rPr>
              <w:t xml:space="preserve">fDialog </w:t>
            </w:r>
            <w:r>
              <w:t xml:space="preserve">field in that WsBool is 1 then the sheet (1) is </w:t>
            </w:r>
            <w:hyperlink w:anchor="gt_293d2e0c-de3d-4808-99fc-99fa824158a8">
              <w:r>
                <w:rPr>
                  <w:rStyle w:val="HyperlinkGreen"/>
                  <w:b/>
                </w:rPr>
                <w:t>dialog sheet</w:t>
              </w:r>
            </w:hyperlink>
            <w:r>
              <w:t xml:space="preserve"> otherwise the sheet (1) is a </w:t>
            </w:r>
            <w:hyperlink w:anchor="gt_2fdc6291-fa6a-48a6-afbb-04f910d68615">
              <w:r>
                <w:rPr>
                  <w:rStyle w:val="HyperlinkGreen"/>
                  <w:b/>
                </w:rPr>
                <w:t>worksheet</w:t>
              </w:r>
            </w:hyperlink>
            <w:r>
              <w:t>.</w:t>
            </w:r>
          </w:p>
        </w:tc>
      </w:tr>
      <w:tr w:rsidR="003070B7" w:rsidTr="0030562B">
        <w:tc>
          <w:tcPr>
            <w:tcW w:w="1818" w:type="dxa"/>
          </w:tcPr>
          <w:p w:rsidR="003070B7" w:rsidRDefault="003070B7" w:rsidP="0030562B">
            <w:pPr>
              <w:pStyle w:val="TableBodyText"/>
              <w:spacing w:before="0" w:after="0"/>
            </w:pPr>
            <w:r>
              <w:t>0x0020</w:t>
            </w:r>
          </w:p>
        </w:tc>
        <w:tc>
          <w:tcPr>
            <w:tcW w:w="7038" w:type="dxa"/>
          </w:tcPr>
          <w:p w:rsidR="003070B7" w:rsidRDefault="003070B7" w:rsidP="0030562B">
            <w:pPr>
              <w:pStyle w:val="TableBodyText"/>
              <w:spacing w:before="0" w:after="0"/>
            </w:pPr>
            <w:r>
              <w:t xml:space="preserve">Specifies the </w:t>
            </w:r>
            <w:hyperlink w:anchor="Section_2c90d75bc92645aa8ff29d4483f51831" w:history="1">
              <w:r>
                <w:rPr>
                  <w:rStyle w:val="af5"/>
                </w:rPr>
                <w:t>chart sheet</w:t>
              </w:r>
            </w:hyperlink>
            <w:r>
              <w:t xml:space="preserve"> substream.</w:t>
            </w:r>
          </w:p>
        </w:tc>
      </w:tr>
      <w:tr w:rsidR="003070B7" w:rsidTr="0030562B">
        <w:tc>
          <w:tcPr>
            <w:tcW w:w="1818" w:type="dxa"/>
          </w:tcPr>
          <w:p w:rsidR="003070B7" w:rsidRDefault="003070B7" w:rsidP="0030562B">
            <w:pPr>
              <w:pStyle w:val="TableBodyText"/>
              <w:spacing w:before="0" w:after="0"/>
            </w:pPr>
            <w:r>
              <w:t>0x0040</w:t>
            </w:r>
          </w:p>
        </w:tc>
        <w:tc>
          <w:tcPr>
            <w:tcW w:w="7038" w:type="dxa"/>
          </w:tcPr>
          <w:p w:rsidR="003070B7" w:rsidRDefault="003070B7" w:rsidP="0030562B">
            <w:pPr>
              <w:pStyle w:val="TableBodyText"/>
              <w:spacing w:before="0" w:after="0"/>
            </w:pPr>
            <w:r>
              <w:t xml:space="preserve">Specifies the </w:t>
            </w:r>
            <w:hyperlink w:anchor="Section_0dddd943f77a4fc2bf92868acb4587f7" w:history="1">
              <w:r>
                <w:rPr>
                  <w:rStyle w:val="af5"/>
                </w:rPr>
                <w:t>macro sheet</w:t>
              </w:r>
            </w:hyperlink>
            <w:r>
              <w:t xml:space="preserve"> substream.</w:t>
            </w:r>
          </w:p>
        </w:tc>
      </w:tr>
    </w:tbl>
    <w:p w:rsidR="003070B7" w:rsidRDefault="003070B7" w:rsidP="003070B7">
      <w:pPr>
        <w:pStyle w:val="Definition-Field2"/>
      </w:pPr>
    </w:p>
    <w:p w:rsidR="003070B7" w:rsidRDefault="003070B7" w:rsidP="003070B7">
      <w:pPr>
        <w:pStyle w:val="Definition-Field"/>
      </w:pPr>
      <w:r>
        <w:rPr>
          <w:b/>
        </w:rPr>
        <w:t xml:space="preserve">rupBuild (2 bytes): </w:t>
      </w:r>
      <w:r>
        <w:t xml:space="preserve">An unsigned integer that specifies the </w:t>
      </w:r>
      <w:hyperlink w:anchor="gt_0748643f-8a66-42ea-959a-3acd533eedc5">
        <w:r>
          <w:rPr>
            <w:rStyle w:val="HyperlinkGreen"/>
            <w:b/>
          </w:rPr>
          <w:t>build identifier</w:t>
        </w:r>
      </w:hyperlink>
      <w:r>
        <w:t>.</w:t>
      </w:r>
    </w:p>
    <w:p w:rsidR="003070B7" w:rsidRDefault="003070B7" w:rsidP="003070B7">
      <w:pPr>
        <w:pStyle w:val="Definition-Field"/>
      </w:pPr>
      <w:r>
        <w:rPr>
          <w:b/>
        </w:rPr>
        <w:t xml:space="preserve">rupYear (2 bytes): </w:t>
      </w:r>
      <w:r>
        <w:t>An unsigned integer that specifies the year when this BIFF version was first created. The value MUST be 0x07CC</w:t>
      </w:r>
      <w:bookmarkStart w:id="69" w:name="Appendix_A_Target_27"/>
      <w:r>
        <w:fldChar w:fldCharType="begin"/>
      </w:r>
      <w:r>
        <w:instrText xml:space="preserve"> HYPERLINK \l "Appendix_A_27" \o "Product behavior note 27" \h </w:instrText>
      </w:r>
      <w:r>
        <w:fldChar w:fldCharType="separate"/>
      </w:r>
      <w:r>
        <w:rPr>
          <w:rStyle w:val="af5"/>
        </w:rPr>
        <w:t>&lt;27&gt;</w:t>
      </w:r>
      <w:r>
        <w:rPr>
          <w:rStyle w:val="af5"/>
        </w:rPr>
        <w:fldChar w:fldCharType="end"/>
      </w:r>
      <w:bookmarkEnd w:id="69"/>
      <w:r>
        <w:t xml:space="preserve"> or 0x07CD.</w:t>
      </w:r>
    </w:p>
    <w:p w:rsidR="003070B7" w:rsidRDefault="003070B7" w:rsidP="003070B7">
      <w:pPr>
        <w:pStyle w:val="Definition-Field"/>
      </w:pPr>
      <w:r>
        <w:rPr>
          <w:b/>
        </w:rPr>
        <w:t xml:space="preserve">A - fWin (1 bit): </w:t>
      </w:r>
      <w:r>
        <w:t>A bit that specifies whether this file was last edited on a Windows platform. The value MUST be 1.</w:t>
      </w:r>
    </w:p>
    <w:p w:rsidR="003070B7" w:rsidRDefault="003070B7" w:rsidP="003070B7">
      <w:pPr>
        <w:pStyle w:val="Definition-Field"/>
      </w:pPr>
      <w:r>
        <w:rPr>
          <w:b/>
        </w:rPr>
        <w:t xml:space="preserve">B - fRisc (1 bit): </w:t>
      </w:r>
      <w:r>
        <w:t>A bit that specifies whether the file was last edited on a RISC platform. The value MUST be 0.</w:t>
      </w:r>
    </w:p>
    <w:p w:rsidR="003070B7" w:rsidRDefault="003070B7" w:rsidP="003070B7">
      <w:pPr>
        <w:pStyle w:val="Definition-Field"/>
      </w:pPr>
      <w:r>
        <w:rPr>
          <w:b/>
        </w:rPr>
        <w:t xml:space="preserve">C - fBeta (1 bit): </w:t>
      </w:r>
      <w:r>
        <w:t xml:space="preserve">A bit that specifies whether this file was last edited by a </w:t>
      </w:r>
      <w:hyperlink w:anchor="gt_b7cc0e52-196c-41e1-afa2-14da4352ac5d">
        <w:r>
          <w:rPr>
            <w:rStyle w:val="HyperlinkGreen"/>
            <w:b/>
          </w:rPr>
          <w:t>beta</w:t>
        </w:r>
      </w:hyperlink>
      <w:r>
        <w:t xml:space="preserve"> version of the application. The value MUST be 0.</w:t>
      </w:r>
    </w:p>
    <w:p w:rsidR="003070B7" w:rsidRDefault="003070B7" w:rsidP="003070B7">
      <w:pPr>
        <w:pStyle w:val="Definition-Field"/>
      </w:pPr>
      <w:r>
        <w:rPr>
          <w:b/>
        </w:rPr>
        <w:t xml:space="preserve">D - fWinAny (1 bit): </w:t>
      </w:r>
      <w:r>
        <w:t>A bit that specifies whether this file has ever been edited on a Windows platform. The value SHOULD</w:t>
      </w:r>
      <w:bookmarkStart w:id="70" w:name="Appendix_A_Target_28"/>
      <w:r>
        <w:fldChar w:fldCharType="begin"/>
      </w:r>
      <w:r>
        <w:instrText xml:space="preserve"> HYPERLINK \l "Appendix_A_28" \o "Product behavior note 28" \h </w:instrText>
      </w:r>
      <w:r>
        <w:fldChar w:fldCharType="separate"/>
      </w:r>
      <w:r>
        <w:rPr>
          <w:rStyle w:val="af5"/>
        </w:rPr>
        <w:t>&lt;28&gt;</w:t>
      </w:r>
      <w:r>
        <w:rPr>
          <w:rStyle w:val="af5"/>
        </w:rPr>
        <w:fldChar w:fldCharType="end"/>
      </w:r>
      <w:bookmarkEnd w:id="70"/>
      <w:r>
        <w:t xml:space="preserve"> be 1.</w:t>
      </w:r>
    </w:p>
    <w:p w:rsidR="003070B7" w:rsidRDefault="003070B7" w:rsidP="003070B7">
      <w:pPr>
        <w:pStyle w:val="Definition-Field"/>
      </w:pPr>
      <w:r>
        <w:rPr>
          <w:b/>
        </w:rPr>
        <w:t xml:space="preserve">E - fMacAny (1 bit): </w:t>
      </w:r>
      <w:r>
        <w:t>A bit that specifies whether this file has ever been edited on a Macintosh platform. The value MUST be 0.</w:t>
      </w:r>
    </w:p>
    <w:p w:rsidR="003070B7" w:rsidRDefault="003070B7" w:rsidP="003070B7">
      <w:pPr>
        <w:pStyle w:val="Definition-Field"/>
      </w:pPr>
      <w:r>
        <w:rPr>
          <w:b/>
        </w:rPr>
        <w:t xml:space="preserve">F - fBetaAny (1 bit): </w:t>
      </w:r>
      <w:r>
        <w:t>A bit that specifies whether this file has ever been edited by a beta version of the application. The value MUST be 0.</w:t>
      </w:r>
    </w:p>
    <w:p w:rsidR="003070B7" w:rsidRDefault="003070B7" w:rsidP="003070B7">
      <w:pPr>
        <w:pStyle w:val="Definition-Field"/>
      </w:pPr>
      <w:r>
        <w:rPr>
          <w:b/>
        </w:rPr>
        <w:t xml:space="preserve">G - unused1 (2 bits): </w:t>
      </w:r>
      <w:r>
        <w:t>Undefined and MUST be ignored.</w:t>
      </w:r>
    </w:p>
    <w:p w:rsidR="003070B7" w:rsidRDefault="003070B7" w:rsidP="003070B7">
      <w:pPr>
        <w:pStyle w:val="Definition-Field"/>
      </w:pPr>
      <w:r>
        <w:rPr>
          <w:b/>
        </w:rPr>
        <w:t xml:space="preserve">H - fRiscAny (1 bit): </w:t>
      </w:r>
      <w:r>
        <w:t>A bit that specifies whether this file has ever been edited on a RISC platform. The value MUST be 0.</w:t>
      </w:r>
    </w:p>
    <w:p w:rsidR="003070B7" w:rsidRDefault="003070B7" w:rsidP="003070B7">
      <w:pPr>
        <w:pStyle w:val="Definition-Field"/>
      </w:pPr>
      <w:r>
        <w:rPr>
          <w:b/>
        </w:rPr>
        <w:t xml:space="preserve">I - fOOM (1 bit): </w:t>
      </w:r>
      <w:r>
        <w:t xml:space="preserve">A bit that specifies whether this file had an </w:t>
      </w:r>
      <w:hyperlink w:anchor="gt_1607fcec-cc19-40a2-9a61-678f90f5943e">
        <w:r>
          <w:rPr>
            <w:rStyle w:val="HyperlinkGreen"/>
            <w:b/>
          </w:rPr>
          <w:t>out-of-memory</w:t>
        </w:r>
      </w:hyperlink>
      <w:r>
        <w:t xml:space="preserve"> failure.</w:t>
      </w:r>
    </w:p>
    <w:p w:rsidR="003070B7" w:rsidRDefault="003070B7" w:rsidP="003070B7">
      <w:pPr>
        <w:pStyle w:val="Definition-Field"/>
      </w:pPr>
      <w:r>
        <w:rPr>
          <w:b/>
        </w:rPr>
        <w:t xml:space="preserve">J - fGlJmp (1 bit): </w:t>
      </w:r>
      <w:r>
        <w:t>A bit that specifies whether this file had an out-of-memory failure during rendering.</w:t>
      </w:r>
    </w:p>
    <w:p w:rsidR="003070B7" w:rsidRDefault="003070B7" w:rsidP="003070B7">
      <w:pPr>
        <w:pStyle w:val="Definition-Field"/>
      </w:pPr>
      <w:r>
        <w:rPr>
          <w:b/>
        </w:rPr>
        <w:t xml:space="preserve">K - unused2 (2 bits): </w:t>
      </w:r>
      <w:r>
        <w:t>Undefined, and MUST be ignored.</w:t>
      </w:r>
    </w:p>
    <w:p w:rsidR="003070B7" w:rsidRDefault="003070B7" w:rsidP="003070B7">
      <w:pPr>
        <w:pStyle w:val="Definition-Field"/>
      </w:pPr>
      <w:r>
        <w:rPr>
          <w:b/>
        </w:rPr>
        <w:t xml:space="preserve">L - fFontLimit (1 bit): </w:t>
      </w:r>
      <w:r>
        <w:t xml:space="preserve">A bit that specified that whether this file hit the 255 </w:t>
      </w:r>
      <w:hyperlink w:anchor="gt_f8aa3f46-99d1-49bb-858f-b4bfa546c1c2">
        <w:r>
          <w:rPr>
            <w:rStyle w:val="HyperlinkGreen"/>
            <w:b/>
          </w:rPr>
          <w:t>font</w:t>
        </w:r>
      </w:hyperlink>
      <w:r>
        <w:t xml:space="preserve"> limit</w:t>
      </w:r>
      <w:bookmarkStart w:id="71" w:name="Appendix_A_Target_29"/>
      <w:r>
        <w:fldChar w:fldCharType="begin"/>
      </w:r>
      <w:r>
        <w:instrText xml:space="preserve"> HYPERLINK \l "Appendix_A_29" \o "Product behavior note 29" \h </w:instrText>
      </w:r>
      <w:r>
        <w:fldChar w:fldCharType="separate"/>
      </w:r>
      <w:r>
        <w:rPr>
          <w:rStyle w:val="af5"/>
        </w:rPr>
        <w:t>&lt;29&gt;</w:t>
      </w:r>
      <w:r>
        <w:rPr>
          <w:rStyle w:val="af5"/>
        </w:rPr>
        <w:fldChar w:fldCharType="end"/>
      </w:r>
      <w:bookmarkEnd w:id="71"/>
      <w:r>
        <w:t>.</w:t>
      </w:r>
    </w:p>
    <w:p w:rsidR="003070B7" w:rsidRDefault="003070B7" w:rsidP="003070B7">
      <w:pPr>
        <w:pStyle w:val="Definition-Field"/>
      </w:pPr>
      <w:r>
        <w:rPr>
          <w:b/>
        </w:rPr>
        <w:t xml:space="preserve">M - verXLHigh (4 bits): </w:t>
      </w:r>
      <w:r>
        <w:t xml:space="preserve">An unsigned integer that specifies the highest version of the application that once saved this file. MUST be a value from the following table: </w:t>
      </w:r>
    </w:p>
    <w:tbl>
      <w:tblPr>
        <w:tblStyle w:val="Table-ShadedHeaderIndented"/>
        <w:tblW w:w="0" w:type="auto"/>
        <w:tblLook w:val="04A0" w:firstRow="1" w:lastRow="0" w:firstColumn="1" w:lastColumn="0" w:noHBand="0" w:noVBand="1"/>
      </w:tblPr>
      <w:tblGrid>
        <w:gridCol w:w="1188"/>
        <w:gridCol w:w="766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188" w:type="dxa"/>
          </w:tcPr>
          <w:p w:rsidR="003070B7" w:rsidRDefault="003070B7" w:rsidP="0030562B">
            <w:pPr>
              <w:pStyle w:val="TableHeaderText"/>
              <w:spacing w:before="0" w:after="0"/>
            </w:pPr>
            <w:r>
              <w:t>Value</w:t>
            </w:r>
          </w:p>
        </w:tc>
        <w:tc>
          <w:tcPr>
            <w:tcW w:w="7668" w:type="dxa"/>
          </w:tcPr>
          <w:p w:rsidR="003070B7" w:rsidRDefault="003070B7" w:rsidP="0030562B">
            <w:pPr>
              <w:pStyle w:val="TableHeaderText"/>
              <w:spacing w:before="0" w:after="0"/>
            </w:pPr>
            <w:r>
              <w:t>Meaning</w:t>
            </w:r>
          </w:p>
        </w:tc>
      </w:tr>
      <w:tr w:rsidR="003070B7" w:rsidTr="0030562B">
        <w:tc>
          <w:tcPr>
            <w:tcW w:w="1188" w:type="dxa"/>
          </w:tcPr>
          <w:p w:rsidR="003070B7" w:rsidRDefault="003070B7" w:rsidP="0030562B">
            <w:pPr>
              <w:pStyle w:val="TableBodyText"/>
              <w:spacing w:before="0" w:after="0"/>
            </w:pPr>
            <w:r>
              <w:t>0x0</w:t>
            </w:r>
          </w:p>
        </w:tc>
        <w:tc>
          <w:tcPr>
            <w:tcW w:w="7668" w:type="dxa"/>
          </w:tcPr>
          <w:p w:rsidR="003070B7" w:rsidRDefault="003070B7" w:rsidP="0030562B">
            <w:pPr>
              <w:pStyle w:val="TableBodyText"/>
              <w:spacing w:before="0" w:after="0"/>
            </w:pPr>
            <w:r>
              <w:t xml:space="preserve">Specifies the highest version of the application that has ever saved this file. </w:t>
            </w:r>
            <w:bookmarkStart w:id="72" w:name="Appendix_A_Target_30"/>
            <w:r>
              <w:fldChar w:fldCharType="begin"/>
            </w:r>
            <w:r>
              <w:instrText xml:space="preserve"> HYPERLINK \l "Appendix_A_30" \o "Product behavior note 30" \h </w:instrText>
            </w:r>
            <w:r>
              <w:fldChar w:fldCharType="separate"/>
            </w:r>
            <w:r>
              <w:rPr>
                <w:rStyle w:val="af5"/>
              </w:rPr>
              <w:t>&lt;30&gt;</w:t>
            </w:r>
            <w:r>
              <w:rPr>
                <w:rStyle w:val="af5"/>
              </w:rPr>
              <w:fldChar w:fldCharType="end"/>
            </w:r>
            <w:bookmarkEnd w:id="72"/>
          </w:p>
        </w:tc>
      </w:tr>
      <w:tr w:rsidR="003070B7" w:rsidTr="0030562B">
        <w:tc>
          <w:tcPr>
            <w:tcW w:w="1188" w:type="dxa"/>
          </w:tcPr>
          <w:p w:rsidR="003070B7" w:rsidRDefault="003070B7" w:rsidP="0030562B">
            <w:pPr>
              <w:pStyle w:val="TableBodyText"/>
              <w:spacing w:before="0" w:after="0"/>
            </w:pPr>
            <w:r>
              <w:t>0x1</w:t>
            </w:r>
          </w:p>
        </w:tc>
        <w:tc>
          <w:tcPr>
            <w:tcW w:w="7668" w:type="dxa"/>
          </w:tcPr>
          <w:p w:rsidR="003070B7" w:rsidRDefault="003070B7" w:rsidP="0030562B">
            <w:pPr>
              <w:pStyle w:val="TableBodyText"/>
              <w:spacing w:before="0" w:after="0"/>
            </w:pPr>
            <w:r>
              <w:t xml:space="preserve">Specifies the highest version of the application that has ever saved this file. </w:t>
            </w:r>
            <w:bookmarkStart w:id="73" w:name="Appendix_A_Target_31"/>
            <w:r>
              <w:fldChar w:fldCharType="begin"/>
            </w:r>
            <w:r>
              <w:instrText xml:space="preserve"> HYPERLINK \l "Appendix_A_31" \o "Product behavior note 31" \h </w:instrText>
            </w:r>
            <w:r>
              <w:fldChar w:fldCharType="separate"/>
            </w:r>
            <w:r>
              <w:rPr>
                <w:rStyle w:val="af5"/>
              </w:rPr>
              <w:t>&lt;31&gt;</w:t>
            </w:r>
            <w:r>
              <w:rPr>
                <w:rStyle w:val="af5"/>
              </w:rPr>
              <w:fldChar w:fldCharType="end"/>
            </w:r>
            <w:bookmarkEnd w:id="73"/>
            <w:r>
              <w:t xml:space="preserve"> </w:t>
            </w:r>
          </w:p>
        </w:tc>
      </w:tr>
      <w:tr w:rsidR="003070B7" w:rsidTr="0030562B">
        <w:tc>
          <w:tcPr>
            <w:tcW w:w="1188" w:type="dxa"/>
          </w:tcPr>
          <w:p w:rsidR="003070B7" w:rsidRDefault="003070B7" w:rsidP="0030562B">
            <w:pPr>
              <w:pStyle w:val="TableBodyText"/>
              <w:spacing w:before="0" w:after="0"/>
            </w:pPr>
            <w:r>
              <w:t>0x2</w:t>
            </w:r>
          </w:p>
        </w:tc>
        <w:tc>
          <w:tcPr>
            <w:tcW w:w="7668" w:type="dxa"/>
          </w:tcPr>
          <w:p w:rsidR="003070B7" w:rsidRDefault="003070B7" w:rsidP="0030562B">
            <w:pPr>
              <w:pStyle w:val="TableBodyText"/>
              <w:spacing w:before="0" w:after="0"/>
            </w:pPr>
            <w:r>
              <w:t xml:space="preserve">Specifies the highest version of the application that has ever saved this file. </w:t>
            </w:r>
            <w:bookmarkStart w:id="74" w:name="Appendix_A_Target_32"/>
            <w:r>
              <w:fldChar w:fldCharType="begin"/>
            </w:r>
            <w:r>
              <w:instrText xml:space="preserve"> HYPERLINK \l "Appendix_A_32" \o "Product behavior note 32" \h </w:instrText>
            </w:r>
            <w:r>
              <w:fldChar w:fldCharType="separate"/>
            </w:r>
            <w:r>
              <w:rPr>
                <w:rStyle w:val="af5"/>
              </w:rPr>
              <w:t>&lt;32&gt;</w:t>
            </w:r>
            <w:r>
              <w:rPr>
                <w:rStyle w:val="af5"/>
              </w:rPr>
              <w:fldChar w:fldCharType="end"/>
            </w:r>
            <w:bookmarkEnd w:id="74"/>
          </w:p>
        </w:tc>
      </w:tr>
      <w:tr w:rsidR="003070B7" w:rsidTr="0030562B">
        <w:tc>
          <w:tcPr>
            <w:tcW w:w="1188" w:type="dxa"/>
          </w:tcPr>
          <w:p w:rsidR="003070B7" w:rsidRDefault="003070B7" w:rsidP="0030562B">
            <w:pPr>
              <w:pStyle w:val="TableBodyText"/>
              <w:spacing w:before="0" w:after="0"/>
            </w:pPr>
            <w:r>
              <w:t>0x3</w:t>
            </w:r>
          </w:p>
        </w:tc>
        <w:tc>
          <w:tcPr>
            <w:tcW w:w="7668" w:type="dxa"/>
          </w:tcPr>
          <w:p w:rsidR="003070B7" w:rsidRDefault="003070B7" w:rsidP="0030562B">
            <w:pPr>
              <w:pStyle w:val="TableBodyText"/>
              <w:spacing w:before="0" w:after="0"/>
            </w:pPr>
            <w:r>
              <w:t xml:space="preserve">Specifies the highest version of the application that has ever saved this file. </w:t>
            </w:r>
            <w:bookmarkStart w:id="75" w:name="Appendix_A_Target_33"/>
            <w:r>
              <w:fldChar w:fldCharType="begin"/>
            </w:r>
            <w:r>
              <w:instrText xml:space="preserve"> HYPERLINK \l "Appendix_A_33" \o "Product behavior note 33" \h </w:instrText>
            </w:r>
            <w:r>
              <w:fldChar w:fldCharType="separate"/>
            </w:r>
            <w:r>
              <w:rPr>
                <w:rStyle w:val="af5"/>
              </w:rPr>
              <w:t>&lt;33&gt;</w:t>
            </w:r>
            <w:r>
              <w:rPr>
                <w:rStyle w:val="af5"/>
              </w:rPr>
              <w:fldChar w:fldCharType="end"/>
            </w:r>
            <w:bookmarkEnd w:id="75"/>
          </w:p>
        </w:tc>
      </w:tr>
      <w:tr w:rsidR="003070B7" w:rsidTr="0030562B">
        <w:tc>
          <w:tcPr>
            <w:tcW w:w="1188" w:type="dxa"/>
          </w:tcPr>
          <w:p w:rsidR="003070B7" w:rsidRDefault="003070B7" w:rsidP="0030562B">
            <w:pPr>
              <w:pStyle w:val="TableBodyText"/>
              <w:spacing w:before="0" w:after="0"/>
            </w:pPr>
            <w:r>
              <w:t>0x4</w:t>
            </w:r>
          </w:p>
        </w:tc>
        <w:tc>
          <w:tcPr>
            <w:tcW w:w="7668" w:type="dxa"/>
          </w:tcPr>
          <w:p w:rsidR="003070B7" w:rsidRDefault="003070B7" w:rsidP="0030562B">
            <w:pPr>
              <w:pStyle w:val="TableBodyText"/>
              <w:spacing w:before="0" w:after="0"/>
            </w:pPr>
            <w:r>
              <w:t xml:space="preserve">Specifies the highest version of the application that has ever saved this file. </w:t>
            </w:r>
            <w:bookmarkStart w:id="76" w:name="Appendix_A_Target_34"/>
            <w:r>
              <w:fldChar w:fldCharType="begin"/>
            </w:r>
            <w:r>
              <w:instrText xml:space="preserve"> HYPERLINK \l "Appendix_A_34" \o "Product behavior note 34" \h </w:instrText>
            </w:r>
            <w:r>
              <w:fldChar w:fldCharType="separate"/>
            </w:r>
            <w:r>
              <w:rPr>
                <w:rStyle w:val="af5"/>
              </w:rPr>
              <w:t>&lt;34&gt;</w:t>
            </w:r>
            <w:r>
              <w:rPr>
                <w:rStyle w:val="af5"/>
              </w:rPr>
              <w:fldChar w:fldCharType="end"/>
            </w:r>
            <w:bookmarkEnd w:id="76"/>
            <w:r>
              <w:t xml:space="preserve"> </w:t>
            </w:r>
          </w:p>
        </w:tc>
      </w:tr>
      <w:tr w:rsidR="003070B7" w:rsidTr="0030562B">
        <w:tc>
          <w:tcPr>
            <w:tcW w:w="1188" w:type="dxa"/>
          </w:tcPr>
          <w:p w:rsidR="003070B7" w:rsidRDefault="003070B7" w:rsidP="0030562B">
            <w:pPr>
              <w:pStyle w:val="TableBodyText"/>
              <w:spacing w:before="0" w:after="0"/>
            </w:pPr>
            <w:r>
              <w:t>0x6</w:t>
            </w:r>
          </w:p>
        </w:tc>
        <w:tc>
          <w:tcPr>
            <w:tcW w:w="7668" w:type="dxa"/>
          </w:tcPr>
          <w:p w:rsidR="003070B7" w:rsidRDefault="003070B7" w:rsidP="0030562B">
            <w:pPr>
              <w:pStyle w:val="TableBodyText"/>
              <w:spacing w:before="0" w:after="0"/>
            </w:pPr>
            <w:r>
              <w:t xml:space="preserve">Specifies the highest version of the application that has ever saved this file. </w:t>
            </w:r>
            <w:bookmarkStart w:id="77" w:name="Appendix_A_Target_35"/>
            <w:r>
              <w:fldChar w:fldCharType="begin"/>
            </w:r>
            <w:r>
              <w:instrText xml:space="preserve"> HYPERLINK \l "Appendix_A_35" \o "Product behavior note 35" \h </w:instrText>
            </w:r>
            <w:r>
              <w:fldChar w:fldCharType="separate"/>
            </w:r>
            <w:r>
              <w:rPr>
                <w:rStyle w:val="af5"/>
              </w:rPr>
              <w:t>&lt;35&gt;</w:t>
            </w:r>
            <w:r>
              <w:rPr>
                <w:rStyle w:val="af5"/>
              </w:rPr>
              <w:fldChar w:fldCharType="end"/>
            </w:r>
            <w:bookmarkEnd w:id="77"/>
          </w:p>
        </w:tc>
      </w:tr>
      <w:tr w:rsidR="003070B7" w:rsidTr="0030562B">
        <w:tc>
          <w:tcPr>
            <w:tcW w:w="1188" w:type="dxa"/>
          </w:tcPr>
          <w:p w:rsidR="003070B7" w:rsidRDefault="003070B7" w:rsidP="0030562B">
            <w:pPr>
              <w:pStyle w:val="TableBodyText"/>
              <w:spacing w:before="0" w:after="0"/>
            </w:pPr>
            <w:r>
              <w:t>0x7</w:t>
            </w:r>
          </w:p>
        </w:tc>
        <w:tc>
          <w:tcPr>
            <w:tcW w:w="7668" w:type="dxa"/>
          </w:tcPr>
          <w:p w:rsidR="003070B7" w:rsidRDefault="003070B7" w:rsidP="0030562B">
            <w:pPr>
              <w:pStyle w:val="TableBodyText"/>
              <w:spacing w:before="0" w:after="0"/>
            </w:pPr>
            <w:r>
              <w:t xml:space="preserve">Specifies the highest version of the application that has ever saved this file. </w:t>
            </w:r>
            <w:bookmarkStart w:id="78" w:name="Appendix_A_Target_36"/>
            <w:r>
              <w:fldChar w:fldCharType="begin"/>
            </w:r>
            <w:r>
              <w:instrText xml:space="preserve"> HYPERLINK \l "Appendix_A_36" \o "Product behavior note 36" \h </w:instrText>
            </w:r>
            <w:r>
              <w:fldChar w:fldCharType="separate"/>
            </w:r>
            <w:r>
              <w:rPr>
                <w:rStyle w:val="af5"/>
              </w:rPr>
              <w:t>&lt;36&gt;</w:t>
            </w:r>
            <w:r>
              <w:rPr>
                <w:rStyle w:val="af5"/>
              </w:rPr>
              <w:fldChar w:fldCharType="end"/>
            </w:r>
            <w:bookmarkEnd w:id="78"/>
          </w:p>
        </w:tc>
      </w:tr>
    </w:tbl>
    <w:p w:rsidR="003070B7" w:rsidRDefault="003070B7" w:rsidP="003070B7"/>
    <w:p w:rsidR="003070B7" w:rsidRDefault="003070B7" w:rsidP="003070B7">
      <w:pPr>
        <w:pStyle w:val="Definition-Field"/>
      </w:pPr>
      <w:r>
        <w:rPr>
          <w:b/>
        </w:rPr>
        <w:t xml:space="preserve">N - unused3 (1 bit): </w:t>
      </w:r>
      <w:r>
        <w:t>Undefined, and MUST be ignored.</w:t>
      </w:r>
    </w:p>
    <w:p w:rsidR="003070B7" w:rsidRDefault="003070B7" w:rsidP="003070B7">
      <w:pPr>
        <w:pStyle w:val="Definition-Field"/>
      </w:pPr>
      <w:r>
        <w:rPr>
          <w:b/>
        </w:rPr>
        <w:t xml:space="preserve">reserved1 (13 bits): </w:t>
      </w:r>
      <w:r>
        <w:t>MUST be zero, and MUST be ignored.</w:t>
      </w:r>
    </w:p>
    <w:p w:rsidR="003070B7" w:rsidRDefault="003070B7" w:rsidP="003070B7">
      <w:pPr>
        <w:pStyle w:val="Definition-Field"/>
      </w:pPr>
      <w:r>
        <w:rPr>
          <w:b/>
        </w:rPr>
        <w:t xml:space="preserve">verLowestBiff (8 bits): </w:t>
      </w:r>
      <w:r>
        <w:t>An unsigned integer that specifies the BIFF version saved. The value MUST be 6.</w:t>
      </w:r>
      <w:r>
        <w:tab/>
      </w:r>
    </w:p>
    <w:p w:rsidR="003070B7" w:rsidRDefault="003070B7" w:rsidP="003070B7">
      <w:pPr>
        <w:pStyle w:val="Definition-Field"/>
      </w:pPr>
      <w:r>
        <w:rPr>
          <w:b/>
        </w:rPr>
        <w:t xml:space="preserve">O - verLastXLSaved (4 bits): </w:t>
      </w:r>
      <w:r>
        <w:t xml:space="preserve">An unsigned integer that specifies the application that saved this file most recently. The value MUST be the value of field </w:t>
      </w:r>
      <w:r>
        <w:rPr>
          <w:b/>
        </w:rPr>
        <w:t>verXLHigh</w:t>
      </w:r>
      <w:r>
        <w:t xml:space="preserve"> or less. MUST be a value from the following table:</w:t>
      </w:r>
    </w:p>
    <w:tbl>
      <w:tblPr>
        <w:tblStyle w:val="Table-ShadedHeaderIndented"/>
        <w:tblW w:w="0" w:type="auto"/>
        <w:tblLook w:val="04A0" w:firstRow="1" w:lastRow="0" w:firstColumn="1" w:lastColumn="0" w:noHBand="0" w:noVBand="1"/>
      </w:tblPr>
      <w:tblGrid>
        <w:gridCol w:w="3528"/>
        <w:gridCol w:w="53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3528" w:type="dxa"/>
          </w:tcPr>
          <w:p w:rsidR="003070B7" w:rsidRDefault="003070B7" w:rsidP="0030562B">
            <w:pPr>
              <w:pStyle w:val="TableHeaderText"/>
              <w:spacing w:before="0" w:after="0"/>
            </w:pPr>
            <w:r>
              <w:t>Value</w:t>
            </w:r>
          </w:p>
        </w:tc>
        <w:tc>
          <w:tcPr>
            <w:tcW w:w="5328" w:type="dxa"/>
          </w:tcPr>
          <w:p w:rsidR="003070B7" w:rsidRDefault="003070B7" w:rsidP="0030562B">
            <w:pPr>
              <w:pStyle w:val="TableHeaderText"/>
              <w:spacing w:before="0" w:after="0"/>
            </w:pPr>
            <w:r>
              <w:t>Meaning</w:t>
            </w:r>
          </w:p>
        </w:tc>
      </w:tr>
      <w:tr w:rsidR="003070B7" w:rsidTr="0030562B">
        <w:tc>
          <w:tcPr>
            <w:tcW w:w="3528" w:type="dxa"/>
          </w:tcPr>
          <w:p w:rsidR="003070B7" w:rsidRDefault="003070B7" w:rsidP="0030562B">
            <w:pPr>
              <w:pStyle w:val="TableBodyText"/>
              <w:spacing w:before="0" w:after="0"/>
            </w:pPr>
            <w:r>
              <w:t>0x0</w:t>
            </w:r>
          </w:p>
        </w:tc>
        <w:tc>
          <w:tcPr>
            <w:tcW w:w="5328" w:type="dxa"/>
          </w:tcPr>
          <w:p w:rsidR="003070B7" w:rsidRDefault="003070B7" w:rsidP="0030562B">
            <w:pPr>
              <w:pStyle w:val="TableBodyText"/>
              <w:spacing w:before="0" w:after="0"/>
            </w:pPr>
            <w:r>
              <w:t xml:space="preserve">Specifies the highest version of the application that has ever saved this file. </w:t>
            </w:r>
            <w:bookmarkStart w:id="79" w:name="Appendix_A_Target_37"/>
            <w:r>
              <w:fldChar w:fldCharType="begin"/>
            </w:r>
            <w:r>
              <w:instrText xml:space="preserve"> HYPERLINK \l "Appendix_A_37" \o "Product behavior note 37" \h </w:instrText>
            </w:r>
            <w:r>
              <w:fldChar w:fldCharType="separate"/>
            </w:r>
            <w:r>
              <w:rPr>
                <w:rStyle w:val="af5"/>
              </w:rPr>
              <w:t>&lt;37&gt;</w:t>
            </w:r>
            <w:r>
              <w:rPr>
                <w:rStyle w:val="af5"/>
              </w:rPr>
              <w:fldChar w:fldCharType="end"/>
            </w:r>
            <w:bookmarkEnd w:id="79"/>
          </w:p>
        </w:tc>
      </w:tr>
      <w:tr w:rsidR="003070B7" w:rsidTr="0030562B">
        <w:tc>
          <w:tcPr>
            <w:tcW w:w="3528" w:type="dxa"/>
          </w:tcPr>
          <w:p w:rsidR="003070B7" w:rsidRDefault="003070B7" w:rsidP="0030562B">
            <w:pPr>
              <w:pStyle w:val="TableBodyText"/>
              <w:spacing w:before="0" w:after="0"/>
            </w:pPr>
            <w:r>
              <w:t>0x1</w:t>
            </w:r>
          </w:p>
        </w:tc>
        <w:tc>
          <w:tcPr>
            <w:tcW w:w="5328" w:type="dxa"/>
          </w:tcPr>
          <w:p w:rsidR="003070B7" w:rsidRDefault="003070B7" w:rsidP="0030562B">
            <w:pPr>
              <w:pStyle w:val="TableBodyText"/>
              <w:spacing w:before="0" w:after="0"/>
            </w:pPr>
            <w:r>
              <w:t>Specifies the highest version of the application that has ever saved this file.</w:t>
            </w:r>
            <w:bookmarkStart w:id="80" w:name="Appendix_A_Target_38"/>
            <w:r>
              <w:fldChar w:fldCharType="begin"/>
            </w:r>
            <w:r>
              <w:instrText xml:space="preserve"> HYPERLINK \l "Appendix_A_38" \o "Product behavior note 38" \h </w:instrText>
            </w:r>
            <w:r>
              <w:fldChar w:fldCharType="separate"/>
            </w:r>
            <w:r>
              <w:rPr>
                <w:rStyle w:val="af5"/>
              </w:rPr>
              <w:t>&lt;38&gt;</w:t>
            </w:r>
            <w:r>
              <w:rPr>
                <w:rStyle w:val="af5"/>
              </w:rPr>
              <w:fldChar w:fldCharType="end"/>
            </w:r>
            <w:bookmarkEnd w:id="80"/>
          </w:p>
        </w:tc>
      </w:tr>
      <w:tr w:rsidR="003070B7" w:rsidTr="0030562B">
        <w:tc>
          <w:tcPr>
            <w:tcW w:w="3528" w:type="dxa"/>
          </w:tcPr>
          <w:p w:rsidR="003070B7" w:rsidRDefault="003070B7" w:rsidP="0030562B">
            <w:pPr>
              <w:pStyle w:val="TableBodyText"/>
              <w:spacing w:before="0" w:after="0"/>
            </w:pPr>
            <w:r>
              <w:t>0x2</w:t>
            </w:r>
          </w:p>
        </w:tc>
        <w:tc>
          <w:tcPr>
            <w:tcW w:w="5328" w:type="dxa"/>
          </w:tcPr>
          <w:p w:rsidR="003070B7" w:rsidRDefault="003070B7" w:rsidP="0030562B">
            <w:pPr>
              <w:pStyle w:val="TableBodyText"/>
              <w:spacing w:before="0" w:after="0"/>
            </w:pPr>
            <w:r>
              <w:t>Specifies the highest version of the application that has ever saved this file.</w:t>
            </w:r>
            <w:bookmarkStart w:id="81" w:name="Appendix_A_Target_39"/>
            <w:r>
              <w:fldChar w:fldCharType="begin"/>
            </w:r>
            <w:r>
              <w:instrText xml:space="preserve"> HYPERLINK \l "Appendix_A_39" \o "Product behavior note 39" \h </w:instrText>
            </w:r>
            <w:r>
              <w:fldChar w:fldCharType="separate"/>
            </w:r>
            <w:r>
              <w:rPr>
                <w:rStyle w:val="af5"/>
              </w:rPr>
              <w:t>&lt;39&gt;</w:t>
            </w:r>
            <w:r>
              <w:rPr>
                <w:rStyle w:val="af5"/>
              </w:rPr>
              <w:fldChar w:fldCharType="end"/>
            </w:r>
            <w:bookmarkEnd w:id="81"/>
          </w:p>
        </w:tc>
      </w:tr>
      <w:tr w:rsidR="003070B7" w:rsidTr="0030562B">
        <w:tc>
          <w:tcPr>
            <w:tcW w:w="3528" w:type="dxa"/>
          </w:tcPr>
          <w:p w:rsidR="003070B7" w:rsidRDefault="003070B7" w:rsidP="0030562B">
            <w:pPr>
              <w:pStyle w:val="TableBodyText"/>
              <w:spacing w:before="0" w:after="0"/>
            </w:pPr>
            <w:r>
              <w:t>0x3</w:t>
            </w:r>
          </w:p>
        </w:tc>
        <w:tc>
          <w:tcPr>
            <w:tcW w:w="5328" w:type="dxa"/>
          </w:tcPr>
          <w:p w:rsidR="003070B7" w:rsidRDefault="003070B7" w:rsidP="0030562B">
            <w:pPr>
              <w:pStyle w:val="TableBodyText"/>
              <w:spacing w:before="0" w:after="0"/>
            </w:pPr>
            <w:r>
              <w:t xml:space="preserve">Specifies the highest version of the application that has ever saved this file. </w:t>
            </w:r>
            <w:bookmarkStart w:id="82" w:name="Appendix_A_Target_40"/>
            <w:r>
              <w:fldChar w:fldCharType="begin"/>
            </w:r>
            <w:r>
              <w:instrText xml:space="preserve"> HYPERLINK \l "Appendix_A_40" \o "Product behavior note 40" \h </w:instrText>
            </w:r>
            <w:r>
              <w:fldChar w:fldCharType="separate"/>
            </w:r>
            <w:r>
              <w:rPr>
                <w:rStyle w:val="af5"/>
              </w:rPr>
              <w:t>&lt;40&gt;</w:t>
            </w:r>
            <w:r>
              <w:rPr>
                <w:rStyle w:val="af5"/>
              </w:rPr>
              <w:fldChar w:fldCharType="end"/>
            </w:r>
            <w:bookmarkEnd w:id="82"/>
          </w:p>
        </w:tc>
      </w:tr>
      <w:tr w:rsidR="003070B7" w:rsidTr="0030562B">
        <w:tc>
          <w:tcPr>
            <w:tcW w:w="3528" w:type="dxa"/>
          </w:tcPr>
          <w:p w:rsidR="003070B7" w:rsidRDefault="003070B7" w:rsidP="0030562B">
            <w:pPr>
              <w:pStyle w:val="TableBodyText"/>
              <w:spacing w:before="0" w:after="0"/>
            </w:pPr>
            <w:r>
              <w:t>0x4</w:t>
            </w:r>
          </w:p>
        </w:tc>
        <w:tc>
          <w:tcPr>
            <w:tcW w:w="5328" w:type="dxa"/>
          </w:tcPr>
          <w:p w:rsidR="003070B7" w:rsidRDefault="003070B7" w:rsidP="0030562B">
            <w:pPr>
              <w:pStyle w:val="TableBodyText"/>
              <w:spacing w:before="0" w:after="0"/>
            </w:pPr>
            <w:r>
              <w:t>Specifies the highest version of the application that has ever saved this file.</w:t>
            </w:r>
            <w:bookmarkStart w:id="83" w:name="Appendix_A_Target_41"/>
            <w:r>
              <w:fldChar w:fldCharType="begin"/>
            </w:r>
            <w:r>
              <w:instrText xml:space="preserve"> HYPERLINK \l "Appendix_A_41" \o "Product behavior note 41" \h </w:instrText>
            </w:r>
            <w:r>
              <w:fldChar w:fldCharType="separate"/>
            </w:r>
            <w:r>
              <w:rPr>
                <w:rStyle w:val="af5"/>
              </w:rPr>
              <w:t>&lt;41&gt;</w:t>
            </w:r>
            <w:r>
              <w:rPr>
                <w:rStyle w:val="af5"/>
              </w:rPr>
              <w:fldChar w:fldCharType="end"/>
            </w:r>
            <w:bookmarkEnd w:id="83"/>
          </w:p>
        </w:tc>
      </w:tr>
      <w:tr w:rsidR="003070B7" w:rsidTr="0030562B">
        <w:tc>
          <w:tcPr>
            <w:tcW w:w="3528" w:type="dxa"/>
          </w:tcPr>
          <w:p w:rsidR="003070B7" w:rsidRDefault="003070B7" w:rsidP="0030562B">
            <w:pPr>
              <w:pStyle w:val="TableBodyText"/>
              <w:spacing w:before="0" w:after="0"/>
            </w:pPr>
            <w:r>
              <w:t>0x6</w:t>
            </w:r>
          </w:p>
        </w:tc>
        <w:tc>
          <w:tcPr>
            <w:tcW w:w="5328" w:type="dxa"/>
          </w:tcPr>
          <w:p w:rsidR="003070B7" w:rsidRDefault="003070B7" w:rsidP="0030562B">
            <w:pPr>
              <w:pStyle w:val="TableBodyText"/>
              <w:spacing w:before="0" w:after="0"/>
            </w:pPr>
            <w:r>
              <w:t>Specifies the highest version of the application that has ever saved this file.</w:t>
            </w:r>
            <w:bookmarkStart w:id="84" w:name="Appendix_A_Target_42"/>
            <w:r>
              <w:fldChar w:fldCharType="begin"/>
            </w:r>
            <w:r>
              <w:instrText xml:space="preserve"> HYPERLINK \l "Appendix_A_42" \o "Product behavior note 42" \h </w:instrText>
            </w:r>
            <w:r>
              <w:fldChar w:fldCharType="separate"/>
            </w:r>
            <w:r>
              <w:rPr>
                <w:rStyle w:val="af5"/>
              </w:rPr>
              <w:t>&lt;42&gt;</w:t>
            </w:r>
            <w:r>
              <w:rPr>
                <w:rStyle w:val="af5"/>
              </w:rPr>
              <w:fldChar w:fldCharType="end"/>
            </w:r>
            <w:bookmarkEnd w:id="84"/>
          </w:p>
        </w:tc>
      </w:tr>
      <w:tr w:rsidR="003070B7" w:rsidTr="0030562B">
        <w:tc>
          <w:tcPr>
            <w:tcW w:w="3528" w:type="dxa"/>
          </w:tcPr>
          <w:p w:rsidR="003070B7" w:rsidRDefault="003070B7" w:rsidP="0030562B">
            <w:pPr>
              <w:pStyle w:val="TableBodyText"/>
              <w:spacing w:before="0" w:after="0"/>
            </w:pPr>
            <w:r>
              <w:t>0x7</w:t>
            </w:r>
          </w:p>
        </w:tc>
        <w:tc>
          <w:tcPr>
            <w:tcW w:w="5328" w:type="dxa"/>
          </w:tcPr>
          <w:p w:rsidR="003070B7" w:rsidRDefault="003070B7" w:rsidP="0030562B">
            <w:pPr>
              <w:pStyle w:val="TableBodyText"/>
              <w:spacing w:before="0" w:after="0"/>
            </w:pPr>
            <w:r>
              <w:t>Specifies the highest version of the application that has ever saved this file.</w:t>
            </w:r>
            <w:bookmarkStart w:id="85" w:name="Appendix_A_Target_43"/>
            <w:r>
              <w:fldChar w:fldCharType="begin"/>
            </w:r>
            <w:r>
              <w:instrText xml:space="preserve"> HYPERLINK \l "Appendix_A_43" \o "Product behavior note 43" \h </w:instrText>
            </w:r>
            <w:r>
              <w:fldChar w:fldCharType="separate"/>
            </w:r>
            <w:r>
              <w:rPr>
                <w:rStyle w:val="af5"/>
              </w:rPr>
              <w:t>&lt;43&gt;</w:t>
            </w:r>
            <w:r>
              <w:rPr>
                <w:rStyle w:val="af5"/>
              </w:rPr>
              <w:fldChar w:fldCharType="end"/>
            </w:r>
            <w:bookmarkEnd w:id="85"/>
          </w:p>
        </w:tc>
      </w:tr>
    </w:tbl>
    <w:p w:rsidR="003070B7" w:rsidRDefault="003070B7" w:rsidP="003070B7"/>
    <w:p w:rsidR="003070B7" w:rsidRDefault="003070B7" w:rsidP="003070B7">
      <w:pPr>
        <w:pStyle w:val="Definition-Field"/>
      </w:pPr>
      <w:r>
        <w:rPr>
          <w:b/>
        </w:rPr>
        <w:t xml:space="preserve">reserved2 (20 bits): </w:t>
      </w:r>
      <w:r>
        <w:t>MUST be zero, and MUST be ignored.</w:t>
      </w:r>
    </w:p>
    <w:p w:rsidR="003070B7" w:rsidRDefault="003070B7" w:rsidP="003070B7">
      <w:pPr>
        <w:pStyle w:val="31"/>
        <w:numPr>
          <w:ilvl w:val="0"/>
          <w:numId w:val="0"/>
        </w:numPr>
        <w:tabs>
          <w:tab w:val="left" w:pos="720"/>
        </w:tabs>
        <w:ind w:left="720" w:hanging="720"/>
      </w:pPr>
      <w:bookmarkStart w:id="86" w:name="Section_088a59501c4544a39c47939e1c6af485"/>
      <w:bookmarkStart w:id="87" w:name="BookBool"/>
      <w:bookmarkStart w:id="88" w:name="_Toc500759173"/>
      <w:r>
        <w:t>2.4.22</w:t>
      </w:r>
      <w:r>
        <w:tab/>
        <w:t>BookBool</w:t>
      </w:r>
      <w:bookmarkEnd w:id="86"/>
      <w:bookmarkEnd w:id="87"/>
      <w:bookmarkEnd w:id="88"/>
      <w:r>
        <w:fldChar w:fldCharType="begin"/>
      </w:r>
      <w:r>
        <w:instrText xml:space="preserve"> XE "Records:BookBool" </w:instrText>
      </w:r>
      <w:r>
        <w:fldChar w:fldCharType="end"/>
      </w:r>
      <w:r>
        <w:fldChar w:fldCharType="begin"/>
      </w:r>
      <w:r>
        <w:instrText xml:space="preserve"> XE "BookBool" </w:instrText>
      </w:r>
      <w:r>
        <w:fldChar w:fldCharType="end"/>
      </w:r>
      <w:r>
        <w:fldChar w:fldCharType="begin"/>
      </w:r>
      <w:r>
        <w:instrText xml:space="preserve"> XE "Details:BookBool record" </w:instrText>
      </w:r>
      <w:r>
        <w:fldChar w:fldCharType="end"/>
      </w:r>
    </w:p>
    <w:p w:rsidR="003070B7" w:rsidRDefault="003070B7" w:rsidP="003070B7">
      <w:r>
        <w:t xml:space="preserve">The </w:t>
      </w:r>
      <w:r>
        <w:rPr>
          <w:b/>
        </w:rPr>
        <w:t>BookBool</w:t>
      </w:r>
      <w:r>
        <w:t xml:space="preserve"> record specifies some of the properties associated with a </w:t>
      </w:r>
      <w:hyperlink w:anchor="gt_343c4660-90e1-4d86-b9cc-5007075d9dfe">
        <w:r>
          <w:rPr>
            <w:rStyle w:val="HyperlinkGreen"/>
            <w:b/>
          </w:rPr>
          <w:t>workbook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540" w:type="dxa"/>
            <w:gridSpan w:val="2"/>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1890" w:type="dxa"/>
            <w:gridSpan w:val="7"/>
          </w:tcPr>
          <w:p w:rsidR="003070B7" w:rsidRDefault="003070B7" w:rsidP="0030562B">
            <w:pPr>
              <w:pStyle w:val="PacketDiagramBodyText"/>
            </w:pPr>
            <w:r>
              <w:t>reserved2</w:t>
            </w:r>
          </w:p>
        </w:tc>
      </w:tr>
    </w:tbl>
    <w:p w:rsidR="003070B7" w:rsidRDefault="003070B7" w:rsidP="003070B7">
      <w:pPr>
        <w:pStyle w:val="Definition-Field"/>
      </w:pPr>
      <w:r>
        <w:rPr>
          <w:b/>
        </w:rPr>
        <w:t xml:space="preserve">A - fNoSaveSup (1 bit): </w:t>
      </w:r>
      <w:r>
        <w:t xml:space="preserve">A bit that specifies that </w:t>
      </w:r>
      <w:hyperlink w:anchor="gt_496fd743-2045-4c53-81b9-83fb90a7fab1">
        <w:r>
          <w:rPr>
            <w:rStyle w:val="HyperlinkGreen"/>
            <w:b/>
          </w:rPr>
          <w:t>external link</w:t>
        </w:r>
      </w:hyperlink>
      <w:r>
        <w:t xml:space="preserve"> values are saved in the workbook. MUST be a value from the following table:</w:t>
      </w:r>
    </w:p>
    <w:tbl>
      <w:tblPr>
        <w:tblStyle w:val="Table-ShadedHeaderIndented"/>
        <w:tblW w:w="0" w:type="auto"/>
        <w:tblLook w:val="04A0" w:firstRow="1" w:lastRow="0" w:firstColumn="1" w:lastColumn="0" w:noHBand="0" w:noVBand="1"/>
      </w:tblPr>
      <w:tblGrid>
        <w:gridCol w:w="1008"/>
        <w:gridCol w:w="784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08" w:type="dxa"/>
          </w:tcPr>
          <w:p w:rsidR="003070B7" w:rsidRDefault="003070B7" w:rsidP="0030562B">
            <w:pPr>
              <w:pStyle w:val="TableHeaderText"/>
              <w:spacing w:before="0" w:after="0"/>
            </w:pPr>
            <w:r>
              <w:t>Value</w:t>
            </w:r>
          </w:p>
        </w:tc>
        <w:tc>
          <w:tcPr>
            <w:tcW w:w="7848" w:type="dxa"/>
          </w:tcPr>
          <w:p w:rsidR="003070B7" w:rsidRDefault="003070B7" w:rsidP="0030562B">
            <w:pPr>
              <w:pStyle w:val="TableHeaderText"/>
              <w:spacing w:before="0" w:after="0"/>
            </w:pPr>
            <w:r>
              <w:t>Meaning</w:t>
            </w:r>
          </w:p>
        </w:tc>
      </w:tr>
      <w:tr w:rsidR="003070B7" w:rsidTr="0030562B">
        <w:tc>
          <w:tcPr>
            <w:tcW w:w="1008" w:type="dxa"/>
          </w:tcPr>
          <w:p w:rsidR="003070B7" w:rsidRDefault="003070B7" w:rsidP="0030562B">
            <w:pPr>
              <w:pStyle w:val="TableBodyText"/>
              <w:spacing w:before="0" w:after="0"/>
            </w:pPr>
            <w:r>
              <w:t>0</w:t>
            </w:r>
          </w:p>
        </w:tc>
        <w:tc>
          <w:tcPr>
            <w:tcW w:w="7848" w:type="dxa"/>
          </w:tcPr>
          <w:p w:rsidR="003070B7" w:rsidRDefault="003070B7" w:rsidP="0030562B">
            <w:pPr>
              <w:pStyle w:val="TableBodyText"/>
              <w:spacing w:before="0" w:after="0"/>
            </w:pPr>
            <w:r>
              <w:t>External link values are saved.</w:t>
            </w:r>
          </w:p>
        </w:tc>
      </w:tr>
      <w:tr w:rsidR="003070B7" w:rsidTr="0030562B">
        <w:tc>
          <w:tcPr>
            <w:tcW w:w="1008" w:type="dxa"/>
          </w:tcPr>
          <w:p w:rsidR="003070B7" w:rsidRDefault="003070B7" w:rsidP="0030562B">
            <w:pPr>
              <w:pStyle w:val="TableBodyText"/>
              <w:spacing w:before="0" w:after="0"/>
            </w:pPr>
            <w:r>
              <w:t>1</w:t>
            </w:r>
          </w:p>
        </w:tc>
        <w:tc>
          <w:tcPr>
            <w:tcW w:w="7848" w:type="dxa"/>
          </w:tcPr>
          <w:p w:rsidR="003070B7" w:rsidRDefault="003070B7" w:rsidP="0030562B">
            <w:pPr>
              <w:pStyle w:val="TableBodyText"/>
              <w:spacing w:before="0" w:after="0"/>
            </w:pPr>
            <w:r>
              <w:t>External link values are not saved.</w:t>
            </w:r>
          </w:p>
        </w:tc>
      </w:tr>
    </w:tbl>
    <w:p w:rsidR="003070B7" w:rsidRDefault="003070B7" w:rsidP="003070B7">
      <w:pPr>
        <w:pStyle w:val="Definition-Field2"/>
        <w:ind w:left="0"/>
      </w:pPr>
    </w:p>
    <w:p w:rsidR="003070B7" w:rsidRDefault="003070B7" w:rsidP="003070B7">
      <w:pPr>
        <w:pStyle w:val="Definition-Field"/>
      </w:pPr>
      <w:r>
        <w:rPr>
          <w:b/>
        </w:rPr>
        <w:t xml:space="preserve">B - reserved1 (1 bit): </w:t>
      </w:r>
      <w:r>
        <w:t>MUST be zero, and MUST be ignored.</w:t>
      </w:r>
    </w:p>
    <w:p w:rsidR="003070B7" w:rsidRDefault="003070B7" w:rsidP="003070B7">
      <w:pPr>
        <w:pStyle w:val="Definition-Field"/>
      </w:pPr>
      <w:r>
        <w:rPr>
          <w:b/>
        </w:rPr>
        <w:t xml:space="preserve">C - fHasEnvelope (1 bit): </w:t>
      </w:r>
      <w:r>
        <w:t xml:space="preserve">A bit that specifies whether the workbook has an envelope as a result of sending the workbook to a mail recipient. If </w:t>
      </w:r>
      <w:r>
        <w:rPr>
          <w:b/>
        </w:rPr>
        <w:t>fEnvelopeVisible</w:t>
      </w:r>
      <w:r>
        <w:t xml:space="preserve"> is 1 or </w:t>
      </w:r>
      <w:r>
        <w:rPr>
          <w:b/>
        </w:rPr>
        <w:t>fEnvelopeInitDone</w:t>
      </w:r>
      <w:r>
        <w:t xml:space="preserve"> is 1, then this bit MUST be 1.</w:t>
      </w:r>
    </w:p>
    <w:p w:rsidR="003070B7" w:rsidRDefault="003070B7" w:rsidP="003070B7">
      <w:pPr>
        <w:pStyle w:val="Definition-Field"/>
      </w:pPr>
      <w:r>
        <w:rPr>
          <w:b/>
        </w:rPr>
        <w:t xml:space="preserve">D - fEnvelopeVisible (1 bit): </w:t>
      </w:r>
      <w:r>
        <w:t xml:space="preserve">A bit that specifies whether the envelope is </w:t>
      </w:r>
      <w:hyperlink w:anchor="gt_81648495-ee6b-4cfd-955a-89fc643d3b72">
        <w:r>
          <w:rPr>
            <w:rStyle w:val="HyperlinkGreen"/>
            <w:b/>
          </w:rPr>
          <w:t>visible</w:t>
        </w:r>
      </w:hyperlink>
      <w:r>
        <w:t xml:space="preserve">. </w:t>
      </w:r>
    </w:p>
    <w:p w:rsidR="003070B7" w:rsidRDefault="003070B7" w:rsidP="003070B7">
      <w:pPr>
        <w:pStyle w:val="Definition-Field"/>
      </w:pPr>
      <w:r>
        <w:rPr>
          <w:b/>
        </w:rPr>
        <w:t xml:space="preserve">E - fEnvelopeInitDone (1 bit): </w:t>
      </w:r>
      <w:r>
        <w:t>A bit that specifies whether the envelope has been initialized.</w:t>
      </w:r>
    </w:p>
    <w:p w:rsidR="003070B7" w:rsidRDefault="003070B7" w:rsidP="003070B7">
      <w:pPr>
        <w:pStyle w:val="Definition-Field"/>
      </w:pPr>
      <w:r>
        <w:rPr>
          <w:b/>
        </w:rPr>
        <w:t xml:space="preserve">F - grUpdateLinks (2 bits): </w:t>
      </w:r>
      <w:r>
        <w:t>An unsigned integer that specifies when the application updates external links in the workbook. The value MUST be one of the following:</w:t>
      </w:r>
    </w:p>
    <w:tbl>
      <w:tblPr>
        <w:tblStyle w:val="Table-ShadedHeaderIndented"/>
        <w:tblW w:w="0" w:type="auto"/>
        <w:tblLook w:val="04A0" w:firstRow="1" w:lastRow="0" w:firstColumn="1" w:lastColumn="0" w:noHBand="0" w:noVBand="1"/>
      </w:tblPr>
      <w:tblGrid>
        <w:gridCol w:w="1458"/>
        <w:gridCol w:w="739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458" w:type="dxa"/>
          </w:tcPr>
          <w:p w:rsidR="003070B7" w:rsidRDefault="003070B7" w:rsidP="0030562B">
            <w:pPr>
              <w:pStyle w:val="TableHeaderText"/>
              <w:spacing w:before="0" w:after="0"/>
            </w:pPr>
            <w:r>
              <w:t>Value</w:t>
            </w:r>
          </w:p>
        </w:tc>
        <w:tc>
          <w:tcPr>
            <w:tcW w:w="7398" w:type="dxa"/>
          </w:tcPr>
          <w:p w:rsidR="003070B7" w:rsidRDefault="003070B7" w:rsidP="0030562B">
            <w:pPr>
              <w:pStyle w:val="TableHeaderText"/>
              <w:spacing w:before="0" w:after="0"/>
            </w:pPr>
            <w:r>
              <w:t>Meaning</w:t>
            </w:r>
          </w:p>
        </w:tc>
      </w:tr>
      <w:tr w:rsidR="003070B7" w:rsidTr="0030562B">
        <w:tc>
          <w:tcPr>
            <w:tcW w:w="1458" w:type="dxa"/>
          </w:tcPr>
          <w:p w:rsidR="003070B7" w:rsidRDefault="003070B7" w:rsidP="0030562B">
            <w:pPr>
              <w:pStyle w:val="TableBodyText"/>
              <w:spacing w:before="0" w:after="0"/>
            </w:pPr>
            <w:r>
              <w:t>0</w:t>
            </w:r>
          </w:p>
        </w:tc>
        <w:tc>
          <w:tcPr>
            <w:tcW w:w="7398" w:type="dxa"/>
          </w:tcPr>
          <w:p w:rsidR="003070B7" w:rsidRDefault="003070B7" w:rsidP="0030562B">
            <w:pPr>
              <w:pStyle w:val="TableBodyText"/>
              <w:spacing w:before="0" w:after="0"/>
            </w:pPr>
            <w:r>
              <w:t>Prompt user to update.</w:t>
            </w:r>
          </w:p>
        </w:tc>
      </w:tr>
      <w:tr w:rsidR="003070B7" w:rsidTr="0030562B">
        <w:tc>
          <w:tcPr>
            <w:tcW w:w="1458" w:type="dxa"/>
          </w:tcPr>
          <w:p w:rsidR="003070B7" w:rsidRDefault="003070B7" w:rsidP="0030562B">
            <w:pPr>
              <w:pStyle w:val="TableBodyText"/>
              <w:spacing w:before="0" w:after="0"/>
            </w:pPr>
            <w:r>
              <w:t>1</w:t>
            </w:r>
          </w:p>
        </w:tc>
        <w:tc>
          <w:tcPr>
            <w:tcW w:w="7398" w:type="dxa"/>
          </w:tcPr>
          <w:p w:rsidR="003070B7" w:rsidRDefault="003070B7" w:rsidP="0030562B">
            <w:pPr>
              <w:pStyle w:val="TableBodyText"/>
              <w:spacing w:before="0" w:after="0"/>
            </w:pPr>
            <w:r>
              <w:t>Do not update, and do not prompt user.</w:t>
            </w:r>
          </w:p>
        </w:tc>
      </w:tr>
      <w:tr w:rsidR="003070B7" w:rsidTr="0030562B">
        <w:tc>
          <w:tcPr>
            <w:tcW w:w="1458" w:type="dxa"/>
          </w:tcPr>
          <w:p w:rsidR="003070B7" w:rsidRDefault="003070B7" w:rsidP="0030562B">
            <w:pPr>
              <w:pStyle w:val="TableBodyText"/>
              <w:spacing w:before="0" w:after="0"/>
            </w:pPr>
            <w:r>
              <w:t>2</w:t>
            </w:r>
          </w:p>
        </w:tc>
        <w:tc>
          <w:tcPr>
            <w:tcW w:w="7398" w:type="dxa"/>
          </w:tcPr>
          <w:p w:rsidR="003070B7" w:rsidRDefault="003070B7" w:rsidP="0030562B">
            <w:pPr>
              <w:pStyle w:val="TableBodyText"/>
              <w:spacing w:before="0" w:after="0"/>
            </w:pPr>
            <w:r>
              <w:t>Silently update external links. The application can choose to prompt the user because of security concerns</w:t>
            </w:r>
            <w:bookmarkStart w:id="89" w:name="Appendix_A_Target_44"/>
            <w:r>
              <w:fldChar w:fldCharType="begin"/>
            </w:r>
            <w:r>
              <w:instrText xml:space="preserve"> HYPERLINK \l "Appendix_A_44" \o "Product behavior note 44" \h </w:instrText>
            </w:r>
            <w:r>
              <w:fldChar w:fldCharType="separate"/>
            </w:r>
            <w:r>
              <w:rPr>
                <w:rStyle w:val="af5"/>
              </w:rPr>
              <w:t>&lt;44&gt;</w:t>
            </w:r>
            <w:r>
              <w:rPr>
                <w:rStyle w:val="af5"/>
              </w:rPr>
              <w:fldChar w:fldCharType="end"/>
            </w:r>
            <w:bookmarkEnd w:id="89"/>
            <w:r>
              <w:t>.</w:t>
            </w:r>
          </w:p>
        </w:tc>
      </w:tr>
    </w:tbl>
    <w:p w:rsidR="003070B7" w:rsidRDefault="003070B7" w:rsidP="003070B7"/>
    <w:p w:rsidR="003070B7" w:rsidRDefault="003070B7" w:rsidP="003070B7">
      <w:pPr>
        <w:pStyle w:val="Definition-Field"/>
      </w:pPr>
      <w:r>
        <w:rPr>
          <w:b/>
        </w:rPr>
        <w:t xml:space="preserve">G - unused (1 bit): </w:t>
      </w:r>
      <w:r>
        <w:t>Undefined and MUST be ignored.</w:t>
      </w:r>
    </w:p>
    <w:p w:rsidR="003070B7" w:rsidRDefault="003070B7" w:rsidP="003070B7">
      <w:pPr>
        <w:pStyle w:val="Definition-Field"/>
      </w:pPr>
      <w:r>
        <w:rPr>
          <w:b/>
        </w:rPr>
        <w:t xml:space="preserve">H - fHideBorderUnselLists (1 bit): </w:t>
      </w:r>
      <w:r>
        <w:t xml:space="preserve">A bit that specifies whether to hide borders of </w:t>
      </w:r>
      <w:hyperlink w:anchor="gt_d3a7da8d-a597-4838-9756-25e30b640ba7">
        <w:r>
          <w:rPr>
            <w:rStyle w:val="HyperlinkGreen"/>
            <w:b/>
          </w:rPr>
          <w:t>tables</w:t>
        </w:r>
      </w:hyperlink>
      <w:r>
        <w:t xml:space="preserve"> that do not contain the </w:t>
      </w:r>
      <w:hyperlink w:anchor="gt_2c0759a5-6721-422b-8cb9-f4bb09e07c84">
        <w:r>
          <w:rPr>
            <w:rStyle w:val="HyperlinkGreen"/>
            <w:b/>
          </w:rPr>
          <w:t>active cell</w:t>
        </w:r>
      </w:hyperlink>
      <w:bookmarkStart w:id="90" w:name="Appendix_A_Target_45"/>
      <w:r>
        <w:fldChar w:fldCharType="begin"/>
      </w:r>
      <w:r>
        <w:instrText xml:space="preserve"> HYPERLINK \l "Appendix_A_45" \o "Product behavior note 45" \h </w:instrText>
      </w:r>
      <w:r>
        <w:fldChar w:fldCharType="separate"/>
      </w:r>
      <w:r>
        <w:rPr>
          <w:rStyle w:val="af5"/>
        </w:rPr>
        <w:t>&lt;45&gt;</w:t>
      </w:r>
      <w:r>
        <w:rPr>
          <w:rStyle w:val="af5"/>
        </w:rPr>
        <w:fldChar w:fldCharType="end"/>
      </w:r>
      <w:bookmarkEnd w:id="90"/>
      <w:r>
        <w:t>.</w:t>
      </w:r>
    </w:p>
    <w:p w:rsidR="003070B7" w:rsidRDefault="003070B7" w:rsidP="003070B7">
      <w:pPr>
        <w:pStyle w:val="Definition-Field"/>
      </w:pPr>
      <w:r>
        <w:rPr>
          <w:b/>
        </w:rPr>
        <w:t xml:space="preserve">reserved2 (7 bits): </w:t>
      </w:r>
      <w:r>
        <w:t>MUST be zero, and MUST be ignored.</w:t>
      </w:r>
    </w:p>
    <w:p w:rsidR="003070B7" w:rsidRDefault="003070B7" w:rsidP="003070B7">
      <w:pPr>
        <w:pStyle w:val="31"/>
        <w:numPr>
          <w:ilvl w:val="0"/>
          <w:numId w:val="0"/>
        </w:numPr>
        <w:tabs>
          <w:tab w:val="left" w:pos="720"/>
        </w:tabs>
        <w:ind w:left="720" w:hanging="720"/>
      </w:pPr>
      <w:bookmarkStart w:id="91" w:name="Section_57a303542c054a3094b47a75cdc58d55"/>
      <w:bookmarkStart w:id="92" w:name="BookExt"/>
      <w:bookmarkStart w:id="93" w:name="_Toc500759174"/>
      <w:r>
        <w:t>2.4.23</w:t>
      </w:r>
      <w:r>
        <w:tab/>
        <w:t>BookExt</w:t>
      </w:r>
      <w:bookmarkEnd w:id="91"/>
      <w:bookmarkEnd w:id="92"/>
      <w:bookmarkEnd w:id="93"/>
      <w:r>
        <w:fldChar w:fldCharType="begin"/>
      </w:r>
      <w:r>
        <w:instrText xml:space="preserve"> XE "Records:BookExt" </w:instrText>
      </w:r>
      <w:r>
        <w:fldChar w:fldCharType="end"/>
      </w:r>
      <w:r>
        <w:fldChar w:fldCharType="begin"/>
      </w:r>
      <w:r>
        <w:instrText xml:space="preserve"> XE "BookExt" </w:instrText>
      </w:r>
      <w:r>
        <w:fldChar w:fldCharType="end"/>
      </w:r>
      <w:r>
        <w:fldChar w:fldCharType="begin"/>
      </w:r>
      <w:r>
        <w:instrText xml:space="preserve"> XE "Details:BookExt record" </w:instrText>
      </w:r>
      <w:r>
        <w:fldChar w:fldCharType="end"/>
      </w:r>
    </w:p>
    <w:p w:rsidR="003070B7" w:rsidRDefault="003070B7" w:rsidP="003070B7">
      <w:r>
        <w:t xml:space="preserve">The </w:t>
      </w:r>
      <w:r>
        <w:rPr>
          <w:b/>
        </w:rPr>
        <w:t>BookExt</w:t>
      </w:r>
      <w:r>
        <w:t xml:space="preserve"> record specifies properties of a </w:t>
      </w:r>
      <w:hyperlink w:anchor="gt_343c4660-90e1-4d86-b9cc-5007075d9dfe">
        <w:r>
          <w:rPr>
            <w:rStyle w:val="HyperlinkGreen"/>
            <w:b/>
          </w:rPr>
          <w:t>workbook</w:t>
        </w:r>
      </w:hyperlink>
      <w:r>
        <w:t xml:space="preserve"> file.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cb</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540" w:type="dxa"/>
            <w:gridSpan w:val="2"/>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5940" w:type="dxa"/>
            <w:gridSpan w:val="22"/>
          </w:tcPr>
          <w:p w:rsidR="003070B7" w:rsidRDefault="003070B7" w:rsidP="0030562B">
            <w:pPr>
              <w:pStyle w:val="PacketDiagramBodyText"/>
            </w:pPr>
            <w:r>
              <w:t>reserved</w:t>
            </w:r>
          </w:p>
        </w:tc>
      </w:tr>
      <w:tr w:rsidR="003070B7" w:rsidTr="0030562B">
        <w:trPr>
          <w:gridAfter w:val="16"/>
          <w:wAfter w:w="4320" w:type="dxa"/>
          <w:trHeight w:hRule="exact" w:val="490"/>
        </w:trPr>
        <w:tc>
          <w:tcPr>
            <w:tcW w:w="2160" w:type="dxa"/>
            <w:gridSpan w:val="8"/>
          </w:tcPr>
          <w:p w:rsidR="003070B7" w:rsidRDefault="003070B7" w:rsidP="0030562B">
            <w:pPr>
              <w:pStyle w:val="PacketDiagramBodyText"/>
            </w:pPr>
            <w:r>
              <w:t>grbit1 (optional)</w:t>
            </w:r>
          </w:p>
        </w:tc>
        <w:tc>
          <w:tcPr>
            <w:tcW w:w="2160" w:type="dxa"/>
            <w:gridSpan w:val="8"/>
          </w:tcPr>
          <w:p w:rsidR="003070B7" w:rsidRDefault="003070B7" w:rsidP="0030562B">
            <w:pPr>
              <w:pStyle w:val="PacketDiagramBodyText"/>
            </w:pPr>
            <w:r>
              <w:t>grbit2 (optional)</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0x0863.</w:t>
      </w:r>
    </w:p>
    <w:p w:rsidR="003070B7" w:rsidRDefault="003070B7" w:rsidP="003070B7">
      <w:pPr>
        <w:pStyle w:val="Definition-Field"/>
      </w:pPr>
      <w:r>
        <w:rPr>
          <w:b/>
        </w:rPr>
        <w:t xml:space="preserve">cb (4 bytes): </w:t>
      </w:r>
      <w:r>
        <w:t>An unsigned integer that specifies the size of the record in bytes.</w:t>
      </w:r>
    </w:p>
    <w:p w:rsidR="003070B7" w:rsidRDefault="003070B7" w:rsidP="003070B7">
      <w:pPr>
        <w:pStyle w:val="Definition-Field"/>
      </w:pPr>
      <w:r>
        <w:rPr>
          <w:b/>
        </w:rPr>
        <w:t xml:space="preserve">A - fDontAutoRecover (1 bit): </w:t>
      </w:r>
      <w:r>
        <w:t xml:space="preserve">A bit that specifies whether </w:t>
      </w:r>
      <w:hyperlink w:anchor="gt_082e4fd1-0461-4797-baa0-d2797f0ba555">
        <w:r>
          <w:rPr>
            <w:rStyle w:val="HyperlinkGreen"/>
            <w:b/>
          </w:rPr>
          <w:t>AutoRecover</w:t>
        </w:r>
      </w:hyperlink>
      <w:r>
        <w:t xml:space="preserve"> is disabled for the workbook.</w:t>
      </w:r>
    </w:p>
    <w:p w:rsidR="003070B7" w:rsidRDefault="003070B7" w:rsidP="003070B7">
      <w:pPr>
        <w:pStyle w:val="Definition-Field"/>
      </w:pPr>
      <w:r>
        <w:rPr>
          <w:b/>
        </w:rPr>
        <w:t xml:space="preserve">B - fHidePivotList (1 bit): </w:t>
      </w:r>
      <w:r>
        <w:t xml:space="preserve">A bit that specifies whether the </w:t>
      </w:r>
      <w:hyperlink w:anchor="Section_a5f57198f2af40b2ba07e4b1836d73f3" w:history="1">
        <w:r>
          <w:t>PivotTable</w:t>
        </w:r>
      </w:hyperlink>
      <w:r>
        <w:t xml:space="preserve"> field list is </w:t>
      </w:r>
      <w:hyperlink w:anchor="gt_6928fba3-3deb-453c-82ed-ecac33026ffd">
        <w:r>
          <w:rPr>
            <w:rStyle w:val="HyperlinkGreen"/>
            <w:b/>
          </w:rPr>
          <w:t>hidden</w:t>
        </w:r>
      </w:hyperlink>
      <w:r>
        <w:t xml:space="preserve"> for this workbook.</w:t>
      </w:r>
    </w:p>
    <w:p w:rsidR="003070B7" w:rsidRDefault="003070B7" w:rsidP="003070B7">
      <w:pPr>
        <w:pStyle w:val="Definition-Field"/>
      </w:pPr>
      <w:r>
        <w:rPr>
          <w:b/>
        </w:rPr>
        <w:t xml:space="preserve">C - fFilterPrivacy (1 bit): </w:t>
      </w:r>
      <w:r>
        <w:t>A bit that specifies whether personal information is removed from this workbook on save.</w:t>
      </w:r>
    </w:p>
    <w:p w:rsidR="003070B7" w:rsidRDefault="003070B7" w:rsidP="003070B7">
      <w:pPr>
        <w:pStyle w:val="Definition-Field"/>
      </w:pPr>
      <w:r>
        <w:rPr>
          <w:b/>
        </w:rPr>
        <w:t xml:space="preserve">D - fEmbedFactoids (1 bit): </w:t>
      </w:r>
      <w:r>
        <w:t xml:space="preserve">A bit that specifies whether </w:t>
      </w:r>
      <w:hyperlink w:anchor="gt_2f57a49a-d503-4605-8798-0e53bd637609">
        <w:r>
          <w:rPr>
            <w:rStyle w:val="HyperlinkGreen"/>
            <w:b/>
          </w:rPr>
          <w:t>smart tags</w:t>
        </w:r>
      </w:hyperlink>
      <w:r>
        <w:t xml:space="preserve"> are embedded in this workbook on save.</w:t>
      </w:r>
    </w:p>
    <w:p w:rsidR="003070B7" w:rsidRDefault="003070B7" w:rsidP="003070B7">
      <w:pPr>
        <w:pStyle w:val="Definition-Field"/>
      </w:pPr>
      <w:r>
        <w:rPr>
          <w:b/>
        </w:rPr>
        <w:t xml:space="preserve">E - mdFactoidDisplay (2 bits): </w:t>
      </w:r>
      <w:r>
        <w:t>A bit that specifies how smart tags are displayed in the workbook. The value MUST be one of the following:</w:t>
      </w:r>
    </w:p>
    <w:tbl>
      <w:tblPr>
        <w:tblStyle w:val="Table-ShadedHeaderIndented"/>
        <w:tblW w:w="0" w:type="auto"/>
        <w:tblLook w:val="04A0" w:firstRow="1" w:lastRow="0" w:firstColumn="1" w:lastColumn="0" w:noHBand="0" w:noVBand="1"/>
      </w:tblPr>
      <w:tblGrid>
        <w:gridCol w:w="1278"/>
        <w:gridCol w:w="757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278" w:type="dxa"/>
          </w:tcPr>
          <w:p w:rsidR="003070B7" w:rsidRDefault="003070B7" w:rsidP="0030562B">
            <w:pPr>
              <w:pStyle w:val="TableHeaderText"/>
              <w:spacing w:before="0" w:after="0"/>
            </w:pPr>
            <w:r>
              <w:t>Value</w:t>
            </w:r>
          </w:p>
        </w:tc>
        <w:tc>
          <w:tcPr>
            <w:tcW w:w="7578" w:type="dxa"/>
          </w:tcPr>
          <w:p w:rsidR="003070B7" w:rsidRDefault="003070B7" w:rsidP="0030562B">
            <w:pPr>
              <w:pStyle w:val="TableHeaderText"/>
              <w:spacing w:before="0" w:after="0"/>
            </w:pPr>
            <w:r>
              <w:t>Meaning</w:t>
            </w:r>
          </w:p>
        </w:tc>
      </w:tr>
      <w:tr w:rsidR="003070B7" w:rsidTr="0030562B">
        <w:tc>
          <w:tcPr>
            <w:tcW w:w="1278" w:type="dxa"/>
          </w:tcPr>
          <w:p w:rsidR="003070B7" w:rsidRDefault="003070B7" w:rsidP="0030562B">
            <w:pPr>
              <w:pStyle w:val="TableBodyText"/>
              <w:spacing w:before="0" w:after="0"/>
            </w:pPr>
            <w:r>
              <w:t>0x00</w:t>
            </w:r>
          </w:p>
        </w:tc>
        <w:tc>
          <w:tcPr>
            <w:tcW w:w="7578" w:type="dxa"/>
          </w:tcPr>
          <w:p w:rsidR="003070B7" w:rsidRDefault="003070B7" w:rsidP="0030562B">
            <w:pPr>
              <w:pStyle w:val="TableBodyText"/>
              <w:spacing w:before="0" w:after="0"/>
            </w:pPr>
            <w:r>
              <w:t xml:space="preserve">The application will display the </w:t>
            </w:r>
            <w:hyperlink w:anchor="gt_7c1f7dd0-048a-433e-a5ac-98b32121bcb9">
              <w:r>
                <w:rPr>
                  <w:rStyle w:val="HyperlinkGreen"/>
                  <w:b/>
                </w:rPr>
                <w:t>smart tag actions button</w:t>
              </w:r>
            </w:hyperlink>
            <w:r>
              <w:t xml:space="preserve"> and the </w:t>
            </w:r>
            <w:hyperlink w:anchor="gt_62e83b67-c6c5-4a3e-8a09-2a5f0f39f65f">
              <w:r>
                <w:rPr>
                  <w:rStyle w:val="HyperlinkGreen"/>
                  <w:b/>
                </w:rPr>
                <w:t>smart tag indicator</w:t>
              </w:r>
            </w:hyperlink>
            <w:r>
              <w:t>.</w:t>
            </w:r>
          </w:p>
        </w:tc>
      </w:tr>
      <w:tr w:rsidR="003070B7" w:rsidTr="0030562B">
        <w:tc>
          <w:tcPr>
            <w:tcW w:w="1278" w:type="dxa"/>
          </w:tcPr>
          <w:p w:rsidR="003070B7" w:rsidRDefault="003070B7" w:rsidP="0030562B">
            <w:pPr>
              <w:pStyle w:val="TableBodyText"/>
              <w:spacing w:before="0" w:after="0"/>
            </w:pPr>
            <w:r>
              <w:t>0x01</w:t>
            </w:r>
          </w:p>
        </w:tc>
        <w:tc>
          <w:tcPr>
            <w:tcW w:w="7578" w:type="dxa"/>
          </w:tcPr>
          <w:p w:rsidR="003070B7" w:rsidRDefault="003070B7" w:rsidP="0030562B">
            <w:pPr>
              <w:pStyle w:val="TableBodyText"/>
              <w:spacing w:before="0" w:after="0"/>
            </w:pPr>
            <w:r>
              <w:t>The application will display the smart tag actions button only. The smart tag indicators will not be displayed.</w:t>
            </w:r>
          </w:p>
        </w:tc>
      </w:tr>
      <w:tr w:rsidR="003070B7" w:rsidTr="0030562B">
        <w:tc>
          <w:tcPr>
            <w:tcW w:w="1278" w:type="dxa"/>
          </w:tcPr>
          <w:p w:rsidR="003070B7" w:rsidRDefault="003070B7" w:rsidP="0030562B">
            <w:pPr>
              <w:pStyle w:val="TableBodyText"/>
              <w:spacing w:before="0" w:after="0"/>
            </w:pPr>
            <w:r>
              <w:t>0x02</w:t>
            </w:r>
          </w:p>
        </w:tc>
        <w:tc>
          <w:tcPr>
            <w:tcW w:w="7578" w:type="dxa"/>
          </w:tcPr>
          <w:p w:rsidR="003070B7" w:rsidRDefault="003070B7" w:rsidP="0030562B">
            <w:pPr>
              <w:pStyle w:val="TableBodyText"/>
              <w:spacing w:before="0" w:after="0"/>
            </w:pPr>
            <w:r>
              <w:t>The application will not display the smart tag actions button or the smart tag indicator.</w:t>
            </w:r>
          </w:p>
        </w:tc>
      </w:tr>
    </w:tbl>
    <w:p w:rsidR="003070B7" w:rsidRDefault="003070B7" w:rsidP="003070B7"/>
    <w:p w:rsidR="003070B7" w:rsidRDefault="003070B7" w:rsidP="003070B7">
      <w:pPr>
        <w:pStyle w:val="Definition-Field"/>
      </w:pPr>
      <w:r>
        <w:rPr>
          <w:b/>
        </w:rPr>
        <w:t xml:space="preserve">F - fSavedDuringRecovery (1 bit): </w:t>
      </w:r>
      <w:r>
        <w:t>A bit that specifies whether the workbook was saved during AutoRecover.</w:t>
      </w:r>
    </w:p>
    <w:p w:rsidR="003070B7" w:rsidRDefault="003070B7" w:rsidP="003070B7">
      <w:pPr>
        <w:pStyle w:val="Definition-Field"/>
      </w:pPr>
      <w:r>
        <w:rPr>
          <w:b/>
        </w:rPr>
        <w:t xml:space="preserve">G - fCreatedViaMinimalSave (1 bit): </w:t>
      </w:r>
      <w:r>
        <w:t xml:space="preserve">A bit that specifies whether the workbook was created by a </w:t>
      </w:r>
      <w:hyperlink w:anchor="gt_37ba5c27-ec42-4ccf-8122-86166df37c61">
        <w:r>
          <w:rPr>
            <w:rStyle w:val="HyperlinkGreen"/>
            <w:b/>
          </w:rPr>
          <w:t>minimal save</w:t>
        </w:r>
      </w:hyperlink>
      <w:r>
        <w:t xml:space="preserve"> during </w:t>
      </w:r>
      <w:hyperlink w:anchor="gt_667a7046-739a-4c24-9674-837d88e0031b">
        <w:r>
          <w:rPr>
            <w:rStyle w:val="HyperlinkGreen"/>
            <w:b/>
          </w:rPr>
          <w:t>data recovery</w:t>
        </w:r>
      </w:hyperlink>
      <w:r>
        <w:t>.</w:t>
      </w:r>
    </w:p>
    <w:p w:rsidR="003070B7" w:rsidRDefault="003070B7" w:rsidP="003070B7">
      <w:pPr>
        <w:pStyle w:val="Definition-Field"/>
      </w:pPr>
      <w:r>
        <w:rPr>
          <w:b/>
        </w:rPr>
        <w:t xml:space="preserve">H - fOpenedViaDataRecovery (1 bit): </w:t>
      </w:r>
      <w:r>
        <w:t>A bit that specifies whether the workbook was opened by means of data recovery.</w:t>
      </w:r>
    </w:p>
    <w:p w:rsidR="003070B7" w:rsidRDefault="003070B7" w:rsidP="003070B7">
      <w:pPr>
        <w:pStyle w:val="Definition-Field"/>
      </w:pPr>
      <w:r>
        <w:rPr>
          <w:b/>
        </w:rPr>
        <w:t xml:space="preserve">I - fOpenedViaSafeLoad (1 bit): </w:t>
      </w:r>
      <w:r>
        <w:t xml:space="preserve">A bit that specifies whether the workbook was opened in </w:t>
      </w:r>
      <w:hyperlink w:anchor="gt_78d75560-7171-4a5d-be0e-3b8c14bc62c4">
        <w:r>
          <w:rPr>
            <w:rStyle w:val="HyperlinkGreen"/>
            <w:b/>
          </w:rPr>
          <w:t>safe load</w:t>
        </w:r>
      </w:hyperlink>
      <w:r>
        <w:t xml:space="preserve"> mode.</w:t>
      </w:r>
    </w:p>
    <w:p w:rsidR="003070B7" w:rsidRDefault="003070B7" w:rsidP="003070B7">
      <w:pPr>
        <w:pStyle w:val="Definition-Field"/>
      </w:pPr>
      <w:r>
        <w:rPr>
          <w:b/>
        </w:rPr>
        <w:t xml:space="preserve">reserved (22 bits): </w:t>
      </w:r>
      <w:r>
        <w:t>MUST be zero, and MUST be ignored.</w:t>
      </w:r>
    </w:p>
    <w:p w:rsidR="003070B7" w:rsidRDefault="003070B7" w:rsidP="003070B7">
      <w:pPr>
        <w:pStyle w:val="Definition-Field"/>
      </w:pPr>
      <w:r>
        <w:rPr>
          <w:b/>
        </w:rPr>
        <w:t xml:space="preserve">grbit1 (1 byte): </w:t>
      </w:r>
      <w:r>
        <w:t xml:space="preserve">A </w:t>
      </w:r>
      <w:hyperlink w:anchor="Section_50cc0d44e2d14aa99a05d1dacd35f8d3" w:history="1">
        <w:r>
          <w:rPr>
            <w:rStyle w:val="af5"/>
          </w:rPr>
          <w:t>BookExt_Conditional11</w:t>
        </w:r>
      </w:hyperlink>
      <w:r>
        <w:t xml:space="preserve"> structure that specifies additional workbook-specific information. This structure MUST exist when </w:t>
      </w:r>
      <w:r>
        <w:rPr>
          <w:b/>
        </w:rPr>
        <w:t>cb</w:t>
      </w:r>
      <w:r>
        <w:t xml:space="preserve"> is greater than 20.</w:t>
      </w:r>
    </w:p>
    <w:p w:rsidR="003070B7" w:rsidRDefault="003070B7" w:rsidP="003070B7">
      <w:pPr>
        <w:pStyle w:val="Definition-Field"/>
      </w:pPr>
      <w:r>
        <w:rPr>
          <w:b/>
        </w:rPr>
        <w:t xml:space="preserve">grbit2 (1 byte): </w:t>
      </w:r>
      <w:r>
        <w:t xml:space="preserve">A </w:t>
      </w:r>
      <w:hyperlink w:anchor="Section_714e951cff5a48769e01bdfa1b548141" w:history="1">
        <w:r>
          <w:rPr>
            <w:rStyle w:val="af5"/>
          </w:rPr>
          <w:t>BookExt_Conditional12</w:t>
        </w:r>
      </w:hyperlink>
      <w:r>
        <w:t xml:space="preserve"> structure that specifies additional workbook-specific information. This structure MUST exist when </w:t>
      </w:r>
      <w:r>
        <w:rPr>
          <w:b/>
        </w:rPr>
        <w:t>cb</w:t>
      </w:r>
      <w:r>
        <w:t xml:space="preserve"> is greater than 21.</w:t>
      </w:r>
    </w:p>
    <w:p w:rsidR="003070B7" w:rsidRDefault="003070B7" w:rsidP="003070B7">
      <w:pPr>
        <w:pStyle w:val="31"/>
        <w:numPr>
          <w:ilvl w:val="0"/>
          <w:numId w:val="0"/>
        </w:numPr>
        <w:tabs>
          <w:tab w:val="left" w:pos="720"/>
        </w:tabs>
        <w:ind w:left="720" w:hanging="720"/>
      </w:pPr>
      <w:bookmarkStart w:id="94" w:name="Section_eb6cc28556634859982b6662ee116614"/>
      <w:bookmarkStart w:id="95" w:name="BoolErr"/>
      <w:bookmarkStart w:id="96" w:name="_Toc500759175"/>
      <w:r>
        <w:t>2.4.24</w:t>
      </w:r>
      <w:r>
        <w:tab/>
        <w:t>BoolErr</w:t>
      </w:r>
      <w:bookmarkEnd w:id="94"/>
      <w:bookmarkEnd w:id="95"/>
      <w:bookmarkEnd w:id="96"/>
      <w:r>
        <w:fldChar w:fldCharType="begin"/>
      </w:r>
      <w:r>
        <w:instrText xml:space="preserve"> XE "Records:BoolErr" </w:instrText>
      </w:r>
      <w:r>
        <w:fldChar w:fldCharType="end"/>
      </w:r>
      <w:r>
        <w:fldChar w:fldCharType="begin"/>
      </w:r>
      <w:r>
        <w:instrText xml:space="preserve"> XE "BoolErr" </w:instrText>
      </w:r>
      <w:r>
        <w:fldChar w:fldCharType="end"/>
      </w:r>
      <w:r>
        <w:fldChar w:fldCharType="begin"/>
      </w:r>
      <w:r>
        <w:instrText xml:space="preserve"> XE "Details:BoolErr record" </w:instrText>
      </w:r>
      <w:r>
        <w:fldChar w:fldCharType="end"/>
      </w:r>
    </w:p>
    <w:p w:rsidR="003070B7" w:rsidRDefault="003070B7" w:rsidP="003070B7">
      <w:r>
        <w:t xml:space="preserve">The </w:t>
      </w:r>
      <w:r>
        <w:rPr>
          <w:b/>
        </w:rPr>
        <w:t>BoolErr</w:t>
      </w:r>
      <w:r>
        <w:t xml:space="preserve"> record specifies a </w:t>
      </w:r>
      <w:hyperlink w:anchor="gt_43d1e51e-4f26-493b-b7c9-e84e920d7461">
        <w:r>
          <w:rPr>
            <w:rStyle w:val="HyperlinkGreen"/>
            <w:b/>
          </w:rPr>
          <w:t>cell</w:t>
        </w:r>
      </w:hyperlink>
      <w:r>
        <w:t xml:space="preserve"> that contains either a Boolean value or an error value.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cell</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bes</w:t>
            </w:r>
          </w:p>
        </w:tc>
      </w:tr>
    </w:tbl>
    <w:p w:rsidR="003070B7" w:rsidRDefault="003070B7" w:rsidP="003070B7">
      <w:pPr>
        <w:pStyle w:val="Definition-Field"/>
      </w:pPr>
      <w:r>
        <w:rPr>
          <w:b/>
        </w:rPr>
        <w:t xml:space="preserve">cell (6 bytes): </w:t>
      </w:r>
      <w:r>
        <w:t xml:space="preserve">A </w:t>
      </w:r>
      <w:hyperlink w:anchor="Section_6bb50f66faf048f9b6a9f0f452a77598" w:history="1">
        <w:r>
          <w:rPr>
            <w:rStyle w:val="af5"/>
          </w:rPr>
          <w:t>Cell</w:t>
        </w:r>
      </w:hyperlink>
      <w:r>
        <w:t xml:space="preserve"> structure that specifies the cell.</w:t>
      </w:r>
    </w:p>
    <w:p w:rsidR="003070B7" w:rsidRDefault="003070B7" w:rsidP="003070B7">
      <w:pPr>
        <w:pStyle w:val="Definition-Field"/>
      </w:pPr>
      <w:r>
        <w:rPr>
          <w:b/>
        </w:rPr>
        <w:t xml:space="preserve">bes (2 bytes): </w:t>
      </w:r>
      <w:r>
        <w:t xml:space="preserve">A </w:t>
      </w:r>
      <w:hyperlink w:anchor="Section_4a18edf4b88c4b39a857b31757314d0f" w:history="1">
        <w:r>
          <w:rPr>
            <w:rStyle w:val="af5"/>
          </w:rPr>
          <w:t>Bes</w:t>
        </w:r>
      </w:hyperlink>
      <w:r>
        <w:t xml:space="preserve"> structure that specifies a Boolean or an error value.</w:t>
      </w:r>
    </w:p>
    <w:p w:rsidR="003070B7" w:rsidRDefault="003070B7" w:rsidP="003070B7">
      <w:pPr>
        <w:pStyle w:val="31"/>
        <w:numPr>
          <w:ilvl w:val="0"/>
          <w:numId w:val="0"/>
        </w:numPr>
        <w:tabs>
          <w:tab w:val="left" w:pos="720"/>
        </w:tabs>
        <w:ind w:left="720" w:hanging="720"/>
      </w:pPr>
      <w:bookmarkStart w:id="97" w:name="Section_810df3fd650345459bf509ab2061818a"/>
      <w:bookmarkStart w:id="98" w:name="BopPop"/>
      <w:bookmarkStart w:id="99" w:name="_Toc500759176"/>
      <w:r>
        <w:t>2.4.25</w:t>
      </w:r>
      <w:r>
        <w:tab/>
        <w:t>BopPop</w:t>
      </w:r>
      <w:bookmarkEnd w:id="97"/>
      <w:bookmarkEnd w:id="98"/>
      <w:bookmarkEnd w:id="99"/>
      <w:r>
        <w:fldChar w:fldCharType="begin"/>
      </w:r>
      <w:r>
        <w:instrText xml:space="preserve"> XE "Records:BopPop" </w:instrText>
      </w:r>
      <w:r>
        <w:fldChar w:fldCharType="end"/>
      </w:r>
      <w:r>
        <w:fldChar w:fldCharType="begin"/>
      </w:r>
      <w:r>
        <w:instrText xml:space="preserve"> XE "BopPop" </w:instrText>
      </w:r>
      <w:r>
        <w:fldChar w:fldCharType="end"/>
      </w:r>
      <w:r>
        <w:fldChar w:fldCharType="begin"/>
      </w:r>
      <w:r>
        <w:instrText xml:space="preserve"> XE "Details:BopPop record" </w:instrText>
      </w:r>
      <w:r>
        <w:fldChar w:fldCharType="end"/>
      </w:r>
    </w:p>
    <w:p w:rsidR="003070B7" w:rsidRDefault="003070B7" w:rsidP="003070B7">
      <w:r>
        <w:t xml:space="preserve">The </w:t>
      </w:r>
      <w:r>
        <w:rPr>
          <w:b/>
        </w:rPr>
        <w:t>BopPop</w:t>
      </w:r>
      <w:r>
        <w:t xml:space="preserve"> record specifies that the </w:t>
      </w:r>
      <w:hyperlink w:anchor="Section_c91fdf3195e2495fa48a5546ce20c0c5" w:history="1">
        <w:r>
          <w:rPr>
            <w:rStyle w:val="af5"/>
          </w:rPr>
          <w:t>chart group</w:t>
        </w:r>
      </w:hyperlink>
      <w:r>
        <w:t xml:space="preserve"> is a bar of pie chart group or a pie of pie chart group and specifies the chart group attributes.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160" w:type="dxa"/>
            <w:gridSpan w:val="8"/>
          </w:tcPr>
          <w:p w:rsidR="003070B7" w:rsidRDefault="003070B7" w:rsidP="0030562B">
            <w:pPr>
              <w:pStyle w:val="PacketDiagramBodyText"/>
            </w:pPr>
            <w:r>
              <w:t>pst</w:t>
            </w:r>
          </w:p>
        </w:tc>
        <w:tc>
          <w:tcPr>
            <w:tcW w:w="2160" w:type="dxa"/>
            <w:gridSpan w:val="8"/>
          </w:tcPr>
          <w:p w:rsidR="003070B7" w:rsidRDefault="003070B7" w:rsidP="0030562B">
            <w:pPr>
              <w:pStyle w:val="PacketDiagramBodyText"/>
            </w:pPr>
            <w:r>
              <w:t>fAutoSplit</w:t>
            </w:r>
          </w:p>
        </w:tc>
        <w:tc>
          <w:tcPr>
            <w:tcW w:w="4320" w:type="dxa"/>
            <w:gridSpan w:val="16"/>
          </w:tcPr>
          <w:p w:rsidR="003070B7" w:rsidRDefault="003070B7" w:rsidP="0030562B">
            <w:pPr>
              <w:pStyle w:val="PacketDiagramBodyText"/>
            </w:pPr>
            <w:r>
              <w:t>split</w:t>
            </w:r>
          </w:p>
        </w:tc>
      </w:tr>
      <w:tr w:rsidR="003070B7" w:rsidTr="0030562B">
        <w:trPr>
          <w:trHeight w:hRule="exact" w:val="490"/>
        </w:trPr>
        <w:tc>
          <w:tcPr>
            <w:tcW w:w="4320" w:type="dxa"/>
            <w:gridSpan w:val="16"/>
          </w:tcPr>
          <w:p w:rsidR="003070B7" w:rsidRDefault="003070B7" w:rsidP="0030562B">
            <w:pPr>
              <w:pStyle w:val="PacketDiagramBodyText"/>
            </w:pPr>
            <w:r>
              <w:t>iSplitPos</w:t>
            </w:r>
          </w:p>
        </w:tc>
        <w:tc>
          <w:tcPr>
            <w:tcW w:w="4320" w:type="dxa"/>
            <w:gridSpan w:val="16"/>
          </w:tcPr>
          <w:p w:rsidR="003070B7" w:rsidRDefault="003070B7" w:rsidP="0030562B">
            <w:pPr>
              <w:pStyle w:val="PacketDiagramBodyText"/>
            </w:pPr>
            <w:r>
              <w:t>pcSplitPercent</w:t>
            </w:r>
          </w:p>
        </w:tc>
      </w:tr>
      <w:tr w:rsidR="003070B7" w:rsidTr="0030562B">
        <w:trPr>
          <w:trHeight w:hRule="exact" w:val="490"/>
        </w:trPr>
        <w:tc>
          <w:tcPr>
            <w:tcW w:w="4320" w:type="dxa"/>
            <w:gridSpan w:val="16"/>
          </w:tcPr>
          <w:p w:rsidR="003070B7" w:rsidRDefault="003070B7" w:rsidP="0030562B">
            <w:pPr>
              <w:pStyle w:val="PacketDiagramBodyText"/>
            </w:pPr>
            <w:r>
              <w:t>pcPie2Size</w:t>
            </w:r>
          </w:p>
        </w:tc>
        <w:tc>
          <w:tcPr>
            <w:tcW w:w="4320" w:type="dxa"/>
            <w:gridSpan w:val="16"/>
          </w:tcPr>
          <w:p w:rsidR="003070B7" w:rsidRDefault="003070B7" w:rsidP="0030562B">
            <w:pPr>
              <w:pStyle w:val="PacketDiagramBodyText"/>
            </w:pPr>
            <w:r>
              <w:t>pcGap</w:t>
            </w:r>
          </w:p>
        </w:tc>
      </w:tr>
      <w:tr w:rsidR="003070B7" w:rsidTr="0030562B">
        <w:trPr>
          <w:trHeight w:hRule="exact" w:val="490"/>
        </w:trPr>
        <w:tc>
          <w:tcPr>
            <w:tcW w:w="8640" w:type="dxa"/>
            <w:gridSpan w:val="32"/>
          </w:tcPr>
          <w:p w:rsidR="003070B7" w:rsidRDefault="003070B7" w:rsidP="0030562B">
            <w:pPr>
              <w:pStyle w:val="PacketDiagramBodyText"/>
            </w:pPr>
            <w:r>
              <w:t>numSplitValue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gridAfter w:val="16"/>
          <w:wAfter w:w="4320" w:type="dxa"/>
          <w:trHeight w:hRule="exact" w:val="490"/>
        </w:trPr>
        <w:tc>
          <w:tcPr>
            <w:tcW w:w="270" w:type="dxa"/>
          </w:tcPr>
          <w:p w:rsidR="003070B7" w:rsidRDefault="003070B7" w:rsidP="0030562B">
            <w:pPr>
              <w:pStyle w:val="PacketDiagramBodyText"/>
            </w:pPr>
            <w:r>
              <w:t>A</w:t>
            </w:r>
          </w:p>
        </w:tc>
        <w:tc>
          <w:tcPr>
            <w:tcW w:w="4050" w:type="dxa"/>
            <w:gridSpan w:val="15"/>
          </w:tcPr>
          <w:p w:rsidR="003070B7" w:rsidRDefault="003070B7" w:rsidP="0030562B">
            <w:pPr>
              <w:pStyle w:val="PacketDiagramBodyText"/>
            </w:pPr>
            <w:r>
              <w:t>reserved</w:t>
            </w:r>
          </w:p>
        </w:tc>
      </w:tr>
    </w:tbl>
    <w:p w:rsidR="003070B7" w:rsidRDefault="003070B7" w:rsidP="003070B7">
      <w:pPr>
        <w:pStyle w:val="Definition-Field"/>
      </w:pPr>
      <w:r>
        <w:rPr>
          <w:b/>
        </w:rPr>
        <w:t xml:space="preserve">pst (1 byte): </w:t>
      </w:r>
      <w:r>
        <w:t>An unsigned integer that specifies whether this chart group is a bar of pie chart group or a pie of pie chart group. MUST be a value from the following table:</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shd w:val="clear" w:color="auto" w:fill="74D280" w:themeFill="background1" w:themeFillShade="BF"/>
          </w:tcPr>
          <w:p w:rsidR="003070B7" w:rsidRDefault="003070B7" w:rsidP="0030562B">
            <w:pPr>
              <w:pStyle w:val="TableHeaderText"/>
              <w:tabs>
                <w:tab w:val="left" w:pos="990"/>
              </w:tabs>
              <w:spacing w:before="0" w:after="0"/>
            </w:pPr>
            <w:r>
              <w:t>Value</w:t>
            </w:r>
          </w:p>
        </w:tc>
        <w:tc>
          <w:tcPr>
            <w:tcW w:w="6120" w:type="dxa"/>
            <w:shd w:val="clear" w:color="auto" w:fill="74D280" w:themeFill="background1" w:themeFillShade="BF"/>
          </w:tcPr>
          <w:p w:rsidR="003070B7" w:rsidRDefault="003070B7" w:rsidP="0030562B">
            <w:pPr>
              <w:pStyle w:val="TableHeaderText"/>
              <w:spacing w:before="0" w:after="0"/>
            </w:pPr>
            <w:r>
              <w:t>Subtype</w:t>
            </w:r>
          </w:p>
        </w:tc>
      </w:tr>
      <w:tr w:rsidR="003070B7" w:rsidTr="0030562B">
        <w:tc>
          <w:tcPr>
            <w:tcW w:w="1800" w:type="dxa"/>
          </w:tcPr>
          <w:p w:rsidR="003070B7" w:rsidRDefault="003070B7" w:rsidP="0030562B">
            <w:pPr>
              <w:pStyle w:val="TableBodyText"/>
              <w:spacing w:before="0" w:after="0"/>
            </w:pPr>
            <w:r>
              <w:t>0x01</w:t>
            </w:r>
          </w:p>
        </w:tc>
        <w:tc>
          <w:tcPr>
            <w:tcW w:w="6120" w:type="dxa"/>
          </w:tcPr>
          <w:p w:rsidR="003070B7" w:rsidRDefault="003070B7" w:rsidP="0030562B">
            <w:pPr>
              <w:pStyle w:val="TableBodyText"/>
            </w:pPr>
            <w:r>
              <w:t>Pie of pie chart group</w:t>
            </w:r>
          </w:p>
        </w:tc>
      </w:tr>
      <w:tr w:rsidR="003070B7" w:rsidTr="0030562B">
        <w:tc>
          <w:tcPr>
            <w:tcW w:w="1800" w:type="dxa"/>
          </w:tcPr>
          <w:p w:rsidR="003070B7" w:rsidRDefault="003070B7" w:rsidP="0030562B">
            <w:pPr>
              <w:pStyle w:val="TableBodyText"/>
              <w:spacing w:before="0" w:after="0"/>
            </w:pPr>
            <w:r>
              <w:t>0x02</w:t>
            </w:r>
          </w:p>
        </w:tc>
        <w:tc>
          <w:tcPr>
            <w:tcW w:w="6120" w:type="dxa"/>
          </w:tcPr>
          <w:p w:rsidR="003070B7" w:rsidRDefault="003070B7" w:rsidP="0030562B">
            <w:pPr>
              <w:pStyle w:val="TableBodyText"/>
            </w:pPr>
            <w:r>
              <w:t>Bar of pie chart group</w:t>
            </w:r>
          </w:p>
        </w:tc>
      </w:tr>
    </w:tbl>
    <w:p w:rsidR="003070B7" w:rsidRDefault="003070B7" w:rsidP="003070B7"/>
    <w:p w:rsidR="003070B7" w:rsidRDefault="003070B7" w:rsidP="003070B7">
      <w:pPr>
        <w:pStyle w:val="Definition-Field"/>
      </w:pPr>
      <w:r>
        <w:rPr>
          <w:b/>
        </w:rPr>
        <w:t xml:space="preserve">fAutoSplit (1 byte): </w:t>
      </w:r>
      <w:r>
        <w:t xml:space="preserve">A Boolean (section </w:t>
      </w:r>
      <w:hyperlink w:anchor="Section_ae6bc85a10f94f2d868842913466c971" w:history="1">
        <w:r>
          <w:rPr>
            <w:rStyle w:val="af5"/>
          </w:rPr>
          <w:t>2.5.14</w:t>
        </w:r>
      </w:hyperlink>
      <w:r>
        <w:t xml:space="preserve">) that specifies whether the split point of the chart group is determined automatically. If the value is 1, when a bar of pie chart group or pie of pie chart group is initially created the </w:t>
      </w:r>
      <w:hyperlink w:anchor="Section_9c986ad250d44fa1a157063ac5c971a0" w:history="1">
        <w:r>
          <w:rPr>
            <w:rStyle w:val="af5"/>
          </w:rPr>
          <w:t>data points</w:t>
        </w:r>
      </w:hyperlink>
      <w:r>
        <w:t xml:space="preserve"> from the </w:t>
      </w:r>
      <w:hyperlink w:anchor="gt_e2300016-b59d-4384-9b70-c000523747e0">
        <w:r>
          <w:rPr>
            <w:rStyle w:val="HyperlinkGreen"/>
            <w:b/>
          </w:rPr>
          <w:t>primary pie</w:t>
        </w:r>
      </w:hyperlink>
      <w:r>
        <w:t xml:space="preserve"> are selected and inserted into the </w:t>
      </w:r>
      <w:hyperlink w:anchor="gt_e452a278-4e13-44c6-9f1b-db3c93841bc6">
        <w:r>
          <w:rPr>
            <w:rStyle w:val="HyperlinkGreen"/>
            <w:b/>
          </w:rPr>
          <w:t>secondary bar/pie</w:t>
        </w:r>
      </w:hyperlink>
      <w:r>
        <w:t xml:space="preserve"> automatically.</w:t>
      </w:r>
    </w:p>
    <w:p w:rsidR="003070B7" w:rsidRDefault="003070B7" w:rsidP="003070B7">
      <w:pPr>
        <w:pStyle w:val="Definition-Field"/>
      </w:pPr>
      <w:r>
        <w:rPr>
          <w:b/>
        </w:rPr>
        <w:t xml:space="preserve">split (2 bytes): </w:t>
      </w:r>
      <w:r>
        <w:t xml:space="preserve">An unsigned integer that specifies what determines the split between the primary pie and the secondary bar/pie. MUST be ignored if </w:t>
      </w:r>
      <w:r>
        <w:rPr>
          <w:b/>
        </w:rPr>
        <w:t>fAutoSplit</w:t>
      </w:r>
      <w:r>
        <w:t xml:space="preserve"> is set to 1. MUST be a value from the following table:</w:t>
      </w:r>
    </w:p>
    <w:tbl>
      <w:tblPr>
        <w:tblStyle w:val="Table-ShadedHeaderIndented"/>
        <w:tblW w:w="0" w:type="auto"/>
        <w:tblInd w:w="468" w:type="dxa"/>
        <w:tblLook w:val="04A0" w:firstRow="1" w:lastRow="0" w:firstColumn="1" w:lastColumn="0" w:noHBand="0" w:noVBand="1"/>
      </w:tblPr>
      <w:tblGrid>
        <w:gridCol w:w="1278"/>
        <w:gridCol w:w="1602"/>
        <w:gridCol w:w="550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278" w:type="dxa"/>
            <w:shd w:val="clear" w:color="auto" w:fill="74D280" w:themeFill="background1" w:themeFillShade="BF"/>
          </w:tcPr>
          <w:p w:rsidR="003070B7" w:rsidRDefault="003070B7" w:rsidP="0030562B">
            <w:pPr>
              <w:pStyle w:val="TableHeaderText"/>
              <w:spacing w:before="0" w:after="0"/>
            </w:pPr>
            <w:r>
              <w:t>Value</w:t>
            </w:r>
          </w:p>
        </w:tc>
        <w:tc>
          <w:tcPr>
            <w:tcW w:w="1602" w:type="dxa"/>
            <w:shd w:val="clear" w:color="auto" w:fill="74D280" w:themeFill="background1" w:themeFillShade="BF"/>
          </w:tcPr>
          <w:p w:rsidR="003070B7" w:rsidRDefault="003070B7" w:rsidP="0030562B">
            <w:pPr>
              <w:pStyle w:val="TableHeaderText"/>
              <w:spacing w:before="0" w:after="0"/>
            </w:pPr>
            <w:r>
              <w:t>Type of split</w:t>
            </w:r>
          </w:p>
        </w:tc>
        <w:tc>
          <w:tcPr>
            <w:tcW w:w="5508" w:type="dxa"/>
            <w:shd w:val="clear" w:color="auto" w:fill="74D280" w:themeFill="background1" w:themeFillShade="BF"/>
          </w:tcPr>
          <w:p w:rsidR="003070B7" w:rsidRDefault="003070B7" w:rsidP="0030562B">
            <w:pPr>
              <w:pStyle w:val="TableHeaderText"/>
              <w:spacing w:before="0" w:after="0"/>
            </w:pPr>
            <w:r>
              <w:t>Meaning</w:t>
            </w:r>
          </w:p>
        </w:tc>
      </w:tr>
      <w:tr w:rsidR="003070B7" w:rsidTr="0030562B">
        <w:tc>
          <w:tcPr>
            <w:tcW w:w="1278" w:type="dxa"/>
          </w:tcPr>
          <w:p w:rsidR="003070B7" w:rsidRDefault="003070B7" w:rsidP="0030562B">
            <w:pPr>
              <w:pStyle w:val="TableBodyText"/>
              <w:spacing w:before="0" w:after="0"/>
            </w:pPr>
            <w:r>
              <w:t>0x0000</w:t>
            </w:r>
          </w:p>
        </w:tc>
        <w:tc>
          <w:tcPr>
            <w:tcW w:w="1602" w:type="dxa"/>
          </w:tcPr>
          <w:p w:rsidR="003070B7" w:rsidRDefault="003070B7" w:rsidP="0030562B">
            <w:pPr>
              <w:pStyle w:val="TableBodyText"/>
              <w:spacing w:before="0" w:after="0"/>
            </w:pPr>
            <w:r>
              <w:t>Position</w:t>
            </w:r>
          </w:p>
        </w:tc>
        <w:tc>
          <w:tcPr>
            <w:tcW w:w="5508" w:type="dxa"/>
          </w:tcPr>
          <w:p w:rsidR="003070B7" w:rsidRDefault="003070B7" w:rsidP="0030562B">
            <w:pPr>
              <w:pStyle w:val="TableBodyText"/>
              <w:spacing w:before="0" w:after="0"/>
            </w:pPr>
            <w:r>
              <w:t xml:space="preserve">The data is split based on the position of the data point in the </w:t>
            </w:r>
            <w:hyperlink w:anchor="Section_527ce4dfc9f84e50a314d4b07519593c" w:history="1">
              <w:r>
                <w:rPr>
                  <w:rStyle w:val="af5"/>
                </w:rPr>
                <w:t>series</w:t>
              </w:r>
            </w:hyperlink>
            <w:r>
              <w:t xml:space="preserve"> as specified by </w:t>
            </w:r>
            <w:r>
              <w:rPr>
                <w:b/>
              </w:rPr>
              <w:t>iSplitPos</w:t>
            </w:r>
            <w:r>
              <w:t>.</w:t>
            </w:r>
          </w:p>
        </w:tc>
      </w:tr>
      <w:tr w:rsidR="003070B7" w:rsidTr="0030562B">
        <w:tc>
          <w:tcPr>
            <w:tcW w:w="1278" w:type="dxa"/>
          </w:tcPr>
          <w:p w:rsidR="003070B7" w:rsidRDefault="003070B7" w:rsidP="0030562B">
            <w:pPr>
              <w:pStyle w:val="TableBodyText"/>
              <w:spacing w:before="0" w:after="0"/>
            </w:pPr>
            <w:r>
              <w:t>0x0001</w:t>
            </w:r>
          </w:p>
        </w:tc>
        <w:tc>
          <w:tcPr>
            <w:tcW w:w="1602" w:type="dxa"/>
          </w:tcPr>
          <w:p w:rsidR="003070B7" w:rsidRDefault="003070B7" w:rsidP="0030562B">
            <w:pPr>
              <w:pStyle w:val="TableBodyText"/>
              <w:spacing w:before="0" w:after="0"/>
            </w:pPr>
            <w:r>
              <w:t>Value</w:t>
            </w:r>
          </w:p>
        </w:tc>
        <w:tc>
          <w:tcPr>
            <w:tcW w:w="5508" w:type="dxa"/>
          </w:tcPr>
          <w:p w:rsidR="003070B7" w:rsidRDefault="003070B7" w:rsidP="0030562B">
            <w:pPr>
              <w:pStyle w:val="TableBodyText"/>
              <w:spacing w:before="0" w:after="0"/>
            </w:pPr>
            <w:r>
              <w:t xml:space="preserve">The data is split based on a threshold value as specified by </w:t>
            </w:r>
            <w:r>
              <w:rPr>
                <w:b/>
              </w:rPr>
              <w:t>numSplitValue</w:t>
            </w:r>
            <w:r>
              <w:t>.</w:t>
            </w:r>
          </w:p>
        </w:tc>
      </w:tr>
      <w:tr w:rsidR="003070B7" w:rsidTr="0030562B">
        <w:tc>
          <w:tcPr>
            <w:tcW w:w="1278" w:type="dxa"/>
          </w:tcPr>
          <w:p w:rsidR="003070B7" w:rsidRDefault="003070B7" w:rsidP="0030562B">
            <w:pPr>
              <w:pStyle w:val="TableBodyText"/>
              <w:spacing w:before="0" w:after="0"/>
            </w:pPr>
            <w:r>
              <w:t>0x0002</w:t>
            </w:r>
          </w:p>
        </w:tc>
        <w:tc>
          <w:tcPr>
            <w:tcW w:w="1602" w:type="dxa"/>
          </w:tcPr>
          <w:p w:rsidR="003070B7" w:rsidRDefault="003070B7" w:rsidP="0030562B">
            <w:pPr>
              <w:pStyle w:val="TableBodyText"/>
              <w:spacing w:before="0" w:after="0"/>
            </w:pPr>
            <w:r>
              <w:t>Percent</w:t>
            </w:r>
          </w:p>
        </w:tc>
        <w:tc>
          <w:tcPr>
            <w:tcW w:w="5508" w:type="dxa"/>
          </w:tcPr>
          <w:p w:rsidR="003070B7" w:rsidRDefault="003070B7" w:rsidP="0030562B">
            <w:pPr>
              <w:pStyle w:val="TableBodyText"/>
              <w:spacing w:before="0" w:after="0"/>
            </w:pPr>
            <w:r>
              <w:t xml:space="preserve">The data is split based on a percentage threshold and the data point values represented as a percentage as specified by </w:t>
            </w:r>
            <w:r>
              <w:rPr>
                <w:b/>
              </w:rPr>
              <w:t>pcSplitPercent</w:t>
            </w:r>
            <w:r>
              <w:t>.</w:t>
            </w:r>
          </w:p>
        </w:tc>
      </w:tr>
      <w:tr w:rsidR="003070B7" w:rsidTr="0030562B">
        <w:tc>
          <w:tcPr>
            <w:tcW w:w="1278" w:type="dxa"/>
          </w:tcPr>
          <w:p w:rsidR="003070B7" w:rsidRDefault="003070B7" w:rsidP="0030562B">
            <w:pPr>
              <w:pStyle w:val="TableBodyText"/>
              <w:spacing w:before="0" w:after="0"/>
            </w:pPr>
            <w:r>
              <w:t>0x0003</w:t>
            </w:r>
          </w:p>
        </w:tc>
        <w:tc>
          <w:tcPr>
            <w:tcW w:w="1602" w:type="dxa"/>
          </w:tcPr>
          <w:p w:rsidR="003070B7" w:rsidRDefault="003070B7" w:rsidP="0030562B">
            <w:pPr>
              <w:pStyle w:val="TableBodyText"/>
              <w:spacing w:before="0" w:after="0"/>
            </w:pPr>
            <w:r>
              <w:t>Custom</w:t>
            </w:r>
          </w:p>
        </w:tc>
        <w:tc>
          <w:tcPr>
            <w:tcW w:w="5508" w:type="dxa"/>
          </w:tcPr>
          <w:p w:rsidR="003070B7" w:rsidRDefault="003070B7" w:rsidP="0030562B">
            <w:pPr>
              <w:pStyle w:val="TableBodyText"/>
              <w:spacing w:before="0" w:after="0"/>
            </w:pPr>
            <w:r>
              <w:t xml:space="preserve">The data is split as arranged by the user. Custom split is specified in a following </w:t>
            </w:r>
            <w:hyperlink w:anchor="Section_7ee5fcfc122b4f8d8eec5858642fbf30" w:history="1">
              <w:r>
                <w:rPr>
                  <w:rStyle w:val="af5"/>
                </w:rPr>
                <w:t>BopPopCustom</w:t>
              </w:r>
            </w:hyperlink>
            <w:r>
              <w:t xml:space="preserve"> record.</w:t>
            </w:r>
          </w:p>
        </w:tc>
      </w:tr>
    </w:tbl>
    <w:p w:rsidR="003070B7" w:rsidRDefault="003070B7" w:rsidP="003070B7">
      <w:pPr>
        <w:pStyle w:val="Definition-Field2"/>
      </w:pPr>
    </w:p>
    <w:p w:rsidR="003070B7" w:rsidRDefault="003070B7" w:rsidP="003070B7">
      <w:pPr>
        <w:pStyle w:val="Definition-Field"/>
      </w:pPr>
      <w:r>
        <w:rPr>
          <w:b/>
        </w:rPr>
        <w:t xml:space="preserve">iSplitPos (2 bytes): </w:t>
      </w:r>
      <w:r>
        <w:t xml:space="preserve">A signed integer that specifies how many data points are contained in the secondary bar/pie. Data points are contained in the secondary bar/pie starting from the end of the series. For example, if the value is 2, the last 2 data points in the series are contained in the secondary bar/pie. MUST be a value greater than or equal to 0 and less than or equal to 32000. If the value is more than the number of data points in the series, the entire series will be in the secondary bar/pie, except for the first data point. If </w:t>
      </w:r>
      <w:r>
        <w:rPr>
          <w:b/>
        </w:rPr>
        <w:t>split</w:t>
      </w:r>
      <w:r>
        <w:t xml:space="preserve"> is not set to 0x0000 or </w:t>
      </w:r>
      <w:r>
        <w:rPr>
          <w:b/>
        </w:rPr>
        <w:t>fAutoSplit</w:t>
      </w:r>
      <w:r>
        <w:t xml:space="preserve"> is set to 1, this value MUST be ignored.</w:t>
      </w:r>
    </w:p>
    <w:p w:rsidR="003070B7" w:rsidRDefault="003070B7" w:rsidP="003070B7">
      <w:pPr>
        <w:pStyle w:val="Definition-Field"/>
      </w:pPr>
      <w:r>
        <w:rPr>
          <w:b/>
        </w:rPr>
        <w:t xml:space="preserve">pcSplitPercent (2 bytes): </w:t>
      </w:r>
      <w:r>
        <w:t>A signed integer that specifies the percentage below which each data point is contained in the secondary bar/pie as opposed to the primary pie. The percentage value of a data point is calculated using the following formula:</w:t>
      </w:r>
    </w:p>
    <w:p w:rsidR="003070B7" w:rsidRDefault="003070B7" w:rsidP="003070B7">
      <w:pPr>
        <w:pStyle w:val="Definition-Field"/>
        <w:ind w:firstLine="0"/>
      </w:pPr>
      <w:r>
        <w:t>(value of the data point x 100) / sum of all data points in the series</w:t>
      </w:r>
    </w:p>
    <w:p w:rsidR="003070B7" w:rsidRDefault="003070B7" w:rsidP="003070B7">
      <w:pPr>
        <w:pStyle w:val="Definition-Field"/>
        <w:ind w:firstLine="0"/>
      </w:pPr>
      <w:r>
        <w:t xml:space="preserve">If </w:t>
      </w:r>
      <w:r>
        <w:rPr>
          <w:b/>
        </w:rPr>
        <w:t>split</w:t>
      </w:r>
      <w:r>
        <w:t xml:space="preserve"> is not set to 0x0002 or if </w:t>
      </w:r>
      <w:r>
        <w:rPr>
          <w:b/>
        </w:rPr>
        <w:t>fAutoSplit</w:t>
      </w:r>
      <w:r>
        <w:t xml:space="preserve"> is set to 1, this value MUST be ignored</w:t>
      </w:r>
    </w:p>
    <w:p w:rsidR="003070B7" w:rsidRDefault="003070B7" w:rsidP="003070B7">
      <w:pPr>
        <w:pStyle w:val="Definition-Field"/>
      </w:pPr>
      <w:r>
        <w:rPr>
          <w:b/>
        </w:rPr>
        <w:t xml:space="preserve">pcPie2Size (2 bytes): </w:t>
      </w:r>
      <w:r>
        <w:t>A signed integer that specifies the size of the secondary bar/pie as a percentage of the size of the primary pie. MUST be a value greater than or equal to 5 and less than or equal to 200.</w:t>
      </w:r>
    </w:p>
    <w:p w:rsidR="003070B7" w:rsidRDefault="003070B7" w:rsidP="003070B7">
      <w:pPr>
        <w:pStyle w:val="Definition-Field"/>
      </w:pPr>
      <w:r>
        <w:rPr>
          <w:b/>
        </w:rPr>
        <w:t xml:space="preserve">pcGap (2 bytes): </w:t>
      </w:r>
      <w:r>
        <w:t>A signed integer that specifies the distance between the primary pie and the secondary bar/pie. The distance is specified as a percentage of the average width of the primary pie and secondary bar/pie. MUST be a value greater than or equal to 0 and less than or equal to 500, where 0 is 0% of the average width of the primary pie and the secondary bar/pie, and 500 is 250% of the average width of the primary pie and the secondary bar/pie.</w:t>
      </w:r>
    </w:p>
    <w:p w:rsidR="003070B7" w:rsidRDefault="003070B7" w:rsidP="003070B7">
      <w:pPr>
        <w:pStyle w:val="Definition-Field"/>
      </w:pPr>
      <w:r>
        <w:rPr>
          <w:b/>
        </w:rPr>
        <w:t xml:space="preserve">numSplitValue (8 bytes): </w:t>
      </w:r>
      <w:r>
        <w:t xml:space="preserve">An Xnum (section </w:t>
      </w:r>
      <w:hyperlink w:anchor="Section_f4aa57255bb846a99fb57f0393070a4c" w:history="1">
        <w:r>
          <w:rPr>
            <w:rStyle w:val="af5"/>
          </w:rPr>
          <w:t>2.5.342</w:t>
        </w:r>
      </w:hyperlink>
      <w:r>
        <w:t xml:space="preserve">) value that specifies the split when the </w:t>
      </w:r>
      <w:r>
        <w:rPr>
          <w:b/>
        </w:rPr>
        <w:t>split</w:t>
      </w:r>
      <w:r>
        <w:t xml:space="preserve"> field is set to 0x0001. The value of this field specifies the threshold that selects which data points of the primary pie move to the secondary bar/pie. The secondary bar/pie contains any data points with a value less than the value of this field. If </w:t>
      </w:r>
      <w:r>
        <w:rPr>
          <w:b/>
        </w:rPr>
        <w:t>split</w:t>
      </w:r>
      <w:r>
        <w:t xml:space="preserve"> is not set to 0x0001 or if </w:t>
      </w:r>
      <w:r>
        <w:rPr>
          <w:b/>
        </w:rPr>
        <w:t>fAutoSplit</w:t>
      </w:r>
      <w:r>
        <w:t xml:space="preserve"> is set to 1, this value MUST be ignored.</w:t>
      </w:r>
    </w:p>
    <w:p w:rsidR="003070B7" w:rsidRDefault="003070B7" w:rsidP="003070B7">
      <w:pPr>
        <w:pStyle w:val="Definition-Field"/>
      </w:pPr>
      <w:r>
        <w:rPr>
          <w:b/>
        </w:rPr>
        <w:t xml:space="preserve">A - fHasShadow (1 bit): </w:t>
      </w:r>
      <w:r>
        <w:t>A bit that specifies whether one or more data points in the chart group have shadows.</w:t>
      </w:r>
    </w:p>
    <w:p w:rsidR="003070B7" w:rsidRDefault="003070B7" w:rsidP="003070B7">
      <w:pPr>
        <w:pStyle w:val="Definition-Field"/>
      </w:pPr>
      <w:r>
        <w:rPr>
          <w:b/>
        </w:rPr>
        <w:t xml:space="preserve">reserved (15 bits): </w:t>
      </w:r>
      <w:r>
        <w:t>MUST be zero, and MUST be ignored.</w:t>
      </w:r>
    </w:p>
    <w:p w:rsidR="003070B7" w:rsidRDefault="003070B7" w:rsidP="003070B7">
      <w:pPr>
        <w:pStyle w:val="31"/>
        <w:numPr>
          <w:ilvl w:val="0"/>
          <w:numId w:val="0"/>
        </w:numPr>
        <w:tabs>
          <w:tab w:val="left" w:pos="720"/>
        </w:tabs>
        <w:ind w:left="720" w:hanging="720"/>
      </w:pPr>
      <w:bookmarkStart w:id="100" w:name="Section_7ee5fcfc122b4f8d8eec5858642fbf30"/>
      <w:bookmarkStart w:id="101" w:name="BopPopCustom"/>
      <w:bookmarkStart w:id="102" w:name="_Toc500759177"/>
      <w:r>
        <w:t>2.4.26</w:t>
      </w:r>
      <w:r>
        <w:tab/>
        <w:t>BopPopCustom</w:t>
      </w:r>
      <w:bookmarkEnd w:id="100"/>
      <w:bookmarkEnd w:id="101"/>
      <w:bookmarkEnd w:id="102"/>
      <w:r>
        <w:fldChar w:fldCharType="begin"/>
      </w:r>
      <w:r>
        <w:instrText xml:space="preserve"> XE "Records:BopPopCustom" </w:instrText>
      </w:r>
      <w:r>
        <w:fldChar w:fldCharType="end"/>
      </w:r>
      <w:r>
        <w:fldChar w:fldCharType="begin"/>
      </w:r>
      <w:r>
        <w:instrText xml:space="preserve"> XE "BopPopCustom" </w:instrText>
      </w:r>
      <w:r>
        <w:fldChar w:fldCharType="end"/>
      </w:r>
      <w:r>
        <w:fldChar w:fldCharType="begin"/>
      </w:r>
      <w:r>
        <w:instrText xml:space="preserve"> XE "Details:BopPopCustom record" </w:instrText>
      </w:r>
      <w:r>
        <w:fldChar w:fldCharType="end"/>
      </w:r>
    </w:p>
    <w:p w:rsidR="003070B7" w:rsidRDefault="003070B7" w:rsidP="003070B7">
      <w:r>
        <w:t xml:space="preserve">The </w:t>
      </w:r>
      <w:r>
        <w:rPr>
          <w:b/>
        </w:rPr>
        <w:t>BopPopCustom</w:t>
      </w:r>
      <w:r>
        <w:t xml:space="preserve"> record specifies which </w:t>
      </w:r>
      <w:hyperlink w:anchor="Section_9c986ad250d44fa1a157063ac5c971a0" w:history="1">
        <w:r>
          <w:rPr>
            <w:rStyle w:val="af5"/>
          </w:rPr>
          <w:t>data points</w:t>
        </w:r>
      </w:hyperlink>
      <w:r>
        <w:t xml:space="preserve"> in the </w:t>
      </w:r>
      <w:hyperlink w:anchor="Section_527ce4dfc9f84e50a314d4b07519593c" w:history="1">
        <w:r>
          <w:rPr>
            <w:rStyle w:val="af5"/>
          </w:rPr>
          <w:t>series</w:t>
        </w:r>
      </w:hyperlink>
      <w:r>
        <w:t xml:space="preserve"> are contained in the </w:t>
      </w:r>
      <w:hyperlink w:anchor="gt_e452a278-4e13-44c6-9f1b-db3c93841bc6">
        <w:r>
          <w:rPr>
            <w:rStyle w:val="HyperlinkGreen"/>
            <w:b/>
          </w:rPr>
          <w:t>secondary bar/pie</w:t>
        </w:r>
      </w:hyperlink>
      <w:r>
        <w:t xml:space="preserve"> instead of the </w:t>
      </w:r>
      <w:hyperlink w:anchor="gt_e2300016-b59d-4384-9b70-c000523747e0">
        <w:r>
          <w:rPr>
            <w:rStyle w:val="HyperlinkGreen"/>
            <w:b/>
          </w:rPr>
          <w:t>primary pie</w:t>
        </w:r>
      </w:hyperlink>
      <w:r>
        <w:t xml:space="preserve">. MUST follow a </w:t>
      </w:r>
      <w:hyperlink w:anchor="Section_810df3fd650345459bf509ab2061818a" w:history="1">
        <w:r>
          <w:rPr>
            <w:rStyle w:val="af5"/>
          </w:rPr>
          <w:t>BopPop</w:t>
        </w:r>
      </w:hyperlink>
      <w:r>
        <w:t xml:space="preserve"> record that has its </w:t>
      </w:r>
      <w:r>
        <w:rPr>
          <w:b/>
        </w:rPr>
        <w:t>split</w:t>
      </w:r>
      <w:r>
        <w:t xml:space="preserve"> field set to Custom (0x0003).</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cxi</w:t>
            </w:r>
          </w:p>
        </w:tc>
        <w:tc>
          <w:tcPr>
            <w:tcW w:w="4320" w:type="dxa"/>
            <w:gridSpan w:val="16"/>
          </w:tcPr>
          <w:p w:rsidR="003070B7" w:rsidRDefault="003070B7" w:rsidP="0030562B">
            <w:pPr>
              <w:pStyle w:val="PacketDiagramBodyText"/>
            </w:pPr>
            <w:r>
              <w:t>rggrbit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cxi (2 bytes): </w:t>
      </w:r>
      <w:r>
        <w:t>An unsigned integer that specifies to the number of data points in the series plus one. MUST be less than 32000.</w:t>
      </w:r>
    </w:p>
    <w:p w:rsidR="003070B7" w:rsidRDefault="003070B7" w:rsidP="003070B7">
      <w:pPr>
        <w:pStyle w:val="Definition-Field"/>
      </w:pPr>
      <w:r>
        <w:rPr>
          <w:b/>
        </w:rPr>
        <w:t xml:space="preserve">rggrbit (variable): </w:t>
      </w:r>
      <w:r>
        <w:t>A sequence of bits that specifies whether each data point in the series is contained in the primary pie or the secondary bar/pie. For each data point a corresponding bit specifies whether a data point is contained in the secondary bar/pie or primary pie as specified in the following table:</w:t>
      </w:r>
    </w:p>
    <w:tbl>
      <w:tblPr>
        <w:tblStyle w:val="Table-ShadedHeaderIndented"/>
        <w:tblW w:w="0" w:type="auto"/>
        <w:tblLook w:val="04A0" w:firstRow="1" w:lastRow="0" w:firstColumn="1" w:lastColumn="0" w:noHBand="0" w:noVBand="1"/>
      </w:tblPr>
      <w:tblGrid>
        <w:gridCol w:w="4543"/>
        <w:gridCol w:w="4572"/>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595" w:type="dxa"/>
          </w:tcPr>
          <w:p w:rsidR="003070B7" w:rsidRDefault="003070B7" w:rsidP="0030562B">
            <w:pPr>
              <w:pStyle w:val="TableHeaderText"/>
              <w:tabs>
                <w:tab w:val="left" w:pos="1080"/>
              </w:tabs>
            </w:pPr>
            <w:r>
              <w:t>Value</w:t>
            </w:r>
            <w:r>
              <w:tab/>
            </w:r>
          </w:p>
        </w:tc>
        <w:tc>
          <w:tcPr>
            <w:tcW w:w="4621" w:type="dxa"/>
          </w:tcPr>
          <w:p w:rsidR="003070B7" w:rsidRDefault="003070B7" w:rsidP="0030562B">
            <w:pPr>
              <w:pStyle w:val="Definition-Field2"/>
              <w:ind w:left="0"/>
              <w:rPr>
                <w:b/>
              </w:rPr>
            </w:pPr>
            <w:r>
              <w:rPr>
                <w:b/>
              </w:rPr>
              <w:t>Meaning</w:t>
            </w:r>
          </w:p>
        </w:tc>
      </w:tr>
      <w:tr w:rsidR="003070B7" w:rsidTr="0030562B">
        <w:tc>
          <w:tcPr>
            <w:tcW w:w="4595" w:type="dxa"/>
          </w:tcPr>
          <w:p w:rsidR="003070B7" w:rsidRDefault="003070B7" w:rsidP="0030562B">
            <w:pPr>
              <w:pStyle w:val="Definition-Field2"/>
              <w:ind w:left="0"/>
            </w:pPr>
            <w:r>
              <w:t>0</w:t>
            </w:r>
          </w:p>
        </w:tc>
        <w:tc>
          <w:tcPr>
            <w:tcW w:w="4621" w:type="dxa"/>
          </w:tcPr>
          <w:p w:rsidR="003070B7" w:rsidRDefault="003070B7" w:rsidP="0030562B">
            <w:pPr>
              <w:pStyle w:val="Definition-Field2"/>
              <w:ind w:left="0"/>
            </w:pPr>
            <w:r>
              <w:t>Data point is contained in the primary pie.</w:t>
            </w:r>
          </w:p>
        </w:tc>
      </w:tr>
      <w:tr w:rsidR="003070B7" w:rsidTr="0030562B">
        <w:tc>
          <w:tcPr>
            <w:tcW w:w="4595" w:type="dxa"/>
          </w:tcPr>
          <w:p w:rsidR="003070B7" w:rsidRDefault="003070B7" w:rsidP="0030562B">
            <w:pPr>
              <w:pStyle w:val="Definition-Field2"/>
              <w:ind w:left="0"/>
            </w:pPr>
            <w:r>
              <w:t>1</w:t>
            </w:r>
          </w:p>
        </w:tc>
        <w:tc>
          <w:tcPr>
            <w:tcW w:w="4621" w:type="dxa"/>
          </w:tcPr>
          <w:p w:rsidR="003070B7" w:rsidRDefault="003070B7" w:rsidP="0030562B">
            <w:pPr>
              <w:pStyle w:val="Definition-Field2"/>
              <w:ind w:left="0"/>
            </w:pPr>
            <w:r>
              <w:t>Data point is contained in the secondary bar/pie.</w:t>
            </w:r>
          </w:p>
        </w:tc>
      </w:tr>
    </w:tbl>
    <w:p w:rsidR="003070B7" w:rsidRDefault="003070B7" w:rsidP="003070B7">
      <w:pPr>
        <w:pStyle w:val="Definition-Field2"/>
      </w:pPr>
    </w:p>
    <w:p w:rsidR="003070B7" w:rsidRDefault="003070B7" w:rsidP="003070B7">
      <w:pPr>
        <w:pStyle w:val="Definition-Field2"/>
      </w:pPr>
      <w:r>
        <w:t>The size of this field, in bytes, is calculated using the following formula:</w:t>
      </w:r>
    </w:p>
    <w:p w:rsidR="003070B7" w:rsidRDefault="003070B7" w:rsidP="003070B7">
      <w:pPr>
        <w:pStyle w:val="Definition-Field2"/>
      </w:pPr>
      <w:r>
        <w:t xml:space="preserve">size of </w:t>
      </w:r>
      <w:r>
        <w:rPr>
          <w:b/>
        </w:rPr>
        <w:t>rggrbit</w:t>
      </w:r>
      <w:r>
        <w:t xml:space="preserve"> in bytes = 1+floor(</w:t>
      </w:r>
      <w:r>
        <w:rPr>
          <w:b/>
        </w:rPr>
        <w:t>cxi</w:t>
      </w:r>
      <w:r>
        <w:t xml:space="preserve"> / 8)</w:t>
      </w:r>
    </w:p>
    <w:p w:rsidR="003070B7" w:rsidRDefault="003070B7" w:rsidP="003070B7">
      <w:pPr>
        <w:pStyle w:val="Definition-Field2"/>
      </w:pPr>
      <w:r>
        <w:t>The padding of this field, in bits, is calculated using the following formula:</w:t>
      </w:r>
    </w:p>
    <w:p w:rsidR="003070B7" w:rsidRDefault="003070B7" w:rsidP="003070B7">
      <w:pPr>
        <w:pStyle w:val="Definition-Field2"/>
      </w:pPr>
      <w:r>
        <w:t xml:space="preserve">padding = size of </w:t>
      </w:r>
      <w:r>
        <w:rPr>
          <w:b/>
        </w:rPr>
        <w:t>rggrbit</w:t>
      </w:r>
      <w:r>
        <w:t xml:space="preserve"> in bits - </w:t>
      </w:r>
      <w:r>
        <w:rPr>
          <w:b/>
        </w:rPr>
        <w:t>cxi</w:t>
      </w:r>
    </w:p>
    <w:p w:rsidR="003070B7" w:rsidRDefault="003070B7" w:rsidP="003070B7">
      <w:pPr>
        <w:pStyle w:val="Definition-Field2"/>
      </w:pPr>
      <w:r>
        <w:t>The position of each bit in the sequence corresponds to the position of each data point in the series arranged as follows:</w:t>
      </w:r>
    </w:p>
    <w:p w:rsidR="003070B7" w:rsidRDefault="003070B7" w:rsidP="003070B7">
      <w:pPr>
        <w:ind w:left="360" w:hanging="360"/>
      </w:pPr>
      <w:r>
        <w:rPr>
          <w:rFonts w:ascii="Wingdings" w:hAnsi="Wingdings"/>
        </w:rPr>
        <w:t></w:t>
      </w:r>
      <w:r>
        <w:rPr>
          <w:rFonts w:ascii="Wingdings" w:hAnsi="Wingdings"/>
        </w:rPr>
        <w:tab/>
      </w:r>
      <w:r>
        <w:t>Any padding is placed in the most significant bits of the first byte. The next most significant bit of the first byte corresponds to the first data point in the series. If there are any more unused bits in the first byte, the next most significant bit corresponds to the second data point in the series. This pattern continues until there are no remaining unused bits in the first byte.</w:t>
      </w:r>
    </w:p>
    <w:p w:rsidR="003070B7" w:rsidRDefault="003070B7" w:rsidP="003070B7">
      <w:pPr>
        <w:ind w:left="360" w:hanging="360"/>
      </w:pPr>
      <w:r>
        <w:rPr>
          <w:rFonts w:ascii="Wingdings" w:hAnsi="Wingdings"/>
        </w:rPr>
        <w:t></w:t>
      </w:r>
      <w:r>
        <w:rPr>
          <w:rFonts w:ascii="Wingdings" w:hAnsi="Wingdings"/>
        </w:rPr>
        <w:tab/>
      </w:r>
      <w:r>
        <w:t>The most significant bit of the next byte corresponds to the next data point in the series. The next most significant bit contains the next data point in the series. This pattern continues for each byte in the sequence.</w:t>
      </w:r>
    </w:p>
    <w:p w:rsidR="003070B7" w:rsidRDefault="003070B7" w:rsidP="003070B7">
      <w:pPr>
        <w:ind w:left="360" w:hanging="360"/>
      </w:pPr>
      <w:r>
        <w:rPr>
          <w:rFonts w:ascii="Wingdings" w:hAnsi="Wingdings"/>
        </w:rPr>
        <w:t></w:t>
      </w:r>
      <w:r>
        <w:rPr>
          <w:rFonts w:ascii="Wingdings" w:hAnsi="Wingdings"/>
        </w:rPr>
        <w:tab/>
      </w:r>
      <w:r>
        <w:t>The least significant bit of the final byte is an additional bit that specifies whether the secondary bar/pie does not contain data points. If the value of the additional bit is 1, the value of every other bit MUST be 0.</w:t>
      </w:r>
    </w:p>
    <w:p w:rsidR="003070B7" w:rsidRDefault="003070B7" w:rsidP="003070B7">
      <w:pPr>
        <w:pStyle w:val="Definition-Field2"/>
      </w:pPr>
      <w:r>
        <w:t>The following figure demonstrates this order:</w:t>
      </w:r>
    </w:p>
    <w:tbl>
      <w:tblPr>
        <w:tblStyle w:val="Table-ShadedHeaderIndented"/>
        <w:tblW w:w="5000" w:type="pct"/>
        <w:jc w:val="center"/>
        <w:tblInd w:w="0" w:type="dxa"/>
        <w:tblLook w:val="04A0" w:firstRow="1" w:lastRow="0" w:firstColumn="1" w:lastColumn="0" w:noHBand="0" w:noVBand="1"/>
      </w:tblPr>
      <w:tblGrid>
        <w:gridCol w:w="1349"/>
        <w:gridCol w:w="1253"/>
        <w:gridCol w:w="1161"/>
        <w:gridCol w:w="1160"/>
        <w:gridCol w:w="1160"/>
        <w:gridCol w:w="1160"/>
        <w:gridCol w:w="1160"/>
        <w:gridCol w:w="1187"/>
      </w:tblGrid>
      <w:tr w:rsidR="003070B7" w:rsidTr="0030562B">
        <w:trPr>
          <w:cnfStyle w:val="100000000000" w:firstRow="1" w:lastRow="0" w:firstColumn="0" w:lastColumn="0" w:oddVBand="0" w:evenVBand="0" w:oddHBand="0" w:evenHBand="0" w:firstRowFirstColumn="0" w:firstRowLastColumn="0" w:lastRowFirstColumn="0" w:lastRowLastColumn="0"/>
          <w:trHeight w:hRule="exact" w:val="288"/>
          <w:tblHeader/>
          <w:jc w:val="center"/>
        </w:trPr>
        <w:tc>
          <w:tcPr>
            <w:tcW w:w="5000" w:type="pct"/>
            <w:gridSpan w:val="8"/>
            <w:shd w:val="clear" w:color="auto" w:fill="DDDDDD"/>
          </w:tcPr>
          <w:p w:rsidR="003070B7" w:rsidRDefault="003070B7" w:rsidP="0030562B">
            <w:pPr>
              <w:pStyle w:val="TableHeaderText"/>
              <w:spacing w:before="0" w:after="0"/>
              <w:jc w:val="center"/>
            </w:pPr>
            <w:r>
              <w:t>Byte 0</w:t>
            </w:r>
          </w:p>
        </w:tc>
      </w:tr>
      <w:tr w:rsidR="003070B7" w:rsidTr="0030562B">
        <w:trPr>
          <w:trHeight w:hRule="exact" w:val="354"/>
          <w:jc w:val="center"/>
        </w:trPr>
        <w:tc>
          <w:tcPr>
            <w:tcW w:w="703" w:type="pct"/>
            <w:shd w:val="clear" w:color="auto" w:fill="DDDDDD"/>
            <w:vAlign w:val="bottom"/>
          </w:tcPr>
          <w:p w:rsidR="003070B7" w:rsidRDefault="003070B7" w:rsidP="0030562B">
            <w:pPr>
              <w:pStyle w:val="TableBodyText"/>
              <w:spacing w:before="0" w:after="0"/>
              <w:jc w:val="center"/>
            </w:pPr>
            <w:r>
              <w:t>0 (LSB)</w:t>
            </w:r>
          </w:p>
        </w:tc>
        <w:tc>
          <w:tcPr>
            <w:tcW w:w="653" w:type="pct"/>
            <w:shd w:val="clear" w:color="auto" w:fill="DDDDDD"/>
            <w:vAlign w:val="bottom"/>
          </w:tcPr>
          <w:p w:rsidR="003070B7" w:rsidRDefault="003070B7" w:rsidP="0030562B">
            <w:pPr>
              <w:pStyle w:val="TableBodyText"/>
              <w:spacing w:before="0" w:after="0"/>
              <w:jc w:val="center"/>
            </w:pPr>
            <w:r>
              <w:t>1</w:t>
            </w:r>
          </w:p>
        </w:tc>
        <w:tc>
          <w:tcPr>
            <w:tcW w:w="605" w:type="pct"/>
            <w:shd w:val="clear" w:color="auto" w:fill="DDDDDD"/>
            <w:vAlign w:val="bottom"/>
          </w:tcPr>
          <w:p w:rsidR="003070B7" w:rsidRDefault="003070B7" w:rsidP="0030562B">
            <w:pPr>
              <w:pStyle w:val="TableBodyText"/>
              <w:spacing w:before="0" w:after="0"/>
              <w:jc w:val="center"/>
            </w:pPr>
            <w:r>
              <w:t>2</w:t>
            </w:r>
          </w:p>
        </w:tc>
        <w:tc>
          <w:tcPr>
            <w:tcW w:w="605" w:type="pct"/>
            <w:shd w:val="clear" w:color="auto" w:fill="DDDDDD"/>
            <w:vAlign w:val="bottom"/>
          </w:tcPr>
          <w:p w:rsidR="003070B7" w:rsidRDefault="003070B7" w:rsidP="0030562B">
            <w:pPr>
              <w:pStyle w:val="TableBodyText"/>
              <w:spacing w:before="0" w:after="0"/>
              <w:jc w:val="center"/>
            </w:pPr>
            <w:r>
              <w:t>3</w:t>
            </w:r>
          </w:p>
        </w:tc>
        <w:tc>
          <w:tcPr>
            <w:tcW w:w="605" w:type="pct"/>
            <w:shd w:val="clear" w:color="auto" w:fill="DDDDDD"/>
            <w:vAlign w:val="bottom"/>
          </w:tcPr>
          <w:p w:rsidR="003070B7" w:rsidRDefault="003070B7" w:rsidP="0030562B">
            <w:pPr>
              <w:pStyle w:val="TableBodyText"/>
              <w:spacing w:before="0" w:after="0"/>
              <w:jc w:val="center"/>
            </w:pPr>
            <w:r>
              <w:t>4</w:t>
            </w:r>
          </w:p>
        </w:tc>
        <w:tc>
          <w:tcPr>
            <w:tcW w:w="605" w:type="pct"/>
            <w:shd w:val="clear" w:color="auto" w:fill="DDDDDD"/>
            <w:vAlign w:val="bottom"/>
          </w:tcPr>
          <w:p w:rsidR="003070B7" w:rsidRDefault="003070B7" w:rsidP="0030562B">
            <w:pPr>
              <w:pStyle w:val="TableBodyText"/>
              <w:spacing w:before="0" w:after="0"/>
              <w:jc w:val="center"/>
            </w:pPr>
            <w:r>
              <w:t>5</w:t>
            </w:r>
          </w:p>
        </w:tc>
        <w:tc>
          <w:tcPr>
            <w:tcW w:w="605" w:type="pct"/>
            <w:shd w:val="clear" w:color="auto" w:fill="DDDDDD"/>
            <w:vAlign w:val="bottom"/>
          </w:tcPr>
          <w:p w:rsidR="003070B7" w:rsidRDefault="003070B7" w:rsidP="0030562B">
            <w:pPr>
              <w:pStyle w:val="TableBodyText"/>
              <w:spacing w:before="0" w:after="0"/>
              <w:jc w:val="center"/>
            </w:pPr>
            <w:r>
              <w:t>6</w:t>
            </w:r>
          </w:p>
        </w:tc>
        <w:tc>
          <w:tcPr>
            <w:tcW w:w="619" w:type="pct"/>
            <w:shd w:val="clear" w:color="auto" w:fill="DDDDDD"/>
            <w:vAlign w:val="bottom"/>
          </w:tcPr>
          <w:p w:rsidR="003070B7" w:rsidRDefault="003070B7" w:rsidP="0030562B">
            <w:pPr>
              <w:pStyle w:val="TableBodyText"/>
              <w:spacing w:before="0" w:after="0"/>
              <w:jc w:val="center"/>
            </w:pPr>
            <w:r>
              <w:t>7</w:t>
            </w:r>
          </w:p>
        </w:tc>
      </w:tr>
      <w:tr w:rsidR="003070B7" w:rsidTr="0030562B">
        <w:trPr>
          <w:cantSplit/>
          <w:trHeight w:hRule="exact" w:val="876"/>
          <w:jc w:val="center"/>
        </w:trPr>
        <w:tc>
          <w:tcPr>
            <w:tcW w:w="703" w:type="pct"/>
            <w:shd w:val="clear" w:color="auto" w:fill="C7EDCC" w:themeFill="background1"/>
            <w:vAlign w:val="center"/>
          </w:tcPr>
          <w:p w:rsidR="003070B7" w:rsidRDefault="003070B7" w:rsidP="0030562B">
            <w:pPr>
              <w:pStyle w:val="TableBodyText"/>
              <w:spacing w:before="0" w:after="0"/>
              <w:jc w:val="center"/>
            </w:pPr>
            <w:r>
              <w:t>Data Point 3</w:t>
            </w:r>
          </w:p>
        </w:tc>
        <w:tc>
          <w:tcPr>
            <w:tcW w:w="653" w:type="pct"/>
            <w:shd w:val="clear" w:color="auto" w:fill="C7EDCC" w:themeFill="background1"/>
            <w:vAlign w:val="center"/>
          </w:tcPr>
          <w:p w:rsidR="003070B7" w:rsidRDefault="003070B7" w:rsidP="0030562B">
            <w:pPr>
              <w:pStyle w:val="TableBodyText"/>
              <w:spacing w:before="0" w:after="0"/>
              <w:jc w:val="center"/>
            </w:pPr>
            <w:r>
              <w:t>Data Point 2</w:t>
            </w:r>
          </w:p>
        </w:tc>
        <w:tc>
          <w:tcPr>
            <w:tcW w:w="605" w:type="pct"/>
            <w:shd w:val="clear" w:color="auto" w:fill="C7EDCC" w:themeFill="background1"/>
            <w:vAlign w:val="center"/>
          </w:tcPr>
          <w:p w:rsidR="003070B7" w:rsidRDefault="003070B7" w:rsidP="0030562B">
            <w:pPr>
              <w:pStyle w:val="TableBodyText"/>
              <w:spacing w:before="0" w:after="0"/>
              <w:jc w:val="center"/>
            </w:pPr>
            <w:r>
              <w:t>Data Point 1</w:t>
            </w:r>
          </w:p>
        </w:tc>
        <w:tc>
          <w:tcPr>
            <w:tcW w:w="605" w:type="pct"/>
            <w:shd w:val="clear" w:color="auto" w:fill="C7EDCC" w:themeFill="background1"/>
            <w:vAlign w:val="center"/>
          </w:tcPr>
          <w:p w:rsidR="003070B7" w:rsidRDefault="003070B7" w:rsidP="0030562B">
            <w:pPr>
              <w:pStyle w:val="TableBodyText"/>
              <w:spacing w:before="0" w:after="0"/>
              <w:jc w:val="center"/>
            </w:pPr>
            <w:r>
              <w:t>Data Point 0</w:t>
            </w:r>
          </w:p>
        </w:tc>
        <w:tc>
          <w:tcPr>
            <w:tcW w:w="2433" w:type="pct"/>
            <w:gridSpan w:val="4"/>
            <w:shd w:val="clear" w:color="auto" w:fill="C7EDCC" w:themeFill="background1"/>
            <w:vAlign w:val="center"/>
          </w:tcPr>
          <w:p w:rsidR="003070B7" w:rsidRDefault="003070B7" w:rsidP="0030562B">
            <w:pPr>
              <w:pStyle w:val="TableBodyText"/>
              <w:spacing w:before="0" w:after="0"/>
              <w:jc w:val="center"/>
            </w:pPr>
            <w:r>
              <w:t>Padding</w:t>
            </w:r>
          </w:p>
        </w:tc>
      </w:tr>
    </w:tbl>
    <w:p w:rsidR="003070B7" w:rsidRDefault="003070B7" w:rsidP="003070B7">
      <w:pPr>
        <w:pStyle w:val="Definition-Field2"/>
        <w:jc w:val="center"/>
      </w:pPr>
    </w:p>
    <w:tbl>
      <w:tblPr>
        <w:tblStyle w:val="Table-ShadedHeaderIndented"/>
        <w:tblW w:w="5000" w:type="pct"/>
        <w:jc w:val="center"/>
        <w:tblInd w:w="0" w:type="dxa"/>
        <w:tblLook w:val="04A0" w:firstRow="1" w:lastRow="0" w:firstColumn="1" w:lastColumn="0" w:noHBand="0" w:noVBand="1"/>
      </w:tblPr>
      <w:tblGrid>
        <w:gridCol w:w="1349"/>
        <w:gridCol w:w="1253"/>
        <w:gridCol w:w="1161"/>
        <w:gridCol w:w="1160"/>
        <w:gridCol w:w="1160"/>
        <w:gridCol w:w="1160"/>
        <w:gridCol w:w="1160"/>
        <w:gridCol w:w="1187"/>
      </w:tblGrid>
      <w:tr w:rsidR="003070B7" w:rsidTr="0030562B">
        <w:trPr>
          <w:cnfStyle w:val="100000000000" w:firstRow="1" w:lastRow="0" w:firstColumn="0" w:lastColumn="0" w:oddVBand="0" w:evenVBand="0" w:oddHBand="0" w:evenHBand="0" w:firstRowFirstColumn="0" w:firstRowLastColumn="0" w:lastRowFirstColumn="0" w:lastRowLastColumn="0"/>
          <w:trHeight w:hRule="exact" w:val="288"/>
          <w:tblHeader/>
          <w:jc w:val="center"/>
        </w:trPr>
        <w:tc>
          <w:tcPr>
            <w:tcW w:w="5000" w:type="pct"/>
            <w:gridSpan w:val="8"/>
            <w:shd w:val="clear" w:color="auto" w:fill="DDDDDD"/>
          </w:tcPr>
          <w:p w:rsidR="003070B7" w:rsidRDefault="003070B7" w:rsidP="0030562B">
            <w:pPr>
              <w:pStyle w:val="TableHeaderText"/>
              <w:spacing w:before="0" w:after="0"/>
              <w:jc w:val="center"/>
            </w:pPr>
            <w:r>
              <w:t>Byte 1</w:t>
            </w:r>
          </w:p>
        </w:tc>
      </w:tr>
      <w:tr w:rsidR="003070B7" w:rsidTr="0030562B">
        <w:trPr>
          <w:trHeight w:hRule="exact" w:val="336"/>
          <w:jc w:val="center"/>
        </w:trPr>
        <w:tc>
          <w:tcPr>
            <w:tcW w:w="703" w:type="pct"/>
            <w:shd w:val="clear" w:color="auto" w:fill="DDDDDD"/>
            <w:vAlign w:val="bottom"/>
          </w:tcPr>
          <w:p w:rsidR="003070B7" w:rsidRDefault="003070B7" w:rsidP="0030562B">
            <w:pPr>
              <w:pStyle w:val="TableBodyText"/>
              <w:spacing w:before="0" w:after="0"/>
              <w:jc w:val="center"/>
            </w:pPr>
            <w:r>
              <w:t>8</w:t>
            </w:r>
          </w:p>
        </w:tc>
        <w:tc>
          <w:tcPr>
            <w:tcW w:w="653" w:type="pct"/>
            <w:shd w:val="clear" w:color="auto" w:fill="DDDDDD"/>
            <w:vAlign w:val="bottom"/>
          </w:tcPr>
          <w:p w:rsidR="003070B7" w:rsidRDefault="003070B7" w:rsidP="0030562B">
            <w:pPr>
              <w:pStyle w:val="TableBodyText"/>
              <w:spacing w:before="0" w:after="0"/>
              <w:jc w:val="center"/>
            </w:pPr>
            <w:r>
              <w:t>9</w:t>
            </w:r>
          </w:p>
        </w:tc>
        <w:tc>
          <w:tcPr>
            <w:tcW w:w="605" w:type="pct"/>
            <w:shd w:val="clear" w:color="auto" w:fill="DDDDDD"/>
            <w:vAlign w:val="bottom"/>
          </w:tcPr>
          <w:p w:rsidR="003070B7" w:rsidRDefault="003070B7" w:rsidP="0030562B">
            <w:pPr>
              <w:pStyle w:val="TableBodyText"/>
              <w:spacing w:before="0" w:after="0"/>
              <w:jc w:val="center"/>
            </w:pPr>
            <w:r>
              <w:t>10</w:t>
            </w:r>
          </w:p>
        </w:tc>
        <w:tc>
          <w:tcPr>
            <w:tcW w:w="605" w:type="pct"/>
            <w:shd w:val="clear" w:color="auto" w:fill="DDDDDD"/>
            <w:vAlign w:val="bottom"/>
          </w:tcPr>
          <w:p w:rsidR="003070B7" w:rsidRDefault="003070B7" w:rsidP="0030562B">
            <w:pPr>
              <w:pStyle w:val="TableBodyText"/>
              <w:spacing w:before="0" w:after="0"/>
              <w:jc w:val="center"/>
            </w:pPr>
            <w:r>
              <w:t>11</w:t>
            </w:r>
          </w:p>
        </w:tc>
        <w:tc>
          <w:tcPr>
            <w:tcW w:w="605" w:type="pct"/>
            <w:shd w:val="clear" w:color="auto" w:fill="DDDDDD"/>
            <w:vAlign w:val="bottom"/>
          </w:tcPr>
          <w:p w:rsidR="003070B7" w:rsidRDefault="003070B7" w:rsidP="0030562B">
            <w:pPr>
              <w:pStyle w:val="TableBodyText"/>
              <w:spacing w:before="0" w:after="0"/>
              <w:jc w:val="center"/>
            </w:pPr>
            <w:r>
              <w:t>12</w:t>
            </w:r>
          </w:p>
        </w:tc>
        <w:tc>
          <w:tcPr>
            <w:tcW w:w="605" w:type="pct"/>
            <w:shd w:val="clear" w:color="auto" w:fill="DDDDDD"/>
            <w:vAlign w:val="bottom"/>
          </w:tcPr>
          <w:p w:rsidR="003070B7" w:rsidRDefault="003070B7" w:rsidP="0030562B">
            <w:pPr>
              <w:pStyle w:val="TableBodyText"/>
              <w:spacing w:before="0" w:after="0"/>
              <w:jc w:val="center"/>
            </w:pPr>
            <w:r>
              <w:t>13</w:t>
            </w:r>
          </w:p>
        </w:tc>
        <w:tc>
          <w:tcPr>
            <w:tcW w:w="605" w:type="pct"/>
            <w:shd w:val="clear" w:color="auto" w:fill="DDDDDD"/>
            <w:vAlign w:val="bottom"/>
          </w:tcPr>
          <w:p w:rsidR="003070B7" w:rsidRDefault="003070B7" w:rsidP="0030562B">
            <w:pPr>
              <w:pStyle w:val="TableBodyText"/>
              <w:spacing w:before="0" w:after="0"/>
              <w:jc w:val="center"/>
            </w:pPr>
            <w:r>
              <w:t>14</w:t>
            </w:r>
          </w:p>
        </w:tc>
        <w:tc>
          <w:tcPr>
            <w:tcW w:w="619" w:type="pct"/>
            <w:shd w:val="clear" w:color="auto" w:fill="DDDDDD"/>
            <w:vAlign w:val="bottom"/>
          </w:tcPr>
          <w:p w:rsidR="003070B7" w:rsidRDefault="003070B7" w:rsidP="0030562B">
            <w:pPr>
              <w:pStyle w:val="TableBodyText"/>
              <w:spacing w:before="0" w:after="0"/>
              <w:jc w:val="center"/>
            </w:pPr>
            <w:r>
              <w:t>15 (MSB)</w:t>
            </w:r>
          </w:p>
        </w:tc>
      </w:tr>
      <w:tr w:rsidR="003070B7" w:rsidTr="0030562B">
        <w:trPr>
          <w:cantSplit/>
          <w:trHeight w:hRule="exact" w:val="876"/>
          <w:jc w:val="center"/>
        </w:trPr>
        <w:tc>
          <w:tcPr>
            <w:tcW w:w="703" w:type="pct"/>
            <w:shd w:val="clear" w:color="auto" w:fill="C7EDCC" w:themeFill="background1"/>
            <w:vAlign w:val="bottom"/>
          </w:tcPr>
          <w:p w:rsidR="003070B7" w:rsidRDefault="003070B7" w:rsidP="0030562B">
            <w:pPr>
              <w:pStyle w:val="TableBodyText"/>
              <w:spacing w:before="0" w:after="0"/>
              <w:jc w:val="center"/>
            </w:pPr>
            <w:r>
              <w:t>Additional Bit</w:t>
            </w:r>
          </w:p>
        </w:tc>
        <w:tc>
          <w:tcPr>
            <w:tcW w:w="653" w:type="pct"/>
            <w:shd w:val="clear" w:color="auto" w:fill="C7EDCC" w:themeFill="background1"/>
            <w:vAlign w:val="bottom"/>
          </w:tcPr>
          <w:p w:rsidR="003070B7" w:rsidRDefault="003070B7" w:rsidP="0030562B">
            <w:pPr>
              <w:pStyle w:val="TableBodyText"/>
              <w:spacing w:before="0" w:after="0"/>
              <w:jc w:val="center"/>
            </w:pPr>
            <w:r>
              <w:t>Data Point 10</w:t>
            </w:r>
          </w:p>
        </w:tc>
        <w:tc>
          <w:tcPr>
            <w:tcW w:w="605" w:type="pct"/>
            <w:shd w:val="clear" w:color="auto" w:fill="C7EDCC" w:themeFill="background1"/>
            <w:vAlign w:val="bottom"/>
          </w:tcPr>
          <w:p w:rsidR="003070B7" w:rsidRDefault="003070B7" w:rsidP="0030562B">
            <w:pPr>
              <w:pStyle w:val="TableBodyText"/>
              <w:spacing w:before="0" w:after="0"/>
              <w:jc w:val="center"/>
            </w:pPr>
            <w:r>
              <w:t>Data Point 9</w:t>
            </w:r>
          </w:p>
        </w:tc>
        <w:tc>
          <w:tcPr>
            <w:tcW w:w="605" w:type="pct"/>
            <w:shd w:val="clear" w:color="auto" w:fill="C7EDCC" w:themeFill="background1"/>
            <w:vAlign w:val="bottom"/>
          </w:tcPr>
          <w:p w:rsidR="003070B7" w:rsidRDefault="003070B7" w:rsidP="0030562B">
            <w:pPr>
              <w:pStyle w:val="TableBodyText"/>
              <w:spacing w:before="0" w:after="0"/>
              <w:jc w:val="center"/>
            </w:pPr>
            <w:r>
              <w:t>Data Point 8</w:t>
            </w:r>
          </w:p>
        </w:tc>
        <w:tc>
          <w:tcPr>
            <w:tcW w:w="605" w:type="pct"/>
            <w:shd w:val="clear" w:color="auto" w:fill="C7EDCC" w:themeFill="background1"/>
            <w:vAlign w:val="bottom"/>
          </w:tcPr>
          <w:p w:rsidR="003070B7" w:rsidRDefault="003070B7" w:rsidP="0030562B">
            <w:pPr>
              <w:pStyle w:val="TableBodyText"/>
              <w:spacing w:before="0" w:after="0"/>
              <w:jc w:val="center"/>
            </w:pPr>
            <w:r>
              <w:t>Data Point 7</w:t>
            </w:r>
          </w:p>
        </w:tc>
        <w:tc>
          <w:tcPr>
            <w:tcW w:w="605" w:type="pct"/>
            <w:shd w:val="clear" w:color="auto" w:fill="C7EDCC" w:themeFill="background1"/>
            <w:vAlign w:val="bottom"/>
          </w:tcPr>
          <w:p w:rsidR="003070B7" w:rsidRDefault="003070B7" w:rsidP="0030562B">
            <w:pPr>
              <w:pStyle w:val="TableBodyText"/>
              <w:spacing w:before="0" w:after="0"/>
              <w:jc w:val="center"/>
            </w:pPr>
            <w:r>
              <w:t>Data Point 6</w:t>
            </w:r>
          </w:p>
        </w:tc>
        <w:tc>
          <w:tcPr>
            <w:tcW w:w="605" w:type="pct"/>
            <w:shd w:val="clear" w:color="auto" w:fill="C7EDCC" w:themeFill="background1"/>
            <w:vAlign w:val="bottom"/>
          </w:tcPr>
          <w:p w:rsidR="003070B7" w:rsidRDefault="003070B7" w:rsidP="0030562B">
            <w:pPr>
              <w:pStyle w:val="TableBodyText"/>
              <w:spacing w:before="0" w:after="0"/>
              <w:jc w:val="center"/>
            </w:pPr>
            <w:r>
              <w:t>Data Point 5</w:t>
            </w:r>
          </w:p>
        </w:tc>
        <w:tc>
          <w:tcPr>
            <w:tcW w:w="619" w:type="pct"/>
            <w:shd w:val="clear" w:color="auto" w:fill="C7EDCC" w:themeFill="background1"/>
            <w:vAlign w:val="bottom"/>
          </w:tcPr>
          <w:p w:rsidR="003070B7" w:rsidRDefault="003070B7" w:rsidP="0030562B">
            <w:pPr>
              <w:pStyle w:val="TableBodyText"/>
              <w:keepNext/>
              <w:spacing w:before="0" w:after="0"/>
              <w:jc w:val="center"/>
            </w:pPr>
            <w:r>
              <w:t>Data Point 4</w:t>
            </w:r>
          </w:p>
        </w:tc>
      </w:tr>
    </w:tbl>
    <w:p w:rsidR="003070B7" w:rsidRDefault="003070B7" w:rsidP="003070B7">
      <w:pPr>
        <w:pStyle w:val="Definition-Field2"/>
        <w:jc w:val="center"/>
      </w:pPr>
    </w:p>
    <w:p w:rsidR="003070B7" w:rsidRDefault="003070B7" w:rsidP="003070B7">
      <w:pPr>
        <w:pStyle w:val="31"/>
        <w:numPr>
          <w:ilvl w:val="0"/>
          <w:numId w:val="0"/>
        </w:numPr>
        <w:tabs>
          <w:tab w:val="left" w:pos="720"/>
        </w:tabs>
        <w:ind w:left="720" w:hanging="720"/>
      </w:pPr>
      <w:bookmarkStart w:id="103" w:name="Section_a0fa5550116c4768b0d19ab0887d3f60"/>
      <w:bookmarkStart w:id="104" w:name="BottomMargin"/>
      <w:bookmarkStart w:id="105" w:name="_Toc500759178"/>
      <w:r>
        <w:t>2.4.27</w:t>
      </w:r>
      <w:r>
        <w:tab/>
        <w:t>BottomMargin</w:t>
      </w:r>
      <w:bookmarkEnd w:id="103"/>
      <w:bookmarkEnd w:id="104"/>
      <w:bookmarkEnd w:id="105"/>
      <w:r>
        <w:fldChar w:fldCharType="begin"/>
      </w:r>
      <w:r>
        <w:instrText xml:space="preserve"> XE "Records:BottomMargin" </w:instrText>
      </w:r>
      <w:r>
        <w:fldChar w:fldCharType="end"/>
      </w:r>
      <w:r>
        <w:fldChar w:fldCharType="begin"/>
      </w:r>
      <w:r>
        <w:instrText xml:space="preserve"> XE "BottomMargin" </w:instrText>
      </w:r>
      <w:r>
        <w:fldChar w:fldCharType="end"/>
      </w:r>
      <w:r>
        <w:fldChar w:fldCharType="begin"/>
      </w:r>
      <w:r>
        <w:instrText xml:space="preserve"> XE "Details:BottomMargin record" </w:instrText>
      </w:r>
      <w:r>
        <w:fldChar w:fldCharType="end"/>
      </w:r>
    </w:p>
    <w:p w:rsidR="003070B7" w:rsidRDefault="003070B7" w:rsidP="003070B7">
      <w:r>
        <w:t xml:space="preserve">The </w:t>
      </w:r>
      <w:r>
        <w:rPr>
          <w:b/>
        </w:rPr>
        <w:t>BottomMargin</w:t>
      </w:r>
      <w:r>
        <w:t xml:space="preserve"> record specifies the bottom margin of the current </w:t>
      </w:r>
      <w:hyperlink w:anchor="gt_0b356926-f9cb-4dc2-a859-71441d62503d">
        <w:r>
          <w:rPr>
            <w:rStyle w:val="HyperlinkGreen"/>
            <w:b/>
          </w:rPr>
          <w:t>sheet (1)</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num</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jc w:val="both"/>
      </w:pPr>
      <w:r>
        <w:rPr>
          <w:b/>
        </w:rPr>
        <w:t xml:space="preserve">num (8 bytes): </w:t>
      </w:r>
      <w:r>
        <w:t xml:space="preserve">An Xnum (section </w:t>
      </w:r>
      <w:hyperlink w:anchor="Section_f4aa57255bb846a99fb57f0393070a4c" w:history="1">
        <w:r>
          <w:rPr>
            <w:rStyle w:val="af5"/>
          </w:rPr>
          <w:t>2.5.342</w:t>
        </w:r>
      </w:hyperlink>
      <w:r>
        <w:t>) value that specifies the bottom margin of the current sheet (1) in inches. The value MUST be greater than or equal to 0 and less than or equal to 49.</w:t>
      </w:r>
    </w:p>
    <w:p w:rsidR="003070B7" w:rsidRDefault="003070B7" w:rsidP="003070B7">
      <w:pPr>
        <w:pStyle w:val="31"/>
        <w:numPr>
          <w:ilvl w:val="0"/>
          <w:numId w:val="0"/>
        </w:numPr>
        <w:tabs>
          <w:tab w:val="left" w:pos="720"/>
        </w:tabs>
        <w:ind w:left="720" w:hanging="720"/>
      </w:pPr>
      <w:bookmarkStart w:id="106" w:name="Section_b9ec509a235d424e871df8e721106501"/>
      <w:bookmarkStart w:id="107" w:name="BoundSheet8"/>
      <w:bookmarkStart w:id="108" w:name="_Toc500759179"/>
      <w:r>
        <w:t>2.4.28</w:t>
      </w:r>
      <w:r>
        <w:tab/>
        <w:t>BoundSheet8</w:t>
      </w:r>
      <w:bookmarkEnd w:id="106"/>
      <w:bookmarkEnd w:id="107"/>
      <w:bookmarkEnd w:id="108"/>
      <w:r>
        <w:fldChar w:fldCharType="begin"/>
      </w:r>
      <w:r>
        <w:instrText xml:space="preserve"> XE "Records:BoundSheet8" </w:instrText>
      </w:r>
      <w:r>
        <w:fldChar w:fldCharType="end"/>
      </w:r>
      <w:r>
        <w:fldChar w:fldCharType="begin"/>
      </w:r>
      <w:r>
        <w:instrText xml:space="preserve"> XE "BoundSheet8" </w:instrText>
      </w:r>
      <w:r>
        <w:fldChar w:fldCharType="end"/>
      </w:r>
      <w:r>
        <w:fldChar w:fldCharType="begin"/>
      </w:r>
      <w:r>
        <w:instrText xml:space="preserve"> XE "Details:BoundSheet8 record" </w:instrText>
      </w:r>
      <w:r>
        <w:fldChar w:fldCharType="end"/>
      </w:r>
    </w:p>
    <w:p w:rsidR="003070B7" w:rsidRDefault="003070B7" w:rsidP="003070B7">
      <w:r>
        <w:t xml:space="preserve">The </w:t>
      </w:r>
      <w:r>
        <w:rPr>
          <w:b/>
        </w:rPr>
        <w:t>BoundSheet8</w:t>
      </w:r>
      <w:r>
        <w:t xml:space="preserve"> record specifies basic information about a </w:t>
      </w:r>
      <w:hyperlink w:anchor="gt_0b356926-f9cb-4dc2-a859-71441d62503d">
        <w:r>
          <w:rPr>
            <w:rStyle w:val="HyperlinkGreen"/>
            <w:b/>
          </w:rPr>
          <w:t>sheet (1)</w:t>
        </w:r>
      </w:hyperlink>
      <w:r>
        <w:t xml:space="preserve">, including the sheet (1) name, </w:t>
      </w:r>
      <w:hyperlink w:anchor="gt_6928fba3-3deb-453c-82ed-ecac33026ffd">
        <w:r>
          <w:rPr>
            <w:rStyle w:val="HyperlinkGreen"/>
            <w:b/>
          </w:rPr>
          <w:t>hidden</w:t>
        </w:r>
      </w:hyperlink>
      <w:r>
        <w:t xml:space="preserve"> state, and type of sheet (1).</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lbPlyPos</w:t>
            </w:r>
          </w:p>
        </w:tc>
      </w:tr>
      <w:tr w:rsidR="003070B7" w:rsidTr="0030562B">
        <w:trPr>
          <w:trHeight w:hRule="exact" w:val="490"/>
        </w:trPr>
        <w:tc>
          <w:tcPr>
            <w:tcW w:w="540" w:type="dxa"/>
            <w:gridSpan w:val="2"/>
          </w:tcPr>
          <w:p w:rsidR="003070B7" w:rsidRDefault="003070B7" w:rsidP="0030562B">
            <w:pPr>
              <w:pStyle w:val="PacketDiagramBodyText"/>
            </w:pPr>
            <w:r>
              <w:t>A</w:t>
            </w:r>
          </w:p>
        </w:tc>
        <w:tc>
          <w:tcPr>
            <w:tcW w:w="1620" w:type="dxa"/>
            <w:gridSpan w:val="6"/>
          </w:tcPr>
          <w:p w:rsidR="003070B7" w:rsidRDefault="003070B7" w:rsidP="0030562B">
            <w:pPr>
              <w:pStyle w:val="PacketDiagramBodyText"/>
            </w:pPr>
            <w:r>
              <w:t>unused</w:t>
            </w:r>
          </w:p>
        </w:tc>
        <w:tc>
          <w:tcPr>
            <w:tcW w:w="2160" w:type="dxa"/>
            <w:gridSpan w:val="8"/>
          </w:tcPr>
          <w:p w:rsidR="003070B7" w:rsidRDefault="003070B7" w:rsidP="0030562B">
            <w:pPr>
              <w:pStyle w:val="PacketDiagramBodyText"/>
            </w:pPr>
            <w:r>
              <w:t>dt</w:t>
            </w:r>
          </w:p>
        </w:tc>
        <w:tc>
          <w:tcPr>
            <w:tcW w:w="4320" w:type="dxa"/>
            <w:gridSpan w:val="16"/>
          </w:tcPr>
          <w:p w:rsidR="003070B7" w:rsidRDefault="003070B7" w:rsidP="0030562B">
            <w:pPr>
              <w:pStyle w:val="PacketDiagramBodyText"/>
            </w:pPr>
            <w:r>
              <w:t>stName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lbPlyPos (4 bytes): </w:t>
      </w:r>
      <w:r>
        <w:t xml:space="preserve">A FilePointer as specified in </w:t>
      </w:r>
      <w:hyperlink r:id="rId55" w:anchor="Section_d93502fa5b8f4f47a3fe5574046f4b8d">
        <w:r>
          <w:rPr>
            <w:rStyle w:val="af5"/>
          </w:rPr>
          <w:t>[MS-OSHARED]</w:t>
        </w:r>
      </w:hyperlink>
      <w:r>
        <w:t xml:space="preserve"> section 2.2.1.5 that specifies the stream position of the start of the </w:t>
      </w:r>
      <w:hyperlink w:anchor="Section_4d6a3d1ed7c5405fbbaed01e9cb79366" w:history="1">
        <w:r>
          <w:rPr>
            <w:rStyle w:val="af5"/>
          </w:rPr>
          <w:t>BOF</w:t>
        </w:r>
      </w:hyperlink>
      <w:r>
        <w:t xml:space="preserve"> record for the sheet (1).</w:t>
      </w:r>
    </w:p>
    <w:p w:rsidR="003070B7" w:rsidRDefault="003070B7" w:rsidP="003070B7">
      <w:pPr>
        <w:pStyle w:val="Definition-Field"/>
      </w:pPr>
      <w:r>
        <w:rPr>
          <w:b/>
        </w:rPr>
        <w:t xml:space="preserve">A - hsState (2 bits): </w:t>
      </w:r>
      <w:r>
        <w:t>An unsigned integer that specifies the hidden state of the sheet (1). MUST be a value from the following table:</w:t>
      </w:r>
    </w:p>
    <w:tbl>
      <w:tblPr>
        <w:tblStyle w:val="Table-ShadedHeaderIndented"/>
        <w:tblW w:w="7200" w:type="dxa"/>
        <w:tblInd w:w="565" w:type="dxa"/>
        <w:tblLook w:val="04A0" w:firstRow="1" w:lastRow="0" w:firstColumn="1" w:lastColumn="0" w:noHBand="0" w:noVBand="1"/>
      </w:tblPr>
      <w:tblGrid>
        <w:gridCol w:w="1350"/>
        <w:gridCol w:w="5850"/>
      </w:tblGrid>
      <w:tr w:rsidR="003070B7" w:rsidTr="0030562B">
        <w:trPr>
          <w:cnfStyle w:val="100000000000" w:firstRow="1" w:lastRow="0" w:firstColumn="0" w:lastColumn="0" w:oddVBand="0" w:evenVBand="0" w:oddHBand="0" w:evenHBand="0" w:firstRowFirstColumn="0" w:firstRowLastColumn="0" w:lastRowFirstColumn="0" w:lastRowLastColumn="0"/>
          <w:trHeight w:val="256"/>
          <w:tblHeader/>
        </w:trPr>
        <w:tc>
          <w:tcPr>
            <w:tcW w:w="1350" w:type="dxa"/>
          </w:tcPr>
          <w:p w:rsidR="003070B7" w:rsidRDefault="003070B7" w:rsidP="0030562B">
            <w:pPr>
              <w:pStyle w:val="TableHeaderText"/>
              <w:spacing w:before="0" w:after="0"/>
            </w:pPr>
            <w:r>
              <w:t>Value</w:t>
            </w:r>
          </w:p>
        </w:tc>
        <w:tc>
          <w:tcPr>
            <w:tcW w:w="5850" w:type="dxa"/>
          </w:tcPr>
          <w:p w:rsidR="003070B7" w:rsidRDefault="003070B7" w:rsidP="0030562B">
            <w:pPr>
              <w:pStyle w:val="TableHeaderText"/>
              <w:spacing w:before="0" w:after="0"/>
            </w:pPr>
            <w:r>
              <w:t>Meaning</w:t>
            </w:r>
          </w:p>
        </w:tc>
      </w:tr>
      <w:tr w:rsidR="003070B7" w:rsidTr="0030562B">
        <w:trPr>
          <w:trHeight w:val="256"/>
        </w:trPr>
        <w:tc>
          <w:tcPr>
            <w:tcW w:w="1350" w:type="dxa"/>
          </w:tcPr>
          <w:p w:rsidR="003070B7" w:rsidRDefault="003070B7" w:rsidP="0030562B">
            <w:pPr>
              <w:pStyle w:val="TableBodyText"/>
              <w:spacing w:before="0" w:after="0"/>
            </w:pPr>
            <w:r>
              <w:t>0x00</w:t>
            </w:r>
          </w:p>
        </w:tc>
        <w:tc>
          <w:tcPr>
            <w:tcW w:w="5850" w:type="dxa"/>
          </w:tcPr>
          <w:p w:rsidR="003070B7" w:rsidRDefault="003070B7" w:rsidP="0030562B">
            <w:pPr>
              <w:pStyle w:val="TableBodyText"/>
              <w:spacing w:before="0" w:after="0"/>
            </w:pPr>
            <w:hyperlink w:anchor="gt_81648495-ee6b-4cfd-955a-89fc643d3b72">
              <w:r>
                <w:rPr>
                  <w:rStyle w:val="HyperlinkGreen"/>
                  <w:b/>
                </w:rPr>
                <w:t>Visible</w:t>
              </w:r>
            </w:hyperlink>
          </w:p>
        </w:tc>
      </w:tr>
      <w:tr w:rsidR="003070B7" w:rsidTr="0030562B">
        <w:trPr>
          <w:trHeight w:val="256"/>
        </w:trPr>
        <w:tc>
          <w:tcPr>
            <w:tcW w:w="1350" w:type="dxa"/>
          </w:tcPr>
          <w:p w:rsidR="003070B7" w:rsidRDefault="003070B7" w:rsidP="0030562B">
            <w:pPr>
              <w:pStyle w:val="TableBodyText"/>
              <w:spacing w:before="0" w:after="0"/>
            </w:pPr>
            <w:r>
              <w:t>0x01</w:t>
            </w:r>
          </w:p>
        </w:tc>
        <w:tc>
          <w:tcPr>
            <w:tcW w:w="5850" w:type="dxa"/>
          </w:tcPr>
          <w:p w:rsidR="003070B7" w:rsidRDefault="003070B7" w:rsidP="0030562B">
            <w:pPr>
              <w:pStyle w:val="TableBodyText"/>
              <w:spacing w:before="0" w:after="0"/>
            </w:pPr>
            <w:r>
              <w:t>Hidden</w:t>
            </w:r>
          </w:p>
        </w:tc>
      </w:tr>
      <w:tr w:rsidR="003070B7" w:rsidTr="0030562B">
        <w:trPr>
          <w:trHeight w:val="270"/>
        </w:trPr>
        <w:tc>
          <w:tcPr>
            <w:tcW w:w="1350" w:type="dxa"/>
          </w:tcPr>
          <w:p w:rsidR="003070B7" w:rsidRDefault="003070B7" w:rsidP="0030562B">
            <w:pPr>
              <w:pStyle w:val="TableBodyText"/>
              <w:spacing w:before="0" w:after="0"/>
            </w:pPr>
            <w:r>
              <w:t>0x02</w:t>
            </w:r>
          </w:p>
        </w:tc>
        <w:tc>
          <w:tcPr>
            <w:tcW w:w="5850" w:type="dxa"/>
          </w:tcPr>
          <w:p w:rsidR="003070B7" w:rsidRDefault="003070B7" w:rsidP="0030562B">
            <w:pPr>
              <w:pStyle w:val="TableBodyText"/>
              <w:spacing w:before="0" w:after="0"/>
            </w:pPr>
            <w:r>
              <w:t>Very Hidden; the sheet (1) is hidden and cannot be displayed using the user interface.</w:t>
            </w:r>
          </w:p>
        </w:tc>
      </w:tr>
    </w:tbl>
    <w:p w:rsidR="003070B7" w:rsidRDefault="003070B7" w:rsidP="003070B7">
      <w:pPr>
        <w:pStyle w:val="Definition-Field2"/>
        <w:ind w:left="0"/>
      </w:pPr>
    </w:p>
    <w:p w:rsidR="003070B7" w:rsidRDefault="003070B7" w:rsidP="003070B7">
      <w:pPr>
        <w:pStyle w:val="Definition-Field"/>
      </w:pPr>
      <w:r>
        <w:rPr>
          <w:b/>
        </w:rPr>
        <w:t xml:space="preserve">unused (6 bits): </w:t>
      </w:r>
      <w:r>
        <w:t>Undefined and MUST be ignored.</w:t>
      </w:r>
    </w:p>
    <w:p w:rsidR="003070B7" w:rsidRDefault="003070B7" w:rsidP="003070B7">
      <w:pPr>
        <w:pStyle w:val="Definition-Field"/>
      </w:pPr>
      <w:r>
        <w:rPr>
          <w:b/>
        </w:rPr>
        <w:t xml:space="preserve">dt (8 bits): </w:t>
      </w:r>
      <w:r>
        <w:t>An unsigned integer that specifies the sheet (1) type. MUST be a value from the following table:</w:t>
      </w:r>
    </w:p>
    <w:tbl>
      <w:tblPr>
        <w:tblStyle w:val="Table-ShadedHeaderIndented"/>
        <w:tblW w:w="7200" w:type="dxa"/>
        <w:tblInd w:w="565" w:type="dxa"/>
        <w:tblLook w:val="04A0" w:firstRow="1" w:lastRow="0" w:firstColumn="1" w:lastColumn="0" w:noHBand="0" w:noVBand="1"/>
      </w:tblPr>
      <w:tblGrid>
        <w:gridCol w:w="1350"/>
        <w:gridCol w:w="5850"/>
      </w:tblGrid>
      <w:tr w:rsidR="003070B7" w:rsidTr="0030562B">
        <w:trPr>
          <w:cnfStyle w:val="100000000000" w:firstRow="1" w:lastRow="0" w:firstColumn="0" w:lastColumn="0" w:oddVBand="0" w:evenVBand="0" w:oddHBand="0" w:evenHBand="0" w:firstRowFirstColumn="0" w:firstRowLastColumn="0" w:lastRowFirstColumn="0" w:lastRowLastColumn="0"/>
          <w:trHeight w:val="256"/>
          <w:tblHeader/>
        </w:trPr>
        <w:tc>
          <w:tcPr>
            <w:tcW w:w="1350" w:type="dxa"/>
          </w:tcPr>
          <w:p w:rsidR="003070B7" w:rsidRDefault="003070B7" w:rsidP="0030562B">
            <w:pPr>
              <w:pStyle w:val="TableHeaderText"/>
              <w:spacing w:before="0" w:after="0"/>
            </w:pPr>
            <w:r>
              <w:t>Value</w:t>
            </w:r>
          </w:p>
        </w:tc>
        <w:tc>
          <w:tcPr>
            <w:tcW w:w="5850" w:type="dxa"/>
          </w:tcPr>
          <w:p w:rsidR="003070B7" w:rsidRDefault="003070B7" w:rsidP="0030562B">
            <w:pPr>
              <w:pStyle w:val="TableHeaderText"/>
              <w:spacing w:before="0" w:after="0"/>
            </w:pPr>
            <w:r>
              <w:t>Meaning</w:t>
            </w:r>
          </w:p>
        </w:tc>
      </w:tr>
      <w:tr w:rsidR="003070B7" w:rsidTr="0030562B">
        <w:trPr>
          <w:trHeight w:val="256"/>
        </w:trPr>
        <w:tc>
          <w:tcPr>
            <w:tcW w:w="1350" w:type="dxa"/>
          </w:tcPr>
          <w:p w:rsidR="003070B7" w:rsidRDefault="003070B7" w:rsidP="0030562B">
            <w:pPr>
              <w:pStyle w:val="TableBodyText"/>
              <w:spacing w:before="0" w:after="0"/>
            </w:pPr>
            <w:r>
              <w:t>0x00</w:t>
            </w:r>
          </w:p>
        </w:tc>
        <w:tc>
          <w:tcPr>
            <w:tcW w:w="5850" w:type="dxa"/>
          </w:tcPr>
          <w:p w:rsidR="003070B7" w:rsidRDefault="003070B7" w:rsidP="0030562B">
            <w:pPr>
              <w:pStyle w:val="TableBodyText"/>
              <w:spacing w:before="0" w:after="0"/>
            </w:pPr>
            <w:hyperlink w:anchor="gt_2fdc6291-fa6a-48a6-afbb-04f910d68615">
              <w:r>
                <w:rPr>
                  <w:rStyle w:val="HyperlinkGreen"/>
                  <w:b/>
                </w:rPr>
                <w:t>Worksheet</w:t>
              </w:r>
            </w:hyperlink>
            <w:r>
              <w:t xml:space="preserve"> or </w:t>
            </w:r>
            <w:hyperlink w:anchor="gt_293d2e0c-de3d-4808-99fc-99fa824158a8">
              <w:r>
                <w:rPr>
                  <w:rStyle w:val="HyperlinkGreen"/>
                  <w:b/>
                </w:rPr>
                <w:t>dialog sheet</w:t>
              </w:r>
            </w:hyperlink>
          </w:p>
          <w:p w:rsidR="003070B7" w:rsidRDefault="003070B7" w:rsidP="0030562B">
            <w:pPr>
              <w:pStyle w:val="TableBodyText"/>
              <w:spacing w:before="0" w:after="0"/>
            </w:pPr>
          </w:p>
          <w:p w:rsidR="003070B7" w:rsidRDefault="003070B7" w:rsidP="0030562B">
            <w:pPr>
              <w:pStyle w:val="TableBodyText"/>
              <w:spacing w:before="0" w:after="0"/>
            </w:pPr>
            <w:r>
              <w:t xml:space="preserve">The sheet substream that starts with the BOF record specified in </w:t>
            </w:r>
            <w:r>
              <w:rPr>
                <w:b/>
              </w:rPr>
              <w:t xml:space="preserve">lbPlyPos </w:t>
            </w:r>
            <w:r>
              <w:t>MUST</w:t>
            </w:r>
            <w:r>
              <w:rPr>
                <w:b/>
              </w:rPr>
              <w:t xml:space="preserve"> </w:t>
            </w:r>
            <w:r>
              <w:t xml:space="preserve">contain one </w:t>
            </w:r>
            <w:hyperlink w:anchor="Section_ccbd73f9ff1d4069be3113d16c074ec4" w:history="1">
              <w:r>
                <w:rPr>
                  <w:rStyle w:val="af5"/>
                </w:rPr>
                <w:t>WsBool</w:t>
              </w:r>
            </w:hyperlink>
            <w:r>
              <w:t xml:space="preserve"> record. If the </w:t>
            </w:r>
            <w:r>
              <w:rPr>
                <w:b/>
              </w:rPr>
              <w:t xml:space="preserve">fDialog </w:t>
            </w:r>
            <w:r>
              <w:t>field in that WsBool is 1 then the sheet is dialog sheet. Otherwise, the sheet is a worksheet.</w:t>
            </w:r>
          </w:p>
        </w:tc>
      </w:tr>
      <w:tr w:rsidR="003070B7" w:rsidTr="0030562B">
        <w:trPr>
          <w:trHeight w:val="256"/>
        </w:trPr>
        <w:tc>
          <w:tcPr>
            <w:tcW w:w="1350" w:type="dxa"/>
          </w:tcPr>
          <w:p w:rsidR="003070B7" w:rsidRDefault="003070B7" w:rsidP="0030562B">
            <w:pPr>
              <w:pStyle w:val="TableBodyText"/>
              <w:spacing w:before="0" w:after="0"/>
            </w:pPr>
            <w:r>
              <w:t>0x01</w:t>
            </w:r>
          </w:p>
        </w:tc>
        <w:tc>
          <w:tcPr>
            <w:tcW w:w="5850" w:type="dxa"/>
          </w:tcPr>
          <w:p w:rsidR="003070B7" w:rsidRDefault="003070B7" w:rsidP="0030562B">
            <w:pPr>
              <w:pStyle w:val="TableBodyText"/>
              <w:spacing w:before="0" w:after="0"/>
            </w:pPr>
            <w:hyperlink w:anchor="gt_410f5dd1-4217-4d31-ab16-48271bd25491">
              <w:r>
                <w:rPr>
                  <w:rStyle w:val="HyperlinkGreen"/>
                  <w:b/>
                </w:rPr>
                <w:t>Macro sheet</w:t>
              </w:r>
            </w:hyperlink>
          </w:p>
        </w:tc>
      </w:tr>
      <w:tr w:rsidR="003070B7" w:rsidTr="0030562B">
        <w:trPr>
          <w:trHeight w:val="256"/>
        </w:trPr>
        <w:tc>
          <w:tcPr>
            <w:tcW w:w="1350" w:type="dxa"/>
          </w:tcPr>
          <w:p w:rsidR="003070B7" w:rsidRDefault="003070B7" w:rsidP="0030562B">
            <w:pPr>
              <w:pStyle w:val="TableBodyText"/>
              <w:spacing w:before="0" w:after="0"/>
            </w:pPr>
            <w:r>
              <w:t>0x02</w:t>
            </w:r>
          </w:p>
        </w:tc>
        <w:tc>
          <w:tcPr>
            <w:tcW w:w="5850" w:type="dxa"/>
          </w:tcPr>
          <w:p w:rsidR="003070B7" w:rsidRDefault="003070B7" w:rsidP="0030562B">
            <w:pPr>
              <w:pStyle w:val="TableBodyText"/>
              <w:spacing w:before="0" w:after="0"/>
            </w:pPr>
            <w:hyperlink w:anchor="gt_da561b7b-c629-4cd8-bfaa-6e62471d9e83">
              <w:r>
                <w:rPr>
                  <w:rStyle w:val="HyperlinkGreen"/>
                  <w:b/>
                </w:rPr>
                <w:t>Chart sheet</w:t>
              </w:r>
            </w:hyperlink>
          </w:p>
        </w:tc>
      </w:tr>
      <w:tr w:rsidR="003070B7" w:rsidTr="0030562B">
        <w:trPr>
          <w:trHeight w:val="270"/>
        </w:trPr>
        <w:tc>
          <w:tcPr>
            <w:tcW w:w="1350" w:type="dxa"/>
          </w:tcPr>
          <w:p w:rsidR="003070B7" w:rsidRDefault="003070B7" w:rsidP="0030562B">
            <w:pPr>
              <w:pStyle w:val="TableBodyText"/>
              <w:spacing w:before="0" w:after="0"/>
            </w:pPr>
            <w:r>
              <w:t>0x06</w:t>
            </w:r>
          </w:p>
        </w:tc>
        <w:tc>
          <w:tcPr>
            <w:tcW w:w="5850" w:type="dxa"/>
          </w:tcPr>
          <w:p w:rsidR="003070B7" w:rsidRDefault="003070B7" w:rsidP="0030562B">
            <w:pPr>
              <w:pStyle w:val="TableBodyText"/>
              <w:spacing w:before="0" w:after="0"/>
            </w:pPr>
            <w:hyperlink w:anchor="gt_bc3968c6-4bd2-40a2-8619-5cd7695b3e4f">
              <w:r>
                <w:rPr>
                  <w:rStyle w:val="HyperlinkGreen"/>
                  <w:b/>
                </w:rPr>
                <w:t>VBA</w:t>
              </w:r>
            </w:hyperlink>
            <w:r>
              <w:t xml:space="preserve"> </w:t>
            </w:r>
            <w:hyperlink w:anchor="gt_3f7df968-a51b-4dea-9f2c-4cf6ce65ccc1">
              <w:r>
                <w:rPr>
                  <w:rStyle w:val="HyperlinkGreen"/>
                  <w:b/>
                </w:rPr>
                <w:t>module</w:t>
              </w:r>
            </w:hyperlink>
          </w:p>
        </w:tc>
      </w:tr>
    </w:tbl>
    <w:p w:rsidR="003070B7" w:rsidRDefault="003070B7" w:rsidP="003070B7"/>
    <w:p w:rsidR="003070B7" w:rsidRDefault="003070B7" w:rsidP="003070B7">
      <w:pPr>
        <w:pStyle w:val="Definition-Field"/>
      </w:pPr>
      <w:r>
        <w:rPr>
          <w:b/>
        </w:rPr>
        <w:t xml:space="preserve">stName (variable): </w:t>
      </w:r>
      <w:r>
        <w:t xml:space="preserve">A </w:t>
      </w:r>
      <w:hyperlink w:anchor="Section_051628580ca944cbbb07a720928f63f8" w:history="1">
        <w:r>
          <w:rPr>
            <w:rStyle w:val="af5"/>
          </w:rPr>
          <w:t>ShortXLUnicodeString</w:t>
        </w:r>
      </w:hyperlink>
      <w:r>
        <w:t xml:space="preserve"> structure that specifies the unique case-insensitive name of the sheet (1). The character count of this string, </w:t>
      </w:r>
      <w:r>
        <w:rPr>
          <w:b/>
        </w:rPr>
        <w:t>stName.cch,</w:t>
      </w:r>
      <w:r>
        <w:t xml:space="preserve"> MUST be greater than or equal to 1 and less than or equal to 31. The string MUST NOT contain the any of the following characters:</w:t>
      </w:r>
    </w:p>
    <w:p w:rsidR="003070B7" w:rsidRDefault="003070B7" w:rsidP="003070B7">
      <w:pPr>
        <w:ind w:left="360" w:hanging="360"/>
      </w:pPr>
      <w:r>
        <w:rPr>
          <w:rFonts w:ascii="Wingdings" w:hAnsi="Wingdings"/>
        </w:rPr>
        <w:t></w:t>
      </w:r>
      <w:r>
        <w:rPr>
          <w:rFonts w:ascii="Wingdings" w:hAnsi="Wingdings"/>
        </w:rPr>
        <w:tab/>
      </w:r>
      <w:r>
        <w:t>0x0000</w:t>
      </w:r>
    </w:p>
    <w:p w:rsidR="003070B7" w:rsidRDefault="003070B7" w:rsidP="003070B7">
      <w:pPr>
        <w:ind w:left="360" w:hanging="360"/>
      </w:pPr>
      <w:r>
        <w:rPr>
          <w:rFonts w:ascii="Wingdings" w:hAnsi="Wingdings"/>
        </w:rPr>
        <w:t></w:t>
      </w:r>
      <w:r>
        <w:rPr>
          <w:rFonts w:ascii="Wingdings" w:hAnsi="Wingdings"/>
        </w:rPr>
        <w:tab/>
      </w:r>
      <w:r>
        <w:t>0x0003</w:t>
      </w:r>
    </w:p>
    <w:p w:rsidR="003070B7" w:rsidRDefault="003070B7" w:rsidP="003070B7">
      <w:pPr>
        <w:ind w:left="360" w:hanging="360"/>
      </w:pPr>
      <w:r>
        <w:rPr>
          <w:rFonts w:ascii="Wingdings" w:hAnsi="Wingdings"/>
        </w:rPr>
        <w:t></w:t>
      </w:r>
      <w:r>
        <w:rPr>
          <w:rFonts w:ascii="Wingdings" w:hAnsi="Wingdings"/>
        </w:rPr>
        <w:tab/>
      </w:r>
      <w:r>
        <w:t>colon (:)</w:t>
      </w:r>
    </w:p>
    <w:p w:rsidR="003070B7" w:rsidRDefault="003070B7" w:rsidP="003070B7">
      <w:pPr>
        <w:ind w:left="360" w:hanging="360"/>
      </w:pPr>
      <w:r>
        <w:rPr>
          <w:rFonts w:ascii="Wingdings" w:hAnsi="Wingdings"/>
        </w:rPr>
        <w:t></w:t>
      </w:r>
      <w:r>
        <w:rPr>
          <w:rFonts w:ascii="Wingdings" w:hAnsi="Wingdings"/>
        </w:rPr>
        <w:tab/>
      </w:r>
      <w:r>
        <w:t>backslash (\)</w:t>
      </w:r>
    </w:p>
    <w:p w:rsidR="003070B7" w:rsidRDefault="003070B7" w:rsidP="003070B7">
      <w:pPr>
        <w:ind w:left="360" w:hanging="360"/>
      </w:pPr>
      <w:r>
        <w:rPr>
          <w:rFonts w:ascii="Wingdings" w:hAnsi="Wingdings"/>
        </w:rPr>
        <w:t></w:t>
      </w:r>
      <w:r>
        <w:rPr>
          <w:rFonts w:ascii="Wingdings" w:hAnsi="Wingdings"/>
        </w:rPr>
        <w:tab/>
      </w:r>
      <w:r>
        <w:t>asterisk (*)</w:t>
      </w:r>
    </w:p>
    <w:p w:rsidR="003070B7" w:rsidRDefault="003070B7" w:rsidP="003070B7">
      <w:pPr>
        <w:ind w:left="360" w:hanging="360"/>
      </w:pPr>
      <w:r>
        <w:rPr>
          <w:rFonts w:ascii="Wingdings" w:hAnsi="Wingdings"/>
        </w:rPr>
        <w:t></w:t>
      </w:r>
      <w:r>
        <w:rPr>
          <w:rFonts w:ascii="Wingdings" w:hAnsi="Wingdings"/>
        </w:rPr>
        <w:tab/>
      </w:r>
      <w:r>
        <w:t>question mark (?)</w:t>
      </w:r>
    </w:p>
    <w:p w:rsidR="003070B7" w:rsidRDefault="003070B7" w:rsidP="003070B7">
      <w:pPr>
        <w:ind w:left="360" w:hanging="360"/>
      </w:pPr>
      <w:r>
        <w:rPr>
          <w:rFonts w:ascii="Wingdings" w:hAnsi="Wingdings"/>
        </w:rPr>
        <w:t></w:t>
      </w:r>
      <w:r>
        <w:rPr>
          <w:rFonts w:ascii="Wingdings" w:hAnsi="Wingdings"/>
        </w:rPr>
        <w:tab/>
      </w:r>
      <w:r>
        <w:t>forward slash (/)</w:t>
      </w:r>
    </w:p>
    <w:p w:rsidR="003070B7" w:rsidRDefault="003070B7" w:rsidP="003070B7">
      <w:pPr>
        <w:ind w:left="360" w:hanging="360"/>
      </w:pPr>
      <w:r>
        <w:rPr>
          <w:rFonts w:ascii="Wingdings" w:hAnsi="Wingdings"/>
        </w:rPr>
        <w:t></w:t>
      </w:r>
      <w:r>
        <w:rPr>
          <w:rFonts w:ascii="Wingdings" w:hAnsi="Wingdings"/>
        </w:rPr>
        <w:tab/>
      </w:r>
      <w:r>
        <w:t>opening square bracket ([)</w:t>
      </w:r>
    </w:p>
    <w:p w:rsidR="003070B7" w:rsidRDefault="003070B7" w:rsidP="003070B7">
      <w:pPr>
        <w:ind w:left="360" w:hanging="360"/>
      </w:pPr>
      <w:r>
        <w:rPr>
          <w:rFonts w:ascii="Wingdings" w:hAnsi="Wingdings"/>
        </w:rPr>
        <w:t></w:t>
      </w:r>
      <w:r>
        <w:rPr>
          <w:rFonts w:ascii="Wingdings" w:hAnsi="Wingdings"/>
        </w:rPr>
        <w:tab/>
      </w:r>
      <w:r>
        <w:t>closing square bracket (])</w:t>
      </w:r>
    </w:p>
    <w:p w:rsidR="003070B7" w:rsidRDefault="003070B7" w:rsidP="003070B7">
      <w:pPr>
        <w:pStyle w:val="Definition-Field2"/>
      </w:pPr>
      <w:r>
        <w:t>The string MUST NOT begin or end with the single quote (') character.</w:t>
      </w:r>
    </w:p>
    <w:p w:rsidR="003070B7" w:rsidRDefault="003070B7" w:rsidP="003070B7">
      <w:pPr>
        <w:pStyle w:val="31"/>
        <w:numPr>
          <w:ilvl w:val="0"/>
          <w:numId w:val="0"/>
        </w:numPr>
        <w:tabs>
          <w:tab w:val="left" w:pos="720"/>
        </w:tabs>
        <w:ind w:left="720" w:hanging="720"/>
      </w:pPr>
      <w:bookmarkStart w:id="109" w:name="Section_c4e36e616c174a75b414f33803c7456b"/>
      <w:bookmarkStart w:id="110" w:name="BRAI"/>
      <w:bookmarkStart w:id="111" w:name="_Toc500759180"/>
      <w:r>
        <w:t>2.4.29</w:t>
      </w:r>
      <w:r>
        <w:tab/>
        <w:t>BRAI</w:t>
      </w:r>
      <w:bookmarkEnd w:id="109"/>
      <w:bookmarkEnd w:id="110"/>
      <w:bookmarkEnd w:id="111"/>
      <w:r>
        <w:fldChar w:fldCharType="begin"/>
      </w:r>
      <w:r>
        <w:instrText xml:space="preserve"> XE "Records:BRAI" </w:instrText>
      </w:r>
      <w:r>
        <w:fldChar w:fldCharType="end"/>
      </w:r>
      <w:r>
        <w:fldChar w:fldCharType="begin"/>
      </w:r>
      <w:r>
        <w:instrText xml:space="preserve"> XE "BRAI" </w:instrText>
      </w:r>
      <w:r>
        <w:fldChar w:fldCharType="end"/>
      </w:r>
      <w:r>
        <w:fldChar w:fldCharType="begin"/>
      </w:r>
      <w:r>
        <w:instrText xml:space="preserve"> XE "Details:BRAI record" </w:instrText>
      </w:r>
      <w:r>
        <w:fldChar w:fldCharType="end"/>
      </w:r>
    </w:p>
    <w:p w:rsidR="003070B7" w:rsidRDefault="003070B7" w:rsidP="003070B7">
      <w:r>
        <w:t xml:space="preserve">The </w:t>
      </w:r>
      <w:r>
        <w:rPr>
          <w:b/>
        </w:rPr>
        <w:t>BRAI</w:t>
      </w:r>
      <w:r>
        <w:t xml:space="preserve"> record specifies a reference to data in a sheet that is used by a part of a </w:t>
      </w:r>
      <w:hyperlink w:anchor="Section_527ce4dfc9f84e50a314d4b07519593c" w:history="1">
        <w:r>
          <w:rPr>
            <w:rStyle w:val="af5"/>
          </w:rPr>
          <w:t>series</w:t>
        </w:r>
      </w:hyperlink>
      <w:r>
        <w:t xml:space="preserve">, </w:t>
      </w:r>
      <w:hyperlink w:anchor="gt_6c27eb24-fb59-4bc8-8962-9cdac46a748e">
        <w:r>
          <w:rPr>
            <w:rStyle w:val="HyperlinkGreen"/>
            <w:b/>
          </w:rPr>
          <w:t>legend entry</w:t>
        </w:r>
      </w:hyperlink>
      <w:r>
        <w:t xml:space="preserve">, </w:t>
      </w:r>
      <w:hyperlink w:anchor="Section_61d74ebc36714d6dbdc0626db604530d" w:history="1">
        <w:r>
          <w:rPr>
            <w:rStyle w:val="af5"/>
          </w:rPr>
          <w:t>trendline</w:t>
        </w:r>
      </w:hyperlink>
      <w:r>
        <w:t xml:space="preserve"> or </w:t>
      </w:r>
      <w:hyperlink w:anchor="Section_762a461d0a45474ebd7d5994bb294af2" w:history="1">
        <w:r>
          <w:rPr>
            <w:rStyle w:val="af5"/>
          </w:rPr>
          <w:t>error bars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160" w:type="dxa"/>
            <w:gridSpan w:val="8"/>
          </w:tcPr>
          <w:p w:rsidR="003070B7" w:rsidRDefault="003070B7" w:rsidP="0030562B">
            <w:pPr>
              <w:pStyle w:val="PacketDiagramBodyText"/>
            </w:pPr>
            <w:r>
              <w:t>id</w:t>
            </w:r>
          </w:p>
        </w:tc>
        <w:tc>
          <w:tcPr>
            <w:tcW w:w="2160" w:type="dxa"/>
            <w:gridSpan w:val="8"/>
          </w:tcPr>
          <w:p w:rsidR="003070B7" w:rsidRDefault="003070B7" w:rsidP="0030562B">
            <w:pPr>
              <w:pStyle w:val="PacketDiagramBodyText"/>
            </w:pPr>
            <w:r>
              <w:t>rt</w:t>
            </w:r>
          </w:p>
        </w:tc>
        <w:tc>
          <w:tcPr>
            <w:tcW w:w="270" w:type="dxa"/>
          </w:tcPr>
          <w:p w:rsidR="003070B7" w:rsidRDefault="003070B7" w:rsidP="0030562B">
            <w:pPr>
              <w:pStyle w:val="PacketDiagramBodyText"/>
            </w:pPr>
            <w:r>
              <w:t>A</w:t>
            </w:r>
          </w:p>
        </w:tc>
        <w:tc>
          <w:tcPr>
            <w:tcW w:w="4050" w:type="dxa"/>
            <w:gridSpan w:val="15"/>
          </w:tcPr>
          <w:p w:rsidR="003070B7" w:rsidRDefault="003070B7" w:rsidP="0030562B">
            <w:pPr>
              <w:pStyle w:val="PacketDiagramBodyText"/>
            </w:pPr>
            <w:r>
              <w:t>reserved</w:t>
            </w:r>
          </w:p>
        </w:tc>
      </w:tr>
      <w:tr w:rsidR="003070B7" w:rsidTr="0030562B">
        <w:trPr>
          <w:trHeight w:hRule="exact" w:val="490"/>
        </w:trPr>
        <w:tc>
          <w:tcPr>
            <w:tcW w:w="4320" w:type="dxa"/>
            <w:gridSpan w:val="16"/>
          </w:tcPr>
          <w:p w:rsidR="003070B7" w:rsidRDefault="003070B7" w:rsidP="0030562B">
            <w:pPr>
              <w:pStyle w:val="PacketDiagramBodyText"/>
            </w:pPr>
            <w:r>
              <w:t>ifmt</w:t>
            </w:r>
          </w:p>
        </w:tc>
        <w:tc>
          <w:tcPr>
            <w:tcW w:w="4320" w:type="dxa"/>
            <w:gridSpan w:val="16"/>
          </w:tcPr>
          <w:p w:rsidR="003070B7" w:rsidRDefault="003070B7" w:rsidP="0030562B">
            <w:pPr>
              <w:pStyle w:val="PacketDiagramBodyText"/>
            </w:pPr>
            <w:r>
              <w:t>formula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id (1 byte): </w:t>
      </w:r>
      <w:r>
        <w:t>An unsigned integer that specifies the part of the series, trendline, or error bars the referenced data specifies. MUST be a value from the following table:</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shd w:val="clear" w:color="auto" w:fill="74D280" w:themeFill="background1" w:themeFillShade="BF"/>
          </w:tcPr>
          <w:p w:rsidR="003070B7" w:rsidRDefault="003070B7" w:rsidP="0030562B">
            <w:pPr>
              <w:pStyle w:val="TableHeaderText"/>
              <w:spacing w:before="0" w:after="0"/>
            </w:pPr>
            <w:r>
              <w:t>Value</w:t>
            </w:r>
          </w:p>
        </w:tc>
        <w:tc>
          <w:tcPr>
            <w:tcW w:w="6120" w:type="dxa"/>
            <w:shd w:val="clear" w:color="auto" w:fill="74D280" w:themeFill="background1" w:themeFillShade="BF"/>
          </w:tcPr>
          <w:p w:rsidR="003070B7" w:rsidRDefault="003070B7" w:rsidP="0030562B">
            <w:pPr>
              <w:pStyle w:val="TableHeaderText"/>
              <w:spacing w:before="0" w:after="0"/>
            </w:pPr>
            <w:r>
              <w:t>Meaning</w:t>
            </w:r>
          </w:p>
        </w:tc>
      </w:tr>
      <w:tr w:rsidR="003070B7" w:rsidTr="0030562B">
        <w:tc>
          <w:tcPr>
            <w:tcW w:w="1800" w:type="dxa"/>
          </w:tcPr>
          <w:p w:rsidR="003070B7" w:rsidRDefault="003070B7" w:rsidP="0030562B">
            <w:pPr>
              <w:pStyle w:val="TableBodyText"/>
              <w:spacing w:before="0" w:after="0"/>
            </w:pPr>
            <w:r>
              <w:t>0x00</w:t>
            </w:r>
          </w:p>
        </w:tc>
        <w:tc>
          <w:tcPr>
            <w:tcW w:w="6120" w:type="dxa"/>
          </w:tcPr>
          <w:p w:rsidR="003070B7" w:rsidRDefault="003070B7" w:rsidP="0030562B">
            <w:pPr>
              <w:pStyle w:val="TableBodyText"/>
              <w:spacing w:before="0" w:after="0"/>
            </w:pPr>
            <w:r>
              <w:t>Referenced data specifies the series, legend entry, or trendline name. Error bars name MUST be empty.</w:t>
            </w:r>
          </w:p>
        </w:tc>
      </w:tr>
      <w:tr w:rsidR="003070B7" w:rsidTr="0030562B">
        <w:tc>
          <w:tcPr>
            <w:tcW w:w="1800" w:type="dxa"/>
          </w:tcPr>
          <w:p w:rsidR="003070B7" w:rsidRDefault="003070B7" w:rsidP="0030562B">
            <w:pPr>
              <w:pStyle w:val="TableBodyText"/>
              <w:spacing w:before="0" w:after="0"/>
            </w:pPr>
            <w:r>
              <w:t>0x01</w:t>
            </w:r>
          </w:p>
        </w:tc>
        <w:tc>
          <w:tcPr>
            <w:tcW w:w="6120" w:type="dxa"/>
          </w:tcPr>
          <w:p w:rsidR="003070B7" w:rsidRDefault="003070B7" w:rsidP="0030562B">
            <w:pPr>
              <w:pStyle w:val="TableBodyText"/>
              <w:spacing w:before="0" w:after="0"/>
            </w:pPr>
            <w:r>
              <w:t xml:space="preserve">Referenced data specifies the values or horizontal values on bubble and scatter </w:t>
            </w:r>
            <w:hyperlink w:anchor="Section_c91fdf3195e2495fa48a5546ce20c0c5" w:history="1">
              <w:r>
                <w:rPr>
                  <w:rStyle w:val="af5"/>
                </w:rPr>
                <w:t>chart groups</w:t>
              </w:r>
            </w:hyperlink>
            <w:r>
              <w:t xml:space="preserve"> of the series and error bars.</w:t>
            </w:r>
          </w:p>
        </w:tc>
      </w:tr>
      <w:tr w:rsidR="003070B7" w:rsidTr="0030562B">
        <w:tc>
          <w:tcPr>
            <w:tcW w:w="1800" w:type="dxa"/>
          </w:tcPr>
          <w:p w:rsidR="003070B7" w:rsidRDefault="003070B7" w:rsidP="0030562B">
            <w:pPr>
              <w:pStyle w:val="TableBodyText"/>
              <w:spacing w:before="0" w:after="0"/>
            </w:pPr>
            <w:r>
              <w:t>0x02</w:t>
            </w:r>
          </w:p>
        </w:tc>
        <w:tc>
          <w:tcPr>
            <w:tcW w:w="6120" w:type="dxa"/>
          </w:tcPr>
          <w:p w:rsidR="003070B7" w:rsidRDefault="003070B7" w:rsidP="0030562B">
            <w:pPr>
              <w:pStyle w:val="TableBodyText"/>
              <w:spacing w:before="0" w:after="0"/>
            </w:pPr>
            <w:r>
              <w:t xml:space="preserve">Referenced data specifies the </w:t>
            </w:r>
            <w:hyperlink w:anchor="gt_7d6acf13-ba4d-4a0a-930e-3eaee465c7f1">
              <w:r>
                <w:rPr>
                  <w:rStyle w:val="HyperlinkGreen"/>
                  <w:b/>
                </w:rPr>
                <w:t>categories (2)</w:t>
              </w:r>
            </w:hyperlink>
            <w:r>
              <w:t xml:space="preserve"> or vertical values on bubble and scatter chart groups of the series and error bars. </w:t>
            </w:r>
          </w:p>
        </w:tc>
      </w:tr>
      <w:tr w:rsidR="003070B7" w:rsidTr="0030562B">
        <w:tc>
          <w:tcPr>
            <w:tcW w:w="1800" w:type="dxa"/>
          </w:tcPr>
          <w:p w:rsidR="003070B7" w:rsidRDefault="003070B7" w:rsidP="0030562B">
            <w:pPr>
              <w:pStyle w:val="TableBodyText"/>
              <w:spacing w:before="0" w:after="0"/>
            </w:pPr>
            <w:r>
              <w:t>0x03</w:t>
            </w:r>
          </w:p>
        </w:tc>
        <w:tc>
          <w:tcPr>
            <w:tcW w:w="6120" w:type="dxa"/>
          </w:tcPr>
          <w:p w:rsidR="003070B7" w:rsidRDefault="003070B7" w:rsidP="0030562B">
            <w:pPr>
              <w:pStyle w:val="TableBodyText"/>
              <w:spacing w:before="0" w:after="0"/>
            </w:pPr>
            <w:r>
              <w:t xml:space="preserve">Referenced data specifies the </w:t>
            </w:r>
            <w:hyperlink w:anchor="gt_3a0cf938-5b61-4460-bdbb-3540d84d4180">
              <w:r>
                <w:rPr>
                  <w:rStyle w:val="HyperlinkGreen"/>
                  <w:b/>
                </w:rPr>
                <w:t>bubble size</w:t>
              </w:r>
            </w:hyperlink>
            <w:r>
              <w:t xml:space="preserve"> values of the series.</w:t>
            </w:r>
          </w:p>
        </w:tc>
      </w:tr>
    </w:tbl>
    <w:p w:rsidR="003070B7" w:rsidRDefault="003070B7" w:rsidP="003070B7"/>
    <w:p w:rsidR="003070B7" w:rsidRDefault="003070B7" w:rsidP="003070B7">
      <w:pPr>
        <w:pStyle w:val="Definition-Field"/>
      </w:pPr>
      <w:r>
        <w:rPr>
          <w:b/>
        </w:rPr>
        <w:t xml:space="preserve">rt (1 byte): </w:t>
      </w:r>
      <w:r>
        <w:t>An unsigned integer that specifies the type of data that is being referenced. MUST be a value from the following table:</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shd w:val="clear" w:color="auto" w:fill="74D280" w:themeFill="background1" w:themeFillShade="BF"/>
          </w:tcPr>
          <w:p w:rsidR="003070B7" w:rsidRDefault="003070B7" w:rsidP="0030562B">
            <w:pPr>
              <w:pStyle w:val="TableHeaderText"/>
              <w:tabs>
                <w:tab w:val="left" w:pos="960"/>
              </w:tabs>
              <w:spacing w:before="0" w:after="0"/>
            </w:pPr>
            <w:r>
              <w:t>Value</w:t>
            </w:r>
          </w:p>
        </w:tc>
        <w:tc>
          <w:tcPr>
            <w:tcW w:w="6120" w:type="dxa"/>
            <w:shd w:val="clear" w:color="auto" w:fill="74D280" w:themeFill="background1" w:themeFillShade="BF"/>
          </w:tcPr>
          <w:p w:rsidR="003070B7" w:rsidRDefault="003070B7" w:rsidP="0030562B">
            <w:pPr>
              <w:pStyle w:val="TableHeaderText"/>
              <w:spacing w:before="0" w:after="0"/>
            </w:pPr>
            <w:r>
              <w:t>Meaning</w:t>
            </w:r>
          </w:p>
        </w:tc>
      </w:tr>
      <w:tr w:rsidR="003070B7" w:rsidTr="0030562B">
        <w:tc>
          <w:tcPr>
            <w:tcW w:w="1800" w:type="dxa"/>
          </w:tcPr>
          <w:p w:rsidR="003070B7" w:rsidRDefault="003070B7" w:rsidP="0030562B">
            <w:pPr>
              <w:pStyle w:val="TableBodyText"/>
              <w:spacing w:before="0" w:after="0"/>
            </w:pPr>
            <w:r>
              <w:t>0x00</w:t>
            </w:r>
          </w:p>
        </w:tc>
        <w:tc>
          <w:tcPr>
            <w:tcW w:w="6120" w:type="dxa"/>
          </w:tcPr>
          <w:p w:rsidR="003070B7" w:rsidRDefault="003070B7" w:rsidP="0030562B">
            <w:pPr>
              <w:pStyle w:val="TableBodyText"/>
              <w:spacing w:before="0" w:after="0"/>
              <w:rPr>
                <w:b/>
              </w:rPr>
            </w:pPr>
            <w:r>
              <w:t xml:space="preserve">The </w:t>
            </w:r>
            <w:hyperlink w:anchor="gt_e091613c-6901-4874-b9b2-27273ead1075">
              <w:r>
                <w:rPr>
                  <w:rStyle w:val="HyperlinkGreen"/>
                  <w:b/>
                </w:rPr>
                <w:t>data source</w:t>
              </w:r>
            </w:hyperlink>
            <w:r>
              <w:t xml:space="preserve"> is a category (2) name, series name or bubble size that was automatically generated.</w:t>
            </w:r>
          </w:p>
        </w:tc>
      </w:tr>
      <w:tr w:rsidR="003070B7" w:rsidTr="0030562B">
        <w:tc>
          <w:tcPr>
            <w:tcW w:w="1800" w:type="dxa"/>
          </w:tcPr>
          <w:p w:rsidR="003070B7" w:rsidRDefault="003070B7" w:rsidP="0030562B">
            <w:pPr>
              <w:pStyle w:val="TableBodyText"/>
              <w:spacing w:before="0" w:after="0"/>
            </w:pPr>
            <w:r>
              <w:t>0x01</w:t>
            </w:r>
          </w:p>
        </w:tc>
        <w:tc>
          <w:tcPr>
            <w:tcW w:w="6120" w:type="dxa"/>
          </w:tcPr>
          <w:p w:rsidR="003070B7" w:rsidRDefault="003070B7" w:rsidP="0030562B">
            <w:pPr>
              <w:pStyle w:val="TableBodyText"/>
              <w:spacing w:before="0" w:after="0"/>
            </w:pPr>
            <w:r>
              <w:t xml:space="preserve">The data source is the text or value as specified by the </w:t>
            </w:r>
            <w:r>
              <w:rPr>
                <w:b/>
              </w:rPr>
              <w:t>formula</w:t>
            </w:r>
            <w:r>
              <w:t xml:space="preserve"> field.</w:t>
            </w:r>
          </w:p>
        </w:tc>
      </w:tr>
      <w:tr w:rsidR="003070B7" w:rsidTr="0030562B">
        <w:tc>
          <w:tcPr>
            <w:tcW w:w="1800" w:type="dxa"/>
          </w:tcPr>
          <w:p w:rsidR="003070B7" w:rsidRDefault="003070B7" w:rsidP="0030562B">
            <w:pPr>
              <w:pStyle w:val="TableBodyText"/>
              <w:spacing w:before="0" w:after="0"/>
            </w:pPr>
            <w:r>
              <w:t>0x02</w:t>
            </w:r>
          </w:p>
        </w:tc>
        <w:tc>
          <w:tcPr>
            <w:tcW w:w="6120" w:type="dxa"/>
          </w:tcPr>
          <w:p w:rsidR="003070B7" w:rsidRDefault="003070B7" w:rsidP="0030562B">
            <w:pPr>
              <w:pStyle w:val="TableBodyText"/>
              <w:spacing w:before="0" w:after="0"/>
            </w:pPr>
            <w:r>
              <w:t xml:space="preserve">The data source is the value from a </w:t>
            </w:r>
            <w:hyperlink w:anchor="gt_c2c93fec-8d3e-45de-8010-c738cc1cea99">
              <w:r>
                <w:rPr>
                  <w:rStyle w:val="HyperlinkGreen"/>
                  <w:b/>
                </w:rPr>
                <w:t>range</w:t>
              </w:r>
            </w:hyperlink>
            <w:r>
              <w:t xml:space="preserve"> of cells in a sheet specified by the </w:t>
            </w:r>
            <w:r>
              <w:rPr>
                <w:b/>
              </w:rPr>
              <w:t>formula</w:t>
            </w:r>
            <w:r>
              <w:t xml:space="preserve"> field.</w:t>
            </w:r>
          </w:p>
        </w:tc>
      </w:tr>
    </w:tbl>
    <w:p w:rsidR="003070B7" w:rsidRDefault="003070B7" w:rsidP="003070B7"/>
    <w:p w:rsidR="003070B7" w:rsidRDefault="003070B7" w:rsidP="003070B7">
      <w:pPr>
        <w:pStyle w:val="Definition-Field"/>
      </w:pPr>
      <w:r>
        <w:rPr>
          <w:b/>
        </w:rPr>
        <w:t xml:space="preserve">A - fUnlinkedIfmt (1 bit): </w:t>
      </w:r>
      <w:r>
        <w:t xml:space="preserve">A bit that specifies whether the part of the </w:t>
      </w:r>
      <w:hyperlink w:anchor="Section_f9430fdccd0f40dd93243bdf4ce7cc4c" w:history="1">
        <w:r>
          <w:rPr>
            <w:rStyle w:val="af5"/>
          </w:rPr>
          <w:t>chart</w:t>
        </w:r>
      </w:hyperlink>
      <w:r>
        <w:t xml:space="preserve"> specified by the </w:t>
      </w:r>
      <w:r>
        <w:rPr>
          <w:b/>
        </w:rPr>
        <w:t>id</w:t>
      </w:r>
      <w:r>
        <w:t xml:space="preserve"> field uses number formatting from the referenced data. MUST be a value from the following table:</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shd w:val="clear" w:color="auto" w:fill="74D280" w:themeFill="background1" w:themeFillShade="BF"/>
          </w:tcPr>
          <w:p w:rsidR="003070B7" w:rsidRDefault="003070B7" w:rsidP="0030562B">
            <w:pPr>
              <w:pStyle w:val="TableHeaderText"/>
              <w:spacing w:before="0" w:after="0"/>
            </w:pPr>
            <w:r>
              <w:t>Value</w:t>
            </w:r>
          </w:p>
        </w:tc>
        <w:tc>
          <w:tcPr>
            <w:tcW w:w="6120" w:type="dxa"/>
            <w:shd w:val="clear" w:color="auto" w:fill="74D280" w:themeFill="background1" w:themeFillShade="BF"/>
          </w:tcPr>
          <w:p w:rsidR="003070B7" w:rsidRDefault="003070B7" w:rsidP="0030562B">
            <w:pPr>
              <w:pStyle w:val="TableHeaderText"/>
              <w:spacing w:before="0" w:after="0"/>
            </w:pPr>
            <w:r>
              <w:t>Meaning</w:t>
            </w:r>
          </w:p>
        </w:tc>
      </w:tr>
      <w:tr w:rsidR="003070B7" w:rsidTr="0030562B">
        <w:tc>
          <w:tcPr>
            <w:tcW w:w="1800" w:type="dxa"/>
          </w:tcPr>
          <w:p w:rsidR="003070B7" w:rsidRDefault="003070B7" w:rsidP="0030562B">
            <w:pPr>
              <w:pStyle w:val="TableBodyText"/>
              <w:spacing w:before="0" w:after="0"/>
            </w:pPr>
            <w:r>
              <w:t>0x0</w:t>
            </w:r>
          </w:p>
        </w:tc>
        <w:tc>
          <w:tcPr>
            <w:tcW w:w="6120" w:type="dxa"/>
          </w:tcPr>
          <w:p w:rsidR="003070B7" w:rsidRDefault="003070B7" w:rsidP="0030562B">
            <w:pPr>
              <w:pStyle w:val="TableBodyText"/>
              <w:spacing w:before="0" w:after="0"/>
            </w:pPr>
            <w:r>
              <w:t>The data uses the number formatting of the referenced data.</w:t>
            </w:r>
          </w:p>
        </w:tc>
      </w:tr>
      <w:tr w:rsidR="003070B7" w:rsidTr="0030562B">
        <w:tc>
          <w:tcPr>
            <w:tcW w:w="1800" w:type="dxa"/>
          </w:tcPr>
          <w:p w:rsidR="003070B7" w:rsidRDefault="003070B7" w:rsidP="0030562B">
            <w:pPr>
              <w:pStyle w:val="TableBodyText"/>
              <w:spacing w:before="0" w:after="0"/>
            </w:pPr>
            <w:r>
              <w:t>0x1</w:t>
            </w:r>
          </w:p>
        </w:tc>
        <w:tc>
          <w:tcPr>
            <w:tcW w:w="6120" w:type="dxa"/>
          </w:tcPr>
          <w:p w:rsidR="003070B7" w:rsidRDefault="003070B7" w:rsidP="0030562B">
            <w:pPr>
              <w:pStyle w:val="TableBodyText"/>
              <w:spacing w:before="0" w:after="0"/>
            </w:pPr>
            <w:r>
              <w:t xml:space="preserve">The data uses the custom number formatting specified in the </w:t>
            </w:r>
            <w:r>
              <w:rPr>
                <w:b/>
              </w:rPr>
              <w:t>ifmt</w:t>
            </w:r>
            <w:r>
              <w:t xml:space="preserve"> field.</w:t>
            </w:r>
          </w:p>
        </w:tc>
      </w:tr>
    </w:tbl>
    <w:p w:rsidR="003070B7" w:rsidRDefault="003070B7" w:rsidP="003070B7">
      <w:pPr>
        <w:pStyle w:val="Definition-Field"/>
      </w:pPr>
    </w:p>
    <w:p w:rsidR="003070B7" w:rsidRDefault="003070B7" w:rsidP="003070B7">
      <w:pPr>
        <w:pStyle w:val="Definition-Field"/>
      </w:pPr>
      <w:r>
        <w:rPr>
          <w:b/>
        </w:rPr>
        <w:t xml:space="preserve">reserved (15 bits): </w:t>
      </w:r>
      <w:r>
        <w:t>MUST be zero, and MUST be ignored.</w:t>
      </w:r>
    </w:p>
    <w:p w:rsidR="003070B7" w:rsidRDefault="003070B7" w:rsidP="003070B7">
      <w:pPr>
        <w:pStyle w:val="Definition-Field"/>
      </w:pPr>
      <w:r>
        <w:rPr>
          <w:b/>
        </w:rPr>
        <w:t xml:space="preserve">ifmt (2 bytes): </w:t>
      </w:r>
      <w:r>
        <w:t xml:space="preserve">An </w:t>
      </w:r>
      <w:hyperlink w:anchor="Section_9017e24779954a9c96e8950df24735a2" w:history="1">
        <w:r>
          <w:rPr>
            <w:rStyle w:val="af5"/>
          </w:rPr>
          <w:t>IFmt</w:t>
        </w:r>
      </w:hyperlink>
      <w:r>
        <w:t xml:space="preserve"> structure that specifies the </w:t>
      </w:r>
      <w:hyperlink w:anchor="gt_16fc3e8f-047a-42fe-b28c-4856c09cd74b">
        <w:r>
          <w:rPr>
            <w:rStyle w:val="HyperlinkGreen"/>
            <w:b/>
          </w:rPr>
          <w:t>number format</w:t>
        </w:r>
      </w:hyperlink>
      <w:r>
        <w:t xml:space="preserve"> to use for the data.</w:t>
      </w:r>
    </w:p>
    <w:p w:rsidR="003070B7" w:rsidRDefault="003070B7" w:rsidP="003070B7">
      <w:pPr>
        <w:pStyle w:val="Definition-Field"/>
      </w:pPr>
      <w:r>
        <w:rPr>
          <w:b/>
        </w:rPr>
        <w:t xml:space="preserve">formula (variable): </w:t>
      </w:r>
      <w:r>
        <w:t xml:space="preserve">A </w:t>
      </w:r>
      <w:hyperlink w:anchor="Section_c5cd4a9adfc14dfcb06f94d31c7e116c" w:history="1">
        <w:r>
          <w:rPr>
            <w:rStyle w:val="af5"/>
          </w:rPr>
          <w:t>ChartParsedFormula</w:t>
        </w:r>
      </w:hyperlink>
      <w:r>
        <w:t xml:space="preserve"> structure that specifies the formula (section </w:t>
      </w:r>
      <w:hyperlink w:anchor="Section_e7625cc83da94154b44949cf1bbd9703" w:history="1">
        <w:r>
          <w:rPr>
            <w:rStyle w:val="af5"/>
          </w:rPr>
          <w:t>2.2.2</w:t>
        </w:r>
      </w:hyperlink>
      <w:r>
        <w:t>) that specifies the reference.</w:t>
      </w:r>
    </w:p>
    <w:p w:rsidR="003070B7" w:rsidRDefault="003070B7" w:rsidP="003070B7">
      <w:pPr>
        <w:pStyle w:val="31"/>
        <w:numPr>
          <w:ilvl w:val="0"/>
          <w:numId w:val="0"/>
        </w:numPr>
        <w:tabs>
          <w:tab w:val="left" w:pos="720"/>
        </w:tabs>
        <w:ind w:left="720" w:hanging="720"/>
      </w:pPr>
      <w:bookmarkStart w:id="112" w:name="Section_970af5a7a51d4a62925501456033ebd6"/>
      <w:bookmarkStart w:id="113" w:name="BuiltInFnGroupCount"/>
      <w:bookmarkStart w:id="114" w:name="_Toc500759181"/>
      <w:r>
        <w:t>2.4.30</w:t>
      </w:r>
      <w:r>
        <w:tab/>
        <w:t>BuiltInFnGroupCount</w:t>
      </w:r>
      <w:bookmarkEnd w:id="112"/>
      <w:bookmarkEnd w:id="113"/>
      <w:bookmarkEnd w:id="114"/>
      <w:r>
        <w:fldChar w:fldCharType="begin"/>
      </w:r>
      <w:r>
        <w:instrText xml:space="preserve"> XE "Records:BuiltInFnGroupCount" </w:instrText>
      </w:r>
      <w:r>
        <w:fldChar w:fldCharType="end"/>
      </w:r>
      <w:r>
        <w:fldChar w:fldCharType="begin"/>
      </w:r>
      <w:r>
        <w:instrText xml:space="preserve"> XE "BuiltInFnGroupCount" </w:instrText>
      </w:r>
      <w:r>
        <w:fldChar w:fldCharType="end"/>
      </w:r>
      <w:r>
        <w:fldChar w:fldCharType="begin"/>
      </w:r>
      <w:r>
        <w:instrText xml:space="preserve"> XE "Details:BuiltInFnGroupCount record" </w:instrText>
      </w:r>
      <w:r>
        <w:fldChar w:fldCharType="end"/>
      </w:r>
    </w:p>
    <w:p w:rsidR="003070B7" w:rsidRDefault="003070B7" w:rsidP="003070B7">
      <w:r>
        <w:t xml:space="preserve">The </w:t>
      </w:r>
      <w:r>
        <w:rPr>
          <w:b/>
        </w:rPr>
        <w:t>BuiltInFnGroupCount</w:t>
      </w:r>
      <w:r>
        <w:t xml:space="preserve"> record specifies the beginning of a collection of records as defined by the </w:t>
      </w:r>
      <w:hyperlink w:anchor="Section_ca4c174887294a93abb94602b3a01fb1" w:history="1">
        <w:r>
          <w:rPr>
            <w:rStyle w:val="af5"/>
          </w:rPr>
          <w:t>Globals Substream</w:t>
        </w:r>
      </w:hyperlink>
      <w:r>
        <w:t xml:space="preserve"> </w:t>
      </w:r>
      <w:hyperlink w:anchor="gt_24ddbbb4-b79e-4419-96ec-0fdd229c9ebf">
        <w:r>
          <w:rPr>
            <w:rStyle w:val="HyperlinkGreen"/>
            <w:b/>
          </w:rPr>
          <w:t>ABNF</w:t>
        </w:r>
      </w:hyperlink>
      <w:r>
        <w:t xml:space="preserve">. The collection of records specifies information about the built-in </w:t>
      </w:r>
      <w:hyperlink w:anchor="gt_026a49a8-c3e8-49eb-a97f-58bd2c79c540">
        <w:r>
          <w:rPr>
            <w:rStyle w:val="HyperlinkGreen"/>
            <w:b/>
          </w:rPr>
          <w:t>function categories</w:t>
        </w:r>
      </w:hyperlink>
      <w:r>
        <w:t xml:space="preserve"> in the </w:t>
      </w:r>
      <w:hyperlink w:anchor="gt_343c4660-90e1-4d86-b9cc-5007075d9dfe">
        <w:r>
          <w:rPr>
            <w:rStyle w:val="HyperlinkGreen"/>
            <w:b/>
          </w:rPr>
          <w:t>workbook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count</w:t>
            </w:r>
          </w:p>
        </w:tc>
      </w:tr>
    </w:tbl>
    <w:p w:rsidR="003070B7" w:rsidRDefault="003070B7" w:rsidP="003070B7">
      <w:pPr>
        <w:pStyle w:val="Definition-Field"/>
        <w:jc w:val="both"/>
      </w:pPr>
      <w:r>
        <w:rPr>
          <w:b/>
        </w:rPr>
        <w:t xml:space="preserve">count (2 bytes): </w:t>
      </w:r>
      <w:r>
        <w:t xml:space="preserve">An unsigned integer that specifies the number of built-in function categories in the workbook. The sum of </w:t>
      </w:r>
      <w:r>
        <w:rPr>
          <w:b/>
        </w:rPr>
        <w:t xml:space="preserve">count, </w:t>
      </w:r>
      <w:r>
        <w:t xml:space="preserve">the count of </w:t>
      </w:r>
      <w:r>
        <w:rPr>
          <w:b/>
        </w:rPr>
        <w:t>FnGroupName</w:t>
      </w:r>
      <w:r>
        <w:t xml:space="preserve"> (section </w:t>
      </w:r>
      <w:hyperlink w:anchor="Section_3b945c1f208a481e91cc333111fce594" w:history="1">
        <w:r>
          <w:rPr>
            <w:rStyle w:val="af5"/>
          </w:rPr>
          <w:t>2.4.120</w:t>
        </w:r>
      </w:hyperlink>
      <w:r>
        <w:t xml:space="preserve">) records and the count of </w:t>
      </w:r>
      <w:r>
        <w:rPr>
          <w:b/>
        </w:rPr>
        <w:t xml:space="preserve">FnGrp12 </w:t>
      </w:r>
      <w:r>
        <w:t xml:space="preserve">(section </w:t>
      </w:r>
      <w:hyperlink w:anchor="Section_a2c6b3b4267c4f858b5d21ebfb9e1cdd" w:history="1">
        <w:r>
          <w:rPr>
            <w:rStyle w:val="af5"/>
          </w:rPr>
          <w:t>2.4.121</w:t>
        </w:r>
      </w:hyperlink>
      <w:r>
        <w:t xml:space="preserve">) records in the current workbook MUST be less than or equal to 256. The user-defined function categories include those defined in </w:t>
      </w:r>
      <w:r>
        <w:rPr>
          <w:b/>
        </w:rPr>
        <w:t>FnGroupName</w:t>
      </w:r>
      <w:r>
        <w:t xml:space="preserve"> records and </w:t>
      </w:r>
      <w:r>
        <w:rPr>
          <w:b/>
        </w:rPr>
        <w:t>FnGrp12</w:t>
      </w:r>
      <w:r>
        <w:t xml:space="preserve"> records. The value MUST be one of the following:</w:t>
      </w:r>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spacing w:before="0" w:after="0"/>
            </w:pPr>
            <w:r>
              <w:t>Value</w:t>
            </w:r>
          </w:p>
        </w:tc>
        <w:tc>
          <w:tcPr>
            <w:tcW w:w="4428" w:type="dxa"/>
          </w:tcPr>
          <w:p w:rsidR="003070B7" w:rsidRDefault="003070B7" w:rsidP="0030562B">
            <w:pPr>
              <w:pStyle w:val="TableHeaderText"/>
              <w:spacing w:before="0" w:after="0"/>
            </w:pPr>
            <w:r>
              <w:t>Meaning</w:t>
            </w:r>
          </w:p>
        </w:tc>
      </w:tr>
      <w:tr w:rsidR="003070B7" w:rsidTr="0030562B">
        <w:tc>
          <w:tcPr>
            <w:tcW w:w="4428" w:type="dxa"/>
          </w:tcPr>
          <w:p w:rsidR="003070B7" w:rsidRDefault="003070B7" w:rsidP="0030562B">
            <w:pPr>
              <w:pStyle w:val="TableBodyText"/>
              <w:spacing w:before="0" w:after="0"/>
            </w:pPr>
            <w:r>
              <w:t>0x0E</w:t>
            </w:r>
          </w:p>
        </w:tc>
        <w:tc>
          <w:tcPr>
            <w:tcW w:w="4428" w:type="dxa"/>
          </w:tcPr>
          <w:p w:rsidR="003070B7" w:rsidRDefault="003070B7" w:rsidP="0030562B">
            <w:pPr>
              <w:pStyle w:val="TableBodyText"/>
            </w:pPr>
            <w:r>
              <w:t>There are 14 built-in function categories in the workbook. This implies that the file was last saved by a specific version of the application</w:t>
            </w:r>
            <w:bookmarkStart w:id="115" w:name="Appendix_A_Target_46"/>
            <w:r>
              <w:fldChar w:fldCharType="begin"/>
            </w:r>
            <w:r>
              <w:instrText xml:space="preserve"> HYPERLINK \l "Appendix_A_46" \o "Product behavior note 46" \h </w:instrText>
            </w:r>
            <w:r>
              <w:fldChar w:fldCharType="separate"/>
            </w:r>
            <w:r>
              <w:rPr>
                <w:rStyle w:val="af5"/>
              </w:rPr>
              <w:t>&lt;46&gt;</w:t>
            </w:r>
            <w:r>
              <w:rPr>
                <w:rStyle w:val="af5"/>
              </w:rPr>
              <w:fldChar w:fldCharType="end"/>
            </w:r>
            <w:bookmarkEnd w:id="115"/>
            <w:r>
              <w:t>.</w:t>
            </w:r>
          </w:p>
          <w:p w:rsidR="003070B7" w:rsidRDefault="003070B7" w:rsidP="0030562B">
            <w:pPr>
              <w:pStyle w:val="TableBodyText"/>
            </w:pPr>
          </w:p>
          <w:p w:rsidR="003070B7" w:rsidRDefault="003070B7" w:rsidP="0030562B">
            <w:pPr>
              <w:pStyle w:val="TableBodyText"/>
            </w:pPr>
            <w:r>
              <w:t xml:space="preserve">The following 9 built-in function categories are </w:t>
            </w:r>
            <w:hyperlink w:anchor="gt_81648495-ee6b-4cfd-955a-89fc643d3b72">
              <w:r>
                <w:rPr>
                  <w:rStyle w:val="HyperlinkGreen"/>
                  <w:b/>
                </w:rPr>
                <w:t>visible</w:t>
              </w:r>
            </w:hyperlink>
            <w:r>
              <w:t xml:space="preserve"> to the end-user: Financial, Date &amp; Time, Math &amp; Trig, Statistical, Lookup &amp; Reference, Database, Text, Logical, Information. </w:t>
            </w:r>
          </w:p>
          <w:p w:rsidR="003070B7" w:rsidRDefault="003070B7" w:rsidP="0030562B">
            <w:pPr>
              <w:pStyle w:val="TableBodyText"/>
            </w:pPr>
          </w:p>
          <w:p w:rsidR="003070B7" w:rsidRDefault="003070B7" w:rsidP="0030562B">
            <w:pPr>
              <w:pStyle w:val="TableBodyText"/>
            </w:pPr>
            <w:r>
              <w:t xml:space="preserve">The following 5 built-in function categories are not visible to the end-user: UserDefined, Commands, Customize, MacroControl, DDEExternal. </w:t>
            </w:r>
          </w:p>
        </w:tc>
      </w:tr>
      <w:tr w:rsidR="003070B7" w:rsidTr="0030562B">
        <w:tc>
          <w:tcPr>
            <w:tcW w:w="4428" w:type="dxa"/>
          </w:tcPr>
          <w:p w:rsidR="003070B7" w:rsidRDefault="003070B7" w:rsidP="0030562B">
            <w:pPr>
              <w:pStyle w:val="TableBodyText"/>
              <w:spacing w:before="0" w:after="0"/>
            </w:pPr>
            <w:r>
              <w:t>0x10</w:t>
            </w:r>
          </w:p>
        </w:tc>
        <w:tc>
          <w:tcPr>
            <w:tcW w:w="4428" w:type="dxa"/>
          </w:tcPr>
          <w:p w:rsidR="003070B7" w:rsidRDefault="003070B7" w:rsidP="0030562B">
            <w:pPr>
              <w:pStyle w:val="TableBodyText"/>
            </w:pPr>
            <w:r>
              <w:t>There are 16 built-in function categories in the workbook. This implies that the file was last saved by a specific version of the application</w:t>
            </w:r>
            <w:bookmarkStart w:id="116" w:name="Appendix_A_Target_47"/>
            <w:r>
              <w:fldChar w:fldCharType="begin"/>
            </w:r>
            <w:r>
              <w:instrText xml:space="preserve"> HYPERLINK \l "Appendix_A_47" \o "Product behavior note 47" \h </w:instrText>
            </w:r>
            <w:r>
              <w:fldChar w:fldCharType="separate"/>
            </w:r>
            <w:r>
              <w:rPr>
                <w:rStyle w:val="af5"/>
              </w:rPr>
              <w:t>&lt;47&gt;</w:t>
            </w:r>
            <w:r>
              <w:rPr>
                <w:rStyle w:val="af5"/>
              </w:rPr>
              <w:fldChar w:fldCharType="end"/>
            </w:r>
            <w:bookmarkEnd w:id="116"/>
            <w:r>
              <w:t>.</w:t>
            </w:r>
          </w:p>
          <w:p w:rsidR="003070B7" w:rsidRDefault="003070B7" w:rsidP="0030562B">
            <w:pPr>
              <w:pStyle w:val="TableBodyText"/>
              <w:spacing w:before="0" w:after="0"/>
            </w:pPr>
          </w:p>
          <w:p w:rsidR="003070B7" w:rsidRDefault="003070B7" w:rsidP="0030562B">
            <w:pPr>
              <w:pStyle w:val="TableBodyText"/>
              <w:spacing w:before="0" w:after="0"/>
            </w:pPr>
            <w:r>
              <w:t xml:space="preserve">The following 11 built-in function categories are visible to the end-user: Financial, Date &amp; time, Math &amp; Trig, Statistical, Lookup &amp; Reference, Database, Text, Logical, Information, Engineering, Cube. </w:t>
            </w:r>
          </w:p>
          <w:p w:rsidR="003070B7" w:rsidRDefault="003070B7" w:rsidP="0030562B">
            <w:pPr>
              <w:pStyle w:val="TableBodyText"/>
              <w:spacing w:before="0" w:after="0"/>
            </w:pPr>
          </w:p>
          <w:p w:rsidR="003070B7" w:rsidRDefault="003070B7" w:rsidP="0030562B">
            <w:pPr>
              <w:pStyle w:val="TableBodyText"/>
              <w:spacing w:before="0" w:after="0"/>
            </w:pPr>
            <w:r>
              <w:t>The following 5 built-in function categories are not visible to the end-user: UserDefined, commands, Customize, MacroControl, DDEExternal</w:t>
            </w:r>
          </w:p>
        </w:tc>
      </w:tr>
    </w:tbl>
    <w:p w:rsidR="003070B7" w:rsidRDefault="003070B7" w:rsidP="003070B7"/>
    <w:p w:rsidR="003070B7" w:rsidRDefault="003070B7" w:rsidP="003070B7">
      <w:pPr>
        <w:pStyle w:val="31"/>
        <w:numPr>
          <w:ilvl w:val="0"/>
          <w:numId w:val="0"/>
        </w:numPr>
        <w:tabs>
          <w:tab w:val="left" w:pos="720"/>
        </w:tabs>
        <w:ind w:left="720" w:hanging="720"/>
      </w:pPr>
      <w:bookmarkStart w:id="117" w:name="Section_e141e17f650d4a1da846cbafe9d2d891"/>
      <w:bookmarkStart w:id="118" w:name="CalcCount"/>
      <w:bookmarkStart w:id="119" w:name="_Toc500759182"/>
      <w:r>
        <w:t>2.4.31</w:t>
      </w:r>
      <w:r>
        <w:tab/>
        <w:t>CalcCount</w:t>
      </w:r>
      <w:bookmarkEnd w:id="117"/>
      <w:bookmarkEnd w:id="118"/>
      <w:bookmarkEnd w:id="119"/>
      <w:r>
        <w:fldChar w:fldCharType="begin"/>
      </w:r>
      <w:r>
        <w:instrText xml:space="preserve"> XE "Records:CalcCount" </w:instrText>
      </w:r>
      <w:r>
        <w:fldChar w:fldCharType="end"/>
      </w:r>
      <w:r>
        <w:fldChar w:fldCharType="begin"/>
      </w:r>
      <w:r>
        <w:instrText xml:space="preserve"> XE "CalcCount" </w:instrText>
      </w:r>
      <w:r>
        <w:fldChar w:fldCharType="end"/>
      </w:r>
      <w:r>
        <w:fldChar w:fldCharType="begin"/>
      </w:r>
      <w:r>
        <w:instrText xml:space="preserve"> XE "Details:CalcCount record" </w:instrText>
      </w:r>
      <w:r>
        <w:fldChar w:fldCharType="end"/>
      </w:r>
    </w:p>
    <w:p w:rsidR="003070B7" w:rsidRDefault="003070B7" w:rsidP="003070B7">
      <w:r>
        <w:t xml:space="preserve">The </w:t>
      </w:r>
      <w:r>
        <w:rPr>
          <w:b/>
        </w:rPr>
        <w:t>CalcCount</w:t>
      </w:r>
      <w:r>
        <w:t xml:space="preserve"> record specifies the iteration count for a calculation in </w:t>
      </w:r>
      <w:hyperlink w:anchor="gt_82aafd33-4105-4e36-a897-987cc03d8386">
        <w:r>
          <w:rPr>
            <w:rStyle w:val="HyperlinkGreen"/>
            <w:b/>
          </w:rPr>
          <w:t>iterative calculation</w:t>
        </w:r>
      </w:hyperlink>
      <w:r>
        <w:t xml:space="preserve"> mode.</w:t>
      </w:r>
    </w:p>
    <w:p w:rsidR="003070B7" w:rsidRDefault="003070B7" w:rsidP="003070B7"/>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cIter</w:t>
            </w:r>
          </w:p>
        </w:tc>
      </w:tr>
    </w:tbl>
    <w:p w:rsidR="003070B7" w:rsidRDefault="003070B7" w:rsidP="003070B7">
      <w:pPr>
        <w:pStyle w:val="Definition-Field"/>
      </w:pPr>
      <w:r>
        <w:rPr>
          <w:b/>
        </w:rPr>
        <w:t xml:space="preserve">cIter (2 bytes): </w:t>
      </w:r>
      <w:r>
        <w:t>A signed integer that specifies the maximum number of iterations that can occur for a calculation in iterative calculation mode. MUST be greater than or equal to one and less than or equal to 32767.</w:t>
      </w:r>
    </w:p>
    <w:p w:rsidR="003070B7" w:rsidRDefault="003070B7" w:rsidP="003070B7">
      <w:pPr>
        <w:pStyle w:val="31"/>
        <w:numPr>
          <w:ilvl w:val="0"/>
          <w:numId w:val="0"/>
        </w:numPr>
        <w:tabs>
          <w:tab w:val="left" w:pos="720"/>
        </w:tabs>
        <w:ind w:left="720" w:hanging="720"/>
      </w:pPr>
      <w:bookmarkStart w:id="120" w:name="Section_2ce1588b26704a20a81e100fe2473254"/>
      <w:bookmarkStart w:id="121" w:name="CalcDelta"/>
      <w:bookmarkStart w:id="122" w:name="_Toc500759183"/>
      <w:r>
        <w:t>2.4.32</w:t>
      </w:r>
      <w:r>
        <w:tab/>
        <w:t>CalcDelta</w:t>
      </w:r>
      <w:bookmarkEnd w:id="120"/>
      <w:bookmarkEnd w:id="121"/>
      <w:bookmarkEnd w:id="122"/>
      <w:r>
        <w:fldChar w:fldCharType="begin"/>
      </w:r>
      <w:r>
        <w:instrText xml:space="preserve"> XE "Records:CalcDelta" </w:instrText>
      </w:r>
      <w:r>
        <w:fldChar w:fldCharType="end"/>
      </w:r>
      <w:r>
        <w:fldChar w:fldCharType="begin"/>
      </w:r>
      <w:r>
        <w:instrText xml:space="preserve"> XE "CalcDelta" </w:instrText>
      </w:r>
      <w:r>
        <w:fldChar w:fldCharType="end"/>
      </w:r>
      <w:r>
        <w:fldChar w:fldCharType="begin"/>
      </w:r>
      <w:r>
        <w:instrText xml:space="preserve"> XE "Details:CalcDelta record" </w:instrText>
      </w:r>
      <w:r>
        <w:fldChar w:fldCharType="end"/>
      </w:r>
    </w:p>
    <w:p w:rsidR="003070B7" w:rsidRDefault="003070B7" w:rsidP="003070B7">
      <w:r>
        <w:t xml:space="preserve">The </w:t>
      </w:r>
      <w:r>
        <w:rPr>
          <w:b/>
        </w:rPr>
        <w:t>CalcDelta</w:t>
      </w:r>
      <w:r>
        <w:t xml:space="preserve"> record specifies the minimum value change required for </w:t>
      </w:r>
      <w:hyperlink w:anchor="gt_82aafd33-4105-4e36-a897-987cc03d8386">
        <w:r>
          <w:rPr>
            <w:rStyle w:val="HyperlinkGreen"/>
            <w:b/>
          </w:rPr>
          <w:t>iterative calculation</w:t>
        </w:r>
      </w:hyperlink>
      <w:r>
        <w:t xml:space="preserve"> to continue.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numDelta</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numDelta (8 bytes): </w:t>
      </w:r>
      <w:r>
        <w:t xml:space="preserve">An Xnum (section </w:t>
      </w:r>
      <w:hyperlink w:anchor="Section_f4aa57255bb846a99fb57f0393070a4c" w:history="1">
        <w:r>
          <w:rPr>
            <w:rStyle w:val="af5"/>
          </w:rPr>
          <w:t>2.5.342</w:t>
        </w:r>
      </w:hyperlink>
      <w:r>
        <w:t xml:space="preserve">) value that specifies the amount of change in value for a given </w:t>
      </w:r>
      <w:hyperlink w:anchor="gt_43d1e51e-4f26-493b-b7c9-e84e920d7461">
        <w:r>
          <w:rPr>
            <w:rStyle w:val="HyperlinkGreen"/>
            <w:b/>
          </w:rPr>
          <w:t>cell</w:t>
        </w:r>
      </w:hyperlink>
      <w:r>
        <w:t xml:space="preserve"> from the previously calculated value for that cell that MUST exist for the iteration to continue. The value MUST be greater than or equal to 0.</w:t>
      </w:r>
    </w:p>
    <w:p w:rsidR="003070B7" w:rsidRDefault="003070B7" w:rsidP="003070B7">
      <w:pPr>
        <w:pStyle w:val="31"/>
        <w:numPr>
          <w:ilvl w:val="0"/>
          <w:numId w:val="0"/>
        </w:numPr>
        <w:tabs>
          <w:tab w:val="left" w:pos="720"/>
        </w:tabs>
        <w:ind w:left="720" w:hanging="720"/>
      </w:pPr>
      <w:bookmarkStart w:id="123" w:name="Section_c2e725ae7d9d40e9b9fd7af1b3cc3ed9"/>
      <w:bookmarkStart w:id="124" w:name="CalcIter"/>
      <w:bookmarkStart w:id="125" w:name="_Toc500759184"/>
      <w:r>
        <w:t>2.4.33</w:t>
      </w:r>
      <w:r>
        <w:tab/>
        <w:t>CalcIter</w:t>
      </w:r>
      <w:bookmarkEnd w:id="123"/>
      <w:bookmarkEnd w:id="124"/>
      <w:bookmarkEnd w:id="125"/>
      <w:r>
        <w:fldChar w:fldCharType="begin"/>
      </w:r>
      <w:r>
        <w:instrText xml:space="preserve"> XE "Records:CalcIter" </w:instrText>
      </w:r>
      <w:r>
        <w:fldChar w:fldCharType="end"/>
      </w:r>
      <w:r>
        <w:fldChar w:fldCharType="begin"/>
      </w:r>
      <w:r>
        <w:instrText xml:space="preserve"> XE "CalcIter" </w:instrText>
      </w:r>
      <w:r>
        <w:fldChar w:fldCharType="end"/>
      </w:r>
      <w:r>
        <w:fldChar w:fldCharType="begin"/>
      </w:r>
      <w:r>
        <w:instrText xml:space="preserve"> XE "Details:CalcIter record" </w:instrText>
      </w:r>
      <w:r>
        <w:fldChar w:fldCharType="end"/>
      </w:r>
    </w:p>
    <w:p w:rsidR="003070B7" w:rsidRDefault="003070B7" w:rsidP="003070B7">
      <w:r>
        <w:t xml:space="preserve">The </w:t>
      </w:r>
      <w:r>
        <w:rPr>
          <w:b/>
        </w:rPr>
        <w:t>CalcIter</w:t>
      </w:r>
      <w:r>
        <w:t xml:space="preserve"> record specifies the state of </w:t>
      </w:r>
      <w:hyperlink w:anchor="gt_82aafd33-4105-4e36-a897-987cc03d8386">
        <w:r>
          <w:rPr>
            <w:rStyle w:val="HyperlinkGreen"/>
            <w:b/>
          </w:rPr>
          <w:t>iterative calculation</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vfIter</w:t>
            </w:r>
          </w:p>
        </w:tc>
      </w:tr>
    </w:tbl>
    <w:p w:rsidR="003070B7" w:rsidRDefault="003070B7" w:rsidP="003070B7">
      <w:pPr>
        <w:pStyle w:val="Definition-Field"/>
      </w:pPr>
      <w:r>
        <w:rPr>
          <w:b/>
        </w:rPr>
        <w:t xml:space="preserve">vfIter (2 bytes): </w:t>
      </w:r>
      <w:r>
        <w:t xml:space="preserve">A </w:t>
      </w:r>
      <w:r>
        <w:rPr>
          <w:b/>
        </w:rPr>
        <w:t>Boolean</w:t>
      </w:r>
      <w:r>
        <w:t xml:space="preserve"> (section </w:t>
      </w:r>
      <w:hyperlink w:anchor="Section_ae6bc85a10f94f2d868842913466c971" w:history="1">
        <w:r>
          <w:rPr>
            <w:rStyle w:val="af5"/>
          </w:rPr>
          <w:t>2.5.14</w:t>
        </w:r>
      </w:hyperlink>
      <w:r>
        <w:t>) that specifies whether to enable iterative calculation.</w:t>
      </w:r>
    </w:p>
    <w:p w:rsidR="003070B7" w:rsidRDefault="003070B7" w:rsidP="003070B7">
      <w:pPr>
        <w:pStyle w:val="Definition-Field2"/>
      </w:pPr>
      <w:r>
        <w:t>If the value is 0, iterative calculation is disabled. If the value is 1, iterative calculation is enabled.</w:t>
      </w:r>
    </w:p>
    <w:p w:rsidR="003070B7" w:rsidRDefault="003070B7" w:rsidP="003070B7">
      <w:pPr>
        <w:pStyle w:val="31"/>
        <w:numPr>
          <w:ilvl w:val="0"/>
          <w:numId w:val="0"/>
        </w:numPr>
        <w:tabs>
          <w:tab w:val="left" w:pos="720"/>
        </w:tabs>
        <w:ind w:left="720" w:hanging="720"/>
      </w:pPr>
      <w:bookmarkStart w:id="126" w:name="Section_792088e4c3b440208ff837ed95e82a34"/>
      <w:bookmarkStart w:id="127" w:name="CalcMode"/>
      <w:bookmarkStart w:id="128" w:name="_Toc500759185"/>
      <w:r>
        <w:t>2.4.34</w:t>
      </w:r>
      <w:r>
        <w:tab/>
        <w:t>CalcMode</w:t>
      </w:r>
      <w:bookmarkEnd w:id="126"/>
      <w:bookmarkEnd w:id="127"/>
      <w:bookmarkEnd w:id="128"/>
      <w:r>
        <w:fldChar w:fldCharType="begin"/>
      </w:r>
      <w:r>
        <w:instrText xml:space="preserve"> XE "Records:CalcMode" </w:instrText>
      </w:r>
      <w:r>
        <w:fldChar w:fldCharType="end"/>
      </w:r>
      <w:r>
        <w:fldChar w:fldCharType="begin"/>
      </w:r>
      <w:r>
        <w:instrText xml:space="preserve"> XE "CalcMode" </w:instrText>
      </w:r>
      <w:r>
        <w:fldChar w:fldCharType="end"/>
      </w:r>
      <w:r>
        <w:fldChar w:fldCharType="begin"/>
      </w:r>
      <w:r>
        <w:instrText xml:space="preserve"> XE "Details:CalcMode record" </w:instrText>
      </w:r>
      <w:r>
        <w:fldChar w:fldCharType="end"/>
      </w:r>
    </w:p>
    <w:p w:rsidR="003070B7" w:rsidRDefault="003070B7" w:rsidP="003070B7">
      <w:r>
        <w:t xml:space="preserve">The </w:t>
      </w:r>
      <w:r>
        <w:rPr>
          <w:b/>
        </w:rPr>
        <w:t>CalcMode</w:t>
      </w:r>
      <w:r>
        <w:t xml:space="preserve"> record specifies the </w:t>
      </w:r>
      <w:hyperlink w:anchor="gt_f02f81e1-8eda-4ec3-88e9-c2c483ff47ee">
        <w:r>
          <w:rPr>
            <w:rStyle w:val="HyperlinkGreen"/>
            <w:b/>
          </w:rPr>
          <w:t>calculation mode</w:t>
        </w:r>
      </w:hyperlink>
      <w:r>
        <w:t xml:space="preserve"> for the workbook.</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fAutoRecalc</w:t>
            </w:r>
          </w:p>
        </w:tc>
      </w:tr>
    </w:tbl>
    <w:p w:rsidR="003070B7" w:rsidRDefault="003070B7" w:rsidP="003070B7">
      <w:pPr>
        <w:pStyle w:val="Definition-Field"/>
      </w:pPr>
      <w:r>
        <w:rPr>
          <w:b/>
        </w:rPr>
        <w:t xml:space="preserve">fAutoRecalc (2 bytes): </w:t>
      </w:r>
      <w:r>
        <w:t xml:space="preserve">A signed integer that specifies whether the calculation mode is automatic or manual. </w:t>
      </w:r>
    </w:p>
    <w:p w:rsidR="003070B7" w:rsidRDefault="003070B7" w:rsidP="003070B7">
      <w:pPr>
        <w:pStyle w:val="Definition-Field2"/>
      </w:pPr>
      <w:r>
        <w:t>The value MUST be one of the following:</w:t>
      </w:r>
    </w:p>
    <w:tbl>
      <w:tblPr>
        <w:tblStyle w:val="Table-ShadedHeaderIndented"/>
        <w:tblW w:w="0" w:type="auto"/>
        <w:tblLook w:val="04A0" w:firstRow="1" w:lastRow="0" w:firstColumn="1" w:lastColumn="0" w:noHBand="0" w:noVBand="1"/>
      </w:tblPr>
      <w:tblGrid>
        <w:gridCol w:w="1638"/>
        <w:gridCol w:w="721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638" w:type="dxa"/>
          </w:tcPr>
          <w:p w:rsidR="003070B7" w:rsidRDefault="003070B7" w:rsidP="0030562B">
            <w:pPr>
              <w:pStyle w:val="TableHeaderText"/>
              <w:spacing w:before="0" w:after="0"/>
            </w:pPr>
            <w:r>
              <w:t>Value</w:t>
            </w:r>
          </w:p>
        </w:tc>
        <w:tc>
          <w:tcPr>
            <w:tcW w:w="7218" w:type="dxa"/>
          </w:tcPr>
          <w:p w:rsidR="003070B7" w:rsidRDefault="003070B7" w:rsidP="0030562B">
            <w:pPr>
              <w:pStyle w:val="TableHeaderText"/>
              <w:spacing w:before="0" w:after="0"/>
            </w:pPr>
            <w:r>
              <w:t>Meaning</w:t>
            </w:r>
          </w:p>
        </w:tc>
      </w:tr>
      <w:tr w:rsidR="003070B7" w:rsidTr="0030562B">
        <w:tc>
          <w:tcPr>
            <w:tcW w:w="1638" w:type="dxa"/>
          </w:tcPr>
          <w:p w:rsidR="003070B7" w:rsidRDefault="003070B7" w:rsidP="0030562B">
            <w:pPr>
              <w:pStyle w:val="TableBodyText"/>
              <w:spacing w:before="0" w:after="0"/>
            </w:pPr>
            <w:r>
              <w:t>0</w:t>
            </w:r>
          </w:p>
        </w:tc>
        <w:tc>
          <w:tcPr>
            <w:tcW w:w="7218" w:type="dxa"/>
          </w:tcPr>
          <w:p w:rsidR="003070B7" w:rsidRDefault="003070B7" w:rsidP="0030562B">
            <w:pPr>
              <w:pStyle w:val="TableBodyText"/>
              <w:spacing w:before="0" w:after="0"/>
            </w:pPr>
            <w:r>
              <w:t>Manual</w:t>
            </w:r>
          </w:p>
        </w:tc>
      </w:tr>
      <w:tr w:rsidR="003070B7" w:rsidTr="0030562B">
        <w:tc>
          <w:tcPr>
            <w:tcW w:w="1638" w:type="dxa"/>
          </w:tcPr>
          <w:p w:rsidR="003070B7" w:rsidRDefault="003070B7" w:rsidP="0030562B">
            <w:pPr>
              <w:pStyle w:val="TableBodyText"/>
              <w:spacing w:before="0" w:after="0"/>
            </w:pPr>
            <w:r>
              <w:t>1</w:t>
            </w:r>
          </w:p>
        </w:tc>
        <w:tc>
          <w:tcPr>
            <w:tcW w:w="7218" w:type="dxa"/>
          </w:tcPr>
          <w:p w:rsidR="003070B7" w:rsidRDefault="003070B7" w:rsidP="0030562B">
            <w:pPr>
              <w:pStyle w:val="TableBodyText"/>
              <w:spacing w:before="0" w:after="0"/>
            </w:pPr>
            <w:r>
              <w:t>Automatic</w:t>
            </w:r>
          </w:p>
        </w:tc>
      </w:tr>
      <w:tr w:rsidR="003070B7" w:rsidTr="0030562B">
        <w:tc>
          <w:tcPr>
            <w:tcW w:w="1638" w:type="dxa"/>
          </w:tcPr>
          <w:p w:rsidR="003070B7" w:rsidRDefault="003070B7" w:rsidP="0030562B">
            <w:pPr>
              <w:pStyle w:val="TableBodyText"/>
              <w:spacing w:before="0" w:after="0"/>
            </w:pPr>
            <w:r>
              <w:t>2</w:t>
            </w:r>
          </w:p>
        </w:tc>
        <w:tc>
          <w:tcPr>
            <w:tcW w:w="7218" w:type="dxa"/>
          </w:tcPr>
          <w:p w:rsidR="003070B7" w:rsidRDefault="003070B7" w:rsidP="0030562B">
            <w:pPr>
              <w:pStyle w:val="TableBodyText"/>
              <w:spacing w:before="0" w:after="0"/>
            </w:pPr>
            <w:r>
              <w:t>Automatic, except for tables</w:t>
            </w:r>
          </w:p>
        </w:tc>
      </w:tr>
    </w:tbl>
    <w:p w:rsidR="003070B7" w:rsidRDefault="003070B7" w:rsidP="003070B7"/>
    <w:p w:rsidR="003070B7" w:rsidRDefault="003070B7" w:rsidP="003070B7">
      <w:pPr>
        <w:pStyle w:val="31"/>
        <w:numPr>
          <w:ilvl w:val="0"/>
          <w:numId w:val="0"/>
        </w:numPr>
        <w:tabs>
          <w:tab w:val="left" w:pos="720"/>
        </w:tabs>
        <w:ind w:left="720" w:hanging="720"/>
      </w:pPr>
      <w:bookmarkStart w:id="129" w:name="Section_102f9376fbe8471f8ede844d6078e857"/>
      <w:bookmarkStart w:id="130" w:name="CalcPrecision"/>
      <w:bookmarkStart w:id="131" w:name="_Toc500759186"/>
      <w:r>
        <w:t>2.4.35</w:t>
      </w:r>
      <w:r>
        <w:tab/>
        <w:t>CalcPrecision</w:t>
      </w:r>
      <w:bookmarkEnd w:id="129"/>
      <w:bookmarkEnd w:id="130"/>
      <w:bookmarkEnd w:id="131"/>
      <w:r>
        <w:fldChar w:fldCharType="begin"/>
      </w:r>
      <w:r>
        <w:instrText xml:space="preserve"> XE "Records:CalcPrecision" </w:instrText>
      </w:r>
      <w:r>
        <w:fldChar w:fldCharType="end"/>
      </w:r>
      <w:r>
        <w:fldChar w:fldCharType="begin"/>
      </w:r>
      <w:r>
        <w:instrText xml:space="preserve"> XE "CalcPrecision" </w:instrText>
      </w:r>
      <w:r>
        <w:fldChar w:fldCharType="end"/>
      </w:r>
      <w:r>
        <w:fldChar w:fldCharType="begin"/>
      </w:r>
      <w:r>
        <w:instrText xml:space="preserve"> XE "Details:CalcPrecision record" </w:instrText>
      </w:r>
      <w:r>
        <w:fldChar w:fldCharType="end"/>
      </w:r>
    </w:p>
    <w:p w:rsidR="003070B7" w:rsidRDefault="003070B7" w:rsidP="003070B7">
      <w:r>
        <w:t xml:space="preserve">The </w:t>
      </w:r>
      <w:r>
        <w:rPr>
          <w:b/>
        </w:rPr>
        <w:t>CalcPrecision</w:t>
      </w:r>
      <w:r>
        <w:t xml:space="preserve"> record specifies the calculation precision mode for the </w:t>
      </w:r>
      <w:hyperlink w:anchor="gt_343c4660-90e1-4d86-b9cc-5007075d9dfe">
        <w:r>
          <w:rPr>
            <w:rStyle w:val="HyperlinkGreen"/>
            <w:b/>
          </w:rPr>
          <w:t>workbook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fFullPrec</w:t>
            </w:r>
          </w:p>
        </w:tc>
      </w:tr>
    </w:tbl>
    <w:p w:rsidR="003070B7" w:rsidRDefault="003070B7" w:rsidP="003070B7">
      <w:pPr>
        <w:pStyle w:val="Definition-Field"/>
      </w:pPr>
      <w:r>
        <w:rPr>
          <w:b/>
        </w:rPr>
        <w:t xml:space="preserve">fFullPrec (2 bytes): </w:t>
      </w:r>
      <w:r>
        <w:t xml:space="preserve">A Boolean (section </w:t>
      </w:r>
      <w:hyperlink w:anchor="Section_ae6bc85a10f94f2d868842913466c971" w:history="1">
        <w:r>
          <w:rPr>
            <w:rStyle w:val="af5"/>
          </w:rPr>
          <w:t>2.5.14</w:t>
        </w:r>
      </w:hyperlink>
      <w:r>
        <w:t xml:space="preserve">) that specifies whether the </w:t>
      </w:r>
      <w:hyperlink w:anchor="gt_e2ff81a6-eb9a-4e49-a1d0-cd4483e2e9a6">
        <w:r>
          <w:rPr>
            <w:rStyle w:val="HyperlinkGreen"/>
            <w:b/>
          </w:rPr>
          <w:t>precision as displayed</w:t>
        </w:r>
      </w:hyperlink>
      <w:r>
        <w:t xml:space="preserve"> mode is </w:t>
      </w:r>
      <w:hyperlink w:anchor="gt_f27adb49-1bec-4bfa-a1a8-0eb4db1ba595">
        <w:r>
          <w:rPr>
            <w:rStyle w:val="HyperlinkGreen"/>
            <w:b/>
          </w:rPr>
          <w:t>selected</w:t>
        </w:r>
      </w:hyperlink>
      <w:r>
        <w:t>.</w:t>
      </w:r>
    </w:p>
    <w:p w:rsidR="003070B7" w:rsidRDefault="003070B7" w:rsidP="003070B7">
      <w:pPr>
        <w:pStyle w:val="Definition-Field2"/>
      </w:pPr>
      <w:r>
        <w:t>If the value is 0, the precision as displayed mode is selected. If the value is 1, the precision as displayed mode is not selected.</w:t>
      </w:r>
    </w:p>
    <w:p w:rsidR="003070B7" w:rsidRDefault="003070B7" w:rsidP="003070B7">
      <w:pPr>
        <w:pStyle w:val="31"/>
        <w:numPr>
          <w:ilvl w:val="0"/>
          <w:numId w:val="0"/>
        </w:numPr>
        <w:tabs>
          <w:tab w:val="left" w:pos="720"/>
        </w:tabs>
        <w:ind w:left="720" w:hanging="720"/>
      </w:pPr>
      <w:bookmarkStart w:id="132" w:name="Section_ba6ce09d49964a87a5405ab0740c1428"/>
      <w:bookmarkStart w:id="133" w:name="CalcRefMode"/>
      <w:bookmarkStart w:id="134" w:name="_Toc500759187"/>
      <w:r>
        <w:t>2.4.36</w:t>
      </w:r>
      <w:r>
        <w:tab/>
        <w:t>CalcRefMode</w:t>
      </w:r>
      <w:bookmarkEnd w:id="132"/>
      <w:bookmarkEnd w:id="133"/>
      <w:bookmarkEnd w:id="134"/>
      <w:r>
        <w:fldChar w:fldCharType="begin"/>
      </w:r>
      <w:r>
        <w:instrText xml:space="preserve"> XE "Records:CalcRefMode" </w:instrText>
      </w:r>
      <w:r>
        <w:fldChar w:fldCharType="end"/>
      </w:r>
      <w:r>
        <w:fldChar w:fldCharType="begin"/>
      </w:r>
      <w:r>
        <w:instrText xml:space="preserve"> XE "CalcRefMode" </w:instrText>
      </w:r>
      <w:r>
        <w:fldChar w:fldCharType="end"/>
      </w:r>
      <w:r>
        <w:fldChar w:fldCharType="begin"/>
      </w:r>
      <w:r>
        <w:instrText xml:space="preserve"> XE "Details:CalcRefMode record" </w:instrText>
      </w:r>
      <w:r>
        <w:fldChar w:fldCharType="end"/>
      </w:r>
    </w:p>
    <w:p w:rsidR="003070B7" w:rsidRDefault="003070B7" w:rsidP="003070B7">
      <w:r>
        <w:t xml:space="preserve">The </w:t>
      </w:r>
      <w:r>
        <w:rPr>
          <w:b/>
        </w:rPr>
        <w:t>CalcRefMode</w:t>
      </w:r>
      <w:r>
        <w:t xml:space="preserve"> record specifies the </w:t>
      </w:r>
      <w:hyperlink w:anchor="gt_71d7e4ad-d6b6-49d9-b247-e2ebba1469e9">
        <w:r>
          <w:rPr>
            <w:rStyle w:val="HyperlinkGreen"/>
            <w:b/>
          </w:rPr>
          <w:t>reference style</w:t>
        </w:r>
      </w:hyperlink>
      <w:r>
        <w:t xml:space="preserve"> for the workbook.</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fRefA1</w:t>
            </w:r>
          </w:p>
        </w:tc>
      </w:tr>
    </w:tbl>
    <w:p w:rsidR="003070B7" w:rsidRDefault="003070B7" w:rsidP="003070B7">
      <w:pPr>
        <w:pStyle w:val="Definition-Field"/>
      </w:pPr>
      <w:r>
        <w:rPr>
          <w:b/>
        </w:rPr>
        <w:t xml:space="preserve">fRefA1 (2 bytes): </w:t>
      </w:r>
      <w:r>
        <w:t xml:space="preserve">A Boolean (section </w:t>
      </w:r>
      <w:hyperlink w:anchor="Section_ae6bc85a10f94f2d868842913466c971" w:history="1">
        <w:r>
          <w:rPr>
            <w:rStyle w:val="af5"/>
          </w:rPr>
          <w:t>2.5.14</w:t>
        </w:r>
      </w:hyperlink>
      <w:r>
        <w:t>) that specifies the reference style for all formulas.</w:t>
      </w:r>
    </w:p>
    <w:p w:rsidR="003070B7" w:rsidRDefault="003070B7" w:rsidP="003070B7">
      <w:pPr>
        <w:pStyle w:val="Definition-Field2"/>
      </w:pPr>
      <w:r>
        <w:t xml:space="preserve">If the value is 0, the mode is </w:t>
      </w:r>
      <w:hyperlink w:anchor="gt_c7769777-74d5-4020-b9e5-4cd863f70132">
        <w:r>
          <w:rPr>
            <w:rStyle w:val="HyperlinkGreen"/>
            <w:b/>
          </w:rPr>
          <w:t>R1C1</w:t>
        </w:r>
      </w:hyperlink>
      <w:r>
        <w:t xml:space="preserve">. If the value is 1, the mode is </w:t>
      </w:r>
      <w:hyperlink w:anchor="gt_950691d0-4b64-4e03-84ae-10d6c872bbdb">
        <w:r>
          <w:rPr>
            <w:rStyle w:val="HyperlinkGreen"/>
            <w:b/>
          </w:rPr>
          <w:t>A1</w:t>
        </w:r>
      </w:hyperlink>
      <w:r>
        <w:t>.</w:t>
      </w:r>
    </w:p>
    <w:p w:rsidR="003070B7" w:rsidRDefault="003070B7" w:rsidP="003070B7">
      <w:pPr>
        <w:pStyle w:val="31"/>
        <w:numPr>
          <w:ilvl w:val="0"/>
          <w:numId w:val="0"/>
        </w:numPr>
        <w:tabs>
          <w:tab w:val="left" w:pos="720"/>
        </w:tabs>
        <w:ind w:left="720" w:hanging="720"/>
      </w:pPr>
      <w:bookmarkStart w:id="135" w:name="Section_04568ab39e164df090821dea52f2149c"/>
      <w:bookmarkStart w:id="136" w:name="CalcSaveRecalc"/>
      <w:bookmarkStart w:id="137" w:name="_Toc500759188"/>
      <w:r>
        <w:t>2.4.37</w:t>
      </w:r>
      <w:r>
        <w:tab/>
        <w:t>CalcSaveRecalc</w:t>
      </w:r>
      <w:bookmarkEnd w:id="135"/>
      <w:bookmarkEnd w:id="136"/>
      <w:bookmarkEnd w:id="137"/>
      <w:r>
        <w:fldChar w:fldCharType="begin"/>
      </w:r>
      <w:r>
        <w:instrText xml:space="preserve"> XE "Records:CalcSaveRecalc" </w:instrText>
      </w:r>
      <w:r>
        <w:fldChar w:fldCharType="end"/>
      </w:r>
      <w:r>
        <w:fldChar w:fldCharType="begin"/>
      </w:r>
      <w:r>
        <w:instrText xml:space="preserve"> XE "CalcSaveRecalc" </w:instrText>
      </w:r>
      <w:r>
        <w:fldChar w:fldCharType="end"/>
      </w:r>
      <w:r>
        <w:fldChar w:fldCharType="begin"/>
      </w:r>
      <w:r>
        <w:instrText xml:space="preserve"> XE "Details:CalcSaveRecalc record" </w:instrText>
      </w:r>
      <w:r>
        <w:fldChar w:fldCharType="end"/>
      </w:r>
    </w:p>
    <w:p w:rsidR="003070B7" w:rsidRDefault="003070B7" w:rsidP="003070B7">
      <w:r>
        <w:t xml:space="preserve">The </w:t>
      </w:r>
      <w:r>
        <w:rPr>
          <w:b/>
        </w:rPr>
        <w:t>CalcSaveRecalc</w:t>
      </w:r>
      <w:r>
        <w:t xml:space="preserve"> record specifies the recalculation behavior.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fSaveRecalc</w:t>
            </w:r>
          </w:p>
        </w:tc>
      </w:tr>
    </w:tbl>
    <w:p w:rsidR="003070B7" w:rsidRDefault="003070B7" w:rsidP="003070B7">
      <w:pPr>
        <w:pStyle w:val="Definition-Field"/>
      </w:pPr>
      <w:r>
        <w:rPr>
          <w:b/>
        </w:rPr>
        <w:t xml:space="preserve">fSaveRecalc (2 bytes): </w:t>
      </w:r>
      <w:r>
        <w:t xml:space="preserve">A Boolean (section </w:t>
      </w:r>
      <w:hyperlink w:anchor="Section_ae6bc85a10f94f2d868842913466c971" w:history="1">
        <w:r>
          <w:rPr>
            <w:rStyle w:val="af5"/>
          </w:rPr>
          <w:t>2.5.14</w:t>
        </w:r>
      </w:hyperlink>
      <w:r>
        <w:t xml:space="preserve">) that specifies whether to </w:t>
      </w:r>
      <w:hyperlink w:anchor="gt_74366612-1dc4-4e8f-8e1a-d833b829f0c3">
        <w:r>
          <w:rPr>
            <w:rStyle w:val="HyperlinkGreen"/>
            <w:b/>
          </w:rPr>
          <w:t>recalculate</w:t>
        </w:r>
      </w:hyperlink>
      <w:r>
        <w:t xml:space="preserve"> the </w:t>
      </w:r>
      <w:hyperlink w:anchor="gt_343c4660-90e1-4d86-b9cc-5007075d9dfe">
        <w:r>
          <w:rPr>
            <w:rStyle w:val="HyperlinkGreen"/>
            <w:b/>
          </w:rPr>
          <w:t>workbook</w:t>
        </w:r>
      </w:hyperlink>
      <w:r>
        <w:t xml:space="preserve"> before it is saved, when in manual </w:t>
      </w:r>
      <w:hyperlink w:anchor="gt_f02f81e1-8eda-4ec3-88e9-c2c483ff47ee">
        <w:r>
          <w:rPr>
            <w:rStyle w:val="HyperlinkGreen"/>
            <w:b/>
          </w:rPr>
          <w:t>calculation mode</w:t>
        </w:r>
      </w:hyperlink>
      <w:r>
        <w:t>. If the value is 0, the workbook is not recalculated before it is saved. If the value is 1, the workbook is recalculated before it is saved.</w:t>
      </w:r>
    </w:p>
    <w:p w:rsidR="003070B7" w:rsidRDefault="003070B7" w:rsidP="003070B7">
      <w:pPr>
        <w:pStyle w:val="31"/>
        <w:numPr>
          <w:ilvl w:val="0"/>
          <w:numId w:val="0"/>
        </w:numPr>
        <w:tabs>
          <w:tab w:val="left" w:pos="720"/>
        </w:tabs>
        <w:ind w:left="720" w:hanging="720"/>
      </w:pPr>
      <w:bookmarkStart w:id="138" w:name="Section_ec1fd084707a40288bddb45799813f19"/>
      <w:bookmarkStart w:id="139" w:name="CatLab"/>
      <w:bookmarkStart w:id="140" w:name="_Toc500759189"/>
      <w:r>
        <w:t>2.4.38</w:t>
      </w:r>
      <w:r>
        <w:tab/>
        <w:t>CatLab</w:t>
      </w:r>
      <w:bookmarkEnd w:id="138"/>
      <w:bookmarkEnd w:id="139"/>
      <w:bookmarkEnd w:id="140"/>
      <w:r>
        <w:fldChar w:fldCharType="begin"/>
      </w:r>
      <w:r>
        <w:instrText xml:space="preserve"> XE "Records:CatLab" </w:instrText>
      </w:r>
      <w:r>
        <w:fldChar w:fldCharType="end"/>
      </w:r>
      <w:r>
        <w:fldChar w:fldCharType="begin"/>
      </w:r>
      <w:r>
        <w:instrText xml:space="preserve"> XE "CatLab" </w:instrText>
      </w:r>
      <w:r>
        <w:fldChar w:fldCharType="end"/>
      </w:r>
      <w:r>
        <w:fldChar w:fldCharType="begin"/>
      </w:r>
      <w:r>
        <w:instrText xml:space="preserve"> XE "Details:CatLab record" </w:instrText>
      </w:r>
      <w:r>
        <w:fldChar w:fldCharType="end"/>
      </w:r>
    </w:p>
    <w:p w:rsidR="003070B7" w:rsidRDefault="003070B7" w:rsidP="003070B7">
      <w:r>
        <w:t xml:space="preserve">The </w:t>
      </w:r>
      <w:r>
        <w:rPr>
          <w:b/>
        </w:rPr>
        <w:t>CatLab</w:t>
      </w:r>
      <w:r>
        <w:t xml:space="preserve"> record specifies the attributes of the </w:t>
      </w:r>
      <w:hyperlink w:anchor="Section_4117f73aa0f348d89c0f65864918ffb3" w:history="1">
        <w:r>
          <w:rPr>
            <w:rStyle w:val="af5"/>
          </w:rPr>
          <w:t>axis</w:t>
        </w:r>
      </w:hyperlink>
      <w:r>
        <w:t xml:space="preserve"> label.</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frtHeaderOld</w:t>
            </w:r>
          </w:p>
        </w:tc>
      </w:tr>
      <w:tr w:rsidR="003070B7" w:rsidTr="0030562B">
        <w:trPr>
          <w:trHeight w:hRule="exact" w:val="490"/>
        </w:trPr>
        <w:tc>
          <w:tcPr>
            <w:tcW w:w="4320" w:type="dxa"/>
            <w:gridSpan w:val="16"/>
          </w:tcPr>
          <w:p w:rsidR="003070B7" w:rsidRDefault="003070B7" w:rsidP="0030562B">
            <w:pPr>
              <w:pStyle w:val="PacketDiagramBodyText"/>
            </w:pPr>
            <w:r>
              <w:t>wOffset</w:t>
            </w:r>
          </w:p>
        </w:tc>
        <w:tc>
          <w:tcPr>
            <w:tcW w:w="4320" w:type="dxa"/>
            <w:gridSpan w:val="16"/>
          </w:tcPr>
          <w:p w:rsidR="003070B7" w:rsidRDefault="003070B7" w:rsidP="0030562B">
            <w:pPr>
              <w:pStyle w:val="PacketDiagramBodyText"/>
            </w:pPr>
            <w:r>
              <w:t>at</w:t>
            </w:r>
          </w:p>
        </w:tc>
      </w:tr>
      <w:tr w:rsidR="003070B7" w:rsidTr="0030562B">
        <w:trPr>
          <w:trHeight w:hRule="exact" w:val="490"/>
        </w:trPr>
        <w:tc>
          <w:tcPr>
            <w:tcW w:w="270" w:type="dxa"/>
          </w:tcPr>
          <w:p w:rsidR="003070B7" w:rsidRDefault="003070B7" w:rsidP="0030562B">
            <w:pPr>
              <w:pStyle w:val="PacketDiagramBodyText"/>
            </w:pPr>
            <w:r>
              <w:t>A</w:t>
            </w:r>
          </w:p>
        </w:tc>
        <w:tc>
          <w:tcPr>
            <w:tcW w:w="4050" w:type="dxa"/>
            <w:gridSpan w:val="15"/>
          </w:tcPr>
          <w:p w:rsidR="003070B7" w:rsidRDefault="003070B7" w:rsidP="0030562B">
            <w:pPr>
              <w:pStyle w:val="PacketDiagramBodyText"/>
            </w:pPr>
            <w:r>
              <w:t>unused</w:t>
            </w:r>
          </w:p>
        </w:tc>
        <w:tc>
          <w:tcPr>
            <w:tcW w:w="4320" w:type="dxa"/>
            <w:gridSpan w:val="16"/>
          </w:tcPr>
          <w:p w:rsidR="003070B7" w:rsidRDefault="003070B7" w:rsidP="0030562B">
            <w:pPr>
              <w:pStyle w:val="PacketDiagramBodyText"/>
            </w:pPr>
            <w:r>
              <w:t>reserved (optional)</w:t>
            </w:r>
          </w:p>
        </w:tc>
      </w:tr>
    </w:tbl>
    <w:p w:rsidR="003070B7" w:rsidRDefault="003070B7" w:rsidP="003070B7">
      <w:pPr>
        <w:pStyle w:val="Definition-Field"/>
      </w:pPr>
      <w:r>
        <w:rPr>
          <w:b/>
        </w:rPr>
        <w:t xml:space="preserve">frtHeaderOld (4 bytes): </w:t>
      </w:r>
      <w:r>
        <w:t xml:space="preserve">An </w:t>
      </w:r>
      <w:hyperlink w:anchor="Section_02b165efca714c4393ca613d0d5a020b" w:history="1">
        <w:r>
          <w:rPr>
            <w:rStyle w:val="af5"/>
          </w:rPr>
          <w:t>FrtHeaderOld</w:t>
        </w:r>
      </w:hyperlink>
      <w:r>
        <w:t xml:space="preserve"> structure. The </w:t>
      </w:r>
      <w:r>
        <w:rPr>
          <w:b/>
        </w:rPr>
        <w:t>frtHeaderOld.rt</w:t>
      </w:r>
      <w:r>
        <w:t xml:space="preserve"> field MUST be 0x0856.</w:t>
      </w:r>
    </w:p>
    <w:p w:rsidR="003070B7" w:rsidRDefault="003070B7" w:rsidP="003070B7">
      <w:pPr>
        <w:pStyle w:val="Definition-Field"/>
      </w:pPr>
      <w:r>
        <w:rPr>
          <w:b/>
        </w:rPr>
        <w:t xml:space="preserve">wOffset (2 bytes): </w:t>
      </w:r>
      <w:r>
        <w:t xml:space="preserve">An unsigned integer that specifies the distance between the axis and axis label. It contains the offset as a percentage of the default distance. The default distance is equal to 1/3 the height of the </w:t>
      </w:r>
      <w:hyperlink w:anchor="gt_f8aa3f46-99d1-49bb-858f-b4bfa546c1c2">
        <w:r>
          <w:rPr>
            <w:rStyle w:val="HyperlinkGreen"/>
            <w:b/>
          </w:rPr>
          <w:t>font</w:t>
        </w:r>
      </w:hyperlink>
      <w:r>
        <w:t xml:space="preserve"> calculated in pixels. MUST be a value greater than or equal to 0 (0%) and less than or equal to 1000 (1000%).</w:t>
      </w:r>
    </w:p>
    <w:p w:rsidR="003070B7" w:rsidRDefault="003070B7" w:rsidP="003070B7">
      <w:pPr>
        <w:pStyle w:val="Definition-Field"/>
      </w:pPr>
      <w:r>
        <w:rPr>
          <w:b/>
        </w:rPr>
        <w:t xml:space="preserve">at (2 bytes): </w:t>
      </w:r>
      <w:r>
        <w:t>An unsigned integer that specifies the alignment of the axis label. MUST be a value from the following table:</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shd w:val="clear" w:color="auto" w:fill="74D280" w:themeFill="background1" w:themeFillShade="BF"/>
          </w:tcPr>
          <w:p w:rsidR="003070B7" w:rsidRDefault="003070B7" w:rsidP="0030562B">
            <w:pPr>
              <w:pStyle w:val="TableHeaderText"/>
              <w:tabs>
                <w:tab w:val="left" w:pos="915"/>
              </w:tabs>
              <w:spacing w:before="0" w:after="0"/>
            </w:pPr>
            <w:r>
              <w:t>Value</w:t>
            </w:r>
          </w:p>
        </w:tc>
        <w:tc>
          <w:tcPr>
            <w:tcW w:w="6120" w:type="dxa"/>
            <w:shd w:val="clear" w:color="auto" w:fill="74D280" w:themeFill="background1" w:themeFillShade="BF"/>
          </w:tcPr>
          <w:p w:rsidR="003070B7" w:rsidRDefault="003070B7" w:rsidP="0030562B">
            <w:pPr>
              <w:pStyle w:val="TableHeaderText"/>
              <w:spacing w:before="0" w:after="0"/>
            </w:pPr>
            <w:r>
              <w:t>Alignment</w:t>
            </w:r>
          </w:p>
        </w:tc>
      </w:tr>
      <w:tr w:rsidR="003070B7" w:rsidTr="0030562B">
        <w:tc>
          <w:tcPr>
            <w:tcW w:w="1800" w:type="dxa"/>
          </w:tcPr>
          <w:p w:rsidR="003070B7" w:rsidRDefault="003070B7" w:rsidP="0030562B">
            <w:pPr>
              <w:pStyle w:val="TableBodyText"/>
              <w:spacing w:before="0" w:after="0"/>
            </w:pPr>
            <w:r>
              <w:t>0x0001</w:t>
            </w:r>
          </w:p>
        </w:tc>
        <w:tc>
          <w:tcPr>
            <w:tcW w:w="6120" w:type="dxa"/>
          </w:tcPr>
          <w:p w:rsidR="003070B7" w:rsidRDefault="003070B7" w:rsidP="0030562B">
            <w:pPr>
              <w:pStyle w:val="TableBodyText"/>
              <w:spacing w:before="0" w:after="0"/>
            </w:pPr>
            <w:r>
              <w:t xml:space="preserve">Top-aligned if the </w:t>
            </w:r>
            <w:r>
              <w:rPr>
                <w:b/>
              </w:rPr>
              <w:t>trot</w:t>
            </w:r>
            <w:r>
              <w:t xml:space="preserve"> field of the </w:t>
            </w:r>
            <w:hyperlink w:anchor="Section_362cfe7d650949fb81402ad59c16b4c4" w:history="1">
              <w:r>
                <w:rPr>
                  <w:rStyle w:val="af5"/>
                </w:rPr>
                <w:t>Text</w:t>
              </w:r>
            </w:hyperlink>
            <w:r>
              <w:t xml:space="preserve"> record of the axis is not equal to 0. Left-aligned if the </w:t>
            </w:r>
            <w:r>
              <w:rPr>
                <w:b/>
              </w:rPr>
              <w:t>iReadingOrder</w:t>
            </w:r>
            <w:r>
              <w:t xml:space="preserve"> field of the Text record of the axis specifies </w:t>
            </w:r>
            <w:hyperlink w:anchor="gt_b8c262f8-6c09-457a-9b68-4bf3a08ab067">
              <w:r>
                <w:rPr>
                  <w:rStyle w:val="HyperlinkGreen"/>
                  <w:b/>
                </w:rPr>
                <w:t>left-to-right</w:t>
              </w:r>
            </w:hyperlink>
            <w:r>
              <w:t xml:space="preserve"> </w:t>
            </w:r>
            <w:hyperlink w:anchor="gt_defb8e89-c809-4682-81f3-19c547363361">
              <w:r>
                <w:rPr>
                  <w:rStyle w:val="HyperlinkGreen"/>
                  <w:b/>
                </w:rPr>
                <w:t>reading order</w:t>
              </w:r>
            </w:hyperlink>
            <w:r>
              <w:t>; otherwise, right-aligned.</w:t>
            </w:r>
          </w:p>
        </w:tc>
      </w:tr>
      <w:tr w:rsidR="003070B7" w:rsidTr="0030562B">
        <w:tc>
          <w:tcPr>
            <w:tcW w:w="1800" w:type="dxa"/>
          </w:tcPr>
          <w:p w:rsidR="003070B7" w:rsidRDefault="003070B7" w:rsidP="0030562B">
            <w:pPr>
              <w:pStyle w:val="TableBodyText"/>
              <w:spacing w:before="0" w:after="0"/>
            </w:pPr>
            <w:r>
              <w:t>0x0002</w:t>
            </w:r>
          </w:p>
        </w:tc>
        <w:tc>
          <w:tcPr>
            <w:tcW w:w="6120" w:type="dxa"/>
          </w:tcPr>
          <w:p w:rsidR="003070B7" w:rsidRDefault="003070B7" w:rsidP="0030562B">
            <w:pPr>
              <w:pStyle w:val="TableBodyText"/>
              <w:spacing w:before="0" w:after="0"/>
            </w:pPr>
            <w:r>
              <w:t>Center-alignment</w:t>
            </w:r>
          </w:p>
        </w:tc>
      </w:tr>
      <w:tr w:rsidR="003070B7" w:rsidTr="0030562B">
        <w:tc>
          <w:tcPr>
            <w:tcW w:w="1800" w:type="dxa"/>
          </w:tcPr>
          <w:p w:rsidR="003070B7" w:rsidRDefault="003070B7" w:rsidP="0030562B">
            <w:pPr>
              <w:pStyle w:val="TableBodyText"/>
              <w:spacing w:before="0" w:after="0"/>
            </w:pPr>
            <w:r>
              <w:t>0x0003</w:t>
            </w:r>
          </w:p>
        </w:tc>
        <w:tc>
          <w:tcPr>
            <w:tcW w:w="6120" w:type="dxa"/>
          </w:tcPr>
          <w:p w:rsidR="003070B7" w:rsidRDefault="003070B7" w:rsidP="0030562B">
            <w:pPr>
              <w:pStyle w:val="TableBodyText"/>
              <w:spacing w:before="0" w:after="0"/>
            </w:pPr>
            <w:r>
              <w:t xml:space="preserve">Bottom-aligned if the </w:t>
            </w:r>
            <w:r>
              <w:rPr>
                <w:b/>
              </w:rPr>
              <w:t>trot</w:t>
            </w:r>
            <w:r>
              <w:t xml:space="preserve"> field of the Text record of the axis is not equal to 0. Right-aligned if the </w:t>
            </w:r>
            <w:r>
              <w:rPr>
                <w:b/>
              </w:rPr>
              <w:t>iReadingOrder</w:t>
            </w:r>
            <w:r>
              <w:t xml:space="preserve"> field of the Text record of the axis specifies left-to-right reading order; otherwise, left-aligned.</w:t>
            </w:r>
          </w:p>
        </w:tc>
      </w:tr>
    </w:tbl>
    <w:p w:rsidR="003070B7" w:rsidRDefault="003070B7" w:rsidP="003070B7"/>
    <w:p w:rsidR="003070B7" w:rsidRDefault="003070B7" w:rsidP="003070B7">
      <w:pPr>
        <w:pStyle w:val="Definition-Field"/>
      </w:pPr>
      <w:r>
        <w:rPr>
          <w:b/>
        </w:rPr>
        <w:t xml:space="preserve">A - cAutoCatLabelReal (1 bit): </w:t>
      </w:r>
      <w:r>
        <w:t xml:space="preserve">A bit that specifies whether the number of </w:t>
      </w:r>
      <w:hyperlink w:anchor="gt_7d6acf13-ba4d-4a0a-930e-3eaee465c7f1">
        <w:r>
          <w:rPr>
            <w:rStyle w:val="HyperlinkGreen"/>
            <w:b/>
          </w:rPr>
          <w:t>categories (2)</w:t>
        </w:r>
      </w:hyperlink>
      <w:r>
        <w:t xml:space="preserve"> between axis labels is set to the default value. MUST be a value from the following table:</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shd w:val="clear" w:color="auto" w:fill="74D280" w:themeFill="background1" w:themeFillShade="BF"/>
          </w:tcPr>
          <w:p w:rsidR="003070B7" w:rsidRDefault="003070B7" w:rsidP="0030562B">
            <w:pPr>
              <w:pStyle w:val="TableHeaderText"/>
              <w:spacing w:before="0" w:after="0"/>
            </w:pPr>
            <w:r>
              <w:t>Value</w:t>
            </w:r>
          </w:p>
        </w:tc>
        <w:tc>
          <w:tcPr>
            <w:tcW w:w="6120" w:type="dxa"/>
            <w:shd w:val="clear" w:color="auto" w:fill="74D280" w:themeFill="background1" w:themeFillShade="BF"/>
          </w:tcPr>
          <w:p w:rsidR="003070B7" w:rsidRDefault="003070B7" w:rsidP="0030562B">
            <w:pPr>
              <w:pStyle w:val="TableHeaderText"/>
              <w:spacing w:before="0" w:after="0"/>
            </w:pPr>
            <w:r>
              <w:t>Description</w:t>
            </w:r>
          </w:p>
        </w:tc>
      </w:tr>
      <w:tr w:rsidR="003070B7" w:rsidTr="0030562B">
        <w:tc>
          <w:tcPr>
            <w:tcW w:w="1800" w:type="dxa"/>
          </w:tcPr>
          <w:p w:rsidR="003070B7" w:rsidRDefault="003070B7" w:rsidP="0030562B">
            <w:pPr>
              <w:pStyle w:val="TableBodyText"/>
              <w:spacing w:before="0" w:after="0"/>
            </w:pPr>
            <w:r>
              <w:t>0</w:t>
            </w:r>
          </w:p>
        </w:tc>
        <w:tc>
          <w:tcPr>
            <w:tcW w:w="6120" w:type="dxa"/>
          </w:tcPr>
          <w:p w:rsidR="003070B7" w:rsidRDefault="003070B7" w:rsidP="0030562B">
            <w:pPr>
              <w:pStyle w:val="TableBodyText"/>
              <w:spacing w:before="0" w:after="0"/>
            </w:pPr>
            <w:r>
              <w:t xml:space="preserve">The value is set to </w:t>
            </w:r>
            <w:r>
              <w:rPr>
                <w:b/>
              </w:rPr>
              <w:t>catLabel</w:t>
            </w:r>
            <w:r>
              <w:t xml:space="preserve"> field as specified by </w:t>
            </w:r>
            <w:hyperlink w:anchor="Section_07bdb87444424468a7e2bd166769e6a9" w:history="1">
              <w:r>
                <w:rPr>
                  <w:rStyle w:val="af5"/>
                </w:rPr>
                <w:t>CatSerRange</w:t>
              </w:r>
            </w:hyperlink>
            <w:r>
              <w:t xml:space="preserve"> record.</w:t>
            </w:r>
          </w:p>
        </w:tc>
      </w:tr>
      <w:tr w:rsidR="003070B7" w:rsidTr="0030562B">
        <w:tc>
          <w:tcPr>
            <w:tcW w:w="1800" w:type="dxa"/>
          </w:tcPr>
          <w:p w:rsidR="003070B7" w:rsidRDefault="003070B7" w:rsidP="0030562B">
            <w:pPr>
              <w:pStyle w:val="TableBodyText"/>
              <w:spacing w:before="0" w:after="0"/>
            </w:pPr>
            <w:r>
              <w:t>1</w:t>
            </w:r>
          </w:p>
        </w:tc>
        <w:tc>
          <w:tcPr>
            <w:tcW w:w="6120" w:type="dxa"/>
          </w:tcPr>
          <w:p w:rsidR="003070B7" w:rsidRDefault="003070B7" w:rsidP="0030562B">
            <w:pPr>
              <w:pStyle w:val="TableBodyText"/>
              <w:spacing w:before="0" w:after="0"/>
            </w:pPr>
            <w:r>
              <w:t xml:space="preserve">The value is set to the default value. The number of category (2) labels is automatically calculated by the application based on the data in the </w:t>
            </w:r>
            <w:hyperlink w:anchor="Section_f9430fdccd0f40dd93243bdf4ce7cc4c" w:history="1">
              <w:r>
                <w:rPr>
                  <w:rStyle w:val="af5"/>
                </w:rPr>
                <w:t>chart</w:t>
              </w:r>
            </w:hyperlink>
            <w:r>
              <w:t>.</w:t>
            </w:r>
          </w:p>
        </w:tc>
      </w:tr>
    </w:tbl>
    <w:p w:rsidR="003070B7" w:rsidRDefault="003070B7" w:rsidP="003070B7">
      <w:pPr>
        <w:pStyle w:val="Definition-Field"/>
      </w:pPr>
    </w:p>
    <w:p w:rsidR="003070B7" w:rsidRDefault="003070B7" w:rsidP="003070B7">
      <w:pPr>
        <w:pStyle w:val="Definition-Field"/>
      </w:pPr>
      <w:r>
        <w:rPr>
          <w:b/>
        </w:rPr>
        <w:t xml:space="preserve">unused (15 bits): </w:t>
      </w:r>
      <w:r>
        <w:t>Undefined, and MUST be ignored.</w:t>
      </w:r>
    </w:p>
    <w:p w:rsidR="003070B7" w:rsidRDefault="003070B7" w:rsidP="003070B7">
      <w:pPr>
        <w:pStyle w:val="Definition-Field"/>
      </w:pPr>
      <w:r>
        <w:rPr>
          <w:b/>
        </w:rPr>
        <w:t xml:space="preserve">reserved (2 bytes): </w:t>
      </w:r>
      <w:r>
        <w:t>MUST be zero, and MUST be ignored.</w:t>
      </w:r>
    </w:p>
    <w:p w:rsidR="003070B7" w:rsidRDefault="003070B7" w:rsidP="003070B7">
      <w:pPr>
        <w:pStyle w:val="31"/>
        <w:numPr>
          <w:ilvl w:val="0"/>
          <w:numId w:val="0"/>
        </w:numPr>
        <w:tabs>
          <w:tab w:val="left" w:pos="720"/>
        </w:tabs>
        <w:ind w:left="720" w:hanging="720"/>
      </w:pPr>
      <w:bookmarkStart w:id="141" w:name="Section_07bdb87444424468a7e2bd166769e6a9"/>
      <w:bookmarkStart w:id="142" w:name="CatSerRange"/>
      <w:bookmarkStart w:id="143" w:name="_Toc500759190"/>
      <w:r>
        <w:t>2.4.39</w:t>
      </w:r>
      <w:r>
        <w:tab/>
        <w:t>CatSerRange</w:t>
      </w:r>
      <w:bookmarkEnd w:id="141"/>
      <w:bookmarkEnd w:id="142"/>
      <w:bookmarkEnd w:id="143"/>
      <w:r>
        <w:fldChar w:fldCharType="begin"/>
      </w:r>
      <w:r>
        <w:instrText xml:space="preserve"> XE "Records:CatSerRange" </w:instrText>
      </w:r>
      <w:r>
        <w:fldChar w:fldCharType="end"/>
      </w:r>
      <w:r>
        <w:fldChar w:fldCharType="begin"/>
      </w:r>
      <w:r>
        <w:instrText xml:space="preserve"> XE "CatSerRange" </w:instrText>
      </w:r>
      <w:r>
        <w:fldChar w:fldCharType="end"/>
      </w:r>
      <w:r>
        <w:fldChar w:fldCharType="begin"/>
      </w:r>
      <w:r>
        <w:instrText xml:space="preserve"> XE "Details:CatSerRange record" </w:instrText>
      </w:r>
      <w:r>
        <w:fldChar w:fldCharType="end"/>
      </w:r>
    </w:p>
    <w:p w:rsidR="003070B7" w:rsidRDefault="003070B7" w:rsidP="003070B7">
      <w:r>
        <w:t xml:space="preserve">The </w:t>
      </w:r>
      <w:r>
        <w:rPr>
          <w:b/>
        </w:rPr>
        <w:t>CatSerRange</w:t>
      </w:r>
      <w:r>
        <w:t xml:space="preserve"> record specifies the properties of a </w:t>
      </w:r>
      <w:hyperlink w:anchor="gt_7d6acf13-ba4d-4a0a-930e-3eaee465c7f1">
        <w:r>
          <w:rPr>
            <w:rStyle w:val="HyperlinkGreen"/>
            <w:b/>
          </w:rPr>
          <w:t>category (2)</w:t>
        </w:r>
      </w:hyperlink>
      <w:r>
        <w:t xml:space="preserve"> </w:t>
      </w:r>
      <w:hyperlink w:anchor="Section_4117f73aa0f348d89c0f65864918ffb3" w:history="1">
        <w:r>
          <w:rPr>
            <w:rStyle w:val="af5"/>
          </w:rPr>
          <w:t>axis</w:t>
        </w:r>
      </w:hyperlink>
      <w:r>
        <w:t xml:space="preserve">, a date axis, or a </w:t>
      </w:r>
      <w:hyperlink w:anchor="Section_527ce4dfc9f84e50a314d4b07519593c" w:history="1">
        <w:r>
          <w:rPr>
            <w:rStyle w:val="af5"/>
          </w:rPr>
          <w:t>series</w:t>
        </w:r>
      </w:hyperlink>
      <w:r>
        <w:t xml:space="preserve"> axis.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catCross</w:t>
            </w:r>
          </w:p>
        </w:tc>
        <w:tc>
          <w:tcPr>
            <w:tcW w:w="4320" w:type="dxa"/>
            <w:gridSpan w:val="16"/>
          </w:tcPr>
          <w:p w:rsidR="003070B7" w:rsidRDefault="003070B7" w:rsidP="0030562B">
            <w:pPr>
              <w:pStyle w:val="PacketDiagramBodyText"/>
            </w:pPr>
            <w:r>
              <w:t>catLabel</w:t>
            </w:r>
          </w:p>
        </w:tc>
      </w:tr>
      <w:tr w:rsidR="003070B7" w:rsidTr="0030562B">
        <w:trPr>
          <w:trHeight w:hRule="exact" w:val="490"/>
        </w:trPr>
        <w:tc>
          <w:tcPr>
            <w:tcW w:w="4320" w:type="dxa"/>
            <w:gridSpan w:val="16"/>
          </w:tcPr>
          <w:p w:rsidR="003070B7" w:rsidRDefault="003070B7" w:rsidP="0030562B">
            <w:pPr>
              <w:pStyle w:val="PacketDiagramBodyText"/>
            </w:pPr>
            <w:r>
              <w:t>catMark</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3510" w:type="dxa"/>
            <w:gridSpan w:val="13"/>
          </w:tcPr>
          <w:p w:rsidR="003070B7" w:rsidRDefault="003070B7" w:rsidP="0030562B">
            <w:pPr>
              <w:pStyle w:val="PacketDiagramBodyText"/>
            </w:pPr>
            <w:r>
              <w:t>reserved</w:t>
            </w:r>
          </w:p>
        </w:tc>
      </w:tr>
    </w:tbl>
    <w:p w:rsidR="003070B7" w:rsidRDefault="003070B7" w:rsidP="003070B7">
      <w:pPr>
        <w:pStyle w:val="Definition-Field"/>
      </w:pPr>
      <w:r>
        <w:rPr>
          <w:b/>
        </w:rPr>
        <w:t xml:space="preserve">catCross (2 bytes): </w:t>
      </w:r>
      <w:r>
        <w:t xml:space="preserve">A signed integer that specifies where the value axis crosses this axis, based on the following table. If </w:t>
      </w:r>
      <w:r>
        <w:rPr>
          <w:b/>
        </w:rPr>
        <w:t>fMaxCross</w:t>
      </w:r>
      <w:r>
        <w:t xml:space="preserve"> is set to 1, the value this field MUST be ignored.</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shd w:val="clear" w:color="auto" w:fill="74D280" w:themeFill="background1" w:themeFillShade="BF"/>
          </w:tcPr>
          <w:p w:rsidR="003070B7" w:rsidRDefault="003070B7" w:rsidP="0030562B">
            <w:pPr>
              <w:pStyle w:val="TableHeaderText"/>
              <w:spacing w:before="0" w:after="0"/>
            </w:pPr>
            <w:r>
              <w:t>Axis Type</w:t>
            </w:r>
          </w:p>
        </w:tc>
        <w:tc>
          <w:tcPr>
            <w:tcW w:w="6120" w:type="dxa"/>
            <w:shd w:val="clear" w:color="auto" w:fill="74D280" w:themeFill="background1" w:themeFillShade="BF"/>
          </w:tcPr>
          <w:p w:rsidR="003070B7" w:rsidRDefault="003070B7" w:rsidP="0030562B">
            <w:pPr>
              <w:pStyle w:val="TableHeaderText"/>
              <w:spacing w:before="0" w:after="0"/>
            </w:pPr>
            <w:r>
              <w:t>catCross Range</w:t>
            </w:r>
          </w:p>
        </w:tc>
      </w:tr>
      <w:tr w:rsidR="003070B7" w:rsidTr="0030562B">
        <w:tc>
          <w:tcPr>
            <w:tcW w:w="1800" w:type="dxa"/>
          </w:tcPr>
          <w:p w:rsidR="003070B7" w:rsidRDefault="003070B7" w:rsidP="0030562B">
            <w:pPr>
              <w:pStyle w:val="TableBodyText"/>
            </w:pPr>
            <w:r>
              <w:t>Category (2) axis</w:t>
            </w:r>
          </w:p>
        </w:tc>
        <w:tc>
          <w:tcPr>
            <w:tcW w:w="6120" w:type="dxa"/>
          </w:tcPr>
          <w:p w:rsidR="003070B7" w:rsidRDefault="003070B7" w:rsidP="0030562B">
            <w:pPr>
              <w:pStyle w:val="TableBodyText"/>
              <w:spacing w:before="0" w:after="0"/>
            </w:pPr>
            <w:r>
              <w:t>This field specifies the category (2) at which the value axis crosses. For example, if this field is 2, the value axis crosses this axis at the second category (2) on this axis. MUST be greater than or equal to 1 and less than or equal to 31999.</w:t>
            </w:r>
          </w:p>
        </w:tc>
      </w:tr>
      <w:tr w:rsidR="003070B7" w:rsidTr="0030562B">
        <w:tc>
          <w:tcPr>
            <w:tcW w:w="1800" w:type="dxa"/>
          </w:tcPr>
          <w:p w:rsidR="003070B7" w:rsidRDefault="003070B7" w:rsidP="0030562B">
            <w:pPr>
              <w:pStyle w:val="TableBodyText"/>
            </w:pPr>
            <w:r>
              <w:t>Series axis</w:t>
            </w:r>
          </w:p>
        </w:tc>
        <w:tc>
          <w:tcPr>
            <w:tcW w:w="6120" w:type="dxa"/>
          </w:tcPr>
          <w:p w:rsidR="003070B7" w:rsidRDefault="003070B7" w:rsidP="0030562B">
            <w:pPr>
              <w:pStyle w:val="TableBodyText"/>
              <w:spacing w:before="0" w:after="0"/>
            </w:pPr>
            <w:r>
              <w:t>MUST be 0.</w:t>
            </w:r>
          </w:p>
        </w:tc>
      </w:tr>
      <w:tr w:rsidR="003070B7" w:rsidTr="0030562B">
        <w:tc>
          <w:tcPr>
            <w:tcW w:w="1800" w:type="dxa"/>
          </w:tcPr>
          <w:p w:rsidR="003070B7" w:rsidRDefault="003070B7" w:rsidP="0030562B">
            <w:pPr>
              <w:pStyle w:val="TableBodyText"/>
            </w:pPr>
            <w:r>
              <w:t>Date axis</w:t>
            </w:r>
          </w:p>
        </w:tc>
        <w:tc>
          <w:tcPr>
            <w:tcW w:w="6120" w:type="dxa"/>
          </w:tcPr>
          <w:p w:rsidR="003070B7" w:rsidRDefault="003070B7" w:rsidP="0030562B">
            <w:pPr>
              <w:pStyle w:val="TableBodyText"/>
              <w:spacing w:before="0" w:after="0"/>
            </w:pPr>
            <w:r>
              <w:rPr>
                <w:b/>
              </w:rPr>
              <w:t>catCross</w:t>
            </w:r>
            <w:r>
              <w:t xml:space="preserve"> MUST be equal to the value given by the following formula:</w:t>
            </w:r>
          </w:p>
          <w:p w:rsidR="003070B7" w:rsidRDefault="003070B7" w:rsidP="0030562B">
            <w:pPr>
              <w:pStyle w:val="TableBodyText"/>
              <w:spacing w:before="0" w:after="0"/>
            </w:pPr>
          </w:p>
          <w:p w:rsidR="003070B7" w:rsidRDefault="003070B7" w:rsidP="0030562B">
            <w:pPr>
              <w:pStyle w:val="Code"/>
              <w:numPr>
                <w:ilvl w:val="0"/>
                <w:numId w:val="0"/>
              </w:numPr>
              <w:tabs>
                <w:tab w:val="left" w:pos="0"/>
              </w:tabs>
              <w:ind w:left="374" w:hanging="14"/>
            </w:pPr>
            <w:r>
              <w:tab/>
            </w:r>
            <w:r>
              <w:rPr>
                <w:b/>
              </w:rPr>
              <w:t>catCross</w:t>
            </w:r>
            <w:r>
              <w:t xml:space="preserve"> = catCrossDate – catMin + 1</w:t>
            </w:r>
          </w:p>
          <w:p w:rsidR="003070B7" w:rsidRDefault="003070B7" w:rsidP="0030562B">
            <w:pPr>
              <w:pStyle w:val="TableBodyText"/>
              <w:spacing w:before="0" w:after="0"/>
            </w:pPr>
            <w:r>
              <w:t xml:space="preserve">Where catCrossDate is the </w:t>
            </w:r>
            <w:r>
              <w:rPr>
                <w:b/>
              </w:rPr>
              <w:t>catCrossDate</w:t>
            </w:r>
            <w:r>
              <w:t xml:space="preserve"> field of the </w:t>
            </w:r>
            <w:hyperlink w:anchor="Section_91c0fd3c16e7438ebfc196b738535991" w:history="1">
              <w:r>
                <w:rPr>
                  <w:rStyle w:val="af5"/>
                </w:rPr>
                <w:t>AxcExt</w:t>
              </w:r>
            </w:hyperlink>
            <w:r>
              <w:t xml:space="preserve"> record and catMin is the </w:t>
            </w:r>
            <w:r>
              <w:rPr>
                <w:b/>
              </w:rPr>
              <w:t>catMin</w:t>
            </w:r>
            <w:r>
              <w:t xml:space="preserve"> field of the AxcExt record.</w:t>
            </w:r>
          </w:p>
        </w:tc>
      </w:tr>
    </w:tbl>
    <w:p w:rsidR="003070B7" w:rsidRDefault="003070B7" w:rsidP="003070B7">
      <w:pPr>
        <w:pStyle w:val="Definition-Field2"/>
      </w:pPr>
    </w:p>
    <w:p w:rsidR="003070B7" w:rsidRDefault="003070B7" w:rsidP="003070B7">
      <w:pPr>
        <w:pStyle w:val="Definition-Field"/>
      </w:pPr>
      <w:r>
        <w:rPr>
          <w:b/>
        </w:rPr>
        <w:t xml:space="preserve">catLabel (2 bytes): </w:t>
      </w:r>
      <w:r>
        <w:t>A signed integer that specifies the interval between axis labels on this axis. MUST be greater than or equal to 1 and less than or equal to 31999. MUST be ignored for a date axis.</w:t>
      </w:r>
    </w:p>
    <w:p w:rsidR="003070B7" w:rsidRDefault="003070B7" w:rsidP="003070B7">
      <w:pPr>
        <w:pStyle w:val="Definition-Field"/>
      </w:pPr>
      <w:r>
        <w:rPr>
          <w:b/>
        </w:rPr>
        <w:t xml:space="preserve">catMark (2 bytes): </w:t>
      </w:r>
      <w:r>
        <w:t xml:space="preserve">A signed integer that specifies the interval at which </w:t>
      </w:r>
      <w:hyperlink w:anchor="gt_a0f545a5-4d18-4580-903b-8d563f4b65fb">
        <w:r>
          <w:rPr>
            <w:rStyle w:val="HyperlinkGreen"/>
            <w:b/>
          </w:rPr>
          <w:t>major tick marks</w:t>
        </w:r>
      </w:hyperlink>
      <w:r>
        <w:t xml:space="preserve"> and </w:t>
      </w:r>
      <w:hyperlink w:anchor="gt_c2eb605a-6c5a-427e-8608-f16940de82a6">
        <w:r>
          <w:rPr>
            <w:rStyle w:val="HyperlinkGreen"/>
            <w:b/>
          </w:rPr>
          <w:t>minor tick marks</w:t>
        </w:r>
      </w:hyperlink>
      <w:r>
        <w:t xml:space="preserve"> are displayed on the axis. Major tick marks and minor tick marks that would have been visible are hidden unless they are located at a multiple of this field. MUST be greater than or equal to 1, and less than or equal to 31999. MUST be ignored for a date axis.</w:t>
      </w:r>
    </w:p>
    <w:p w:rsidR="003070B7" w:rsidRDefault="003070B7" w:rsidP="003070B7">
      <w:pPr>
        <w:pStyle w:val="Definition-Field"/>
      </w:pPr>
      <w:r>
        <w:rPr>
          <w:b/>
        </w:rPr>
        <w:t xml:space="preserve">A - fBetween (1 bit): </w:t>
      </w:r>
      <w:r>
        <w:t>A bit that specifies whether the value axis crosses this axis between major tick marks. MUST be a value from to following table:</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shd w:val="clear" w:color="auto" w:fill="74D280" w:themeFill="background1" w:themeFillShade="BF"/>
          </w:tcPr>
          <w:p w:rsidR="003070B7" w:rsidRDefault="003070B7" w:rsidP="0030562B">
            <w:pPr>
              <w:pStyle w:val="TableHeaderText"/>
              <w:spacing w:before="0" w:after="0"/>
            </w:pPr>
            <w:r>
              <w:t>Value</w:t>
            </w:r>
          </w:p>
        </w:tc>
        <w:tc>
          <w:tcPr>
            <w:tcW w:w="6120" w:type="dxa"/>
            <w:shd w:val="clear" w:color="auto" w:fill="74D280" w:themeFill="background1" w:themeFillShade="BF"/>
          </w:tcPr>
          <w:p w:rsidR="003070B7" w:rsidRDefault="003070B7" w:rsidP="0030562B">
            <w:pPr>
              <w:pStyle w:val="TableHeaderText"/>
              <w:spacing w:before="0" w:after="0"/>
            </w:pPr>
            <w:r>
              <w:t>Meaning</w:t>
            </w:r>
          </w:p>
        </w:tc>
      </w:tr>
      <w:tr w:rsidR="003070B7" w:rsidTr="0030562B">
        <w:tc>
          <w:tcPr>
            <w:tcW w:w="1800" w:type="dxa"/>
          </w:tcPr>
          <w:p w:rsidR="003070B7" w:rsidRDefault="003070B7" w:rsidP="0030562B">
            <w:pPr>
              <w:pStyle w:val="TableBodyText"/>
            </w:pPr>
            <w:r>
              <w:t>0</w:t>
            </w:r>
          </w:p>
        </w:tc>
        <w:tc>
          <w:tcPr>
            <w:tcW w:w="6120" w:type="dxa"/>
          </w:tcPr>
          <w:p w:rsidR="003070B7" w:rsidRDefault="003070B7" w:rsidP="0030562B">
            <w:pPr>
              <w:pStyle w:val="TableBodyText"/>
              <w:spacing w:before="0" w:after="0"/>
            </w:pPr>
            <w:r>
              <w:t>The value axis crosses this axis on a major tick mark.</w:t>
            </w:r>
          </w:p>
        </w:tc>
      </w:tr>
      <w:tr w:rsidR="003070B7" w:rsidTr="0030562B">
        <w:tc>
          <w:tcPr>
            <w:tcW w:w="1800" w:type="dxa"/>
          </w:tcPr>
          <w:p w:rsidR="003070B7" w:rsidRDefault="003070B7" w:rsidP="0030562B">
            <w:pPr>
              <w:pStyle w:val="TableBodyText"/>
            </w:pPr>
            <w:r>
              <w:t>1</w:t>
            </w:r>
          </w:p>
        </w:tc>
        <w:tc>
          <w:tcPr>
            <w:tcW w:w="6120" w:type="dxa"/>
          </w:tcPr>
          <w:p w:rsidR="003070B7" w:rsidRDefault="003070B7" w:rsidP="0030562B">
            <w:pPr>
              <w:pStyle w:val="TableBodyText"/>
              <w:spacing w:before="0" w:after="0"/>
            </w:pPr>
            <w:r>
              <w:t>The value axis crosses this axis between major tick marks.</w:t>
            </w:r>
          </w:p>
        </w:tc>
      </w:tr>
    </w:tbl>
    <w:p w:rsidR="003070B7" w:rsidRDefault="003070B7" w:rsidP="003070B7">
      <w:pPr>
        <w:pStyle w:val="Definition-Field"/>
      </w:pPr>
    </w:p>
    <w:p w:rsidR="003070B7" w:rsidRDefault="003070B7" w:rsidP="003070B7">
      <w:pPr>
        <w:pStyle w:val="Definition-Field"/>
      </w:pPr>
      <w:r>
        <w:rPr>
          <w:b/>
        </w:rPr>
        <w:t xml:space="preserve">B - fMaxCross (1 bit): </w:t>
      </w:r>
      <w:r>
        <w:t>A bit that specifies whether the value axis crosses this axis at the last category (2), the last series, or the maximum date. MUST be a value from the following table:</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shd w:val="clear" w:color="auto" w:fill="74D280" w:themeFill="background1" w:themeFillShade="BF"/>
          </w:tcPr>
          <w:p w:rsidR="003070B7" w:rsidRDefault="003070B7" w:rsidP="0030562B">
            <w:pPr>
              <w:pStyle w:val="TableHeaderText"/>
              <w:spacing w:before="0" w:after="0"/>
            </w:pPr>
            <w:r>
              <w:t>Value</w:t>
            </w:r>
          </w:p>
        </w:tc>
        <w:tc>
          <w:tcPr>
            <w:tcW w:w="6120" w:type="dxa"/>
            <w:shd w:val="clear" w:color="auto" w:fill="74D280" w:themeFill="background1" w:themeFillShade="BF"/>
          </w:tcPr>
          <w:p w:rsidR="003070B7" w:rsidRDefault="003070B7" w:rsidP="0030562B">
            <w:pPr>
              <w:pStyle w:val="TableHeaderText"/>
              <w:spacing w:before="0" w:after="0"/>
            </w:pPr>
            <w:r>
              <w:t>Meaning</w:t>
            </w:r>
          </w:p>
        </w:tc>
      </w:tr>
      <w:tr w:rsidR="003070B7" w:rsidTr="0030562B">
        <w:tc>
          <w:tcPr>
            <w:tcW w:w="1800" w:type="dxa"/>
          </w:tcPr>
          <w:p w:rsidR="003070B7" w:rsidRDefault="003070B7" w:rsidP="0030562B">
            <w:pPr>
              <w:pStyle w:val="TableBodyText"/>
            </w:pPr>
            <w:r>
              <w:t>0</w:t>
            </w:r>
          </w:p>
        </w:tc>
        <w:tc>
          <w:tcPr>
            <w:tcW w:w="6120" w:type="dxa"/>
          </w:tcPr>
          <w:p w:rsidR="003070B7" w:rsidRDefault="003070B7" w:rsidP="0030562B">
            <w:pPr>
              <w:pStyle w:val="TableBodyText"/>
              <w:spacing w:before="0" w:after="0"/>
            </w:pPr>
            <w:r>
              <w:t xml:space="preserve">The value axis crosses this axis at the value specified by </w:t>
            </w:r>
            <w:r>
              <w:rPr>
                <w:b/>
              </w:rPr>
              <w:t>catCross</w:t>
            </w:r>
            <w:r>
              <w:t>.</w:t>
            </w:r>
          </w:p>
        </w:tc>
      </w:tr>
      <w:tr w:rsidR="003070B7" w:rsidTr="0030562B">
        <w:tc>
          <w:tcPr>
            <w:tcW w:w="1800" w:type="dxa"/>
          </w:tcPr>
          <w:p w:rsidR="003070B7" w:rsidRDefault="003070B7" w:rsidP="0030562B">
            <w:pPr>
              <w:pStyle w:val="TableBodyText"/>
            </w:pPr>
            <w:r>
              <w:t>1</w:t>
            </w:r>
          </w:p>
        </w:tc>
        <w:tc>
          <w:tcPr>
            <w:tcW w:w="6120" w:type="dxa"/>
          </w:tcPr>
          <w:p w:rsidR="003070B7" w:rsidRDefault="003070B7" w:rsidP="0030562B">
            <w:pPr>
              <w:pStyle w:val="TableBodyText"/>
              <w:spacing w:before="0" w:after="0"/>
            </w:pPr>
            <w:r>
              <w:t>The value axis crosses this axis at the last category (2), the last series, or the maximum date.</w:t>
            </w:r>
          </w:p>
        </w:tc>
      </w:tr>
    </w:tbl>
    <w:p w:rsidR="003070B7" w:rsidRDefault="003070B7" w:rsidP="003070B7">
      <w:pPr>
        <w:pStyle w:val="Definition-Field"/>
      </w:pPr>
    </w:p>
    <w:p w:rsidR="003070B7" w:rsidRDefault="003070B7" w:rsidP="003070B7">
      <w:pPr>
        <w:pStyle w:val="Definition-Field"/>
      </w:pPr>
      <w:r>
        <w:rPr>
          <w:b/>
        </w:rPr>
        <w:t xml:space="preserve">C - fReverse (1 bit): </w:t>
      </w:r>
      <w:r>
        <w:t>A bit that specifies whether the axis is displayed in reverse order. MUST be a value from the following table:</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shd w:val="clear" w:color="auto" w:fill="74D280" w:themeFill="background1" w:themeFillShade="BF"/>
          </w:tcPr>
          <w:p w:rsidR="003070B7" w:rsidRDefault="003070B7" w:rsidP="0030562B">
            <w:pPr>
              <w:pStyle w:val="TableHeaderText"/>
              <w:spacing w:before="0" w:after="0"/>
            </w:pPr>
            <w:r>
              <w:t>Value</w:t>
            </w:r>
          </w:p>
        </w:tc>
        <w:tc>
          <w:tcPr>
            <w:tcW w:w="6120" w:type="dxa"/>
            <w:shd w:val="clear" w:color="auto" w:fill="74D280" w:themeFill="background1" w:themeFillShade="BF"/>
          </w:tcPr>
          <w:p w:rsidR="003070B7" w:rsidRDefault="003070B7" w:rsidP="0030562B">
            <w:pPr>
              <w:pStyle w:val="TableHeaderText"/>
              <w:spacing w:before="0" w:after="0"/>
            </w:pPr>
            <w:r>
              <w:t>Meaning</w:t>
            </w:r>
          </w:p>
        </w:tc>
      </w:tr>
      <w:tr w:rsidR="003070B7" w:rsidTr="0030562B">
        <w:tc>
          <w:tcPr>
            <w:tcW w:w="1800" w:type="dxa"/>
          </w:tcPr>
          <w:p w:rsidR="003070B7" w:rsidRDefault="003070B7" w:rsidP="0030562B">
            <w:pPr>
              <w:pStyle w:val="TableBodyText"/>
            </w:pPr>
            <w:r>
              <w:t>0</w:t>
            </w:r>
          </w:p>
        </w:tc>
        <w:tc>
          <w:tcPr>
            <w:tcW w:w="6120" w:type="dxa"/>
          </w:tcPr>
          <w:p w:rsidR="003070B7" w:rsidRDefault="003070B7" w:rsidP="0030562B">
            <w:pPr>
              <w:pStyle w:val="TableBodyText"/>
              <w:spacing w:before="0" w:after="0"/>
            </w:pPr>
            <w:r>
              <w:t>The axis is displayed in order.</w:t>
            </w:r>
          </w:p>
        </w:tc>
      </w:tr>
      <w:tr w:rsidR="003070B7" w:rsidTr="0030562B">
        <w:tc>
          <w:tcPr>
            <w:tcW w:w="1800" w:type="dxa"/>
          </w:tcPr>
          <w:p w:rsidR="003070B7" w:rsidRDefault="003070B7" w:rsidP="0030562B">
            <w:pPr>
              <w:pStyle w:val="TableBodyText"/>
            </w:pPr>
            <w:r>
              <w:t>1</w:t>
            </w:r>
          </w:p>
        </w:tc>
        <w:tc>
          <w:tcPr>
            <w:tcW w:w="6120" w:type="dxa"/>
          </w:tcPr>
          <w:p w:rsidR="003070B7" w:rsidRDefault="003070B7" w:rsidP="0030562B">
            <w:pPr>
              <w:pStyle w:val="TableBodyText"/>
              <w:spacing w:before="0" w:after="0"/>
            </w:pPr>
            <w:r>
              <w:t>The axis is display in reverse order.</w:t>
            </w:r>
          </w:p>
        </w:tc>
      </w:tr>
    </w:tbl>
    <w:p w:rsidR="003070B7" w:rsidRDefault="003070B7" w:rsidP="003070B7">
      <w:pPr>
        <w:pStyle w:val="Definition-Field"/>
      </w:pPr>
    </w:p>
    <w:p w:rsidR="003070B7" w:rsidRDefault="003070B7" w:rsidP="003070B7">
      <w:pPr>
        <w:pStyle w:val="Definition-Field"/>
      </w:pPr>
      <w:r>
        <w:rPr>
          <w:b/>
        </w:rPr>
        <w:t xml:space="preserve">reserved (13 bits): </w:t>
      </w:r>
      <w:r>
        <w:t>MUST be zero, and MUST be ignored.</w:t>
      </w:r>
    </w:p>
    <w:p w:rsidR="003070B7" w:rsidRDefault="003070B7" w:rsidP="003070B7">
      <w:pPr>
        <w:pStyle w:val="31"/>
        <w:numPr>
          <w:ilvl w:val="0"/>
          <w:numId w:val="0"/>
        </w:numPr>
        <w:tabs>
          <w:tab w:val="left" w:pos="720"/>
        </w:tabs>
        <w:ind w:left="720" w:hanging="720"/>
      </w:pPr>
      <w:bookmarkStart w:id="144" w:name="Section_f396f9f2ffa64bb79d995067accfb5c9"/>
      <w:bookmarkStart w:id="145" w:name="CbUsr"/>
      <w:bookmarkStart w:id="146" w:name="_Toc500759191"/>
      <w:r>
        <w:t>2.4.40</w:t>
      </w:r>
      <w:r>
        <w:tab/>
        <w:t>CbUsr</w:t>
      </w:r>
      <w:bookmarkEnd w:id="144"/>
      <w:bookmarkEnd w:id="145"/>
      <w:bookmarkEnd w:id="146"/>
      <w:r>
        <w:fldChar w:fldCharType="begin"/>
      </w:r>
      <w:r>
        <w:instrText xml:space="preserve"> XE "Records:CbUsr" </w:instrText>
      </w:r>
      <w:r>
        <w:fldChar w:fldCharType="end"/>
      </w:r>
      <w:r>
        <w:fldChar w:fldCharType="begin"/>
      </w:r>
      <w:r>
        <w:instrText xml:space="preserve"> XE "CbUsr" </w:instrText>
      </w:r>
      <w:r>
        <w:fldChar w:fldCharType="end"/>
      </w:r>
      <w:r>
        <w:fldChar w:fldCharType="begin"/>
      </w:r>
      <w:r>
        <w:instrText xml:space="preserve"> XE "Details:CbUsr record" </w:instrText>
      </w:r>
      <w:r>
        <w:fldChar w:fldCharType="end"/>
      </w:r>
    </w:p>
    <w:p w:rsidR="003070B7" w:rsidRDefault="003070B7" w:rsidP="003070B7">
      <w:r>
        <w:t xml:space="preserve">The </w:t>
      </w:r>
      <w:r>
        <w:rPr>
          <w:b/>
        </w:rPr>
        <w:t>CbUsr</w:t>
      </w:r>
      <w:r>
        <w:t xml:space="preserve"> record specifies the size of each </w:t>
      </w:r>
      <w:hyperlink w:anchor="Section_0c543b9fc6d441d8ad3a9332486c37fc" w:history="1">
        <w:r>
          <w:rPr>
            <w:rStyle w:val="af5"/>
          </w:rPr>
          <w:t>UsrInfo</w:t>
        </w:r>
      </w:hyperlink>
      <w:r>
        <w:t xml:space="preserve"> record stored as part of a </w:t>
      </w:r>
      <w:hyperlink w:anchor="Section_e45a62c4490f4304a09668908b57dacc" w:history="1">
        <w:r>
          <w:rPr>
            <w:rStyle w:val="af5"/>
          </w:rPr>
          <w:t>shared workbook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rgCbUsr (512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rgCbUsr (512 bytes): </w:t>
      </w:r>
      <w:r>
        <w:t xml:space="preserve">An array of 2-byte unsigned integers. Each element in the array specifies the byte count for the UsrInfo record whose index in the collection of UsrInfo records following CbUsr corresponds to the index of the element. Array elements with a zero-based index greater than or equal to the count of users specified in the </w:t>
      </w:r>
      <w:r>
        <w:rPr>
          <w:b/>
        </w:rPr>
        <w:t xml:space="preserve">iCount </w:t>
      </w:r>
      <w:r>
        <w:t xml:space="preserve">field in </w:t>
      </w:r>
      <w:hyperlink w:anchor="Section_a51b97cb3c2644aa80180580808050da" w:history="1">
        <w:r>
          <w:rPr>
            <w:rStyle w:val="af5"/>
          </w:rPr>
          <w:t>CUsr</w:t>
        </w:r>
      </w:hyperlink>
      <w:r>
        <w:t xml:space="preserve"> MUST be zero and MUST be ignored.</w:t>
      </w:r>
    </w:p>
    <w:p w:rsidR="003070B7" w:rsidRDefault="003070B7" w:rsidP="003070B7">
      <w:pPr>
        <w:pStyle w:val="31"/>
        <w:numPr>
          <w:ilvl w:val="0"/>
          <w:numId w:val="0"/>
        </w:numPr>
        <w:tabs>
          <w:tab w:val="left" w:pos="720"/>
        </w:tabs>
        <w:ind w:left="720" w:hanging="720"/>
      </w:pPr>
      <w:bookmarkStart w:id="147" w:name="Section_73d0c474fa8640a4b4a17e4ff84393b1"/>
      <w:bookmarkStart w:id="148" w:name="CellWatch"/>
      <w:bookmarkStart w:id="149" w:name="_Toc500759192"/>
      <w:r>
        <w:t>2.4.41</w:t>
      </w:r>
      <w:r>
        <w:tab/>
        <w:t>CellWatch</w:t>
      </w:r>
      <w:bookmarkEnd w:id="147"/>
      <w:bookmarkEnd w:id="148"/>
      <w:bookmarkEnd w:id="149"/>
      <w:r>
        <w:fldChar w:fldCharType="begin"/>
      </w:r>
      <w:r>
        <w:instrText xml:space="preserve"> XE "Records:CellWatch" </w:instrText>
      </w:r>
      <w:r>
        <w:fldChar w:fldCharType="end"/>
      </w:r>
      <w:r>
        <w:fldChar w:fldCharType="begin"/>
      </w:r>
      <w:r>
        <w:instrText xml:space="preserve"> XE "CellWatch" </w:instrText>
      </w:r>
      <w:r>
        <w:fldChar w:fldCharType="end"/>
      </w:r>
      <w:r>
        <w:fldChar w:fldCharType="begin"/>
      </w:r>
      <w:r>
        <w:instrText xml:space="preserve"> XE "Details:CellWatch record" </w:instrText>
      </w:r>
      <w:r>
        <w:fldChar w:fldCharType="end"/>
      </w:r>
    </w:p>
    <w:p w:rsidR="003070B7" w:rsidRDefault="003070B7" w:rsidP="003070B7">
      <w:r>
        <w:t xml:space="preserve">The </w:t>
      </w:r>
      <w:r>
        <w:rPr>
          <w:b/>
        </w:rPr>
        <w:t xml:space="preserve">CellWatch </w:t>
      </w:r>
      <w:r>
        <w:t xml:space="preserve">record specifies a reference to a </w:t>
      </w:r>
      <w:hyperlink w:anchor="gt_d385eaa5-d238-4320-8ac4-f1a55becdb68">
        <w:r>
          <w:rPr>
            <w:rStyle w:val="HyperlinkGreen"/>
            <w:b/>
          </w:rPr>
          <w:t>watched cell</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frtRefHeaderU</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reserved</w:t>
            </w:r>
          </w:p>
        </w:tc>
      </w:tr>
    </w:tbl>
    <w:p w:rsidR="003070B7" w:rsidRDefault="003070B7" w:rsidP="003070B7">
      <w:pPr>
        <w:pStyle w:val="Definition-Field"/>
      </w:pPr>
      <w:r>
        <w:rPr>
          <w:b/>
        </w:rPr>
        <w:t xml:space="preserve">frtRefHeaderU (12 bytes): </w:t>
      </w:r>
      <w:r>
        <w:t xml:space="preserve">An </w:t>
      </w:r>
      <w:hyperlink w:anchor="Section_81109a771dbd43fe84d2b5177bb41297" w:history="1">
        <w:r>
          <w:rPr>
            <w:rStyle w:val="af5"/>
          </w:rPr>
          <w:t>FrtRefHeaderU</w:t>
        </w:r>
      </w:hyperlink>
      <w:r>
        <w:t xml:space="preserve"> structure that specifies the </w:t>
      </w:r>
      <w:hyperlink w:anchor="gt_43d1e51e-4f26-493b-b7c9-e84e920d7461">
        <w:r>
          <w:rPr>
            <w:rStyle w:val="HyperlinkGreen"/>
            <w:b/>
          </w:rPr>
          <w:t>cell</w:t>
        </w:r>
      </w:hyperlink>
      <w:r>
        <w:t xml:space="preserve"> to be watched. The </w:t>
      </w:r>
      <w:r>
        <w:rPr>
          <w:b/>
        </w:rPr>
        <w:t>frtRefHeaderU.rt</w:t>
      </w:r>
      <w:r>
        <w:t xml:space="preserve"> field MUST be 0x086C. The </w:t>
      </w:r>
      <w:r>
        <w:rPr>
          <w:b/>
        </w:rPr>
        <w:t>frtRefHeaderU.grbitFrt.fFrtRef</w:t>
      </w:r>
      <w:r>
        <w:t xml:space="preserve"> MUST be 1. The </w:t>
      </w:r>
      <w:r>
        <w:rPr>
          <w:b/>
        </w:rPr>
        <w:t>frtRefHeaderU.ref8</w:t>
      </w:r>
      <w:r>
        <w:t xml:space="preserve"> specifies the cell.</w:t>
      </w:r>
    </w:p>
    <w:p w:rsidR="003070B7" w:rsidRDefault="003070B7" w:rsidP="003070B7">
      <w:pPr>
        <w:pStyle w:val="Definition-Field"/>
      </w:pPr>
      <w:r>
        <w:rPr>
          <w:b/>
        </w:rPr>
        <w:t xml:space="preserve">reserved (4 bytes): </w:t>
      </w:r>
      <w:r>
        <w:t>MUST be zero, and MUST be ignored.</w:t>
      </w:r>
    </w:p>
    <w:p w:rsidR="003070B7" w:rsidRDefault="003070B7" w:rsidP="003070B7">
      <w:pPr>
        <w:pStyle w:val="31"/>
        <w:numPr>
          <w:ilvl w:val="0"/>
          <w:numId w:val="0"/>
        </w:numPr>
        <w:tabs>
          <w:tab w:val="left" w:pos="720"/>
        </w:tabs>
        <w:ind w:left="720" w:hanging="720"/>
      </w:pPr>
      <w:bookmarkStart w:id="150" w:name="Section_d6dcadf27e074f7da60a0f643780225d"/>
      <w:bookmarkStart w:id="151" w:name="CF"/>
      <w:bookmarkStart w:id="152" w:name="_Toc500759193"/>
      <w:r>
        <w:t>2.4.42</w:t>
      </w:r>
      <w:r>
        <w:tab/>
        <w:t>CF</w:t>
      </w:r>
      <w:bookmarkEnd w:id="150"/>
      <w:bookmarkEnd w:id="151"/>
      <w:bookmarkEnd w:id="152"/>
      <w:r>
        <w:fldChar w:fldCharType="begin"/>
      </w:r>
      <w:r>
        <w:instrText xml:space="preserve"> XE "Records:CF" </w:instrText>
      </w:r>
      <w:r>
        <w:fldChar w:fldCharType="end"/>
      </w:r>
      <w:r>
        <w:fldChar w:fldCharType="begin"/>
      </w:r>
      <w:r>
        <w:instrText xml:space="preserve"> XE "CF" </w:instrText>
      </w:r>
      <w:r>
        <w:fldChar w:fldCharType="end"/>
      </w:r>
      <w:r>
        <w:fldChar w:fldCharType="begin"/>
      </w:r>
      <w:r>
        <w:instrText xml:space="preserve"> XE "Details:CF record" </w:instrText>
      </w:r>
      <w:r>
        <w:fldChar w:fldCharType="end"/>
      </w:r>
    </w:p>
    <w:p w:rsidR="003070B7" w:rsidRDefault="003070B7" w:rsidP="003070B7">
      <w:r>
        <w:t xml:space="preserve">The </w:t>
      </w:r>
      <w:r>
        <w:rPr>
          <w:b/>
        </w:rPr>
        <w:t>CF</w:t>
      </w:r>
      <w:r>
        <w:t xml:space="preserve"> record specifies a </w:t>
      </w:r>
      <w:hyperlink w:anchor="gt_5a8a1e18-9f8c-48c6-9ad0-7975ade8d516">
        <w:r>
          <w:rPr>
            <w:rStyle w:val="HyperlinkGreen"/>
            <w:b/>
          </w:rPr>
          <w:t>conditional formatting</w:t>
        </w:r>
      </w:hyperlink>
      <w:r>
        <w:t xml:space="preserve"> rule.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160" w:type="dxa"/>
            <w:gridSpan w:val="8"/>
          </w:tcPr>
          <w:p w:rsidR="003070B7" w:rsidRDefault="003070B7" w:rsidP="0030562B">
            <w:pPr>
              <w:pStyle w:val="PacketDiagramBodyText"/>
            </w:pPr>
            <w:r>
              <w:t>ct</w:t>
            </w:r>
          </w:p>
        </w:tc>
        <w:tc>
          <w:tcPr>
            <w:tcW w:w="2160" w:type="dxa"/>
            <w:gridSpan w:val="8"/>
          </w:tcPr>
          <w:p w:rsidR="003070B7" w:rsidRDefault="003070B7" w:rsidP="0030562B">
            <w:pPr>
              <w:pStyle w:val="PacketDiagramBodyText"/>
            </w:pPr>
            <w:r>
              <w:t>cp</w:t>
            </w:r>
          </w:p>
        </w:tc>
        <w:tc>
          <w:tcPr>
            <w:tcW w:w="4320" w:type="dxa"/>
            <w:gridSpan w:val="16"/>
          </w:tcPr>
          <w:p w:rsidR="003070B7" w:rsidRDefault="003070B7" w:rsidP="0030562B">
            <w:pPr>
              <w:pStyle w:val="PacketDiagramBodyText"/>
            </w:pPr>
            <w:r>
              <w:t>cce1</w:t>
            </w:r>
          </w:p>
        </w:tc>
      </w:tr>
      <w:tr w:rsidR="003070B7" w:rsidTr="0030562B">
        <w:trPr>
          <w:trHeight w:hRule="exact" w:val="490"/>
        </w:trPr>
        <w:tc>
          <w:tcPr>
            <w:tcW w:w="4320" w:type="dxa"/>
            <w:gridSpan w:val="16"/>
          </w:tcPr>
          <w:p w:rsidR="003070B7" w:rsidRDefault="003070B7" w:rsidP="0030562B">
            <w:pPr>
              <w:pStyle w:val="PacketDiagramBodyText"/>
            </w:pPr>
            <w:r>
              <w:t>cce2</w:t>
            </w:r>
          </w:p>
        </w:tc>
        <w:tc>
          <w:tcPr>
            <w:tcW w:w="4320" w:type="dxa"/>
            <w:gridSpan w:val="16"/>
          </w:tcPr>
          <w:p w:rsidR="003070B7" w:rsidRDefault="003070B7" w:rsidP="0030562B">
            <w:pPr>
              <w:pStyle w:val="PacketDiagramBodyText"/>
            </w:pPr>
            <w:r>
              <w:t>rgbdxf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rgce1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rgce2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ct (1 byte): </w:t>
      </w:r>
      <w:r>
        <w:t>An unsigned integer that specifies the type of condition. MUST be a value from the following table:</w:t>
      </w:r>
    </w:p>
    <w:tbl>
      <w:tblPr>
        <w:tblStyle w:val="Table-ShadedHeaderIndented"/>
        <w:tblW w:w="0" w:type="auto"/>
        <w:tblLook w:val="04A0" w:firstRow="1" w:lastRow="0" w:firstColumn="1" w:lastColumn="0" w:noHBand="0" w:noVBand="1"/>
      </w:tblPr>
      <w:tblGrid>
        <w:gridCol w:w="1368"/>
        <w:gridCol w:w="603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68" w:type="dxa"/>
          </w:tcPr>
          <w:p w:rsidR="003070B7" w:rsidRDefault="003070B7" w:rsidP="0030562B">
            <w:pPr>
              <w:pStyle w:val="TableHeaderText"/>
              <w:spacing w:before="0" w:after="0"/>
            </w:pPr>
            <w:r>
              <w:t>Value</w:t>
            </w:r>
          </w:p>
        </w:tc>
        <w:tc>
          <w:tcPr>
            <w:tcW w:w="6030" w:type="dxa"/>
          </w:tcPr>
          <w:p w:rsidR="003070B7" w:rsidRDefault="003070B7" w:rsidP="0030562B">
            <w:pPr>
              <w:pStyle w:val="TableHeaderText"/>
              <w:spacing w:before="0" w:after="0"/>
            </w:pPr>
            <w:r>
              <w:t>Meaning</w:t>
            </w:r>
          </w:p>
        </w:tc>
      </w:tr>
      <w:tr w:rsidR="003070B7" w:rsidTr="0030562B">
        <w:tc>
          <w:tcPr>
            <w:tcW w:w="1368" w:type="dxa"/>
          </w:tcPr>
          <w:p w:rsidR="003070B7" w:rsidRDefault="003070B7" w:rsidP="0030562B">
            <w:pPr>
              <w:pStyle w:val="TableBodyText"/>
              <w:spacing w:before="0" w:after="0"/>
            </w:pPr>
            <w:r>
              <w:t>0x01</w:t>
            </w:r>
          </w:p>
        </w:tc>
        <w:tc>
          <w:tcPr>
            <w:tcW w:w="6030" w:type="dxa"/>
          </w:tcPr>
          <w:p w:rsidR="003070B7" w:rsidRDefault="003070B7" w:rsidP="0030562B">
            <w:pPr>
              <w:pStyle w:val="TableBodyText"/>
              <w:spacing w:before="0" w:after="0"/>
            </w:pPr>
            <w:r>
              <w:t xml:space="preserve">Apply the conditional formatting when the comparison </w:t>
            </w:r>
            <w:hyperlink w:anchor="gt_bf7cf9ec-4b24-4d58-985a-55d73c69297d">
              <w:r>
                <w:rPr>
                  <w:rStyle w:val="HyperlinkGreen"/>
                  <w:b/>
                </w:rPr>
                <w:t>function</w:t>
              </w:r>
            </w:hyperlink>
            <w:r>
              <w:t xml:space="preserve"> specified by </w:t>
            </w:r>
            <w:r>
              <w:rPr>
                <w:b/>
              </w:rPr>
              <w:t xml:space="preserve">cp </w:t>
            </w:r>
            <w:r>
              <w:t xml:space="preserve">applied to the </w:t>
            </w:r>
            <w:hyperlink w:anchor="gt_43d1e51e-4f26-493b-b7c9-e84e920d7461">
              <w:r>
                <w:rPr>
                  <w:rStyle w:val="HyperlinkGreen"/>
                  <w:b/>
                </w:rPr>
                <w:t>cell</w:t>
              </w:r>
            </w:hyperlink>
            <w:r>
              <w:t xml:space="preserve"> value, </w:t>
            </w:r>
            <w:r>
              <w:rPr>
                <w:b/>
              </w:rPr>
              <w:t xml:space="preserve">rgce1 </w:t>
            </w:r>
            <w:r>
              <w:t xml:space="preserve">and </w:t>
            </w:r>
            <w:r>
              <w:rPr>
                <w:b/>
              </w:rPr>
              <w:t>rgce2</w:t>
            </w:r>
            <w:r>
              <w:t>, evaluates to TRUE.</w:t>
            </w:r>
          </w:p>
        </w:tc>
      </w:tr>
      <w:tr w:rsidR="003070B7" w:rsidTr="0030562B">
        <w:tc>
          <w:tcPr>
            <w:tcW w:w="1368" w:type="dxa"/>
          </w:tcPr>
          <w:p w:rsidR="003070B7" w:rsidRDefault="003070B7" w:rsidP="0030562B">
            <w:pPr>
              <w:pStyle w:val="TableBodyText"/>
              <w:spacing w:before="0" w:after="0"/>
            </w:pPr>
            <w:r>
              <w:t>0x02</w:t>
            </w:r>
          </w:p>
        </w:tc>
        <w:tc>
          <w:tcPr>
            <w:tcW w:w="6030" w:type="dxa"/>
          </w:tcPr>
          <w:p w:rsidR="003070B7" w:rsidRDefault="003070B7" w:rsidP="0030562B">
            <w:pPr>
              <w:pStyle w:val="TableBodyText"/>
              <w:spacing w:before="0" w:after="0"/>
            </w:pPr>
            <w:r>
              <w:t xml:space="preserve">Apply the conditional formatting when the formula (section </w:t>
            </w:r>
            <w:hyperlink w:anchor="Section_e7625cc83da94154b44949cf1bbd9703" w:history="1">
              <w:r>
                <w:rPr>
                  <w:rStyle w:val="af5"/>
                </w:rPr>
                <w:t>2.2.2</w:t>
              </w:r>
            </w:hyperlink>
            <w:r>
              <w:t xml:space="preserve">) specified by </w:t>
            </w:r>
            <w:r>
              <w:rPr>
                <w:b/>
              </w:rPr>
              <w:t>rgce1</w:t>
            </w:r>
            <w:r>
              <w:t xml:space="preserve"> evaluates to TRUE.</w:t>
            </w:r>
          </w:p>
        </w:tc>
      </w:tr>
    </w:tbl>
    <w:p w:rsidR="003070B7" w:rsidRDefault="003070B7" w:rsidP="003070B7">
      <w:pPr>
        <w:pStyle w:val="Definition-Field2"/>
      </w:pPr>
    </w:p>
    <w:p w:rsidR="003070B7" w:rsidRDefault="003070B7" w:rsidP="003070B7">
      <w:pPr>
        <w:pStyle w:val="Definition-Field"/>
      </w:pPr>
      <w:r>
        <w:rPr>
          <w:b/>
        </w:rPr>
        <w:t xml:space="preserve">cp (1 byte): </w:t>
      </w:r>
      <w:r>
        <w:t xml:space="preserve">An unsigned integer that specifies the comparison function used when </w:t>
      </w:r>
      <w:r>
        <w:rPr>
          <w:b/>
        </w:rPr>
        <w:t>ct</w:t>
      </w:r>
      <w:r>
        <w:t xml:space="preserve"> is equal to 0x01. In the following table, </w:t>
      </w:r>
      <w:r>
        <w:rPr>
          <w:i/>
        </w:rPr>
        <w:t>v</w:t>
      </w:r>
      <w:r>
        <w:t xml:space="preserve"> represents the cell value, and </w:t>
      </w:r>
      <w:r>
        <w:rPr>
          <w:i/>
        </w:rPr>
        <w:t>v1</w:t>
      </w:r>
      <w:r>
        <w:t xml:space="preserve"> and </w:t>
      </w:r>
      <w:r>
        <w:rPr>
          <w:i/>
        </w:rPr>
        <w:t>v2</w:t>
      </w:r>
      <w:r>
        <w:t xml:space="preserve"> represent the results of evaluating the formulas specified by </w:t>
      </w:r>
      <w:r>
        <w:rPr>
          <w:b/>
        </w:rPr>
        <w:t>rgce1</w:t>
      </w:r>
      <w:r>
        <w:t xml:space="preserve"> and </w:t>
      </w:r>
      <w:r>
        <w:rPr>
          <w:b/>
        </w:rPr>
        <w:t>rgce2</w:t>
      </w:r>
      <w:r>
        <w:t>. The value of this field MUST be a value from the following table:</w:t>
      </w:r>
    </w:p>
    <w:tbl>
      <w:tblPr>
        <w:tblStyle w:val="Table-ShadedHeaderIndented"/>
        <w:tblW w:w="0" w:type="auto"/>
        <w:tblLook w:val="04A0" w:firstRow="1" w:lastRow="0" w:firstColumn="1" w:lastColumn="0" w:noHBand="0" w:noVBand="1"/>
      </w:tblPr>
      <w:tblGrid>
        <w:gridCol w:w="1368"/>
        <w:gridCol w:w="459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68" w:type="dxa"/>
          </w:tcPr>
          <w:p w:rsidR="003070B7" w:rsidRDefault="003070B7" w:rsidP="0030562B">
            <w:pPr>
              <w:pStyle w:val="TableHeaderText"/>
              <w:tabs>
                <w:tab w:val="left" w:pos="990"/>
              </w:tabs>
              <w:spacing w:before="0" w:after="0"/>
            </w:pPr>
            <w:r>
              <w:t>Value</w:t>
            </w:r>
          </w:p>
        </w:tc>
        <w:tc>
          <w:tcPr>
            <w:tcW w:w="4590" w:type="dxa"/>
          </w:tcPr>
          <w:p w:rsidR="003070B7" w:rsidRDefault="003070B7" w:rsidP="0030562B">
            <w:pPr>
              <w:pStyle w:val="TableHeaderText"/>
              <w:spacing w:before="0" w:after="0"/>
            </w:pPr>
            <w:r>
              <w:t>Apply the conditional formatting if</w:t>
            </w:r>
          </w:p>
        </w:tc>
      </w:tr>
      <w:tr w:rsidR="003070B7" w:rsidTr="0030562B">
        <w:tc>
          <w:tcPr>
            <w:tcW w:w="1368" w:type="dxa"/>
          </w:tcPr>
          <w:p w:rsidR="003070B7" w:rsidRDefault="003070B7" w:rsidP="0030562B">
            <w:pPr>
              <w:pStyle w:val="TableBodyText"/>
              <w:spacing w:before="0" w:after="0"/>
            </w:pPr>
            <w:r>
              <w:t>0x01</w:t>
            </w:r>
          </w:p>
        </w:tc>
        <w:tc>
          <w:tcPr>
            <w:tcW w:w="4590" w:type="dxa"/>
          </w:tcPr>
          <w:p w:rsidR="003070B7" w:rsidRDefault="003070B7" w:rsidP="0030562B">
            <w:pPr>
              <w:pStyle w:val="TableBodyText"/>
            </w:pPr>
            <w:r>
              <w:rPr>
                <w:i/>
              </w:rPr>
              <w:t>v2</w:t>
            </w:r>
            <w:r>
              <w:t xml:space="preserve"> is greater than or equal to </w:t>
            </w:r>
            <w:r>
              <w:rPr>
                <w:i/>
              </w:rPr>
              <w:t>v1</w:t>
            </w:r>
            <w:r>
              <w:t xml:space="preserve">, and </w:t>
            </w:r>
            <w:r>
              <w:rPr>
                <w:i/>
              </w:rPr>
              <w:t>v</w:t>
            </w:r>
            <w:r>
              <w:t xml:space="preserve"> is greater than or equal to </w:t>
            </w:r>
            <w:r>
              <w:rPr>
                <w:i/>
              </w:rPr>
              <w:t>v1</w:t>
            </w:r>
            <w:r>
              <w:t xml:space="preserve"> and less than or equal to </w:t>
            </w:r>
            <w:r>
              <w:rPr>
                <w:i/>
              </w:rPr>
              <w:t>v2</w:t>
            </w:r>
            <w:r>
              <w:t xml:space="preserve"> </w:t>
            </w:r>
          </w:p>
          <w:p w:rsidR="003070B7" w:rsidRDefault="003070B7" w:rsidP="0030562B">
            <w:pPr>
              <w:pStyle w:val="TableBodyText"/>
            </w:pPr>
            <w:r>
              <w:t>–Or–</w:t>
            </w:r>
          </w:p>
          <w:p w:rsidR="003070B7" w:rsidRDefault="003070B7" w:rsidP="0030562B">
            <w:pPr>
              <w:pStyle w:val="TableBodyText"/>
              <w:spacing w:before="0" w:after="0"/>
            </w:pPr>
            <w:r>
              <w:rPr>
                <w:i/>
              </w:rPr>
              <w:t>v1</w:t>
            </w:r>
            <w:r>
              <w:t xml:space="preserve"> is greater than </w:t>
            </w:r>
            <w:r>
              <w:rPr>
                <w:i/>
              </w:rPr>
              <w:t>v2</w:t>
            </w:r>
            <w:r>
              <w:t xml:space="preserve">, and </w:t>
            </w:r>
            <w:r>
              <w:rPr>
                <w:i/>
              </w:rPr>
              <w:t>v</w:t>
            </w:r>
            <w:r>
              <w:t xml:space="preserve"> is greater than or equal to </w:t>
            </w:r>
            <w:r>
              <w:rPr>
                <w:i/>
              </w:rPr>
              <w:t>v2</w:t>
            </w:r>
            <w:r>
              <w:t xml:space="preserve"> and less than or equal to </w:t>
            </w:r>
            <w:r>
              <w:rPr>
                <w:i/>
              </w:rPr>
              <w:t>v1</w:t>
            </w:r>
          </w:p>
        </w:tc>
      </w:tr>
      <w:tr w:rsidR="003070B7" w:rsidTr="0030562B">
        <w:tc>
          <w:tcPr>
            <w:tcW w:w="1368" w:type="dxa"/>
          </w:tcPr>
          <w:p w:rsidR="003070B7" w:rsidRDefault="003070B7" w:rsidP="0030562B">
            <w:pPr>
              <w:pStyle w:val="TableBodyText"/>
              <w:spacing w:before="0" w:after="0"/>
            </w:pPr>
            <w:r>
              <w:t>0x02</w:t>
            </w:r>
          </w:p>
        </w:tc>
        <w:tc>
          <w:tcPr>
            <w:tcW w:w="4590" w:type="dxa"/>
          </w:tcPr>
          <w:p w:rsidR="003070B7" w:rsidRDefault="003070B7" w:rsidP="0030562B">
            <w:pPr>
              <w:pStyle w:val="TableBodyText"/>
            </w:pPr>
            <w:r>
              <w:rPr>
                <w:i/>
              </w:rPr>
              <w:t>v2</w:t>
            </w:r>
            <w:r>
              <w:t xml:space="preserve"> is greater than or equal to </w:t>
            </w:r>
            <w:r>
              <w:rPr>
                <w:i/>
              </w:rPr>
              <w:t>v1</w:t>
            </w:r>
            <w:r>
              <w:t xml:space="preserve">, and </w:t>
            </w:r>
            <w:r>
              <w:rPr>
                <w:i/>
              </w:rPr>
              <w:t>v</w:t>
            </w:r>
            <w:r>
              <w:t xml:space="preserve"> is less than </w:t>
            </w:r>
            <w:r>
              <w:rPr>
                <w:i/>
              </w:rPr>
              <w:t>v1</w:t>
            </w:r>
            <w:r>
              <w:t xml:space="preserve"> or greater than </w:t>
            </w:r>
            <w:r>
              <w:rPr>
                <w:i/>
              </w:rPr>
              <w:t>v2</w:t>
            </w:r>
          </w:p>
          <w:p w:rsidR="003070B7" w:rsidRDefault="003070B7" w:rsidP="0030562B">
            <w:pPr>
              <w:pStyle w:val="TableBodyText"/>
            </w:pPr>
            <w:r>
              <w:t>–Or–</w:t>
            </w:r>
          </w:p>
          <w:p w:rsidR="003070B7" w:rsidRDefault="003070B7" w:rsidP="0030562B">
            <w:pPr>
              <w:pStyle w:val="TableBodyText"/>
              <w:spacing w:before="0" w:after="0"/>
            </w:pPr>
            <w:r>
              <w:rPr>
                <w:i/>
              </w:rPr>
              <w:t>v1</w:t>
            </w:r>
            <w:r>
              <w:t xml:space="preserve"> is greater than </w:t>
            </w:r>
            <w:r>
              <w:rPr>
                <w:i/>
              </w:rPr>
              <w:t>v2</w:t>
            </w:r>
            <w:r>
              <w:t xml:space="preserve">, and </w:t>
            </w:r>
            <w:r>
              <w:rPr>
                <w:i/>
              </w:rPr>
              <w:t>v</w:t>
            </w:r>
            <w:r>
              <w:t xml:space="preserve"> is less than </w:t>
            </w:r>
            <w:r>
              <w:rPr>
                <w:i/>
              </w:rPr>
              <w:t>v2</w:t>
            </w:r>
            <w:r>
              <w:t xml:space="preserve"> or greater than </w:t>
            </w:r>
            <w:r>
              <w:rPr>
                <w:i/>
              </w:rPr>
              <w:t>v1</w:t>
            </w:r>
          </w:p>
        </w:tc>
      </w:tr>
      <w:tr w:rsidR="003070B7" w:rsidTr="0030562B">
        <w:tc>
          <w:tcPr>
            <w:tcW w:w="1368" w:type="dxa"/>
          </w:tcPr>
          <w:p w:rsidR="003070B7" w:rsidRDefault="003070B7" w:rsidP="0030562B">
            <w:pPr>
              <w:pStyle w:val="TableBodyText"/>
              <w:spacing w:before="0" w:after="0"/>
            </w:pPr>
            <w:r>
              <w:t>0x03</w:t>
            </w:r>
          </w:p>
        </w:tc>
        <w:tc>
          <w:tcPr>
            <w:tcW w:w="4590" w:type="dxa"/>
          </w:tcPr>
          <w:p w:rsidR="003070B7" w:rsidRDefault="003070B7" w:rsidP="0030562B">
            <w:pPr>
              <w:pStyle w:val="TableBodyText"/>
              <w:spacing w:before="0" w:after="0"/>
            </w:pPr>
            <w:r>
              <w:rPr>
                <w:i/>
              </w:rPr>
              <w:t>v</w:t>
            </w:r>
            <w:r>
              <w:t xml:space="preserve"> is equal to </w:t>
            </w:r>
            <w:r>
              <w:rPr>
                <w:i/>
              </w:rPr>
              <w:t>v1</w:t>
            </w:r>
          </w:p>
        </w:tc>
      </w:tr>
      <w:tr w:rsidR="003070B7" w:rsidTr="0030562B">
        <w:tc>
          <w:tcPr>
            <w:tcW w:w="1368" w:type="dxa"/>
          </w:tcPr>
          <w:p w:rsidR="003070B7" w:rsidRDefault="003070B7" w:rsidP="0030562B">
            <w:pPr>
              <w:pStyle w:val="TableBodyText"/>
              <w:spacing w:before="0" w:after="0"/>
            </w:pPr>
            <w:r>
              <w:t>0x04</w:t>
            </w:r>
          </w:p>
        </w:tc>
        <w:tc>
          <w:tcPr>
            <w:tcW w:w="4590" w:type="dxa"/>
          </w:tcPr>
          <w:p w:rsidR="003070B7" w:rsidRDefault="003070B7" w:rsidP="0030562B">
            <w:pPr>
              <w:pStyle w:val="TableBodyText"/>
              <w:spacing w:before="0" w:after="0"/>
            </w:pPr>
            <w:r>
              <w:rPr>
                <w:i/>
              </w:rPr>
              <w:t>v</w:t>
            </w:r>
            <w:r>
              <w:t xml:space="preserve"> is not equal to </w:t>
            </w:r>
            <w:r>
              <w:rPr>
                <w:i/>
              </w:rPr>
              <w:t>v1</w:t>
            </w:r>
          </w:p>
        </w:tc>
      </w:tr>
      <w:tr w:rsidR="003070B7" w:rsidTr="0030562B">
        <w:tc>
          <w:tcPr>
            <w:tcW w:w="1368" w:type="dxa"/>
          </w:tcPr>
          <w:p w:rsidR="003070B7" w:rsidRDefault="003070B7" w:rsidP="0030562B">
            <w:pPr>
              <w:pStyle w:val="TableBodyText"/>
              <w:spacing w:before="0" w:after="0"/>
            </w:pPr>
            <w:r>
              <w:t>0x05</w:t>
            </w:r>
          </w:p>
        </w:tc>
        <w:tc>
          <w:tcPr>
            <w:tcW w:w="4590" w:type="dxa"/>
          </w:tcPr>
          <w:p w:rsidR="003070B7" w:rsidRDefault="003070B7" w:rsidP="0030562B">
            <w:pPr>
              <w:pStyle w:val="TableBodyText"/>
              <w:spacing w:before="0" w:after="0"/>
            </w:pPr>
            <w:r>
              <w:rPr>
                <w:i/>
              </w:rPr>
              <w:t>v</w:t>
            </w:r>
            <w:r>
              <w:t xml:space="preserve"> is greater than </w:t>
            </w:r>
            <w:r>
              <w:rPr>
                <w:i/>
              </w:rPr>
              <w:t>v1</w:t>
            </w:r>
          </w:p>
        </w:tc>
      </w:tr>
      <w:tr w:rsidR="003070B7" w:rsidTr="0030562B">
        <w:tc>
          <w:tcPr>
            <w:tcW w:w="1368" w:type="dxa"/>
          </w:tcPr>
          <w:p w:rsidR="003070B7" w:rsidRDefault="003070B7" w:rsidP="0030562B">
            <w:pPr>
              <w:pStyle w:val="TableBodyText"/>
              <w:spacing w:before="0" w:after="0"/>
            </w:pPr>
            <w:r>
              <w:t>0x06</w:t>
            </w:r>
          </w:p>
        </w:tc>
        <w:tc>
          <w:tcPr>
            <w:tcW w:w="4590" w:type="dxa"/>
          </w:tcPr>
          <w:p w:rsidR="003070B7" w:rsidRDefault="003070B7" w:rsidP="0030562B">
            <w:pPr>
              <w:pStyle w:val="TableBodyText"/>
              <w:spacing w:before="0" w:after="0"/>
            </w:pPr>
            <w:r>
              <w:rPr>
                <w:i/>
              </w:rPr>
              <w:t>v</w:t>
            </w:r>
            <w:r>
              <w:t xml:space="preserve"> is less than </w:t>
            </w:r>
            <w:r>
              <w:rPr>
                <w:i/>
              </w:rPr>
              <w:t>v1</w:t>
            </w:r>
          </w:p>
        </w:tc>
      </w:tr>
      <w:tr w:rsidR="003070B7" w:rsidTr="0030562B">
        <w:tc>
          <w:tcPr>
            <w:tcW w:w="1368" w:type="dxa"/>
          </w:tcPr>
          <w:p w:rsidR="003070B7" w:rsidRDefault="003070B7" w:rsidP="0030562B">
            <w:pPr>
              <w:pStyle w:val="TableBodyText"/>
              <w:spacing w:before="0" w:after="0"/>
            </w:pPr>
            <w:r>
              <w:t>0x07</w:t>
            </w:r>
          </w:p>
        </w:tc>
        <w:tc>
          <w:tcPr>
            <w:tcW w:w="4590" w:type="dxa"/>
          </w:tcPr>
          <w:p w:rsidR="003070B7" w:rsidRDefault="003070B7" w:rsidP="0030562B">
            <w:pPr>
              <w:pStyle w:val="TableBodyText"/>
              <w:spacing w:before="0" w:after="0"/>
            </w:pPr>
            <w:r>
              <w:rPr>
                <w:i/>
              </w:rPr>
              <w:t>v</w:t>
            </w:r>
            <w:r>
              <w:t xml:space="preserve"> is greater than or equal to </w:t>
            </w:r>
            <w:r>
              <w:rPr>
                <w:i/>
              </w:rPr>
              <w:t>v1</w:t>
            </w:r>
          </w:p>
        </w:tc>
      </w:tr>
      <w:tr w:rsidR="003070B7" w:rsidTr="0030562B">
        <w:tc>
          <w:tcPr>
            <w:tcW w:w="1368" w:type="dxa"/>
          </w:tcPr>
          <w:p w:rsidR="003070B7" w:rsidRDefault="003070B7" w:rsidP="0030562B">
            <w:pPr>
              <w:pStyle w:val="TableBodyText"/>
              <w:spacing w:before="0" w:after="0"/>
            </w:pPr>
            <w:r>
              <w:t>0x08</w:t>
            </w:r>
          </w:p>
        </w:tc>
        <w:tc>
          <w:tcPr>
            <w:tcW w:w="4590" w:type="dxa"/>
          </w:tcPr>
          <w:p w:rsidR="003070B7" w:rsidRDefault="003070B7" w:rsidP="0030562B">
            <w:pPr>
              <w:pStyle w:val="TableBodyText"/>
              <w:spacing w:before="0" w:after="0"/>
            </w:pPr>
            <w:r>
              <w:rPr>
                <w:i/>
              </w:rPr>
              <w:t>v</w:t>
            </w:r>
            <w:r>
              <w:t xml:space="preserve"> is less than or equal to </w:t>
            </w:r>
            <w:r>
              <w:rPr>
                <w:i/>
              </w:rPr>
              <w:t>v1</w:t>
            </w:r>
          </w:p>
        </w:tc>
      </w:tr>
    </w:tbl>
    <w:p w:rsidR="003070B7" w:rsidRDefault="003070B7" w:rsidP="003070B7">
      <w:pPr>
        <w:pStyle w:val="Definition-Field2"/>
      </w:pPr>
    </w:p>
    <w:p w:rsidR="003070B7" w:rsidRDefault="003070B7" w:rsidP="003070B7">
      <w:pPr>
        <w:pStyle w:val="Definition-Field"/>
      </w:pPr>
      <w:r>
        <w:rPr>
          <w:b/>
        </w:rPr>
        <w:t xml:space="preserve">cce1 (2 bytes): </w:t>
      </w:r>
      <w:r>
        <w:t xml:space="preserve">An unsigned integer that specifies the size of </w:t>
      </w:r>
      <w:r>
        <w:rPr>
          <w:b/>
        </w:rPr>
        <w:t xml:space="preserve">rgce1 </w:t>
      </w:r>
      <w:r>
        <w:t>in bytes. MUST be less than or equal to 16409.</w:t>
      </w:r>
    </w:p>
    <w:p w:rsidR="003070B7" w:rsidRDefault="003070B7" w:rsidP="003070B7">
      <w:pPr>
        <w:pStyle w:val="Definition-Field"/>
      </w:pPr>
      <w:r>
        <w:rPr>
          <w:b/>
        </w:rPr>
        <w:t xml:space="preserve">cce2 (2 bytes): </w:t>
      </w:r>
      <w:r>
        <w:t xml:space="preserve">An unsigned integer that specifies the size of </w:t>
      </w:r>
      <w:r>
        <w:rPr>
          <w:b/>
        </w:rPr>
        <w:t xml:space="preserve">rgce2 </w:t>
      </w:r>
      <w:r>
        <w:t xml:space="preserve">in bytes. MUST be zero when </w:t>
      </w:r>
      <w:r>
        <w:rPr>
          <w:b/>
        </w:rPr>
        <w:t>ct</w:t>
      </w:r>
      <w:r>
        <w:t xml:space="preserve"> is equal to 0x02. MUST be zero when </w:t>
      </w:r>
      <w:r>
        <w:rPr>
          <w:b/>
        </w:rPr>
        <w:t>ct</w:t>
      </w:r>
      <w:r>
        <w:t xml:space="preserve"> is equal to 0x01 and </w:t>
      </w:r>
      <w:r>
        <w:rPr>
          <w:b/>
        </w:rPr>
        <w:t>cp</w:t>
      </w:r>
      <w:r>
        <w:t xml:space="preserve"> is greater than 0x02. MUST be less than or equal to 16409.</w:t>
      </w:r>
    </w:p>
    <w:p w:rsidR="003070B7" w:rsidRDefault="003070B7" w:rsidP="003070B7">
      <w:pPr>
        <w:pStyle w:val="Definition-Field"/>
      </w:pPr>
      <w:r>
        <w:rPr>
          <w:b/>
        </w:rPr>
        <w:t xml:space="preserve">rgbdxf (variable): </w:t>
      </w:r>
      <w:r>
        <w:t xml:space="preserve">A </w:t>
      </w:r>
      <w:hyperlink w:anchor="Section_a1141f1df60745efb8dd4a1f2b27b4f9" w:history="1">
        <w:r>
          <w:rPr>
            <w:rStyle w:val="af5"/>
          </w:rPr>
          <w:t>DXFN</w:t>
        </w:r>
      </w:hyperlink>
      <w:r>
        <w:t xml:space="preserve"> structure that specifies the formatting to apply to a cell that fulfills the condition.</w:t>
      </w:r>
    </w:p>
    <w:p w:rsidR="003070B7" w:rsidRDefault="003070B7" w:rsidP="003070B7">
      <w:pPr>
        <w:pStyle w:val="Definition-Field"/>
      </w:pPr>
      <w:r>
        <w:rPr>
          <w:b/>
        </w:rPr>
        <w:t xml:space="preserve">rgce1 (variable): </w:t>
      </w:r>
      <w:r>
        <w:t xml:space="preserve">A </w:t>
      </w:r>
      <w:hyperlink w:anchor="Section_d7926ace9fbf49b68b0c7502f38c1d97" w:history="1">
        <w:r>
          <w:rPr>
            <w:rStyle w:val="af5"/>
          </w:rPr>
          <w:t>CFParsedFormulaNoCCE</w:t>
        </w:r>
      </w:hyperlink>
      <w:r>
        <w:t xml:space="preserve"> structure that specifies the first formula. If </w:t>
      </w:r>
      <w:r>
        <w:rPr>
          <w:b/>
        </w:rPr>
        <w:t>ct</w:t>
      </w:r>
      <w:r>
        <w:t xml:space="preserve"> is equal to 0x01, this field is the first operand of the comparison. If </w:t>
      </w:r>
      <w:r>
        <w:rPr>
          <w:b/>
        </w:rPr>
        <w:t>ct</w:t>
      </w:r>
      <w:r>
        <w:t xml:space="preserve"> is equal to 0x02, this formula is used to determine if the conditional formatting is applied. The size of </w:t>
      </w:r>
      <w:r>
        <w:rPr>
          <w:b/>
        </w:rPr>
        <w:t>rgce1</w:t>
      </w:r>
      <w:r>
        <w:t xml:space="preserve"> in bytes MUST be equal to </w:t>
      </w:r>
      <w:r>
        <w:rPr>
          <w:b/>
        </w:rPr>
        <w:t>cce1</w:t>
      </w:r>
      <w:r>
        <w:t>.</w:t>
      </w:r>
    </w:p>
    <w:p w:rsidR="003070B7" w:rsidRDefault="003070B7" w:rsidP="003070B7">
      <w:pPr>
        <w:pStyle w:val="Definition-Field"/>
      </w:pPr>
      <w:r>
        <w:rPr>
          <w:b/>
        </w:rPr>
        <w:t xml:space="preserve">rgce2 (variable): </w:t>
      </w:r>
      <w:r>
        <w:t xml:space="preserve">A CFParsedFormulaNoCCE structure that specifies the formula that is the second operand of the comparison if </w:t>
      </w:r>
      <w:r>
        <w:rPr>
          <w:b/>
        </w:rPr>
        <w:t>ct</w:t>
      </w:r>
      <w:r>
        <w:t xml:space="preserve"> is equal to 0x01 and </w:t>
      </w:r>
      <w:r>
        <w:rPr>
          <w:b/>
        </w:rPr>
        <w:t>cp</w:t>
      </w:r>
      <w:r>
        <w:t xml:space="preserve"> is either equal to 0x01 or 0x02. The size of </w:t>
      </w:r>
      <w:r>
        <w:rPr>
          <w:b/>
        </w:rPr>
        <w:t>rgce2</w:t>
      </w:r>
      <w:r>
        <w:t xml:space="preserve"> in bytes MUST be equal to </w:t>
      </w:r>
      <w:r>
        <w:rPr>
          <w:b/>
        </w:rPr>
        <w:t>cce2</w:t>
      </w:r>
      <w:r>
        <w:t>.</w:t>
      </w:r>
    </w:p>
    <w:p w:rsidR="003070B7" w:rsidRDefault="003070B7" w:rsidP="003070B7">
      <w:pPr>
        <w:pStyle w:val="31"/>
        <w:numPr>
          <w:ilvl w:val="0"/>
          <w:numId w:val="0"/>
        </w:numPr>
        <w:tabs>
          <w:tab w:val="left" w:pos="720"/>
        </w:tabs>
        <w:ind w:left="720" w:hanging="720"/>
      </w:pPr>
      <w:bookmarkStart w:id="153" w:name="Section_3b6a364e8c344830a8b15a51476a9934"/>
      <w:bookmarkStart w:id="154" w:name="CF12"/>
      <w:bookmarkStart w:id="155" w:name="_Toc500759194"/>
      <w:r>
        <w:t>2.4.43</w:t>
      </w:r>
      <w:r>
        <w:tab/>
        <w:t>CF12</w:t>
      </w:r>
      <w:bookmarkEnd w:id="153"/>
      <w:bookmarkEnd w:id="154"/>
      <w:bookmarkEnd w:id="155"/>
      <w:r>
        <w:fldChar w:fldCharType="begin"/>
      </w:r>
      <w:r>
        <w:instrText xml:space="preserve"> XE "Records:CF12" </w:instrText>
      </w:r>
      <w:r>
        <w:fldChar w:fldCharType="end"/>
      </w:r>
      <w:r>
        <w:fldChar w:fldCharType="begin"/>
      </w:r>
      <w:r>
        <w:instrText xml:space="preserve"> XE "CF12" </w:instrText>
      </w:r>
      <w:r>
        <w:fldChar w:fldCharType="end"/>
      </w:r>
      <w:r>
        <w:fldChar w:fldCharType="begin"/>
      </w:r>
      <w:r>
        <w:instrText xml:space="preserve"> XE "Details:CF12 record" </w:instrText>
      </w:r>
      <w:r>
        <w:fldChar w:fldCharType="end"/>
      </w:r>
    </w:p>
    <w:p w:rsidR="003070B7" w:rsidRDefault="003070B7" w:rsidP="003070B7">
      <w:r>
        <w:t xml:space="preserve">The </w:t>
      </w:r>
      <w:r>
        <w:rPr>
          <w:b/>
        </w:rPr>
        <w:t>CF12</w:t>
      </w:r>
      <w:r>
        <w:t xml:space="preserve"> record specifies a </w:t>
      </w:r>
      <w:hyperlink w:anchor="gt_5a8a1e18-9f8c-48c6-9ad0-7975ade8d516">
        <w:r>
          <w:rPr>
            <w:rStyle w:val="HyperlinkGreen"/>
            <w:b/>
          </w:rPr>
          <w:t>conditional formatting</w:t>
        </w:r>
      </w:hyperlink>
      <w:r>
        <w:t xml:space="preserve"> rule.</w:t>
      </w:r>
    </w:p>
    <w:p w:rsidR="003070B7" w:rsidRDefault="003070B7" w:rsidP="003070B7">
      <w:r>
        <w:t xml:space="preserve">All CF12 records MUST follow a </w:t>
      </w:r>
      <w:hyperlink w:anchor="Section_b891e73712f641ddb8a87360a4826d4a" w:history="1">
        <w:r>
          <w:rPr>
            <w:rStyle w:val="af5"/>
          </w:rPr>
          <w:t>CondFmt12</w:t>
        </w:r>
      </w:hyperlink>
      <w:r>
        <w:t xml:space="preserve"> record, another CF12 record, or a </w:t>
      </w:r>
      <w:hyperlink w:anchor="Section_60d13d2f8eb741bf975c8a1a51ad58b6" w:history="1">
        <w:r>
          <w:rPr>
            <w:rStyle w:val="af5"/>
          </w:rPr>
          <w:t>CFEx</w:t>
        </w:r>
      </w:hyperlink>
      <w:r>
        <w:t xml:space="preserve"> record.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frtRefHeader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2160" w:type="dxa"/>
            <w:gridSpan w:val="8"/>
          </w:tcPr>
          <w:p w:rsidR="003070B7" w:rsidRDefault="003070B7" w:rsidP="0030562B">
            <w:pPr>
              <w:pStyle w:val="PacketDiagramBodyText"/>
            </w:pPr>
            <w:r>
              <w:t>ct</w:t>
            </w:r>
          </w:p>
        </w:tc>
        <w:tc>
          <w:tcPr>
            <w:tcW w:w="2160" w:type="dxa"/>
            <w:gridSpan w:val="8"/>
          </w:tcPr>
          <w:p w:rsidR="003070B7" w:rsidRDefault="003070B7" w:rsidP="0030562B">
            <w:pPr>
              <w:pStyle w:val="PacketDiagramBodyText"/>
            </w:pPr>
            <w:r>
              <w:t>cp</w:t>
            </w:r>
          </w:p>
        </w:tc>
        <w:tc>
          <w:tcPr>
            <w:tcW w:w="4320" w:type="dxa"/>
            <w:gridSpan w:val="16"/>
          </w:tcPr>
          <w:p w:rsidR="003070B7" w:rsidRDefault="003070B7" w:rsidP="0030562B">
            <w:pPr>
              <w:pStyle w:val="PacketDiagramBodyText"/>
            </w:pPr>
            <w:r>
              <w:t>cce1</w:t>
            </w:r>
          </w:p>
        </w:tc>
      </w:tr>
      <w:tr w:rsidR="003070B7" w:rsidTr="0030562B">
        <w:trPr>
          <w:trHeight w:hRule="exact" w:val="490"/>
        </w:trPr>
        <w:tc>
          <w:tcPr>
            <w:tcW w:w="4320" w:type="dxa"/>
            <w:gridSpan w:val="16"/>
          </w:tcPr>
          <w:p w:rsidR="003070B7" w:rsidRDefault="003070B7" w:rsidP="0030562B">
            <w:pPr>
              <w:pStyle w:val="PacketDiagramBodyText"/>
            </w:pPr>
            <w:r>
              <w:t>cce2</w:t>
            </w:r>
          </w:p>
        </w:tc>
        <w:tc>
          <w:tcPr>
            <w:tcW w:w="4320" w:type="dxa"/>
            <w:gridSpan w:val="16"/>
          </w:tcPr>
          <w:p w:rsidR="003070B7" w:rsidRDefault="003070B7" w:rsidP="0030562B">
            <w:pPr>
              <w:pStyle w:val="PacketDiagramBodyText"/>
            </w:pPr>
            <w:r>
              <w:t>dxf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rgce1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rgce2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fmlaActive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540" w:type="dxa"/>
            <w:gridSpan w:val="2"/>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810" w:type="dxa"/>
            <w:gridSpan w:val="3"/>
          </w:tcPr>
          <w:p w:rsidR="003070B7" w:rsidRDefault="003070B7" w:rsidP="0030562B">
            <w:pPr>
              <w:pStyle w:val="PacketDiagramBodyText"/>
            </w:pPr>
            <w:r>
              <w:t>E</w:t>
            </w:r>
          </w:p>
        </w:tc>
        <w:tc>
          <w:tcPr>
            <w:tcW w:w="4320" w:type="dxa"/>
            <w:gridSpan w:val="16"/>
          </w:tcPr>
          <w:p w:rsidR="003070B7" w:rsidRDefault="003070B7" w:rsidP="0030562B">
            <w:pPr>
              <w:pStyle w:val="PacketDiagramBodyText"/>
            </w:pPr>
            <w:r>
              <w:t>ipriority</w:t>
            </w:r>
          </w:p>
        </w:tc>
        <w:tc>
          <w:tcPr>
            <w:tcW w:w="2160" w:type="dxa"/>
            <w:gridSpan w:val="8"/>
          </w:tcPr>
          <w:p w:rsidR="003070B7" w:rsidRDefault="003070B7" w:rsidP="0030562B">
            <w:pPr>
              <w:pStyle w:val="PacketDiagramBodyText"/>
            </w:pPr>
            <w:r>
              <w:t>icfTemplate</w:t>
            </w:r>
          </w:p>
        </w:tc>
      </w:tr>
      <w:tr w:rsidR="003070B7" w:rsidTr="0030562B">
        <w:trPr>
          <w:trHeight w:hRule="exact" w:val="490"/>
        </w:trPr>
        <w:tc>
          <w:tcPr>
            <w:tcW w:w="2160" w:type="dxa"/>
            <w:gridSpan w:val="8"/>
          </w:tcPr>
          <w:p w:rsidR="003070B7" w:rsidRDefault="003070B7" w:rsidP="0030562B">
            <w:pPr>
              <w:pStyle w:val="PacketDiagramBodyText"/>
            </w:pPr>
            <w:r>
              <w:t>...</w:t>
            </w:r>
          </w:p>
        </w:tc>
        <w:tc>
          <w:tcPr>
            <w:tcW w:w="2160" w:type="dxa"/>
            <w:gridSpan w:val="8"/>
          </w:tcPr>
          <w:p w:rsidR="003070B7" w:rsidRDefault="003070B7" w:rsidP="0030562B">
            <w:pPr>
              <w:pStyle w:val="PacketDiagramBodyText"/>
            </w:pPr>
            <w:r>
              <w:t>cbTemplateParm</w:t>
            </w:r>
          </w:p>
        </w:tc>
        <w:tc>
          <w:tcPr>
            <w:tcW w:w="4320" w:type="dxa"/>
            <w:gridSpan w:val="16"/>
          </w:tcPr>
          <w:p w:rsidR="003070B7" w:rsidRDefault="003070B7" w:rsidP="0030562B">
            <w:pPr>
              <w:pStyle w:val="PacketDiagramBodyText"/>
            </w:pPr>
            <w:r>
              <w:t>rgbTemplateParms (16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rgbCT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frtRefHeader (12 bytes): </w:t>
      </w:r>
      <w:r>
        <w:t xml:space="preserve">An </w:t>
      </w:r>
      <w:hyperlink w:anchor="Section_21d54bbb614e414a91805fffda407d4f" w:history="1">
        <w:r>
          <w:rPr>
            <w:rStyle w:val="af5"/>
          </w:rPr>
          <w:t>FrtRefHeader</w:t>
        </w:r>
      </w:hyperlink>
      <w:r>
        <w:t xml:space="preserve">. The </w:t>
      </w:r>
      <w:r>
        <w:rPr>
          <w:b/>
        </w:rPr>
        <w:t>frtRefHeader.rt</w:t>
      </w:r>
      <w:r>
        <w:t xml:space="preserve"> field MUST be 0x087A. The </w:t>
      </w:r>
      <w:r>
        <w:rPr>
          <w:b/>
        </w:rPr>
        <w:t xml:space="preserve">frtRefHeader.grbitFrt.fFrtRef </w:t>
      </w:r>
      <w:r>
        <w:t xml:space="preserve">field MUST be zero. All of the fields of the </w:t>
      </w:r>
      <w:r>
        <w:rPr>
          <w:b/>
        </w:rPr>
        <w:t>frtRefHeader.ref8</w:t>
      </w:r>
      <w:r>
        <w:t xml:space="preserve"> structure MUST be zero and MUST be ignored.</w:t>
      </w:r>
    </w:p>
    <w:p w:rsidR="003070B7" w:rsidRDefault="003070B7" w:rsidP="003070B7">
      <w:pPr>
        <w:pStyle w:val="Definition-Field"/>
      </w:pPr>
      <w:r>
        <w:rPr>
          <w:b/>
        </w:rPr>
        <w:t xml:space="preserve">ct (1 byte): </w:t>
      </w:r>
      <w:r>
        <w:t xml:space="preserve">An unsigned integer that specifies the type of condition. This field determines the type of the </w:t>
      </w:r>
      <w:r>
        <w:rPr>
          <w:b/>
        </w:rPr>
        <w:t xml:space="preserve">rgbCT </w:t>
      </w:r>
      <w:r>
        <w:t>field</w:t>
      </w:r>
      <w:r>
        <w:rPr>
          <w:b/>
        </w:rPr>
        <w:t xml:space="preserve"> </w:t>
      </w:r>
      <w:r>
        <w:t>as specified in the following table. MUST be a value from the following table:</w:t>
      </w:r>
    </w:p>
    <w:tbl>
      <w:tblPr>
        <w:tblStyle w:val="Table-ShadedHeaderIndented"/>
        <w:tblW w:w="0" w:type="auto"/>
        <w:tblLook w:val="04A0" w:firstRow="1" w:lastRow="0" w:firstColumn="1" w:lastColumn="0" w:noHBand="0" w:noVBand="1"/>
      </w:tblPr>
      <w:tblGrid>
        <w:gridCol w:w="2178"/>
        <w:gridCol w:w="667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2178" w:type="dxa"/>
          </w:tcPr>
          <w:p w:rsidR="003070B7" w:rsidRDefault="003070B7" w:rsidP="0030562B">
            <w:pPr>
              <w:pStyle w:val="TableHeaderText"/>
              <w:spacing w:before="0" w:after="0"/>
            </w:pPr>
            <w:r>
              <w:t>Value</w:t>
            </w:r>
          </w:p>
        </w:tc>
        <w:tc>
          <w:tcPr>
            <w:tcW w:w="6678" w:type="dxa"/>
          </w:tcPr>
          <w:p w:rsidR="003070B7" w:rsidRDefault="003070B7" w:rsidP="0030562B">
            <w:pPr>
              <w:pStyle w:val="TableHeaderText"/>
              <w:spacing w:before="0" w:after="0"/>
            </w:pPr>
            <w:r>
              <w:t>Meaning</w:t>
            </w:r>
          </w:p>
        </w:tc>
      </w:tr>
      <w:tr w:rsidR="003070B7" w:rsidTr="0030562B">
        <w:tc>
          <w:tcPr>
            <w:tcW w:w="2178" w:type="dxa"/>
          </w:tcPr>
          <w:p w:rsidR="003070B7" w:rsidRDefault="003070B7" w:rsidP="0030562B">
            <w:pPr>
              <w:pStyle w:val="TableBodyText"/>
              <w:spacing w:before="0" w:after="0"/>
            </w:pPr>
            <w:r>
              <w:t>0x01</w:t>
            </w:r>
          </w:p>
        </w:tc>
        <w:tc>
          <w:tcPr>
            <w:tcW w:w="6678" w:type="dxa"/>
          </w:tcPr>
          <w:p w:rsidR="003070B7" w:rsidRDefault="003070B7" w:rsidP="0030562B">
            <w:pPr>
              <w:pStyle w:val="TableBodyText"/>
              <w:spacing w:before="0" w:after="0"/>
            </w:pPr>
            <w:r>
              <w:t xml:space="preserve">Apply the conditional formatting if the comparison operation specified by </w:t>
            </w:r>
            <w:r>
              <w:rPr>
                <w:b/>
              </w:rPr>
              <w:t xml:space="preserve">cp </w:t>
            </w:r>
            <w:r>
              <w:t xml:space="preserve">evaluates to TRUE </w:t>
            </w:r>
          </w:p>
          <w:p w:rsidR="003070B7" w:rsidRDefault="003070B7" w:rsidP="0030562B">
            <w:pPr>
              <w:pStyle w:val="TableBodyText"/>
              <w:spacing w:before="0" w:after="0"/>
            </w:pPr>
          </w:p>
          <w:p w:rsidR="003070B7" w:rsidRDefault="003070B7" w:rsidP="0030562B">
            <w:pPr>
              <w:pStyle w:val="TableBodyText"/>
              <w:spacing w:before="0" w:after="0"/>
            </w:pPr>
            <w:r>
              <w:rPr>
                <w:b/>
              </w:rPr>
              <w:t>rgbCT</w:t>
            </w:r>
            <w:r>
              <w:t xml:space="preserve"> MUST be omitted.</w:t>
            </w:r>
          </w:p>
        </w:tc>
      </w:tr>
      <w:tr w:rsidR="003070B7" w:rsidTr="0030562B">
        <w:tc>
          <w:tcPr>
            <w:tcW w:w="2178" w:type="dxa"/>
          </w:tcPr>
          <w:p w:rsidR="003070B7" w:rsidRDefault="003070B7" w:rsidP="0030562B">
            <w:pPr>
              <w:pStyle w:val="TableBodyText"/>
              <w:spacing w:before="0" w:after="0"/>
            </w:pPr>
            <w:r>
              <w:t>0x02</w:t>
            </w:r>
          </w:p>
        </w:tc>
        <w:tc>
          <w:tcPr>
            <w:tcW w:w="6678" w:type="dxa"/>
          </w:tcPr>
          <w:p w:rsidR="003070B7" w:rsidRDefault="003070B7" w:rsidP="0030562B">
            <w:pPr>
              <w:pStyle w:val="TableBodyText"/>
              <w:spacing w:before="0" w:after="0"/>
            </w:pPr>
            <w:r>
              <w:t xml:space="preserve">Apply the conditional formatting if the formula (section </w:t>
            </w:r>
            <w:hyperlink w:anchor="Section_e7625cc83da94154b44949cf1bbd9703" w:history="1">
              <w:r>
                <w:rPr>
                  <w:rStyle w:val="af5"/>
                </w:rPr>
                <w:t>2.2.2</w:t>
              </w:r>
            </w:hyperlink>
            <w:r>
              <w:t xml:space="preserve">) specified by </w:t>
            </w:r>
            <w:r>
              <w:rPr>
                <w:b/>
              </w:rPr>
              <w:t xml:space="preserve">rgce1 </w:t>
            </w:r>
            <w:r>
              <w:t>evaluates to TRUE.</w:t>
            </w:r>
          </w:p>
          <w:p w:rsidR="003070B7" w:rsidRDefault="003070B7" w:rsidP="0030562B">
            <w:pPr>
              <w:pStyle w:val="TableBodyText"/>
              <w:spacing w:before="0" w:after="0"/>
            </w:pPr>
          </w:p>
          <w:p w:rsidR="003070B7" w:rsidRDefault="003070B7" w:rsidP="0030562B">
            <w:pPr>
              <w:pStyle w:val="TableBodyText"/>
              <w:spacing w:before="0" w:after="0"/>
            </w:pPr>
            <w:r>
              <w:rPr>
                <w:b/>
              </w:rPr>
              <w:t>rgbCT</w:t>
            </w:r>
            <w:r>
              <w:t xml:space="preserve"> MUST be omitted.</w:t>
            </w:r>
          </w:p>
        </w:tc>
      </w:tr>
      <w:tr w:rsidR="003070B7" w:rsidTr="0030562B">
        <w:tc>
          <w:tcPr>
            <w:tcW w:w="2178" w:type="dxa"/>
          </w:tcPr>
          <w:p w:rsidR="003070B7" w:rsidRDefault="003070B7" w:rsidP="0030562B">
            <w:pPr>
              <w:pStyle w:val="TableBodyText"/>
              <w:spacing w:before="0" w:after="0"/>
            </w:pPr>
            <w:r>
              <w:t>0x03</w:t>
            </w:r>
          </w:p>
        </w:tc>
        <w:tc>
          <w:tcPr>
            <w:tcW w:w="6678" w:type="dxa"/>
          </w:tcPr>
          <w:p w:rsidR="003070B7" w:rsidRDefault="003070B7" w:rsidP="0030562B">
            <w:pPr>
              <w:pStyle w:val="TableBodyText"/>
              <w:spacing w:before="0" w:after="0"/>
            </w:pPr>
            <w:r>
              <w:t xml:space="preserve">Use </w:t>
            </w:r>
            <w:hyperlink w:anchor="gt_11144129-6c0d-4ad5-ba59-59439c4747db">
              <w:r>
                <w:rPr>
                  <w:rStyle w:val="HyperlinkGreen"/>
                  <w:b/>
                </w:rPr>
                <w:t>color scale</w:t>
              </w:r>
            </w:hyperlink>
            <w:r>
              <w:t xml:space="preserve"> formatting.</w:t>
            </w:r>
          </w:p>
          <w:p w:rsidR="003070B7" w:rsidRDefault="003070B7" w:rsidP="0030562B">
            <w:pPr>
              <w:pStyle w:val="TableBodyText"/>
              <w:spacing w:before="0" w:after="0"/>
            </w:pPr>
          </w:p>
          <w:p w:rsidR="003070B7" w:rsidRDefault="003070B7" w:rsidP="0030562B">
            <w:pPr>
              <w:pStyle w:val="TableBodyText"/>
              <w:spacing w:before="0" w:after="0"/>
            </w:pPr>
            <w:r>
              <w:rPr>
                <w:b/>
              </w:rPr>
              <w:t xml:space="preserve">rgbCT </w:t>
            </w:r>
            <w:r>
              <w:t xml:space="preserve">is a </w:t>
            </w:r>
            <w:hyperlink w:anchor="Section_dd6c7ea2f6a945e092530989a7aa8421" w:history="1">
              <w:r>
                <w:rPr>
                  <w:rStyle w:val="af5"/>
                </w:rPr>
                <w:t>CFGradient</w:t>
              </w:r>
            </w:hyperlink>
            <w:r>
              <w:t>.</w:t>
            </w:r>
          </w:p>
        </w:tc>
      </w:tr>
      <w:tr w:rsidR="003070B7" w:rsidTr="0030562B">
        <w:tc>
          <w:tcPr>
            <w:tcW w:w="2178" w:type="dxa"/>
          </w:tcPr>
          <w:p w:rsidR="003070B7" w:rsidRDefault="003070B7" w:rsidP="0030562B">
            <w:pPr>
              <w:pStyle w:val="TableBodyText"/>
              <w:spacing w:before="0" w:after="0"/>
            </w:pPr>
            <w:r>
              <w:t>0x04</w:t>
            </w:r>
          </w:p>
        </w:tc>
        <w:tc>
          <w:tcPr>
            <w:tcW w:w="6678" w:type="dxa"/>
          </w:tcPr>
          <w:p w:rsidR="003070B7" w:rsidRDefault="003070B7" w:rsidP="0030562B">
            <w:pPr>
              <w:pStyle w:val="TableBodyText"/>
              <w:spacing w:before="0" w:after="0"/>
            </w:pPr>
            <w:r>
              <w:t xml:space="preserve">Use </w:t>
            </w:r>
            <w:hyperlink w:anchor="gt_d8d5ab5a-ebee-45a3-bd11-2a5779bb54ed">
              <w:r>
                <w:rPr>
                  <w:rStyle w:val="HyperlinkGreen"/>
                  <w:b/>
                </w:rPr>
                <w:t>data bar</w:t>
              </w:r>
            </w:hyperlink>
            <w:r>
              <w:t xml:space="preserve"> formatting.</w:t>
            </w:r>
          </w:p>
          <w:p w:rsidR="003070B7" w:rsidRDefault="003070B7" w:rsidP="0030562B">
            <w:pPr>
              <w:pStyle w:val="TableBodyText"/>
              <w:spacing w:before="0" w:after="0"/>
            </w:pPr>
          </w:p>
          <w:p w:rsidR="003070B7" w:rsidRDefault="003070B7" w:rsidP="0030562B">
            <w:pPr>
              <w:pStyle w:val="TableBodyText"/>
              <w:spacing w:before="0" w:after="0"/>
            </w:pPr>
            <w:r>
              <w:rPr>
                <w:b/>
              </w:rPr>
              <w:t xml:space="preserve">rgbCT </w:t>
            </w:r>
            <w:r>
              <w:t>is a</w:t>
            </w:r>
            <w:r>
              <w:rPr>
                <w:b/>
              </w:rPr>
              <w:t xml:space="preserve"> </w:t>
            </w:r>
            <w:hyperlink w:anchor="Section_893f014ae4d14712978018206a91d254" w:history="1">
              <w:r>
                <w:rPr>
                  <w:rStyle w:val="af5"/>
                </w:rPr>
                <w:t>CFDatabar</w:t>
              </w:r>
            </w:hyperlink>
            <w:r>
              <w:t>.</w:t>
            </w:r>
          </w:p>
        </w:tc>
      </w:tr>
      <w:tr w:rsidR="003070B7" w:rsidTr="0030562B">
        <w:tc>
          <w:tcPr>
            <w:tcW w:w="2178" w:type="dxa"/>
          </w:tcPr>
          <w:p w:rsidR="003070B7" w:rsidRDefault="003070B7" w:rsidP="0030562B">
            <w:pPr>
              <w:pStyle w:val="TableBodyText"/>
              <w:spacing w:before="0" w:after="0"/>
            </w:pPr>
            <w:r>
              <w:t>0x05</w:t>
            </w:r>
          </w:p>
        </w:tc>
        <w:tc>
          <w:tcPr>
            <w:tcW w:w="6678" w:type="dxa"/>
          </w:tcPr>
          <w:p w:rsidR="003070B7" w:rsidRDefault="003070B7" w:rsidP="0030562B">
            <w:pPr>
              <w:pStyle w:val="TableBodyText"/>
              <w:spacing w:before="0" w:after="0"/>
            </w:pPr>
            <w:r>
              <w:t xml:space="preserve">Apply the conditional formatting when the </w:t>
            </w:r>
            <w:hyperlink w:anchor="gt_43d1e51e-4f26-493b-b7c9-e84e920d7461">
              <w:r>
                <w:rPr>
                  <w:rStyle w:val="HyperlinkGreen"/>
                  <w:b/>
                </w:rPr>
                <w:t>cell</w:t>
              </w:r>
            </w:hyperlink>
            <w:r>
              <w:t xml:space="preserve"> value passes a </w:t>
            </w:r>
            <w:hyperlink w:anchor="gt_ffbe7b55-8e84-4f41-a18d-fc29191a4cda">
              <w:r>
                <w:rPr>
                  <w:rStyle w:val="HyperlinkGreen"/>
                  <w:b/>
                </w:rPr>
                <w:t>filter</w:t>
              </w:r>
            </w:hyperlink>
            <w:r>
              <w:t xml:space="preserve"> specified in the </w:t>
            </w:r>
            <w:r>
              <w:rPr>
                <w:b/>
              </w:rPr>
              <w:t>rgbCT</w:t>
            </w:r>
            <w:r>
              <w:t xml:space="preserve"> structure.</w:t>
            </w:r>
          </w:p>
          <w:p w:rsidR="003070B7" w:rsidRDefault="003070B7" w:rsidP="0030562B">
            <w:pPr>
              <w:pStyle w:val="TableBodyText"/>
              <w:spacing w:before="0" w:after="0"/>
            </w:pPr>
          </w:p>
          <w:p w:rsidR="003070B7" w:rsidRDefault="003070B7" w:rsidP="0030562B">
            <w:pPr>
              <w:pStyle w:val="TableBodyText"/>
              <w:spacing w:before="0" w:after="0"/>
            </w:pPr>
            <w:r>
              <w:rPr>
                <w:b/>
              </w:rPr>
              <w:t xml:space="preserve">rgbCT </w:t>
            </w:r>
            <w:r>
              <w:t xml:space="preserve">is a </w:t>
            </w:r>
            <w:hyperlink w:anchor="Section_1fbbdfb0532043bca8a5c81dbeba9b7b" w:history="1">
              <w:r>
                <w:rPr>
                  <w:rStyle w:val="af5"/>
                </w:rPr>
                <w:t>CFFilter</w:t>
              </w:r>
            </w:hyperlink>
            <w:r>
              <w:t>.</w:t>
            </w:r>
          </w:p>
        </w:tc>
      </w:tr>
      <w:tr w:rsidR="003070B7" w:rsidTr="0030562B">
        <w:tc>
          <w:tcPr>
            <w:tcW w:w="2178" w:type="dxa"/>
          </w:tcPr>
          <w:p w:rsidR="003070B7" w:rsidRDefault="003070B7" w:rsidP="0030562B">
            <w:pPr>
              <w:pStyle w:val="TableBodyText"/>
              <w:spacing w:before="0" w:after="0"/>
            </w:pPr>
            <w:r>
              <w:t>0x06</w:t>
            </w:r>
          </w:p>
        </w:tc>
        <w:tc>
          <w:tcPr>
            <w:tcW w:w="6678" w:type="dxa"/>
          </w:tcPr>
          <w:p w:rsidR="003070B7" w:rsidRDefault="003070B7" w:rsidP="0030562B">
            <w:pPr>
              <w:pStyle w:val="TableBodyText"/>
              <w:spacing w:before="0" w:after="0"/>
            </w:pPr>
            <w:r>
              <w:t xml:space="preserve">Use </w:t>
            </w:r>
            <w:hyperlink w:anchor="gt_15e781d5-cddc-4852-b031-1ebc6b601ca9">
              <w:r>
                <w:rPr>
                  <w:rStyle w:val="HyperlinkGreen"/>
                  <w:b/>
                </w:rPr>
                <w:t>icon set</w:t>
              </w:r>
            </w:hyperlink>
            <w:r>
              <w:t xml:space="preserve"> formatting</w:t>
            </w:r>
          </w:p>
          <w:p w:rsidR="003070B7" w:rsidRDefault="003070B7" w:rsidP="0030562B">
            <w:pPr>
              <w:pStyle w:val="TableBodyText"/>
              <w:spacing w:before="0" w:after="0"/>
            </w:pPr>
          </w:p>
          <w:p w:rsidR="003070B7" w:rsidRDefault="003070B7" w:rsidP="0030562B">
            <w:pPr>
              <w:pStyle w:val="TableBodyText"/>
              <w:spacing w:before="0" w:after="0"/>
            </w:pPr>
            <w:r>
              <w:rPr>
                <w:b/>
              </w:rPr>
              <w:t xml:space="preserve">rgbCT </w:t>
            </w:r>
            <w:r>
              <w:t>is a</w:t>
            </w:r>
            <w:r>
              <w:rPr>
                <w:b/>
              </w:rPr>
              <w:t xml:space="preserve"> </w:t>
            </w:r>
            <w:hyperlink w:anchor="Section_6c80a1a1f8c34352891c31c5ee418ffd" w:history="1">
              <w:r>
                <w:rPr>
                  <w:rStyle w:val="af5"/>
                </w:rPr>
                <w:t>CFMultistate</w:t>
              </w:r>
            </w:hyperlink>
            <w:r>
              <w:t>.</w:t>
            </w:r>
          </w:p>
        </w:tc>
      </w:tr>
    </w:tbl>
    <w:p w:rsidR="003070B7" w:rsidRDefault="003070B7" w:rsidP="003070B7"/>
    <w:p w:rsidR="003070B7" w:rsidRDefault="003070B7" w:rsidP="003070B7">
      <w:pPr>
        <w:pStyle w:val="Definition-Field"/>
      </w:pPr>
      <w:r>
        <w:rPr>
          <w:b/>
        </w:rPr>
        <w:t xml:space="preserve">cp (1 byte): </w:t>
      </w:r>
      <w:r>
        <w:t xml:space="preserve">An unsigned integer that specifies the comparison </w:t>
      </w:r>
      <w:hyperlink w:anchor="gt_bf7cf9ec-4b24-4d58-985a-55d73c69297d">
        <w:r>
          <w:rPr>
            <w:rStyle w:val="HyperlinkGreen"/>
            <w:b/>
          </w:rPr>
          <w:t>function</w:t>
        </w:r>
      </w:hyperlink>
      <w:r>
        <w:t xml:space="preserve"> used when </w:t>
      </w:r>
      <w:r>
        <w:rPr>
          <w:b/>
        </w:rPr>
        <w:t>ct</w:t>
      </w:r>
      <w:r>
        <w:t xml:space="preserve"> is equal to 0x01. In the following table, </w:t>
      </w:r>
      <w:r>
        <w:rPr>
          <w:i/>
        </w:rPr>
        <w:t>v</w:t>
      </w:r>
      <w:r>
        <w:t xml:space="preserve"> represents the cell value, and </w:t>
      </w:r>
      <w:r>
        <w:rPr>
          <w:i/>
        </w:rPr>
        <w:t>v1</w:t>
      </w:r>
      <w:r>
        <w:t xml:space="preserve"> and </w:t>
      </w:r>
      <w:r>
        <w:rPr>
          <w:i/>
        </w:rPr>
        <w:t>v2</w:t>
      </w:r>
      <w:r>
        <w:t xml:space="preserve"> represent the results of evaluating </w:t>
      </w:r>
      <w:r>
        <w:rPr>
          <w:b/>
        </w:rPr>
        <w:t>rgce1</w:t>
      </w:r>
      <w:r>
        <w:t xml:space="preserve"> and </w:t>
      </w:r>
      <w:r>
        <w:rPr>
          <w:b/>
        </w:rPr>
        <w:t>rgce2</w:t>
      </w:r>
      <w:r>
        <w:t>. The value of this field MUST be a value from the following table:</w:t>
      </w:r>
    </w:p>
    <w:tbl>
      <w:tblPr>
        <w:tblStyle w:val="Table-ShadedHeaderIndented"/>
        <w:tblW w:w="0" w:type="auto"/>
        <w:tblLook w:val="04A0" w:firstRow="1" w:lastRow="0" w:firstColumn="1" w:lastColumn="0" w:noHBand="0" w:noVBand="1"/>
      </w:tblPr>
      <w:tblGrid>
        <w:gridCol w:w="2178"/>
        <w:gridCol w:w="667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2178" w:type="dxa"/>
          </w:tcPr>
          <w:p w:rsidR="003070B7" w:rsidRDefault="003070B7" w:rsidP="0030562B">
            <w:pPr>
              <w:pStyle w:val="TableHeaderText"/>
              <w:spacing w:before="0" w:after="0"/>
            </w:pPr>
            <w:r>
              <w:t>Value</w:t>
            </w:r>
          </w:p>
        </w:tc>
        <w:tc>
          <w:tcPr>
            <w:tcW w:w="6678" w:type="dxa"/>
          </w:tcPr>
          <w:p w:rsidR="003070B7" w:rsidRDefault="003070B7" w:rsidP="0030562B">
            <w:pPr>
              <w:pStyle w:val="TableHeaderText"/>
              <w:spacing w:before="0" w:after="0"/>
            </w:pPr>
            <w:r>
              <w:t>Apply the conditional formatting if</w:t>
            </w:r>
          </w:p>
        </w:tc>
      </w:tr>
      <w:tr w:rsidR="003070B7" w:rsidTr="0030562B">
        <w:tc>
          <w:tcPr>
            <w:tcW w:w="2178" w:type="dxa"/>
          </w:tcPr>
          <w:p w:rsidR="003070B7" w:rsidRDefault="003070B7" w:rsidP="0030562B">
            <w:pPr>
              <w:pStyle w:val="TableBodyText"/>
              <w:spacing w:before="0" w:after="0"/>
            </w:pPr>
            <w:r>
              <w:t>0x01</w:t>
            </w:r>
          </w:p>
        </w:tc>
        <w:tc>
          <w:tcPr>
            <w:tcW w:w="6678" w:type="dxa"/>
          </w:tcPr>
          <w:p w:rsidR="003070B7" w:rsidRDefault="003070B7" w:rsidP="0030562B">
            <w:pPr>
              <w:pStyle w:val="TableBodyText"/>
            </w:pPr>
            <w:r>
              <w:rPr>
                <w:i/>
              </w:rPr>
              <w:t>v2</w:t>
            </w:r>
            <w:r>
              <w:t xml:space="preserve"> is greater than or equal to </w:t>
            </w:r>
            <w:r>
              <w:rPr>
                <w:i/>
              </w:rPr>
              <w:t>v1</w:t>
            </w:r>
            <w:r>
              <w:t xml:space="preserve">, and </w:t>
            </w:r>
            <w:r>
              <w:rPr>
                <w:i/>
              </w:rPr>
              <w:t>v</w:t>
            </w:r>
            <w:r>
              <w:t xml:space="preserve"> is greater than or equal to </w:t>
            </w:r>
            <w:r>
              <w:rPr>
                <w:i/>
              </w:rPr>
              <w:t>v1</w:t>
            </w:r>
            <w:r>
              <w:t xml:space="preserve"> and less than or equal to </w:t>
            </w:r>
            <w:r>
              <w:rPr>
                <w:i/>
              </w:rPr>
              <w:t>v2</w:t>
            </w:r>
            <w:r>
              <w:t xml:space="preserve"> </w:t>
            </w:r>
          </w:p>
          <w:p w:rsidR="003070B7" w:rsidRDefault="003070B7" w:rsidP="0030562B">
            <w:pPr>
              <w:pStyle w:val="TableBodyText"/>
            </w:pPr>
            <w:r>
              <w:t>–Or–</w:t>
            </w:r>
          </w:p>
          <w:p w:rsidR="003070B7" w:rsidRDefault="003070B7" w:rsidP="0030562B">
            <w:pPr>
              <w:pStyle w:val="TableBodyText"/>
              <w:spacing w:before="0" w:after="0"/>
            </w:pPr>
            <w:r>
              <w:rPr>
                <w:i/>
              </w:rPr>
              <w:t>v1</w:t>
            </w:r>
            <w:r>
              <w:t xml:space="preserve"> is greater than </w:t>
            </w:r>
            <w:r>
              <w:rPr>
                <w:i/>
              </w:rPr>
              <w:t>v2</w:t>
            </w:r>
            <w:r>
              <w:t xml:space="preserve">, and </w:t>
            </w:r>
            <w:r>
              <w:rPr>
                <w:i/>
              </w:rPr>
              <w:t>v</w:t>
            </w:r>
            <w:r>
              <w:t xml:space="preserve"> is greater than or equal to </w:t>
            </w:r>
            <w:r>
              <w:rPr>
                <w:i/>
              </w:rPr>
              <w:t>v2</w:t>
            </w:r>
            <w:r>
              <w:t xml:space="preserve"> and less than or equal to </w:t>
            </w:r>
            <w:r>
              <w:rPr>
                <w:i/>
              </w:rPr>
              <w:t>v1</w:t>
            </w:r>
          </w:p>
        </w:tc>
      </w:tr>
      <w:tr w:rsidR="003070B7" w:rsidTr="0030562B">
        <w:tc>
          <w:tcPr>
            <w:tcW w:w="2178" w:type="dxa"/>
          </w:tcPr>
          <w:p w:rsidR="003070B7" w:rsidRDefault="003070B7" w:rsidP="0030562B">
            <w:pPr>
              <w:pStyle w:val="TableBodyText"/>
              <w:spacing w:before="0" w:after="0"/>
            </w:pPr>
            <w:r>
              <w:t>0x02</w:t>
            </w:r>
          </w:p>
        </w:tc>
        <w:tc>
          <w:tcPr>
            <w:tcW w:w="6678" w:type="dxa"/>
          </w:tcPr>
          <w:p w:rsidR="003070B7" w:rsidRDefault="003070B7" w:rsidP="0030562B">
            <w:pPr>
              <w:pStyle w:val="TableBodyText"/>
            </w:pPr>
            <w:r>
              <w:rPr>
                <w:i/>
              </w:rPr>
              <w:t>v2</w:t>
            </w:r>
            <w:r>
              <w:t xml:space="preserve"> is greater than or equal to </w:t>
            </w:r>
            <w:r>
              <w:rPr>
                <w:i/>
              </w:rPr>
              <w:t>v1</w:t>
            </w:r>
            <w:r>
              <w:t xml:space="preserve">, and </w:t>
            </w:r>
            <w:r>
              <w:rPr>
                <w:i/>
              </w:rPr>
              <w:t>v</w:t>
            </w:r>
            <w:r>
              <w:t xml:space="preserve"> is less than </w:t>
            </w:r>
            <w:r>
              <w:rPr>
                <w:i/>
              </w:rPr>
              <w:t>v1</w:t>
            </w:r>
            <w:r>
              <w:t xml:space="preserve"> or greater than </w:t>
            </w:r>
            <w:r>
              <w:rPr>
                <w:i/>
              </w:rPr>
              <w:t>v2</w:t>
            </w:r>
          </w:p>
          <w:p w:rsidR="003070B7" w:rsidRDefault="003070B7" w:rsidP="0030562B">
            <w:pPr>
              <w:pStyle w:val="TableBodyText"/>
            </w:pPr>
            <w:r>
              <w:t>–Or–</w:t>
            </w:r>
          </w:p>
          <w:p w:rsidR="003070B7" w:rsidRDefault="003070B7" w:rsidP="0030562B">
            <w:pPr>
              <w:pStyle w:val="TableBodyText"/>
              <w:spacing w:before="0" w:after="0"/>
            </w:pPr>
            <w:r>
              <w:rPr>
                <w:i/>
              </w:rPr>
              <w:t>v1</w:t>
            </w:r>
            <w:r>
              <w:t xml:space="preserve"> is greater than </w:t>
            </w:r>
            <w:r>
              <w:rPr>
                <w:i/>
              </w:rPr>
              <w:t>v2</w:t>
            </w:r>
            <w:r>
              <w:t xml:space="preserve">, and </w:t>
            </w:r>
            <w:r>
              <w:rPr>
                <w:i/>
              </w:rPr>
              <w:t>v</w:t>
            </w:r>
            <w:r>
              <w:t xml:space="preserve"> is less than </w:t>
            </w:r>
            <w:r>
              <w:rPr>
                <w:i/>
              </w:rPr>
              <w:t>v2</w:t>
            </w:r>
            <w:r>
              <w:t xml:space="preserve"> or greater than </w:t>
            </w:r>
            <w:r>
              <w:rPr>
                <w:i/>
              </w:rPr>
              <w:t>v1</w:t>
            </w:r>
          </w:p>
        </w:tc>
      </w:tr>
      <w:tr w:rsidR="003070B7" w:rsidTr="0030562B">
        <w:tc>
          <w:tcPr>
            <w:tcW w:w="2178" w:type="dxa"/>
          </w:tcPr>
          <w:p w:rsidR="003070B7" w:rsidRDefault="003070B7" w:rsidP="0030562B">
            <w:pPr>
              <w:pStyle w:val="TableBodyText"/>
              <w:spacing w:before="0" w:after="0"/>
            </w:pPr>
            <w:r>
              <w:t>0x03</w:t>
            </w:r>
          </w:p>
        </w:tc>
        <w:tc>
          <w:tcPr>
            <w:tcW w:w="6678" w:type="dxa"/>
          </w:tcPr>
          <w:p w:rsidR="003070B7" w:rsidRDefault="003070B7" w:rsidP="0030562B">
            <w:pPr>
              <w:pStyle w:val="TableBodyText"/>
              <w:spacing w:before="0" w:after="0"/>
            </w:pPr>
            <w:r>
              <w:rPr>
                <w:i/>
              </w:rPr>
              <w:t>v</w:t>
            </w:r>
            <w:r>
              <w:t xml:space="preserve"> is equal to </w:t>
            </w:r>
            <w:r>
              <w:rPr>
                <w:i/>
              </w:rPr>
              <w:t>v1</w:t>
            </w:r>
          </w:p>
        </w:tc>
      </w:tr>
      <w:tr w:rsidR="003070B7" w:rsidTr="0030562B">
        <w:tc>
          <w:tcPr>
            <w:tcW w:w="2178" w:type="dxa"/>
          </w:tcPr>
          <w:p w:rsidR="003070B7" w:rsidRDefault="003070B7" w:rsidP="0030562B">
            <w:pPr>
              <w:pStyle w:val="TableBodyText"/>
              <w:spacing w:before="0" w:after="0"/>
            </w:pPr>
            <w:r>
              <w:t>0x04</w:t>
            </w:r>
          </w:p>
        </w:tc>
        <w:tc>
          <w:tcPr>
            <w:tcW w:w="6678" w:type="dxa"/>
          </w:tcPr>
          <w:p w:rsidR="003070B7" w:rsidRDefault="003070B7" w:rsidP="0030562B">
            <w:pPr>
              <w:pStyle w:val="TableBodyText"/>
              <w:spacing w:before="0" w:after="0"/>
            </w:pPr>
            <w:r>
              <w:rPr>
                <w:i/>
              </w:rPr>
              <w:t>v</w:t>
            </w:r>
            <w:r>
              <w:t xml:space="preserve"> is not equal to </w:t>
            </w:r>
            <w:r>
              <w:rPr>
                <w:i/>
              </w:rPr>
              <w:t>v1</w:t>
            </w:r>
          </w:p>
        </w:tc>
      </w:tr>
      <w:tr w:rsidR="003070B7" w:rsidTr="0030562B">
        <w:tc>
          <w:tcPr>
            <w:tcW w:w="2178" w:type="dxa"/>
          </w:tcPr>
          <w:p w:rsidR="003070B7" w:rsidRDefault="003070B7" w:rsidP="0030562B">
            <w:pPr>
              <w:pStyle w:val="TableBodyText"/>
              <w:spacing w:before="0" w:after="0"/>
            </w:pPr>
            <w:r>
              <w:t>0x05</w:t>
            </w:r>
          </w:p>
        </w:tc>
        <w:tc>
          <w:tcPr>
            <w:tcW w:w="6678" w:type="dxa"/>
          </w:tcPr>
          <w:p w:rsidR="003070B7" w:rsidRDefault="003070B7" w:rsidP="0030562B">
            <w:pPr>
              <w:pStyle w:val="TableBodyText"/>
              <w:spacing w:before="0" w:after="0"/>
            </w:pPr>
            <w:r>
              <w:rPr>
                <w:i/>
              </w:rPr>
              <w:t>v</w:t>
            </w:r>
            <w:r>
              <w:t xml:space="preserve"> is greater than </w:t>
            </w:r>
            <w:r>
              <w:rPr>
                <w:i/>
              </w:rPr>
              <w:t>v1</w:t>
            </w:r>
          </w:p>
        </w:tc>
      </w:tr>
      <w:tr w:rsidR="003070B7" w:rsidTr="0030562B">
        <w:tc>
          <w:tcPr>
            <w:tcW w:w="2178" w:type="dxa"/>
          </w:tcPr>
          <w:p w:rsidR="003070B7" w:rsidRDefault="003070B7" w:rsidP="0030562B">
            <w:pPr>
              <w:pStyle w:val="TableBodyText"/>
              <w:spacing w:before="0" w:after="0"/>
            </w:pPr>
            <w:r>
              <w:t>0x06</w:t>
            </w:r>
          </w:p>
        </w:tc>
        <w:tc>
          <w:tcPr>
            <w:tcW w:w="6678" w:type="dxa"/>
          </w:tcPr>
          <w:p w:rsidR="003070B7" w:rsidRDefault="003070B7" w:rsidP="0030562B">
            <w:pPr>
              <w:pStyle w:val="TableBodyText"/>
              <w:spacing w:before="0" w:after="0"/>
            </w:pPr>
            <w:r>
              <w:rPr>
                <w:i/>
              </w:rPr>
              <w:t>v</w:t>
            </w:r>
            <w:r>
              <w:t xml:space="preserve"> is less than </w:t>
            </w:r>
            <w:r>
              <w:rPr>
                <w:i/>
              </w:rPr>
              <w:t>v1</w:t>
            </w:r>
          </w:p>
        </w:tc>
      </w:tr>
      <w:tr w:rsidR="003070B7" w:rsidTr="0030562B">
        <w:tc>
          <w:tcPr>
            <w:tcW w:w="2178" w:type="dxa"/>
          </w:tcPr>
          <w:p w:rsidR="003070B7" w:rsidRDefault="003070B7" w:rsidP="0030562B">
            <w:pPr>
              <w:pStyle w:val="TableBodyText"/>
              <w:spacing w:before="0" w:after="0"/>
            </w:pPr>
            <w:r>
              <w:t>0x07</w:t>
            </w:r>
          </w:p>
        </w:tc>
        <w:tc>
          <w:tcPr>
            <w:tcW w:w="6678" w:type="dxa"/>
          </w:tcPr>
          <w:p w:rsidR="003070B7" w:rsidRDefault="003070B7" w:rsidP="0030562B">
            <w:pPr>
              <w:pStyle w:val="TableBodyText"/>
              <w:spacing w:before="0" w:after="0"/>
            </w:pPr>
            <w:r>
              <w:rPr>
                <w:i/>
              </w:rPr>
              <w:t>v</w:t>
            </w:r>
            <w:r>
              <w:t xml:space="preserve"> is greater than or equal to </w:t>
            </w:r>
            <w:r>
              <w:rPr>
                <w:i/>
              </w:rPr>
              <w:t>v1</w:t>
            </w:r>
          </w:p>
        </w:tc>
      </w:tr>
      <w:tr w:rsidR="003070B7" w:rsidTr="0030562B">
        <w:tc>
          <w:tcPr>
            <w:tcW w:w="2178" w:type="dxa"/>
          </w:tcPr>
          <w:p w:rsidR="003070B7" w:rsidRDefault="003070B7" w:rsidP="0030562B">
            <w:pPr>
              <w:pStyle w:val="TableBodyText"/>
              <w:spacing w:before="0" w:after="0"/>
            </w:pPr>
            <w:r>
              <w:t>0x08</w:t>
            </w:r>
          </w:p>
        </w:tc>
        <w:tc>
          <w:tcPr>
            <w:tcW w:w="6678" w:type="dxa"/>
          </w:tcPr>
          <w:p w:rsidR="003070B7" w:rsidRDefault="003070B7" w:rsidP="0030562B">
            <w:pPr>
              <w:pStyle w:val="TableBodyText"/>
              <w:spacing w:before="0" w:after="0"/>
            </w:pPr>
            <w:r>
              <w:rPr>
                <w:i/>
              </w:rPr>
              <w:t>v</w:t>
            </w:r>
            <w:r>
              <w:t xml:space="preserve"> is less than or equal to </w:t>
            </w:r>
            <w:r>
              <w:rPr>
                <w:i/>
              </w:rPr>
              <w:t>v1</w:t>
            </w:r>
          </w:p>
        </w:tc>
      </w:tr>
    </w:tbl>
    <w:p w:rsidR="003070B7" w:rsidRDefault="003070B7" w:rsidP="003070B7"/>
    <w:p w:rsidR="003070B7" w:rsidRDefault="003070B7" w:rsidP="003070B7">
      <w:pPr>
        <w:pStyle w:val="Definition-Field"/>
      </w:pPr>
      <w:r>
        <w:rPr>
          <w:b/>
        </w:rPr>
        <w:t xml:space="preserve">cce1 (2 bytes): </w:t>
      </w:r>
      <w:r>
        <w:t xml:space="preserve">An unsigned integer that specifies the size of </w:t>
      </w:r>
      <w:r>
        <w:rPr>
          <w:b/>
        </w:rPr>
        <w:t xml:space="preserve">rgce1 </w:t>
      </w:r>
      <w:r>
        <w:t xml:space="preserve">in bytes. MUST be zero unless </w:t>
      </w:r>
      <w:r>
        <w:rPr>
          <w:b/>
        </w:rPr>
        <w:t xml:space="preserve">ct </w:t>
      </w:r>
      <w:r>
        <w:t>is equal to 0x01 or 0x02. MUST be less than or equal to 16409.</w:t>
      </w:r>
    </w:p>
    <w:p w:rsidR="003070B7" w:rsidRDefault="003070B7" w:rsidP="003070B7">
      <w:pPr>
        <w:pStyle w:val="Definition-Field"/>
      </w:pPr>
      <w:r>
        <w:rPr>
          <w:b/>
        </w:rPr>
        <w:t xml:space="preserve">cce2 (2 bytes): </w:t>
      </w:r>
      <w:r>
        <w:t xml:space="preserve">An unsigned integer that specifies the size of </w:t>
      </w:r>
      <w:r>
        <w:rPr>
          <w:b/>
        </w:rPr>
        <w:t xml:space="preserve">rgce2 </w:t>
      </w:r>
      <w:r>
        <w:t xml:space="preserve">in bytes. MUST be zero unless </w:t>
      </w:r>
      <w:r>
        <w:rPr>
          <w:b/>
        </w:rPr>
        <w:t xml:space="preserve">ct </w:t>
      </w:r>
      <w:r>
        <w:t xml:space="preserve">is equal to 0x01 and </w:t>
      </w:r>
      <w:r>
        <w:rPr>
          <w:b/>
        </w:rPr>
        <w:t>cp</w:t>
      </w:r>
      <w:r>
        <w:t xml:space="preserve"> is equal to 0x01 or 0x02. MUST be less than or equal to 16409.</w:t>
      </w:r>
    </w:p>
    <w:p w:rsidR="003070B7" w:rsidRDefault="003070B7" w:rsidP="003070B7">
      <w:pPr>
        <w:pStyle w:val="Definition-Field"/>
      </w:pPr>
      <w:r>
        <w:rPr>
          <w:b/>
        </w:rPr>
        <w:t xml:space="preserve">dxf (variable): </w:t>
      </w:r>
      <w:r>
        <w:t xml:space="preserve">A </w:t>
      </w:r>
      <w:hyperlink w:anchor="Section_d25951d951fb48f2863aa53d6508c96a" w:history="1">
        <w:r>
          <w:rPr>
            <w:rStyle w:val="af5"/>
          </w:rPr>
          <w:t>DXFN12</w:t>
        </w:r>
      </w:hyperlink>
      <w:r>
        <w:t xml:space="preserve"> that specifies the formatting to apply to a cell that fulfills the condition. If </w:t>
      </w:r>
      <w:r>
        <w:rPr>
          <w:b/>
        </w:rPr>
        <w:t>ct</w:t>
      </w:r>
      <w:r>
        <w:t xml:space="preserve"> is equal to 0x03, 0x04 or 0x06, then </w:t>
      </w:r>
      <w:r>
        <w:rPr>
          <w:b/>
        </w:rPr>
        <w:t>dxf.cbDxf</w:t>
      </w:r>
      <w:r>
        <w:t xml:space="preserve"> MUST be equal to 0x00000000. </w:t>
      </w:r>
    </w:p>
    <w:p w:rsidR="003070B7" w:rsidRDefault="003070B7" w:rsidP="003070B7">
      <w:pPr>
        <w:pStyle w:val="Definition-Field"/>
      </w:pPr>
      <w:r>
        <w:rPr>
          <w:b/>
        </w:rPr>
        <w:t xml:space="preserve">rgce1 (variable): </w:t>
      </w:r>
      <w:r>
        <w:t xml:space="preserve">A </w:t>
      </w:r>
      <w:hyperlink w:anchor="Section_d7926ace9fbf49b68b0c7502f38c1d97" w:history="1">
        <w:r>
          <w:rPr>
            <w:rStyle w:val="af5"/>
          </w:rPr>
          <w:t>CFParsedFormulaNoCCE</w:t>
        </w:r>
      </w:hyperlink>
      <w:r>
        <w:t xml:space="preserve"> that specifies the formula used to evaluate the first operand in a comparison when </w:t>
      </w:r>
      <w:r>
        <w:rPr>
          <w:b/>
        </w:rPr>
        <w:t>ct</w:t>
      </w:r>
      <w:r>
        <w:t xml:space="preserve"> is 0x01. If </w:t>
      </w:r>
      <w:r>
        <w:rPr>
          <w:b/>
        </w:rPr>
        <w:t>ct</w:t>
      </w:r>
      <w:r>
        <w:t xml:space="preserve"> is 0x02 </w:t>
      </w:r>
      <w:r>
        <w:rPr>
          <w:b/>
        </w:rPr>
        <w:t>rgce1</w:t>
      </w:r>
      <w:r>
        <w:t xml:space="preserve"> MUST be a Boolean function.</w:t>
      </w:r>
    </w:p>
    <w:p w:rsidR="003070B7" w:rsidRDefault="003070B7" w:rsidP="003070B7">
      <w:pPr>
        <w:pStyle w:val="Definition-Field"/>
      </w:pPr>
      <w:r>
        <w:rPr>
          <w:b/>
        </w:rPr>
        <w:t xml:space="preserve">rgce2 (variable): </w:t>
      </w:r>
      <w:r>
        <w:t xml:space="preserve">A CFParsedFormulaNoCCE that specifies the formula used to evaluate the second operand of the comparison when </w:t>
      </w:r>
      <w:r>
        <w:rPr>
          <w:b/>
        </w:rPr>
        <w:t xml:space="preserve">ct </w:t>
      </w:r>
      <w:r>
        <w:t xml:space="preserve">is 0x01 and </w:t>
      </w:r>
      <w:r>
        <w:rPr>
          <w:b/>
        </w:rPr>
        <w:t>cp</w:t>
      </w:r>
      <w:r>
        <w:t xml:space="preserve"> is either 0x01 or 0x02.</w:t>
      </w:r>
    </w:p>
    <w:p w:rsidR="003070B7" w:rsidRDefault="003070B7" w:rsidP="003070B7">
      <w:pPr>
        <w:pStyle w:val="Definition-Field"/>
      </w:pPr>
      <w:r>
        <w:rPr>
          <w:b/>
        </w:rPr>
        <w:t xml:space="preserve">fmlaActive (variable): </w:t>
      </w:r>
      <w:r>
        <w:t xml:space="preserve">A </w:t>
      </w:r>
      <w:hyperlink w:anchor="Section_ef40c8e88ffe4d72811b090f8123ba07" w:history="1">
        <w:r>
          <w:rPr>
            <w:rStyle w:val="af5"/>
          </w:rPr>
          <w:t>CFParsedFormula</w:t>
        </w:r>
      </w:hyperlink>
      <w:r>
        <w:t xml:space="preserve"> that specifies the formula that specifies an activity condition for the color scale, data bar and icon set formatting rule types. If </w:t>
      </w:r>
      <w:r>
        <w:rPr>
          <w:b/>
        </w:rPr>
        <w:t xml:space="preserve">ct </w:t>
      </w:r>
      <w:r>
        <w:t xml:space="preserve">is equal to 0x03, 0x04 or 0x06, then the conditional formatting is applied if </w:t>
      </w:r>
      <w:r>
        <w:rPr>
          <w:b/>
        </w:rPr>
        <w:t>fmlaActive</w:t>
      </w:r>
      <w:r>
        <w:t xml:space="preserve"> evaluates to TRUE.</w:t>
      </w:r>
    </w:p>
    <w:p w:rsidR="003070B7" w:rsidRDefault="003070B7" w:rsidP="003070B7">
      <w:pPr>
        <w:pStyle w:val="Definition-Field"/>
      </w:pPr>
      <w:r>
        <w:rPr>
          <w:b/>
        </w:rPr>
        <w:t xml:space="preserve">A - unused1 (1 bit): </w:t>
      </w:r>
      <w:r>
        <w:t>Undefined and MUST be ignored.</w:t>
      </w:r>
    </w:p>
    <w:p w:rsidR="003070B7" w:rsidRDefault="003070B7" w:rsidP="003070B7">
      <w:pPr>
        <w:pStyle w:val="Definition-Field"/>
      </w:pPr>
      <w:r>
        <w:rPr>
          <w:b/>
        </w:rPr>
        <w:t xml:space="preserve">B - fStopIfTrue (1 bit): </w:t>
      </w:r>
      <w:r>
        <w:t>A bit that specifies whether, when a cell fulfills the condition corresponding to this rule, the lower priority conditional formatting rules that apply to this cell are evaluated. MUST be one of the following values:</w:t>
      </w:r>
    </w:p>
    <w:tbl>
      <w:tblPr>
        <w:tblStyle w:val="Table-ShadedHeaderIndented"/>
        <w:tblW w:w="0" w:type="auto"/>
        <w:tblLook w:val="04A0" w:firstRow="1" w:lastRow="0" w:firstColumn="1" w:lastColumn="0" w:noHBand="0" w:noVBand="1"/>
      </w:tblPr>
      <w:tblGrid>
        <w:gridCol w:w="1004"/>
        <w:gridCol w:w="8111"/>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04" w:type="dxa"/>
          </w:tcPr>
          <w:p w:rsidR="003070B7" w:rsidRDefault="003070B7" w:rsidP="0030562B">
            <w:pPr>
              <w:pStyle w:val="TableHeaderText"/>
              <w:spacing w:before="0" w:after="0"/>
            </w:pPr>
            <w:r>
              <w:t>Value</w:t>
            </w:r>
          </w:p>
        </w:tc>
        <w:tc>
          <w:tcPr>
            <w:tcW w:w="8111" w:type="dxa"/>
          </w:tcPr>
          <w:p w:rsidR="003070B7" w:rsidRDefault="003070B7" w:rsidP="0030562B">
            <w:pPr>
              <w:pStyle w:val="TableHeaderText"/>
              <w:spacing w:before="0" w:after="0"/>
            </w:pPr>
            <w:r>
              <w:t>Meaning</w:t>
            </w:r>
          </w:p>
        </w:tc>
      </w:tr>
      <w:tr w:rsidR="003070B7" w:rsidTr="0030562B">
        <w:tc>
          <w:tcPr>
            <w:tcW w:w="1004" w:type="dxa"/>
          </w:tcPr>
          <w:p w:rsidR="003070B7" w:rsidRDefault="003070B7" w:rsidP="0030562B">
            <w:pPr>
              <w:pStyle w:val="Definition-Field2"/>
              <w:ind w:left="0"/>
            </w:pPr>
            <w:r>
              <w:t>0x0</w:t>
            </w:r>
          </w:p>
        </w:tc>
        <w:tc>
          <w:tcPr>
            <w:tcW w:w="8111" w:type="dxa"/>
          </w:tcPr>
          <w:p w:rsidR="003070B7" w:rsidRDefault="003070B7" w:rsidP="0030562B">
            <w:pPr>
              <w:pStyle w:val="Definition-Field2"/>
              <w:ind w:left="0"/>
            </w:pPr>
            <w:r>
              <w:t>Evaluate lower priority conditional formatting rules that apply to this cell</w:t>
            </w:r>
          </w:p>
        </w:tc>
      </w:tr>
      <w:tr w:rsidR="003070B7" w:rsidTr="0030562B">
        <w:tc>
          <w:tcPr>
            <w:tcW w:w="1004" w:type="dxa"/>
          </w:tcPr>
          <w:p w:rsidR="003070B7" w:rsidRDefault="003070B7" w:rsidP="0030562B">
            <w:pPr>
              <w:pStyle w:val="Definition-Field2"/>
              <w:ind w:left="0"/>
            </w:pPr>
            <w:r>
              <w:t>0x1</w:t>
            </w:r>
          </w:p>
        </w:tc>
        <w:tc>
          <w:tcPr>
            <w:tcW w:w="8111" w:type="dxa"/>
          </w:tcPr>
          <w:p w:rsidR="003070B7" w:rsidRDefault="003070B7" w:rsidP="0030562B">
            <w:pPr>
              <w:pStyle w:val="Definition-Field2"/>
              <w:ind w:left="0"/>
            </w:pPr>
            <w:r>
              <w:t>If the cell fulfills the condition corresponding to this rule, do not evaluate lower priority conditional formatting rules that apply to this cell</w:t>
            </w:r>
          </w:p>
        </w:tc>
      </w:tr>
    </w:tbl>
    <w:p w:rsidR="003070B7" w:rsidRDefault="003070B7" w:rsidP="003070B7">
      <w:pPr>
        <w:pStyle w:val="Definition-Field"/>
        <w:ind w:left="0" w:firstLine="0"/>
      </w:pPr>
      <w:r>
        <w:t xml:space="preserve">MUST be zero when </w:t>
      </w:r>
      <w:r>
        <w:rPr>
          <w:b/>
        </w:rPr>
        <w:t>ct</w:t>
      </w:r>
      <w:r>
        <w:t xml:space="preserve"> is equal to 0x03, 0x04 or 0x06.</w:t>
      </w:r>
    </w:p>
    <w:p w:rsidR="003070B7" w:rsidRDefault="003070B7" w:rsidP="003070B7">
      <w:pPr>
        <w:pStyle w:val="Definition-Field"/>
      </w:pPr>
      <w:r>
        <w:rPr>
          <w:b/>
        </w:rPr>
        <w:t xml:space="preserve">C - reserved1 (2 bits): </w:t>
      </w:r>
      <w:r>
        <w:t>MUST be zero and MUST be ignored.</w:t>
      </w:r>
    </w:p>
    <w:p w:rsidR="003070B7" w:rsidRDefault="003070B7" w:rsidP="003070B7">
      <w:pPr>
        <w:pStyle w:val="Definition-Field"/>
      </w:pPr>
      <w:r>
        <w:rPr>
          <w:b/>
        </w:rPr>
        <w:t xml:space="preserve">D - unused2 (1 bit): </w:t>
      </w:r>
      <w:r>
        <w:t>Undefined and MUST be ignored.</w:t>
      </w:r>
    </w:p>
    <w:p w:rsidR="003070B7" w:rsidRDefault="003070B7" w:rsidP="003070B7">
      <w:pPr>
        <w:pStyle w:val="Definition-Field"/>
      </w:pPr>
      <w:r>
        <w:rPr>
          <w:b/>
        </w:rPr>
        <w:t xml:space="preserve">E - reserved2 (3 bits): </w:t>
      </w:r>
      <w:r>
        <w:t>MUST be zero and MUST be ignored.</w:t>
      </w:r>
    </w:p>
    <w:p w:rsidR="003070B7" w:rsidRDefault="003070B7" w:rsidP="003070B7">
      <w:pPr>
        <w:pStyle w:val="Definition-Field"/>
      </w:pPr>
      <w:r>
        <w:rPr>
          <w:b/>
        </w:rPr>
        <w:t xml:space="preserve">ipriority (2 bytes): </w:t>
      </w:r>
      <w:r>
        <w:t xml:space="preserve">An unsigned integer that specifies the priority of the rule. Rules that apply to the same cell are evaluated in increasing order of </w:t>
      </w:r>
      <w:r>
        <w:rPr>
          <w:b/>
        </w:rPr>
        <w:t>ipriority</w:t>
      </w:r>
      <w:r>
        <w:t xml:space="preserve">. MUST be unique across all CF12 records and </w:t>
      </w:r>
      <w:hyperlink w:anchor="Section_bc6f3168a2fd4f268cdcd0a11b5f6ac3" w:history="1">
        <w:r>
          <w:rPr>
            <w:rStyle w:val="af5"/>
          </w:rPr>
          <w:t>CFExNonCF12</w:t>
        </w:r>
      </w:hyperlink>
      <w:r>
        <w:t xml:space="preserve"> structures in the </w:t>
      </w:r>
      <w:hyperlink w:anchor="Section_f41c06f2905749a18c3fa4a4d211fc56" w:history="1">
        <w:r>
          <w:rPr>
            <w:rStyle w:val="af5"/>
          </w:rPr>
          <w:t>worksheet</w:t>
        </w:r>
      </w:hyperlink>
      <w:r>
        <w:t xml:space="preserve"> substream.</w:t>
      </w:r>
    </w:p>
    <w:p w:rsidR="003070B7" w:rsidRDefault="003070B7" w:rsidP="003070B7">
      <w:pPr>
        <w:pStyle w:val="Definition-Field"/>
      </w:pPr>
      <w:r>
        <w:rPr>
          <w:b/>
        </w:rPr>
        <w:t xml:space="preserve">icfTemplate (2 bytes): </w:t>
      </w:r>
      <w:r>
        <w:t xml:space="preserve">An unsigned integer that specifies the </w:t>
      </w:r>
      <w:hyperlink w:anchor="gt_159ca22f-c24d-4c6d-b08a-3d4c4c923953">
        <w:r>
          <w:rPr>
            <w:rStyle w:val="HyperlinkGreen"/>
            <w:b/>
          </w:rPr>
          <w:t>template</w:t>
        </w:r>
      </w:hyperlink>
      <w:r>
        <w:t xml:space="preserve"> from which the rule was created. MUST be a value from the following table:</w:t>
      </w:r>
    </w:p>
    <w:tbl>
      <w:tblPr>
        <w:tblStyle w:val="Table-ShadedHeaderIndented"/>
        <w:tblW w:w="0" w:type="auto"/>
        <w:tblLook w:val="04A0" w:firstRow="1" w:lastRow="0" w:firstColumn="1" w:lastColumn="0" w:noHBand="0" w:noVBand="1"/>
      </w:tblPr>
      <w:tblGrid>
        <w:gridCol w:w="1278"/>
        <w:gridCol w:w="297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278" w:type="dxa"/>
          </w:tcPr>
          <w:p w:rsidR="003070B7" w:rsidRDefault="003070B7" w:rsidP="0030562B">
            <w:pPr>
              <w:pStyle w:val="TableHeaderText"/>
              <w:spacing w:before="0" w:after="0"/>
            </w:pPr>
            <w:r>
              <w:t>Value</w:t>
            </w:r>
          </w:p>
        </w:tc>
        <w:tc>
          <w:tcPr>
            <w:tcW w:w="2970" w:type="dxa"/>
          </w:tcPr>
          <w:p w:rsidR="003070B7" w:rsidRDefault="003070B7" w:rsidP="0030562B">
            <w:pPr>
              <w:pStyle w:val="TableHeaderText"/>
              <w:spacing w:before="0" w:after="0"/>
            </w:pPr>
            <w:r>
              <w:t>Meaning</w:t>
            </w:r>
          </w:p>
        </w:tc>
      </w:tr>
      <w:tr w:rsidR="003070B7" w:rsidTr="0030562B">
        <w:tc>
          <w:tcPr>
            <w:tcW w:w="1278" w:type="dxa"/>
          </w:tcPr>
          <w:p w:rsidR="003070B7" w:rsidRDefault="003070B7" w:rsidP="0030562B">
            <w:pPr>
              <w:pStyle w:val="TableBodyText"/>
              <w:spacing w:before="0" w:after="0"/>
            </w:pPr>
            <w:r>
              <w:t>0x0000</w:t>
            </w:r>
          </w:p>
        </w:tc>
        <w:tc>
          <w:tcPr>
            <w:tcW w:w="2970" w:type="dxa"/>
          </w:tcPr>
          <w:p w:rsidR="003070B7" w:rsidRDefault="003070B7" w:rsidP="0030562B">
            <w:pPr>
              <w:pStyle w:val="TableBodyText"/>
              <w:spacing w:before="0" w:after="0"/>
            </w:pPr>
            <w:r>
              <w:t>Cell value</w:t>
            </w:r>
          </w:p>
        </w:tc>
      </w:tr>
      <w:tr w:rsidR="003070B7" w:rsidTr="0030562B">
        <w:tc>
          <w:tcPr>
            <w:tcW w:w="1278" w:type="dxa"/>
          </w:tcPr>
          <w:p w:rsidR="003070B7" w:rsidRDefault="003070B7" w:rsidP="0030562B">
            <w:pPr>
              <w:pStyle w:val="TableBodyText"/>
              <w:spacing w:before="0" w:after="0"/>
            </w:pPr>
            <w:r>
              <w:t>0x0001</w:t>
            </w:r>
          </w:p>
        </w:tc>
        <w:tc>
          <w:tcPr>
            <w:tcW w:w="2970" w:type="dxa"/>
          </w:tcPr>
          <w:p w:rsidR="003070B7" w:rsidRDefault="003070B7" w:rsidP="0030562B">
            <w:pPr>
              <w:pStyle w:val="TableBodyText"/>
              <w:spacing w:before="0" w:after="0"/>
            </w:pPr>
            <w:r>
              <w:t>Formula</w:t>
            </w:r>
          </w:p>
        </w:tc>
      </w:tr>
      <w:tr w:rsidR="003070B7" w:rsidTr="0030562B">
        <w:tc>
          <w:tcPr>
            <w:tcW w:w="1278" w:type="dxa"/>
          </w:tcPr>
          <w:p w:rsidR="003070B7" w:rsidRDefault="003070B7" w:rsidP="0030562B">
            <w:pPr>
              <w:pStyle w:val="TableBodyText"/>
              <w:spacing w:before="0" w:after="0"/>
            </w:pPr>
            <w:r>
              <w:t>0x0002</w:t>
            </w:r>
          </w:p>
        </w:tc>
        <w:tc>
          <w:tcPr>
            <w:tcW w:w="2970" w:type="dxa"/>
          </w:tcPr>
          <w:p w:rsidR="003070B7" w:rsidRDefault="003070B7" w:rsidP="0030562B">
            <w:pPr>
              <w:pStyle w:val="TableBodyText"/>
            </w:pPr>
            <w:r>
              <w:t>Color scale formatting</w:t>
            </w:r>
          </w:p>
        </w:tc>
      </w:tr>
      <w:tr w:rsidR="003070B7" w:rsidTr="0030562B">
        <w:tc>
          <w:tcPr>
            <w:tcW w:w="1278" w:type="dxa"/>
          </w:tcPr>
          <w:p w:rsidR="003070B7" w:rsidRDefault="003070B7" w:rsidP="0030562B">
            <w:pPr>
              <w:pStyle w:val="TableBodyText"/>
              <w:spacing w:before="0" w:after="0"/>
            </w:pPr>
            <w:r>
              <w:t>0x0003</w:t>
            </w:r>
          </w:p>
        </w:tc>
        <w:tc>
          <w:tcPr>
            <w:tcW w:w="2970" w:type="dxa"/>
          </w:tcPr>
          <w:p w:rsidR="003070B7" w:rsidRDefault="003070B7" w:rsidP="0030562B">
            <w:pPr>
              <w:pStyle w:val="TableBodyText"/>
              <w:spacing w:before="0" w:after="0"/>
            </w:pPr>
            <w:r>
              <w:t>Data bar formatting</w:t>
            </w:r>
          </w:p>
        </w:tc>
      </w:tr>
      <w:tr w:rsidR="003070B7" w:rsidTr="0030562B">
        <w:tc>
          <w:tcPr>
            <w:tcW w:w="1278" w:type="dxa"/>
          </w:tcPr>
          <w:p w:rsidR="003070B7" w:rsidRDefault="003070B7" w:rsidP="0030562B">
            <w:pPr>
              <w:pStyle w:val="TableBodyText"/>
              <w:spacing w:before="0" w:after="0"/>
            </w:pPr>
            <w:r>
              <w:t>0x0004</w:t>
            </w:r>
          </w:p>
        </w:tc>
        <w:tc>
          <w:tcPr>
            <w:tcW w:w="2970" w:type="dxa"/>
          </w:tcPr>
          <w:p w:rsidR="003070B7" w:rsidRDefault="003070B7" w:rsidP="0030562B">
            <w:pPr>
              <w:pStyle w:val="TableBodyText"/>
              <w:spacing w:before="0" w:after="0"/>
            </w:pPr>
            <w:r>
              <w:t>Icon set formatting</w:t>
            </w:r>
          </w:p>
        </w:tc>
      </w:tr>
      <w:tr w:rsidR="003070B7" w:rsidTr="0030562B">
        <w:tc>
          <w:tcPr>
            <w:tcW w:w="1278" w:type="dxa"/>
          </w:tcPr>
          <w:p w:rsidR="003070B7" w:rsidRDefault="003070B7" w:rsidP="0030562B">
            <w:pPr>
              <w:pStyle w:val="TableBodyText"/>
              <w:spacing w:before="0" w:after="0"/>
            </w:pPr>
            <w:r>
              <w:t>0x0005</w:t>
            </w:r>
          </w:p>
        </w:tc>
        <w:tc>
          <w:tcPr>
            <w:tcW w:w="2970" w:type="dxa"/>
          </w:tcPr>
          <w:p w:rsidR="003070B7" w:rsidRDefault="003070B7" w:rsidP="0030562B">
            <w:pPr>
              <w:pStyle w:val="TableBodyText"/>
              <w:spacing w:before="0" w:after="0"/>
            </w:pPr>
            <w:r>
              <w:t>Filter</w:t>
            </w:r>
          </w:p>
        </w:tc>
      </w:tr>
      <w:tr w:rsidR="003070B7" w:rsidTr="0030562B">
        <w:tc>
          <w:tcPr>
            <w:tcW w:w="1278" w:type="dxa"/>
          </w:tcPr>
          <w:p w:rsidR="003070B7" w:rsidRDefault="003070B7" w:rsidP="0030562B">
            <w:pPr>
              <w:pStyle w:val="TableBodyText"/>
              <w:spacing w:before="0" w:after="0"/>
            </w:pPr>
            <w:r>
              <w:t>0x0007</w:t>
            </w:r>
          </w:p>
        </w:tc>
        <w:tc>
          <w:tcPr>
            <w:tcW w:w="2970" w:type="dxa"/>
          </w:tcPr>
          <w:p w:rsidR="003070B7" w:rsidRDefault="003070B7" w:rsidP="0030562B">
            <w:pPr>
              <w:pStyle w:val="TableBodyText"/>
              <w:spacing w:before="0" w:after="0"/>
            </w:pPr>
            <w:r>
              <w:t>Unique values</w:t>
            </w:r>
          </w:p>
        </w:tc>
      </w:tr>
      <w:tr w:rsidR="003070B7" w:rsidTr="0030562B">
        <w:tc>
          <w:tcPr>
            <w:tcW w:w="1278" w:type="dxa"/>
          </w:tcPr>
          <w:p w:rsidR="003070B7" w:rsidRDefault="003070B7" w:rsidP="0030562B">
            <w:pPr>
              <w:pStyle w:val="TableBodyText"/>
              <w:spacing w:before="0" w:after="0"/>
            </w:pPr>
            <w:r>
              <w:t>0x0008</w:t>
            </w:r>
          </w:p>
        </w:tc>
        <w:tc>
          <w:tcPr>
            <w:tcW w:w="2970" w:type="dxa"/>
          </w:tcPr>
          <w:p w:rsidR="003070B7" w:rsidRDefault="003070B7" w:rsidP="0030562B">
            <w:pPr>
              <w:pStyle w:val="TableBodyText"/>
              <w:spacing w:before="0" w:after="0"/>
            </w:pPr>
            <w:r>
              <w:t>Contains text</w:t>
            </w:r>
          </w:p>
        </w:tc>
      </w:tr>
      <w:tr w:rsidR="003070B7" w:rsidTr="0030562B">
        <w:tc>
          <w:tcPr>
            <w:tcW w:w="1278" w:type="dxa"/>
          </w:tcPr>
          <w:p w:rsidR="003070B7" w:rsidRDefault="003070B7" w:rsidP="0030562B">
            <w:pPr>
              <w:pStyle w:val="TableBodyText"/>
              <w:spacing w:before="0" w:after="0"/>
            </w:pPr>
            <w:r>
              <w:t>0x0009</w:t>
            </w:r>
          </w:p>
        </w:tc>
        <w:tc>
          <w:tcPr>
            <w:tcW w:w="2970" w:type="dxa"/>
          </w:tcPr>
          <w:p w:rsidR="003070B7" w:rsidRDefault="003070B7" w:rsidP="0030562B">
            <w:pPr>
              <w:pStyle w:val="TableBodyText"/>
              <w:spacing w:before="0" w:after="0"/>
            </w:pPr>
            <w:r>
              <w:t>Contains blanks</w:t>
            </w:r>
          </w:p>
        </w:tc>
      </w:tr>
      <w:tr w:rsidR="003070B7" w:rsidTr="0030562B">
        <w:tc>
          <w:tcPr>
            <w:tcW w:w="1278" w:type="dxa"/>
          </w:tcPr>
          <w:p w:rsidR="003070B7" w:rsidRDefault="003070B7" w:rsidP="0030562B">
            <w:pPr>
              <w:pStyle w:val="TableBodyText"/>
              <w:spacing w:before="0" w:after="0"/>
            </w:pPr>
            <w:r>
              <w:t>0x000A</w:t>
            </w:r>
          </w:p>
        </w:tc>
        <w:tc>
          <w:tcPr>
            <w:tcW w:w="2970" w:type="dxa"/>
          </w:tcPr>
          <w:p w:rsidR="003070B7" w:rsidRDefault="003070B7" w:rsidP="0030562B">
            <w:pPr>
              <w:pStyle w:val="TableBodyText"/>
              <w:spacing w:before="0" w:after="0"/>
            </w:pPr>
            <w:r>
              <w:t>Contains no blanks</w:t>
            </w:r>
          </w:p>
        </w:tc>
      </w:tr>
      <w:tr w:rsidR="003070B7" w:rsidTr="0030562B">
        <w:tc>
          <w:tcPr>
            <w:tcW w:w="1278" w:type="dxa"/>
          </w:tcPr>
          <w:p w:rsidR="003070B7" w:rsidRDefault="003070B7" w:rsidP="0030562B">
            <w:pPr>
              <w:pStyle w:val="TableBodyText"/>
              <w:spacing w:before="0" w:after="0"/>
            </w:pPr>
            <w:r>
              <w:t>0x000B</w:t>
            </w:r>
          </w:p>
        </w:tc>
        <w:tc>
          <w:tcPr>
            <w:tcW w:w="2970" w:type="dxa"/>
          </w:tcPr>
          <w:p w:rsidR="003070B7" w:rsidRDefault="003070B7" w:rsidP="0030562B">
            <w:pPr>
              <w:pStyle w:val="TableBodyText"/>
              <w:spacing w:before="0" w:after="0"/>
            </w:pPr>
            <w:r>
              <w:t>Contains errors</w:t>
            </w:r>
          </w:p>
        </w:tc>
      </w:tr>
      <w:tr w:rsidR="003070B7" w:rsidTr="0030562B">
        <w:tc>
          <w:tcPr>
            <w:tcW w:w="1278" w:type="dxa"/>
          </w:tcPr>
          <w:p w:rsidR="003070B7" w:rsidRDefault="003070B7" w:rsidP="0030562B">
            <w:pPr>
              <w:pStyle w:val="TableBodyText"/>
              <w:spacing w:before="0" w:after="0"/>
            </w:pPr>
            <w:r>
              <w:t>0x000C</w:t>
            </w:r>
          </w:p>
        </w:tc>
        <w:tc>
          <w:tcPr>
            <w:tcW w:w="2970" w:type="dxa"/>
          </w:tcPr>
          <w:p w:rsidR="003070B7" w:rsidRDefault="003070B7" w:rsidP="0030562B">
            <w:pPr>
              <w:pStyle w:val="TableBodyText"/>
              <w:spacing w:before="0" w:after="0"/>
            </w:pPr>
            <w:r>
              <w:t>Contains no errors</w:t>
            </w:r>
          </w:p>
        </w:tc>
      </w:tr>
      <w:tr w:rsidR="003070B7" w:rsidTr="0030562B">
        <w:tc>
          <w:tcPr>
            <w:tcW w:w="1278" w:type="dxa"/>
          </w:tcPr>
          <w:p w:rsidR="003070B7" w:rsidRDefault="003070B7" w:rsidP="0030562B">
            <w:pPr>
              <w:pStyle w:val="TableBodyText"/>
              <w:spacing w:before="0" w:after="0"/>
            </w:pPr>
            <w:r>
              <w:t>0x000F</w:t>
            </w:r>
          </w:p>
        </w:tc>
        <w:tc>
          <w:tcPr>
            <w:tcW w:w="2970" w:type="dxa"/>
          </w:tcPr>
          <w:p w:rsidR="003070B7" w:rsidRDefault="003070B7" w:rsidP="0030562B">
            <w:pPr>
              <w:pStyle w:val="TableBodyText"/>
              <w:spacing w:before="0" w:after="0"/>
            </w:pPr>
            <w:r>
              <w:t>Today</w:t>
            </w:r>
          </w:p>
        </w:tc>
      </w:tr>
      <w:tr w:rsidR="003070B7" w:rsidTr="0030562B">
        <w:tc>
          <w:tcPr>
            <w:tcW w:w="1278" w:type="dxa"/>
          </w:tcPr>
          <w:p w:rsidR="003070B7" w:rsidRDefault="003070B7" w:rsidP="0030562B">
            <w:pPr>
              <w:pStyle w:val="TableBodyText"/>
              <w:spacing w:before="0" w:after="0"/>
            </w:pPr>
            <w:r>
              <w:t>0x0010</w:t>
            </w:r>
          </w:p>
        </w:tc>
        <w:tc>
          <w:tcPr>
            <w:tcW w:w="2970" w:type="dxa"/>
          </w:tcPr>
          <w:p w:rsidR="003070B7" w:rsidRDefault="003070B7" w:rsidP="0030562B">
            <w:pPr>
              <w:pStyle w:val="TableBodyText"/>
              <w:spacing w:before="0" w:after="0"/>
            </w:pPr>
            <w:r>
              <w:t>Tomorrow</w:t>
            </w:r>
          </w:p>
        </w:tc>
      </w:tr>
      <w:tr w:rsidR="003070B7" w:rsidTr="0030562B">
        <w:tc>
          <w:tcPr>
            <w:tcW w:w="1278" w:type="dxa"/>
          </w:tcPr>
          <w:p w:rsidR="003070B7" w:rsidRDefault="003070B7" w:rsidP="0030562B">
            <w:pPr>
              <w:pStyle w:val="TableBodyText"/>
              <w:spacing w:before="0" w:after="0"/>
            </w:pPr>
            <w:r>
              <w:t>0x0011</w:t>
            </w:r>
          </w:p>
        </w:tc>
        <w:tc>
          <w:tcPr>
            <w:tcW w:w="2970" w:type="dxa"/>
          </w:tcPr>
          <w:p w:rsidR="003070B7" w:rsidRDefault="003070B7" w:rsidP="0030562B">
            <w:pPr>
              <w:pStyle w:val="TableBodyText"/>
              <w:spacing w:before="0" w:after="0"/>
            </w:pPr>
            <w:r>
              <w:t>Yesterday</w:t>
            </w:r>
          </w:p>
        </w:tc>
      </w:tr>
      <w:tr w:rsidR="003070B7" w:rsidTr="0030562B">
        <w:tc>
          <w:tcPr>
            <w:tcW w:w="1278" w:type="dxa"/>
          </w:tcPr>
          <w:p w:rsidR="003070B7" w:rsidRDefault="003070B7" w:rsidP="0030562B">
            <w:pPr>
              <w:pStyle w:val="TableBodyText"/>
              <w:spacing w:before="0" w:after="0"/>
            </w:pPr>
            <w:r>
              <w:t>0x0012</w:t>
            </w:r>
          </w:p>
        </w:tc>
        <w:tc>
          <w:tcPr>
            <w:tcW w:w="2970" w:type="dxa"/>
          </w:tcPr>
          <w:p w:rsidR="003070B7" w:rsidRDefault="003070B7" w:rsidP="0030562B">
            <w:pPr>
              <w:pStyle w:val="TableBodyText"/>
              <w:spacing w:before="0" w:after="0"/>
            </w:pPr>
            <w:r>
              <w:t>Last 7 days</w:t>
            </w:r>
          </w:p>
        </w:tc>
      </w:tr>
      <w:tr w:rsidR="003070B7" w:rsidTr="0030562B">
        <w:tc>
          <w:tcPr>
            <w:tcW w:w="1278" w:type="dxa"/>
          </w:tcPr>
          <w:p w:rsidR="003070B7" w:rsidRDefault="003070B7" w:rsidP="0030562B">
            <w:pPr>
              <w:pStyle w:val="TableBodyText"/>
              <w:spacing w:before="0" w:after="0"/>
            </w:pPr>
            <w:r>
              <w:t>0x0013</w:t>
            </w:r>
          </w:p>
        </w:tc>
        <w:tc>
          <w:tcPr>
            <w:tcW w:w="2970" w:type="dxa"/>
          </w:tcPr>
          <w:p w:rsidR="003070B7" w:rsidRDefault="003070B7" w:rsidP="0030562B">
            <w:pPr>
              <w:pStyle w:val="TableBodyText"/>
              <w:spacing w:before="0" w:after="0"/>
            </w:pPr>
            <w:r>
              <w:t>Last month</w:t>
            </w:r>
          </w:p>
        </w:tc>
      </w:tr>
      <w:tr w:rsidR="003070B7" w:rsidTr="0030562B">
        <w:tc>
          <w:tcPr>
            <w:tcW w:w="1278" w:type="dxa"/>
          </w:tcPr>
          <w:p w:rsidR="003070B7" w:rsidRDefault="003070B7" w:rsidP="0030562B">
            <w:pPr>
              <w:pStyle w:val="TableBodyText"/>
              <w:spacing w:before="0" w:after="0"/>
            </w:pPr>
            <w:r>
              <w:t>0x0014</w:t>
            </w:r>
          </w:p>
        </w:tc>
        <w:tc>
          <w:tcPr>
            <w:tcW w:w="2970" w:type="dxa"/>
          </w:tcPr>
          <w:p w:rsidR="003070B7" w:rsidRDefault="003070B7" w:rsidP="0030562B">
            <w:pPr>
              <w:pStyle w:val="TableBodyText"/>
              <w:spacing w:before="0" w:after="0"/>
            </w:pPr>
            <w:r>
              <w:t>Next month</w:t>
            </w:r>
          </w:p>
        </w:tc>
      </w:tr>
      <w:tr w:rsidR="003070B7" w:rsidTr="0030562B">
        <w:tc>
          <w:tcPr>
            <w:tcW w:w="1278" w:type="dxa"/>
          </w:tcPr>
          <w:p w:rsidR="003070B7" w:rsidRDefault="003070B7" w:rsidP="0030562B">
            <w:pPr>
              <w:pStyle w:val="TableBodyText"/>
              <w:spacing w:before="0" w:after="0"/>
            </w:pPr>
            <w:r>
              <w:t>0x0015</w:t>
            </w:r>
          </w:p>
        </w:tc>
        <w:tc>
          <w:tcPr>
            <w:tcW w:w="2970" w:type="dxa"/>
          </w:tcPr>
          <w:p w:rsidR="003070B7" w:rsidRDefault="003070B7" w:rsidP="0030562B">
            <w:pPr>
              <w:pStyle w:val="TableBodyText"/>
              <w:spacing w:before="0" w:after="0"/>
            </w:pPr>
            <w:r>
              <w:t>This week</w:t>
            </w:r>
          </w:p>
        </w:tc>
      </w:tr>
      <w:tr w:rsidR="003070B7" w:rsidTr="0030562B">
        <w:tc>
          <w:tcPr>
            <w:tcW w:w="1278" w:type="dxa"/>
          </w:tcPr>
          <w:p w:rsidR="003070B7" w:rsidRDefault="003070B7" w:rsidP="0030562B">
            <w:pPr>
              <w:pStyle w:val="TableBodyText"/>
              <w:spacing w:before="0" w:after="0"/>
            </w:pPr>
            <w:r>
              <w:t>0x0016</w:t>
            </w:r>
          </w:p>
        </w:tc>
        <w:tc>
          <w:tcPr>
            <w:tcW w:w="2970" w:type="dxa"/>
          </w:tcPr>
          <w:p w:rsidR="003070B7" w:rsidRDefault="003070B7" w:rsidP="0030562B">
            <w:pPr>
              <w:pStyle w:val="TableBodyText"/>
              <w:spacing w:before="0" w:after="0"/>
            </w:pPr>
            <w:r>
              <w:t>Next week</w:t>
            </w:r>
          </w:p>
        </w:tc>
      </w:tr>
      <w:tr w:rsidR="003070B7" w:rsidTr="0030562B">
        <w:tc>
          <w:tcPr>
            <w:tcW w:w="1278" w:type="dxa"/>
          </w:tcPr>
          <w:p w:rsidR="003070B7" w:rsidRDefault="003070B7" w:rsidP="0030562B">
            <w:pPr>
              <w:pStyle w:val="TableBodyText"/>
              <w:spacing w:before="0" w:after="0"/>
            </w:pPr>
            <w:r>
              <w:t>0x0017</w:t>
            </w:r>
          </w:p>
        </w:tc>
        <w:tc>
          <w:tcPr>
            <w:tcW w:w="2970" w:type="dxa"/>
          </w:tcPr>
          <w:p w:rsidR="003070B7" w:rsidRDefault="003070B7" w:rsidP="0030562B">
            <w:pPr>
              <w:pStyle w:val="TableBodyText"/>
              <w:spacing w:before="0" w:after="0"/>
            </w:pPr>
            <w:r>
              <w:t>Last week</w:t>
            </w:r>
          </w:p>
        </w:tc>
      </w:tr>
      <w:tr w:rsidR="003070B7" w:rsidTr="0030562B">
        <w:tc>
          <w:tcPr>
            <w:tcW w:w="1278" w:type="dxa"/>
          </w:tcPr>
          <w:p w:rsidR="003070B7" w:rsidRDefault="003070B7" w:rsidP="0030562B">
            <w:pPr>
              <w:pStyle w:val="TableBodyText"/>
              <w:spacing w:before="0" w:after="0"/>
            </w:pPr>
            <w:r>
              <w:t>0x0018</w:t>
            </w:r>
          </w:p>
        </w:tc>
        <w:tc>
          <w:tcPr>
            <w:tcW w:w="2970" w:type="dxa"/>
          </w:tcPr>
          <w:p w:rsidR="003070B7" w:rsidRDefault="003070B7" w:rsidP="0030562B">
            <w:pPr>
              <w:pStyle w:val="TableBodyText"/>
              <w:spacing w:before="0" w:after="0"/>
            </w:pPr>
            <w:r>
              <w:t>This month</w:t>
            </w:r>
          </w:p>
        </w:tc>
      </w:tr>
      <w:tr w:rsidR="003070B7" w:rsidTr="0030562B">
        <w:tc>
          <w:tcPr>
            <w:tcW w:w="1278" w:type="dxa"/>
          </w:tcPr>
          <w:p w:rsidR="003070B7" w:rsidRDefault="003070B7" w:rsidP="0030562B">
            <w:pPr>
              <w:pStyle w:val="TableBodyText"/>
              <w:spacing w:before="0" w:after="0"/>
            </w:pPr>
            <w:r>
              <w:t>0x0019</w:t>
            </w:r>
          </w:p>
        </w:tc>
        <w:tc>
          <w:tcPr>
            <w:tcW w:w="2970" w:type="dxa"/>
          </w:tcPr>
          <w:p w:rsidR="003070B7" w:rsidRDefault="003070B7" w:rsidP="0030562B">
            <w:pPr>
              <w:pStyle w:val="TableBodyText"/>
              <w:spacing w:before="0" w:after="0"/>
            </w:pPr>
            <w:r>
              <w:t>Above average</w:t>
            </w:r>
          </w:p>
        </w:tc>
      </w:tr>
      <w:tr w:rsidR="003070B7" w:rsidTr="0030562B">
        <w:tc>
          <w:tcPr>
            <w:tcW w:w="1278" w:type="dxa"/>
          </w:tcPr>
          <w:p w:rsidR="003070B7" w:rsidRDefault="003070B7" w:rsidP="0030562B">
            <w:pPr>
              <w:pStyle w:val="TableBodyText"/>
              <w:spacing w:before="0" w:after="0"/>
            </w:pPr>
            <w:r>
              <w:t>0x001A</w:t>
            </w:r>
          </w:p>
        </w:tc>
        <w:tc>
          <w:tcPr>
            <w:tcW w:w="2970" w:type="dxa"/>
          </w:tcPr>
          <w:p w:rsidR="003070B7" w:rsidRDefault="003070B7" w:rsidP="0030562B">
            <w:pPr>
              <w:pStyle w:val="TableBodyText"/>
              <w:spacing w:before="0" w:after="0"/>
            </w:pPr>
            <w:r>
              <w:t>Below Average</w:t>
            </w:r>
          </w:p>
        </w:tc>
      </w:tr>
      <w:tr w:rsidR="003070B7" w:rsidTr="0030562B">
        <w:tc>
          <w:tcPr>
            <w:tcW w:w="1278" w:type="dxa"/>
          </w:tcPr>
          <w:p w:rsidR="003070B7" w:rsidRDefault="003070B7" w:rsidP="0030562B">
            <w:pPr>
              <w:pStyle w:val="TableBodyText"/>
              <w:spacing w:before="0" w:after="0"/>
            </w:pPr>
            <w:r>
              <w:t>0x001B</w:t>
            </w:r>
          </w:p>
        </w:tc>
        <w:tc>
          <w:tcPr>
            <w:tcW w:w="2970" w:type="dxa"/>
          </w:tcPr>
          <w:p w:rsidR="003070B7" w:rsidRDefault="003070B7" w:rsidP="0030562B">
            <w:pPr>
              <w:pStyle w:val="TableBodyText"/>
              <w:spacing w:before="0" w:after="0"/>
            </w:pPr>
            <w:r>
              <w:t>Duplicate values</w:t>
            </w:r>
          </w:p>
        </w:tc>
      </w:tr>
      <w:tr w:rsidR="003070B7" w:rsidTr="0030562B">
        <w:tc>
          <w:tcPr>
            <w:tcW w:w="1278" w:type="dxa"/>
          </w:tcPr>
          <w:p w:rsidR="003070B7" w:rsidRDefault="003070B7" w:rsidP="0030562B">
            <w:pPr>
              <w:pStyle w:val="TableBodyText"/>
              <w:spacing w:before="0" w:after="0"/>
            </w:pPr>
            <w:r>
              <w:t>0x001D</w:t>
            </w:r>
          </w:p>
        </w:tc>
        <w:tc>
          <w:tcPr>
            <w:tcW w:w="2970" w:type="dxa"/>
          </w:tcPr>
          <w:p w:rsidR="003070B7" w:rsidRDefault="003070B7" w:rsidP="0030562B">
            <w:pPr>
              <w:pStyle w:val="TableBodyText"/>
              <w:spacing w:before="0" w:after="0"/>
            </w:pPr>
            <w:r>
              <w:t>Above or equal to average</w:t>
            </w:r>
          </w:p>
        </w:tc>
      </w:tr>
      <w:tr w:rsidR="003070B7" w:rsidTr="0030562B">
        <w:tc>
          <w:tcPr>
            <w:tcW w:w="1278" w:type="dxa"/>
          </w:tcPr>
          <w:p w:rsidR="003070B7" w:rsidRDefault="003070B7" w:rsidP="0030562B">
            <w:pPr>
              <w:pStyle w:val="TableBodyText"/>
              <w:spacing w:before="0" w:after="0"/>
            </w:pPr>
            <w:r>
              <w:t>0x001E</w:t>
            </w:r>
          </w:p>
        </w:tc>
        <w:tc>
          <w:tcPr>
            <w:tcW w:w="2970" w:type="dxa"/>
          </w:tcPr>
          <w:p w:rsidR="003070B7" w:rsidRDefault="003070B7" w:rsidP="0030562B">
            <w:pPr>
              <w:pStyle w:val="TableBodyText"/>
              <w:spacing w:before="0" w:after="0"/>
            </w:pPr>
            <w:r>
              <w:t>Below or equal to average</w:t>
            </w:r>
          </w:p>
        </w:tc>
      </w:tr>
    </w:tbl>
    <w:p w:rsidR="003070B7" w:rsidRDefault="003070B7" w:rsidP="003070B7"/>
    <w:p w:rsidR="003070B7" w:rsidRDefault="003070B7" w:rsidP="003070B7">
      <w:pPr>
        <w:pStyle w:val="Definition-Field"/>
      </w:pPr>
      <w:r>
        <w:rPr>
          <w:b/>
        </w:rPr>
        <w:t xml:space="preserve">cbTemplateParm (1 byte): </w:t>
      </w:r>
      <w:r>
        <w:t xml:space="preserve">An unsigned integer that specifies the size of the </w:t>
      </w:r>
      <w:r>
        <w:rPr>
          <w:b/>
        </w:rPr>
        <w:t xml:space="preserve">rgbTemplateParms </w:t>
      </w:r>
      <w:r>
        <w:t>field in bytes. MUST be 16.</w:t>
      </w:r>
    </w:p>
    <w:p w:rsidR="003070B7" w:rsidRDefault="003070B7" w:rsidP="003070B7">
      <w:pPr>
        <w:pStyle w:val="Definition-Field"/>
      </w:pPr>
      <w:r>
        <w:rPr>
          <w:b/>
        </w:rPr>
        <w:t xml:space="preserve">rgbTemplateParms (16 bytes): </w:t>
      </w:r>
      <w:r>
        <w:t xml:space="preserve">A </w:t>
      </w:r>
      <w:hyperlink w:anchor="Section_af18a141c08e453e9c42aa2697d55c06" w:history="1">
        <w:r>
          <w:rPr>
            <w:rStyle w:val="af5"/>
          </w:rPr>
          <w:t>CFExTemplateParams</w:t>
        </w:r>
      </w:hyperlink>
      <w:r>
        <w:t xml:space="preserve"> that specifies the parameters for the rule.</w:t>
      </w:r>
    </w:p>
    <w:p w:rsidR="003070B7" w:rsidRDefault="003070B7" w:rsidP="003070B7">
      <w:pPr>
        <w:pStyle w:val="Definition-Field"/>
      </w:pPr>
      <w:r>
        <w:rPr>
          <w:b/>
        </w:rPr>
        <w:t xml:space="preserve">rgbCT (variable): </w:t>
      </w:r>
      <w:r>
        <w:t xml:space="preserve">A field that specifies the parameters of this rule. The type of </w:t>
      </w:r>
      <w:r>
        <w:rPr>
          <w:b/>
        </w:rPr>
        <w:t>rgbCT</w:t>
      </w:r>
      <w:r>
        <w:t xml:space="preserve"> depends on the value of </w:t>
      </w:r>
      <w:r>
        <w:rPr>
          <w:b/>
        </w:rPr>
        <w:t>ct</w:t>
      </w:r>
      <w:r>
        <w:t>.</w:t>
      </w:r>
    </w:p>
    <w:p w:rsidR="003070B7" w:rsidRDefault="003070B7" w:rsidP="003070B7">
      <w:pPr>
        <w:pStyle w:val="31"/>
        <w:numPr>
          <w:ilvl w:val="0"/>
          <w:numId w:val="0"/>
        </w:numPr>
        <w:tabs>
          <w:tab w:val="left" w:pos="720"/>
        </w:tabs>
        <w:ind w:left="720" w:hanging="720"/>
      </w:pPr>
      <w:bookmarkStart w:id="156" w:name="Section_60d13d2f8eb741bf975c8a1a51ad58b6"/>
      <w:bookmarkStart w:id="157" w:name="CFEx"/>
      <w:bookmarkStart w:id="158" w:name="_Toc500759195"/>
      <w:r>
        <w:t>2.4.44</w:t>
      </w:r>
      <w:r>
        <w:tab/>
        <w:t>CFEx</w:t>
      </w:r>
      <w:bookmarkEnd w:id="156"/>
      <w:bookmarkEnd w:id="157"/>
      <w:bookmarkEnd w:id="158"/>
      <w:r>
        <w:fldChar w:fldCharType="begin"/>
      </w:r>
      <w:r>
        <w:instrText xml:space="preserve"> XE "Records:CFEx" </w:instrText>
      </w:r>
      <w:r>
        <w:fldChar w:fldCharType="end"/>
      </w:r>
      <w:r>
        <w:fldChar w:fldCharType="begin"/>
      </w:r>
      <w:r>
        <w:instrText xml:space="preserve"> XE "CFEx" </w:instrText>
      </w:r>
      <w:r>
        <w:fldChar w:fldCharType="end"/>
      </w:r>
      <w:r>
        <w:fldChar w:fldCharType="begin"/>
      </w:r>
      <w:r>
        <w:instrText xml:space="preserve"> XE "Details:CFEx record" </w:instrText>
      </w:r>
      <w:r>
        <w:fldChar w:fldCharType="end"/>
      </w:r>
    </w:p>
    <w:p w:rsidR="003070B7" w:rsidRDefault="003070B7" w:rsidP="003070B7">
      <w:r>
        <w:t xml:space="preserve">The </w:t>
      </w:r>
      <w:r>
        <w:rPr>
          <w:b/>
        </w:rPr>
        <w:t>CFEx</w:t>
      </w:r>
      <w:r>
        <w:t xml:space="preserve"> record extends a </w:t>
      </w:r>
      <w:hyperlink w:anchor="Section_03ae6098bdc2475bba2cb8aef7882174" w:history="1">
        <w:r>
          <w:rPr>
            <w:rStyle w:val="af5"/>
          </w:rPr>
          <w:t>CondFmt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frtRefHeaderU</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fIsCF12</w:t>
            </w:r>
          </w:p>
        </w:tc>
      </w:tr>
      <w:tr w:rsidR="003070B7" w:rsidTr="0030562B">
        <w:trPr>
          <w:trHeight w:hRule="exact" w:val="490"/>
        </w:trPr>
        <w:tc>
          <w:tcPr>
            <w:tcW w:w="4320" w:type="dxa"/>
            <w:gridSpan w:val="16"/>
          </w:tcPr>
          <w:p w:rsidR="003070B7" w:rsidRDefault="003070B7" w:rsidP="0030562B">
            <w:pPr>
              <w:pStyle w:val="PacketDiagramBodyText"/>
            </w:pPr>
            <w:r>
              <w:t>nID</w:t>
            </w:r>
          </w:p>
        </w:tc>
        <w:tc>
          <w:tcPr>
            <w:tcW w:w="4320" w:type="dxa"/>
            <w:gridSpan w:val="16"/>
          </w:tcPr>
          <w:p w:rsidR="003070B7" w:rsidRDefault="003070B7" w:rsidP="0030562B">
            <w:pPr>
              <w:pStyle w:val="PacketDiagramBodyText"/>
            </w:pPr>
            <w:r>
              <w:t>rgbContent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frtRefHeaderU (12 bytes): </w:t>
      </w:r>
      <w:r>
        <w:t xml:space="preserve">An </w:t>
      </w:r>
      <w:hyperlink w:anchor="Section_81109a771dbd43fe84d2b5177bb41297" w:history="1">
        <w:r>
          <w:rPr>
            <w:rStyle w:val="af5"/>
          </w:rPr>
          <w:t>FrtRefHeaderU</w:t>
        </w:r>
      </w:hyperlink>
      <w:r>
        <w:t xml:space="preserve"> structure. The </w:t>
      </w:r>
      <w:r>
        <w:rPr>
          <w:b/>
        </w:rPr>
        <w:t>frtRefHeaderU.rt</w:t>
      </w:r>
      <w:r>
        <w:t xml:space="preserve"> field MUST be 0x087B. The </w:t>
      </w:r>
      <w:r>
        <w:rPr>
          <w:b/>
        </w:rPr>
        <w:t>frtRefHeaderU.grbitFrt.fFrtRef</w:t>
      </w:r>
      <w:r>
        <w:t xml:space="preserve"> MUST be 1. The</w:t>
      </w:r>
      <w:r>
        <w:rPr>
          <w:i/>
        </w:rPr>
        <w:t xml:space="preserve"> </w:t>
      </w:r>
      <w:r>
        <w:rPr>
          <w:b/>
        </w:rPr>
        <w:t>frtRefHeaderU.ref8</w:t>
      </w:r>
      <w:r>
        <w:t xml:space="preserve"> MUST be equal to the </w:t>
      </w:r>
      <w:r>
        <w:rPr>
          <w:b/>
        </w:rPr>
        <w:t>sqref</w:t>
      </w:r>
      <w:r>
        <w:t xml:space="preserve"> field of the associated CondFmt record specified by </w:t>
      </w:r>
      <w:r>
        <w:rPr>
          <w:b/>
        </w:rPr>
        <w:t>nID</w:t>
      </w:r>
      <w:r>
        <w:t xml:space="preserve">. </w:t>
      </w:r>
    </w:p>
    <w:p w:rsidR="003070B7" w:rsidRDefault="003070B7" w:rsidP="003070B7">
      <w:pPr>
        <w:pStyle w:val="Definition-Field"/>
      </w:pPr>
      <w:r>
        <w:rPr>
          <w:b/>
        </w:rPr>
        <w:t xml:space="preserve">fIsCF12 (4 bytes): </w:t>
      </w:r>
      <w:r>
        <w:t xml:space="preserve">A Boolean (section </w:t>
      </w:r>
      <w:hyperlink w:anchor="Section_ae6bc85a10f94f2d868842913466c971" w:history="1">
        <w:r>
          <w:rPr>
            <w:rStyle w:val="af5"/>
          </w:rPr>
          <w:t>2.5.14</w:t>
        </w:r>
      </w:hyperlink>
      <w:r>
        <w:t>) that specifies what type of rule this record extends. MUST be one of the following values:</w:t>
      </w:r>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spacing w:before="0" w:after="0"/>
            </w:pPr>
            <w:r>
              <w:t>Value</w:t>
            </w:r>
          </w:p>
        </w:tc>
        <w:tc>
          <w:tcPr>
            <w:tcW w:w="4428" w:type="dxa"/>
          </w:tcPr>
          <w:p w:rsidR="003070B7" w:rsidRDefault="003070B7" w:rsidP="0030562B">
            <w:pPr>
              <w:pStyle w:val="TableHeaderText"/>
              <w:spacing w:before="0" w:after="0"/>
            </w:pPr>
            <w:r>
              <w:t>Meaning</w:t>
            </w:r>
          </w:p>
        </w:tc>
      </w:tr>
      <w:tr w:rsidR="003070B7" w:rsidTr="0030562B">
        <w:tc>
          <w:tcPr>
            <w:tcW w:w="4428" w:type="dxa"/>
          </w:tcPr>
          <w:p w:rsidR="003070B7" w:rsidRDefault="003070B7" w:rsidP="0030562B">
            <w:pPr>
              <w:pStyle w:val="TableBodyText"/>
              <w:spacing w:before="0" w:after="0"/>
            </w:pPr>
            <w:r>
              <w:t>0x00000000</w:t>
            </w:r>
          </w:p>
        </w:tc>
        <w:tc>
          <w:tcPr>
            <w:tcW w:w="4428" w:type="dxa"/>
          </w:tcPr>
          <w:p w:rsidR="003070B7" w:rsidRDefault="003070B7" w:rsidP="0030562B">
            <w:pPr>
              <w:pStyle w:val="TableBodyText"/>
              <w:spacing w:before="0" w:after="0"/>
            </w:pPr>
            <w:r>
              <w:t xml:space="preserve">This record extends a rule specified by a </w:t>
            </w:r>
            <w:hyperlink w:anchor="Section_d6dcadf27e074f7da60a0f643780225d" w:history="1">
              <w:r>
                <w:rPr>
                  <w:rStyle w:val="af5"/>
                </w:rPr>
                <w:t>CF</w:t>
              </w:r>
            </w:hyperlink>
            <w:r>
              <w:t xml:space="preserve"> record and MUST NOT be followed by a </w:t>
            </w:r>
            <w:hyperlink w:anchor="Section_3b6a364e8c344830a8b15a51476a9934" w:history="1">
              <w:r>
                <w:rPr>
                  <w:rStyle w:val="af5"/>
                </w:rPr>
                <w:t>CF12</w:t>
              </w:r>
            </w:hyperlink>
            <w:r>
              <w:t xml:space="preserve"> record.</w:t>
            </w:r>
          </w:p>
        </w:tc>
      </w:tr>
      <w:tr w:rsidR="003070B7" w:rsidTr="0030562B">
        <w:tc>
          <w:tcPr>
            <w:tcW w:w="4428" w:type="dxa"/>
          </w:tcPr>
          <w:p w:rsidR="003070B7" w:rsidRDefault="003070B7" w:rsidP="0030562B">
            <w:pPr>
              <w:pStyle w:val="TableBodyText"/>
              <w:spacing w:before="0" w:after="0"/>
            </w:pPr>
            <w:r>
              <w:t>0x00000001</w:t>
            </w:r>
          </w:p>
        </w:tc>
        <w:tc>
          <w:tcPr>
            <w:tcW w:w="4428" w:type="dxa"/>
          </w:tcPr>
          <w:p w:rsidR="003070B7" w:rsidRDefault="003070B7" w:rsidP="0030562B">
            <w:pPr>
              <w:pStyle w:val="TableBodyText"/>
              <w:spacing w:before="0" w:after="0"/>
            </w:pPr>
            <w:r>
              <w:t>This record extends a rule specified by a CF12 record and MUST be followed by the CF12 record it extends.</w:t>
            </w:r>
          </w:p>
        </w:tc>
      </w:tr>
    </w:tbl>
    <w:p w:rsidR="003070B7" w:rsidRDefault="003070B7" w:rsidP="003070B7"/>
    <w:p w:rsidR="003070B7" w:rsidRDefault="003070B7" w:rsidP="003070B7">
      <w:pPr>
        <w:pStyle w:val="Definition-Field"/>
      </w:pPr>
      <w:r>
        <w:rPr>
          <w:b/>
        </w:rPr>
        <w:t xml:space="preserve">nID (2 bytes): </w:t>
      </w:r>
      <w:r>
        <w:t xml:space="preserve">An unsigned integer that specifies which CondFmt record is being extended. It MUST be equal to the </w:t>
      </w:r>
      <w:r>
        <w:rPr>
          <w:b/>
        </w:rPr>
        <w:t xml:space="preserve">nID </w:t>
      </w:r>
      <w:r>
        <w:t xml:space="preserve">field of one of the CondFmt records in the </w:t>
      </w:r>
      <w:hyperlink w:anchor="Section_f41c06f2905749a18c3fa4a4d211fc56">
        <w:r>
          <w:rPr>
            <w:rStyle w:val="af5"/>
          </w:rPr>
          <w:t>Worksheet</w:t>
        </w:r>
      </w:hyperlink>
      <w:r>
        <w:t xml:space="preserve"> substream.</w:t>
      </w:r>
    </w:p>
    <w:p w:rsidR="003070B7" w:rsidRDefault="003070B7" w:rsidP="003070B7">
      <w:pPr>
        <w:pStyle w:val="Definition-Field"/>
      </w:pPr>
      <w:r>
        <w:rPr>
          <w:b/>
        </w:rPr>
        <w:t xml:space="preserve">rgbContent (variable): </w:t>
      </w:r>
      <w:r>
        <w:t xml:space="preserve">A </w:t>
      </w:r>
      <w:hyperlink w:anchor="Section_bc6f3168a2fd4f268cdcd0a11b5f6ac3" w:history="1">
        <w:r>
          <w:rPr>
            <w:rStyle w:val="af5"/>
          </w:rPr>
          <w:t>CFExNonCF12</w:t>
        </w:r>
      </w:hyperlink>
      <w:r>
        <w:t xml:space="preserve"> structure that specifies the extensions to an existing CF record. MUST be omitted when </w:t>
      </w:r>
      <w:r>
        <w:rPr>
          <w:b/>
        </w:rPr>
        <w:t>fIsCF12</w:t>
      </w:r>
      <w:r>
        <w:t xml:space="preserve"> is not equal to 0x00.</w:t>
      </w:r>
    </w:p>
    <w:p w:rsidR="003070B7" w:rsidRDefault="003070B7" w:rsidP="003070B7">
      <w:pPr>
        <w:pStyle w:val="31"/>
        <w:numPr>
          <w:ilvl w:val="0"/>
          <w:numId w:val="0"/>
        </w:numPr>
        <w:tabs>
          <w:tab w:val="left" w:pos="720"/>
        </w:tabs>
        <w:ind w:left="720" w:hanging="720"/>
      </w:pPr>
      <w:bookmarkStart w:id="159" w:name="Section_8f56b001f57445e0932f84cf30408323"/>
      <w:bookmarkStart w:id="160" w:name="Chart"/>
      <w:bookmarkStart w:id="161" w:name="_Toc500759196"/>
      <w:r>
        <w:t>2.4.45</w:t>
      </w:r>
      <w:r>
        <w:tab/>
        <w:t>Chart</w:t>
      </w:r>
      <w:bookmarkEnd w:id="159"/>
      <w:bookmarkEnd w:id="160"/>
      <w:bookmarkEnd w:id="161"/>
      <w:r>
        <w:fldChar w:fldCharType="begin"/>
      </w:r>
      <w:r>
        <w:instrText xml:space="preserve"> XE "Records:Chart" </w:instrText>
      </w:r>
      <w:r>
        <w:fldChar w:fldCharType="end"/>
      </w:r>
      <w:r>
        <w:fldChar w:fldCharType="begin"/>
      </w:r>
      <w:r>
        <w:instrText xml:space="preserve"> XE "Chart" </w:instrText>
      </w:r>
      <w:r>
        <w:fldChar w:fldCharType="end"/>
      </w:r>
      <w:r>
        <w:fldChar w:fldCharType="begin"/>
      </w:r>
      <w:r>
        <w:instrText xml:space="preserve"> XE "Details:Chart record" </w:instrText>
      </w:r>
      <w:r>
        <w:fldChar w:fldCharType="end"/>
      </w:r>
    </w:p>
    <w:p w:rsidR="003070B7" w:rsidRDefault="003070B7" w:rsidP="003070B7">
      <w:r>
        <w:t xml:space="preserve">The </w:t>
      </w:r>
      <w:r>
        <w:rPr>
          <w:b/>
        </w:rPr>
        <w:t>Chart</w:t>
      </w:r>
      <w:r>
        <w:t xml:space="preserve"> record specifies the position and size of the </w:t>
      </w:r>
      <w:hyperlink w:anchor="gt_5524dd6c-3d8d-4784-bfca-a3323acceb39">
        <w:r>
          <w:rPr>
            <w:rStyle w:val="HyperlinkGreen"/>
            <w:b/>
          </w:rPr>
          <w:t>chart area</w:t>
        </w:r>
      </w:hyperlink>
      <w:r>
        <w:t xml:space="preserve"> (section </w:t>
      </w:r>
      <w:hyperlink w:anchor="Section_73c3fa9c39be46f6bbf32ee5977a2d7d" w:history="1">
        <w:r>
          <w:rPr>
            <w:rStyle w:val="af5"/>
          </w:rPr>
          <w:t>2.2.3.17</w:t>
        </w:r>
      </w:hyperlink>
      <w:r>
        <w:t xml:space="preserve">) and specifies the beginning of a collection of records as defined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xml:space="preserve">. The collection of records specifies a </w:t>
      </w:r>
      <w:hyperlink w:anchor="Section_f9430fdccd0f40dd93243bdf4ce7cc4c" w:history="1">
        <w:r>
          <w:rPr>
            <w:rStyle w:val="af5"/>
          </w:rPr>
          <w:t>chart</w:t>
        </w:r>
      </w:hyperlink>
      <w:r>
        <w:t>. The position information MUST be ignored if the chart is embedded in a sheet.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x</w:t>
            </w:r>
          </w:p>
        </w:tc>
      </w:tr>
      <w:tr w:rsidR="003070B7" w:rsidTr="0030562B">
        <w:trPr>
          <w:trHeight w:hRule="exact" w:val="490"/>
        </w:trPr>
        <w:tc>
          <w:tcPr>
            <w:tcW w:w="8640" w:type="dxa"/>
            <w:gridSpan w:val="32"/>
          </w:tcPr>
          <w:p w:rsidR="003070B7" w:rsidRDefault="003070B7" w:rsidP="0030562B">
            <w:pPr>
              <w:pStyle w:val="PacketDiagramBodyText"/>
            </w:pPr>
            <w:r>
              <w:t>y</w:t>
            </w:r>
          </w:p>
        </w:tc>
      </w:tr>
      <w:tr w:rsidR="003070B7" w:rsidTr="0030562B">
        <w:trPr>
          <w:trHeight w:hRule="exact" w:val="490"/>
        </w:trPr>
        <w:tc>
          <w:tcPr>
            <w:tcW w:w="8640" w:type="dxa"/>
            <w:gridSpan w:val="32"/>
          </w:tcPr>
          <w:p w:rsidR="003070B7" w:rsidRDefault="003070B7" w:rsidP="0030562B">
            <w:pPr>
              <w:pStyle w:val="PacketDiagramBodyText"/>
            </w:pPr>
            <w:r>
              <w:t>dx</w:t>
            </w:r>
          </w:p>
        </w:tc>
      </w:tr>
      <w:tr w:rsidR="003070B7" w:rsidTr="0030562B">
        <w:trPr>
          <w:trHeight w:hRule="exact" w:val="490"/>
        </w:trPr>
        <w:tc>
          <w:tcPr>
            <w:tcW w:w="8640" w:type="dxa"/>
            <w:gridSpan w:val="32"/>
          </w:tcPr>
          <w:p w:rsidR="003070B7" w:rsidRDefault="003070B7" w:rsidP="0030562B">
            <w:pPr>
              <w:pStyle w:val="PacketDiagramBodyText"/>
            </w:pPr>
            <w:r>
              <w:t>dy</w:t>
            </w:r>
          </w:p>
        </w:tc>
      </w:tr>
    </w:tbl>
    <w:p w:rsidR="003070B7" w:rsidRDefault="003070B7" w:rsidP="003070B7">
      <w:pPr>
        <w:pStyle w:val="Definition-Field"/>
      </w:pPr>
      <w:r>
        <w:rPr>
          <w:b/>
        </w:rPr>
        <w:t xml:space="preserve">x (4 bytes): </w:t>
      </w:r>
      <w:r>
        <w:t xml:space="preserve">A FixedPoint as specified in </w:t>
      </w:r>
      <w:hyperlink r:id="rId56" w:anchor="Section_d93502fa5b8f4f47a3fe5574046f4b8d">
        <w:r>
          <w:rPr>
            <w:rStyle w:val="af5"/>
          </w:rPr>
          <w:t>[MS-OSHARED]</w:t>
        </w:r>
      </w:hyperlink>
      <w:r>
        <w:t xml:space="preserve"> section 2.2.1.6 that specifies the horizontal position of the upper-left corner of the chart in </w:t>
      </w:r>
      <w:hyperlink w:anchor="gt_d072e4da-7898-4227-8f25-9fe77db43571">
        <w:r>
          <w:rPr>
            <w:rStyle w:val="HyperlinkGreen"/>
            <w:b/>
          </w:rPr>
          <w:t>points</w:t>
        </w:r>
      </w:hyperlink>
      <w:r>
        <w:t>. SHOULD</w:t>
      </w:r>
      <w:bookmarkStart w:id="162" w:name="Appendix_A_Target_48"/>
      <w:r>
        <w:fldChar w:fldCharType="begin"/>
      </w:r>
      <w:r>
        <w:instrText xml:space="preserve"> HYPERLINK \l "Appendix_A_48" \o "Product behavior note 48" \h </w:instrText>
      </w:r>
      <w:r>
        <w:fldChar w:fldCharType="separate"/>
      </w:r>
      <w:r>
        <w:rPr>
          <w:rStyle w:val="af5"/>
        </w:rPr>
        <w:t>&lt;48&gt;</w:t>
      </w:r>
      <w:r>
        <w:rPr>
          <w:rStyle w:val="af5"/>
        </w:rPr>
        <w:fldChar w:fldCharType="end"/>
      </w:r>
      <w:bookmarkEnd w:id="162"/>
      <w:r>
        <w:t xml:space="preserve"> be greater than or equal to zero.</w:t>
      </w:r>
    </w:p>
    <w:p w:rsidR="003070B7" w:rsidRDefault="003070B7" w:rsidP="003070B7">
      <w:pPr>
        <w:pStyle w:val="Definition-Field"/>
      </w:pPr>
      <w:r>
        <w:rPr>
          <w:b/>
        </w:rPr>
        <w:t xml:space="preserve">y (4 bytes): </w:t>
      </w:r>
      <w:r>
        <w:t>A FixedPoint as specified in [MS-OSHARED] section 2.2.1.6 that specifies the vertical position of the upper-left corner of the chart in points. SHOULD</w:t>
      </w:r>
      <w:bookmarkStart w:id="163" w:name="Appendix_A_Target_49"/>
      <w:r>
        <w:fldChar w:fldCharType="begin"/>
      </w:r>
      <w:r>
        <w:instrText xml:space="preserve"> HYPERLINK \l "Appendix_A_49" \o "Product behavior note 49" \h </w:instrText>
      </w:r>
      <w:r>
        <w:fldChar w:fldCharType="separate"/>
      </w:r>
      <w:r>
        <w:rPr>
          <w:rStyle w:val="af5"/>
        </w:rPr>
        <w:t>&lt;49&gt;</w:t>
      </w:r>
      <w:r>
        <w:rPr>
          <w:rStyle w:val="af5"/>
        </w:rPr>
        <w:fldChar w:fldCharType="end"/>
      </w:r>
      <w:bookmarkEnd w:id="163"/>
      <w:r>
        <w:t xml:space="preserve"> be greater than or equal to zero.</w:t>
      </w:r>
    </w:p>
    <w:p w:rsidR="003070B7" w:rsidRDefault="003070B7" w:rsidP="003070B7">
      <w:pPr>
        <w:pStyle w:val="Definition-Field"/>
      </w:pPr>
      <w:r>
        <w:rPr>
          <w:b/>
        </w:rPr>
        <w:t xml:space="preserve">dx (4 bytes): </w:t>
      </w:r>
      <w:r>
        <w:t>A FixedPoint as specified in [MS-OSHARED] section 2.2.1.6 that specifies the width in points. SHOULD</w:t>
      </w:r>
      <w:bookmarkStart w:id="164" w:name="Appendix_A_Target_50"/>
      <w:r>
        <w:fldChar w:fldCharType="begin"/>
      </w:r>
      <w:r>
        <w:instrText xml:space="preserve"> HYPERLINK \l "Appendix_A_50" \o "Product behavior note 50" \h </w:instrText>
      </w:r>
      <w:r>
        <w:fldChar w:fldCharType="separate"/>
      </w:r>
      <w:r>
        <w:rPr>
          <w:rStyle w:val="af5"/>
        </w:rPr>
        <w:t>&lt;50&gt;</w:t>
      </w:r>
      <w:r>
        <w:rPr>
          <w:rStyle w:val="af5"/>
        </w:rPr>
        <w:fldChar w:fldCharType="end"/>
      </w:r>
      <w:bookmarkEnd w:id="164"/>
      <w:r>
        <w:t xml:space="preserve"> be greater than or equal to zero.</w:t>
      </w:r>
    </w:p>
    <w:p w:rsidR="003070B7" w:rsidRDefault="003070B7" w:rsidP="003070B7">
      <w:pPr>
        <w:pStyle w:val="Definition-Field"/>
      </w:pPr>
      <w:r>
        <w:rPr>
          <w:b/>
        </w:rPr>
        <w:t xml:space="preserve">dy (4 bytes): </w:t>
      </w:r>
      <w:r>
        <w:t>A FixedPoint as specified in [MS-OSHARED] section 2.2.1.6 that specifies the height in points. SHOULD</w:t>
      </w:r>
      <w:bookmarkStart w:id="165" w:name="Appendix_A_Target_51"/>
      <w:r>
        <w:fldChar w:fldCharType="begin"/>
      </w:r>
      <w:r>
        <w:instrText xml:space="preserve"> HYPERLINK \l "Appendix_A_51" \o "Product behavior note 51" \h </w:instrText>
      </w:r>
      <w:r>
        <w:fldChar w:fldCharType="separate"/>
      </w:r>
      <w:r>
        <w:rPr>
          <w:rStyle w:val="af5"/>
        </w:rPr>
        <w:t>&lt;51&gt;</w:t>
      </w:r>
      <w:r>
        <w:rPr>
          <w:rStyle w:val="af5"/>
        </w:rPr>
        <w:fldChar w:fldCharType="end"/>
      </w:r>
      <w:bookmarkEnd w:id="165"/>
      <w:r>
        <w:t xml:space="preserve"> be greater than or equal to zero.</w:t>
      </w:r>
    </w:p>
    <w:p w:rsidR="003070B7" w:rsidRDefault="003070B7" w:rsidP="003070B7">
      <w:pPr>
        <w:pStyle w:val="31"/>
        <w:numPr>
          <w:ilvl w:val="0"/>
          <w:numId w:val="0"/>
        </w:numPr>
        <w:tabs>
          <w:tab w:val="left" w:pos="720"/>
        </w:tabs>
        <w:ind w:left="720" w:hanging="720"/>
      </w:pPr>
      <w:bookmarkStart w:id="166" w:name="Section_caefd44b1e5542acaed4c475442be33f"/>
      <w:bookmarkStart w:id="167" w:name="Chart3d"/>
      <w:bookmarkStart w:id="168" w:name="_Toc500759197"/>
      <w:r>
        <w:t>2.4.46</w:t>
      </w:r>
      <w:r>
        <w:tab/>
        <w:t>Chart3d</w:t>
      </w:r>
      <w:bookmarkEnd w:id="166"/>
      <w:bookmarkEnd w:id="167"/>
      <w:bookmarkEnd w:id="168"/>
      <w:r>
        <w:fldChar w:fldCharType="begin"/>
      </w:r>
      <w:r>
        <w:instrText xml:space="preserve"> XE "Records:Chart3d" </w:instrText>
      </w:r>
      <w:r>
        <w:fldChar w:fldCharType="end"/>
      </w:r>
      <w:r>
        <w:fldChar w:fldCharType="begin"/>
      </w:r>
      <w:r>
        <w:instrText xml:space="preserve"> XE "Chart3d" </w:instrText>
      </w:r>
      <w:r>
        <w:fldChar w:fldCharType="end"/>
      </w:r>
      <w:r>
        <w:fldChar w:fldCharType="begin"/>
      </w:r>
      <w:r>
        <w:instrText xml:space="preserve"> XE "Details:Chart3d record" </w:instrText>
      </w:r>
      <w:r>
        <w:fldChar w:fldCharType="end"/>
      </w:r>
    </w:p>
    <w:p w:rsidR="003070B7" w:rsidRDefault="003070B7" w:rsidP="003070B7">
      <w:r>
        <w:t xml:space="preserve">The </w:t>
      </w:r>
      <w:r>
        <w:rPr>
          <w:b/>
        </w:rPr>
        <w:t>Chart3d</w:t>
      </w:r>
      <w:r>
        <w:t xml:space="preserve"> record specifies that the </w:t>
      </w:r>
      <w:hyperlink w:anchor="gt_5bf6768b-586e-4869-8247-e0f9e899183c">
        <w:r>
          <w:rPr>
            <w:rStyle w:val="HyperlinkGreen"/>
            <w:b/>
          </w:rPr>
          <w:t>plot area</w:t>
        </w:r>
      </w:hyperlink>
      <w:r>
        <w:t xml:space="preserve"> of the </w:t>
      </w:r>
      <w:hyperlink w:anchor="Section_c91fdf3195e2495fa48a5546ce20c0c5" w:history="1">
        <w:r>
          <w:rPr>
            <w:rStyle w:val="af5"/>
          </w:rPr>
          <w:t>chart group</w:t>
        </w:r>
      </w:hyperlink>
      <w:r>
        <w:t xml:space="preserve"> is rendered in a 3-D scene and also specifies the attributes of the 3-D plot area. The preceding chart group type MUST be of type bar, pie, line, area, or surface.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anRot</w:t>
            </w:r>
          </w:p>
        </w:tc>
        <w:tc>
          <w:tcPr>
            <w:tcW w:w="4320" w:type="dxa"/>
            <w:gridSpan w:val="16"/>
          </w:tcPr>
          <w:p w:rsidR="003070B7" w:rsidRDefault="003070B7" w:rsidP="0030562B">
            <w:pPr>
              <w:pStyle w:val="PacketDiagramBodyText"/>
            </w:pPr>
            <w:r>
              <w:t>anElev</w:t>
            </w:r>
          </w:p>
        </w:tc>
      </w:tr>
      <w:tr w:rsidR="003070B7" w:rsidTr="0030562B">
        <w:trPr>
          <w:trHeight w:hRule="exact" w:val="490"/>
        </w:trPr>
        <w:tc>
          <w:tcPr>
            <w:tcW w:w="4320" w:type="dxa"/>
            <w:gridSpan w:val="16"/>
          </w:tcPr>
          <w:p w:rsidR="003070B7" w:rsidRDefault="003070B7" w:rsidP="0030562B">
            <w:pPr>
              <w:pStyle w:val="PacketDiagramBodyText"/>
            </w:pPr>
            <w:r>
              <w:t>pcDist</w:t>
            </w:r>
          </w:p>
        </w:tc>
        <w:tc>
          <w:tcPr>
            <w:tcW w:w="4320" w:type="dxa"/>
            <w:gridSpan w:val="16"/>
          </w:tcPr>
          <w:p w:rsidR="003070B7" w:rsidRDefault="003070B7" w:rsidP="0030562B">
            <w:pPr>
              <w:pStyle w:val="PacketDiagramBodyText"/>
            </w:pPr>
            <w:r>
              <w:t>pcHeight</w:t>
            </w:r>
          </w:p>
        </w:tc>
      </w:tr>
      <w:tr w:rsidR="003070B7" w:rsidTr="0030562B">
        <w:trPr>
          <w:trHeight w:hRule="exact" w:val="490"/>
        </w:trPr>
        <w:tc>
          <w:tcPr>
            <w:tcW w:w="4320" w:type="dxa"/>
            <w:gridSpan w:val="16"/>
          </w:tcPr>
          <w:p w:rsidR="003070B7" w:rsidRDefault="003070B7" w:rsidP="0030562B">
            <w:pPr>
              <w:pStyle w:val="PacketDiagramBodyText"/>
            </w:pPr>
            <w:r>
              <w:t>pcDepth</w:t>
            </w:r>
          </w:p>
        </w:tc>
        <w:tc>
          <w:tcPr>
            <w:tcW w:w="4320" w:type="dxa"/>
            <w:gridSpan w:val="16"/>
          </w:tcPr>
          <w:p w:rsidR="003070B7" w:rsidRDefault="003070B7" w:rsidP="0030562B">
            <w:pPr>
              <w:pStyle w:val="PacketDiagramBodyText"/>
            </w:pPr>
            <w:r>
              <w:t>pcGap</w:t>
            </w:r>
          </w:p>
        </w:tc>
      </w:tr>
      <w:tr w:rsidR="003070B7" w:rsidTr="0030562B">
        <w:trPr>
          <w:gridAfter w:val="16"/>
          <w:wAfter w:w="4320" w:type="dxa"/>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0" w:type="dxa"/>
            <w:gridSpan w:val="10"/>
          </w:tcPr>
          <w:p w:rsidR="003070B7" w:rsidRDefault="003070B7" w:rsidP="0030562B">
            <w:pPr>
              <w:pStyle w:val="PacketDiagramBodyText"/>
            </w:pPr>
            <w:r>
              <w:t>reserved2</w:t>
            </w:r>
          </w:p>
        </w:tc>
      </w:tr>
    </w:tbl>
    <w:p w:rsidR="003070B7" w:rsidRDefault="003070B7" w:rsidP="003070B7">
      <w:pPr>
        <w:pStyle w:val="Definition-Field"/>
      </w:pPr>
      <w:r>
        <w:rPr>
          <w:b/>
        </w:rPr>
        <w:t xml:space="preserve">anRot (2 bytes): </w:t>
      </w:r>
      <w:r>
        <w:t xml:space="preserve">A signed integer that specifies the clockwise rotation, in degrees, of the 3-D plot area around a vertical line through the center of the 3-D plot area. MUST be greater than or equal to 0 and MUST be less than or equal to 360. If chart group type is bar and the value of field </w:t>
      </w:r>
      <w:r>
        <w:rPr>
          <w:b/>
        </w:rPr>
        <w:t xml:space="preserve">fTranspose </w:t>
      </w:r>
      <w:r>
        <w:t xml:space="preserve">in the record </w:t>
      </w:r>
      <w:hyperlink w:anchor="Section_5c1879733f114207b9f440e583715357" w:history="1">
        <w:r>
          <w:rPr>
            <w:rStyle w:val="af5"/>
          </w:rPr>
          <w:t>Bar</w:t>
        </w:r>
      </w:hyperlink>
      <w:r>
        <w:t xml:space="preserve"> is 1, then MUST be less than or equal to 44.</w:t>
      </w:r>
    </w:p>
    <w:p w:rsidR="003070B7" w:rsidRDefault="003070B7" w:rsidP="003070B7">
      <w:pPr>
        <w:pStyle w:val="Definition-Field"/>
      </w:pPr>
      <w:r>
        <w:rPr>
          <w:b/>
        </w:rPr>
        <w:t xml:space="preserve">anElev (2 bytes): </w:t>
      </w:r>
      <w:r>
        <w:t xml:space="preserve">A signed integer that specifies the rotation, in degrees, of the 3-D plot area around a horizontal line through the center of the 3-D plot area. MUST be greater than or equal to -90 and MUST be less than or equal to 90. If the chart group type is bar and the value of field </w:t>
      </w:r>
      <w:r>
        <w:rPr>
          <w:b/>
        </w:rPr>
        <w:t xml:space="preserve">fTranspose </w:t>
      </w:r>
      <w:r>
        <w:t xml:space="preserve">in the record Bar is 1, or the chart group type is pie then MUST be greater than or equal to 0. If the chart group type is bar and the value of field </w:t>
      </w:r>
      <w:r>
        <w:rPr>
          <w:b/>
        </w:rPr>
        <w:t xml:space="preserve">fTranspose </w:t>
      </w:r>
      <w:r>
        <w:t>in the record Bar is 1, then the value MUST be less than or equal to 44.</w:t>
      </w:r>
    </w:p>
    <w:p w:rsidR="003070B7" w:rsidRDefault="003070B7" w:rsidP="003070B7">
      <w:pPr>
        <w:pStyle w:val="Definition-Field"/>
      </w:pPr>
      <w:r>
        <w:rPr>
          <w:b/>
        </w:rPr>
        <w:t xml:space="preserve">pcDist (2 bytes): </w:t>
      </w:r>
      <w:r>
        <w:t>A signed integer that specifies the field of view angle for the 3-D plot area. MUST be greater than or equal to zero and less than 200. SHOULD</w:t>
      </w:r>
      <w:bookmarkStart w:id="169" w:name="Appendix_A_Target_52"/>
      <w:r>
        <w:fldChar w:fldCharType="begin"/>
      </w:r>
      <w:r>
        <w:instrText xml:space="preserve"> HYPERLINK \l "Appendix_A_52" \o "Product behavior note 52" \h </w:instrText>
      </w:r>
      <w:r>
        <w:fldChar w:fldCharType="separate"/>
      </w:r>
      <w:r>
        <w:rPr>
          <w:rStyle w:val="af5"/>
        </w:rPr>
        <w:t>&lt;52&gt;</w:t>
      </w:r>
      <w:r>
        <w:rPr>
          <w:rStyle w:val="af5"/>
        </w:rPr>
        <w:fldChar w:fldCharType="end"/>
      </w:r>
      <w:bookmarkEnd w:id="169"/>
      <w:r>
        <w:t xml:space="preserve"> be less than or equal to 100.</w:t>
      </w:r>
    </w:p>
    <w:p w:rsidR="003070B7" w:rsidRDefault="003070B7" w:rsidP="003070B7">
      <w:pPr>
        <w:pStyle w:val="Definition-Field"/>
      </w:pPr>
      <w:r>
        <w:rPr>
          <w:b/>
        </w:rPr>
        <w:t xml:space="preserve">pcHeight (2 bytes): </w:t>
      </w:r>
      <w:r>
        <w:t xml:space="preserve">If </w:t>
      </w:r>
      <w:r>
        <w:rPr>
          <w:b/>
        </w:rPr>
        <w:t xml:space="preserve">fNotPieChart </w:t>
      </w:r>
      <w:r>
        <w:t xml:space="preserve">is 0, then this is an unsigned integer that specifies the thickness of the pie for a pie chart group. If </w:t>
      </w:r>
      <w:r>
        <w:rPr>
          <w:b/>
        </w:rPr>
        <w:t xml:space="preserve">fNotPieChart </w:t>
      </w:r>
      <w:r>
        <w:t>is 1, then this is a signed integer that specifies the height of the 3-D plot area as a percentage of its width. SHOULD</w:t>
      </w:r>
      <w:bookmarkStart w:id="170" w:name="Appendix_A_Target_53"/>
      <w:r>
        <w:fldChar w:fldCharType="begin"/>
      </w:r>
      <w:r>
        <w:instrText xml:space="preserve"> HYPERLINK \l "Appendix_A_53" \o "Product behavior note 53" \h </w:instrText>
      </w:r>
      <w:r>
        <w:fldChar w:fldCharType="separate"/>
      </w:r>
      <w:r>
        <w:rPr>
          <w:rStyle w:val="af5"/>
        </w:rPr>
        <w:t>&lt;53&gt;</w:t>
      </w:r>
      <w:r>
        <w:rPr>
          <w:rStyle w:val="af5"/>
        </w:rPr>
        <w:fldChar w:fldCharType="end"/>
      </w:r>
      <w:bookmarkEnd w:id="170"/>
      <w:r>
        <w:t xml:space="preserve"> be greater than or equal to 5, MUST be less than 65535 and SHOULD</w:t>
      </w:r>
      <w:bookmarkStart w:id="171" w:name="Appendix_A_Target_54"/>
      <w:r>
        <w:fldChar w:fldCharType="begin"/>
      </w:r>
      <w:r>
        <w:instrText xml:space="preserve"> HYPERLINK \l "Appendix_A_54" \o "Product behavior note 54" \h </w:instrText>
      </w:r>
      <w:r>
        <w:fldChar w:fldCharType="separate"/>
      </w:r>
      <w:r>
        <w:rPr>
          <w:rStyle w:val="af5"/>
        </w:rPr>
        <w:t>&lt;54&gt;</w:t>
      </w:r>
      <w:r>
        <w:rPr>
          <w:rStyle w:val="af5"/>
        </w:rPr>
        <w:fldChar w:fldCharType="end"/>
      </w:r>
      <w:bookmarkEnd w:id="171"/>
      <w:r>
        <w:t xml:space="preserve"> be less than or equal to 500.</w:t>
      </w:r>
    </w:p>
    <w:p w:rsidR="003070B7" w:rsidRDefault="003070B7" w:rsidP="003070B7">
      <w:pPr>
        <w:pStyle w:val="Definition-Field"/>
      </w:pPr>
      <w:r>
        <w:rPr>
          <w:b/>
        </w:rPr>
        <w:t xml:space="preserve">pcDepth (2 bytes): </w:t>
      </w:r>
      <w:r>
        <w:t>A signed integer that specifies the depth of the 3-D plot area as a percentage of its width. MUST be greater than or equal to 1 and less than or equal to 2000.</w:t>
      </w:r>
    </w:p>
    <w:p w:rsidR="003070B7" w:rsidRDefault="003070B7" w:rsidP="003070B7">
      <w:pPr>
        <w:pStyle w:val="Definition-Field"/>
      </w:pPr>
      <w:r>
        <w:rPr>
          <w:b/>
        </w:rPr>
        <w:t xml:space="preserve">pcGap (2 bytes): </w:t>
      </w:r>
      <w:r>
        <w:t xml:space="preserve">An unsigned integer that specifies the width of the gap between the </w:t>
      </w:r>
      <w:hyperlink w:anchor="Section_527ce4dfc9f84e50a314d4b07519593c" w:history="1">
        <w:r>
          <w:rPr>
            <w:rStyle w:val="af5"/>
          </w:rPr>
          <w:t>series</w:t>
        </w:r>
      </w:hyperlink>
      <w:r>
        <w:t xml:space="preserve"> and the front and back edges of the 3-D plot area as a percentage of the </w:t>
      </w:r>
      <w:hyperlink w:anchor="Section_9c986ad250d44fa1a157063ac5c971a0" w:history="1">
        <w:r>
          <w:rPr>
            <w:rStyle w:val="af5"/>
          </w:rPr>
          <w:t>data point</w:t>
        </w:r>
      </w:hyperlink>
      <w:r>
        <w:t xml:space="preserve"> depth divided by 2. If </w:t>
      </w:r>
      <w:r>
        <w:rPr>
          <w:b/>
        </w:rPr>
        <w:t xml:space="preserve">fCluster </w:t>
      </w:r>
      <w:r>
        <w:t xml:space="preserve">is not 1 and chart group type is not a bar then </w:t>
      </w:r>
      <w:r>
        <w:rPr>
          <w:b/>
        </w:rPr>
        <w:t xml:space="preserve">pcGap </w:t>
      </w:r>
      <w:r>
        <w:t>also specifies distance between adjacent series as a percentage of the data point depth. MUST be less than or equal to 500.</w:t>
      </w:r>
    </w:p>
    <w:p w:rsidR="003070B7" w:rsidRDefault="003070B7" w:rsidP="003070B7">
      <w:pPr>
        <w:pStyle w:val="Definition-Field"/>
      </w:pPr>
      <w:r>
        <w:rPr>
          <w:b/>
        </w:rPr>
        <w:t xml:space="preserve">A - fPerspective (1 bit): </w:t>
      </w:r>
      <w:r>
        <w:t xml:space="preserve">A bit that specifies whether the 3-D plot area is rendered with a vanishing point. If </w:t>
      </w:r>
      <w:r>
        <w:rPr>
          <w:b/>
        </w:rPr>
        <w:t xml:space="preserve">fNotPieChart </w:t>
      </w:r>
      <w:r>
        <w:t xml:space="preserve">is 0 the value MUST be 0. If </w:t>
      </w:r>
      <w:r>
        <w:rPr>
          <w:b/>
        </w:rPr>
        <w:t xml:space="preserve">fNotPieChart </w:t>
      </w:r>
      <w:r>
        <w:t>is 1 then the value MUST be a value from the following table:</w:t>
      </w:r>
    </w:p>
    <w:tbl>
      <w:tblPr>
        <w:tblStyle w:val="Table-ShadedHeaderIndented"/>
        <w:tblW w:w="0" w:type="auto"/>
        <w:tblLook w:val="04A0" w:firstRow="1" w:lastRow="0" w:firstColumn="1" w:lastColumn="0" w:noHBand="0" w:noVBand="1"/>
      </w:tblPr>
      <w:tblGrid>
        <w:gridCol w:w="810"/>
        <w:gridCol w:w="783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810" w:type="dxa"/>
          </w:tcPr>
          <w:p w:rsidR="003070B7" w:rsidRDefault="003070B7" w:rsidP="0030562B">
            <w:pPr>
              <w:pStyle w:val="TableHeaderText"/>
              <w:spacing w:before="0" w:after="0"/>
            </w:pPr>
            <w:r>
              <w:t>Value</w:t>
            </w:r>
          </w:p>
        </w:tc>
        <w:tc>
          <w:tcPr>
            <w:tcW w:w="7830" w:type="dxa"/>
          </w:tcPr>
          <w:p w:rsidR="003070B7" w:rsidRDefault="003070B7" w:rsidP="0030562B">
            <w:pPr>
              <w:pStyle w:val="TableHeaderText"/>
              <w:spacing w:before="0" w:after="0"/>
            </w:pPr>
            <w:r>
              <w:t>Meaning</w:t>
            </w:r>
          </w:p>
        </w:tc>
      </w:tr>
      <w:tr w:rsidR="003070B7" w:rsidTr="0030562B">
        <w:tc>
          <w:tcPr>
            <w:tcW w:w="810" w:type="dxa"/>
          </w:tcPr>
          <w:p w:rsidR="003070B7" w:rsidRDefault="003070B7" w:rsidP="0030562B">
            <w:pPr>
              <w:pStyle w:val="TableBodyText"/>
              <w:spacing w:before="0" w:after="0"/>
            </w:pPr>
            <w:r>
              <w:t>0</w:t>
            </w:r>
          </w:p>
        </w:tc>
        <w:tc>
          <w:tcPr>
            <w:tcW w:w="7830" w:type="dxa"/>
          </w:tcPr>
          <w:p w:rsidR="003070B7" w:rsidRDefault="003070B7" w:rsidP="0030562B">
            <w:pPr>
              <w:pStyle w:val="TableBodyText"/>
              <w:spacing w:before="0" w:after="0"/>
            </w:pPr>
            <w:r>
              <w:t>No vanishing point applied.</w:t>
            </w:r>
          </w:p>
        </w:tc>
      </w:tr>
      <w:tr w:rsidR="003070B7" w:rsidTr="0030562B">
        <w:tc>
          <w:tcPr>
            <w:tcW w:w="810" w:type="dxa"/>
          </w:tcPr>
          <w:p w:rsidR="003070B7" w:rsidRDefault="003070B7" w:rsidP="0030562B">
            <w:pPr>
              <w:pStyle w:val="TableBodyText"/>
              <w:spacing w:before="0" w:after="0"/>
            </w:pPr>
            <w:r>
              <w:t>1</w:t>
            </w:r>
          </w:p>
        </w:tc>
        <w:tc>
          <w:tcPr>
            <w:tcW w:w="7830" w:type="dxa"/>
          </w:tcPr>
          <w:p w:rsidR="003070B7" w:rsidRDefault="003070B7" w:rsidP="0030562B">
            <w:pPr>
              <w:pStyle w:val="TableBodyText"/>
              <w:spacing w:before="0" w:after="0"/>
            </w:pPr>
            <w:r>
              <w:t xml:space="preserve">Perspective vanishing point applied based on value of </w:t>
            </w:r>
            <w:r>
              <w:rPr>
                <w:b/>
              </w:rPr>
              <w:t>pcDist.</w:t>
            </w:r>
          </w:p>
        </w:tc>
      </w:tr>
    </w:tbl>
    <w:p w:rsidR="003070B7" w:rsidRDefault="003070B7" w:rsidP="003070B7"/>
    <w:p w:rsidR="003070B7" w:rsidRDefault="003070B7" w:rsidP="003070B7">
      <w:pPr>
        <w:pStyle w:val="Definition-Field"/>
      </w:pPr>
      <w:r>
        <w:rPr>
          <w:b/>
        </w:rPr>
        <w:t xml:space="preserve">B - fCluster (1 bit): </w:t>
      </w:r>
      <w:r>
        <w:t>A bit that specifies whether data points are clustered together in a bar chart group. If chart group type is not bar or pie, value MUST be ignored. If chart group type is pie, value MUST be 0. If chart group type is bar, then the value MUST be a value from the following table:</w:t>
      </w:r>
    </w:p>
    <w:tbl>
      <w:tblPr>
        <w:tblStyle w:val="Table-ShadedHeaderIndented"/>
        <w:tblW w:w="0" w:type="auto"/>
        <w:tblLook w:val="04A0" w:firstRow="1" w:lastRow="0" w:firstColumn="1" w:lastColumn="0" w:noHBand="0" w:noVBand="1"/>
      </w:tblPr>
      <w:tblGrid>
        <w:gridCol w:w="810"/>
        <w:gridCol w:w="783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810" w:type="dxa"/>
          </w:tcPr>
          <w:p w:rsidR="003070B7" w:rsidRDefault="003070B7" w:rsidP="0030562B">
            <w:pPr>
              <w:pStyle w:val="TableHeaderText"/>
              <w:spacing w:before="0" w:after="0"/>
            </w:pPr>
            <w:r>
              <w:t>Value</w:t>
            </w:r>
          </w:p>
        </w:tc>
        <w:tc>
          <w:tcPr>
            <w:tcW w:w="7830" w:type="dxa"/>
          </w:tcPr>
          <w:p w:rsidR="003070B7" w:rsidRDefault="003070B7" w:rsidP="0030562B">
            <w:pPr>
              <w:pStyle w:val="TableHeaderText"/>
              <w:spacing w:before="0" w:after="0"/>
            </w:pPr>
            <w:r>
              <w:t>Meaning</w:t>
            </w:r>
          </w:p>
        </w:tc>
      </w:tr>
      <w:tr w:rsidR="003070B7" w:rsidTr="0030562B">
        <w:tc>
          <w:tcPr>
            <w:tcW w:w="810" w:type="dxa"/>
          </w:tcPr>
          <w:p w:rsidR="003070B7" w:rsidRDefault="003070B7" w:rsidP="0030562B">
            <w:pPr>
              <w:pStyle w:val="TableBodyText"/>
              <w:spacing w:before="0" w:after="0"/>
            </w:pPr>
            <w:r>
              <w:t>0</w:t>
            </w:r>
          </w:p>
        </w:tc>
        <w:tc>
          <w:tcPr>
            <w:tcW w:w="7830" w:type="dxa"/>
          </w:tcPr>
          <w:p w:rsidR="003070B7" w:rsidRDefault="003070B7" w:rsidP="0030562B">
            <w:pPr>
              <w:pStyle w:val="TableBodyText"/>
              <w:spacing w:before="0" w:after="0"/>
            </w:pPr>
            <w:r>
              <w:t>Data points are not clustered.</w:t>
            </w:r>
          </w:p>
        </w:tc>
      </w:tr>
      <w:tr w:rsidR="003070B7" w:rsidTr="0030562B">
        <w:trPr>
          <w:trHeight w:val="305"/>
        </w:trPr>
        <w:tc>
          <w:tcPr>
            <w:tcW w:w="810" w:type="dxa"/>
          </w:tcPr>
          <w:p w:rsidR="003070B7" w:rsidRDefault="003070B7" w:rsidP="0030562B">
            <w:pPr>
              <w:pStyle w:val="TableBodyText"/>
              <w:spacing w:before="0" w:after="0"/>
            </w:pPr>
            <w:r>
              <w:t>1</w:t>
            </w:r>
          </w:p>
        </w:tc>
        <w:tc>
          <w:tcPr>
            <w:tcW w:w="7830" w:type="dxa"/>
          </w:tcPr>
          <w:p w:rsidR="003070B7" w:rsidRDefault="003070B7" w:rsidP="0030562B">
            <w:pPr>
              <w:pStyle w:val="TableBodyText"/>
              <w:spacing w:before="0" w:after="0"/>
            </w:pPr>
            <w:r>
              <w:t>Data points are clustered.</w:t>
            </w:r>
          </w:p>
        </w:tc>
      </w:tr>
    </w:tbl>
    <w:p w:rsidR="003070B7" w:rsidRDefault="003070B7" w:rsidP="003070B7"/>
    <w:p w:rsidR="003070B7" w:rsidRDefault="003070B7" w:rsidP="003070B7">
      <w:pPr>
        <w:pStyle w:val="Definition-Field"/>
      </w:pPr>
      <w:r>
        <w:rPr>
          <w:b/>
        </w:rPr>
        <w:t xml:space="preserve">C - f3DScaling (1 bit): </w:t>
      </w:r>
      <w:r>
        <w:t xml:space="preserve">A bit that specifies whether the height of the 3-D plot area is automatically determined. If </w:t>
      </w:r>
      <w:r>
        <w:rPr>
          <w:b/>
        </w:rPr>
        <w:t xml:space="preserve">fNotPieChart </w:t>
      </w:r>
      <w:r>
        <w:t xml:space="preserve">is 0 then this MUST be 0. If </w:t>
      </w:r>
      <w:r>
        <w:rPr>
          <w:b/>
        </w:rPr>
        <w:t xml:space="preserve">fNotPieChart </w:t>
      </w:r>
      <w:r>
        <w:t>is 1 then the value MUST be a value from the following table:</w:t>
      </w:r>
    </w:p>
    <w:tbl>
      <w:tblPr>
        <w:tblStyle w:val="Table-ShadedHeaderIndented"/>
        <w:tblW w:w="0" w:type="auto"/>
        <w:tblLook w:val="04A0" w:firstRow="1" w:lastRow="0" w:firstColumn="1" w:lastColumn="0" w:noHBand="0" w:noVBand="1"/>
      </w:tblPr>
      <w:tblGrid>
        <w:gridCol w:w="810"/>
        <w:gridCol w:w="783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810" w:type="dxa"/>
          </w:tcPr>
          <w:p w:rsidR="003070B7" w:rsidRDefault="003070B7" w:rsidP="0030562B">
            <w:pPr>
              <w:pStyle w:val="TableHeaderText"/>
              <w:spacing w:before="0" w:after="0"/>
            </w:pPr>
            <w:r>
              <w:t>Value</w:t>
            </w:r>
          </w:p>
        </w:tc>
        <w:tc>
          <w:tcPr>
            <w:tcW w:w="7830" w:type="dxa"/>
          </w:tcPr>
          <w:p w:rsidR="003070B7" w:rsidRDefault="003070B7" w:rsidP="0030562B">
            <w:pPr>
              <w:pStyle w:val="TableHeaderText"/>
              <w:spacing w:before="0" w:after="0"/>
            </w:pPr>
            <w:r>
              <w:t>Meaning</w:t>
            </w:r>
          </w:p>
        </w:tc>
      </w:tr>
      <w:tr w:rsidR="003070B7" w:rsidTr="0030562B">
        <w:tc>
          <w:tcPr>
            <w:tcW w:w="810" w:type="dxa"/>
          </w:tcPr>
          <w:p w:rsidR="003070B7" w:rsidRDefault="003070B7" w:rsidP="0030562B">
            <w:pPr>
              <w:pStyle w:val="TableBodyText"/>
              <w:spacing w:before="0" w:after="0"/>
            </w:pPr>
            <w:r>
              <w:t>0</w:t>
            </w:r>
          </w:p>
        </w:tc>
        <w:tc>
          <w:tcPr>
            <w:tcW w:w="7830" w:type="dxa"/>
          </w:tcPr>
          <w:p w:rsidR="003070B7" w:rsidRDefault="003070B7" w:rsidP="0030562B">
            <w:pPr>
              <w:pStyle w:val="TableBodyText"/>
              <w:spacing w:before="0" w:after="0"/>
            </w:pPr>
            <w:r>
              <w:t xml:space="preserve">The value of </w:t>
            </w:r>
            <w:r>
              <w:rPr>
                <w:b/>
              </w:rPr>
              <w:t>pcHeight</w:t>
            </w:r>
            <w:r>
              <w:t xml:space="preserve"> is used to determine the height of the 3-D plot area</w:t>
            </w:r>
          </w:p>
        </w:tc>
      </w:tr>
      <w:tr w:rsidR="003070B7" w:rsidTr="0030562B">
        <w:tc>
          <w:tcPr>
            <w:tcW w:w="810" w:type="dxa"/>
          </w:tcPr>
          <w:p w:rsidR="003070B7" w:rsidRDefault="003070B7" w:rsidP="0030562B">
            <w:pPr>
              <w:pStyle w:val="TableBodyText"/>
              <w:spacing w:before="0" w:after="0"/>
            </w:pPr>
            <w:r>
              <w:t>1</w:t>
            </w:r>
          </w:p>
        </w:tc>
        <w:tc>
          <w:tcPr>
            <w:tcW w:w="7830" w:type="dxa"/>
          </w:tcPr>
          <w:p w:rsidR="003070B7" w:rsidRDefault="003070B7" w:rsidP="0030562B">
            <w:pPr>
              <w:pStyle w:val="TableBodyText"/>
              <w:spacing w:before="0" w:after="0"/>
            </w:pPr>
            <w:r>
              <w:t>The height of the 3-D plot area is automatically determined</w:t>
            </w:r>
          </w:p>
        </w:tc>
      </w:tr>
    </w:tbl>
    <w:p w:rsidR="003070B7" w:rsidRDefault="003070B7" w:rsidP="003070B7"/>
    <w:p w:rsidR="003070B7" w:rsidRDefault="003070B7" w:rsidP="003070B7">
      <w:pPr>
        <w:pStyle w:val="Definition-Field"/>
      </w:pPr>
      <w:r>
        <w:rPr>
          <w:b/>
        </w:rPr>
        <w:t xml:space="preserve">D - reserved1 (1 bit): </w:t>
      </w:r>
      <w:r>
        <w:t>MUST be zero, and MUST be ignored.</w:t>
      </w:r>
    </w:p>
    <w:p w:rsidR="003070B7" w:rsidRDefault="003070B7" w:rsidP="003070B7">
      <w:pPr>
        <w:pStyle w:val="Definition-Field"/>
      </w:pPr>
      <w:r>
        <w:rPr>
          <w:b/>
        </w:rPr>
        <w:t xml:space="preserve">E - fNotPieChart (1 bit): </w:t>
      </w:r>
      <w:r>
        <w:t>A bit that specifies whether the chart group type is pie. MUST be a value from the following table:</w:t>
      </w:r>
    </w:p>
    <w:tbl>
      <w:tblPr>
        <w:tblStyle w:val="Table-ShadedHeaderIndented"/>
        <w:tblW w:w="0" w:type="auto"/>
        <w:tblLook w:val="04A0" w:firstRow="1" w:lastRow="0" w:firstColumn="1" w:lastColumn="0" w:noHBand="0" w:noVBand="1"/>
      </w:tblPr>
      <w:tblGrid>
        <w:gridCol w:w="734"/>
        <w:gridCol w:w="790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732" w:type="dxa"/>
          </w:tcPr>
          <w:p w:rsidR="003070B7" w:rsidRDefault="003070B7" w:rsidP="0030562B">
            <w:pPr>
              <w:pStyle w:val="TableHeaderText"/>
              <w:spacing w:before="0" w:after="0"/>
            </w:pPr>
            <w:r>
              <w:t>Value</w:t>
            </w:r>
          </w:p>
        </w:tc>
        <w:tc>
          <w:tcPr>
            <w:tcW w:w="7908" w:type="dxa"/>
          </w:tcPr>
          <w:p w:rsidR="003070B7" w:rsidRDefault="003070B7" w:rsidP="0030562B">
            <w:pPr>
              <w:pStyle w:val="TableHeaderText"/>
              <w:spacing w:before="0" w:after="0"/>
            </w:pPr>
            <w:r>
              <w:t>Meaning</w:t>
            </w:r>
          </w:p>
        </w:tc>
      </w:tr>
      <w:tr w:rsidR="003070B7" w:rsidTr="0030562B">
        <w:tc>
          <w:tcPr>
            <w:tcW w:w="732" w:type="dxa"/>
          </w:tcPr>
          <w:p w:rsidR="003070B7" w:rsidRDefault="003070B7" w:rsidP="0030562B">
            <w:pPr>
              <w:pStyle w:val="TableBodyText"/>
              <w:spacing w:before="0" w:after="0"/>
            </w:pPr>
            <w:r>
              <w:t>0</w:t>
            </w:r>
          </w:p>
        </w:tc>
        <w:tc>
          <w:tcPr>
            <w:tcW w:w="7908" w:type="dxa"/>
          </w:tcPr>
          <w:p w:rsidR="003070B7" w:rsidRDefault="003070B7" w:rsidP="0030562B">
            <w:pPr>
              <w:pStyle w:val="TableBodyText"/>
              <w:spacing w:before="0" w:after="0"/>
            </w:pPr>
            <w:r>
              <w:t>Chart group type MUST be pie.</w:t>
            </w:r>
          </w:p>
        </w:tc>
      </w:tr>
      <w:tr w:rsidR="003070B7" w:rsidTr="0030562B">
        <w:tc>
          <w:tcPr>
            <w:tcW w:w="732" w:type="dxa"/>
          </w:tcPr>
          <w:p w:rsidR="003070B7" w:rsidRDefault="003070B7" w:rsidP="0030562B">
            <w:pPr>
              <w:pStyle w:val="TableBodyText"/>
              <w:spacing w:before="0" w:after="0"/>
            </w:pPr>
            <w:r>
              <w:t>1</w:t>
            </w:r>
          </w:p>
        </w:tc>
        <w:tc>
          <w:tcPr>
            <w:tcW w:w="7908" w:type="dxa"/>
          </w:tcPr>
          <w:p w:rsidR="003070B7" w:rsidRDefault="003070B7" w:rsidP="0030562B">
            <w:pPr>
              <w:pStyle w:val="TableBodyText"/>
              <w:spacing w:before="0" w:after="0"/>
            </w:pPr>
            <w:r>
              <w:t>Chart group type MUST NOT be pie.</w:t>
            </w:r>
          </w:p>
        </w:tc>
      </w:tr>
    </w:tbl>
    <w:p w:rsidR="003070B7" w:rsidRDefault="003070B7" w:rsidP="003070B7"/>
    <w:p w:rsidR="003070B7" w:rsidRDefault="003070B7" w:rsidP="003070B7">
      <w:pPr>
        <w:pStyle w:val="Definition-Field"/>
      </w:pPr>
      <w:r>
        <w:rPr>
          <w:b/>
        </w:rPr>
        <w:t xml:space="preserve">F - fWalls2D (1 bit): </w:t>
      </w:r>
      <w:r>
        <w:t xml:space="preserve">A bit that specifies whether the </w:t>
      </w:r>
      <w:hyperlink w:anchor="gt_c9b1bc1a-a2cf-429d-bf06-27019e9bb73c">
        <w:r>
          <w:rPr>
            <w:rStyle w:val="HyperlinkGreen"/>
            <w:b/>
          </w:rPr>
          <w:t>walls</w:t>
        </w:r>
      </w:hyperlink>
      <w:r>
        <w:t xml:space="preserve"> are rendered in 2-D</w:t>
      </w:r>
      <w:bookmarkStart w:id="172" w:name="Appendix_A_Target_55"/>
      <w:r>
        <w:fldChar w:fldCharType="begin"/>
      </w:r>
      <w:r>
        <w:instrText xml:space="preserve"> HYPERLINK \l "Appendix_A_55" \o "Product behavior note 55" \h </w:instrText>
      </w:r>
      <w:r>
        <w:fldChar w:fldCharType="separate"/>
      </w:r>
      <w:r>
        <w:rPr>
          <w:rStyle w:val="af5"/>
        </w:rPr>
        <w:t>&lt;55&gt;</w:t>
      </w:r>
      <w:r>
        <w:rPr>
          <w:rStyle w:val="af5"/>
        </w:rPr>
        <w:fldChar w:fldCharType="end"/>
      </w:r>
      <w:bookmarkEnd w:id="172"/>
      <w:r>
        <w:t xml:space="preserve">. If </w:t>
      </w:r>
      <w:r>
        <w:rPr>
          <w:b/>
        </w:rPr>
        <w:t xml:space="preserve">fPerspective </w:t>
      </w:r>
      <w:r>
        <w:t xml:space="preserve">is 1 then this MUST be ignored. If the chart group type is not bar, area or pie this MUST be ignored. If the chart group is of type bar and </w:t>
      </w:r>
      <w:r>
        <w:rPr>
          <w:b/>
        </w:rPr>
        <w:t>fCluster</w:t>
      </w:r>
      <w:r>
        <w:t xml:space="preserve"> is 0, then this MUST be ignored. If the chart group type is pie this MUST be 0 and MUST be ignored. If the chart group type is bar or area, then the value MUST be a value from the following table:</w:t>
      </w:r>
    </w:p>
    <w:tbl>
      <w:tblPr>
        <w:tblStyle w:val="Table-ShadedHeaderIndented"/>
        <w:tblW w:w="0" w:type="auto"/>
        <w:tblLook w:val="04A0" w:firstRow="1" w:lastRow="0" w:firstColumn="1" w:lastColumn="0" w:noHBand="0" w:noVBand="1"/>
      </w:tblPr>
      <w:tblGrid>
        <w:gridCol w:w="734"/>
        <w:gridCol w:w="790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732" w:type="dxa"/>
          </w:tcPr>
          <w:p w:rsidR="003070B7" w:rsidRDefault="003070B7" w:rsidP="0030562B">
            <w:pPr>
              <w:pStyle w:val="TableHeaderText"/>
              <w:spacing w:before="0" w:after="0"/>
            </w:pPr>
            <w:r>
              <w:t>Value</w:t>
            </w:r>
          </w:p>
        </w:tc>
        <w:tc>
          <w:tcPr>
            <w:tcW w:w="7908" w:type="dxa"/>
          </w:tcPr>
          <w:p w:rsidR="003070B7" w:rsidRDefault="003070B7" w:rsidP="0030562B">
            <w:pPr>
              <w:pStyle w:val="TableHeaderText"/>
              <w:spacing w:before="0" w:after="0"/>
            </w:pPr>
            <w:r>
              <w:t>Meaning</w:t>
            </w:r>
          </w:p>
        </w:tc>
      </w:tr>
      <w:tr w:rsidR="003070B7" w:rsidTr="0030562B">
        <w:tc>
          <w:tcPr>
            <w:tcW w:w="732" w:type="dxa"/>
          </w:tcPr>
          <w:p w:rsidR="003070B7" w:rsidRDefault="003070B7" w:rsidP="0030562B">
            <w:pPr>
              <w:pStyle w:val="TableBodyText"/>
              <w:spacing w:before="0" w:after="0"/>
            </w:pPr>
            <w:r>
              <w:t>0</w:t>
            </w:r>
          </w:p>
        </w:tc>
        <w:tc>
          <w:tcPr>
            <w:tcW w:w="7908" w:type="dxa"/>
          </w:tcPr>
          <w:p w:rsidR="003070B7" w:rsidRDefault="003070B7" w:rsidP="0030562B">
            <w:pPr>
              <w:pStyle w:val="TableBodyText"/>
              <w:spacing w:before="0" w:after="0"/>
            </w:pPr>
            <w:r>
              <w:t xml:space="preserve">Chart walls  and </w:t>
            </w:r>
            <w:hyperlink w:anchor="gt_dc38c098-e0d3-4701-9656-5f2cf4d80f29">
              <w:r>
                <w:rPr>
                  <w:rStyle w:val="HyperlinkGreen"/>
                  <w:b/>
                </w:rPr>
                <w:t>floor</w:t>
              </w:r>
            </w:hyperlink>
            <w:r>
              <w:t xml:space="preserve"> are rendered in 3D.</w:t>
            </w:r>
          </w:p>
        </w:tc>
      </w:tr>
      <w:tr w:rsidR="003070B7" w:rsidTr="0030562B">
        <w:tc>
          <w:tcPr>
            <w:tcW w:w="732" w:type="dxa"/>
          </w:tcPr>
          <w:p w:rsidR="003070B7" w:rsidRDefault="003070B7" w:rsidP="0030562B">
            <w:pPr>
              <w:pStyle w:val="TableBodyText"/>
              <w:spacing w:before="0" w:after="0"/>
            </w:pPr>
            <w:r>
              <w:t>1</w:t>
            </w:r>
          </w:p>
        </w:tc>
        <w:tc>
          <w:tcPr>
            <w:tcW w:w="7908" w:type="dxa"/>
          </w:tcPr>
          <w:p w:rsidR="003070B7" w:rsidRDefault="003070B7" w:rsidP="0030562B">
            <w:pPr>
              <w:pStyle w:val="TableBodyText"/>
              <w:spacing w:before="0" w:after="0"/>
            </w:pPr>
            <w:r>
              <w:t>Chart walls are rendered in 2D and the chart floor is not rendered.</w:t>
            </w:r>
          </w:p>
        </w:tc>
      </w:tr>
    </w:tbl>
    <w:p w:rsidR="003070B7" w:rsidRDefault="003070B7" w:rsidP="003070B7"/>
    <w:p w:rsidR="003070B7" w:rsidRDefault="003070B7" w:rsidP="003070B7">
      <w:pPr>
        <w:pStyle w:val="Definition-Field"/>
      </w:pPr>
      <w:r>
        <w:rPr>
          <w:b/>
        </w:rPr>
        <w:t xml:space="preserve">reserved2 (10 bits): </w:t>
      </w:r>
      <w:r>
        <w:t>MUST be zero, and MUST be ignored.</w:t>
      </w:r>
    </w:p>
    <w:p w:rsidR="003070B7" w:rsidRDefault="003070B7" w:rsidP="003070B7">
      <w:pPr>
        <w:pStyle w:val="31"/>
        <w:numPr>
          <w:ilvl w:val="0"/>
          <w:numId w:val="0"/>
        </w:numPr>
        <w:tabs>
          <w:tab w:val="left" w:pos="720"/>
        </w:tabs>
        <w:ind w:left="720" w:hanging="720"/>
      </w:pPr>
      <w:bookmarkStart w:id="173" w:name="Section_890f01ed66bc47238f32328364b89137"/>
      <w:bookmarkStart w:id="174" w:name="Chart3DBarShape"/>
      <w:bookmarkStart w:id="175" w:name="_Toc500759198"/>
      <w:r>
        <w:t>2.4.47</w:t>
      </w:r>
      <w:r>
        <w:tab/>
        <w:t>Chart3DBarShape</w:t>
      </w:r>
      <w:bookmarkEnd w:id="173"/>
      <w:bookmarkEnd w:id="174"/>
      <w:bookmarkEnd w:id="175"/>
      <w:r>
        <w:fldChar w:fldCharType="begin"/>
      </w:r>
      <w:r>
        <w:instrText xml:space="preserve"> XE "Records:Chart3DBarShape" </w:instrText>
      </w:r>
      <w:r>
        <w:fldChar w:fldCharType="end"/>
      </w:r>
      <w:r>
        <w:fldChar w:fldCharType="begin"/>
      </w:r>
      <w:r>
        <w:instrText xml:space="preserve"> XE "Chart3DBarShape" </w:instrText>
      </w:r>
      <w:r>
        <w:fldChar w:fldCharType="end"/>
      </w:r>
      <w:r>
        <w:fldChar w:fldCharType="begin"/>
      </w:r>
      <w:r>
        <w:instrText xml:space="preserve"> XE "Details:Chart3DBarShape record" </w:instrText>
      </w:r>
      <w:r>
        <w:fldChar w:fldCharType="end"/>
      </w:r>
    </w:p>
    <w:p w:rsidR="003070B7" w:rsidRDefault="003070B7" w:rsidP="003070B7">
      <w:r>
        <w:t xml:space="preserve">The </w:t>
      </w:r>
      <w:r>
        <w:rPr>
          <w:b/>
        </w:rPr>
        <w:t>Chart3DBarShape</w:t>
      </w:r>
      <w:r>
        <w:t xml:space="preserve"> record specifies the shape of the </w:t>
      </w:r>
      <w:hyperlink w:anchor="Section_9c986ad250d44fa1a157063ac5c971a0" w:history="1">
        <w:r>
          <w:rPr>
            <w:rStyle w:val="af5"/>
          </w:rPr>
          <w:t>data points</w:t>
        </w:r>
      </w:hyperlink>
      <w:r>
        <w:t xml:space="preserve"> in a bar or column </w:t>
      </w:r>
      <w:hyperlink w:anchor="Section_c91fdf3195e2495fa48a5546ce20c0c5" w:history="1">
        <w:r>
          <w:rPr>
            <w:rStyle w:val="af5"/>
          </w:rPr>
          <w:t>chart group</w:t>
        </w:r>
      </w:hyperlink>
      <w:r>
        <w:t xml:space="preserve">. This record is only used for a bar or column chart group and MUST be ignored for all other chart groups. This record MUST be ignored if the current substream does not contain a </w:t>
      </w:r>
      <w:hyperlink w:anchor="Section_caefd44b1e5542acaed4c475442be33f" w:history="1">
        <w:r>
          <w:rPr>
            <w:rStyle w:val="af5"/>
          </w:rPr>
          <w:t>Chart3d</w:t>
        </w:r>
      </w:hyperlink>
      <w:r>
        <w:t xml:space="preserve"> record.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2160" w:type="dxa"/>
            <w:gridSpan w:val="8"/>
          </w:tcPr>
          <w:p w:rsidR="003070B7" w:rsidRDefault="003070B7" w:rsidP="0030562B">
            <w:pPr>
              <w:pStyle w:val="PacketDiagramBodyText"/>
            </w:pPr>
            <w:r>
              <w:t>riser</w:t>
            </w:r>
          </w:p>
        </w:tc>
        <w:tc>
          <w:tcPr>
            <w:tcW w:w="2160" w:type="dxa"/>
            <w:gridSpan w:val="8"/>
          </w:tcPr>
          <w:p w:rsidR="003070B7" w:rsidRDefault="003070B7" w:rsidP="0030562B">
            <w:pPr>
              <w:pStyle w:val="PacketDiagramBodyText"/>
            </w:pPr>
            <w:r>
              <w:t>taper</w:t>
            </w:r>
          </w:p>
        </w:tc>
      </w:tr>
    </w:tbl>
    <w:p w:rsidR="003070B7" w:rsidRDefault="003070B7" w:rsidP="003070B7">
      <w:pPr>
        <w:pStyle w:val="Definition-Field"/>
      </w:pPr>
      <w:r>
        <w:rPr>
          <w:b/>
        </w:rPr>
        <w:t xml:space="preserve">riser (1 byte): </w:t>
      </w:r>
      <w:r>
        <w:t xml:space="preserve">A Boolean (section </w:t>
      </w:r>
      <w:hyperlink w:anchor="Section_ae6bc85a10f94f2d868842913466c971" w:history="1">
        <w:r>
          <w:rPr>
            <w:rStyle w:val="af5"/>
          </w:rPr>
          <w:t>2.5.14</w:t>
        </w:r>
      </w:hyperlink>
      <w:r>
        <w:t>) that specifies the shape of the base of the data points in a bar or column chart group. MUST be a value from the following table:</w:t>
      </w:r>
    </w:p>
    <w:tbl>
      <w:tblPr>
        <w:tblStyle w:val="Table-ShadedHeaderIndented"/>
        <w:tblW w:w="0" w:type="auto"/>
        <w:tblLook w:val="04A0" w:firstRow="1" w:lastRow="0" w:firstColumn="1" w:lastColumn="0" w:noHBand="0" w:noVBand="1"/>
      </w:tblPr>
      <w:tblGrid>
        <w:gridCol w:w="734"/>
        <w:gridCol w:w="3551"/>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0" w:type="auto"/>
          </w:tcPr>
          <w:p w:rsidR="003070B7" w:rsidRDefault="003070B7" w:rsidP="0030562B">
            <w:pPr>
              <w:pStyle w:val="TableHeaderText"/>
              <w:spacing w:before="0" w:after="0"/>
            </w:pPr>
            <w:r>
              <w:t>Value</w:t>
            </w:r>
          </w:p>
        </w:tc>
        <w:tc>
          <w:tcPr>
            <w:tcW w:w="0" w:type="auto"/>
          </w:tcPr>
          <w:p w:rsidR="003070B7" w:rsidRDefault="003070B7" w:rsidP="0030562B">
            <w:pPr>
              <w:pStyle w:val="TableHeaderText"/>
              <w:spacing w:before="0" w:after="0"/>
            </w:pPr>
            <w:r>
              <w:t>Meaning</w:t>
            </w:r>
          </w:p>
        </w:tc>
      </w:tr>
      <w:tr w:rsidR="003070B7" w:rsidTr="0030562B">
        <w:tc>
          <w:tcPr>
            <w:tcW w:w="0" w:type="auto"/>
          </w:tcPr>
          <w:p w:rsidR="003070B7" w:rsidRDefault="003070B7" w:rsidP="0030562B">
            <w:pPr>
              <w:pStyle w:val="TableBodyText"/>
              <w:spacing w:before="0" w:after="0"/>
            </w:pPr>
            <w:r>
              <w:t>0x00</w:t>
            </w:r>
          </w:p>
        </w:tc>
        <w:tc>
          <w:tcPr>
            <w:tcW w:w="0" w:type="auto"/>
          </w:tcPr>
          <w:p w:rsidR="003070B7" w:rsidRDefault="003070B7" w:rsidP="0030562B">
            <w:pPr>
              <w:pStyle w:val="TableBodyText"/>
              <w:spacing w:before="0" w:after="0"/>
            </w:pPr>
            <w:r>
              <w:t>The base of the data point is a rectangle.</w:t>
            </w:r>
          </w:p>
        </w:tc>
      </w:tr>
      <w:tr w:rsidR="003070B7" w:rsidTr="0030562B">
        <w:tc>
          <w:tcPr>
            <w:tcW w:w="0" w:type="auto"/>
          </w:tcPr>
          <w:p w:rsidR="003070B7" w:rsidRDefault="003070B7" w:rsidP="0030562B">
            <w:pPr>
              <w:pStyle w:val="TableBodyText"/>
              <w:spacing w:before="0" w:after="0"/>
            </w:pPr>
            <w:r>
              <w:t>0x01</w:t>
            </w:r>
          </w:p>
        </w:tc>
        <w:tc>
          <w:tcPr>
            <w:tcW w:w="0" w:type="auto"/>
          </w:tcPr>
          <w:p w:rsidR="003070B7" w:rsidRDefault="003070B7" w:rsidP="0030562B">
            <w:pPr>
              <w:pStyle w:val="TableBodyText"/>
              <w:spacing w:before="0" w:after="0"/>
            </w:pPr>
            <w:r>
              <w:t>The base of the data point is an ellipse.</w:t>
            </w:r>
          </w:p>
        </w:tc>
      </w:tr>
    </w:tbl>
    <w:p w:rsidR="003070B7" w:rsidRDefault="003070B7" w:rsidP="003070B7"/>
    <w:p w:rsidR="003070B7" w:rsidRDefault="003070B7" w:rsidP="003070B7">
      <w:pPr>
        <w:pStyle w:val="Definition-Field"/>
      </w:pPr>
      <w:r>
        <w:rPr>
          <w:b/>
        </w:rPr>
        <w:t xml:space="preserve">taper (1 byte): </w:t>
      </w:r>
      <w:r>
        <w:t>An unsigned integer that specifies how the data points in a bar or column chart group taper from base to tip. MUST be a value from the following table:</w:t>
      </w:r>
    </w:p>
    <w:tbl>
      <w:tblPr>
        <w:tblStyle w:val="Table-ShadedHeaderIndented"/>
        <w:tblW w:w="0" w:type="auto"/>
        <w:tblLook w:val="04A0" w:firstRow="1" w:lastRow="0" w:firstColumn="1" w:lastColumn="0" w:noHBand="0" w:noVBand="1"/>
      </w:tblPr>
      <w:tblGrid>
        <w:gridCol w:w="918"/>
        <w:gridCol w:w="793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918" w:type="dxa"/>
          </w:tcPr>
          <w:p w:rsidR="003070B7" w:rsidRDefault="003070B7" w:rsidP="0030562B">
            <w:pPr>
              <w:pStyle w:val="TableHeaderText"/>
              <w:spacing w:before="0" w:after="0"/>
            </w:pPr>
            <w:r>
              <w:t>Value</w:t>
            </w:r>
          </w:p>
        </w:tc>
        <w:tc>
          <w:tcPr>
            <w:tcW w:w="7938" w:type="dxa"/>
          </w:tcPr>
          <w:p w:rsidR="003070B7" w:rsidRDefault="003070B7" w:rsidP="0030562B">
            <w:pPr>
              <w:pStyle w:val="TableHeaderText"/>
              <w:spacing w:before="0" w:after="0"/>
            </w:pPr>
            <w:r>
              <w:t>Meaning</w:t>
            </w:r>
          </w:p>
        </w:tc>
      </w:tr>
      <w:tr w:rsidR="003070B7" w:rsidTr="0030562B">
        <w:tc>
          <w:tcPr>
            <w:tcW w:w="918" w:type="dxa"/>
          </w:tcPr>
          <w:p w:rsidR="003070B7" w:rsidRDefault="003070B7" w:rsidP="0030562B">
            <w:pPr>
              <w:pStyle w:val="TableBodyText"/>
              <w:spacing w:before="0" w:after="0"/>
            </w:pPr>
            <w:r>
              <w:t>0x00</w:t>
            </w:r>
          </w:p>
        </w:tc>
        <w:tc>
          <w:tcPr>
            <w:tcW w:w="7938" w:type="dxa"/>
          </w:tcPr>
          <w:p w:rsidR="003070B7" w:rsidRDefault="003070B7" w:rsidP="0030562B">
            <w:pPr>
              <w:pStyle w:val="TableBodyText"/>
              <w:spacing w:before="0" w:after="0"/>
            </w:pPr>
            <w:r>
              <w:t>The data points of the bar or column chart group do not taper. The shape at the maximum value of the data point is the same as the shape at the base.</w:t>
            </w:r>
          </w:p>
        </w:tc>
      </w:tr>
      <w:tr w:rsidR="003070B7" w:rsidTr="0030562B">
        <w:tc>
          <w:tcPr>
            <w:tcW w:w="918" w:type="dxa"/>
          </w:tcPr>
          <w:p w:rsidR="003070B7" w:rsidRDefault="003070B7" w:rsidP="0030562B">
            <w:pPr>
              <w:pStyle w:val="TableBodyText"/>
              <w:spacing w:before="0" w:after="0"/>
            </w:pPr>
            <w:r>
              <w:t>0x01</w:t>
            </w:r>
          </w:p>
        </w:tc>
        <w:tc>
          <w:tcPr>
            <w:tcW w:w="7938" w:type="dxa"/>
          </w:tcPr>
          <w:p w:rsidR="003070B7" w:rsidRDefault="003070B7" w:rsidP="0030562B">
            <w:pPr>
              <w:pStyle w:val="TableBodyText"/>
              <w:spacing w:before="0" w:after="0"/>
            </w:pPr>
            <w:r>
              <w:t>The data points of the bar or column chart group taper to a point at the maximum value of each data point.</w:t>
            </w:r>
          </w:p>
        </w:tc>
      </w:tr>
      <w:tr w:rsidR="003070B7" w:rsidTr="0030562B">
        <w:tc>
          <w:tcPr>
            <w:tcW w:w="918" w:type="dxa"/>
          </w:tcPr>
          <w:p w:rsidR="003070B7" w:rsidRDefault="003070B7" w:rsidP="0030562B">
            <w:pPr>
              <w:pStyle w:val="TableBodyText"/>
              <w:spacing w:before="0" w:after="0"/>
            </w:pPr>
            <w:r>
              <w:t>0x02</w:t>
            </w:r>
          </w:p>
        </w:tc>
        <w:tc>
          <w:tcPr>
            <w:tcW w:w="7938" w:type="dxa"/>
          </w:tcPr>
          <w:p w:rsidR="003070B7" w:rsidRDefault="003070B7" w:rsidP="0030562B">
            <w:pPr>
              <w:pStyle w:val="TableBodyText"/>
              <w:spacing w:before="0" w:after="0"/>
            </w:pPr>
            <w:r>
              <w:t>The data points of the bar or column chart group taper towards a projected point at the position of the maximum value of all of the data points in the chart group, but are clipped at the value of each data point.</w:t>
            </w:r>
          </w:p>
        </w:tc>
      </w:tr>
    </w:tbl>
    <w:p w:rsidR="003070B7" w:rsidRDefault="003070B7" w:rsidP="003070B7">
      <w:pPr>
        <w:pStyle w:val="Definition-Field2"/>
      </w:pPr>
    </w:p>
    <w:p w:rsidR="003070B7" w:rsidRDefault="003070B7" w:rsidP="003070B7">
      <w:pPr>
        <w:pStyle w:val="31"/>
        <w:numPr>
          <w:ilvl w:val="0"/>
          <w:numId w:val="0"/>
        </w:numPr>
        <w:tabs>
          <w:tab w:val="left" w:pos="720"/>
        </w:tabs>
        <w:ind w:left="720" w:hanging="720"/>
      </w:pPr>
      <w:bookmarkStart w:id="176" w:name="Section_919bca437a814203b9b9b12e4315d5af"/>
      <w:bookmarkStart w:id="177" w:name="ChartFormat"/>
      <w:bookmarkStart w:id="178" w:name="_Toc500759199"/>
      <w:r>
        <w:t>2.4.48</w:t>
      </w:r>
      <w:r>
        <w:tab/>
        <w:t>ChartFormat</w:t>
      </w:r>
      <w:bookmarkEnd w:id="176"/>
      <w:bookmarkEnd w:id="177"/>
      <w:bookmarkEnd w:id="178"/>
      <w:r>
        <w:fldChar w:fldCharType="begin"/>
      </w:r>
      <w:r>
        <w:instrText xml:space="preserve"> XE "Records:ChartFormat" </w:instrText>
      </w:r>
      <w:r>
        <w:fldChar w:fldCharType="end"/>
      </w:r>
      <w:r>
        <w:fldChar w:fldCharType="begin"/>
      </w:r>
      <w:r>
        <w:instrText xml:space="preserve"> XE "ChartFormat" </w:instrText>
      </w:r>
      <w:r>
        <w:fldChar w:fldCharType="end"/>
      </w:r>
      <w:r>
        <w:fldChar w:fldCharType="begin"/>
      </w:r>
      <w:r>
        <w:instrText xml:space="preserve"> XE "Details:ChartFormat record" </w:instrText>
      </w:r>
      <w:r>
        <w:fldChar w:fldCharType="end"/>
      </w:r>
    </w:p>
    <w:p w:rsidR="003070B7" w:rsidRDefault="003070B7" w:rsidP="003070B7">
      <w:r>
        <w:t xml:space="preserve">The </w:t>
      </w:r>
      <w:r>
        <w:rPr>
          <w:b/>
        </w:rPr>
        <w:t>ChartFormat</w:t>
      </w:r>
      <w:r>
        <w:t xml:space="preserve"> record specifies properties of a </w:t>
      </w:r>
      <w:hyperlink w:anchor="Section_c91fdf3195e2495fa48a5546ce20c0c5" w:history="1">
        <w:r>
          <w:rPr>
            <w:rStyle w:val="af5"/>
          </w:rPr>
          <w:t>chart group</w:t>
        </w:r>
      </w:hyperlink>
      <w:r>
        <w:t xml:space="preserve"> and specifies the beginning of a collection of records as defined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The collection of records specifies a chart group.</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reserved1</w:t>
            </w:r>
          </w:p>
        </w:tc>
      </w:tr>
      <w:tr w:rsidR="003070B7" w:rsidTr="0030562B">
        <w:trPr>
          <w:trHeight w:hRule="exact" w:val="490"/>
        </w:trPr>
        <w:tc>
          <w:tcPr>
            <w:tcW w:w="8640" w:type="dxa"/>
            <w:gridSpan w:val="32"/>
          </w:tcPr>
          <w:p w:rsidR="003070B7" w:rsidRDefault="003070B7" w:rsidP="0030562B">
            <w:pPr>
              <w:pStyle w:val="PacketDiagramBodyText"/>
            </w:pPr>
            <w:r>
              <w:t>reserved2</w:t>
            </w:r>
          </w:p>
        </w:tc>
      </w:tr>
      <w:tr w:rsidR="003070B7" w:rsidTr="0030562B">
        <w:trPr>
          <w:trHeight w:hRule="exact" w:val="490"/>
        </w:trPr>
        <w:tc>
          <w:tcPr>
            <w:tcW w:w="8640" w:type="dxa"/>
            <w:gridSpan w:val="32"/>
          </w:tcPr>
          <w:p w:rsidR="003070B7" w:rsidRDefault="003070B7" w:rsidP="0030562B">
            <w:pPr>
              <w:pStyle w:val="PacketDiagramBodyText"/>
            </w:pPr>
            <w:r>
              <w:t>reserved3</w:t>
            </w:r>
          </w:p>
        </w:tc>
      </w:tr>
      <w:tr w:rsidR="003070B7" w:rsidTr="0030562B">
        <w:trPr>
          <w:trHeight w:hRule="exact" w:val="490"/>
        </w:trPr>
        <w:tc>
          <w:tcPr>
            <w:tcW w:w="8640" w:type="dxa"/>
            <w:gridSpan w:val="32"/>
          </w:tcPr>
          <w:p w:rsidR="003070B7" w:rsidRDefault="003070B7" w:rsidP="0030562B">
            <w:pPr>
              <w:pStyle w:val="PacketDiagramBodyText"/>
            </w:pPr>
            <w:r>
              <w:t>reserved4</w:t>
            </w:r>
          </w:p>
        </w:tc>
      </w:tr>
      <w:tr w:rsidR="003070B7" w:rsidTr="0030562B">
        <w:trPr>
          <w:trHeight w:hRule="exact" w:val="490"/>
        </w:trPr>
        <w:tc>
          <w:tcPr>
            <w:tcW w:w="270" w:type="dxa"/>
          </w:tcPr>
          <w:p w:rsidR="003070B7" w:rsidRDefault="003070B7" w:rsidP="0030562B">
            <w:pPr>
              <w:pStyle w:val="PacketDiagramBodyText"/>
            </w:pPr>
            <w:r>
              <w:t>A</w:t>
            </w:r>
          </w:p>
        </w:tc>
        <w:tc>
          <w:tcPr>
            <w:tcW w:w="4050" w:type="dxa"/>
            <w:gridSpan w:val="15"/>
          </w:tcPr>
          <w:p w:rsidR="003070B7" w:rsidRDefault="003070B7" w:rsidP="0030562B">
            <w:pPr>
              <w:pStyle w:val="PacketDiagramBodyText"/>
            </w:pPr>
            <w:r>
              <w:t>reserved5</w:t>
            </w:r>
          </w:p>
        </w:tc>
        <w:tc>
          <w:tcPr>
            <w:tcW w:w="4320" w:type="dxa"/>
            <w:gridSpan w:val="16"/>
          </w:tcPr>
          <w:p w:rsidR="003070B7" w:rsidRDefault="003070B7" w:rsidP="0030562B">
            <w:pPr>
              <w:pStyle w:val="PacketDiagramBodyText"/>
            </w:pPr>
            <w:r>
              <w:t>icrt</w:t>
            </w:r>
          </w:p>
        </w:tc>
      </w:tr>
    </w:tbl>
    <w:p w:rsidR="003070B7" w:rsidRDefault="003070B7" w:rsidP="003070B7">
      <w:pPr>
        <w:pStyle w:val="Definition-Field"/>
      </w:pPr>
      <w:r>
        <w:rPr>
          <w:b/>
        </w:rPr>
        <w:t xml:space="preserve">reserved1 (4 bytes): </w:t>
      </w:r>
      <w:r>
        <w:t>MUST be zero, and MUST be ignored.</w:t>
      </w:r>
    </w:p>
    <w:p w:rsidR="003070B7" w:rsidRDefault="003070B7" w:rsidP="003070B7">
      <w:pPr>
        <w:pStyle w:val="Definition-Field"/>
      </w:pPr>
      <w:r>
        <w:rPr>
          <w:b/>
        </w:rPr>
        <w:t xml:space="preserve">reserved2 (4 bytes): </w:t>
      </w:r>
      <w:r>
        <w:t>MUST be zero, and MUST be ignored.</w:t>
      </w:r>
    </w:p>
    <w:p w:rsidR="003070B7" w:rsidRDefault="003070B7" w:rsidP="003070B7">
      <w:pPr>
        <w:pStyle w:val="Definition-Field"/>
      </w:pPr>
      <w:r>
        <w:rPr>
          <w:b/>
        </w:rPr>
        <w:t xml:space="preserve">reserved3 (4 bytes): </w:t>
      </w:r>
      <w:r>
        <w:t>MUST be zero, and MUST be ignored.</w:t>
      </w:r>
    </w:p>
    <w:p w:rsidR="003070B7" w:rsidRDefault="003070B7" w:rsidP="003070B7">
      <w:pPr>
        <w:pStyle w:val="Definition-Field"/>
      </w:pPr>
      <w:r>
        <w:rPr>
          <w:b/>
        </w:rPr>
        <w:t xml:space="preserve">reserved4 (4 bytes): </w:t>
      </w:r>
      <w:r>
        <w:t>MUST be zero, and MUST be ignored.</w:t>
      </w:r>
    </w:p>
    <w:p w:rsidR="003070B7" w:rsidRDefault="003070B7" w:rsidP="003070B7">
      <w:pPr>
        <w:pStyle w:val="Definition-Field"/>
      </w:pPr>
      <w:r>
        <w:rPr>
          <w:b/>
        </w:rPr>
        <w:t xml:space="preserve">A - fVaried (1 bit): </w:t>
      </w:r>
      <w:r>
        <w:t xml:space="preserve">A bit that specifies whether the color for each </w:t>
      </w:r>
      <w:hyperlink w:anchor="Section_9c986ad250d44fa1a157063ac5c971a0" w:history="1">
        <w:r>
          <w:rPr>
            <w:rStyle w:val="af5"/>
          </w:rPr>
          <w:t>data point</w:t>
        </w:r>
      </w:hyperlink>
      <w:r>
        <w:t xml:space="preserve"> and the color and type for each </w:t>
      </w:r>
      <w:hyperlink w:anchor="gt_4a742a31-af1c-4e9d-a104-7c9be0f37c2b">
        <w:r>
          <w:rPr>
            <w:rStyle w:val="HyperlinkGreen"/>
            <w:b/>
          </w:rPr>
          <w:t>data marker</w:t>
        </w:r>
      </w:hyperlink>
      <w:r>
        <w:t xml:space="preserve"> varies. If the chart group has multiple </w:t>
      </w:r>
      <w:hyperlink w:anchor="Section_527ce4dfc9f84e50a314d4b07519593c" w:history="1">
        <w:r>
          <w:rPr>
            <w:rStyle w:val="af5"/>
          </w:rPr>
          <w:t>series</w:t>
        </w:r>
      </w:hyperlink>
      <w:r>
        <w:t>, or the chart group has one series and the type is either a surface, stock, or area chart group, then this field MUST be ignored, and the data points do not vary. For all other chart group types, if the chart group has one series, then a value of 0x1 specifies that the data points vary. MUST be a value from the following table:</w:t>
      </w:r>
    </w:p>
    <w:tbl>
      <w:tblPr>
        <w:tblStyle w:val="Table-ShadedHeaderIndented"/>
        <w:tblW w:w="0" w:type="auto"/>
        <w:tblLook w:val="04A0" w:firstRow="1" w:lastRow="0" w:firstColumn="1" w:lastColumn="0" w:noHBand="0" w:noVBand="1"/>
      </w:tblPr>
      <w:tblGrid>
        <w:gridCol w:w="1359"/>
        <w:gridCol w:w="7756"/>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68" w:type="dxa"/>
          </w:tcPr>
          <w:p w:rsidR="003070B7" w:rsidRDefault="003070B7" w:rsidP="0030562B">
            <w:pPr>
              <w:pStyle w:val="TableHeaderText"/>
            </w:pPr>
            <w:r>
              <w:t>Value</w:t>
            </w:r>
          </w:p>
        </w:tc>
        <w:tc>
          <w:tcPr>
            <w:tcW w:w="7848" w:type="dxa"/>
          </w:tcPr>
          <w:p w:rsidR="003070B7" w:rsidRDefault="003070B7" w:rsidP="0030562B">
            <w:pPr>
              <w:pStyle w:val="TableHeaderText"/>
            </w:pPr>
            <w:r>
              <w:t>Meaning</w:t>
            </w:r>
          </w:p>
        </w:tc>
      </w:tr>
      <w:tr w:rsidR="003070B7" w:rsidTr="0030562B">
        <w:tc>
          <w:tcPr>
            <w:tcW w:w="1368" w:type="dxa"/>
          </w:tcPr>
          <w:p w:rsidR="003070B7" w:rsidRDefault="003070B7" w:rsidP="0030562B">
            <w:pPr>
              <w:pStyle w:val="TableBodyText"/>
            </w:pPr>
            <w:r>
              <w:t>0x0</w:t>
            </w:r>
          </w:p>
        </w:tc>
        <w:tc>
          <w:tcPr>
            <w:tcW w:w="7848" w:type="dxa"/>
          </w:tcPr>
          <w:p w:rsidR="003070B7" w:rsidRDefault="003070B7" w:rsidP="0030562B">
            <w:pPr>
              <w:pStyle w:val="TableBodyText"/>
            </w:pPr>
            <w:r>
              <w:t>The color for each data point and the color and type for each data marker does not vary.</w:t>
            </w:r>
          </w:p>
        </w:tc>
      </w:tr>
      <w:tr w:rsidR="003070B7" w:rsidTr="0030562B">
        <w:tc>
          <w:tcPr>
            <w:tcW w:w="1368" w:type="dxa"/>
          </w:tcPr>
          <w:p w:rsidR="003070B7" w:rsidRDefault="003070B7" w:rsidP="0030562B">
            <w:pPr>
              <w:pStyle w:val="TableBodyText"/>
            </w:pPr>
            <w:r>
              <w:t>0x1</w:t>
            </w:r>
          </w:p>
        </w:tc>
        <w:tc>
          <w:tcPr>
            <w:tcW w:w="7848" w:type="dxa"/>
          </w:tcPr>
          <w:p w:rsidR="003070B7" w:rsidRDefault="003070B7" w:rsidP="0030562B">
            <w:pPr>
              <w:pStyle w:val="TableBodyText"/>
            </w:pPr>
            <w:r>
              <w:t>The color for data points or the color or type for data markers varies.</w:t>
            </w:r>
          </w:p>
        </w:tc>
      </w:tr>
    </w:tbl>
    <w:p w:rsidR="003070B7" w:rsidRDefault="003070B7" w:rsidP="003070B7"/>
    <w:p w:rsidR="003070B7" w:rsidRDefault="003070B7" w:rsidP="003070B7">
      <w:pPr>
        <w:pStyle w:val="Definition-Field"/>
      </w:pPr>
      <w:r>
        <w:rPr>
          <w:b/>
        </w:rPr>
        <w:t xml:space="preserve">reserved5 (15 bits): </w:t>
      </w:r>
      <w:r>
        <w:t>MUST be zero, and MUST be ignored.</w:t>
      </w:r>
    </w:p>
    <w:p w:rsidR="003070B7" w:rsidRDefault="003070B7" w:rsidP="003070B7">
      <w:pPr>
        <w:pStyle w:val="Definition-Field"/>
      </w:pPr>
      <w:r>
        <w:rPr>
          <w:b/>
        </w:rPr>
        <w:t xml:space="preserve">icrt (2 bytes): </w:t>
      </w:r>
      <w:r>
        <w:t xml:space="preserve">An unsigned integer that specifies the drawing order of the chart group relative to the other chart groups, where 0x0000 is the bottom of the </w:t>
      </w:r>
      <w:hyperlink w:anchor="gt_5d059b23-337a-4ab8-82f5-e3789b2e7ae9">
        <w:r>
          <w:rPr>
            <w:rStyle w:val="HyperlinkGreen"/>
            <w:b/>
          </w:rPr>
          <w:t>z-order</w:t>
        </w:r>
      </w:hyperlink>
      <w:r>
        <w:t>. This value MUST be unique for each instance of this record and MUST be less than or equal to 0x0009.</w:t>
      </w:r>
    </w:p>
    <w:p w:rsidR="003070B7" w:rsidRDefault="003070B7" w:rsidP="003070B7">
      <w:pPr>
        <w:pStyle w:val="31"/>
        <w:numPr>
          <w:ilvl w:val="0"/>
          <w:numId w:val="0"/>
        </w:numPr>
        <w:tabs>
          <w:tab w:val="left" w:pos="720"/>
        </w:tabs>
        <w:ind w:left="720" w:hanging="720"/>
      </w:pPr>
      <w:bookmarkStart w:id="179" w:name="Section_178fb12563ae4c24b7db918713698b2f"/>
      <w:bookmarkStart w:id="180" w:name="ChartFrtInfo"/>
      <w:bookmarkStart w:id="181" w:name="_Toc500759200"/>
      <w:r>
        <w:t>2.4.49</w:t>
      </w:r>
      <w:r>
        <w:tab/>
        <w:t>ChartFrtInfo</w:t>
      </w:r>
      <w:bookmarkEnd w:id="179"/>
      <w:bookmarkEnd w:id="180"/>
      <w:bookmarkEnd w:id="181"/>
      <w:r>
        <w:fldChar w:fldCharType="begin"/>
      </w:r>
      <w:r>
        <w:instrText xml:space="preserve"> XE "Records:ChartFrtInfo" </w:instrText>
      </w:r>
      <w:r>
        <w:fldChar w:fldCharType="end"/>
      </w:r>
      <w:r>
        <w:fldChar w:fldCharType="begin"/>
      </w:r>
      <w:r>
        <w:instrText xml:space="preserve"> XE "ChartFrtInfo" </w:instrText>
      </w:r>
      <w:r>
        <w:fldChar w:fldCharType="end"/>
      </w:r>
      <w:r>
        <w:fldChar w:fldCharType="begin"/>
      </w:r>
      <w:r>
        <w:instrText xml:space="preserve"> XE "Details:ChartFrtInfo record" </w:instrText>
      </w:r>
      <w:r>
        <w:fldChar w:fldCharType="end"/>
      </w:r>
    </w:p>
    <w:p w:rsidR="003070B7" w:rsidRDefault="003070B7" w:rsidP="003070B7">
      <w:r>
        <w:t xml:space="preserve">The </w:t>
      </w:r>
      <w:r>
        <w:rPr>
          <w:b/>
        </w:rPr>
        <w:t>ChartFrtInfo</w:t>
      </w:r>
      <w:r>
        <w:t xml:space="preserve"> record specifies the versions of the application that originally created and last saved the file, and the </w:t>
      </w:r>
      <w:hyperlink w:anchor="Section_b660b67822684414839ed1ae9a4e4e85" w:history="1">
        <w:r>
          <w:rPr>
            <w:rStyle w:val="af5"/>
          </w:rPr>
          <w:t>Future Record</w:t>
        </w:r>
      </w:hyperlink>
      <w:r>
        <w:t xml:space="preserve"> identifiers that are used in the file. This property was introduced by a version of the application</w:t>
      </w:r>
      <w:bookmarkStart w:id="182" w:name="Appendix_A_Target_56"/>
      <w:r>
        <w:fldChar w:fldCharType="begin"/>
      </w:r>
      <w:r>
        <w:instrText xml:space="preserve"> HYPERLINK \l "Appendix_A_56" \o "Product behavior note 56" \h </w:instrText>
      </w:r>
      <w:r>
        <w:fldChar w:fldCharType="separate"/>
      </w:r>
      <w:r>
        <w:rPr>
          <w:rStyle w:val="af5"/>
        </w:rPr>
        <w:t>&lt;56&gt;</w:t>
      </w:r>
      <w:r>
        <w:rPr>
          <w:rStyle w:val="af5"/>
        </w:rPr>
        <w:fldChar w:fldCharType="end"/>
      </w:r>
      <w:bookmarkEnd w:id="182"/>
      <w:r>
        <w:t xml:space="preserve"> as a Future Record for a </w:t>
      </w:r>
      <w:hyperlink w:anchor="Section_0d96d51a09bd44ddbb691541de053776" w:history="1">
        <w:r>
          <w:rPr>
            <w:rStyle w:val="af5"/>
          </w:rPr>
          <w:t>chart</w:t>
        </w:r>
      </w:hyperlink>
      <w:r>
        <w:t xml:space="preserve">. </w:t>
      </w:r>
    </w:p>
    <w:p w:rsidR="003070B7" w:rsidRDefault="003070B7" w:rsidP="003070B7">
      <w:r>
        <w:t xml:space="preserve">In a file written by some versions of the application </w:t>
      </w:r>
      <w:bookmarkStart w:id="183" w:name="Appendix_A_Target_57"/>
      <w:r>
        <w:fldChar w:fldCharType="begin"/>
      </w:r>
      <w:r>
        <w:instrText xml:space="preserve"> HYPERLINK \l "Appendix_A_57" \o "Product behavior note 57" \h </w:instrText>
      </w:r>
      <w:r>
        <w:fldChar w:fldCharType="separate"/>
      </w:r>
      <w:r>
        <w:rPr>
          <w:rStyle w:val="af5"/>
        </w:rPr>
        <w:t>&lt;57&gt;</w:t>
      </w:r>
      <w:r>
        <w:rPr>
          <w:rStyle w:val="af5"/>
        </w:rPr>
        <w:fldChar w:fldCharType="end"/>
      </w:r>
      <w:bookmarkEnd w:id="183"/>
      <w:r>
        <w:t xml:space="preserve">, this record appears before the end of the </w:t>
      </w:r>
      <w:hyperlink w:anchor="Section_8f56b001f57445e0932f84cf30408323" w:history="1">
        <w:r>
          <w:rPr>
            <w:rStyle w:val="af5"/>
          </w:rPr>
          <w:t>Chart</w:t>
        </w:r>
      </w:hyperlink>
      <w:r>
        <w:t xml:space="preserve"> record block and before any other Future Record in the record stream. This record does not exist in a file created by certain versions of the application</w:t>
      </w:r>
      <w:bookmarkStart w:id="184" w:name="Appendix_A_Target_58"/>
      <w:r>
        <w:fldChar w:fldCharType="begin"/>
      </w:r>
      <w:r>
        <w:instrText xml:space="preserve"> HYPERLINK \l "Appendix_A_58" \o "Product behavior note 58" \h </w:instrText>
      </w:r>
      <w:r>
        <w:fldChar w:fldCharType="separate"/>
      </w:r>
      <w:r>
        <w:rPr>
          <w:rStyle w:val="af5"/>
        </w:rPr>
        <w:t>&lt;58&gt;</w:t>
      </w:r>
      <w:r>
        <w:rPr>
          <w:rStyle w:val="af5"/>
        </w:rPr>
        <w:fldChar w:fldCharType="end"/>
      </w:r>
      <w:bookmarkEnd w:id="184"/>
      <w:r>
        <w:t xml:space="preserve">, but appears after the </w:t>
      </w:r>
      <w:hyperlink w:anchor="Section_abe8fd1db6a847b8864052ba75a76f5c" w:history="1">
        <w:r>
          <w:rPr>
            <w:rStyle w:val="af5"/>
          </w:rPr>
          <w:t>End</w:t>
        </w:r>
      </w:hyperlink>
      <w:r>
        <w:t xml:space="preserve"> record of the Chart record block in a file updated by other versions of the application</w:t>
      </w:r>
      <w:bookmarkStart w:id="185" w:name="Appendix_A_Target_59"/>
      <w:r>
        <w:fldChar w:fldCharType="begin"/>
      </w:r>
      <w:r>
        <w:instrText xml:space="preserve"> HYPERLINK \l "Appendix_A_59" \o "Product behavior note 59" \h </w:instrText>
      </w:r>
      <w:r>
        <w:fldChar w:fldCharType="separate"/>
      </w:r>
      <w:r>
        <w:rPr>
          <w:rStyle w:val="af5"/>
        </w:rPr>
        <w:t>&lt;59&gt;</w:t>
      </w:r>
      <w:r>
        <w:rPr>
          <w:rStyle w:val="af5"/>
        </w:rPr>
        <w:fldChar w:fldCharType="end"/>
      </w:r>
      <w:bookmarkEnd w:id="185"/>
      <w:r>
        <w:t xml:space="preserve">, in which case the </w:t>
      </w:r>
      <w:r>
        <w:rPr>
          <w:b/>
        </w:rPr>
        <w:t>verWriter</w:t>
      </w:r>
      <w:r>
        <w:t xml:space="preserve"> field MUST be a certain version of the application</w:t>
      </w:r>
      <w:bookmarkStart w:id="186" w:name="Appendix_A_Target_60"/>
      <w:r>
        <w:fldChar w:fldCharType="begin"/>
      </w:r>
      <w:r>
        <w:instrText xml:space="preserve"> HYPERLINK \l "Appendix_A_60" \o "Product behavior note 60" \h </w:instrText>
      </w:r>
      <w:r>
        <w:fldChar w:fldCharType="separate"/>
      </w:r>
      <w:r>
        <w:rPr>
          <w:rStyle w:val="af5"/>
        </w:rPr>
        <w:t>&lt;60&gt;</w:t>
      </w:r>
      <w:r>
        <w:rPr>
          <w:rStyle w:val="af5"/>
        </w:rPr>
        <w:fldChar w:fldCharType="end"/>
      </w:r>
      <w:bookmarkEnd w:id="186"/>
      <w:r>
        <w:t xml:space="preserve"> regardless of the actual value in the record.</w:t>
      </w:r>
    </w:p>
    <w:p w:rsidR="003070B7" w:rsidRDefault="003070B7" w:rsidP="003070B7">
      <w:r>
        <w:t xml:space="preserve">If a </w:t>
      </w:r>
      <w:hyperlink w:anchor="Section_4bbe91b24c4f4fa692ee49d35608566c" w:history="1">
        <w:r>
          <w:rPr>
            <w:rStyle w:val="af5"/>
          </w:rPr>
          <w:t>CrtMlFrt</w:t>
        </w:r>
      </w:hyperlink>
      <w:r>
        <w:t xml:space="preserve"> record exists in a sequence of records that conforms to the </w:t>
      </w:r>
      <w:hyperlink w:anchor="section_732ff614d939416bb7c76d983471ff11" w:history="1">
        <w:r>
          <w:rPr>
            <w:rStyle w:val="af5"/>
          </w:rPr>
          <w:t>CRTMLFRT</w:t>
        </w:r>
      </w:hyperlink>
      <w:r>
        <w:t xml:space="preserve"> rule of the chart sheet substream, then this record MUST immediately precede the sequence of records that conforms to the </w:t>
      </w:r>
      <w:hyperlink w:anchor="section_a1b3d8b4744241fd9c57bbd2a6394082" w:history="1">
        <w:r>
          <w:rPr>
            <w:rStyle w:val="af5"/>
          </w:rPr>
          <w:t>PAGESETUP</w:t>
        </w:r>
      </w:hyperlink>
      <w:r>
        <w:t xml:space="preserve"> rule for the chart sheet substream. Otherwise, it MUST immediately precede the first chart-specific future record, which is a </w:t>
      </w:r>
      <w:hyperlink w:anchor="Section_170e90ce87d747589331dcf14cd72388" w:history="1">
        <w:r>
          <w:rPr>
            <w:rStyle w:val="af5"/>
          </w:rPr>
          <w:t>record</w:t>
        </w:r>
      </w:hyperlink>
      <w:r>
        <w:t xml:space="preserve"> that has a record number greater than or equal to 2048 and less than or equal to 2303 according to </w:t>
      </w:r>
      <w:hyperlink w:anchor="Section_7c84e174e96f45e0b23fa5e81f8b5def" w:history="1">
        <w:r>
          <w:rPr>
            <w:rStyle w:val="af5"/>
          </w:rPr>
          <w:t>Record Enumeration</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frtHeaderOld</w:t>
            </w:r>
          </w:p>
        </w:tc>
      </w:tr>
      <w:tr w:rsidR="003070B7" w:rsidTr="0030562B">
        <w:trPr>
          <w:trHeight w:hRule="exact" w:val="490"/>
        </w:trPr>
        <w:tc>
          <w:tcPr>
            <w:tcW w:w="2160" w:type="dxa"/>
            <w:gridSpan w:val="8"/>
          </w:tcPr>
          <w:p w:rsidR="003070B7" w:rsidRDefault="003070B7" w:rsidP="0030562B">
            <w:pPr>
              <w:pStyle w:val="PacketDiagramBodyText"/>
            </w:pPr>
            <w:r>
              <w:t>verOriginator</w:t>
            </w:r>
          </w:p>
        </w:tc>
        <w:tc>
          <w:tcPr>
            <w:tcW w:w="2160" w:type="dxa"/>
            <w:gridSpan w:val="8"/>
          </w:tcPr>
          <w:p w:rsidR="003070B7" w:rsidRDefault="003070B7" w:rsidP="0030562B">
            <w:pPr>
              <w:pStyle w:val="PacketDiagramBodyText"/>
            </w:pPr>
            <w:r>
              <w:t>verWriter</w:t>
            </w:r>
          </w:p>
        </w:tc>
        <w:tc>
          <w:tcPr>
            <w:tcW w:w="4320" w:type="dxa"/>
            <w:gridSpan w:val="16"/>
          </w:tcPr>
          <w:p w:rsidR="003070B7" w:rsidRDefault="003070B7" w:rsidP="0030562B">
            <w:pPr>
              <w:pStyle w:val="PacketDiagramBodyText"/>
            </w:pPr>
            <w:r>
              <w:t>cCFRTID</w:t>
            </w:r>
          </w:p>
        </w:tc>
      </w:tr>
      <w:tr w:rsidR="003070B7" w:rsidTr="0030562B">
        <w:trPr>
          <w:trHeight w:hRule="exact" w:val="490"/>
        </w:trPr>
        <w:tc>
          <w:tcPr>
            <w:tcW w:w="8640" w:type="dxa"/>
            <w:gridSpan w:val="32"/>
          </w:tcPr>
          <w:p w:rsidR="003070B7" w:rsidRDefault="003070B7" w:rsidP="0030562B">
            <w:pPr>
              <w:pStyle w:val="PacketDiagramBodyText"/>
            </w:pPr>
            <w:r>
              <w:t>rgCFRTID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frtHeaderOld (4 bytes): </w:t>
      </w:r>
      <w:r>
        <w:t xml:space="preserve">An </w:t>
      </w:r>
      <w:hyperlink w:anchor="Section_02b165efca714c4393ca613d0d5a020b" w:history="1">
        <w:r>
          <w:rPr>
            <w:rStyle w:val="af5"/>
          </w:rPr>
          <w:t>FrtHeaderOld</w:t>
        </w:r>
      </w:hyperlink>
      <w:r>
        <w:t xml:space="preserve"> structure. The </w:t>
      </w:r>
      <w:r>
        <w:rPr>
          <w:b/>
        </w:rPr>
        <w:t>frtHeaderOld.rt</w:t>
      </w:r>
      <w:r>
        <w:t xml:space="preserve"> field MUST be 0x0850.</w:t>
      </w:r>
    </w:p>
    <w:p w:rsidR="003070B7" w:rsidRDefault="003070B7" w:rsidP="003070B7">
      <w:pPr>
        <w:pStyle w:val="Definition-Field"/>
      </w:pPr>
      <w:r>
        <w:rPr>
          <w:b/>
        </w:rPr>
        <w:t xml:space="preserve">verOriginator (1 byte): </w:t>
      </w:r>
      <w:r>
        <w:t>An unsigned integer that specifies the application version that originally created the file. MUST be a value from the following table:</w:t>
      </w:r>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spacing w:before="0" w:after="0"/>
            </w:pPr>
            <w:r>
              <w:t>Value</w:t>
            </w:r>
          </w:p>
        </w:tc>
        <w:tc>
          <w:tcPr>
            <w:tcW w:w="4428" w:type="dxa"/>
          </w:tcPr>
          <w:p w:rsidR="003070B7" w:rsidRDefault="003070B7" w:rsidP="0030562B">
            <w:pPr>
              <w:pStyle w:val="TableHeaderText"/>
              <w:spacing w:before="0" w:after="0"/>
            </w:pPr>
            <w:r>
              <w:t>Meaning</w:t>
            </w:r>
          </w:p>
        </w:tc>
      </w:tr>
      <w:tr w:rsidR="003070B7" w:rsidTr="0030562B">
        <w:tc>
          <w:tcPr>
            <w:tcW w:w="4428" w:type="dxa"/>
          </w:tcPr>
          <w:p w:rsidR="003070B7" w:rsidRDefault="003070B7" w:rsidP="0030562B">
            <w:pPr>
              <w:pStyle w:val="TableBodyText"/>
              <w:spacing w:before="0" w:after="0"/>
            </w:pPr>
            <w:r>
              <w:t>0x9</w:t>
            </w:r>
          </w:p>
        </w:tc>
        <w:tc>
          <w:tcPr>
            <w:tcW w:w="4428" w:type="dxa"/>
          </w:tcPr>
          <w:p w:rsidR="003070B7" w:rsidRDefault="003070B7" w:rsidP="0030562B">
            <w:pPr>
              <w:pStyle w:val="TableBodyText"/>
              <w:spacing w:before="0" w:after="0"/>
            </w:pPr>
            <w:r>
              <w:t>Specifies the application version</w:t>
            </w:r>
            <w:bookmarkStart w:id="187" w:name="Appendix_A_Target_61"/>
            <w:r>
              <w:fldChar w:fldCharType="begin"/>
            </w:r>
            <w:r>
              <w:instrText xml:space="preserve"> HYPERLINK \l "Appendix_A_61" \o "Product behavior note 61" \h </w:instrText>
            </w:r>
            <w:r>
              <w:fldChar w:fldCharType="separate"/>
            </w:r>
            <w:r>
              <w:rPr>
                <w:rStyle w:val="af5"/>
              </w:rPr>
              <w:t>&lt;61&gt;</w:t>
            </w:r>
            <w:r>
              <w:rPr>
                <w:rStyle w:val="af5"/>
              </w:rPr>
              <w:fldChar w:fldCharType="end"/>
            </w:r>
            <w:bookmarkEnd w:id="187"/>
          </w:p>
        </w:tc>
      </w:tr>
      <w:tr w:rsidR="003070B7" w:rsidTr="0030562B">
        <w:tc>
          <w:tcPr>
            <w:tcW w:w="4428" w:type="dxa"/>
          </w:tcPr>
          <w:p w:rsidR="003070B7" w:rsidRDefault="003070B7" w:rsidP="0030562B">
            <w:pPr>
              <w:pStyle w:val="TableBodyText"/>
              <w:spacing w:before="0" w:after="0"/>
            </w:pPr>
            <w:r>
              <w:t>0xA</w:t>
            </w:r>
          </w:p>
        </w:tc>
        <w:tc>
          <w:tcPr>
            <w:tcW w:w="4428" w:type="dxa"/>
          </w:tcPr>
          <w:p w:rsidR="003070B7" w:rsidRDefault="003070B7" w:rsidP="0030562B">
            <w:pPr>
              <w:pStyle w:val="TableBodyText"/>
              <w:spacing w:before="0" w:after="0"/>
            </w:pPr>
            <w:r>
              <w:t>Specifies the application version</w:t>
            </w:r>
            <w:bookmarkStart w:id="188" w:name="Appendix_A_Target_62"/>
            <w:r>
              <w:fldChar w:fldCharType="begin"/>
            </w:r>
            <w:r>
              <w:instrText xml:space="preserve"> HYPERLINK \l "Appendix_A_62" \o "Product behavior note 62" \h </w:instrText>
            </w:r>
            <w:r>
              <w:fldChar w:fldCharType="separate"/>
            </w:r>
            <w:r>
              <w:rPr>
                <w:rStyle w:val="af5"/>
              </w:rPr>
              <w:t>&lt;62&gt;</w:t>
            </w:r>
            <w:r>
              <w:rPr>
                <w:rStyle w:val="af5"/>
              </w:rPr>
              <w:fldChar w:fldCharType="end"/>
            </w:r>
            <w:bookmarkEnd w:id="188"/>
            <w:r>
              <w:t xml:space="preserve"> </w:t>
            </w:r>
          </w:p>
        </w:tc>
      </w:tr>
      <w:tr w:rsidR="003070B7" w:rsidTr="0030562B">
        <w:tc>
          <w:tcPr>
            <w:tcW w:w="4428" w:type="dxa"/>
          </w:tcPr>
          <w:p w:rsidR="003070B7" w:rsidRDefault="003070B7" w:rsidP="0030562B">
            <w:pPr>
              <w:pStyle w:val="TableBodyText"/>
              <w:spacing w:before="0" w:after="0"/>
            </w:pPr>
            <w:r>
              <w:t>0xC</w:t>
            </w:r>
          </w:p>
        </w:tc>
        <w:tc>
          <w:tcPr>
            <w:tcW w:w="4428" w:type="dxa"/>
          </w:tcPr>
          <w:p w:rsidR="003070B7" w:rsidRDefault="003070B7" w:rsidP="0030562B">
            <w:pPr>
              <w:pStyle w:val="TableBodyText"/>
              <w:spacing w:before="0" w:after="0"/>
            </w:pPr>
            <w:r>
              <w:t>Specifies the application version</w:t>
            </w:r>
            <w:bookmarkStart w:id="189" w:name="Appendix_A_Target_63"/>
            <w:r>
              <w:fldChar w:fldCharType="begin"/>
            </w:r>
            <w:r>
              <w:instrText xml:space="preserve"> HYPERLINK \l "Appendix_A_63" \o "Product behavior note 63" \h </w:instrText>
            </w:r>
            <w:r>
              <w:fldChar w:fldCharType="separate"/>
            </w:r>
            <w:r>
              <w:rPr>
                <w:rStyle w:val="af5"/>
              </w:rPr>
              <w:t>&lt;63&gt;</w:t>
            </w:r>
            <w:r>
              <w:rPr>
                <w:rStyle w:val="af5"/>
              </w:rPr>
              <w:fldChar w:fldCharType="end"/>
            </w:r>
            <w:bookmarkEnd w:id="189"/>
            <w:r>
              <w:t xml:space="preserve"> </w:t>
            </w:r>
          </w:p>
        </w:tc>
      </w:tr>
      <w:tr w:rsidR="003070B7" w:rsidTr="0030562B">
        <w:tc>
          <w:tcPr>
            <w:tcW w:w="4428" w:type="dxa"/>
          </w:tcPr>
          <w:p w:rsidR="003070B7" w:rsidRDefault="003070B7" w:rsidP="0030562B">
            <w:pPr>
              <w:pStyle w:val="TableBodyText"/>
              <w:spacing w:before="0" w:after="0"/>
            </w:pPr>
            <w:r>
              <w:t>0xE</w:t>
            </w:r>
          </w:p>
        </w:tc>
        <w:tc>
          <w:tcPr>
            <w:tcW w:w="4428" w:type="dxa"/>
          </w:tcPr>
          <w:p w:rsidR="003070B7" w:rsidRDefault="003070B7" w:rsidP="0030562B">
            <w:pPr>
              <w:pStyle w:val="TableBodyText"/>
              <w:spacing w:before="0" w:after="0"/>
            </w:pPr>
            <w:r>
              <w:t>Specifies the application version</w:t>
            </w:r>
            <w:bookmarkStart w:id="190" w:name="Appendix_A_Target_64"/>
            <w:r>
              <w:fldChar w:fldCharType="begin"/>
            </w:r>
            <w:r>
              <w:instrText xml:space="preserve"> HYPERLINK \l "Appendix_A_64" \o "Product behavior note 64" \h </w:instrText>
            </w:r>
            <w:r>
              <w:fldChar w:fldCharType="separate"/>
            </w:r>
            <w:r>
              <w:rPr>
                <w:rStyle w:val="af5"/>
              </w:rPr>
              <w:t>&lt;64&gt;</w:t>
            </w:r>
            <w:r>
              <w:rPr>
                <w:rStyle w:val="af5"/>
              </w:rPr>
              <w:fldChar w:fldCharType="end"/>
            </w:r>
            <w:bookmarkEnd w:id="190"/>
          </w:p>
        </w:tc>
      </w:tr>
      <w:tr w:rsidR="003070B7" w:rsidTr="0030562B">
        <w:tc>
          <w:tcPr>
            <w:tcW w:w="4428" w:type="dxa"/>
          </w:tcPr>
          <w:p w:rsidR="003070B7" w:rsidRDefault="003070B7" w:rsidP="0030562B">
            <w:pPr>
              <w:pStyle w:val="TableBodyText"/>
              <w:spacing w:before="0" w:after="0"/>
            </w:pPr>
            <w:r>
              <w:t>0xF</w:t>
            </w:r>
          </w:p>
        </w:tc>
        <w:tc>
          <w:tcPr>
            <w:tcW w:w="4428" w:type="dxa"/>
          </w:tcPr>
          <w:p w:rsidR="003070B7" w:rsidRDefault="003070B7" w:rsidP="0030562B">
            <w:pPr>
              <w:pStyle w:val="TableBodyText"/>
              <w:spacing w:before="0" w:after="0"/>
            </w:pPr>
            <w:r>
              <w:t>Specifies the application version</w:t>
            </w:r>
            <w:bookmarkStart w:id="191" w:name="Appendix_A_Target_65"/>
            <w:r>
              <w:fldChar w:fldCharType="begin"/>
            </w:r>
            <w:r>
              <w:instrText xml:space="preserve"> HYPERLINK \l "Appendix_A_65" \o "Product behavior note 65" \h </w:instrText>
            </w:r>
            <w:r>
              <w:fldChar w:fldCharType="separate"/>
            </w:r>
            <w:r>
              <w:rPr>
                <w:rStyle w:val="af5"/>
              </w:rPr>
              <w:t>&lt;65&gt;</w:t>
            </w:r>
            <w:r>
              <w:rPr>
                <w:rStyle w:val="af5"/>
              </w:rPr>
              <w:fldChar w:fldCharType="end"/>
            </w:r>
            <w:bookmarkEnd w:id="191"/>
          </w:p>
        </w:tc>
      </w:tr>
    </w:tbl>
    <w:p w:rsidR="003070B7" w:rsidRDefault="003070B7" w:rsidP="003070B7"/>
    <w:p w:rsidR="003070B7" w:rsidRDefault="003070B7" w:rsidP="003070B7">
      <w:pPr>
        <w:pStyle w:val="Definition-Field"/>
      </w:pPr>
      <w:r>
        <w:rPr>
          <w:b/>
        </w:rPr>
        <w:t xml:space="preserve">verWriter (1 byte): </w:t>
      </w:r>
      <w:r>
        <w:t>An unsigned integer that specifies the application version that last saved the file. MUST be a value from the following table:</w:t>
      </w:r>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spacing w:before="0" w:after="0"/>
            </w:pPr>
            <w:r>
              <w:t>Value</w:t>
            </w:r>
          </w:p>
        </w:tc>
        <w:tc>
          <w:tcPr>
            <w:tcW w:w="4428" w:type="dxa"/>
          </w:tcPr>
          <w:p w:rsidR="003070B7" w:rsidRDefault="003070B7" w:rsidP="0030562B">
            <w:pPr>
              <w:pStyle w:val="TableHeaderText"/>
              <w:spacing w:before="0" w:after="0"/>
            </w:pPr>
            <w:r>
              <w:t>Meaning</w:t>
            </w:r>
          </w:p>
        </w:tc>
      </w:tr>
      <w:tr w:rsidR="003070B7" w:rsidTr="0030562B">
        <w:tc>
          <w:tcPr>
            <w:tcW w:w="4428" w:type="dxa"/>
          </w:tcPr>
          <w:p w:rsidR="003070B7" w:rsidRDefault="003070B7" w:rsidP="0030562B">
            <w:pPr>
              <w:pStyle w:val="TableBodyText"/>
              <w:spacing w:before="0" w:after="0"/>
            </w:pPr>
            <w:r>
              <w:t>0x9</w:t>
            </w:r>
          </w:p>
        </w:tc>
        <w:tc>
          <w:tcPr>
            <w:tcW w:w="4428" w:type="dxa"/>
          </w:tcPr>
          <w:p w:rsidR="003070B7" w:rsidRDefault="003070B7" w:rsidP="0030562B">
            <w:pPr>
              <w:pStyle w:val="TableBodyText"/>
              <w:spacing w:before="0" w:after="0"/>
            </w:pPr>
            <w:r>
              <w:t>Specifies the application version</w:t>
            </w:r>
            <w:bookmarkStart w:id="192" w:name="Appendix_A_Target_66"/>
            <w:r>
              <w:fldChar w:fldCharType="begin"/>
            </w:r>
            <w:r>
              <w:instrText xml:space="preserve"> HYPERLINK \l "Appendix_A_66" \o "Product behavior note 66" \h </w:instrText>
            </w:r>
            <w:r>
              <w:fldChar w:fldCharType="separate"/>
            </w:r>
            <w:r>
              <w:rPr>
                <w:rStyle w:val="af5"/>
              </w:rPr>
              <w:t>&lt;66&gt;</w:t>
            </w:r>
            <w:r>
              <w:rPr>
                <w:rStyle w:val="af5"/>
              </w:rPr>
              <w:fldChar w:fldCharType="end"/>
            </w:r>
            <w:bookmarkEnd w:id="192"/>
          </w:p>
        </w:tc>
      </w:tr>
      <w:tr w:rsidR="003070B7" w:rsidTr="0030562B">
        <w:tc>
          <w:tcPr>
            <w:tcW w:w="4428" w:type="dxa"/>
          </w:tcPr>
          <w:p w:rsidR="003070B7" w:rsidRDefault="003070B7" w:rsidP="0030562B">
            <w:pPr>
              <w:pStyle w:val="TableBodyText"/>
              <w:spacing w:before="0" w:after="0"/>
            </w:pPr>
            <w:r>
              <w:t>0xA</w:t>
            </w:r>
          </w:p>
        </w:tc>
        <w:tc>
          <w:tcPr>
            <w:tcW w:w="4428" w:type="dxa"/>
          </w:tcPr>
          <w:p w:rsidR="003070B7" w:rsidRDefault="003070B7" w:rsidP="0030562B">
            <w:pPr>
              <w:pStyle w:val="TableBodyText"/>
              <w:spacing w:before="0" w:after="0"/>
            </w:pPr>
            <w:r>
              <w:t>Specifies the application version</w:t>
            </w:r>
            <w:bookmarkStart w:id="193" w:name="Appendix_A_Target_67"/>
            <w:r>
              <w:fldChar w:fldCharType="begin"/>
            </w:r>
            <w:r>
              <w:instrText xml:space="preserve"> HYPERLINK \l "Appendix_A_67" \o "Product behavior note 67" \h </w:instrText>
            </w:r>
            <w:r>
              <w:fldChar w:fldCharType="separate"/>
            </w:r>
            <w:r>
              <w:rPr>
                <w:rStyle w:val="af5"/>
              </w:rPr>
              <w:t>&lt;67&gt;</w:t>
            </w:r>
            <w:r>
              <w:rPr>
                <w:rStyle w:val="af5"/>
              </w:rPr>
              <w:fldChar w:fldCharType="end"/>
            </w:r>
            <w:bookmarkEnd w:id="193"/>
          </w:p>
        </w:tc>
      </w:tr>
      <w:tr w:rsidR="003070B7" w:rsidTr="0030562B">
        <w:tc>
          <w:tcPr>
            <w:tcW w:w="4428" w:type="dxa"/>
          </w:tcPr>
          <w:p w:rsidR="003070B7" w:rsidRDefault="003070B7" w:rsidP="0030562B">
            <w:pPr>
              <w:pStyle w:val="TableBodyText"/>
              <w:spacing w:before="0" w:after="0"/>
            </w:pPr>
            <w:r>
              <w:t>0xC</w:t>
            </w:r>
          </w:p>
        </w:tc>
        <w:tc>
          <w:tcPr>
            <w:tcW w:w="4428" w:type="dxa"/>
          </w:tcPr>
          <w:p w:rsidR="003070B7" w:rsidRDefault="003070B7" w:rsidP="0030562B">
            <w:pPr>
              <w:pStyle w:val="TableBodyText"/>
              <w:spacing w:before="0" w:after="0"/>
            </w:pPr>
            <w:r>
              <w:t>Specifies the application version</w:t>
            </w:r>
            <w:bookmarkStart w:id="194" w:name="Appendix_A_Target_68"/>
            <w:r>
              <w:fldChar w:fldCharType="begin"/>
            </w:r>
            <w:r>
              <w:instrText xml:space="preserve"> HYPERLINK \l "Appendix_A_68" \o "Product behavior note 68" \h </w:instrText>
            </w:r>
            <w:r>
              <w:fldChar w:fldCharType="separate"/>
            </w:r>
            <w:r>
              <w:rPr>
                <w:rStyle w:val="af5"/>
              </w:rPr>
              <w:t>&lt;68&gt;</w:t>
            </w:r>
            <w:r>
              <w:rPr>
                <w:rStyle w:val="af5"/>
              </w:rPr>
              <w:fldChar w:fldCharType="end"/>
            </w:r>
            <w:bookmarkEnd w:id="194"/>
          </w:p>
        </w:tc>
      </w:tr>
      <w:tr w:rsidR="003070B7" w:rsidTr="0030562B">
        <w:tc>
          <w:tcPr>
            <w:tcW w:w="4428" w:type="dxa"/>
          </w:tcPr>
          <w:p w:rsidR="003070B7" w:rsidRDefault="003070B7" w:rsidP="0030562B">
            <w:pPr>
              <w:pStyle w:val="TableBodyText"/>
              <w:spacing w:before="0" w:after="0"/>
            </w:pPr>
            <w:r>
              <w:t>0xE</w:t>
            </w:r>
          </w:p>
        </w:tc>
        <w:tc>
          <w:tcPr>
            <w:tcW w:w="4428" w:type="dxa"/>
          </w:tcPr>
          <w:p w:rsidR="003070B7" w:rsidRDefault="003070B7" w:rsidP="0030562B">
            <w:pPr>
              <w:pStyle w:val="TableBodyText"/>
              <w:spacing w:before="0" w:after="0"/>
            </w:pPr>
            <w:r>
              <w:t>Specifies the application version</w:t>
            </w:r>
            <w:bookmarkStart w:id="195" w:name="Appendix_A_Target_69"/>
            <w:r>
              <w:fldChar w:fldCharType="begin"/>
            </w:r>
            <w:r>
              <w:instrText xml:space="preserve"> HYPERLINK \l "Appendix_A_69" \o "Product behavior note 69" \h </w:instrText>
            </w:r>
            <w:r>
              <w:fldChar w:fldCharType="separate"/>
            </w:r>
            <w:r>
              <w:rPr>
                <w:rStyle w:val="af5"/>
              </w:rPr>
              <w:t>&lt;69&gt;</w:t>
            </w:r>
            <w:r>
              <w:rPr>
                <w:rStyle w:val="af5"/>
              </w:rPr>
              <w:fldChar w:fldCharType="end"/>
            </w:r>
            <w:bookmarkEnd w:id="195"/>
          </w:p>
        </w:tc>
      </w:tr>
      <w:tr w:rsidR="003070B7" w:rsidTr="0030562B">
        <w:tc>
          <w:tcPr>
            <w:tcW w:w="4428" w:type="dxa"/>
          </w:tcPr>
          <w:p w:rsidR="003070B7" w:rsidRDefault="003070B7" w:rsidP="0030562B">
            <w:pPr>
              <w:pStyle w:val="TableBodyText"/>
              <w:spacing w:before="0" w:after="0"/>
            </w:pPr>
            <w:r>
              <w:t>0xF</w:t>
            </w:r>
          </w:p>
        </w:tc>
        <w:tc>
          <w:tcPr>
            <w:tcW w:w="4428" w:type="dxa"/>
          </w:tcPr>
          <w:p w:rsidR="003070B7" w:rsidRDefault="003070B7" w:rsidP="0030562B">
            <w:pPr>
              <w:pStyle w:val="TableBodyText"/>
              <w:spacing w:before="0" w:after="0"/>
            </w:pPr>
            <w:r>
              <w:t>Specifies the application version</w:t>
            </w:r>
            <w:bookmarkStart w:id="196" w:name="Appendix_A_Target_70"/>
            <w:r>
              <w:fldChar w:fldCharType="begin"/>
            </w:r>
            <w:r>
              <w:instrText xml:space="preserve"> HYPERLINK \l "Appendix_A_70" \o "Product behavior note 70" \h </w:instrText>
            </w:r>
            <w:r>
              <w:fldChar w:fldCharType="separate"/>
            </w:r>
            <w:r>
              <w:rPr>
                <w:rStyle w:val="af5"/>
              </w:rPr>
              <w:t>&lt;70&gt;</w:t>
            </w:r>
            <w:r>
              <w:rPr>
                <w:rStyle w:val="af5"/>
              </w:rPr>
              <w:fldChar w:fldCharType="end"/>
            </w:r>
            <w:bookmarkEnd w:id="196"/>
          </w:p>
        </w:tc>
      </w:tr>
    </w:tbl>
    <w:p w:rsidR="003070B7" w:rsidRDefault="003070B7" w:rsidP="003070B7"/>
    <w:p w:rsidR="003070B7" w:rsidRDefault="003070B7" w:rsidP="003070B7">
      <w:pPr>
        <w:pStyle w:val="Definition-Field"/>
      </w:pPr>
      <w:r>
        <w:rPr>
          <w:b/>
        </w:rPr>
        <w:t xml:space="preserve">cCFRTID (2 bytes): </w:t>
      </w:r>
      <w:r>
        <w:t xml:space="preserve">An unsigned integer that specifies the number of elements in </w:t>
      </w:r>
      <w:r>
        <w:rPr>
          <w:b/>
        </w:rPr>
        <w:t>rgCFRTID</w:t>
      </w:r>
      <w:r>
        <w:t xml:space="preserve">. The value depends on the value in </w:t>
      </w:r>
      <w:r>
        <w:rPr>
          <w:b/>
        </w:rPr>
        <w:t>verWriter</w:t>
      </w:r>
      <w:r>
        <w:t xml:space="preserve">. It MUST be 0x1 if </w:t>
      </w:r>
      <w:r>
        <w:rPr>
          <w:b/>
        </w:rPr>
        <w:t>verWriter</w:t>
      </w:r>
      <w:r>
        <w:t xml:space="preserve"> is 0x9; 0x3 if </w:t>
      </w:r>
      <w:r>
        <w:rPr>
          <w:b/>
        </w:rPr>
        <w:t>verWriter</w:t>
      </w:r>
      <w:r>
        <w:t xml:space="preserve"> is 0xA; 0x4 if </w:t>
      </w:r>
      <w:r>
        <w:rPr>
          <w:b/>
        </w:rPr>
        <w:t>verWriter</w:t>
      </w:r>
      <w:r>
        <w:t xml:space="preserve"> is 0xC or 0xE.</w:t>
      </w:r>
    </w:p>
    <w:p w:rsidR="003070B7" w:rsidRDefault="003070B7" w:rsidP="003070B7">
      <w:pPr>
        <w:pStyle w:val="Definition-Field"/>
      </w:pPr>
      <w:r>
        <w:rPr>
          <w:b/>
        </w:rPr>
        <w:t xml:space="preserve">rgCFRTID (variable): </w:t>
      </w:r>
      <w:r>
        <w:t xml:space="preserve">An array of </w:t>
      </w:r>
      <w:hyperlink w:anchor="Section_b7b7b7b608bb4084a4eaf119fadaef01">
        <w:r>
          <w:rPr>
            <w:rStyle w:val="af5"/>
          </w:rPr>
          <w:t>CFrtId</w:t>
        </w:r>
      </w:hyperlink>
      <w:r>
        <w:t xml:space="preserve"> structures. This field specifies the range of Future Record Type identifiers used in the chart. The range of values is determined by the value of </w:t>
      </w:r>
      <w:r>
        <w:rPr>
          <w:b/>
        </w:rPr>
        <w:t xml:space="preserve">verWriter </w:t>
      </w:r>
      <w:r>
        <w:t>as specified in the following table:</w:t>
      </w:r>
    </w:p>
    <w:tbl>
      <w:tblPr>
        <w:tblStyle w:val="Table-ShadedHeaderIndented"/>
        <w:tblW w:w="0" w:type="auto"/>
        <w:tblLook w:val="04A0" w:firstRow="1" w:lastRow="0" w:firstColumn="1" w:lastColumn="0" w:noHBand="0" w:noVBand="1"/>
      </w:tblPr>
      <w:tblGrid>
        <w:gridCol w:w="2268"/>
        <w:gridCol w:w="62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2268" w:type="dxa"/>
          </w:tcPr>
          <w:p w:rsidR="003070B7" w:rsidRDefault="003070B7" w:rsidP="0030562B">
            <w:pPr>
              <w:pStyle w:val="TableHeaderText"/>
              <w:spacing w:before="0" w:after="0"/>
            </w:pPr>
            <w:r>
              <w:t>verWriter value</w:t>
            </w:r>
          </w:p>
        </w:tc>
        <w:tc>
          <w:tcPr>
            <w:tcW w:w="6228" w:type="dxa"/>
          </w:tcPr>
          <w:p w:rsidR="003070B7" w:rsidRDefault="003070B7" w:rsidP="0030562B">
            <w:pPr>
              <w:pStyle w:val="TableHeaderText"/>
              <w:spacing w:before="0" w:after="0"/>
            </w:pPr>
            <w:r>
              <w:t>Value range(first,last)</w:t>
            </w:r>
          </w:p>
        </w:tc>
      </w:tr>
      <w:tr w:rsidR="003070B7" w:rsidTr="0030562B">
        <w:tc>
          <w:tcPr>
            <w:tcW w:w="2268" w:type="dxa"/>
          </w:tcPr>
          <w:p w:rsidR="003070B7" w:rsidRDefault="003070B7" w:rsidP="0030562B">
            <w:pPr>
              <w:pStyle w:val="Definition-Field2"/>
              <w:ind w:left="0"/>
            </w:pPr>
            <w:r>
              <w:t>0x9</w:t>
            </w:r>
          </w:p>
        </w:tc>
        <w:tc>
          <w:tcPr>
            <w:tcW w:w="6228" w:type="dxa"/>
          </w:tcPr>
          <w:p w:rsidR="003070B7" w:rsidRDefault="003070B7" w:rsidP="0030562B">
            <w:pPr>
              <w:pStyle w:val="Definition-Field2"/>
              <w:ind w:left="0"/>
            </w:pPr>
            <w:r>
              <w:t>0x0850, 0x085A</w:t>
            </w:r>
          </w:p>
        </w:tc>
      </w:tr>
      <w:tr w:rsidR="003070B7" w:rsidTr="0030562B">
        <w:tc>
          <w:tcPr>
            <w:tcW w:w="2268" w:type="dxa"/>
          </w:tcPr>
          <w:p w:rsidR="003070B7" w:rsidRDefault="003070B7" w:rsidP="0030562B">
            <w:pPr>
              <w:pStyle w:val="Definition-Field2"/>
              <w:ind w:left="0"/>
            </w:pPr>
            <w:r>
              <w:t>0xA</w:t>
            </w:r>
          </w:p>
        </w:tc>
        <w:tc>
          <w:tcPr>
            <w:tcW w:w="6228" w:type="dxa"/>
          </w:tcPr>
          <w:p w:rsidR="003070B7" w:rsidRDefault="003070B7" w:rsidP="0030562B">
            <w:pPr>
              <w:pStyle w:val="TableBodyText"/>
              <w:spacing w:before="0" w:after="0"/>
            </w:pPr>
            <w:r>
              <w:t>0x0850, 0x085A</w:t>
            </w:r>
          </w:p>
          <w:p w:rsidR="003070B7" w:rsidRDefault="003070B7" w:rsidP="0030562B">
            <w:pPr>
              <w:pStyle w:val="TableBodyText"/>
              <w:spacing w:before="0" w:after="0"/>
            </w:pPr>
            <w:r>
              <w:t>0x0861, 0x0861</w:t>
            </w:r>
          </w:p>
          <w:p w:rsidR="003070B7" w:rsidRDefault="003070B7" w:rsidP="0030562B">
            <w:pPr>
              <w:pStyle w:val="TableBodyText"/>
              <w:spacing w:before="0" w:after="0"/>
            </w:pPr>
            <w:r>
              <w:t>0x086A, 0x086B</w:t>
            </w:r>
          </w:p>
        </w:tc>
      </w:tr>
      <w:tr w:rsidR="003070B7" w:rsidTr="0030562B">
        <w:tc>
          <w:tcPr>
            <w:tcW w:w="2268" w:type="dxa"/>
          </w:tcPr>
          <w:p w:rsidR="003070B7" w:rsidRDefault="003070B7" w:rsidP="0030562B">
            <w:pPr>
              <w:pStyle w:val="Definition-Field2"/>
              <w:ind w:left="0"/>
            </w:pPr>
            <w:r>
              <w:t>0xC or 0xE</w:t>
            </w:r>
          </w:p>
        </w:tc>
        <w:tc>
          <w:tcPr>
            <w:tcW w:w="6228" w:type="dxa"/>
          </w:tcPr>
          <w:p w:rsidR="003070B7" w:rsidRDefault="003070B7" w:rsidP="0030562B">
            <w:pPr>
              <w:pStyle w:val="TableBodyText"/>
              <w:spacing w:before="0" w:after="0"/>
            </w:pPr>
            <w:r>
              <w:t>0x0850, 0x085A</w:t>
            </w:r>
          </w:p>
          <w:p w:rsidR="003070B7" w:rsidRDefault="003070B7" w:rsidP="0030562B">
            <w:pPr>
              <w:pStyle w:val="TableBodyText"/>
              <w:spacing w:before="0" w:after="0"/>
            </w:pPr>
            <w:r>
              <w:t>0x0861, 0x0861</w:t>
            </w:r>
          </w:p>
          <w:p w:rsidR="003070B7" w:rsidRDefault="003070B7" w:rsidP="0030562B">
            <w:pPr>
              <w:pStyle w:val="TableBodyText"/>
              <w:spacing w:before="0" w:after="0"/>
            </w:pPr>
            <w:r>
              <w:t xml:space="preserve">0x086A, 0x086B </w:t>
            </w:r>
          </w:p>
          <w:p w:rsidR="003070B7" w:rsidRDefault="003070B7" w:rsidP="0030562B">
            <w:pPr>
              <w:pStyle w:val="TableBodyText"/>
              <w:spacing w:before="0" w:after="0"/>
            </w:pPr>
            <w:r>
              <w:t>0x089D, 0x08A6</w:t>
            </w:r>
          </w:p>
        </w:tc>
      </w:tr>
    </w:tbl>
    <w:p w:rsidR="003070B7" w:rsidRDefault="003070B7" w:rsidP="003070B7">
      <w:pPr>
        <w:pStyle w:val="Definition-Field2"/>
      </w:pPr>
    </w:p>
    <w:p w:rsidR="003070B7" w:rsidRDefault="003070B7" w:rsidP="003070B7">
      <w:pPr>
        <w:pStyle w:val="31"/>
        <w:numPr>
          <w:ilvl w:val="0"/>
          <w:numId w:val="0"/>
        </w:numPr>
        <w:tabs>
          <w:tab w:val="left" w:pos="720"/>
        </w:tabs>
        <w:ind w:left="720" w:hanging="720"/>
      </w:pPr>
      <w:bookmarkStart w:id="197" w:name="Section_b8ac373afef94c18bbb49cfa9cafb924"/>
      <w:bookmarkStart w:id="198" w:name="ClrtClient"/>
      <w:bookmarkStart w:id="199" w:name="_Toc500759201"/>
      <w:r>
        <w:t>2.4.50</w:t>
      </w:r>
      <w:r>
        <w:tab/>
        <w:t>ClrtClient</w:t>
      </w:r>
      <w:bookmarkEnd w:id="197"/>
      <w:bookmarkEnd w:id="198"/>
      <w:bookmarkEnd w:id="199"/>
      <w:r>
        <w:fldChar w:fldCharType="begin"/>
      </w:r>
      <w:r>
        <w:instrText xml:space="preserve"> XE "Records:ClrtClient" </w:instrText>
      </w:r>
      <w:r>
        <w:fldChar w:fldCharType="end"/>
      </w:r>
      <w:r>
        <w:fldChar w:fldCharType="begin"/>
      </w:r>
      <w:r>
        <w:instrText xml:space="preserve"> XE "ClrtClient" </w:instrText>
      </w:r>
      <w:r>
        <w:fldChar w:fldCharType="end"/>
      </w:r>
      <w:r>
        <w:fldChar w:fldCharType="begin"/>
      </w:r>
      <w:r>
        <w:instrText xml:space="preserve"> XE "Details:ClrtClient record" </w:instrText>
      </w:r>
      <w:r>
        <w:fldChar w:fldCharType="end"/>
      </w:r>
    </w:p>
    <w:p w:rsidR="003070B7" w:rsidRDefault="003070B7" w:rsidP="003070B7">
      <w:r>
        <w:t xml:space="preserve">The </w:t>
      </w:r>
      <w:r>
        <w:rPr>
          <w:b/>
        </w:rPr>
        <w:t>ClrtClient</w:t>
      </w:r>
      <w:r>
        <w:t xml:space="preserve"> record specifies a </w:t>
      </w:r>
      <w:hyperlink w:anchor="gt_c24c2bf1-b41b-4eae-92a5-fe10cca57e2e">
        <w:r>
          <w:rPr>
            <w:rStyle w:val="HyperlinkGreen"/>
            <w:b/>
          </w:rPr>
          <w:t>custom color palette</w:t>
        </w:r>
      </w:hyperlink>
      <w:r>
        <w:t xml:space="preserve"> for a chart.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ccv</w:t>
            </w:r>
          </w:p>
        </w:tc>
        <w:tc>
          <w:tcPr>
            <w:tcW w:w="4320" w:type="dxa"/>
            <w:gridSpan w:val="16"/>
          </w:tcPr>
          <w:p w:rsidR="003070B7" w:rsidRDefault="003070B7" w:rsidP="0030562B">
            <w:pPr>
              <w:pStyle w:val="PacketDiagramBodyText"/>
            </w:pPr>
            <w:r>
              <w:t>rgColor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ccv (2 bytes): </w:t>
      </w:r>
      <w:r>
        <w:t xml:space="preserve">A signed integer that specifies the number of colors in the </w:t>
      </w:r>
      <w:r>
        <w:rPr>
          <w:b/>
        </w:rPr>
        <w:t>rgColor</w:t>
      </w:r>
      <w:r>
        <w:t xml:space="preserve"> array. The value MUST be 3.</w:t>
      </w:r>
    </w:p>
    <w:p w:rsidR="003070B7" w:rsidRDefault="003070B7" w:rsidP="003070B7">
      <w:pPr>
        <w:pStyle w:val="Definition-Field"/>
      </w:pPr>
      <w:r>
        <w:rPr>
          <w:b/>
        </w:rPr>
        <w:t xml:space="preserve">rgColor (variable): </w:t>
      </w:r>
      <w:r>
        <w:t xml:space="preserve">An array of </w:t>
      </w:r>
      <w:hyperlink w:anchor="Section_dfedc14244ef4981b6c650d607abf756">
        <w:r>
          <w:rPr>
            <w:rStyle w:val="af5"/>
          </w:rPr>
          <w:t>LongRGB</w:t>
        </w:r>
      </w:hyperlink>
      <w:r>
        <w:t xml:space="preserve"> structures. The array specifies the colors of the </w:t>
      </w:r>
      <w:hyperlink w:anchor="gt_05879d13-b9e0-4333-b96d-63cc3433997e">
        <w:r>
          <w:rPr>
            <w:rStyle w:val="HyperlinkGreen"/>
            <w:b/>
          </w:rPr>
          <w:t>color palette</w:t>
        </w:r>
      </w:hyperlink>
      <w:r>
        <w:t>. The elements MUST contain the following values:</w:t>
      </w:r>
    </w:p>
    <w:tbl>
      <w:tblPr>
        <w:tblStyle w:val="Table-ShadedHeaderIndented"/>
        <w:tblW w:w="0" w:type="auto"/>
        <w:tblLook w:val="04A0" w:firstRow="1" w:lastRow="0" w:firstColumn="1" w:lastColumn="0" w:noHBand="0" w:noVBand="1"/>
      </w:tblPr>
      <w:tblGrid>
        <w:gridCol w:w="779"/>
        <w:gridCol w:w="2029"/>
        <w:gridCol w:w="604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779" w:type="dxa"/>
            <w:shd w:val="clear" w:color="auto" w:fill="53C862" w:themeFill="background1" w:themeFillShade="A6"/>
          </w:tcPr>
          <w:p w:rsidR="003070B7" w:rsidRDefault="003070B7" w:rsidP="0030562B">
            <w:pPr>
              <w:pStyle w:val="TableHeaderText"/>
              <w:spacing w:before="0" w:after="0"/>
            </w:pPr>
            <w:r>
              <w:t>Index</w:t>
            </w:r>
          </w:p>
        </w:tc>
        <w:tc>
          <w:tcPr>
            <w:tcW w:w="2029" w:type="dxa"/>
            <w:shd w:val="clear" w:color="auto" w:fill="53C862" w:themeFill="background1" w:themeFillShade="A6"/>
          </w:tcPr>
          <w:p w:rsidR="003070B7" w:rsidRDefault="003070B7" w:rsidP="0030562B">
            <w:pPr>
              <w:pStyle w:val="TableHeaderText"/>
              <w:spacing w:before="0" w:after="0"/>
            </w:pPr>
            <w:r>
              <w:t>Element</w:t>
            </w:r>
          </w:p>
        </w:tc>
        <w:tc>
          <w:tcPr>
            <w:tcW w:w="6048" w:type="dxa"/>
            <w:shd w:val="clear" w:color="auto" w:fill="53C862" w:themeFill="background1" w:themeFillShade="A6"/>
          </w:tcPr>
          <w:p w:rsidR="003070B7" w:rsidRDefault="003070B7" w:rsidP="0030562B">
            <w:pPr>
              <w:pStyle w:val="TableHeaderText"/>
              <w:spacing w:before="0" w:after="0"/>
            </w:pPr>
            <w:r>
              <w:t>Value</w:t>
            </w:r>
          </w:p>
        </w:tc>
      </w:tr>
      <w:tr w:rsidR="003070B7" w:rsidTr="0030562B">
        <w:tc>
          <w:tcPr>
            <w:tcW w:w="779" w:type="dxa"/>
          </w:tcPr>
          <w:p w:rsidR="003070B7" w:rsidRDefault="003070B7" w:rsidP="0030562B">
            <w:pPr>
              <w:pStyle w:val="TableBodyText"/>
              <w:spacing w:before="0" w:after="0"/>
            </w:pPr>
            <w:r>
              <w:t>0</w:t>
            </w:r>
          </w:p>
        </w:tc>
        <w:tc>
          <w:tcPr>
            <w:tcW w:w="2029" w:type="dxa"/>
          </w:tcPr>
          <w:p w:rsidR="003070B7" w:rsidRDefault="003070B7" w:rsidP="0030562B">
            <w:pPr>
              <w:pStyle w:val="TableBodyText"/>
              <w:spacing w:before="0" w:after="0"/>
            </w:pPr>
            <w:hyperlink w:anchor="gt_6710b91a-10b4-4df0-885f-99e53e7f816a">
              <w:r>
                <w:rPr>
                  <w:rStyle w:val="HyperlinkGreen"/>
                  <w:b/>
                </w:rPr>
                <w:t>Foreground color</w:t>
              </w:r>
            </w:hyperlink>
            <w:r>
              <w:t xml:space="preserve"> </w:t>
            </w:r>
          </w:p>
        </w:tc>
        <w:tc>
          <w:tcPr>
            <w:tcW w:w="6048" w:type="dxa"/>
          </w:tcPr>
          <w:p w:rsidR="003070B7" w:rsidRDefault="003070B7" w:rsidP="0030562B">
            <w:pPr>
              <w:pStyle w:val="TableBodyText"/>
              <w:spacing w:before="0" w:after="0"/>
            </w:pPr>
            <w:r>
              <w:t>This value MUST be equal to the system window text color.</w:t>
            </w:r>
          </w:p>
        </w:tc>
      </w:tr>
      <w:tr w:rsidR="003070B7" w:rsidTr="0030562B">
        <w:tc>
          <w:tcPr>
            <w:tcW w:w="779" w:type="dxa"/>
          </w:tcPr>
          <w:p w:rsidR="003070B7" w:rsidRDefault="003070B7" w:rsidP="0030562B">
            <w:pPr>
              <w:pStyle w:val="TableBodyText"/>
              <w:spacing w:before="0" w:after="0"/>
            </w:pPr>
            <w:r>
              <w:t>1</w:t>
            </w:r>
          </w:p>
        </w:tc>
        <w:tc>
          <w:tcPr>
            <w:tcW w:w="2029" w:type="dxa"/>
          </w:tcPr>
          <w:p w:rsidR="003070B7" w:rsidRDefault="003070B7" w:rsidP="0030562B">
            <w:pPr>
              <w:pStyle w:val="TableBodyText"/>
              <w:spacing w:before="0" w:after="0"/>
            </w:pPr>
            <w:hyperlink w:anchor="gt_8e2b1aa9-87f0-4a42-aa3d-9e3a5d5a826c">
              <w:r>
                <w:rPr>
                  <w:rStyle w:val="HyperlinkGreen"/>
                  <w:b/>
                </w:rPr>
                <w:t>Background color</w:t>
              </w:r>
            </w:hyperlink>
            <w:r>
              <w:t xml:space="preserve">  </w:t>
            </w:r>
          </w:p>
        </w:tc>
        <w:tc>
          <w:tcPr>
            <w:tcW w:w="6048" w:type="dxa"/>
          </w:tcPr>
          <w:p w:rsidR="003070B7" w:rsidRDefault="003070B7" w:rsidP="0030562B">
            <w:pPr>
              <w:pStyle w:val="TableBodyText"/>
              <w:spacing w:before="0" w:after="0"/>
            </w:pPr>
            <w:r>
              <w:t>This value MUST be equal to the system window color.</w:t>
            </w:r>
          </w:p>
        </w:tc>
      </w:tr>
      <w:tr w:rsidR="003070B7" w:rsidTr="0030562B">
        <w:tc>
          <w:tcPr>
            <w:tcW w:w="779" w:type="dxa"/>
          </w:tcPr>
          <w:p w:rsidR="003070B7" w:rsidRDefault="003070B7" w:rsidP="0030562B">
            <w:pPr>
              <w:pStyle w:val="TableBodyText"/>
              <w:spacing w:before="0" w:after="0"/>
            </w:pPr>
            <w:r>
              <w:t>2</w:t>
            </w:r>
          </w:p>
        </w:tc>
        <w:tc>
          <w:tcPr>
            <w:tcW w:w="2029" w:type="dxa"/>
          </w:tcPr>
          <w:p w:rsidR="003070B7" w:rsidRDefault="003070B7" w:rsidP="0030562B">
            <w:pPr>
              <w:pStyle w:val="TableBodyText"/>
              <w:spacing w:before="0" w:after="0"/>
            </w:pPr>
            <w:r>
              <w:t>Neutral color</w:t>
            </w:r>
          </w:p>
        </w:tc>
        <w:tc>
          <w:tcPr>
            <w:tcW w:w="6048" w:type="dxa"/>
          </w:tcPr>
          <w:p w:rsidR="003070B7" w:rsidRDefault="003070B7" w:rsidP="0030562B">
            <w:pPr>
              <w:pStyle w:val="TableBodyText"/>
              <w:spacing w:before="0" w:after="0"/>
            </w:pPr>
            <w:r>
              <w:t>This value MUST be black.</w:t>
            </w:r>
          </w:p>
        </w:tc>
      </w:tr>
    </w:tbl>
    <w:p w:rsidR="003070B7" w:rsidRDefault="003070B7" w:rsidP="003070B7"/>
    <w:p w:rsidR="003070B7" w:rsidRDefault="003070B7" w:rsidP="003070B7">
      <w:pPr>
        <w:pStyle w:val="31"/>
        <w:numPr>
          <w:ilvl w:val="0"/>
          <w:numId w:val="0"/>
        </w:numPr>
        <w:tabs>
          <w:tab w:val="left" w:pos="720"/>
        </w:tabs>
        <w:ind w:left="720" w:hanging="720"/>
      </w:pPr>
      <w:bookmarkStart w:id="200" w:name="Section_848c71f86ad248e885724daef6e58f88"/>
      <w:bookmarkStart w:id="201" w:name="CodeName"/>
      <w:bookmarkStart w:id="202" w:name="_Toc500759202"/>
      <w:r>
        <w:t>2.4.51</w:t>
      </w:r>
      <w:r>
        <w:tab/>
        <w:t>CodeName</w:t>
      </w:r>
      <w:bookmarkEnd w:id="200"/>
      <w:bookmarkEnd w:id="201"/>
      <w:bookmarkEnd w:id="202"/>
      <w:r>
        <w:fldChar w:fldCharType="begin"/>
      </w:r>
      <w:r>
        <w:instrText xml:space="preserve"> XE "Records:CodeName" </w:instrText>
      </w:r>
      <w:r>
        <w:fldChar w:fldCharType="end"/>
      </w:r>
      <w:r>
        <w:fldChar w:fldCharType="begin"/>
      </w:r>
      <w:r>
        <w:instrText xml:space="preserve"> XE "CodeName" </w:instrText>
      </w:r>
      <w:r>
        <w:fldChar w:fldCharType="end"/>
      </w:r>
      <w:r>
        <w:fldChar w:fldCharType="begin"/>
      </w:r>
      <w:r>
        <w:instrText xml:space="preserve"> XE "Details:CodeName record" </w:instrText>
      </w:r>
      <w:r>
        <w:fldChar w:fldCharType="end"/>
      </w:r>
    </w:p>
    <w:p w:rsidR="003070B7" w:rsidRDefault="003070B7" w:rsidP="003070B7">
      <w:r>
        <w:t xml:space="preserve">The </w:t>
      </w:r>
      <w:r>
        <w:rPr>
          <w:b/>
        </w:rPr>
        <w:t>CodeName</w:t>
      </w:r>
      <w:r>
        <w:t xml:space="preserve"> record specifies the name of a </w:t>
      </w:r>
      <w:hyperlink w:anchor="gt_343c4660-90e1-4d86-b9cc-5007075d9dfe">
        <w:r>
          <w:rPr>
            <w:rStyle w:val="HyperlinkGreen"/>
            <w:b/>
          </w:rPr>
          <w:t>workbook</w:t>
        </w:r>
      </w:hyperlink>
      <w:r>
        <w:t xml:space="preserve"> object, a sheet object in the </w:t>
      </w:r>
      <w:hyperlink w:anchor="gt_980e3334-2874-4425-a73a-f2235cec1e1e">
        <w:r>
          <w:rPr>
            <w:rStyle w:val="HyperlinkGreen"/>
            <w:b/>
          </w:rPr>
          <w:t>VBA project</w:t>
        </w:r>
      </w:hyperlink>
      <w:r>
        <w:t xml:space="preserve"> located in this file. If this record is in the </w:t>
      </w:r>
      <w:hyperlink w:anchor="Section_ca4c174887294a93abb94602b3a01fb1" w:history="1">
        <w:r>
          <w:rPr>
            <w:rStyle w:val="af5"/>
          </w:rPr>
          <w:t>Globals Substream</w:t>
        </w:r>
      </w:hyperlink>
      <w:r>
        <w:t xml:space="preserve">, the name is for the workbook object. If this record is in a </w:t>
      </w:r>
      <w:hyperlink w:anchor="Section_732ff614d939416bb7c76d983471ff11" w:history="1">
        <w:r>
          <w:rPr>
            <w:rStyle w:val="af5"/>
          </w:rPr>
          <w:t>Chart Sheet Substream</w:t>
        </w:r>
      </w:hyperlink>
      <w:r>
        <w:t xml:space="preserve">, the name is for the </w:t>
      </w:r>
      <w:hyperlink w:anchor="gt_da561b7b-c629-4cd8-bfaa-6e62471d9e83">
        <w:r>
          <w:rPr>
            <w:rStyle w:val="HyperlinkGreen"/>
            <w:b/>
          </w:rPr>
          <w:t>chart sheet</w:t>
        </w:r>
      </w:hyperlink>
      <w:r>
        <w:t xml:space="preserve"> object representing the sheet. If this record is in a </w:t>
      </w:r>
      <w:hyperlink w:anchor="section_0dddd943f77a4fc2bf92868acb4587f7">
        <w:r>
          <w:rPr>
            <w:rStyle w:val="af5"/>
          </w:rPr>
          <w:t>Macro Sheet Substream</w:t>
        </w:r>
      </w:hyperlink>
      <w:r>
        <w:t xml:space="preserve">, the name is for the </w:t>
      </w:r>
      <w:hyperlink w:anchor="gt_410f5dd1-4217-4d31-ab16-48271bd25491">
        <w:r>
          <w:rPr>
            <w:rStyle w:val="HyperlinkGreen"/>
            <w:b/>
          </w:rPr>
          <w:t>macro sheet</w:t>
        </w:r>
      </w:hyperlink>
      <w:r>
        <w:t xml:space="preserve"> object representing the sheet. If this record is in a </w:t>
      </w:r>
      <w:hyperlink w:anchor="section_da37feb48b9a462d87772a5fddd4866e">
        <w:r>
          <w:rPr>
            <w:rStyle w:val="af5"/>
          </w:rPr>
          <w:t>Dialog Sheet Substream</w:t>
        </w:r>
      </w:hyperlink>
      <w:r>
        <w:t xml:space="preserve">, the name is for the </w:t>
      </w:r>
      <w:hyperlink w:anchor="gt_293d2e0c-de3d-4808-99fc-99fa824158a8">
        <w:r>
          <w:rPr>
            <w:rStyle w:val="HyperlinkGreen"/>
            <w:b/>
          </w:rPr>
          <w:t>dialog sheet</w:t>
        </w:r>
      </w:hyperlink>
      <w:r>
        <w:t xml:space="preserve"> object representing the sheet. If this record is in a </w:t>
      </w:r>
      <w:hyperlink w:anchor="Section_f41c06f2905749a18c3fa4a4d211fc56" w:history="1">
        <w:r>
          <w:rPr>
            <w:rStyle w:val="af5"/>
          </w:rPr>
          <w:t>Worksheet Substream</w:t>
        </w:r>
      </w:hyperlink>
      <w:r>
        <w:t xml:space="preserve">, the name is for the </w:t>
      </w:r>
      <w:hyperlink w:anchor="gt_2fdc6291-fa6a-48a6-afbb-04f910d68615">
        <w:r>
          <w:rPr>
            <w:rStyle w:val="HyperlinkGreen"/>
            <w:b/>
          </w:rPr>
          <w:t>worksheet</w:t>
        </w:r>
      </w:hyperlink>
      <w:r>
        <w:t xml:space="preserve"> object representing the sheet.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codeName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codeName (variable): </w:t>
      </w:r>
      <w:r>
        <w:t xml:space="preserve"> An </w:t>
      </w:r>
      <w:hyperlink w:anchor="Section_36ca6de7be1648bcaa5e3eaf4942f671" w:history="1">
        <w:r>
          <w:rPr>
            <w:rStyle w:val="af5"/>
          </w:rPr>
          <w:t>XLUnicodeString</w:t>
        </w:r>
      </w:hyperlink>
      <w:r>
        <w:t xml:space="preserve"> structure that specifies the name used to identify the workbook object or sheet object in the VBA project embedded in this file.  The value of </w:t>
      </w:r>
      <w:r>
        <w:rPr>
          <w:b/>
        </w:rPr>
        <w:t>codename.cch</w:t>
      </w:r>
      <w:r>
        <w:t xml:space="preserve"> MUST be less than or equal to 31. </w:t>
      </w:r>
    </w:p>
    <w:p w:rsidR="003070B7" w:rsidRDefault="003070B7" w:rsidP="003070B7">
      <w:pPr>
        <w:pStyle w:val="Definition-Field"/>
        <w:ind w:firstLine="0"/>
      </w:pPr>
      <w:r>
        <w:t xml:space="preserve">If this string is not empty, it MUST contain only the characters that can be mapped from </w:t>
      </w:r>
      <w:hyperlink w:anchor="gt_c305d0ab-8b94-461a-bd76-13b40cb8c4d8">
        <w:r>
          <w:rPr>
            <w:rStyle w:val="HyperlinkGreen"/>
            <w:b/>
          </w:rPr>
          <w:t>Unicode</w:t>
        </w:r>
      </w:hyperlink>
      <w:r>
        <w:t xml:space="preserve"> to a multiple-byte </w:t>
      </w:r>
      <w:hyperlink w:anchor="gt_100cd8a6-5cb1-4895-9de6-e4a3c224a583">
        <w:r>
          <w:rPr>
            <w:rStyle w:val="HyperlinkGreen"/>
            <w:b/>
          </w:rPr>
          <w:t>ANSI character set</w:t>
        </w:r>
      </w:hyperlink>
      <w:r>
        <w:t xml:space="preserve"> specified by the system </w:t>
      </w:r>
      <w:hyperlink w:anchor="gt_7b78ebef-e35d-45ab-abfd-4121b60995de">
        <w:r>
          <w:rPr>
            <w:rStyle w:val="HyperlinkGreen"/>
            <w:b/>
          </w:rPr>
          <w:t>locale</w:t>
        </w:r>
      </w:hyperlink>
      <w:r>
        <w:t>. If the system locale is Chinese, Japanese, or Korean, then the full-width characters in the resulting ANSI string are further mapped to corresponding half-width characters where applicable.</w:t>
      </w:r>
    </w:p>
    <w:p w:rsidR="003070B7" w:rsidRDefault="003070B7" w:rsidP="003070B7">
      <w:pPr>
        <w:pStyle w:val="Definition-Field2"/>
      </w:pPr>
      <w:r>
        <w:t>In the resulting ANSI string, the first character MUST be a letter, a single-byte character with a code greater than 0x7F, or multiple-byte character. The subsequent characters in the resulting ANSI string MUST be a digit, an underscore, a single-byte character with a code greater that 0x7F, or a multiple-byte character.</w:t>
      </w:r>
    </w:p>
    <w:p w:rsidR="003070B7" w:rsidRDefault="003070B7" w:rsidP="003070B7">
      <w:pPr>
        <w:pStyle w:val="Definition-Field2"/>
      </w:pPr>
      <w:r>
        <w:t>If the system locale is Japanese, the original Unicode string MUST NOT contain a character with a code equal to 0xFFE3.</w:t>
      </w:r>
    </w:p>
    <w:p w:rsidR="003070B7" w:rsidRDefault="003070B7" w:rsidP="003070B7">
      <w:pPr>
        <w:pStyle w:val="31"/>
        <w:numPr>
          <w:ilvl w:val="0"/>
          <w:numId w:val="0"/>
        </w:numPr>
        <w:tabs>
          <w:tab w:val="left" w:pos="720"/>
        </w:tabs>
        <w:ind w:left="720" w:hanging="720"/>
      </w:pPr>
      <w:bookmarkStart w:id="203" w:name="Section_03651cf719264356b42ba378938975e5"/>
      <w:bookmarkStart w:id="204" w:name="CodePage"/>
      <w:bookmarkStart w:id="205" w:name="_Toc500759203"/>
      <w:r>
        <w:t>2.4.52</w:t>
      </w:r>
      <w:r>
        <w:tab/>
        <w:t>CodePage</w:t>
      </w:r>
      <w:bookmarkEnd w:id="203"/>
      <w:bookmarkEnd w:id="204"/>
      <w:bookmarkEnd w:id="205"/>
      <w:r>
        <w:fldChar w:fldCharType="begin"/>
      </w:r>
      <w:r>
        <w:instrText xml:space="preserve"> XE "Records:CodePage" </w:instrText>
      </w:r>
      <w:r>
        <w:fldChar w:fldCharType="end"/>
      </w:r>
      <w:r>
        <w:fldChar w:fldCharType="begin"/>
      </w:r>
      <w:r>
        <w:instrText xml:space="preserve"> XE "CodePage" </w:instrText>
      </w:r>
      <w:r>
        <w:fldChar w:fldCharType="end"/>
      </w:r>
      <w:r>
        <w:fldChar w:fldCharType="begin"/>
      </w:r>
      <w:r>
        <w:instrText xml:space="preserve"> XE "Details:CodePage record" </w:instrText>
      </w:r>
      <w:r>
        <w:fldChar w:fldCharType="end"/>
      </w:r>
    </w:p>
    <w:p w:rsidR="003070B7" w:rsidRDefault="003070B7" w:rsidP="003070B7">
      <w:r>
        <w:t xml:space="preserve">The </w:t>
      </w:r>
      <w:r>
        <w:rPr>
          <w:b/>
        </w:rPr>
        <w:t>CodePage</w:t>
      </w:r>
      <w:r>
        <w:t xml:space="preserve"> record specifies </w:t>
      </w:r>
      <w:hyperlink w:anchor="gt_210637d9-9634-4652-a935-ded3cd434f38">
        <w:r>
          <w:rPr>
            <w:rStyle w:val="HyperlinkGreen"/>
            <w:b/>
          </w:rPr>
          <w:t>code page</w:t>
        </w:r>
      </w:hyperlink>
      <w:r>
        <w:t xml:space="preserve"> information for the </w:t>
      </w:r>
      <w:hyperlink w:anchor="gt_343c4660-90e1-4d86-b9cc-5007075d9dfe">
        <w:r>
          <w:rPr>
            <w:rStyle w:val="HyperlinkGreen"/>
            <w:b/>
          </w:rPr>
          <w:t>workbook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cv</w:t>
            </w:r>
          </w:p>
        </w:tc>
      </w:tr>
    </w:tbl>
    <w:p w:rsidR="003070B7" w:rsidRDefault="003070B7" w:rsidP="003070B7">
      <w:pPr>
        <w:pStyle w:val="Definition-Field"/>
      </w:pPr>
      <w:r>
        <w:rPr>
          <w:b/>
        </w:rPr>
        <w:t xml:space="preserve">cv (2 bytes): </w:t>
      </w:r>
      <w:r>
        <w:t xml:space="preserve">An unsigned integer that specifies the workbook’s code page. The value MUST be one of the code page values specified in </w:t>
      </w:r>
      <w:hyperlink r:id="rId57">
        <w:r>
          <w:rPr>
            <w:rStyle w:val="af5"/>
          </w:rPr>
          <w:t>[CODEPG]</w:t>
        </w:r>
      </w:hyperlink>
      <w:r>
        <w:t xml:space="preserve"> or the special value 1200, which means that the workbook is </w:t>
      </w:r>
      <w:hyperlink w:anchor="gt_c305d0ab-8b94-461a-bd76-13b40cb8c4d8">
        <w:r>
          <w:rPr>
            <w:rStyle w:val="HyperlinkGreen"/>
            <w:b/>
          </w:rPr>
          <w:t>Unicode</w:t>
        </w:r>
      </w:hyperlink>
      <w:r>
        <w:t>.</w:t>
      </w:r>
    </w:p>
    <w:p w:rsidR="003070B7" w:rsidRDefault="003070B7" w:rsidP="003070B7">
      <w:pPr>
        <w:pStyle w:val="31"/>
        <w:numPr>
          <w:ilvl w:val="0"/>
          <w:numId w:val="0"/>
        </w:numPr>
        <w:tabs>
          <w:tab w:val="left" w:pos="720"/>
        </w:tabs>
        <w:ind w:left="720" w:hanging="720"/>
      </w:pPr>
      <w:bookmarkStart w:id="206" w:name="Section_2c339a18081942219c5d3e9cf304224b"/>
      <w:bookmarkStart w:id="207" w:name="ColInfo"/>
      <w:bookmarkStart w:id="208" w:name="_Toc500759204"/>
      <w:r>
        <w:t>2.4.53</w:t>
      </w:r>
      <w:r>
        <w:tab/>
        <w:t>ColInfo</w:t>
      </w:r>
      <w:bookmarkEnd w:id="206"/>
      <w:bookmarkEnd w:id="207"/>
      <w:bookmarkEnd w:id="208"/>
      <w:r>
        <w:fldChar w:fldCharType="begin"/>
      </w:r>
      <w:r>
        <w:instrText xml:space="preserve"> XE "Records:ColInfo" </w:instrText>
      </w:r>
      <w:r>
        <w:fldChar w:fldCharType="end"/>
      </w:r>
      <w:r>
        <w:fldChar w:fldCharType="begin"/>
      </w:r>
      <w:r>
        <w:instrText xml:space="preserve"> XE "ColInfo" </w:instrText>
      </w:r>
      <w:r>
        <w:fldChar w:fldCharType="end"/>
      </w:r>
      <w:r>
        <w:fldChar w:fldCharType="begin"/>
      </w:r>
      <w:r>
        <w:instrText xml:space="preserve"> XE "Details:ColInfo record" </w:instrText>
      </w:r>
      <w:r>
        <w:fldChar w:fldCharType="end"/>
      </w:r>
    </w:p>
    <w:p w:rsidR="003070B7" w:rsidRDefault="003070B7" w:rsidP="003070B7">
      <w:r>
        <w:t xml:space="preserve">The </w:t>
      </w:r>
      <w:r>
        <w:rPr>
          <w:b/>
        </w:rPr>
        <w:t>ColInfo</w:t>
      </w:r>
      <w:r>
        <w:t xml:space="preserve"> record specifies the column formatting for a </w:t>
      </w:r>
      <w:hyperlink w:anchor="gt_c2c93fec-8d3e-45de-8010-c738cc1cea99">
        <w:r>
          <w:rPr>
            <w:rStyle w:val="HyperlinkGreen"/>
            <w:b/>
          </w:rPr>
          <w:t>range</w:t>
        </w:r>
      </w:hyperlink>
      <w:r>
        <w:t xml:space="preserve"> of columns.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colFirst</w:t>
            </w:r>
          </w:p>
        </w:tc>
        <w:tc>
          <w:tcPr>
            <w:tcW w:w="4320" w:type="dxa"/>
            <w:gridSpan w:val="16"/>
          </w:tcPr>
          <w:p w:rsidR="003070B7" w:rsidRDefault="003070B7" w:rsidP="0030562B">
            <w:pPr>
              <w:pStyle w:val="PacketDiagramBodyText"/>
            </w:pPr>
            <w:r>
              <w:t>colLast</w:t>
            </w:r>
          </w:p>
        </w:tc>
      </w:tr>
      <w:tr w:rsidR="003070B7" w:rsidTr="0030562B">
        <w:trPr>
          <w:trHeight w:hRule="exact" w:val="490"/>
        </w:trPr>
        <w:tc>
          <w:tcPr>
            <w:tcW w:w="4320" w:type="dxa"/>
            <w:gridSpan w:val="16"/>
          </w:tcPr>
          <w:p w:rsidR="003070B7" w:rsidRDefault="003070B7" w:rsidP="0030562B">
            <w:pPr>
              <w:pStyle w:val="PacketDiagramBodyText"/>
            </w:pPr>
            <w:r>
              <w:t>coldx</w:t>
            </w:r>
          </w:p>
        </w:tc>
        <w:tc>
          <w:tcPr>
            <w:tcW w:w="4320" w:type="dxa"/>
            <w:gridSpan w:val="16"/>
          </w:tcPr>
          <w:p w:rsidR="003070B7" w:rsidRDefault="003070B7" w:rsidP="0030562B">
            <w:pPr>
              <w:pStyle w:val="PacketDiagramBodyText"/>
            </w:pPr>
            <w:r>
              <w:t>ixfe</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1080" w:type="dxa"/>
            <w:gridSpan w:val="4"/>
          </w:tcPr>
          <w:p w:rsidR="003070B7" w:rsidRDefault="003070B7" w:rsidP="0030562B">
            <w:pPr>
              <w:pStyle w:val="PacketDiagramBodyText"/>
            </w:pPr>
            <w:r>
              <w:t>E</w:t>
            </w:r>
          </w:p>
        </w:tc>
        <w:tc>
          <w:tcPr>
            <w:tcW w:w="810" w:type="dxa"/>
            <w:gridSpan w:val="3"/>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810" w:type="dxa"/>
            <w:gridSpan w:val="3"/>
          </w:tcPr>
          <w:p w:rsidR="003070B7" w:rsidRDefault="003070B7" w:rsidP="0030562B">
            <w:pPr>
              <w:pStyle w:val="PacketDiagramBodyText"/>
            </w:pPr>
            <w:r>
              <w:t>I</w:t>
            </w:r>
          </w:p>
        </w:tc>
        <w:tc>
          <w:tcPr>
            <w:tcW w:w="4320" w:type="dxa"/>
            <w:gridSpan w:val="16"/>
          </w:tcPr>
          <w:p w:rsidR="003070B7" w:rsidRDefault="003070B7" w:rsidP="0030562B">
            <w:pPr>
              <w:pStyle w:val="PacketDiagramBodyText"/>
            </w:pPr>
            <w:r>
              <w:t>unused2</w:t>
            </w:r>
          </w:p>
        </w:tc>
      </w:tr>
    </w:tbl>
    <w:p w:rsidR="003070B7" w:rsidRDefault="003070B7" w:rsidP="003070B7">
      <w:pPr>
        <w:pStyle w:val="Definition-Field"/>
      </w:pPr>
      <w:r>
        <w:rPr>
          <w:b/>
        </w:rPr>
        <w:t xml:space="preserve">colFirst (2 bytes): </w:t>
      </w:r>
      <w:r>
        <w:t xml:space="preserve"> A </w:t>
      </w:r>
      <w:hyperlink w:anchor="Section_5574907b97e64e79845d0ecef9d56038" w:history="1">
        <w:r>
          <w:rPr>
            <w:rStyle w:val="af5"/>
          </w:rPr>
          <w:t>Col256U</w:t>
        </w:r>
      </w:hyperlink>
      <w:r>
        <w:t xml:space="preserve"> structure that specifies the first formatted column.</w:t>
      </w:r>
    </w:p>
    <w:p w:rsidR="003070B7" w:rsidRDefault="003070B7" w:rsidP="003070B7">
      <w:pPr>
        <w:pStyle w:val="Definition-Field"/>
      </w:pPr>
      <w:r>
        <w:rPr>
          <w:b/>
        </w:rPr>
        <w:t xml:space="preserve">colLast (2 bytes): </w:t>
      </w:r>
      <w:r>
        <w:t xml:space="preserve"> A Col256U structure that specifies the last formatted column. The value MUST be greater than or equal to </w:t>
      </w:r>
      <w:r>
        <w:rPr>
          <w:b/>
        </w:rPr>
        <w:t>colFirst</w:t>
      </w:r>
      <w:r>
        <w:t>.</w:t>
      </w:r>
    </w:p>
    <w:p w:rsidR="003070B7" w:rsidRDefault="003070B7" w:rsidP="003070B7">
      <w:pPr>
        <w:pStyle w:val="Definition-Field"/>
      </w:pPr>
      <w:r>
        <w:rPr>
          <w:b/>
        </w:rPr>
        <w:t xml:space="preserve">coldx (2 bytes): </w:t>
      </w:r>
      <w:r>
        <w:t xml:space="preserve"> An unsigned integer that specifies the column width in units of 1/256</w:t>
      </w:r>
      <w:r>
        <w:rPr>
          <w:vertAlign w:val="superscript"/>
        </w:rPr>
        <w:t>th</w:t>
      </w:r>
      <w:r>
        <w:t xml:space="preserve"> of a character width. Character width is defined as the maximum digit width of the numbers 0, 1, 2, … 9 as rendered in the </w:t>
      </w:r>
      <w:hyperlink w:anchor="Section_d039c65186dc4d9da6ee1cb8c1088f20" w:history="1">
        <w:r>
          <w:rPr>
            <w:rStyle w:val="af5"/>
          </w:rPr>
          <w:t>Normal style</w:t>
        </w:r>
      </w:hyperlink>
      <w:r>
        <w:t xml:space="preserve">’s </w:t>
      </w:r>
      <w:hyperlink w:anchor="gt_f8aa3f46-99d1-49bb-858f-b4bfa546c1c2">
        <w:r>
          <w:rPr>
            <w:rStyle w:val="HyperlinkGreen"/>
            <w:b/>
          </w:rPr>
          <w:t>font</w:t>
        </w:r>
      </w:hyperlink>
      <w:r>
        <w:t>.</w:t>
      </w:r>
    </w:p>
    <w:p w:rsidR="003070B7" w:rsidRDefault="003070B7" w:rsidP="003070B7">
      <w:pPr>
        <w:pStyle w:val="Definition-Field"/>
      </w:pPr>
      <w:r>
        <w:rPr>
          <w:b/>
        </w:rPr>
        <w:t xml:space="preserve">ixfe (2 bytes): </w:t>
      </w:r>
      <w:r>
        <w:t xml:space="preserve"> An </w:t>
      </w:r>
      <w:hyperlink w:anchor="Section_f9bc476745704f609a8e6fd3f32ddf3b" w:history="1">
        <w:r>
          <w:rPr>
            <w:rStyle w:val="af5"/>
          </w:rPr>
          <w:t>IXFCell</w:t>
        </w:r>
      </w:hyperlink>
      <w:r>
        <w:t xml:space="preserve"> structure that specifies the default format for the column cells.</w:t>
      </w:r>
    </w:p>
    <w:p w:rsidR="003070B7" w:rsidRDefault="003070B7" w:rsidP="003070B7">
      <w:pPr>
        <w:pStyle w:val="Definition-Field"/>
      </w:pPr>
      <w:r>
        <w:rPr>
          <w:b/>
        </w:rPr>
        <w:t xml:space="preserve">A - fHidden (1 bit): </w:t>
      </w:r>
      <w:r>
        <w:t xml:space="preserve"> A bit that specifies whether the column range defined by </w:t>
      </w:r>
      <w:r>
        <w:rPr>
          <w:b/>
        </w:rPr>
        <w:t xml:space="preserve">colFirst </w:t>
      </w:r>
      <w:r>
        <w:t xml:space="preserve">and </w:t>
      </w:r>
      <w:r>
        <w:rPr>
          <w:b/>
        </w:rPr>
        <w:t>colLast</w:t>
      </w:r>
      <w:r>
        <w:t xml:space="preserve"> is </w:t>
      </w:r>
      <w:hyperlink w:anchor="gt_6928fba3-3deb-453c-82ed-ecac33026ffd">
        <w:r>
          <w:rPr>
            <w:rStyle w:val="HyperlinkGreen"/>
            <w:b/>
          </w:rPr>
          <w:t>hidden</w:t>
        </w:r>
      </w:hyperlink>
      <w:r>
        <w:t xml:space="preserve">. </w:t>
      </w:r>
    </w:p>
    <w:p w:rsidR="003070B7" w:rsidRDefault="003070B7" w:rsidP="003070B7">
      <w:pPr>
        <w:pStyle w:val="Definition-Field"/>
      </w:pPr>
      <w:r>
        <w:rPr>
          <w:b/>
        </w:rPr>
        <w:t xml:space="preserve">B - fUserSet (1 bit): </w:t>
      </w:r>
      <w:r>
        <w:t xml:space="preserve"> A bit that specifies that the column width was either manually set by the user or is different from the default column width as specified by </w:t>
      </w:r>
      <w:hyperlink w:anchor="Section_30dc2bcb4f9943a3a745fbc54b5b8161" w:history="1">
        <w:r>
          <w:rPr>
            <w:rStyle w:val="af5"/>
          </w:rPr>
          <w:t>DefColWidth</w:t>
        </w:r>
      </w:hyperlink>
      <w:r>
        <w:t>. If the value is 1, the column width was manually set or is different from DefColWidth.</w:t>
      </w:r>
    </w:p>
    <w:p w:rsidR="003070B7" w:rsidRDefault="003070B7" w:rsidP="003070B7">
      <w:pPr>
        <w:pStyle w:val="Definition-Field"/>
      </w:pPr>
      <w:r>
        <w:rPr>
          <w:b/>
        </w:rPr>
        <w:t xml:space="preserve">C - fBestFit (1 bit): </w:t>
      </w:r>
      <w:r>
        <w:t xml:space="preserve"> A bit that specifies whether the column range defined by </w:t>
      </w:r>
      <w:r>
        <w:rPr>
          <w:b/>
        </w:rPr>
        <w:t xml:space="preserve">colFirst </w:t>
      </w:r>
      <w:r>
        <w:t xml:space="preserve">and </w:t>
      </w:r>
      <w:r>
        <w:rPr>
          <w:b/>
        </w:rPr>
        <w:t>colLast</w:t>
      </w:r>
      <w:r>
        <w:t xml:space="preserve"> is set to "best fit." "Best fit" implies that the column width resizes based on the </w:t>
      </w:r>
      <w:hyperlink w:anchor="gt_43d1e51e-4f26-493b-b7c9-e84e920d7461">
        <w:r>
          <w:rPr>
            <w:rStyle w:val="HyperlinkGreen"/>
            <w:b/>
          </w:rPr>
          <w:t>cell</w:t>
        </w:r>
      </w:hyperlink>
      <w:r>
        <w:t xml:space="preserve"> contents, and that the column width does not equal the default column width as specified by DefColWidth.</w:t>
      </w:r>
    </w:p>
    <w:p w:rsidR="003070B7" w:rsidRDefault="003070B7" w:rsidP="003070B7">
      <w:pPr>
        <w:pStyle w:val="Definition-Field"/>
      </w:pPr>
      <w:r>
        <w:rPr>
          <w:b/>
        </w:rPr>
        <w:t xml:space="preserve">D - fPhonetic (1 bit): </w:t>
      </w:r>
      <w:r>
        <w:t xml:space="preserve"> A bit that specifies whether </w:t>
      </w:r>
      <w:hyperlink w:anchor="gt_b60c7bf3-21f1-481f-806f-812461e98742">
        <w:r>
          <w:rPr>
            <w:rStyle w:val="HyperlinkGreen"/>
            <w:b/>
          </w:rPr>
          <w:t>phonetic information</w:t>
        </w:r>
      </w:hyperlink>
      <w:r>
        <w:t xml:space="preserve"> is displayed by default for the column range defined by </w:t>
      </w:r>
      <w:r>
        <w:rPr>
          <w:b/>
        </w:rPr>
        <w:t xml:space="preserve">colFirst </w:t>
      </w:r>
      <w:r>
        <w:t xml:space="preserve">and </w:t>
      </w:r>
      <w:r>
        <w:rPr>
          <w:b/>
        </w:rPr>
        <w:t>colLast</w:t>
      </w:r>
      <w:r>
        <w:t>.</w:t>
      </w:r>
    </w:p>
    <w:p w:rsidR="003070B7" w:rsidRDefault="003070B7" w:rsidP="003070B7">
      <w:pPr>
        <w:pStyle w:val="Definition-Field"/>
      </w:pPr>
      <w:r>
        <w:rPr>
          <w:b/>
        </w:rPr>
        <w:t xml:space="preserve">E - reserved1 (4 bits): </w:t>
      </w:r>
      <w:r>
        <w:t xml:space="preserve"> MUST be zero, and MUST be ignored.</w:t>
      </w:r>
    </w:p>
    <w:p w:rsidR="003070B7" w:rsidRDefault="003070B7" w:rsidP="003070B7">
      <w:pPr>
        <w:pStyle w:val="Definition-Field"/>
      </w:pPr>
      <w:r>
        <w:rPr>
          <w:b/>
        </w:rPr>
        <w:t xml:space="preserve">F - iOutLevel (3 bits): </w:t>
      </w:r>
      <w:r>
        <w:t xml:space="preserve"> An unsigned integer that specifies the </w:t>
      </w:r>
      <w:hyperlink w:anchor="gt_a5cd5eff-ddeb-490b-bc71-f6256774e3c3">
        <w:r>
          <w:rPr>
            <w:rStyle w:val="HyperlinkGreen"/>
            <w:b/>
          </w:rPr>
          <w:t>outline level</w:t>
        </w:r>
      </w:hyperlink>
      <w:r>
        <w:t xml:space="preserve"> of the column range defined by </w:t>
      </w:r>
      <w:r>
        <w:rPr>
          <w:b/>
        </w:rPr>
        <w:t xml:space="preserve">colFirst </w:t>
      </w:r>
      <w:r>
        <w:t xml:space="preserve">and </w:t>
      </w:r>
      <w:r>
        <w:rPr>
          <w:b/>
        </w:rPr>
        <w:t>colLast</w:t>
      </w:r>
      <w:r>
        <w:t xml:space="preserve">. </w:t>
      </w:r>
    </w:p>
    <w:p w:rsidR="003070B7" w:rsidRDefault="003070B7" w:rsidP="003070B7">
      <w:pPr>
        <w:pStyle w:val="Definition-Field"/>
      </w:pPr>
      <w:r>
        <w:rPr>
          <w:b/>
        </w:rPr>
        <w:t xml:space="preserve">G - unused1 (1 bit): </w:t>
      </w:r>
      <w:r>
        <w:t xml:space="preserve"> Undefined and MUST be ignored.</w:t>
      </w:r>
    </w:p>
    <w:p w:rsidR="003070B7" w:rsidRDefault="003070B7" w:rsidP="003070B7">
      <w:pPr>
        <w:pStyle w:val="Definition-Field"/>
      </w:pPr>
      <w:r>
        <w:rPr>
          <w:b/>
        </w:rPr>
        <w:t xml:space="preserve">H - fCollapsed (1 bit): </w:t>
      </w:r>
      <w:r>
        <w:t xml:space="preserve"> A bit that specifies whether the column range defined by </w:t>
      </w:r>
      <w:r>
        <w:rPr>
          <w:b/>
        </w:rPr>
        <w:t xml:space="preserve">colFirst </w:t>
      </w:r>
      <w:r>
        <w:t xml:space="preserve">and </w:t>
      </w:r>
      <w:r>
        <w:rPr>
          <w:b/>
        </w:rPr>
        <w:t>colLast</w:t>
      </w:r>
      <w:r>
        <w:t xml:space="preserve"> is in a </w:t>
      </w:r>
      <w:hyperlink w:anchor="gt_37d20510-d4a0-4fa6-9ff1-83d99d8f9262">
        <w:r>
          <w:rPr>
            <w:rStyle w:val="HyperlinkGreen"/>
            <w:b/>
          </w:rPr>
          <w:t>collapsed outline state</w:t>
        </w:r>
      </w:hyperlink>
      <w:r>
        <w:t>.</w:t>
      </w:r>
    </w:p>
    <w:p w:rsidR="003070B7" w:rsidRDefault="003070B7" w:rsidP="003070B7">
      <w:pPr>
        <w:pStyle w:val="Definition-Field"/>
      </w:pPr>
      <w:r>
        <w:rPr>
          <w:b/>
        </w:rPr>
        <w:t xml:space="preserve">I - reserved2 (3 bits): </w:t>
      </w:r>
      <w:r>
        <w:t xml:space="preserve"> MUST be zero, and MUST be ignored.</w:t>
      </w:r>
    </w:p>
    <w:p w:rsidR="003070B7" w:rsidRDefault="003070B7" w:rsidP="003070B7">
      <w:pPr>
        <w:pStyle w:val="Definition-Field"/>
      </w:pPr>
      <w:r>
        <w:rPr>
          <w:b/>
        </w:rPr>
        <w:t xml:space="preserve">unused2 (2 bytes): </w:t>
      </w:r>
      <w:r>
        <w:t xml:space="preserve"> Undefined and MUST be ignored.</w:t>
      </w:r>
    </w:p>
    <w:p w:rsidR="003070B7" w:rsidRDefault="003070B7" w:rsidP="003070B7">
      <w:pPr>
        <w:pStyle w:val="31"/>
        <w:numPr>
          <w:ilvl w:val="0"/>
          <w:numId w:val="0"/>
        </w:numPr>
        <w:tabs>
          <w:tab w:val="left" w:pos="720"/>
        </w:tabs>
        <w:ind w:left="720" w:hanging="720"/>
      </w:pPr>
      <w:bookmarkStart w:id="209" w:name="Section_1cc97ff28b024ebea4b32982f9f4aa29"/>
      <w:bookmarkStart w:id="210" w:name="Compat12"/>
      <w:bookmarkStart w:id="211" w:name="_Toc500759205"/>
      <w:r>
        <w:t>2.4.54</w:t>
      </w:r>
      <w:r>
        <w:tab/>
        <w:t>Compat12</w:t>
      </w:r>
      <w:bookmarkEnd w:id="209"/>
      <w:bookmarkEnd w:id="210"/>
      <w:bookmarkEnd w:id="211"/>
      <w:r>
        <w:fldChar w:fldCharType="begin"/>
      </w:r>
      <w:r>
        <w:instrText xml:space="preserve"> XE "Records:Compat12" </w:instrText>
      </w:r>
      <w:r>
        <w:fldChar w:fldCharType="end"/>
      </w:r>
      <w:r>
        <w:fldChar w:fldCharType="begin"/>
      </w:r>
      <w:r>
        <w:instrText xml:space="preserve"> XE "Compat12" </w:instrText>
      </w:r>
      <w:r>
        <w:fldChar w:fldCharType="end"/>
      </w:r>
      <w:r>
        <w:fldChar w:fldCharType="begin"/>
      </w:r>
      <w:r>
        <w:instrText xml:space="preserve"> XE "Details:Compat12 record" </w:instrText>
      </w:r>
      <w:r>
        <w:fldChar w:fldCharType="end"/>
      </w:r>
    </w:p>
    <w:p w:rsidR="003070B7" w:rsidRDefault="003070B7" w:rsidP="003070B7">
      <w:r>
        <w:t xml:space="preserve">The </w:t>
      </w:r>
      <w:r>
        <w:rPr>
          <w:b/>
        </w:rPr>
        <w:t>Compat12</w:t>
      </w:r>
      <w:r>
        <w:t xml:space="preserve"> record specifies whether to check for compatibility with earlier application versions when saving the </w:t>
      </w:r>
      <w:hyperlink w:anchor="gt_343c4660-90e1-4d86-b9cc-5007075d9dfe">
        <w:r>
          <w:rPr>
            <w:rStyle w:val="HyperlinkGreen"/>
            <w:b/>
          </w:rPr>
          <w:t>workbook</w:t>
        </w:r>
      </w:hyperlink>
      <w:r>
        <w:t xml:space="preserve"> from a version of the application</w:t>
      </w:r>
      <w:bookmarkStart w:id="212" w:name="Appendix_A_Target_71"/>
      <w:r>
        <w:fldChar w:fldCharType="begin"/>
      </w:r>
      <w:r>
        <w:instrText xml:space="preserve"> HYPERLINK \l "Appendix_A_71" \o "Product behavior note 71" \h </w:instrText>
      </w:r>
      <w:r>
        <w:fldChar w:fldCharType="separate"/>
      </w:r>
      <w:r>
        <w:rPr>
          <w:rStyle w:val="af5"/>
        </w:rPr>
        <w:t>&lt;71&gt;</w:t>
      </w:r>
      <w:r>
        <w:rPr>
          <w:rStyle w:val="af5"/>
        </w:rPr>
        <w:fldChar w:fldCharType="end"/>
      </w:r>
      <w:bookmarkEnd w:id="212"/>
      <w:r>
        <w:t xml:space="preserve"> to the binary formats of other versions of the application</w:t>
      </w:r>
      <w:bookmarkStart w:id="213" w:name="Appendix_A_Target_72"/>
      <w:r>
        <w:fldChar w:fldCharType="begin"/>
      </w:r>
      <w:r>
        <w:instrText xml:space="preserve"> HYPERLINK \l "Appendix_A_72" \o "Product behavior note 72" \h </w:instrText>
      </w:r>
      <w:r>
        <w:fldChar w:fldCharType="separate"/>
      </w:r>
      <w:r>
        <w:rPr>
          <w:rStyle w:val="af5"/>
        </w:rPr>
        <w:t>&lt;72&gt;</w:t>
      </w:r>
      <w:r>
        <w:rPr>
          <w:rStyle w:val="af5"/>
        </w:rPr>
        <w:fldChar w:fldCharType="end"/>
      </w:r>
      <w:bookmarkEnd w:id="213"/>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fNoCompatChk</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0x088C.</w:t>
      </w:r>
    </w:p>
    <w:p w:rsidR="003070B7" w:rsidRDefault="003070B7" w:rsidP="003070B7">
      <w:pPr>
        <w:pStyle w:val="Definition-Field"/>
      </w:pPr>
      <w:r>
        <w:rPr>
          <w:b/>
        </w:rPr>
        <w:t xml:space="preserve">fNoCompatChk (4 bytes): </w:t>
      </w:r>
      <w:r>
        <w:t xml:space="preserve">A Boolean (section </w:t>
      </w:r>
      <w:hyperlink w:anchor="Section_ae6bc85a10f94f2d868842913466c971" w:history="1">
        <w:r>
          <w:rPr>
            <w:rStyle w:val="af5"/>
          </w:rPr>
          <w:t>2.5.14</w:t>
        </w:r>
      </w:hyperlink>
      <w:r>
        <w:t>) that specifies whether to check compatibility with earlier versions when saving the workbook. The value MUST be one of the following:</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spacing w:before="0" w:after="0"/>
            </w:pPr>
            <w:r>
              <w:t>Value</w:t>
            </w:r>
          </w:p>
        </w:tc>
        <w:tc>
          <w:tcPr>
            <w:tcW w:w="7758" w:type="dxa"/>
          </w:tcPr>
          <w:p w:rsidR="003070B7" w:rsidRDefault="003070B7" w:rsidP="0030562B">
            <w:pPr>
              <w:pStyle w:val="TableHeaderText"/>
              <w:spacing w:before="0" w:after="0"/>
            </w:pPr>
            <w:r>
              <w:t>Meaning</w:t>
            </w:r>
          </w:p>
        </w:tc>
      </w:tr>
      <w:tr w:rsidR="003070B7" w:rsidTr="0030562B">
        <w:tc>
          <w:tcPr>
            <w:tcW w:w="1098" w:type="dxa"/>
          </w:tcPr>
          <w:p w:rsidR="003070B7" w:rsidRDefault="003070B7" w:rsidP="0030562B">
            <w:pPr>
              <w:pStyle w:val="TableBodyText"/>
              <w:spacing w:before="0" w:after="0"/>
            </w:pPr>
            <w:r>
              <w:t>0x0000</w:t>
            </w:r>
          </w:p>
        </w:tc>
        <w:tc>
          <w:tcPr>
            <w:tcW w:w="7758" w:type="dxa"/>
          </w:tcPr>
          <w:p w:rsidR="003070B7" w:rsidRDefault="003070B7" w:rsidP="0030562B">
            <w:pPr>
              <w:pStyle w:val="TableBodyText"/>
              <w:spacing w:before="0" w:after="0"/>
            </w:pPr>
            <w:r>
              <w:t>When saving the workbook to a binary format of a version of the application</w:t>
            </w:r>
            <w:bookmarkStart w:id="214" w:name="Appendix_A_Target_73"/>
            <w:r>
              <w:fldChar w:fldCharType="begin"/>
            </w:r>
            <w:r>
              <w:instrText xml:space="preserve"> HYPERLINK \l "Appendix_A_73" \o "Product behavior note 73" \h </w:instrText>
            </w:r>
            <w:r>
              <w:fldChar w:fldCharType="separate"/>
            </w:r>
            <w:r>
              <w:rPr>
                <w:rStyle w:val="af5"/>
              </w:rPr>
              <w:t>&lt;73&gt;</w:t>
            </w:r>
            <w:r>
              <w:rPr>
                <w:rStyle w:val="af5"/>
              </w:rPr>
              <w:fldChar w:fldCharType="end"/>
            </w:r>
            <w:bookmarkEnd w:id="214"/>
            <w:r>
              <w:t>, the user is given the message that some newer features could be lost during the save and prompted to continue or cancel the save.</w:t>
            </w:r>
          </w:p>
        </w:tc>
      </w:tr>
      <w:tr w:rsidR="003070B7" w:rsidTr="0030562B">
        <w:tc>
          <w:tcPr>
            <w:tcW w:w="1098" w:type="dxa"/>
          </w:tcPr>
          <w:p w:rsidR="003070B7" w:rsidRDefault="003070B7" w:rsidP="0030562B">
            <w:pPr>
              <w:pStyle w:val="TableBodyText"/>
              <w:spacing w:before="0" w:after="0"/>
            </w:pPr>
            <w:r>
              <w:t>0x0001</w:t>
            </w:r>
          </w:p>
        </w:tc>
        <w:tc>
          <w:tcPr>
            <w:tcW w:w="7758" w:type="dxa"/>
          </w:tcPr>
          <w:p w:rsidR="003070B7" w:rsidRDefault="003070B7" w:rsidP="0030562B">
            <w:pPr>
              <w:pStyle w:val="TableBodyText"/>
              <w:spacing w:before="0" w:after="0"/>
            </w:pPr>
            <w:r>
              <w:t>When saving the workbook to a binary format of a version of the application</w:t>
            </w:r>
            <w:bookmarkStart w:id="215" w:name="Appendix_A_Target_74"/>
            <w:r>
              <w:fldChar w:fldCharType="begin"/>
            </w:r>
            <w:r>
              <w:instrText xml:space="preserve"> HYPERLINK \l "Appendix_A_74" \o "Product behavior note 74" \h </w:instrText>
            </w:r>
            <w:r>
              <w:fldChar w:fldCharType="separate"/>
            </w:r>
            <w:r>
              <w:rPr>
                <w:rStyle w:val="af5"/>
              </w:rPr>
              <w:t>&lt;74&gt;</w:t>
            </w:r>
            <w:r>
              <w:rPr>
                <w:rStyle w:val="af5"/>
              </w:rPr>
              <w:fldChar w:fldCharType="end"/>
            </w:r>
            <w:bookmarkEnd w:id="215"/>
            <w:r>
              <w:t>, the user is given no message or prompt before the workbook is saved.</w:t>
            </w:r>
          </w:p>
        </w:tc>
      </w:tr>
    </w:tbl>
    <w:p w:rsidR="003070B7" w:rsidRDefault="003070B7" w:rsidP="003070B7"/>
    <w:p w:rsidR="003070B7" w:rsidRDefault="003070B7" w:rsidP="003070B7">
      <w:pPr>
        <w:pStyle w:val="31"/>
        <w:numPr>
          <w:ilvl w:val="0"/>
          <w:numId w:val="0"/>
        </w:numPr>
        <w:tabs>
          <w:tab w:val="left" w:pos="720"/>
        </w:tabs>
        <w:ind w:left="720" w:hanging="720"/>
      </w:pPr>
      <w:bookmarkStart w:id="216" w:name="Section_187e2d83905047c283807b6bebfeb5b5"/>
      <w:bookmarkStart w:id="217" w:name="CompressPictures"/>
      <w:bookmarkStart w:id="218" w:name="_Toc500759206"/>
      <w:r>
        <w:t>2.4.55</w:t>
      </w:r>
      <w:r>
        <w:tab/>
        <w:t>CompressPictures</w:t>
      </w:r>
      <w:bookmarkEnd w:id="216"/>
      <w:bookmarkEnd w:id="217"/>
      <w:bookmarkEnd w:id="218"/>
      <w:r>
        <w:fldChar w:fldCharType="begin"/>
      </w:r>
      <w:r>
        <w:instrText xml:space="preserve"> XE "Records:CompressPictures" </w:instrText>
      </w:r>
      <w:r>
        <w:fldChar w:fldCharType="end"/>
      </w:r>
      <w:r>
        <w:fldChar w:fldCharType="begin"/>
      </w:r>
      <w:r>
        <w:instrText xml:space="preserve"> XE "CompressPictures" </w:instrText>
      </w:r>
      <w:r>
        <w:fldChar w:fldCharType="end"/>
      </w:r>
      <w:r>
        <w:fldChar w:fldCharType="begin"/>
      </w:r>
      <w:r>
        <w:instrText xml:space="preserve"> XE "Details:CompressPictures record" </w:instrText>
      </w:r>
      <w:r>
        <w:fldChar w:fldCharType="end"/>
      </w:r>
    </w:p>
    <w:p w:rsidR="003070B7" w:rsidRDefault="003070B7" w:rsidP="003070B7">
      <w:r>
        <w:t xml:space="preserve">The </w:t>
      </w:r>
      <w:r>
        <w:rPr>
          <w:b/>
        </w:rPr>
        <w:t>CompressPictures</w:t>
      </w:r>
      <w:r>
        <w:t xml:space="preserve"> record specifies a recommendation for picture compression when saving.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fAutoCompressPictures</w:t>
            </w:r>
          </w:p>
        </w:tc>
      </w:tr>
    </w:tbl>
    <w:p w:rsidR="003070B7" w:rsidRDefault="003070B7" w:rsidP="003070B7">
      <w:pPr>
        <w:pStyle w:val="Definition-Field"/>
      </w:pPr>
      <w:r>
        <w:rPr>
          <w:b/>
        </w:rPr>
        <w:t xml:space="preserve">frtHeader (12 bytes): </w:t>
      </w:r>
      <w:r>
        <w:t xml:space="preserve"> An </w:t>
      </w:r>
      <w:hyperlink w:anchor="Section_d56e99f8a2714db1923c222722d21a37" w:history="1">
        <w:r>
          <w:rPr>
            <w:rStyle w:val="af5"/>
          </w:rPr>
          <w:t>FrtHeader</w:t>
        </w:r>
      </w:hyperlink>
      <w:r>
        <w:t xml:space="preserve"> structure. The </w:t>
      </w:r>
      <w:r>
        <w:rPr>
          <w:b/>
        </w:rPr>
        <w:t>frtHeader.rt</w:t>
      </w:r>
      <w:r>
        <w:t xml:space="preserve"> field MUST be 0x89B.</w:t>
      </w:r>
    </w:p>
    <w:p w:rsidR="003070B7" w:rsidRDefault="003070B7" w:rsidP="003070B7">
      <w:pPr>
        <w:pStyle w:val="Definition-Field"/>
      </w:pPr>
      <w:r>
        <w:rPr>
          <w:b/>
        </w:rPr>
        <w:t xml:space="preserve">fAutoCompressPictures (4 bytes): </w:t>
      </w:r>
      <w:r>
        <w:t xml:space="preserve"> A Boolean (section </w:t>
      </w:r>
      <w:hyperlink w:anchor="Section_ae6bc85a10f94f2d868842913466c971" w:history="1">
        <w:r>
          <w:rPr>
            <w:rStyle w:val="af5"/>
          </w:rPr>
          <w:t>2.5.14</w:t>
        </w:r>
      </w:hyperlink>
      <w:r>
        <w:t>) that specifies whether picture compression is recommended. MUST be a value from the following table:</w:t>
      </w:r>
    </w:p>
    <w:tbl>
      <w:tblPr>
        <w:tblStyle w:val="Table-ShadedHeaderIndented"/>
        <w:tblW w:w="0" w:type="auto"/>
        <w:tblLook w:val="04A0" w:firstRow="1" w:lastRow="0" w:firstColumn="1" w:lastColumn="0" w:noHBand="0" w:noVBand="1"/>
      </w:tblPr>
      <w:tblGrid>
        <w:gridCol w:w="1241"/>
        <w:gridCol w:w="7874"/>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188" w:type="dxa"/>
            <w:shd w:val="clear" w:color="auto" w:fill="DDDDDD"/>
          </w:tcPr>
          <w:p w:rsidR="003070B7" w:rsidRDefault="003070B7" w:rsidP="0030562B">
            <w:pPr>
              <w:pStyle w:val="TableHeaderText"/>
              <w:spacing w:before="0" w:after="0"/>
            </w:pPr>
            <w:r>
              <w:t>Value</w:t>
            </w:r>
          </w:p>
        </w:tc>
        <w:tc>
          <w:tcPr>
            <w:tcW w:w="8388" w:type="dxa"/>
            <w:shd w:val="clear" w:color="auto" w:fill="DDDDDD"/>
          </w:tcPr>
          <w:p w:rsidR="003070B7" w:rsidRDefault="003070B7" w:rsidP="0030562B">
            <w:pPr>
              <w:pStyle w:val="TableHeaderText"/>
              <w:spacing w:before="0" w:after="0"/>
            </w:pPr>
            <w:r>
              <w:t>Meaning</w:t>
            </w:r>
          </w:p>
        </w:tc>
      </w:tr>
      <w:tr w:rsidR="003070B7" w:rsidTr="0030562B">
        <w:tc>
          <w:tcPr>
            <w:tcW w:w="1188" w:type="dxa"/>
          </w:tcPr>
          <w:p w:rsidR="003070B7" w:rsidRDefault="003070B7" w:rsidP="0030562B">
            <w:pPr>
              <w:pStyle w:val="TableBodyText"/>
              <w:spacing w:before="0" w:after="0"/>
            </w:pPr>
            <w:r>
              <w:t>0x00000000</w:t>
            </w:r>
          </w:p>
        </w:tc>
        <w:tc>
          <w:tcPr>
            <w:tcW w:w="8388" w:type="dxa"/>
          </w:tcPr>
          <w:p w:rsidR="003070B7" w:rsidRDefault="003070B7" w:rsidP="0030562B">
            <w:pPr>
              <w:pStyle w:val="TableBodyText"/>
              <w:spacing w:before="0" w:after="0"/>
            </w:pPr>
            <w:r>
              <w:t>Compression is not recommended.</w:t>
            </w:r>
          </w:p>
        </w:tc>
      </w:tr>
      <w:tr w:rsidR="003070B7" w:rsidTr="0030562B">
        <w:tc>
          <w:tcPr>
            <w:tcW w:w="1188" w:type="dxa"/>
          </w:tcPr>
          <w:p w:rsidR="003070B7" w:rsidRDefault="003070B7" w:rsidP="0030562B">
            <w:pPr>
              <w:pStyle w:val="TableBodyText"/>
              <w:spacing w:before="0" w:after="0"/>
            </w:pPr>
            <w:r>
              <w:t>0x00000001</w:t>
            </w:r>
          </w:p>
        </w:tc>
        <w:tc>
          <w:tcPr>
            <w:tcW w:w="8388" w:type="dxa"/>
          </w:tcPr>
          <w:p w:rsidR="003070B7" w:rsidRDefault="003070B7" w:rsidP="0030562B">
            <w:pPr>
              <w:pStyle w:val="TableBodyText"/>
              <w:spacing w:before="0" w:after="0"/>
            </w:pPr>
            <w:r>
              <w:t>Compression is recommended.</w:t>
            </w:r>
          </w:p>
        </w:tc>
      </w:tr>
    </w:tbl>
    <w:p w:rsidR="003070B7" w:rsidRDefault="003070B7" w:rsidP="003070B7">
      <w:pPr>
        <w:pStyle w:val="Definition-Field2"/>
      </w:pPr>
      <w:r>
        <w:t xml:space="preserve"> </w:t>
      </w:r>
    </w:p>
    <w:p w:rsidR="003070B7" w:rsidRDefault="003070B7" w:rsidP="003070B7">
      <w:pPr>
        <w:pStyle w:val="31"/>
        <w:numPr>
          <w:ilvl w:val="0"/>
          <w:numId w:val="0"/>
        </w:numPr>
        <w:tabs>
          <w:tab w:val="left" w:pos="720"/>
        </w:tabs>
        <w:ind w:left="720" w:hanging="720"/>
      </w:pPr>
      <w:bookmarkStart w:id="219" w:name="Section_03ae6098bdc2475bba2cb8aef7882174"/>
      <w:bookmarkStart w:id="220" w:name="CondFmt"/>
      <w:bookmarkStart w:id="221" w:name="_Toc500759207"/>
      <w:r>
        <w:t>2.4.56</w:t>
      </w:r>
      <w:r>
        <w:tab/>
        <w:t>CondFmt</w:t>
      </w:r>
      <w:bookmarkEnd w:id="219"/>
      <w:bookmarkEnd w:id="220"/>
      <w:bookmarkEnd w:id="221"/>
      <w:r>
        <w:fldChar w:fldCharType="begin"/>
      </w:r>
      <w:r>
        <w:instrText xml:space="preserve"> XE "Records:CondFmt" </w:instrText>
      </w:r>
      <w:r>
        <w:fldChar w:fldCharType="end"/>
      </w:r>
      <w:r>
        <w:fldChar w:fldCharType="begin"/>
      </w:r>
      <w:r>
        <w:instrText xml:space="preserve"> XE "CondFmt" </w:instrText>
      </w:r>
      <w:r>
        <w:fldChar w:fldCharType="end"/>
      </w:r>
      <w:r>
        <w:fldChar w:fldCharType="begin"/>
      </w:r>
      <w:r>
        <w:instrText xml:space="preserve"> XE "Details:CondFmt record" </w:instrText>
      </w:r>
      <w:r>
        <w:fldChar w:fldCharType="end"/>
      </w:r>
    </w:p>
    <w:p w:rsidR="003070B7" w:rsidRDefault="003070B7" w:rsidP="003070B7">
      <w:r>
        <w:t xml:space="preserve">The </w:t>
      </w:r>
      <w:r>
        <w:rPr>
          <w:b/>
        </w:rPr>
        <w:t>CondFmt</w:t>
      </w:r>
      <w:r>
        <w:t xml:space="preserve"> record specifies </w:t>
      </w:r>
      <w:hyperlink w:anchor="gt_5a8a1e18-9f8c-48c6-9ad0-7975ade8d516">
        <w:r>
          <w:rPr>
            <w:rStyle w:val="HyperlinkGreen"/>
            <w:b/>
          </w:rPr>
          <w:t>conditional formatting</w:t>
        </w:r>
      </w:hyperlink>
      <w:r>
        <w:t xml:space="preserve"> rules that are associated with a set of </w:t>
      </w:r>
      <w:hyperlink w:anchor="gt_43d1e51e-4f26-493b-b7c9-e84e920d7461">
        <w:r>
          <w:rPr>
            <w:rStyle w:val="HyperlinkGreen"/>
            <w:b/>
          </w:rPr>
          <w:t>cells</w:t>
        </w:r>
      </w:hyperlink>
      <w:r>
        <w:t>.</w:t>
      </w:r>
    </w:p>
    <w:p w:rsidR="003070B7" w:rsidRDefault="003070B7" w:rsidP="003070B7">
      <w:r>
        <w:t xml:space="preserve">This record specifies the beginning of a collection of </w:t>
      </w:r>
      <w:hyperlink w:anchor="Section_d6dcadf27e074f7da60a0f643780225d" w:history="1">
        <w:r>
          <w:rPr>
            <w:rStyle w:val="af5"/>
          </w:rPr>
          <w:t>CF</w:t>
        </w:r>
      </w:hyperlink>
      <w:r>
        <w:t xml:space="preserve"> records as defined in the </w:t>
      </w:r>
      <w:hyperlink w:anchor="Section_f41c06f2905749a18c3fa4a4d211fc56" w:history="1">
        <w:r>
          <w:rPr>
            <w:rStyle w:val="af5"/>
          </w:rPr>
          <w:t>Worksheet Substream</w:t>
        </w:r>
      </w:hyperlink>
      <w:r>
        <w:t xml:space="preserve"> </w:t>
      </w:r>
      <w:hyperlink w:anchor="gt_24ddbbb4-b79e-4419-96ec-0fdd229c9ebf">
        <w:r>
          <w:rPr>
            <w:rStyle w:val="HyperlinkGreen"/>
            <w:b/>
          </w:rPr>
          <w:t>ABNF</w:t>
        </w:r>
      </w:hyperlink>
      <w:r>
        <w:t>.  The collection of CF records specifies conditional formatting rules.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ccf</w:t>
            </w:r>
          </w:p>
        </w:tc>
        <w:tc>
          <w:tcPr>
            <w:tcW w:w="270" w:type="dxa"/>
          </w:tcPr>
          <w:p w:rsidR="003070B7" w:rsidRDefault="003070B7" w:rsidP="0030562B">
            <w:pPr>
              <w:pStyle w:val="PacketDiagramBodyText"/>
            </w:pPr>
            <w:r>
              <w:t>A</w:t>
            </w:r>
          </w:p>
        </w:tc>
        <w:tc>
          <w:tcPr>
            <w:tcW w:w="4050" w:type="dxa"/>
            <w:gridSpan w:val="15"/>
          </w:tcPr>
          <w:p w:rsidR="003070B7" w:rsidRDefault="003070B7" w:rsidP="0030562B">
            <w:pPr>
              <w:pStyle w:val="PacketDiagramBodyText"/>
            </w:pPr>
            <w:r>
              <w:t>nID</w:t>
            </w:r>
          </w:p>
        </w:tc>
      </w:tr>
      <w:tr w:rsidR="003070B7" w:rsidTr="0030562B">
        <w:trPr>
          <w:trHeight w:hRule="exact" w:val="490"/>
        </w:trPr>
        <w:tc>
          <w:tcPr>
            <w:tcW w:w="8640" w:type="dxa"/>
            <w:gridSpan w:val="32"/>
          </w:tcPr>
          <w:p w:rsidR="003070B7" w:rsidRDefault="003070B7" w:rsidP="0030562B">
            <w:pPr>
              <w:pStyle w:val="PacketDiagramBodyText"/>
            </w:pPr>
            <w:r>
              <w:t>refBound</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sqref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ccf (2 bytes): </w:t>
      </w:r>
      <w:r>
        <w:t xml:space="preserve"> An unsigned integer that specifies the count of CF records that follow this record.  MUST be greater than or equal to 0x0001, and less than or equal to 0x0003.</w:t>
      </w:r>
    </w:p>
    <w:p w:rsidR="003070B7" w:rsidRDefault="003070B7" w:rsidP="003070B7">
      <w:pPr>
        <w:pStyle w:val="Definition-Field"/>
      </w:pPr>
      <w:r>
        <w:rPr>
          <w:b/>
        </w:rPr>
        <w:t xml:space="preserve">A - fToughRecalc (1 bit): </w:t>
      </w:r>
      <w:r>
        <w:t xml:space="preserve"> A bit that specifies that the appearance of the cell requires significant processing.  This information can be used to optimize the redraw of conditional formatting when data values change. </w:t>
      </w:r>
    </w:p>
    <w:p w:rsidR="003070B7" w:rsidRDefault="003070B7" w:rsidP="003070B7">
      <w:pPr>
        <w:pStyle w:val="Definition-Field"/>
        <w:ind w:firstLine="0"/>
      </w:pPr>
      <w:r>
        <w:t>For example, an application could determine that a conditional formatting rule that contains certain functions or a conditional formatting rule that takes more than a predetermined amount of time to calculate designates that the conditional formatting requires significant processing, and could set this bit to 1.</w:t>
      </w:r>
    </w:p>
    <w:p w:rsidR="003070B7" w:rsidRDefault="003070B7" w:rsidP="003070B7">
      <w:pPr>
        <w:pStyle w:val="Definition-Field"/>
      </w:pPr>
      <w:r>
        <w:rPr>
          <w:b/>
        </w:rPr>
        <w:t xml:space="preserve">nID (15 bits): </w:t>
      </w:r>
      <w:r>
        <w:t xml:space="preserve">An unsigned integer that identifies this record. The </w:t>
      </w:r>
      <w:hyperlink w:anchor="Section_60d13d2f8eb741bf975c8a1a51ad58b6" w:history="1">
        <w:r>
          <w:rPr>
            <w:rStyle w:val="af5"/>
          </w:rPr>
          <w:t>CFEx</w:t>
        </w:r>
      </w:hyperlink>
      <w:r>
        <w:t xml:space="preserve"> record uses this identifier to specify which CondFmt it extends. </w:t>
      </w:r>
    </w:p>
    <w:p w:rsidR="003070B7" w:rsidRDefault="003070B7" w:rsidP="003070B7">
      <w:pPr>
        <w:pStyle w:val="Definition-Field"/>
      </w:pPr>
      <w:r>
        <w:rPr>
          <w:b/>
        </w:rPr>
        <w:t xml:space="preserve">refBound (8 bytes): </w:t>
      </w:r>
      <w:r>
        <w:t xml:space="preserve"> A </w:t>
      </w:r>
      <w:hyperlink w:anchor="Section_809af2981e4f499f9bca3cd1021f4934" w:history="1">
        <w:r>
          <w:rPr>
            <w:rStyle w:val="af5"/>
          </w:rPr>
          <w:t>Ref8U</w:t>
        </w:r>
      </w:hyperlink>
      <w:r>
        <w:t xml:space="preserve"> structure that specifies the bounds of the set of cells to which the conditional formatting rules apply.  The set of cells that this field represents MUST include all of the cells represented by the </w:t>
      </w:r>
      <w:r>
        <w:rPr>
          <w:b/>
        </w:rPr>
        <w:t xml:space="preserve">sqref </w:t>
      </w:r>
      <w:r>
        <w:t>field.</w:t>
      </w:r>
    </w:p>
    <w:p w:rsidR="003070B7" w:rsidRDefault="003070B7" w:rsidP="003070B7">
      <w:pPr>
        <w:pStyle w:val="Definition-Field"/>
      </w:pPr>
      <w:r>
        <w:rPr>
          <w:b/>
        </w:rPr>
        <w:t xml:space="preserve">sqref (variable): </w:t>
      </w:r>
      <w:r>
        <w:t xml:space="preserve"> A </w:t>
      </w:r>
      <w:hyperlink w:anchor="Section_867dcebec0624c4699b11b2a479e6f32" w:history="1">
        <w:r>
          <w:rPr>
            <w:rStyle w:val="af5"/>
          </w:rPr>
          <w:t>SqRefU</w:t>
        </w:r>
      </w:hyperlink>
      <w:r>
        <w:t xml:space="preserve"> structure that specifies the cells to which the conditional formatting rules apply. </w:t>
      </w:r>
      <w:r>
        <w:rPr>
          <w:b/>
        </w:rPr>
        <w:t>sqref.cref</w:t>
      </w:r>
      <w:r>
        <w:t xml:space="preserve"> MUST be greater than zero and less than or equal to 1026.</w:t>
      </w:r>
    </w:p>
    <w:p w:rsidR="003070B7" w:rsidRDefault="003070B7" w:rsidP="003070B7">
      <w:pPr>
        <w:pStyle w:val="31"/>
        <w:numPr>
          <w:ilvl w:val="0"/>
          <w:numId w:val="0"/>
        </w:numPr>
        <w:tabs>
          <w:tab w:val="left" w:pos="720"/>
        </w:tabs>
        <w:ind w:left="720" w:hanging="720"/>
      </w:pPr>
      <w:bookmarkStart w:id="222" w:name="Section_b891e73712f641ddb8a87360a4826d4a"/>
      <w:bookmarkStart w:id="223" w:name="CondFmt12"/>
      <w:bookmarkStart w:id="224" w:name="_Toc500759208"/>
      <w:r>
        <w:t>2.4.57</w:t>
      </w:r>
      <w:r>
        <w:tab/>
        <w:t>CondFmt12</w:t>
      </w:r>
      <w:bookmarkEnd w:id="222"/>
      <w:bookmarkEnd w:id="223"/>
      <w:bookmarkEnd w:id="224"/>
      <w:r>
        <w:fldChar w:fldCharType="begin"/>
      </w:r>
      <w:r>
        <w:instrText xml:space="preserve"> XE "Records:CondFmt12" </w:instrText>
      </w:r>
      <w:r>
        <w:fldChar w:fldCharType="end"/>
      </w:r>
      <w:r>
        <w:fldChar w:fldCharType="begin"/>
      </w:r>
      <w:r>
        <w:instrText xml:space="preserve"> XE "CondFmt12" </w:instrText>
      </w:r>
      <w:r>
        <w:fldChar w:fldCharType="end"/>
      </w:r>
      <w:r>
        <w:fldChar w:fldCharType="begin"/>
      </w:r>
      <w:r>
        <w:instrText xml:space="preserve"> XE "Details:CondFmt12 record" </w:instrText>
      </w:r>
      <w:r>
        <w:fldChar w:fldCharType="end"/>
      </w:r>
    </w:p>
    <w:p w:rsidR="003070B7" w:rsidRDefault="003070B7" w:rsidP="003070B7">
      <w:r>
        <w:t xml:space="preserve">The </w:t>
      </w:r>
      <w:r>
        <w:rPr>
          <w:b/>
        </w:rPr>
        <w:t>CondFmt12</w:t>
      </w:r>
      <w:r>
        <w:t xml:space="preserve"> record specifies </w:t>
      </w:r>
      <w:hyperlink w:anchor="gt_5a8a1e18-9f8c-48c6-9ad0-7975ade8d516">
        <w:r>
          <w:rPr>
            <w:rStyle w:val="HyperlinkGreen"/>
            <w:b/>
          </w:rPr>
          <w:t>conditional formatting</w:t>
        </w:r>
      </w:hyperlink>
      <w:r>
        <w:t xml:space="preserve"> rules that are associated with a set of </w:t>
      </w:r>
      <w:hyperlink w:anchor="gt_43d1e51e-4f26-493b-b7c9-e84e920d7461">
        <w:r>
          <w:rPr>
            <w:rStyle w:val="HyperlinkGreen"/>
            <w:b/>
          </w:rPr>
          <w:t>cells</w:t>
        </w:r>
      </w:hyperlink>
      <w:r>
        <w:t xml:space="preserve">, when all the rules are specified using </w:t>
      </w:r>
      <w:hyperlink w:anchor="Section_3b6a364e8c344830a8b15a51476a9934" w:history="1">
        <w:r>
          <w:rPr>
            <w:rStyle w:val="af5"/>
          </w:rPr>
          <w:t>CF12</w:t>
        </w:r>
      </w:hyperlink>
      <w:r>
        <w:t xml:space="preserve"> records.  </w:t>
      </w:r>
    </w:p>
    <w:p w:rsidR="003070B7" w:rsidRDefault="003070B7" w:rsidP="003070B7">
      <w:r>
        <w:t xml:space="preserve">This record specifies the beginning of a collection of CF12 records as defined in the </w:t>
      </w:r>
      <w:hyperlink w:anchor="Section_f41c06f2905749a18c3fa4a4d211fc56" w:history="1">
        <w:r>
          <w:rPr>
            <w:rStyle w:val="af5"/>
          </w:rPr>
          <w:t>Worksheet Substream</w:t>
        </w:r>
      </w:hyperlink>
      <w:r>
        <w:t xml:space="preserve"> </w:t>
      </w:r>
      <w:hyperlink w:anchor="gt_24ddbbb4-b79e-4419-96ec-0fdd229c9ebf">
        <w:r>
          <w:rPr>
            <w:rStyle w:val="HyperlinkGreen"/>
            <w:b/>
          </w:rPr>
          <w:t>ABNF</w:t>
        </w:r>
      </w:hyperlink>
      <w:r>
        <w:t xml:space="preserve">. </w:t>
      </w:r>
    </w:p>
    <w:p w:rsidR="003070B7" w:rsidRDefault="003070B7" w:rsidP="003070B7">
      <w:r>
        <w:t xml:space="preserve">This record MUST be followed by the number of CF12 records specified by </w:t>
      </w:r>
      <w:r>
        <w:rPr>
          <w:b/>
        </w:rPr>
        <w:t>mainCF.ccf</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frtRefHeaderU</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mainCF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frtRefHeaderU (12 bytes): </w:t>
      </w:r>
      <w:r>
        <w:t xml:space="preserve"> An </w:t>
      </w:r>
      <w:hyperlink w:anchor="Section_81109a771dbd43fe84d2b5177bb41297" w:history="1">
        <w:r>
          <w:rPr>
            <w:rStyle w:val="af5"/>
          </w:rPr>
          <w:t>FrtRefHeaderU</w:t>
        </w:r>
      </w:hyperlink>
      <w:r>
        <w:t xml:space="preserve"> structure. The </w:t>
      </w:r>
      <w:r>
        <w:rPr>
          <w:b/>
        </w:rPr>
        <w:t>frtRefHeaderU.rt</w:t>
      </w:r>
      <w:r>
        <w:t xml:space="preserve"> field MUST be 0x0879. The </w:t>
      </w:r>
      <w:r>
        <w:rPr>
          <w:b/>
        </w:rPr>
        <w:t>frtRefHeaderU.grbitFrt.fFrtRef</w:t>
      </w:r>
      <w:r>
        <w:t xml:space="preserve"> field MUST be 1. Each field of the </w:t>
      </w:r>
      <w:r>
        <w:rPr>
          <w:b/>
        </w:rPr>
        <w:t>frtRefHeaderU.ref8</w:t>
      </w:r>
      <w:r>
        <w:t xml:space="preserve"> structure MUST be equal to the corresponding field of the </w:t>
      </w:r>
      <w:r>
        <w:rPr>
          <w:b/>
        </w:rPr>
        <w:t xml:space="preserve">mainCF.refBound </w:t>
      </w:r>
      <w:r>
        <w:t>structure.</w:t>
      </w:r>
    </w:p>
    <w:p w:rsidR="003070B7" w:rsidRDefault="003070B7" w:rsidP="003070B7">
      <w:pPr>
        <w:pStyle w:val="Definition-Field"/>
      </w:pPr>
      <w:r>
        <w:rPr>
          <w:b/>
        </w:rPr>
        <w:t xml:space="preserve">mainCF (variable): </w:t>
      </w:r>
      <w:r>
        <w:t xml:space="preserve"> A </w:t>
      </w:r>
      <w:hyperlink w:anchor="Section_1f4b7576b5e040f0b2c6b447d0954b17" w:history="1">
        <w:r>
          <w:rPr>
            <w:rStyle w:val="af5"/>
          </w:rPr>
          <w:t>CondFmtStructure</w:t>
        </w:r>
      </w:hyperlink>
      <w:r>
        <w:t xml:space="preserve"> structure that specifies properties of a set of conditional formatting rules.</w:t>
      </w:r>
    </w:p>
    <w:p w:rsidR="003070B7" w:rsidRDefault="003070B7" w:rsidP="003070B7">
      <w:pPr>
        <w:pStyle w:val="31"/>
        <w:numPr>
          <w:ilvl w:val="0"/>
          <w:numId w:val="0"/>
        </w:numPr>
        <w:tabs>
          <w:tab w:val="left" w:pos="720"/>
        </w:tabs>
        <w:ind w:left="720" w:hanging="720"/>
      </w:pPr>
      <w:bookmarkStart w:id="225" w:name="Section_999fae21d3d942e88290639782460c67"/>
      <w:bookmarkStart w:id="226" w:name="Continue"/>
      <w:bookmarkStart w:id="227" w:name="_Toc500759209"/>
      <w:r>
        <w:t>2.4.58</w:t>
      </w:r>
      <w:r>
        <w:tab/>
        <w:t>Continue</w:t>
      </w:r>
      <w:bookmarkEnd w:id="225"/>
      <w:bookmarkEnd w:id="226"/>
      <w:bookmarkEnd w:id="227"/>
      <w:r>
        <w:fldChar w:fldCharType="begin"/>
      </w:r>
      <w:r>
        <w:instrText xml:space="preserve"> XE "Records:Continue" </w:instrText>
      </w:r>
      <w:r>
        <w:fldChar w:fldCharType="end"/>
      </w:r>
      <w:r>
        <w:fldChar w:fldCharType="begin"/>
      </w:r>
      <w:r>
        <w:instrText xml:space="preserve"> XE "Continue" </w:instrText>
      </w:r>
      <w:r>
        <w:fldChar w:fldCharType="end"/>
      </w:r>
      <w:r>
        <w:fldChar w:fldCharType="begin"/>
      </w:r>
      <w:r>
        <w:instrText xml:space="preserve"> XE "Details:Continue record" </w:instrText>
      </w:r>
      <w:r>
        <w:fldChar w:fldCharType="end"/>
      </w:r>
    </w:p>
    <w:p w:rsidR="003070B7" w:rsidRDefault="003070B7" w:rsidP="003070B7">
      <w:r>
        <w:t xml:space="preserve">The </w:t>
      </w:r>
      <w:r>
        <w:rPr>
          <w:b/>
        </w:rPr>
        <w:t>Continue</w:t>
      </w:r>
      <w:r>
        <w:t xml:space="preserve"> record specifies a continuation of the data in a preceding record. Records with data longer than 8,224 bytes MUST be split into several records. The first section of the data appears in the base record and subsequent sections appear in one or more </w:t>
      </w:r>
      <w:r>
        <w:rPr>
          <w:b/>
        </w:rPr>
        <w:t>Continue</w:t>
      </w:r>
      <w:r>
        <w:t xml:space="preserve"> records that appear after the base record. Records with data shorter than 8,225 bytes can also store data in the base record and following </w:t>
      </w:r>
      <w:r>
        <w:rPr>
          <w:b/>
        </w:rPr>
        <w:t>Continue</w:t>
      </w:r>
      <w:r>
        <w:t xml:space="preserve"> records. For example, the size of </w:t>
      </w:r>
      <w:hyperlink w:anchor="Section_638c08e629424783b71b144ccf758fc7" w:history="1">
        <w:r>
          <w:rPr>
            <w:rStyle w:val="af5"/>
          </w:rPr>
          <w:t>TxO</w:t>
        </w:r>
      </w:hyperlink>
      <w:r>
        <w:t xml:space="preserve"> record is less than 8,225 bytes, but it is always followed by </w:t>
      </w:r>
      <w:r>
        <w:rPr>
          <w:b/>
        </w:rPr>
        <w:t>Continue</w:t>
      </w:r>
      <w:r>
        <w:t xml:space="preserve"> records that store the string data and </w:t>
      </w:r>
      <w:hyperlink w:anchor="gt_10031ac8-2a26-4200-beee-cd8d9420ca96">
        <w:r>
          <w:rPr>
            <w:rStyle w:val="HyperlinkGreen"/>
            <w:b/>
          </w:rPr>
          <w:t>formatting runs</w:t>
        </w:r>
      </w:hyperlink>
      <w:r>
        <w:t>.</w:t>
      </w:r>
    </w:p>
    <w:p w:rsidR="003070B7" w:rsidRDefault="003070B7" w:rsidP="003070B7"/>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continue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r>
        <w:rPr>
          <w:b/>
        </w:rPr>
        <w:t xml:space="preserve">continue (variable): </w:t>
      </w:r>
      <w:r>
        <w:t xml:space="preserve"> A binary stream that specifies the structure data. The number of bytes in this stream MUST be less than 8225.</w:t>
      </w:r>
    </w:p>
    <w:p w:rsidR="003070B7" w:rsidRDefault="003070B7" w:rsidP="003070B7">
      <w:pPr>
        <w:pStyle w:val="31"/>
        <w:numPr>
          <w:ilvl w:val="0"/>
          <w:numId w:val="0"/>
        </w:numPr>
        <w:tabs>
          <w:tab w:val="left" w:pos="720"/>
        </w:tabs>
        <w:ind w:left="720" w:hanging="720"/>
      </w:pPr>
      <w:bookmarkStart w:id="228" w:name="Section_f45a9462f6eb49879dc99a20f37e8cf3"/>
      <w:bookmarkStart w:id="229" w:name="ContinueBigName"/>
      <w:bookmarkStart w:id="230" w:name="_Toc500759210"/>
      <w:r>
        <w:t>2.4.59</w:t>
      </w:r>
      <w:r>
        <w:tab/>
        <w:t>ContinueBigName</w:t>
      </w:r>
      <w:bookmarkEnd w:id="228"/>
      <w:bookmarkEnd w:id="229"/>
      <w:bookmarkEnd w:id="230"/>
      <w:r>
        <w:fldChar w:fldCharType="begin"/>
      </w:r>
      <w:r>
        <w:instrText xml:space="preserve"> XE "Records:ContinueBigName" </w:instrText>
      </w:r>
      <w:r>
        <w:fldChar w:fldCharType="end"/>
      </w:r>
      <w:r>
        <w:fldChar w:fldCharType="begin"/>
      </w:r>
      <w:r>
        <w:instrText xml:space="preserve"> XE "ContinueBigName" </w:instrText>
      </w:r>
      <w:r>
        <w:fldChar w:fldCharType="end"/>
      </w:r>
      <w:r>
        <w:fldChar w:fldCharType="begin"/>
      </w:r>
      <w:r>
        <w:instrText xml:space="preserve"> XE "Details:ContinueBigName record" </w:instrText>
      </w:r>
      <w:r>
        <w:fldChar w:fldCharType="end"/>
      </w:r>
    </w:p>
    <w:p w:rsidR="003070B7" w:rsidRDefault="003070B7" w:rsidP="003070B7">
      <w:r>
        <w:t xml:space="preserve">The </w:t>
      </w:r>
      <w:r>
        <w:rPr>
          <w:b/>
        </w:rPr>
        <w:t>ContinueBigName</w:t>
      </w:r>
      <w:r>
        <w:t xml:space="preserve"> record specifies a continuation of the data in a preceding </w:t>
      </w:r>
      <w:hyperlink w:anchor="Section_e12c7360022f49e0a3d0dd342073bce0" w:history="1">
        <w:r>
          <w:rPr>
            <w:rStyle w:val="af5"/>
          </w:rPr>
          <w:t>BigName</w:t>
        </w:r>
      </w:hyperlink>
      <w:r>
        <w:t xml:space="preserve"> record.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continue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continue (variable): </w:t>
      </w:r>
      <w:r>
        <w:t>A binary stream that specifies the structure data. The number of bytes in this stream MUST be less than 8225.</w:t>
      </w:r>
    </w:p>
    <w:p w:rsidR="003070B7" w:rsidRDefault="003070B7" w:rsidP="003070B7">
      <w:pPr>
        <w:pStyle w:val="31"/>
        <w:numPr>
          <w:ilvl w:val="0"/>
          <w:numId w:val="0"/>
        </w:numPr>
        <w:tabs>
          <w:tab w:val="left" w:pos="720"/>
        </w:tabs>
        <w:ind w:left="720" w:hanging="720"/>
      </w:pPr>
      <w:bookmarkStart w:id="231" w:name="Section_3aa793f4afb042be8ac7bb47d76da6f0"/>
      <w:bookmarkStart w:id="232" w:name="ContinueFrt"/>
      <w:bookmarkStart w:id="233" w:name="_Toc500759211"/>
      <w:r>
        <w:t>2.4.60</w:t>
      </w:r>
      <w:r>
        <w:tab/>
        <w:t>ContinueFrt</w:t>
      </w:r>
      <w:bookmarkEnd w:id="231"/>
      <w:bookmarkEnd w:id="232"/>
      <w:bookmarkEnd w:id="233"/>
      <w:r>
        <w:fldChar w:fldCharType="begin"/>
      </w:r>
      <w:r>
        <w:instrText xml:space="preserve"> XE "Records:ContinueFrt" </w:instrText>
      </w:r>
      <w:r>
        <w:fldChar w:fldCharType="end"/>
      </w:r>
      <w:r>
        <w:fldChar w:fldCharType="begin"/>
      </w:r>
      <w:r>
        <w:instrText xml:space="preserve"> XE "ContinueFrt" </w:instrText>
      </w:r>
      <w:r>
        <w:fldChar w:fldCharType="end"/>
      </w:r>
      <w:r>
        <w:fldChar w:fldCharType="begin"/>
      </w:r>
      <w:r>
        <w:instrText xml:space="preserve"> XE "Details:ContinueFrt record" </w:instrText>
      </w:r>
      <w:r>
        <w:fldChar w:fldCharType="end"/>
      </w:r>
    </w:p>
    <w:p w:rsidR="003070B7" w:rsidRDefault="003070B7" w:rsidP="003070B7">
      <w:r>
        <w:t xml:space="preserve">The </w:t>
      </w:r>
      <w:r>
        <w:rPr>
          <w:b/>
        </w:rPr>
        <w:t>ContinueFrt</w:t>
      </w:r>
      <w:r>
        <w:t xml:space="preserve"> record specifies a continuation of the data in a preceding </w:t>
      </w:r>
      <w:hyperlink w:anchor="Section_b660b67822684414839ed1ae9a4e4e85" w:history="1">
        <w:r>
          <w:rPr>
            <w:rStyle w:val="af5"/>
          </w:rPr>
          <w:t>Future Record Type</w:t>
        </w:r>
      </w:hyperlink>
      <w:r>
        <w:t xml:space="preserve"> record that has data longer than 8,224 bytes. Such records are split into several records. The first section of the data appears in the base record and subsequent sections appear in one or more </w:t>
      </w:r>
      <w:r>
        <w:rPr>
          <w:b/>
        </w:rPr>
        <w:t>ContinueFrt</w:t>
      </w:r>
      <w:r>
        <w:t xml:space="preserve"> records that appear after the base record. How the data is split varies for different types of records. The base record can have data size shorter than 8,224 bytes after splitting. </w:t>
      </w:r>
      <w:hyperlink w:anchor="Section_a1b4c45f245d474da2e2c087b572846f" w:history="1">
        <w:r>
          <w:rPr>
            <w:rStyle w:val="af5"/>
          </w:rPr>
          <w:t>SXTH</w:t>
        </w:r>
      </w:hyperlink>
      <w:r>
        <w:t xml:space="preserve"> is such an example. The preceding base record MUST contain an </w:t>
      </w:r>
      <w:hyperlink w:anchor="Section_02b165efca714c4393ca613d0d5a020b" w:history="1">
        <w:r>
          <w:rPr>
            <w:rStyle w:val="af5"/>
          </w:rPr>
          <w:t>FrtHeaderOld</w:t>
        </w:r>
      </w:hyperlink>
      <w:r>
        <w:t xml:space="preserve"> or an </w:t>
      </w:r>
      <w:hyperlink w:anchor="Section_d56e99f8a2714db1923c222722d21a37" w:history="1">
        <w:r>
          <w:rPr>
            <w:rStyle w:val="af5"/>
          </w:rPr>
          <w:t>FrtHeader</w:t>
        </w:r>
      </w:hyperlink>
      <w:r>
        <w:t xml:space="preserve"> field.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frtHeaderOld</w:t>
            </w:r>
          </w:p>
        </w:tc>
      </w:tr>
      <w:tr w:rsidR="003070B7" w:rsidTr="0030562B">
        <w:trPr>
          <w:trHeight w:hRule="exact" w:val="490"/>
        </w:trPr>
        <w:tc>
          <w:tcPr>
            <w:tcW w:w="8640" w:type="dxa"/>
            <w:gridSpan w:val="32"/>
          </w:tcPr>
          <w:p w:rsidR="003070B7" w:rsidRDefault="003070B7" w:rsidP="0030562B">
            <w:pPr>
              <w:pStyle w:val="PacketDiagramBodyText"/>
            </w:pPr>
            <w:r>
              <w:t>rgb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frtHeaderOld (4 bytes): </w:t>
      </w:r>
      <w:r>
        <w:t xml:space="preserve"> An FrtHeaderOld structure. The </w:t>
      </w:r>
      <w:r>
        <w:rPr>
          <w:b/>
        </w:rPr>
        <w:t>frtHeaderOld</w:t>
      </w:r>
      <w:r>
        <w:t>.</w:t>
      </w:r>
      <w:r>
        <w:rPr>
          <w:b/>
        </w:rPr>
        <w:t>rt</w:t>
      </w:r>
      <w:r>
        <w:t xml:space="preserve"> field MUST be 0x0812.</w:t>
      </w:r>
    </w:p>
    <w:p w:rsidR="003070B7" w:rsidRDefault="003070B7" w:rsidP="003070B7">
      <w:pPr>
        <w:pStyle w:val="Definition-Field"/>
      </w:pPr>
      <w:r>
        <w:rPr>
          <w:b/>
        </w:rPr>
        <w:t xml:space="preserve">rgb (variable): </w:t>
      </w:r>
      <w:r>
        <w:t xml:space="preserve"> A binary stream that specifies the record data. The number of bytes in this stream MUST be less than 8,221.</w:t>
      </w:r>
    </w:p>
    <w:p w:rsidR="003070B7" w:rsidRDefault="003070B7" w:rsidP="003070B7">
      <w:pPr>
        <w:pStyle w:val="31"/>
        <w:numPr>
          <w:ilvl w:val="0"/>
          <w:numId w:val="0"/>
        </w:numPr>
        <w:tabs>
          <w:tab w:val="left" w:pos="720"/>
        </w:tabs>
        <w:ind w:left="720" w:hanging="720"/>
      </w:pPr>
      <w:bookmarkStart w:id="234" w:name="Section_c707340cf220455f8ffcb7ab49e9b0a7"/>
      <w:bookmarkStart w:id="235" w:name="ContinueFrt11"/>
      <w:bookmarkStart w:id="236" w:name="_Toc500759212"/>
      <w:r>
        <w:t>2.4.61</w:t>
      </w:r>
      <w:r>
        <w:tab/>
        <w:t>ContinueFrt11</w:t>
      </w:r>
      <w:bookmarkEnd w:id="234"/>
      <w:bookmarkEnd w:id="235"/>
      <w:bookmarkEnd w:id="236"/>
      <w:r>
        <w:fldChar w:fldCharType="begin"/>
      </w:r>
      <w:r>
        <w:instrText xml:space="preserve"> XE "Records:ContinueFrt11" </w:instrText>
      </w:r>
      <w:r>
        <w:fldChar w:fldCharType="end"/>
      </w:r>
      <w:r>
        <w:fldChar w:fldCharType="begin"/>
      </w:r>
      <w:r>
        <w:instrText xml:space="preserve"> XE "ContinueFrt11" </w:instrText>
      </w:r>
      <w:r>
        <w:fldChar w:fldCharType="end"/>
      </w:r>
      <w:r>
        <w:fldChar w:fldCharType="begin"/>
      </w:r>
      <w:r>
        <w:instrText xml:space="preserve"> XE "Details:ContinueFrt11 record" </w:instrText>
      </w:r>
      <w:r>
        <w:fldChar w:fldCharType="end"/>
      </w:r>
    </w:p>
    <w:p w:rsidR="003070B7" w:rsidRDefault="003070B7" w:rsidP="003070B7">
      <w:r>
        <w:t xml:space="preserve">The </w:t>
      </w:r>
      <w:r>
        <w:rPr>
          <w:b/>
        </w:rPr>
        <w:t>ContinueFrt11</w:t>
      </w:r>
      <w:r>
        <w:t xml:space="preserve"> record specifies a continuation of the data in a preceding </w:t>
      </w:r>
      <w:hyperlink w:anchor="Section_b660b67822684414839ed1ae9a4e4e85" w:history="1">
        <w:r>
          <w:rPr>
            <w:rStyle w:val="af5"/>
          </w:rPr>
          <w:t>Future Record Type</w:t>
        </w:r>
      </w:hyperlink>
      <w:r>
        <w:t xml:space="preserve"> record that has data longer than 8,224 bytes. Such records are split into several records. The first section of the data appears in the base record and subsequent sections appear in one or more </w:t>
      </w:r>
      <w:r>
        <w:rPr>
          <w:b/>
        </w:rPr>
        <w:t>ContinueFrt11</w:t>
      </w:r>
      <w:r>
        <w:t xml:space="preserve"> records that appear after the base record. The preceding base record MUST contain a </w:t>
      </w:r>
      <w:hyperlink w:anchor="Section_81109a771dbd43fe84d2b5177bb41297" w:history="1">
        <w:r>
          <w:rPr>
            <w:rStyle w:val="af5"/>
          </w:rPr>
          <w:t>FrtRefHeaderU</w:t>
        </w:r>
      </w:hyperlink>
      <w:r>
        <w:t xml:space="preserve"> field.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rgb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 An </w:t>
      </w:r>
      <w:hyperlink w:anchor="Section_d56e99f8a2714db1923c222722d21a37" w:history="1">
        <w:r>
          <w:rPr>
            <w:rStyle w:val="af5"/>
          </w:rPr>
          <w:t>FrtHeader</w:t>
        </w:r>
      </w:hyperlink>
      <w:r>
        <w:t xml:space="preserve"> structure. The </w:t>
      </w:r>
      <w:r>
        <w:rPr>
          <w:b/>
        </w:rPr>
        <w:t>frtHeader.rt</w:t>
      </w:r>
      <w:r>
        <w:t xml:space="preserve"> field MUST be 0x0875.</w:t>
      </w:r>
    </w:p>
    <w:p w:rsidR="003070B7" w:rsidRDefault="003070B7" w:rsidP="003070B7">
      <w:pPr>
        <w:pStyle w:val="Definition-Field"/>
      </w:pPr>
      <w:r>
        <w:rPr>
          <w:b/>
        </w:rPr>
        <w:t xml:space="preserve">rgb (variable): </w:t>
      </w:r>
      <w:r>
        <w:t xml:space="preserve"> A binary stream that specifies the record data. The number of bytes in this stream MUST be less than 8,213.</w:t>
      </w:r>
    </w:p>
    <w:p w:rsidR="003070B7" w:rsidRDefault="003070B7" w:rsidP="003070B7">
      <w:pPr>
        <w:pStyle w:val="31"/>
        <w:numPr>
          <w:ilvl w:val="0"/>
          <w:numId w:val="0"/>
        </w:numPr>
        <w:tabs>
          <w:tab w:val="left" w:pos="720"/>
        </w:tabs>
        <w:ind w:left="720" w:hanging="720"/>
      </w:pPr>
      <w:bookmarkStart w:id="237" w:name="Section_e6527fe5f420420fad3fe5a242d04eee"/>
      <w:bookmarkStart w:id="238" w:name="ContinueFrt12"/>
      <w:bookmarkStart w:id="239" w:name="_Toc500759213"/>
      <w:r>
        <w:t>2.4.62</w:t>
      </w:r>
      <w:r>
        <w:tab/>
        <w:t>ContinueFrt12</w:t>
      </w:r>
      <w:bookmarkEnd w:id="237"/>
      <w:bookmarkEnd w:id="238"/>
      <w:bookmarkEnd w:id="239"/>
      <w:r>
        <w:fldChar w:fldCharType="begin"/>
      </w:r>
      <w:r>
        <w:instrText xml:space="preserve"> XE "Records:ContinueFrt12" </w:instrText>
      </w:r>
      <w:r>
        <w:fldChar w:fldCharType="end"/>
      </w:r>
      <w:r>
        <w:fldChar w:fldCharType="begin"/>
      </w:r>
      <w:r>
        <w:instrText xml:space="preserve"> XE "ContinueFrt12" </w:instrText>
      </w:r>
      <w:r>
        <w:fldChar w:fldCharType="end"/>
      </w:r>
      <w:r>
        <w:fldChar w:fldCharType="begin"/>
      </w:r>
      <w:r>
        <w:instrText xml:space="preserve"> XE "Details:ContinueFrt12 record" </w:instrText>
      </w:r>
      <w:r>
        <w:fldChar w:fldCharType="end"/>
      </w:r>
    </w:p>
    <w:p w:rsidR="003070B7" w:rsidRDefault="003070B7" w:rsidP="003070B7">
      <w:r>
        <w:t xml:space="preserve">The </w:t>
      </w:r>
      <w:r>
        <w:rPr>
          <w:b/>
        </w:rPr>
        <w:t>ContinueFrt12</w:t>
      </w:r>
      <w:r>
        <w:t xml:space="preserve"> record specifies a continuation of the data in a preceding </w:t>
      </w:r>
      <w:hyperlink w:anchor="Section_b660b67822684414839ed1ae9a4e4e85" w:history="1">
        <w:r>
          <w:rPr>
            <w:rStyle w:val="af5"/>
          </w:rPr>
          <w:t>Future Record Type</w:t>
        </w:r>
      </w:hyperlink>
      <w:r>
        <w:t xml:space="preserve"> record that has data longer than 8,224 bytes. Such records are split into several records. The first section of the data appears in the base record and subsequent sections appear in one or more </w:t>
      </w:r>
      <w:r>
        <w:rPr>
          <w:b/>
        </w:rPr>
        <w:t>ContinueFrt12</w:t>
      </w:r>
      <w:r>
        <w:t xml:space="preserve"> records that appear after the base record. The preceding base record MUST contain a </w:t>
      </w:r>
      <w:hyperlink w:anchor="Section_21d54bbb614e414a91805fffda407d4f" w:history="1">
        <w:r>
          <w:rPr>
            <w:rStyle w:val="af5"/>
          </w:rPr>
          <w:t>FrtRefHeader</w:t>
        </w:r>
      </w:hyperlink>
      <w:r>
        <w:t xml:space="preserve"> or a </w:t>
      </w:r>
      <w:hyperlink w:anchor="Section_d56e99f8a2714db1923c222722d21a37" w:history="1">
        <w:r>
          <w:rPr>
            <w:rStyle w:val="af5"/>
          </w:rPr>
          <w:t>FrtHeader</w:t>
        </w:r>
      </w:hyperlink>
      <w:r>
        <w:t xml:space="preserve"> field.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frtRefHeader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rgb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frtRefHeader (12 bytes): </w:t>
      </w:r>
      <w:r>
        <w:t xml:space="preserve"> An FrtRefHeader structure. The </w:t>
      </w:r>
      <w:r>
        <w:rPr>
          <w:b/>
        </w:rPr>
        <w:t>frtRefHeader.rt</w:t>
      </w:r>
      <w:r>
        <w:t xml:space="preserve"> field MUST be 0x087F. If </w:t>
      </w:r>
      <w:r>
        <w:rPr>
          <w:b/>
        </w:rPr>
        <w:t>frtRefHeader.grbitFrt.fFrtRef</w:t>
      </w:r>
      <w:r>
        <w:t xml:space="preserve"> is 1 then the </w:t>
      </w:r>
      <w:r>
        <w:rPr>
          <w:b/>
        </w:rPr>
        <w:t>frtRefHeader.ref8</w:t>
      </w:r>
      <w:r>
        <w:t xml:space="preserve"> MUST refer to the </w:t>
      </w:r>
      <w:hyperlink w:anchor="gt_c2c93fec-8d3e-45de-8010-c738cc1cea99">
        <w:r>
          <w:rPr>
            <w:rStyle w:val="HyperlinkGreen"/>
            <w:b/>
          </w:rPr>
          <w:t>range</w:t>
        </w:r>
      </w:hyperlink>
      <w:r>
        <w:t xml:space="preserve"> of cells associated with this record. If </w:t>
      </w:r>
      <w:r>
        <w:rPr>
          <w:b/>
        </w:rPr>
        <w:t>frtRefHeader.grbitFrt.fFrtRef</w:t>
      </w:r>
      <w:r>
        <w:t xml:space="preserve"> is 0 then all of the fields of the </w:t>
      </w:r>
      <w:r>
        <w:rPr>
          <w:b/>
        </w:rPr>
        <w:t>frtRefHeader.ref8</w:t>
      </w:r>
      <w:r>
        <w:t xml:space="preserve"> structure MUST be zero and MUST be ignored.</w:t>
      </w:r>
    </w:p>
    <w:p w:rsidR="003070B7" w:rsidRDefault="003070B7" w:rsidP="003070B7">
      <w:pPr>
        <w:pStyle w:val="Definition-Field"/>
      </w:pPr>
      <w:r>
        <w:rPr>
          <w:b/>
        </w:rPr>
        <w:t xml:space="preserve">rgb (variable): </w:t>
      </w:r>
      <w:r>
        <w:t xml:space="preserve"> A binary stream that specifies the record data. The number of bytes in this stream MUST be less than 8,213.</w:t>
      </w:r>
    </w:p>
    <w:p w:rsidR="003070B7" w:rsidRDefault="003070B7" w:rsidP="003070B7">
      <w:pPr>
        <w:pStyle w:val="31"/>
        <w:numPr>
          <w:ilvl w:val="0"/>
          <w:numId w:val="0"/>
        </w:numPr>
        <w:tabs>
          <w:tab w:val="left" w:pos="720"/>
        </w:tabs>
        <w:ind w:left="720" w:hanging="720"/>
      </w:pPr>
      <w:bookmarkStart w:id="240" w:name="Section_440b4cc6215f439aaf5bf1b666c1af78"/>
      <w:bookmarkStart w:id="241" w:name="Country"/>
      <w:bookmarkStart w:id="242" w:name="_Toc500759214"/>
      <w:r>
        <w:t>2.4.63</w:t>
      </w:r>
      <w:r>
        <w:tab/>
        <w:t>Country</w:t>
      </w:r>
      <w:bookmarkEnd w:id="240"/>
      <w:bookmarkEnd w:id="241"/>
      <w:bookmarkEnd w:id="242"/>
      <w:r>
        <w:fldChar w:fldCharType="begin"/>
      </w:r>
      <w:r>
        <w:instrText xml:space="preserve"> XE "Records:Country" </w:instrText>
      </w:r>
      <w:r>
        <w:fldChar w:fldCharType="end"/>
      </w:r>
      <w:r>
        <w:fldChar w:fldCharType="begin"/>
      </w:r>
      <w:r>
        <w:instrText xml:space="preserve"> XE "Country" </w:instrText>
      </w:r>
      <w:r>
        <w:fldChar w:fldCharType="end"/>
      </w:r>
      <w:r>
        <w:fldChar w:fldCharType="begin"/>
      </w:r>
      <w:r>
        <w:instrText xml:space="preserve"> XE "Details:Country record" </w:instrText>
      </w:r>
      <w:r>
        <w:fldChar w:fldCharType="end"/>
      </w:r>
    </w:p>
    <w:p w:rsidR="003070B7" w:rsidRDefault="003070B7" w:rsidP="003070B7">
      <w:r>
        <w:t xml:space="preserve">The </w:t>
      </w:r>
      <w:r>
        <w:rPr>
          <w:b/>
        </w:rPr>
        <w:t>Country</w:t>
      </w:r>
      <w:r>
        <w:t xml:space="preserve"> record specifies </w:t>
      </w:r>
      <w:hyperlink w:anchor="gt_7b78ebef-e35d-45ab-abfd-4121b60995de">
        <w:r>
          <w:rPr>
            <w:rStyle w:val="HyperlinkGreen"/>
            <w:b/>
          </w:rPr>
          <w:t>locale</w:t>
        </w:r>
      </w:hyperlink>
      <w:r>
        <w:t xml:space="preserve"> information for a </w:t>
      </w:r>
      <w:hyperlink w:anchor="gt_343c4660-90e1-4d86-b9cc-5007075d9dfe">
        <w:r>
          <w:rPr>
            <w:rStyle w:val="HyperlinkGreen"/>
            <w:b/>
          </w:rPr>
          <w:t>workbook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iCountryDef</w:t>
            </w:r>
          </w:p>
        </w:tc>
        <w:tc>
          <w:tcPr>
            <w:tcW w:w="4320" w:type="dxa"/>
            <w:gridSpan w:val="16"/>
          </w:tcPr>
          <w:p w:rsidR="003070B7" w:rsidRDefault="003070B7" w:rsidP="0030562B">
            <w:pPr>
              <w:pStyle w:val="PacketDiagramBodyText"/>
            </w:pPr>
            <w:r>
              <w:t>iCountryWinIni</w:t>
            </w:r>
          </w:p>
        </w:tc>
      </w:tr>
    </w:tbl>
    <w:p w:rsidR="003070B7" w:rsidRDefault="003070B7" w:rsidP="003070B7">
      <w:pPr>
        <w:pStyle w:val="Definition-Field"/>
      </w:pPr>
      <w:r>
        <w:rPr>
          <w:b/>
        </w:rPr>
        <w:t xml:space="preserve">iCountryDef (2 bytes): </w:t>
      </w:r>
      <w:r>
        <w:t xml:space="preserve"> An unsigned integer that specifies the country/region code determined by the locale in effect when the workbook was saved. MUST be greater than or equal to 1 and less than or equal to 981 and MUST be a value from the table in </w:t>
      </w:r>
      <w:r>
        <w:rPr>
          <w:b/>
        </w:rPr>
        <w:t>iCountryWinIni</w:t>
      </w:r>
      <w:r>
        <w:t>.</w:t>
      </w:r>
    </w:p>
    <w:p w:rsidR="003070B7" w:rsidRDefault="003070B7" w:rsidP="003070B7">
      <w:pPr>
        <w:pStyle w:val="Definition-Field"/>
      </w:pPr>
      <w:r>
        <w:rPr>
          <w:b/>
        </w:rPr>
        <w:t xml:space="preserve">iCountryWinIni (2 bytes): </w:t>
      </w:r>
      <w:r>
        <w:t xml:space="preserve"> An unsigned integer that specifies the system </w:t>
      </w:r>
      <w:hyperlink w:anchor="gt_ede60f7f-1131-4845-800b-b6848215e015">
        <w:r>
          <w:rPr>
            <w:rStyle w:val="HyperlinkGreen"/>
            <w:b/>
          </w:rPr>
          <w:t>regional settings</w:t>
        </w:r>
      </w:hyperlink>
      <w:r>
        <w:t xml:space="preserve"> country/region code in effect when the workbook was saved. MUST greater than or equal to 1 and less than or equal to 981 and MUST be a value from the table of Country/Region codes in this section.</w:t>
      </w:r>
    </w:p>
    <w:p w:rsidR="003070B7" w:rsidRDefault="003070B7" w:rsidP="003070B7">
      <w:pPr>
        <w:pStyle w:val="Definition-Field2"/>
      </w:pPr>
      <w:r>
        <w:t>Country/Region codes are defined as follows:</w:t>
      </w:r>
    </w:p>
    <w:tbl>
      <w:tblPr>
        <w:tblStyle w:val="Table-ShadedHeaderIndented"/>
        <w:tblW w:w="0" w:type="auto"/>
        <w:tblInd w:w="720" w:type="dxa"/>
        <w:tblLook w:val="04A0" w:firstRow="1" w:lastRow="0" w:firstColumn="1" w:lastColumn="0" w:noHBand="0" w:noVBand="1"/>
      </w:tblPr>
      <w:tblGrid>
        <w:gridCol w:w="1098"/>
        <w:gridCol w:w="396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spacing w:before="0" w:after="0"/>
            </w:pPr>
            <w:r>
              <w:t>Code</w:t>
            </w:r>
          </w:p>
        </w:tc>
        <w:tc>
          <w:tcPr>
            <w:tcW w:w="3960" w:type="dxa"/>
          </w:tcPr>
          <w:p w:rsidR="003070B7" w:rsidRDefault="003070B7" w:rsidP="0030562B">
            <w:pPr>
              <w:pStyle w:val="TableHeaderText"/>
              <w:spacing w:before="0" w:after="0"/>
            </w:pPr>
            <w:r>
              <w:t>Country/Region</w:t>
            </w:r>
          </w:p>
        </w:tc>
      </w:tr>
      <w:tr w:rsidR="003070B7" w:rsidTr="0030562B">
        <w:tc>
          <w:tcPr>
            <w:tcW w:w="1098" w:type="dxa"/>
          </w:tcPr>
          <w:p w:rsidR="003070B7" w:rsidRDefault="003070B7" w:rsidP="0030562B">
            <w:pPr>
              <w:pStyle w:val="TableBodyText"/>
              <w:spacing w:before="0" w:after="0"/>
            </w:pPr>
            <w:r>
              <w:t>1</w:t>
            </w:r>
          </w:p>
        </w:tc>
        <w:tc>
          <w:tcPr>
            <w:tcW w:w="3960" w:type="dxa"/>
          </w:tcPr>
          <w:p w:rsidR="003070B7" w:rsidRDefault="003070B7" w:rsidP="0030562B">
            <w:pPr>
              <w:pStyle w:val="TableBodyText"/>
              <w:spacing w:before="0" w:after="0"/>
            </w:pPr>
            <w:r>
              <w:t>United States</w:t>
            </w:r>
          </w:p>
        </w:tc>
      </w:tr>
      <w:tr w:rsidR="003070B7" w:rsidTr="0030562B">
        <w:tc>
          <w:tcPr>
            <w:tcW w:w="1098" w:type="dxa"/>
          </w:tcPr>
          <w:p w:rsidR="003070B7" w:rsidRDefault="003070B7" w:rsidP="0030562B">
            <w:pPr>
              <w:pStyle w:val="TableBodyText"/>
              <w:spacing w:before="0" w:after="0"/>
            </w:pPr>
            <w:r>
              <w:t>2</w:t>
            </w:r>
          </w:p>
        </w:tc>
        <w:tc>
          <w:tcPr>
            <w:tcW w:w="3960" w:type="dxa"/>
          </w:tcPr>
          <w:p w:rsidR="003070B7" w:rsidRDefault="003070B7" w:rsidP="0030562B">
            <w:pPr>
              <w:pStyle w:val="TableBodyText"/>
              <w:spacing w:before="0" w:after="0"/>
            </w:pPr>
            <w:r>
              <w:t>Canada</w:t>
            </w:r>
          </w:p>
        </w:tc>
      </w:tr>
      <w:tr w:rsidR="003070B7" w:rsidTr="0030562B">
        <w:tc>
          <w:tcPr>
            <w:tcW w:w="1098" w:type="dxa"/>
          </w:tcPr>
          <w:p w:rsidR="003070B7" w:rsidRDefault="003070B7" w:rsidP="0030562B">
            <w:pPr>
              <w:pStyle w:val="TableBodyText"/>
              <w:spacing w:before="0" w:after="0"/>
            </w:pPr>
            <w:r>
              <w:t>3</w:t>
            </w:r>
          </w:p>
        </w:tc>
        <w:tc>
          <w:tcPr>
            <w:tcW w:w="3960" w:type="dxa"/>
          </w:tcPr>
          <w:p w:rsidR="003070B7" w:rsidRDefault="003070B7" w:rsidP="0030562B">
            <w:pPr>
              <w:pStyle w:val="TableBodyText"/>
              <w:spacing w:before="0" w:after="0"/>
            </w:pPr>
            <w:r>
              <w:t>Latin America, except Brazil</w:t>
            </w:r>
          </w:p>
        </w:tc>
      </w:tr>
      <w:tr w:rsidR="003070B7" w:rsidTr="0030562B">
        <w:tc>
          <w:tcPr>
            <w:tcW w:w="1098" w:type="dxa"/>
          </w:tcPr>
          <w:p w:rsidR="003070B7" w:rsidRDefault="003070B7" w:rsidP="0030562B">
            <w:pPr>
              <w:pStyle w:val="TableBodyText"/>
              <w:spacing w:before="0" w:after="0"/>
            </w:pPr>
            <w:r>
              <w:t>7</w:t>
            </w:r>
          </w:p>
        </w:tc>
        <w:tc>
          <w:tcPr>
            <w:tcW w:w="3960" w:type="dxa"/>
          </w:tcPr>
          <w:p w:rsidR="003070B7" w:rsidRDefault="003070B7" w:rsidP="0030562B">
            <w:pPr>
              <w:pStyle w:val="TableBodyText"/>
              <w:spacing w:before="0" w:after="0"/>
            </w:pPr>
            <w:r>
              <w:t>Russia</w:t>
            </w:r>
          </w:p>
        </w:tc>
      </w:tr>
      <w:tr w:rsidR="003070B7" w:rsidTr="0030562B">
        <w:tc>
          <w:tcPr>
            <w:tcW w:w="1098" w:type="dxa"/>
          </w:tcPr>
          <w:p w:rsidR="003070B7" w:rsidRDefault="003070B7" w:rsidP="0030562B">
            <w:pPr>
              <w:pStyle w:val="TableBodyText"/>
              <w:spacing w:before="0" w:after="0"/>
            </w:pPr>
            <w:r>
              <w:t>20</w:t>
            </w:r>
          </w:p>
        </w:tc>
        <w:tc>
          <w:tcPr>
            <w:tcW w:w="3960" w:type="dxa"/>
          </w:tcPr>
          <w:p w:rsidR="003070B7" w:rsidRDefault="003070B7" w:rsidP="0030562B">
            <w:pPr>
              <w:pStyle w:val="TableBodyText"/>
              <w:spacing w:before="0" w:after="0"/>
            </w:pPr>
            <w:r>
              <w:t>Egypt</w:t>
            </w:r>
          </w:p>
        </w:tc>
      </w:tr>
      <w:tr w:rsidR="003070B7" w:rsidTr="0030562B">
        <w:tc>
          <w:tcPr>
            <w:tcW w:w="1098" w:type="dxa"/>
          </w:tcPr>
          <w:p w:rsidR="003070B7" w:rsidRDefault="003070B7" w:rsidP="0030562B">
            <w:pPr>
              <w:pStyle w:val="TableBodyText"/>
              <w:spacing w:before="0" w:after="0"/>
            </w:pPr>
            <w:r>
              <w:t>30</w:t>
            </w:r>
          </w:p>
        </w:tc>
        <w:tc>
          <w:tcPr>
            <w:tcW w:w="3960" w:type="dxa"/>
          </w:tcPr>
          <w:p w:rsidR="003070B7" w:rsidRDefault="003070B7" w:rsidP="0030562B">
            <w:pPr>
              <w:pStyle w:val="TableBodyText"/>
              <w:spacing w:before="0" w:after="0"/>
            </w:pPr>
            <w:r>
              <w:t>Greece</w:t>
            </w:r>
          </w:p>
        </w:tc>
      </w:tr>
      <w:tr w:rsidR="003070B7" w:rsidTr="0030562B">
        <w:tc>
          <w:tcPr>
            <w:tcW w:w="1098" w:type="dxa"/>
          </w:tcPr>
          <w:p w:rsidR="003070B7" w:rsidRDefault="003070B7" w:rsidP="0030562B">
            <w:pPr>
              <w:pStyle w:val="TableBodyText"/>
              <w:spacing w:before="0" w:after="0"/>
            </w:pPr>
            <w:r>
              <w:t>31</w:t>
            </w:r>
          </w:p>
        </w:tc>
        <w:tc>
          <w:tcPr>
            <w:tcW w:w="3960" w:type="dxa"/>
          </w:tcPr>
          <w:p w:rsidR="003070B7" w:rsidRDefault="003070B7" w:rsidP="0030562B">
            <w:pPr>
              <w:pStyle w:val="TableBodyText"/>
              <w:spacing w:before="0" w:after="0"/>
            </w:pPr>
            <w:r>
              <w:t>Netherlands</w:t>
            </w:r>
          </w:p>
        </w:tc>
      </w:tr>
      <w:tr w:rsidR="003070B7" w:rsidTr="0030562B">
        <w:tc>
          <w:tcPr>
            <w:tcW w:w="1098" w:type="dxa"/>
          </w:tcPr>
          <w:p w:rsidR="003070B7" w:rsidRDefault="003070B7" w:rsidP="0030562B">
            <w:pPr>
              <w:pStyle w:val="TableBodyText"/>
              <w:spacing w:before="0" w:after="0"/>
            </w:pPr>
            <w:r>
              <w:t>32</w:t>
            </w:r>
          </w:p>
        </w:tc>
        <w:tc>
          <w:tcPr>
            <w:tcW w:w="3960" w:type="dxa"/>
          </w:tcPr>
          <w:p w:rsidR="003070B7" w:rsidRDefault="003070B7" w:rsidP="0030562B">
            <w:pPr>
              <w:pStyle w:val="TableBodyText"/>
              <w:spacing w:before="0" w:after="0"/>
            </w:pPr>
            <w:r>
              <w:t>Belgium</w:t>
            </w:r>
          </w:p>
        </w:tc>
      </w:tr>
      <w:tr w:rsidR="003070B7" w:rsidTr="0030562B">
        <w:tc>
          <w:tcPr>
            <w:tcW w:w="1098" w:type="dxa"/>
          </w:tcPr>
          <w:p w:rsidR="003070B7" w:rsidRDefault="003070B7" w:rsidP="0030562B">
            <w:pPr>
              <w:pStyle w:val="TableBodyText"/>
              <w:spacing w:before="0" w:after="0"/>
            </w:pPr>
            <w:r>
              <w:t>33</w:t>
            </w:r>
          </w:p>
        </w:tc>
        <w:tc>
          <w:tcPr>
            <w:tcW w:w="3960" w:type="dxa"/>
          </w:tcPr>
          <w:p w:rsidR="003070B7" w:rsidRDefault="003070B7" w:rsidP="0030562B">
            <w:pPr>
              <w:pStyle w:val="TableBodyText"/>
              <w:spacing w:before="0" w:after="0"/>
            </w:pPr>
            <w:r>
              <w:t>France</w:t>
            </w:r>
          </w:p>
        </w:tc>
      </w:tr>
      <w:tr w:rsidR="003070B7" w:rsidTr="0030562B">
        <w:tc>
          <w:tcPr>
            <w:tcW w:w="1098" w:type="dxa"/>
          </w:tcPr>
          <w:p w:rsidR="003070B7" w:rsidRDefault="003070B7" w:rsidP="0030562B">
            <w:pPr>
              <w:pStyle w:val="TableBodyText"/>
              <w:spacing w:before="0" w:after="0"/>
            </w:pPr>
            <w:r>
              <w:t>34</w:t>
            </w:r>
          </w:p>
        </w:tc>
        <w:tc>
          <w:tcPr>
            <w:tcW w:w="3960" w:type="dxa"/>
          </w:tcPr>
          <w:p w:rsidR="003070B7" w:rsidRDefault="003070B7" w:rsidP="0030562B">
            <w:pPr>
              <w:pStyle w:val="TableBodyText"/>
              <w:spacing w:before="0" w:after="0"/>
            </w:pPr>
            <w:r>
              <w:t>Spain</w:t>
            </w:r>
          </w:p>
        </w:tc>
      </w:tr>
      <w:tr w:rsidR="003070B7" w:rsidTr="0030562B">
        <w:tc>
          <w:tcPr>
            <w:tcW w:w="1098" w:type="dxa"/>
          </w:tcPr>
          <w:p w:rsidR="003070B7" w:rsidRDefault="003070B7" w:rsidP="0030562B">
            <w:pPr>
              <w:pStyle w:val="TableBodyText"/>
              <w:spacing w:before="0" w:after="0"/>
            </w:pPr>
            <w:r>
              <w:t>36</w:t>
            </w:r>
          </w:p>
        </w:tc>
        <w:tc>
          <w:tcPr>
            <w:tcW w:w="3960" w:type="dxa"/>
          </w:tcPr>
          <w:p w:rsidR="003070B7" w:rsidRDefault="003070B7" w:rsidP="0030562B">
            <w:pPr>
              <w:pStyle w:val="TableBodyText"/>
              <w:spacing w:before="0" w:after="0"/>
            </w:pPr>
            <w:r>
              <w:t>Hungary</w:t>
            </w:r>
          </w:p>
        </w:tc>
      </w:tr>
      <w:tr w:rsidR="003070B7" w:rsidTr="0030562B">
        <w:tc>
          <w:tcPr>
            <w:tcW w:w="1098" w:type="dxa"/>
          </w:tcPr>
          <w:p w:rsidR="003070B7" w:rsidRDefault="003070B7" w:rsidP="0030562B">
            <w:pPr>
              <w:pStyle w:val="TableBodyText"/>
              <w:spacing w:before="0" w:after="0"/>
            </w:pPr>
            <w:r>
              <w:t>39</w:t>
            </w:r>
          </w:p>
        </w:tc>
        <w:tc>
          <w:tcPr>
            <w:tcW w:w="3960" w:type="dxa"/>
          </w:tcPr>
          <w:p w:rsidR="003070B7" w:rsidRDefault="003070B7" w:rsidP="0030562B">
            <w:pPr>
              <w:pStyle w:val="TableBodyText"/>
              <w:spacing w:before="0" w:after="0"/>
            </w:pPr>
            <w:r>
              <w:t>Italy</w:t>
            </w:r>
          </w:p>
        </w:tc>
      </w:tr>
      <w:tr w:rsidR="003070B7" w:rsidTr="0030562B">
        <w:tc>
          <w:tcPr>
            <w:tcW w:w="1098" w:type="dxa"/>
          </w:tcPr>
          <w:p w:rsidR="003070B7" w:rsidRDefault="003070B7" w:rsidP="0030562B">
            <w:pPr>
              <w:pStyle w:val="TableBodyText"/>
              <w:spacing w:before="0" w:after="0"/>
            </w:pPr>
            <w:r>
              <w:t>41</w:t>
            </w:r>
          </w:p>
        </w:tc>
        <w:tc>
          <w:tcPr>
            <w:tcW w:w="3960" w:type="dxa"/>
          </w:tcPr>
          <w:p w:rsidR="003070B7" w:rsidRDefault="003070B7" w:rsidP="0030562B">
            <w:pPr>
              <w:pStyle w:val="TableBodyText"/>
              <w:spacing w:before="0" w:after="0"/>
            </w:pPr>
            <w:r>
              <w:t>Switzerland</w:t>
            </w:r>
          </w:p>
        </w:tc>
      </w:tr>
      <w:tr w:rsidR="003070B7" w:rsidTr="0030562B">
        <w:tc>
          <w:tcPr>
            <w:tcW w:w="1098" w:type="dxa"/>
          </w:tcPr>
          <w:p w:rsidR="003070B7" w:rsidRDefault="003070B7" w:rsidP="0030562B">
            <w:pPr>
              <w:pStyle w:val="TableBodyText"/>
              <w:spacing w:before="0" w:after="0"/>
            </w:pPr>
            <w:r>
              <w:t>43</w:t>
            </w:r>
          </w:p>
        </w:tc>
        <w:tc>
          <w:tcPr>
            <w:tcW w:w="3960" w:type="dxa"/>
          </w:tcPr>
          <w:p w:rsidR="003070B7" w:rsidRDefault="003070B7" w:rsidP="0030562B">
            <w:pPr>
              <w:pStyle w:val="TableBodyText"/>
              <w:spacing w:before="0" w:after="0"/>
            </w:pPr>
            <w:r>
              <w:t>Austria</w:t>
            </w:r>
          </w:p>
        </w:tc>
      </w:tr>
      <w:tr w:rsidR="003070B7" w:rsidTr="0030562B">
        <w:tc>
          <w:tcPr>
            <w:tcW w:w="1098" w:type="dxa"/>
          </w:tcPr>
          <w:p w:rsidR="003070B7" w:rsidRDefault="003070B7" w:rsidP="0030562B">
            <w:pPr>
              <w:pStyle w:val="TableBodyText"/>
              <w:spacing w:before="0" w:after="0"/>
            </w:pPr>
            <w:r>
              <w:t>44</w:t>
            </w:r>
          </w:p>
        </w:tc>
        <w:tc>
          <w:tcPr>
            <w:tcW w:w="3960" w:type="dxa"/>
          </w:tcPr>
          <w:p w:rsidR="003070B7" w:rsidRDefault="003070B7" w:rsidP="0030562B">
            <w:pPr>
              <w:pStyle w:val="TableBodyText"/>
              <w:spacing w:before="0" w:after="0"/>
            </w:pPr>
            <w:r>
              <w:t>United Kingdom</w:t>
            </w:r>
          </w:p>
        </w:tc>
      </w:tr>
      <w:tr w:rsidR="003070B7" w:rsidTr="0030562B">
        <w:tc>
          <w:tcPr>
            <w:tcW w:w="1098" w:type="dxa"/>
          </w:tcPr>
          <w:p w:rsidR="003070B7" w:rsidRDefault="003070B7" w:rsidP="0030562B">
            <w:pPr>
              <w:pStyle w:val="TableBodyText"/>
              <w:spacing w:before="0" w:after="0"/>
            </w:pPr>
            <w:r>
              <w:t>45</w:t>
            </w:r>
          </w:p>
        </w:tc>
        <w:tc>
          <w:tcPr>
            <w:tcW w:w="3960" w:type="dxa"/>
          </w:tcPr>
          <w:p w:rsidR="003070B7" w:rsidRDefault="003070B7" w:rsidP="0030562B">
            <w:pPr>
              <w:pStyle w:val="TableBodyText"/>
              <w:spacing w:before="0" w:after="0"/>
            </w:pPr>
            <w:r>
              <w:t>Denmark</w:t>
            </w:r>
          </w:p>
        </w:tc>
      </w:tr>
      <w:tr w:rsidR="003070B7" w:rsidTr="0030562B">
        <w:tc>
          <w:tcPr>
            <w:tcW w:w="1098" w:type="dxa"/>
          </w:tcPr>
          <w:p w:rsidR="003070B7" w:rsidRDefault="003070B7" w:rsidP="0030562B">
            <w:pPr>
              <w:pStyle w:val="TableBodyText"/>
              <w:spacing w:before="0" w:after="0"/>
            </w:pPr>
            <w:r>
              <w:t>46</w:t>
            </w:r>
          </w:p>
        </w:tc>
        <w:tc>
          <w:tcPr>
            <w:tcW w:w="3960" w:type="dxa"/>
          </w:tcPr>
          <w:p w:rsidR="003070B7" w:rsidRDefault="003070B7" w:rsidP="0030562B">
            <w:pPr>
              <w:pStyle w:val="TableBodyText"/>
              <w:spacing w:before="0" w:after="0"/>
            </w:pPr>
            <w:r>
              <w:t>Sweden</w:t>
            </w:r>
          </w:p>
        </w:tc>
      </w:tr>
      <w:tr w:rsidR="003070B7" w:rsidTr="0030562B">
        <w:tc>
          <w:tcPr>
            <w:tcW w:w="1098" w:type="dxa"/>
          </w:tcPr>
          <w:p w:rsidR="003070B7" w:rsidRDefault="003070B7" w:rsidP="0030562B">
            <w:pPr>
              <w:pStyle w:val="TableBodyText"/>
              <w:spacing w:before="0" w:after="0"/>
            </w:pPr>
            <w:r>
              <w:t>47</w:t>
            </w:r>
          </w:p>
        </w:tc>
        <w:tc>
          <w:tcPr>
            <w:tcW w:w="3960" w:type="dxa"/>
          </w:tcPr>
          <w:p w:rsidR="003070B7" w:rsidRDefault="003070B7" w:rsidP="0030562B">
            <w:pPr>
              <w:pStyle w:val="TableBodyText"/>
              <w:spacing w:before="0" w:after="0"/>
            </w:pPr>
            <w:r>
              <w:t>Norway</w:t>
            </w:r>
          </w:p>
        </w:tc>
      </w:tr>
      <w:tr w:rsidR="003070B7" w:rsidTr="0030562B">
        <w:tc>
          <w:tcPr>
            <w:tcW w:w="1098" w:type="dxa"/>
          </w:tcPr>
          <w:p w:rsidR="003070B7" w:rsidRDefault="003070B7" w:rsidP="0030562B">
            <w:pPr>
              <w:pStyle w:val="TableBodyText"/>
              <w:spacing w:before="0" w:after="0"/>
            </w:pPr>
            <w:r>
              <w:t>48</w:t>
            </w:r>
          </w:p>
        </w:tc>
        <w:tc>
          <w:tcPr>
            <w:tcW w:w="3960" w:type="dxa"/>
          </w:tcPr>
          <w:p w:rsidR="003070B7" w:rsidRDefault="003070B7" w:rsidP="0030562B">
            <w:pPr>
              <w:pStyle w:val="TableBodyText"/>
              <w:spacing w:before="0" w:after="0"/>
            </w:pPr>
            <w:r>
              <w:t>Poland</w:t>
            </w:r>
          </w:p>
        </w:tc>
      </w:tr>
      <w:tr w:rsidR="003070B7" w:rsidTr="0030562B">
        <w:tc>
          <w:tcPr>
            <w:tcW w:w="1098" w:type="dxa"/>
          </w:tcPr>
          <w:p w:rsidR="003070B7" w:rsidRDefault="003070B7" w:rsidP="0030562B">
            <w:pPr>
              <w:pStyle w:val="TableBodyText"/>
              <w:spacing w:before="0" w:after="0"/>
            </w:pPr>
            <w:r>
              <w:t>49</w:t>
            </w:r>
          </w:p>
        </w:tc>
        <w:tc>
          <w:tcPr>
            <w:tcW w:w="3960" w:type="dxa"/>
          </w:tcPr>
          <w:p w:rsidR="003070B7" w:rsidRDefault="003070B7" w:rsidP="0030562B">
            <w:pPr>
              <w:pStyle w:val="TableBodyText"/>
              <w:spacing w:before="0" w:after="0"/>
            </w:pPr>
            <w:r>
              <w:t>Germany</w:t>
            </w:r>
          </w:p>
        </w:tc>
      </w:tr>
      <w:tr w:rsidR="003070B7" w:rsidTr="0030562B">
        <w:tc>
          <w:tcPr>
            <w:tcW w:w="1098" w:type="dxa"/>
          </w:tcPr>
          <w:p w:rsidR="003070B7" w:rsidRDefault="003070B7" w:rsidP="0030562B">
            <w:pPr>
              <w:pStyle w:val="TableBodyText"/>
              <w:spacing w:before="0" w:after="0"/>
            </w:pPr>
            <w:r>
              <w:t>52</w:t>
            </w:r>
          </w:p>
        </w:tc>
        <w:tc>
          <w:tcPr>
            <w:tcW w:w="3960" w:type="dxa"/>
          </w:tcPr>
          <w:p w:rsidR="003070B7" w:rsidRDefault="003070B7" w:rsidP="0030562B">
            <w:pPr>
              <w:pStyle w:val="TableBodyText"/>
              <w:spacing w:before="0" w:after="0"/>
            </w:pPr>
            <w:r>
              <w:t>Mexico</w:t>
            </w:r>
          </w:p>
        </w:tc>
      </w:tr>
      <w:tr w:rsidR="003070B7" w:rsidTr="0030562B">
        <w:tc>
          <w:tcPr>
            <w:tcW w:w="1098" w:type="dxa"/>
          </w:tcPr>
          <w:p w:rsidR="003070B7" w:rsidRDefault="003070B7" w:rsidP="0030562B">
            <w:pPr>
              <w:pStyle w:val="TableBodyText"/>
              <w:spacing w:before="0" w:after="0"/>
            </w:pPr>
            <w:r>
              <w:t>55</w:t>
            </w:r>
          </w:p>
        </w:tc>
        <w:tc>
          <w:tcPr>
            <w:tcW w:w="3960" w:type="dxa"/>
          </w:tcPr>
          <w:p w:rsidR="003070B7" w:rsidRDefault="003070B7" w:rsidP="0030562B">
            <w:pPr>
              <w:pStyle w:val="TableBodyText"/>
              <w:spacing w:before="0" w:after="0"/>
            </w:pPr>
            <w:r>
              <w:t>Brazil</w:t>
            </w:r>
          </w:p>
        </w:tc>
      </w:tr>
      <w:tr w:rsidR="003070B7" w:rsidTr="0030562B">
        <w:tc>
          <w:tcPr>
            <w:tcW w:w="1098" w:type="dxa"/>
          </w:tcPr>
          <w:p w:rsidR="003070B7" w:rsidRDefault="003070B7" w:rsidP="0030562B">
            <w:pPr>
              <w:pStyle w:val="TableBodyText"/>
              <w:spacing w:before="0" w:after="0"/>
            </w:pPr>
            <w:r>
              <w:t>61</w:t>
            </w:r>
          </w:p>
        </w:tc>
        <w:tc>
          <w:tcPr>
            <w:tcW w:w="3960" w:type="dxa"/>
          </w:tcPr>
          <w:p w:rsidR="003070B7" w:rsidRDefault="003070B7" w:rsidP="0030562B">
            <w:pPr>
              <w:pStyle w:val="TableBodyText"/>
              <w:spacing w:before="0" w:after="0"/>
            </w:pPr>
            <w:r>
              <w:t>Australia</w:t>
            </w:r>
          </w:p>
        </w:tc>
      </w:tr>
      <w:tr w:rsidR="003070B7" w:rsidTr="0030562B">
        <w:tc>
          <w:tcPr>
            <w:tcW w:w="1098" w:type="dxa"/>
          </w:tcPr>
          <w:p w:rsidR="003070B7" w:rsidRDefault="003070B7" w:rsidP="0030562B">
            <w:pPr>
              <w:pStyle w:val="TableBodyText"/>
              <w:spacing w:before="0" w:after="0"/>
            </w:pPr>
            <w:r>
              <w:t>64</w:t>
            </w:r>
          </w:p>
        </w:tc>
        <w:tc>
          <w:tcPr>
            <w:tcW w:w="3960" w:type="dxa"/>
          </w:tcPr>
          <w:p w:rsidR="003070B7" w:rsidRDefault="003070B7" w:rsidP="0030562B">
            <w:pPr>
              <w:pStyle w:val="TableBodyText"/>
              <w:spacing w:before="0" w:after="0"/>
            </w:pPr>
            <w:r>
              <w:t>New Zealand</w:t>
            </w:r>
          </w:p>
        </w:tc>
      </w:tr>
      <w:tr w:rsidR="003070B7" w:rsidTr="0030562B">
        <w:tc>
          <w:tcPr>
            <w:tcW w:w="1098" w:type="dxa"/>
          </w:tcPr>
          <w:p w:rsidR="003070B7" w:rsidRDefault="003070B7" w:rsidP="0030562B">
            <w:pPr>
              <w:pStyle w:val="TableBodyText"/>
              <w:spacing w:before="0" w:after="0"/>
            </w:pPr>
            <w:r>
              <w:t>66</w:t>
            </w:r>
          </w:p>
        </w:tc>
        <w:tc>
          <w:tcPr>
            <w:tcW w:w="3960" w:type="dxa"/>
          </w:tcPr>
          <w:p w:rsidR="003070B7" w:rsidRDefault="003070B7" w:rsidP="0030562B">
            <w:pPr>
              <w:pStyle w:val="TableBodyText"/>
              <w:spacing w:before="0" w:after="0"/>
            </w:pPr>
            <w:r>
              <w:t>Thailand</w:t>
            </w:r>
          </w:p>
        </w:tc>
      </w:tr>
      <w:tr w:rsidR="003070B7" w:rsidTr="0030562B">
        <w:tc>
          <w:tcPr>
            <w:tcW w:w="1098" w:type="dxa"/>
          </w:tcPr>
          <w:p w:rsidR="003070B7" w:rsidRDefault="003070B7" w:rsidP="0030562B">
            <w:pPr>
              <w:pStyle w:val="TableBodyText"/>
              <w:spacing w:before="0" w:after="0"/>
            </w:pPr>
            <w:r>
              <w:t>81</w:t>
            </w:r>
          </w:p>
        </w:tc>
        <w:tc>
          <w:tcPr>
            <w:tcW w:w="3960" w:type="dxa"/>
          </w:tcPr>
          <w:p w:rsidR="003070B7" w:rsidRDefault="003070B7" w:rsidP="0030562B">
            <w:pPr>
              <w:pStyle w:val="TableBodyText"/>
              <w:spacing w:before="0" w:after="0"/>
            </w:pPr>
            <w:r>
              <w:t>Japan</w:t>
            </w:r>
          </w:p>
        </w:tc>
      </w:tr>
      <w:tr w:rsidR="003070B7" w:rsidTr="0030562B">
        <w:tc>
          <w:tcPr>
            <w:tcW w:w="1098" w:type="dxa"/>
          </w:tcPr>
          <w:p w:rsidR="003070B7" w:rsidRDefault="003070B7" w:rsidP="0030562B">
            <w:pPr>
              <w:pStyle w:val="TableBodyText"/>
              <w:spacing w:before="0" w:after="0"/>
            </w:pPr>
            <w:r>
              <w:t>82</w:t>
            </w:r>
          </w:p>
        </w:tc>
        <w:tc>
          <w:tcPr>
            <w:tcW w:w="3960" w:type="dxa"/>
          </w:tcPr>
          <w:p w:rsidR="003070B7" w:rsidRDefault="003070B7" w:rsidP="0030562B">
            <w:pPr>
              <w:pStyle w:val="TableBodyText"/>
              <w:spacing w:before="0" w:after="0"/>
            </w:pPr>
            <w:r>
              <w:t>Korea</w:t>
            </w:r>
          </w:p>
        </w:tc>
      </w:tr>
      <w:tr w:rsidR="003070B7" w:rsidTr="0030562B">
        <w:tc>
          <w:tcPr>
            <w:tcW w:w="1098" w:type="dxa"/>
          </w:tcPr>
          <w:p w:rsidR="003070B7" w:rsidRDefault="003070B7" w:rsidP="0030562B">
            <w:pPr>
              <w:pStyle w:val="TableBodyText"/>
              <w:spacing w:before="0" w:after="0"/>
            </w:pPr>
            <w:r>
              <w:t>84</w:t>
            </w:r>
          </w:p>
        </w:tc>
        <w:tc>
          <w:tcPr>
            <w:tcW w:w="3960" w:type="dxa"/>
          </w:tcPr>
          <w:p w:rsidR="003070B7" w:rsidRDefault="003070B7" w:rsidP="0030562B">
            <w:pPr>
              <w:pStyle w:val="TableBodyText"/>
              <w:spacing w:before="0" w:after="0"/>
            </w:pPr>
            <w:r>
              <w:t>Viet Nam</w:t>
            </w:r>
          </w:p>
        </w:tc>
      </w:tr>
      <w:tr w:rsidR="003070B7" w:rsidTr="0030562B">
        <w:tc>
          <w:tcPr>
            <w:tcW w:w="1098" w:type="dxa"/>
          </w:tcPr>
          <w:p w:rsidR="003070B7" w:rsidRDefault="003070B7" w:rsidP="0030562B">
            <w:pPr>
              <w:pStyle w:val="TableBodyText"/>
              <w:spacing w:before="0" w:after="0"/>
            </w:pPr>
            <w:r>
              <w:t>86</w:t>
            </w:r>
          </w:p>
        </w:tc>
        <w:tc>
          <w:tcPr>
            <w:tcW w:w="3960" w:type="dxa"/>
          </w:tcPr>
          <w:p w:rsidR="003070B7" w:rsidRDefault="003070B7" w:rsidP="0030562B">
            <w:pPr>
              <w:pStyle w:val="TableBodyText"/>
              <w:spacing w:before="0" w:after="0"/>
            </w:pPr>
            <w:r>
              <w:t>People’s Republic of China</w:t>
            </w:r>
          </w:p>
        </w:tc>
      </w:tr>
      <w:tr w:rsidR="003070B7" w:rsidTr="0030562B">
        <w:tc>
          <w:tcPr>
            <w:tcW w:w="1098" w:type="dxa"/>
          </w:tcPr>
          <w:p w:rsidR="003070B7" w:rsidRDefault="003070B7" w:rsidP="0030562B">
            <w:pPr>
              <w:pStyle w:val="TableBodyText"/>
              <w:spacing w:before="0" w:after="0"/>
            </w:pPr>
            <w:r>
              <w:t>90</w:t>
            </w:r>
          </w:p>
        </w:tc>
        <w:tc>
          <w:tcPr>
            <w:tcW w:w="3960" w:type="dxa"/>
          </w:tcPr>
          <w:p w:rsidR="003070B7" w:rsidRDefault="003070B7" w:rsidP="0030562B">
            <w:pPr>
              <w:pStyle w:val="TableBodyText"/>
              <w:spacing w:before="0" w:after="0"/>
            </w:pPr>
            <w:r>
              <w:t>Turkey</w:t>
            </w:r>
          </w:p>
        </w:tc>
      </w:tr>
      <w:tr w:rsidR="003070B7" w:rsidTr="0030562B">
        <w:tc>
          <w:tcPr>
            <w:tcW w:w="1098" w:type="dxa"/>
          </w:tcPr>
          <w:p w:rsidR="003070B7" w:rsidRDefault="003070B7" w:rsidP="0030562B">
            <w:pPr>
              <w:pStyle w:val="TableBodyText"/>
              <w:spacing w:before="0" w:after="0"/>
            </w:pPr>
            <w:r>
              <w:t>213</w:t>
            </w:r>
          </w:p>
        </w:tc>
        <w:tc>
          <w:tcPr>
            <w:tcW w:w="3960" w:type="dxa"/>
          </w:tcPr>
          <w:p w:rsidR="003070B7" w:rsidRDefault="003070B7" w:rsidP="0030562B">
            <w:pPr>
              <w:pStyle w:val="TableBodyText"/>
              <w:spacing w:before="0" w:after="0"/>
            </w:pPr>
            <w:r>
              <w:t>Algeria</w:t>
            </w:r>
          </w:p>
        </w:tc>
      </w:tr>
      <w:tr w:rsidR="003070B7" w:rsidTr="0030562B">
        <w:tc>
          <w:tcPr>
            <w:tcW w:w="1098" w:type="dxa"/>
          </w:tcPr>
          <w:p w:rsidR="003070B7" w:rsidRDefault="003070B7" w:rsidP="0030562B">
            <w:pPr>
              <w:pStyle w:val="TableBodyText"/>
              <w:spacing w:before="0" w:after="0"/>
            </w:pPr>
            <w:r>
              <w:t>216</w:t>
            </w:r>
          </w:p>
        </w:tc>
        <w:tc>
          <w:tcPr>
            <w:tcW w:w="3960" w:type="dxa"/>
          </w:tcPr>
          <w:p w:rsidR="003070B7" w:rsidRDefault="003070B7" w:rsidP="0030562B">
            <w:pPr>
              <w:pStyle w:val="TableBodyText"/>
              <w:spacing w:before="0" w:after="0"/>
            </w:pPr>
            <w:r>
              <w:t>Morocco</w:t>
            </w:r>
          </w:p>
        </w:tc>
      </w:tr>
      <w:tr w:rsidR="003070B7" w:rsidTr="0030562B">
        <w:tc>
          <w:tcPr>
            <w:tcW w:w="1098" w:type="dxa"/>
          </w:tcPr>
          <w:p w:rsidR="003070B7" w:rsidRDefault="003070B7" w:rsidP="0030562B">
            <w:pPr>
              <w:pStyle w:val="TableBodyText"/>
              <w:spacing w:before="0" w:after="0"/>
            </w:pPr>
            <w:r>
              <w:t>218</w:t>
            </w:r>
          </w:p>
        </w:tc>
        <w:tc>
          <w:tcPr>
            <w:tcW w:w="3960" w:type="dxa"/>
          </w:tcPr>
          <w:p w:rsidR="003070B7" w:rsidRDefault="003070B7" w:rsidP="0030562B">
            <w:pPr>
              <w:pStyle w:val="TableBodyText"/>
              <w:spacing w:before="0" w:after="0"/>
            </w:pPr>
            <w:r>
              <w:t>Libya</w:t>
            </w:r>
          </w:p>
        </w:tc>
      </w:tr>
      <w:tr w:rsidR="003070B7" w:rsidTr="0030562B">
        <w:tc>
          <w:tcPr>
            <w:tcW w:w="1098" w:type="dxa"/>
          </w:tcPr>
          <w:p w:rsidR="003070B7" w:rsidRDefault="003070B7" w:rsidP="0030562B">
            <w:pPr>
              <w:pStyle w:val="TableBodyText"/>
              <w:spacing w:before="0" w:after="0"/>
            </w:pPr>
            <w:r>
              <w:t>351</w:t>
            </w:r>
          </w:p>
        </w:tc>
        <w:tc>
          <w:tcPr>
            <w:tcW w:w="3960" w:type="dxa"/>
          </w:tcPr>
          <w:p w:rsidR="003070B7" w:rsidRDefault="003070B7" w:rsidP="0030562B">
            <w:pPr>
              <w:pStyle w:val="TableBodyText"/>
              <w:spacing w:before="0" w:after="0"/>
            </w:pPr>
            <w:r>
              <w:t>Portugal</w:t>
            </w:r>
          </w:p>
        </w:tc>
      </w:tr>
      <w:tr w:rsidR="003070B7" w:rsidTr="0030562B">
        <w:tc>
          <w:tcPr>
            <w:tcW w:w="1098" w:type="dxa"/>
          </w:tcPr>
          <w:p w:rsidR="003070B7" w:rsidRDefault="003070B7" w:rsidP="0030562B">
            <w:pPr>
              <w:pStyle w:val="TableBodyText"/>
              <w:spacing w:before="0" w:after="0"/>
            </w:pPr>
            <w:r>
              <w:t>354</w:t>
            </w:r>
          </w:p>
        </w:tc>
        <w:tc>
          <w:tcPr>
            <w:tcW w:w="3960" w:type="dxa"/>
          </w:tcPr>
          <w:p w:rsidR="003070B7" w:rsidRDefault="003070B7" w:rsidP="0030562B">
            <w:pPr>
              <w:pStyle w:val="TableBodyText"/>
              <w:spacing w:before="0" w:after="0"/>
            </w:pPr>
            <w:r>
              <w:t>Iceland</w:t>
            </w:r>
          </w:p>
        </w:tc>
      </w:tr>
      <w:tr w:rsidR="003070B7" w:rsidTr="0030562B">
        <w:tc>
          <w:tcPr>
            <w:tcW w:w="1098" w:type="dxa"/>
          </w:tcPr>
          <w:p w:rsidR="003070B7" w:rsidRDefault="003070B7" w:rsidP="0030562B">
            <w:pPr>
              <w:pStyle w:val="TableBodyText"/>
              <w:spacing w:before="0" w:after="0"/>
            </w:pPr>
            <w:r>
              <w:t>358</w:t>
            </w:r>
          </w:p>
        </w:tc>
        <w:tc>
          <w:tcPr>
            <w:tcW w:w="3960" w:type="dxa"/>
          </w:tcPr>
          <w:p w:rsidR="003070B7" w:rsidRDefault="003070B7" w:rsidP="0030562B">
            <w:pPr>
              <w:pStyle w:val="TableBodyText"/>
              <w:spacing w:before="0" w:after="0"/>
            </w:pPr>
            <w:r>
              <w:t>Finland</w:t>
            </w:r>
          </w:p>
        </w:tc>
      </w:tr>
      <w:tr w:rsidR="003070B7" w:rsidTr="0030562B">
        <w:tc>
          <w:tcPr>
            <w:tcW w:w="1098" w:type="dxa"/>
          </w:tcPr>
          <w:p w:rsidR="003070B7" w:rsidRDefault="003070B7" w:rsidP="0030562B">
            <w:pPr>
              <w:pStyle w:val="TableBodyText"/>
              <w:spacing w:before="0" w:after="0"/>
            </w:pPr>
            <w:r>
              <w:t>420</w:t>
            </w:r>
          </w:p>
        </w:tc>
        <w:tc>
          <w:tcPr>
            <w:tcW w:w="3960" w:type="dxa"/>
          </w:tcPr>
          <w:p w:rsidR="003070B7" w:rsidRDefault="003070B7" w:rsidP="0030562B">
            <w:pPr>
              <w:pStyle w:val="TableBodyText"/>
              <w:spacing w:before="0" w:after="0"/>
            </w:pPr>
            <w:r>
              <w:t>Czech Republic</w:t>
            </w:r>
          </w:p>
        </w:tc>
      </w:tr>
      <w:tr w:rsidR="003070B7" w:rsidTr="0030562B">
        <w:tc>
          <w:tcPr>
            <w:tcW w:w="1098" w:type="dxa"/>
          </w:tcPr>
          <w:p w:rsidR="003070B7" w:rsidRDefault="003070B7" w:rsidP="0030562B">
            <w:pPr>
              <w:pStyle w:val="TableBodyText"/>
              <w:spacing w:before="0" w:after="0"/>
            </w:pPr>
            <w:r>
              <w:t>886</w:t>
            </w:r>
          </w:p>
        </w:tc>
        <w:tc>
          <w:tcPr>
            <w:tcW w:w="3960" w:type="dxa"/>
          </w:tcPr>
          <w:p w:rsidR="003070B7" w:rsidRDefault="003070B7" w:rsidP="0030562B">
            <w:pPr>
              <w:pStyle w:val="TableBodyText"/>
              <w:spacing w:before="0" w:after="0"/>
            </w:pPr>
            <w:r>
              <w:t>Taiwan</w:t>
            </w:r>
          </w:p>
        </w:tc>
      </w:tr>
      <w:tr w:rsidR="003070B7" w:rsidTr="0030562B">
        <w:tc>
          <w:tcPr>
            <w:tcW w:w="1098" w:type="dxa"/>
          </w:tcPr>
          <w:p w:rsidR="003070B7" w:rsidRDefault="003070B7" w:rsidP="0030562B">
            <w:pPr>
              <w:pStyle w:val="TableBodyText"/>
              <w:spacing w:before="0" w:after="0"/>
            </w:pPr>
            <w:r>
              <w:t>961</w:t>
            </w:r>
          </w:p>
        </w:tc>
        <w:tc>
          <w:tcPr>
            <w:tcW w:w="3960" w:type="dxa"/>
          </w:tcPr>
          <w:p w:rsidR="003070B7" w:rsidRDefault="003070B7" w:rsidP="0030562B">
            <w:pPr>
              <w:pStyle w:val="TableBodyText"/>
              <w:spacing w:before="0" w:after="0"/>
            </w:pPr>
            <w:r>
              <w:t>Lebanon</w:t>
            </w:r>
          </w:p>
        </w:tc>
      </w:tr>
      <w:tr w:rsidR="003070B7" w:rsidTr="0030562B">
        <w:tc>
          <w:tcPr>
            <w:tcW w:w="1098" w:type="dxa"/>
          </w:tcPr>
          <w:p w:rsidR="003070B7" w:rsidRDefault="003070B7" w:rsidP="0030562B">
            <w:pPr>
              <w:pStyle w:val="TableBodyText"/>
              <w:spacing w:before="0" w:after="0"/>
            </w:pPr>
            <w:r>
              <w:t>962</w:t>
            </w:r>
          </w:p>
        </w:tc>
        <w:tc>
          <w:tcPr>
            <w:tcW w:w="3960" w:type="dxa"/>
          </w:tcPr>
          <w:p w:rsidR="003070B7" w:rsidRDefault="003070B7" w:rsidP="0030562B">
            <w:pPr>
              <w:pStyle w:val="TableBodyText"/>
              <w:spacing w:before="0" w:after="0"/>
            </w:pPr>
            <w:r>
              <w:t>Jordan</w:t>
            </w:r>
          </w:p>
        </w:tc>
      </w:tr>
      <w:tr w:rsidR="003070B7" w:rsidTr="0030562B">
        <w:tc>
          <w:tcPr>
            <w:tcW w:w="1098" w:type="dxa"/>
          </w:tcPr>
          <w:p w:rsidR="003070B7" w:rsidRDefault="003070B7" w:rsidP="0030562B">
            <w:pPr>
              <w:pStyle w:val="TableBodyText"/>
              <w:spacing w:before="0" w:after="0"/>
            </w:pPr>
            <w:r>
              <w:t>963</w:t>
            </w:r>
          </w:p>
        </w:tc>
        <w:tc>
          <w:tcPr>
            <w:tcW w:w="3960" w:type="dxa"/>
          </w:tcPr>
          <w:p w:rsidR="003070B7" w:rsidRDefault="003070B7" w:rsidP="0030562B">
            <w:pPr>
              <w:pStyle w:val="TableBodyText"/>
              <w:spacing w:before="0" w:after="0"/>
            </w:pPr>
            <w:r>
              <w:t>Syria</w:t>
            </w:r>
          </w:p>
        </w:tc>
      </w:tr>
      <w:tr w:rsidR="003070B7" w:rsidTr="0030562B">
        <w:tc>
          <w:tcPr>
            <w:tcW w:w="1098" w:type="dxa"/>
          </w:tcPr>
          <w:p w:rsidR="003070B7" w:rsidRDefault="003070B7" w:rsidP="0030562B">
            <w:pPr>
              <w:pStyle w:val="TableBodyText"/>
              <w:spacing w:before="0" w:after="0"/>
            </w:pPr>
            <w:r>
              <w:t>964</w:t>
            </w:r>
          </w:p>
        </w:tc>
        <w:tc>
          <w:tcPr>
            <w:tcW w:w="3960" w:type="dxa"/>
          </w:tcPr>
          <w:p w:rsidR="003070B7" w:rsidRDefault="003070B7" w:rsidP="0030562B">
            <w:pPr>
              <w:pStyle w:val="TableBodyText"/>
              <w:spacing w:before="0" w:after="0"/>
            </w:pPr>
            <w:r>
              <w:t>Iraq</w:t>
            </w:r>
          </w:p>
        </w:tc>
      </w:tr>
      <w:tr w:rsidR="003070B7" w:rsidTr="0030562B">
        <w:tc>
          <w:tcPr>
            <w:tcW w:w="1098" w:type="dxa"/>
          </w:tcPr>
          <w:p w:rsidR="003070B7" w:rsidRDefault="003070B7" w:rsidP="0030562B">
            <w:pPr>
              <w:pStyle w:val="TableBodyText"/>
              <w:spacing w:before="0" w:after="0"/>
            </w:pPr>
            <w:r>
              <w:t>965</w:t>
            </w:r>
          </w:p>
        </w:tc>
        <w:tc>
          <w:tcPr>
            <w:tcW w:w="3960" w:type="dxa"/>
          </w:tcPr>
          <w:p w:rsidR="003070B7" w:rsidRDefault="003070B7" w:rsidP="0030562B">
            <w:pPr>
              <w:pStyle w:val="TableBodyText"/>
              <w:spacing w:before="0" w:after="0"/>
            </w:pPr>
            <w:r>
              <w:t>Kuwait</w:t>
            </w:r>
          </w:p>
        </w:tc>
      </w:tr>
      <w:tr w:rsidR="003070B7" w:rsidTr="0030562B">
        <w:tc>
          <w:tcPr>
            <w:tcW w:w="1098" w:type="dxa"/>
          </w:tcPr>
          <w:p w:rsidR="003070B7" w:rsidRDefault="003070B7" w:rsidP="0030562B">
            <w:pPr>
              <w:pStyle w:val="TableBodyText"/>
              <w:spacing w:before="0" w:after="0"/>
            </w:pPr>
            <w:r>
              <w:t>966</w:t>
            </w:r>
          </w:p>
        </w:tc>
        <w:tc>
          <w:tcPr>
            <w:tcW w:w="3960" w:type="dxa"/>
          </w:tcPr>
          <w:p w:rsidR="003070B7" w:rsidRDefault="003070B7" w:rsidP="0030562B">
            <w:pPr>
              <w:pStyle w:val="TableBodyText"/>
              <w:spacing w:before="0" w:after="0"/>
            </w:pPr>
            <w:r>
              <w:t>Saudi Arabia</w:t>
            </w:r>
          </w:p>
        </w:tc>
      </w:tr>
      <w:tr w:rsidR="003070B7" w:rsidTr="0030562B">
        <w:tc>
          <w:tcPr>
            <w:tcW w:w="1098" w:type="dxa"/>
          </w:tcPr>
          <w:p w:rsidR="003070B7" w:rsidRDefault="003070B7" w:rsidP="0030562B">
            <w:pPr>
              <w:pStyle w:val="TableBodyText"/>
              <w:spacing w:before="0" w:after="0"/>
            </w:pPr>
            <w:r>
              <w:t>971</w:t>
            </w:r>
          </w:p>
        </w:tc>
        <w:tc>
          <w:tcPr>
            <w:tcW w:w="3960" w:type="dxa"/>
          </w:tcPr>
          <w:p w:rsidR="003070B7" w:rsidRDefault="003070B7" w:rsidP="0030562B">
            <w:pPr>
              <w:pStyle w:val="TableBodyText"/>
              <w:spacing w:before="0" w:after="0"/>
            </w:pPr>
            <w:r>
              <w:t>United Arab Emirates</w:t>
            </w:r>
          </w:p>
        </w:tc>
      </w:tr>
      <w:tr w:rsidR="003070B7" w:rsidTr="0030562B">
        <w:tc>
          <w:tcPr>
            <w:tcW w:w="1098" w:type="dxa"/>
          </w:tcPr>
          <w:p w:rsidR="003070B7" w:rsidRDefault="003070B7" w:rsidP="0030562B">
            <w:pPr>
              <w:pStyle w:val="TableBodyText"/>
              <w:spacing w:before="0" w:after="0"/>
            </w:pPr>
            <w:r>
              <w:t>972</w:t>
            </w:r>
          </w:p>
        </w:tc>
        <w:tc>
          <w:tcPr>
            <w:tcW w:w="3960" w:type="dxa"/>
          </w:tcPr>
          <w:p w:rsidR="003070B7" w:rsidRDefault="003070B7" w:rsidP="0030562B">
            <w:pPr>
              <w:pStyle w:val="TableBodyText"/>
              <w:spacing w:before="0" w:after="0"/>
            </w:pPr>
            <w:r>
              <w:t>Israel</w:t>
            </w:r>
          </w:p>
        </w:tc>
      </w:tr>
      <w:tr w:rsidR="003070B7" w:rsidTr="0030562B">
        <w:tc>
          <w:tcPr>
            <w:tcW w:w="1098" w:type="dxa"/>
          </w:tcPr>
          <w:p w:rsidR="003070B7" w:rsidRDefault="003070B7" w:rsidP="0030562B">
            <w:pPr>
              <w:pStyle w:val="TableBodyText"/>
              <w:spacing w:before="0" w:after="0"/>
            </w:pPr>
            <w:r>
              <w:t>974</w:t>
            </w:r>
          </w:p>
        </w:tc>
        <w:tc>
          <w:tcPr>
            <w:tcW w:w="3960" w:type="dxa"/>
          </w:tcPr>
          <w:p w:rsidR="003070B7" w:rsidRDefault="003070B7" w:rsidP="0030562B">
            <w:pPr>
              <w:pStyle w:val="TableBodyText"/>
              <w:spacing w:before="0" w:after="0"/>
            </w:pPr>
            <w:r>
              <w:t>Qatar</w:t>
            </w:r>
          </w:p>
        </w:tc>
      </w:tr>
      <w:tr w:rsidR="003070B7" w:rsidTr="0030562B">
        <w:tc>
          <w:tcPr>
            <w:tcW w:w="1098" w:type="dxa"/>
          </w:tcPr>
          <w:p w:rsidR="003070B7" w:rsidRDefault="003070B7" w:rsidP="0030562B">
            <w:pPr>
              <w:pStyle w:val="TableBodyText"/>
              <w:spacing w:before="0" w:after="0"/>
            </w:pPr>
            <w:r>
              <w:t>981</w:t>
            </w:r>
          </w:p>
        </w:tc>
        <w:tc>
          <w:tcPr>
            <w:tcW w:w="3960" w:type="dxa"/>
          </w:tcPr>
          <w:p w:rsidR="003070B7" w:rsidRDefault="003070B7" w:rsidP="0030562B">
            <w:pPr>
              <w:pStyle w:val="TableBodyText"/>
              <w:spacing w:before="0" w:after="0"/>
            </w:pPr>
            <w:r>
              <w:t>Iran</w:t>
            </w:r>
          </w:p>
        </w:tc>
      </w:tr>
    </w:tbl>
    <w:p w:rsidR="003070B7" w:rsidRDefault="003070B7" w:rsidP="003070B7"/>
    <w:p w:rsidR="003070B7" w:rsidRDefault="003070B7" w:rsidP="003070B7">
      <w:pPr>
        <w:pStyle w:val="31"/>
        <w:numPr>
          <w:ilvl w:val="0"/>
          <w:numId w:val="0"/>
        </w:numPr>
        <w:tabs>
          <w:tab w:val="left" w:pos="720"/>
        </w:tabs>
        <w:ind w:left="720" w:hanging="720"/>
      </w:pPr>
      <w:bookmarkStart w:id="243" w:name="Section_6d6adb51a32049cb9d310f8d99b0cb6a"/>
      <w:bookmarkStart w:id="244" w:name="CrErr"/>
      <w:bookmarkStart w:id="245" w:name="_Toc500759215"/>
      <w:r>
        <w:t>2.4.64</w:t>
      </w:r>
      <w:r>
        <w:tab/>
        <w:t>CrErr</w:t>
      </w:r>
      <w:bookmarkEnd w:id="243"/>
      <w:bookmarkEnd w:id="244"/>
      <w:bookmarkEnd w:id="245"/>
      <w:r>
        <w:fldChar w:fldCharType="begin"/>
      </w:r>
      <w:r>
        <w:instrText xml:space="preserve"> XE "Records:CrErr" </w:instrText>
      </w:r>
      <w:r>
        <w:fldChar w:fldCharType="end"/>
      </w:r>
      <w:r>
        <w:fldChar w:fldCharType="begin"/>
      </w:r>
      <w:r>
        <w:instrText xml:space="preserve"> XE "CrErr" </w:instrText>
      </w:r>
      <w:r>
        <w:fldChar w:fldCharType="end"/>
      </w:r>
      <w:r>
        <w:fldChar w:fldCharType="begin"/>
      </w:r>
      <w:r>
        <w:instrText xml:space="preserve"> XE "Details:CrErr record" </w:instrText>
      </w:r>
      <w:r>
        <w:fldChar w:fldCharType="end"/>
      </w:r>
    </w:p>
    <w:p w:rsidR="003070B7" w:rsidRDefault="003070B7" w:rsidP="003070B7">
      <w:r>
        <w:t xml:space="preserve">The </w:t>
      </w:r>
      <w:r>
        <w:rPr>
          <w:b/>
        </w:rPr>
        <w:t>CrErr</w:t>
      </w:r>
      <w:r>
        <w:t xml:space="preserve"> record specifies the errors detected during crash recovery of a </w:t>
      </w:r>
      <w:hyperlink w:anchor="gt_343c4660-90e1-4d86-b9cc-5007075d9dfe">
        <w:r>
          <w:rPr>
            <w:rStyle w:val="HyperlinkGreen"/>
            <w:b/>
          </w:rPr>
          <w:t>workbook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cb</w:t>
            </w:r>
          </w:p>
        </w:tc>
      </w:tr>
      <w:tr w:rsidR="003070B7" w:rsidTr="0030562B">
        <w:trPr>
          <w:trHeight w:hRule="exact" w:val="490"/>
        </w:trPr>
        <w:tc>
          <w:tcPr>
            <w:tcW w:w="4320" w:type="dxa"/>
            <w:gridSpan w:val="16"/>
          </w:tcPr>
          <w:p w:rsidR="003070B7" w:rsidRDefault="003070B7" w:rsidP="0030562B">
            <w:pPr>
              <w:pStyle w:val="PacketDiagramBodyText"/>
            </w:pPr>
            <w:r>
              <w:t>cch</w:t>
            </w:r>
          </w:p>
        </w:tc>
        <w:tc>
          <w:tcPr>
            <w:tcW w:w="4320" w:type="dxa"/>
            <w:gridSpan w:val="16"/>
          </w:tcPr>
          <w:p w:rsidR="003070B7" w:rsidRDefault="003070B7" w:rsidP="0030562B">
            <w:pPr>
              <w:pStyle w:val="PacketDiagramBodyText"/>
            </w:pPr>
            <w:r>
              <w:t>rgch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0x0865.</w:t>
      </w:r>
    </w:p>
    <w:p w:rsidR="003070B7" w:rsidRDefault="003070B7" w:rsidP="003070B7">
      <w:pPr>
        <w:pStyle w:val="Definition-Field"/>
      </w:pPr>
      <w:r>
        <w:rPr>
          <w:b/>
        </w:rPr>
        <w:t xml:space="preserve">cb (4 bytes): </w:t>
      </w:r>
      <w:r>
        <w:t xml:space="preserve"> An unsigned integer that specifies the fixed size of this record. MUST be set to 0x0013. </w:t>
      </w:r>
    </w:p>
    <w:p w:rsidR="003070B7" w:rsidRDefault="003070B7" w:rsidP="003070B7">
      <w:pPr>
        <w:pStyle w:val="Definition-Field"/>
      </w:pPr>
      <w:r>
        <w:rPr>
          <w:b/>
        </w:rPr>
        <w:t xml:space="preserve">cch (2 bytes): </w:t>
      </w:r>
      <w:r>
        <w:t xml:space="preserve">An unsigned integer that specifies the number of characters in the crash recovery error message stored in the </w:t>
      </w:r>
      <w:r>
        <w:rPr>
          <w:b/>
        </w:rPr>
        <w:t>rgch</w:t>
      </w:r>
      <w:r>
        <w:t xml:space="preserve"> field. MUST be greater than zero.</w:t>
      </w:r>
    </w:p>
    <w:p w:rsidR="003070B7" w:rsidRDefault="003070B7" w:rsidP="003070B7">
      <w:pPr>
        <w:pStyle w:val="Definition-Field"/>
      </w:pPr>
      <w:r>
        <w:rPr>
          <w:b/>
        </w:rPr>
        <w:t xml:space="preserve">rgch (variable): </w:t>
      </w:r>
      <w:r>
        <w:t xml:space="preserve">An </w:t>
      </w:r>
      <w:hyperlink w:anchor="Section_36ca6de7be1648bcaa5e3eaf4942f671" w:history="1">
        <w:r>
          <w:rPr>
            <w:rStyle w:val="af5"/>
          </w:rPr>
          <w:t>XLUnicodeString</w:t>
        </w:r>
      </w:hyperlink>
      <w:r>
        <w:t xml:space="preserve"> structure that specifies the localized text of a crash recovery error message. If the </w:t>
      </w:r>
      <w:r>
        <w:rPr>
          <w:b/>
        </w:rPr>
        <w:t>cch</w:t>
      </w:r>
      <w:r>
        <w:t xml:space="preserve"> field is greater than 8211 this record MUST be followed by one or more </w:t>
      </w:r>
      <w:hyperlink w:anchor="Section_999fae21d3d942e88290639782460c67" w:history="1">
        <w:r>
          <w:rPr>
            <w:rStyle w:val="af5"/>
          </w:rPr>
          <w:t>Continue</w:t>
        </w:r>
      </w:hyperlink>
      <w:r>
        <w:t xml:space="preserve"> records, which specify the continuation of the crash recovery error message. If the text is extended with Continue records a value from the table for </w:t>
      </w:r>
      <w:r>
        <w:rPr>
          <w:b/>
        </w:rPr>
        <w:t>rgch.fHighByte</w:t>
      </w:r>
      <w:r>
        <w:t xml:space="preserve"> MUST be specified in the first byte of the </w:t>
      </w:r>
      <w:r>
        <w:rPr>
          <w:b/>
        </w:rPr>
        <w:t>continue</w:t>
      </w:r>
      <w:r>
        <w:t xml:space="preserve"> field of the Continue record followed by the remaining portions of the text.</w:t>
      </w:r>
    </w:p>
    <w:p w:rsidR="003070B7" w:rsidRDefault="003070B7" w:rsidP="003070B7">
      <w:pPr>
        <w:pStyle w:val="31"/>
        <w:numPr>
          <w:ilvl w:val="0"/>
          <w:numId w:val="0"/>
        </w:numPr>
        <w:tabs>
          <w:tab w:val="left" w:pos="720"/>
        </w:tabs>
        <w:ind w:left="720" w:hanging="720"/>
      </w:pPr>
      <w:bookmarkStart w:id="246" w:name="Section_049bee32923041a9ab401cf5de41d563"/>
      <w:bookmarkStart w:id="247" w:name="CRN"/>
      <w:bookmarkStart w:id="248" w:name="_Toc500759216"/>
      <w:r>
        <w:t>2.4.65</w:t>
      </w:r>
      <w:r>
        <w:tab/>
        <w:t>CRN</w:t>
      </w:r>
      <w:bookmarkEnd w:id="246"/>
      <w:bookmarkEnd w:id="247"/>
      <w:bookmarkEnd w:id="248"/>
      <w:r>
        <w:fldChar w:fldCharType="begin"/>
      </w:r>
      <w:r>
        <w:instrText xml:space="preserve"> XE "Records:CRN" </w:instrText>
      </w:r>
      <w:r>
        <w:fldChar w:fldCharType="end"/>
      </w:r>
      <w:r>
        <w:fldChar w:fldCharType="begin"/>
      </w:r>
      <w:r>
        <w:instrText xml:space="preserve"> XE "CRN" </w:instrText>
      </w:r>
      <w:r>
        <w:fldChar w:fldCharType="end"/>
      </w:r>
      <w:r>
        <w:fldChar w:fldCharType="begin"/>
      </w:r>
      <w:r>
        <w:instrText xml:space="preserve"> XE "Details:CRN record" </w:instrText>
      </w:r>
      <w:r>
        <w:fldChar w:fldCharType="end"/>
      </w:r>
    </w:p>
    <w:p w:rsidR="003070B7" w:rsidRDefault="003070B7" w:rsidP="003070B7">
      <w:r>
        <w:t xml:space="preserve">The </w:t>
      </w:r>
      <w:r>
        <w:rPr>
          <w:b/>
        </w:rPr>
        <w:t>CRN</w:t>
      </w:r>
      <w:r>
        <w:t xml:space="preserve"> record specifies the values of </w:t>
      </w:r>
      <w:hyperlink w:anchor="gt_43d1e51e-4f26-493b-b7c9-e84e920d7461">
        <w:r>
          <w:rPr>
            <w:rStyle w:val="HyperlinkGreen"/>
            <w:b/>
          </w:rPr>
          <w:t>cells</w:t>
        </w:r>
      </w:hyperlink>
      <w:r>
        <w:t xml:space="preserve"> in a sheet in an </w:t>
      </w:r>
      <w:hyperlink w:anchor="Section_b985d1a223f3483ebebdbd0e882d4c89" w:history="1">
        <w:r>
          <w:rPr>
            <w:rStyle w:val="af5"/>
          </w:rPr>
          <w:t>external cell cache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160" w:type="dxa"/>
            <w:gridSpan w:val="8"/>
          </w:tcPr>
          <w:p w:rsidR="003070B7" w:rsidRDefault="003070B7" w:rsidP="0030562B">
            <w:pPr>
              <w:pStyle w:val="PacketDiagramBodyText"/>
            </w:pPr>
            <w:r>
              <w:t>colLast</w:t>
            </w:r>
          </w:p>
        </w:tc>
        <w:tc>
          <w:tcPr>
            <w:tcW w:w="2160" w:type="dxa"/>
            <w:gridSpan w:val="8"/>
          </w:tcPr>
          <w:p w:rsidR="003070B7" w:rsidRDefault="003070B7" w:rsidP="0030562B">
            <w:pPr>
              <w:pStyle w:val="PacketDiagramBodyText"/>
            </w:pPr>
            <w:r>
              <w:t>colFirst</w:t>
            </w:r>
          </w:p>
        </w:tc>
        <w:tc>
          <w:tcPr>
            <w:tcW w:w="4320" w:type="dxa"/>
            <w:gridSpan w:val="16"/>
          </w:tcPr>
          <w:p w:rsidR="003070B7" w:rsidRDefault="003070B7" w:rsidP="0030562B">
            <w:pPr>
              <w:pStyle w:val="PacketDiagramBodyText"/>
            </w:pPr>
            <w:r>
              <w:t>row</w:t>
            </w:r>
          </w:p>
        </w:tc>
      </w:tr>
      <w:tr w:rsidR="003070B7" w:rsidTr="0030562B">
        <w:trPr>
          <w:trHeight w:hRule="exact" w:val="490"/>
        </w:trPr>
        <w:tc>
          <w:tcPr>
            <w:tcW w:w="8640" w:type="dxa"/>
            <w:gridSpan w:val="32"/>
          </w:tcPr>
          <w:p w:rsidR="003070B7" w:rsidRDefault="003070B7" w:rsidP="0030562B">
            <w:pPr>
              <w:pStyle w:val="PacketDiagramBodyText"/>
            </w:pPr>
            <w:r>
              <w:t>crnOper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colLast (1 byte): </w:t>
      </w:r>
      <w:r>
        <w:t xml:space="preserve"> A </w:t>
      </w:r>
      <w:hyperlink w:anchor="Section_3eb5ecb1fbba49c3b8e3ede2096ff5a0" w:history="1">
        <w:r>
          <w:rPr>
            <w:rStyle w:val="af5"/>
          </w:rPr>
          <w:t>ColByteU</w:t>
        </w:r>
      </w:hyperlink>
      <w:r>
        <w:t xml:space="preserve"> structure that specifies the zero-based column index of the last cell whose value is contained within this record. MUST be greater than or equal to the value of </w:t>
      </w:r>
      <w:r>
        <w:rPr>
          <w:b/>
        </w:rPr>
        <w:t>colFirst</w:t>
      </w:r>
      <w:r>
        <w:t>.</w:t>
      </w:r>
    </w:p>
    <w:p w:rsidR="003070B7" w:rsidRDefault="003070B7" w:rsidP="003070B7">
      <w:pPr>
        <w:pStyle w:val="Definition-Field"/>
      </w:pPr>
      <w:r>
        <w:rPr>
          <w:b/>
        </w:rPr>
        <w:t xml:space="preserve">colFirst (1 byte): </w:t>
      </w:r>
      <w:r>
        <w:t xml:space="preserve"> A ColByteU structure that specifies the zero-based column index of the first cell whose value is contained within this record. MUST be less than or equal to the value of </w:t>
      </w:r>
      <w:r>
        <w:rPr>
          <w:b/>
        </w:rPr>
        <w:t>colLast</w:t>
      </w:r>
      <w:r>
        <w:t>.</w:t>
      </w:r>
    </w:p>
    <w:p w:rsidR="003070B7" w:rsidRDefault="003070B7" w:rsidP="003070B7">
      <w:pPr>
        <w:pStyle w:val="Definition-Field"/>
      </w:pPr>
      <w:r>
        <w:rPr>
          <w:b/>
        </w:rPr>
        <w:t xml:space="preserve">row (2 bytes): </w:t>
      </w:r>
      <w:r>
        <w:t xml:space="preserve"> A </w:t>
      </w:r>
      <w:hyperlink w:anchor="Section_5a871cb48740466b87746adb09caacca" w:history="1">
        <w:r>
          <w:rPr>
            <w:rStyle w:val="af5"/>
          </w:rPr>
          <w:t>RwU</w:t>
        </w:r>
      </w:hyperlink>
      <w:r>
        <w:t xml:space="preserve"> structure that specifies the zero-based row index of the cells whose values are contained within this record.</w:t>
      </w:r>
    </w:p>
    <w:p w:rsidR="003070B7" w:rsidRDefault="003070B7" w:rsidP="003070B7">
      <w:pPr>
        <w:pStyle w:val="Definition-Field"/>
      </w:pPr>
      <w:r>
        <w:rPr>
          <w:b/>
        </w:rPr>
        <w:t xml:space="preserve">crnOper (variable): </w:t>
      </w:r>
      <w:r>
        <w:t xml:space="preserve"> An array of </w:t>
      </w:r>
      <w:hyperlink w:anchor="Section_69ff31ac671b4aafa3b5a01e9e283a03" w:history="1">
        <w:r>
          <w:rPr>
            <w:rStyle w:val="af5"/>
          </w:rPr>
          <w:t>SerAr</w:t>
        </w:r>
      </w:hyperlink>
      <w:r>
        <w:t xml:space="preserve"> structures that specifies the cell values for the cells in the row starting at </w:t>
      </w:r>
      <w:r>
        <w:rPr>
          <w:b/>
        </w:rPr>
        <w:t>colFirst</w:t>
      </w:r>
      <w:r>
        <w:t>. The number of elements in this array MUST equal the following formula:</w:t>
      </w:r>
    </w:p>
    <w:p w:rsidR="003070B7" w:rsidRDefault="003070B7" w:rsidP="003070B7">
      <w:pPr>
        <w:pStyle w:val="Definition-Field2"/>
      </w:pPr>
      <w:r>
        <w:rPr>
          <w:b/>
        </w:rPr>
        <w:t>colLast</w:t>
      </w:r>
      <w:r>
        <w:t xml:space="preserve"> - </w:t>
      </w:r>
      <w:r>
        <w:rPr>
          <w:b/>
        </w:rPr>
        <w:t>colFirst</w:t>
      </w:r>
      <w:r>
        <w:t xml:space="preserve"> + 1</w:t>
      </w:r>
    </w:p>
    <w:p w:rsidR="003070B7" w:rsidRDefault="003070B7" w:rsidP="003070B7">
      <w:pPr>
        <w:pStyle w:val="31"/>
        <w:numPr>
          <w:ilvl w:val="0"/>
          <w:numId w:val="0"/>
        </w:numPr>
        <w:tabs>
          <w:tab w:val="left" w:pos="720"/>
        </w:tabs>
        <w:ind w:left="720" w:hanging="720"/>
      </w:pPr>
      <w:bookmarkStart w:id="249" w:name="Section_ff69b6f84d7943c5a983a1c8b9496665"/>
      <w:bookmarkStart w:id="250" w:name="CrtLayout12"/>
      <w:bookmarkStart w:id="251" w:name="_Toc500759217"/>
      <w:r>
        <w:t>2.4.66</w:t>
      </w:r>
      <w:r>
        <w:tab/>
        <w:t>CrtLayout12</w:t>
      </w:r>
      <w:bookmarkEnd w:id="249"/>
      <w:bookmarkEnd w:id="250"/>
      <w:bookmarkEnd w:id="251"/>
      <w:r>
        <w:fldChar w:fldCharType="begin"/>
      </w:r>
      <w:r>
        <w:instrText xml:space="preserve"> XE "Records:CrtLayout12" </w:instrText>
      </w:r>
      <w:r>
        <w:fldChar w:fldCharType="end"/>
      </w:r>
      <w:r>
        <w:fldChar w:fldCharType="begin"/>
      </w:r>
      <w:r>
        <w:instrText xml:space="preserve"> XE "CrtLayout12" </w:instrText>
      </w:r>
      <w:r>
        <w:fldChar w:fldCharType="end"/>
      </w:r>
      <w:r>
        <w:fldChar w:fldCharType="begin"/>
      </w:r>
      <w:r>
        <w:instrText xml:space="preserve"> XE "Details:CrtLayout12 record" </w:instrText>
      </w:r>
      <w:r>
        <w:fldChar w:fldCharType="end"/>
      </w:r>
    </w:p>
    <w:p w:rsidR="003070B7" w:rsidRDefault="003070B7" w:rsidP="003070B7">
      <w:r>
        <w:t xml:space="preserve">The </w:t>
      </w:r>
      <w:r>
        <w:rPr>
          <w:b/>
        </w:rPr>
        <w:t>CrtLayout12</w:t>
      </w:r>
      <w:r>
        <w:t xml:space="preserve"> record specifies the layout information for </w:t>
      </w:r>
      <w:hyperlink w:anchor="Section_9ac44e58af9940f4a99ace470eff0f5a" w:history="1">
        <w:r>
          <w:rPr>
            <w:rStyle w:val="af5"/>
          </w:rPr>
          <w:t>attached label</w:t>
        </w:r>
      </w:hyperlink>
      <w:r>
        <w:t xml:space="preserve">, when contained in the sequence of records that conforms to the </w:t>
      </w:r>
      <w:hyperlink w:anchor="section_732ff614d939416bb7c76d983471ff11" w:history="1">
        <w:r>
          <w:rPr>
            <w:rStyle w:val="af5"/>
          </w:rPr>
          <w:t>ATTACHEDLABEL</w:t>
        </w:r>
      </w:hyperlink>
      <w:r>
        <w:t xml:space="preserve"> rule, or </w:t>
      </w:r>
      <w:hyperlink w:anchor="Section_1832229b7d1945f488d455e9c07466f0" w:history="1">
        <w:r>
          <w:rPr>
            <w:rStyle w:val="af5"/>
          </w:rPr>
          <w:t>legend</w:t>
        </w:r>
      </w:hyperlink>
      <w:r>
        <w:t>, when contained in the sequence of records that conforms to the LD rule.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dwCheckSum</w:t>
            </w:r>
          </w:p>
        </w:tc>
      </w:tr>
      <w:tr w:rsidR="003070B7" w:rsidTr="0030562B">
        <w:trPr>
          <w:trHeight w:hRule="exact" w:val="490"/>
        </w:trPr>
        <w:tc>
          <w:tcPr>
            <w:tcW w:w="270" w:type="dxa"/>
          </w:tcPr>
          <w:p w:rsidR="003070B7" w:rsidRDefault="003070B7" w:rsidP="0030562B">
            <w:pPr>
              <w:pStyle w:val="PacketDiagramBodyText"/>
            </w:pPr>
            <w:r>
              <w:t>A</w:t>
            </w:r>
          </w:p>
        </w:tc>
        <w:tc>
          <w:tcPr>
            <w:tcW w:w="1080" w:type="dxa"/>
            <w:gridSpan w:val="4"/>
          </w:tcPr>
          <w:p w:rsidR="003070B7" w:rsidRDefault="003070B7" w:rsidP="0030562B">
            <w:pPr>
              <w:pStyle w:val="PacketDiagramBodyText"/>
            </w:pPr>
            <w:r>
              <w:t>B</w:t>
            </w:r>
          </w:p>
        </w:tc>
        <w:tc>
          <w:tcPr>
            <w:tcW w:w="2970" w:type="dxa"/>
            <w:gridSpan w:val="11"/>
          </w:tcPr>
          <w:p w:rsidR="003070B7" w:rsidRDefault="003070B7" w:rsidP="0030562B">
            <w:pPr>
              <w:pStyle w:val="PacketDiagramBodyText"/>
            </w:pPr>
            <w:r>
              <w:t>reserved1</w:t>
            </w:r>
          </w:p>
        </w:tc>
        <w:tc>
          <w:tcPr>
            <w:tcW w:w="4320" w:type="dxa"/>
            <w:gridSpan w:val="16"/>
          </w:tcPr>
          <w:p w:rsidR="003070B7" w:rsidRDefault="003070B7" w:rsidP="0030562B">
            <w:pPr>
              <w:pStyle w:val="PacketDiagramBodyText"/>
            </w:pPr>
            <w:r>
              <w:t>wXMode</w:t>
            </w:r>
          </w:p>
        </w:tc>
      </w:tr>
      <w:tr w:rsidR="003070B7" w:rsidTr="0030562B">
        <w:trPr>
          <w:trHeight w:hRule="exact" w:val="490"/>
        </w:trPr>
        <w:tc>
          <w:tcPr>
            <w:tcW w:w="4320" w:type="dxa"/>
            <w:gridSpan w:val="16"/>
          </w:tcPr>
          <w:p w:rsidR="003070B7" w:rsidRDefault="003070B7" w:rsidP="0030562B">
            <w:pPr>
              <w:pStyle w:val="PacketDiagramBodyText"/>
            </w:pPr>
            <w:r>
              <w:t>wYMode</w:t>
            </w:r>
          </w:p>
        </w:tc>
        <w:tc>
          <w:tcPr>
            <w:tcW w:w="4320" w:type="dxa"/>
            <w:gridSpan w:val="16"/>
          </w:tcPr>
          <w:p w:rsidR="003070B7" w:rsidRDefault="003070B7" w:rsidP="0030562B">
            <w:pPr>
              <w:pStyle w:val="PacketDiagramBodyText"/>
            </w:pPr>
            <w:r>
              <w:t>wWidthMode</w:t>
            </w:r>
          </w:p>
        </w:tc>
      </w:tr>
      <w:tr w:rsidR="003070B7" w:rsidTr="0030562B">
        <w:trPr>
          <w:trHeight w:hRule="exact" w:val="490"/>
        </w:trPr>
        <w:tc>
          <w:tcPr>
            <w:tcW w:w="4320" w:type="dxa"/>
            <w:gridSpan w:val="16"/>
          </w:tcPr>
          <w:p w:rsidR="003070B7" w:rsidRDefault="003070B7" w:rsidP="0030562B">
            <w:pPr>
              <w:pStyle w:val="PacketDiagramBodyText"/>
            </w:pPr>
            <w:r>
              <w:t>wHeightMode</w:t>
            </w:r>
          </w:p>
        </w:tc>
        <w:tc>
          <w:tcPr>
            <w:tcW w:w="4320" w:type="dxa"/>
            <w:gridSpan w:val="16"/>
          </w:tcPr>
          <w:p w:rsidR="003070B7" w:rsidRDefault="003070B7" w:rsidP="0030562B">
            <w:pPr>
              <w:pStyle w:val="PacketDiagramBodyText"/>
            </w:pPr>
            <w:r>
              <w:t>x</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y</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dx</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dy</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reserved2</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0x089D.</w:t>
      </w:r>
    </w:p>
    <w:p w:rsidR="003070B7" w:rsidRDefault="003070B7" w:rsidP="003070B7">
      <w:pPr>
        <w:pStyle w:val="Definition-Field"/>
      </w:pPr>
      <w:r>
        <w:rPr>
          <w:b/>
        </w:rPr>
        <w:t xml:space="preserve">dwCheckSum (4 bytes): </w:t>
      </w:r>
      <w:r>
        <w:t xml:space="preserve">An unsigned integer that specifies the </w:t>
      </w:r>
      <w:hyperlink w:anchor="gt_fa444149-ef93-4512-a278-2e756295630c">
        <w:r>
          <w:rPr>
            <w:rStyle w:val="HyperlinkGreen"/>
            <w:b/>
          </w:rPr>
          <w:t>checksum</w:t>
        </w:r>
      </w:hyperlink>
      <w:r>
        <w:t xml:space="preserve"> of the values in the order as follows, if the checksum is incorrect, the layout information specified in this record MUST be ignored.</w:t>
      </w:r>
    </w:p>
    <w:tbl>
      <w:tblPr>
        <w:tblStyle w:val="Table-ShadedHeaderIndented"/>
        <w:tblW w:w="0" w:type="auto"/>
        <w:tblLook w:val="04A0" w:firstRow="1" w:lastRow="0" w:firstColumn="1" w:lastColumn="0" w:noHBand="0" w:noVBand="1"/>
      </w:tblPr>
      <w:tblGrid>
        <w:gridCol w:w="2088"/>
        <w:gridCol w:w="676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2088" w:type="dxa"/>
          </w:tcPr>
          <w:p w:rsidR="003070B7" w:rsidRDefault="003070B7" w:rsidP="0030562B">
            <w:pPr>
              <w:pStyle w:val="TableHeaderText"/>
              <w:spacing w:before="0" w:after="0"/>
            </w:pPr>
            <w:r>
              <w:t>Checksum for type</w:t>
            </w:r>
          </w:p>
        </w:tc>
        <w:tc>
          <w:tcPr>
            <w:tcW w:w="6768" w:type="dxa"/>
          </w:tcPr>
          <w:p w:rsidR="003070B7" w:rsidRDefault="003070B7" w:rsidP="0030562B">
            <w:pPr>
              <w:pStyle w:val="TableHeaderText"/>
              <w:spacing w:before="0" w:after="0"/>
            </w:pPr>
            <w:r>
              <w:t>Values</w:t>
            </w:r>
          </w:p>
        </w:tc>
      </w:tr>
      <w:tr w:rsidR="003070B7" w:rsidTr="0030562B">
        <w:tc>
          <w:tcPr>
            <w:tcW w:w="2088" w:type="dxa"/>
          </w:tcPr>
          <w:p w:rsidR="003070B7" w:rsidRDefault="003070B7" w:rsidP="0030562B">
            <w:pPr>
              <w:pStyle w:val="TableBodyText"/>
              <w:spacing w:before="0" w:after="0"/>
            </w:pPr>
            <w:hyperlink w:anchor="Section_5ffc1bdab83b4d53a8604cf54f24cd75" w:history="1">
              <w:r>
                <w:rPr>
                  <w:rStyle w:val="af5"/>
                </w:rPr>
                <w:t>AttachedLabel</w:t>
              </w:r>
            </w:hyperlink>
          </w:p>
        </w:tc>
        <w:tc>
          <w:tcPr>
            <w:tcW w:w="6768" w:type="dxa"/>
          </w:tcPr>
          <w:p w:rsidR="003070B7" w:rsidRPr="0011156B" w:rsidRDefault="003070B7" w:rsidP="0030562B">
            <w:pPr>
              <w:ind w:left="360" w:hanging="360"/>
              <w:rPr>
                <w:sz w:val="16"/>
              </w:rPr>
            </w:pPr>
            <w:r>
              <w:t>1.</w:t>
            </w:r>
            <w:r>
              <w:tab/>
            </w:r>
            <w:r w:rsidRPr="0011156B">
              <w:rPr>
                <w:b/>
                <w:sz w:val="16"/>
              </w:rPr>
              <w:t>x1</w:t>
            </w:r>
            <w:r w:rsidRPr="0011156B">
              <w:rPr>
                <w:sz w:val="16"/>
              </w:rPr>
              <w:t xml:space="preserve"> field of the </w:t>
            </w:r>
            <w:hyperlink w:anchor="Section_b2311d215bad4525b759cacc13d394cf" w:history="1">
              <w:r w:rsidRPr="0011156B">
                <w:rPr>
                  <w:rStyle w:val="af5"/>
                  <w:sz w:val="16"/>
                </w:rPr>
                <w:t>Pos</w:t>
              </w:r>
            </w:hyperlink>
            <w:r w:rsidRPr="0011156B">
              <w:rPr>
                <w:sz w:val="16"/>
              </w:rPr>
              <w:t xml:space="preserve"> record in the sequence of records that contains this CrtLayout12 record and conforms to the ATTACHEDLABEL rule.</w:t>
            </w:r>
          </w:p>
          <w:p w:rsidR="003070B7" w:rsidRPr="0011156B" w:rsidRDefault="003070B7" w:rsidP="0030562B">
            <w:pPr>
              <w:ind w:left="360" w:hanging="360"/>
              <w:rPr>
                <w:sz w:val="16"/>
              </w:rPr>
            </w:pPr>
            <w:r>
              <w:t>2.</w:t>
            </w:r>
            <w:r>
              <w:tab/>
            </w:r>
            <w:r w:rsidRPr="0011156B">
              <w:rPr>
                <w:b/>
                <w:sz w:val="16"/>
              </w:rPr>
              <w:t>y1</w:t>
            </w:r>
            <w:r w:rsidRPr="0011156B">
              <w:rPr>
                <w:sz w:val="16"/>
              </w:rPr>
              <w:t xml:space="preserve"> field of the Pos record in the in the sequence of records that contains this CrtLayout12 record and conforms to the ATTACHEDLABEL rule.</w:t>
            </w:r>
          </w:p>
          <w:p w:rsidR="003070B7" w:rsidRPr="0011156B" w:rsidRDefault="003070B7" w:rsidP="0030562B">
            <w:pPr>
              <w:ind w:left="360" w:hanging="360"/>
              <w:rPr>
                <w:sz w:val="16"/>
              </w:rPr>
            </w:pPr>
            <w:r>
              <w:t>3.</w:t>
            </w:r>
            <w:r>
              <w:tab/>
            </w:r>
            <w:r w:rsidRPr="0011156B">
              <w:rPr>
                <w:sz w:val="16"/>
              </w:rPr>
              <w:t xml:space="preserve">An unsigned integer that specifies whether the attached label is at its default position. MUST be 1 if the </w:t>
            </w:r>
            <w:r w:rsidRPr="0011156B">
              <w:rPr>
                <w:b/>
                <w:sz w:val="16"/>
              </w:rPr>
              <w:t>dlp</w:t>
            </w:r>
            <w:r w:rsidRPr="0011156B">
              <w:rPr>
                <w:sz w:val="16"/>
              </w:rPr>
              <w:t xml:space="preserve"> field of the </w:t>
            </w:r>
            <w:hyperlink w:anchor="Section_362cfe7d650949fb81402ad59c16b4c4" w:history="1">
              <w:r w:rsidRPr="0011156B">
                <w:rPr>
                  <w:rStyle w:val="af5"/>
                  <w:sz w:val="16"/>
                </w:rPr>
                <w:t>Text</w:t>
              </w:r>
            </w:hyperlink>
            <w:r w:rsidRPr="0011156B">
              <w:rPr>
                <w:sz w:val="16"/>
              </w:rPr>
              <w:t xml:space="preserve"> record in the in the sequence of records that contains this CrtLayout12 record and conforms to the ATTACHEDLABEL rule is equal to 0xA. Otherwise, MUST be zero.</w:t>
            </w:r>
          </w:p>
        </w:tc>
      </w:tr>
      <w:tr w:rsidR="003070B7" w:rsidTr="0030562B">
        <w:tc>
          <w:tcPr>
            <w:tcW w:w="2088" w:type="dxa"/>
          </w:tcPr>
          <w:p w:rsidR="003070B7" w:rsidRDefault="003070B7" w:rsidP="0030562B">
            <w:pPr>
              <w:pStyle w:val="TableBodyText"/>
              <w:spacing w:before="0" w:after="0"/>
            </w:pPr>
            <w:hyperlink w:anchor="Section_03d359d915f94e7a8ad1d7b741ed2e21" w:history="1">
              <w:r>
                <w:rPr>
                  <w:rStyle w:val="af5"/>
                </w:rPr>
                <w:t>Legend</w:t>
              </w:r>
            </w:hyperlink>
          </w:p>
        </w:tc>
        <w:tc>
          <w:tcPr>
            <w:tcW w:w="6768" w:type="dxa"/>
          </w:tcPr>
          <w:p w:rsidR="003070B7" w:rsidRPr="0011156B" w:rsidRDefault="003070B7" w:rsidP="0030562B">
            <w:pPr>
              <w:ind w:left="360" w:hanging="360"/>
              <w:rPr>
                <w:sz w:val="16"/>
              </w:rPr>
            </w:pPr>
            <w:r>
              <w:t>1.</w:t>
            </w:r>
            <w:r>
              <w:tab/>
            </w:r>
            <w:r w:rsidRPr="0011156B">
              <w:rPr>
                <w:b/>
                <w:sz w:val="16"/>
              </w:rPr>
              <w:t>x1</w:t>
            </w:r>
            <w:r w:rsidRPr="0011156B">
              <w:rPr>
                <w:sz w:val="16"/>
              </w:rPr>
              <w:t xml:space="preserve"> field of the Pos record in the in the sequence of records that contains this CrtLayout12 record and conforms to the LD rule.</w:t>
            </w:r>
          </w:p>
          <w:p w:rsidR="003070B7" w:rsidRPr="0011156B" w:rsidRDefault="003070B7" w:rsidP="0030562B">
            <w:pPr>
              <w:ind w:left="360" w:hanging="360"/>
              <w:rPr>
                <w:sz w:val="16"/>
              </w:rPr>
            </w:pPr>
            <w:r>
              <w:t>2.</w:t>
            </w:r>
            <w:r>
              <w:tab/>
            </w:r>
            <w:r w:rsidRPr="0011156B">
              <w:rPr>
                <w:b/>
                <w:sz w:val="16"/>
              </w:rPr>
              <w:t>y1</w:t>
            </w:r>
            <w:r w:rsidRPr="0011156B">
              <w:rPr>
                <w:sz w:val="16"/>
              </w:rPr>
              <w:t xml:space="preserve"> field of the Pos record in the in the sequence of records that contains this CrtLayout12 record and conforms to the LD rule.</w:t>
            </w:r>
          </w:p>
          <w:p w:rsidR="003070B7" w:rsidRPr="0011156B" w:rsidRDefault="003070B7" w:rsidP="0030562B">
            <w:pPr>
              <w:ind w:left="360" w:hanging="360"/>
              <w:rPr>
                <w:sz w:val="16"/>
              </w:rPr>
            </w:pPr>
            <w:r>
              <w:t>3.</w:t>
            </w:r>
            <w:r>
              <w:tab/>
            </w:r>
            <w:r w:rsidRPr="0011156B">
              <w:rPr>
                <w:sz w:val="16"/>
              </w:rPr>
              <w:t>Width of the legend in pixels.</w:t>
            </w:r>
          </w:p>
          <w:p w:rsidR="003070B7" w:rsidRPr="0011156B" w:rsidRDefault="003070B7" w:rsidP="0030562B">
            <w:pPr>
              <w:ind w:left="360" w:hanging="360"/>
              <w:rPr>
                <w:sz w:val="16"/>
              </w:rPr>
            </w:pPr>
            <w:r>
              <w:t>4.</w:t>
            </w:r>
            <w:r>
              <w:tab/>
            </w:r>
            <w:r w:rsidRPr="0011156B">
              <w:rPr>
                <w:sz w:val="16"/>
              </w:rPr>
              <w:t>Height of the legend in pixels.</w:t>
            </w:r>
          </w:p>
          <w:p w:rsidR="003070B7" w:rsidRPr="0011156B" w:rsidRDefault="003070B7" w:rsidP="0030562B">
            <w:pPr>
              <w:ind w:left="360" w:hanging="360"/>
              <w:rPr>
                <w:sz w:val="16"/>
              </w:rPr>
            </w:pPr>
            <w:r>
              <w:t>5.</w:t>
            </w:r>
            <w:r>
              <w:tab/>
            </w:r>
            <w:r w:rsidRPr="0011156B">
              <w:rPr>
                <w:sz w:val="16"/>
              </w:rPr>
              <w:t xml:space="preserve">The </w:t>
            </w:r>
            <w:r w:rsidRPr="0011156B">
              <w:rPr>
                <w:b/>
                <w:sz w:val="16"/>
              </w:rPr>
              <w:t>fAutoPosX</w:t>
            </w:r>
            <w:r w:rsidRPr="0011156B">
              <w:rPr>
                <w:sz w:val="16"/>
              </w:rPr>
              <w:t xml:space="preserve"> field of Legend record.</w:t>
            </w:r>
          </w:p>
          <w:p w:rsidR="003070B7" w:rsidRPr="0011156B" w:rsidRDefault="003070B7" w:rsidP="0030562B">
            <w:pPr>
              <w:ind w:left="360" w:hanging="360"/>
              <w:rPr>
                <w:sz w:val="16"/>
              </w:rPr>
            </w:pPr>
            <w:r>
              <w:t>6.</w:t>
            </w:r>
            <w:r>
              <w:tab/>
            </w:r>
            <w:r w:rsidRPr="0011156B">
              <w:rPr>
                <w:sz w:val="16"/>
              </w:rPr>
              <w:t xml:space="preserve">The </w:t>
            </w:r>
            <w:r w:rsidRPr="0011156B">
              <w:rPr>
                <w:b/>
                <w:sz w:val="16"/>
              </w:rPr>
              <w:t>fAutoPosY</w:t>
            </w:r>
            <w:r w:rsidRPr="0011156B">
              <w:rPr>
                <w:sz w:val="16"/>
              </w:rPr>
              <w:t xml:space="preserve"> field of Legend record.</w:t>
            </w:r>
          </w:p>
          <w:p w:rsidR="003070B7" w:rsidRPr="0011156B" w:rsidRDefault="003070B7" w:rsidP="0030562B">
            <w:pPr>
              <w:ind w:left="360" w:hanging="360"/>
              <w:rPr>
                <w:sz w:val="16"/>
              </w:rPr>
            </w:pPr>
            <w:r>
              <w:t>7.</w:t>
            </w:r>
            <w:r>
              <w:tab/>
            </w:r>
            <w:r w:rsidRPr="0011156B">
              <w:rPr>
                <w:sz w:val="16"/>
              </w:rPr>
              <w:t xml:space="preserve">The </w:t>
            </w:r>
            <w:r w:rsidRPr="0011156B">
              <w:rPr>
                <w:b/>
                <w:sz w:val="16"/>
              </w:rPr>
              <w:t>fAutoSize</w:t>
            </w:r>
            <w:r w:rsidRPr="0011156B">
              <w:rPr>
                <w:sz w:val="16"/>
              </w:rPr>
              <w:t xml:space="preserve"> of the </w:t>
            </w:r>
            <w:hyperlink w:anchor="Section_0cb3e202342740b4b93b277c0bd977ff" w:history="1">
              <w:r w:rsidRPr="0011156B">
                <w:rPr>
                  <w:rStyle w:val="af5"/>
                  <w:sz w:val="16"/>
                </w:rPr>
                <w:t>Frame</w:t>
              </w:r>
            </w:hyperlink>
            <w:r w:rsidRPr="0011156B">
              <w:rPr>
                <w:sz w:val="16"/>
              </w:rPr>
              <w:t xml:space="preserve"> record in the in the sequence of records that contains this CrtLayout12 record and conforms to the LD rule.</w:t>
            </w:r>
          </w:p>
        </w:tc>
      </w:tr>
    </w:tbl>
    <w:p w:rsidR="003070B7" w:rsidRDefault="003070B7" w:rsidP="003070B7">
      <w:pPr>
        <w:pStyle w:val="Definition-Field2"/>
      </w:pPr>
      <w:r>
        <w:t>The checksum is calculated using the following algorithm:</w:t>
      </w:r>
    </w:p>
    <w:p w:rsidR="003070B7" w:rsidRDefault="003070B7" w:rsidP="003070B7">
      <w:pPr>
        <w:ind w:left="360"/>
      </w:pPr>
      <w:r>
        <w:t>FUNCTION SimpleCheckSum values</w:t>
      </w:r>
    </w:p>
    <w:p w:rsidR="003070B7" w:rsidRDefault="003070B7" w:rsidP="003070B7">
      <w:pPr>
        <w:ind w:left="720"/>
      </w:pPr>
      <w:r>
        <w:t>SET dwChecksum to 0x0000</w:t>
      </w:r>
    </w:p>
    <w:p w:rsidR="003070B7" w:rsidRDefault="003070B7" w:rsidP="003070B7">
      <w:pPr>
        <w:ind w:left="720"/>
      </w:pPr>
      <w:r>
        <w:t>FOR each value in values</w:t>
      </w:r>
    </w:p>
    <w:p w:rsidR="003070B7" w:rsidRDefault="003070B7" w:rsidP="003070B7">
      <w:pPr>
        <w:ind w:left="1440"/>
      </w:pPr>
      <w:r>
        <w:t>SET dwChecksum TO (dwChecksum XOR value)</w:t>
      </w:r>
    </w:p>
    <w:p w:rsidR="003070B7" w:rsidRDefault="003070B7" w:rsidP="003070B7">
      <w:pPr>
        <w:ind w:left="720"/>
      </w:pPr>
      <w:r>
        <w:t>RETURN dwChecksum</w:t>
      </w:r>
    </w:p>
    <w:p w:rsidR="003070B7" w:rsidRDefault="003070B7" w:rsidP="003070B7">
      <w:pPr>
        <w:pStyle w:val="Definition-Field2"/>
      </w:pPr>
      <w:r>
        <w:t>The width and height of legend in pixels are calculated with the following steps:</w:t>
      </w:r>
    </w:p>
    <w:p w:rsidR="003070B7" w:rsidRDefault="003070B7" w:rsidP="003070B7">
      <w:pPr>
        <w:ind w:left="360" w:hanging="360"/>
      </w:pPr>
      <w:r>
        <w:t>1.</w:t>
      </w:r>
      <w:r>
        <w:tab/>
        <w:t xml:space="preserve">Get </w:t>
      </w:r>
      <w:hyperlink w:anchor="gt_5524dd6c-3d8d-4784-bfca-a3323acceb39">
        <w:r w:rsidRPr="0011156B">
          <w:rPr>
            <w:rStyle w:val="HyperlinkGreen"/>
            <w:b/>
          </w:rPr>
          <w:t>chart area</w:t>
        </w:r>
      </w:hyperlink>
      <w:r>
        <w:t xml:space="preserve"> width in pixels as indicated by section </w:t>
      </w:r>
      <w:hyperlink w:anchor="Section_73c3fa9c39be46f6bbf32ee5977a2d7d" w:history="1">
        <w:r>
          <w:rPr>
            <w:rStyle w:val="af5"/>
          </w:rPr>
          <w:t>2.2.3.17</w:t>
        </w:r>
      </w:hyperlink>
      <w:r>
        <w:t xml:space="preserve"> "Chart Area"</w:t>
      </w:r>
    </w:p>
    <w:p w:rsidR="003070B7" w:rsidRDefault="003070B7" w:rsidP="003070B7">
      <w:pPr>
        <w:ind w:left="360" w:hanging="360"/>
      </w:pPr>
      <w:r>
        <w:t>2.</w:t>
      </w:r>
      <w:r>
        <w:tab/>
        <w:t>Get chart area height in pixels as indicated by section 2.2.3.17 "Chart Area"</w:t>
      </w:r>
    </w:p>
    <w:p w:rsidR="003070B7" w:rsidRDefault="003070B7" w:rsidP="003070B7">
      <w:pPr>
        <w:ind w:left="360" w:hanging="360"/>
      </w:pPr>
      <w:r>
        <w:t>3.</w:t>
      </w:r>
      <w:r>
        <w:tab/>
        <w:t>Compute legend size in pixels</w:t>
      </w:r>
    </w:p>
    <w:p w:rsidR="003070B7" w:rsidRDefault="003070B7" w:rsidP="003070B7">
      <w:pPr>
        <w:pStyle w:val="af4"/>
      </w:pPr>
      <w:r>
        <w:t xml:space="preserve">legend width in pixels = </w:t>
      </w:r>
      <w:r>
        <w:rPr>
          <w:b/>
        </w:rPr>
        <w:t>dx</w:t>
      </w:r>
      <w:r>
        <w:t xml:space="preserve"> field of Legend / 4000 * chart area width in pixels</w:t>
      </w:r>
    </w:p>
    <w:p w:rsidR="003070B7" w:rsidRDefault="003070B7" w:rsidP="003070B7">
      <w:pPr>
        <w:pStyle w:val="af4"/>
      </w:pPr>
      <w:r>
        <w:t xml:space="preserve">legend height in pixels = </w:t>
      </w:r>
      <w:r>
        <w:rPr>
          <w:b/>
        </w:rPr>
        <w:t>dy</w:t>
      </w:r>
      <w:r>
        <w:t xml:space="preserve"> field of Legend / 4000 * chart area height in pixels</w:t>
      </w:r>
    </w:p>
    <w:p w:rsidR="003070B7" w:rsidRDefault="003070B7" w:rsidP="003070B7">
      <w:pPr>
        <w:pStyle w:val="Definition-Field"/>
      </w:pPr>
      <w:r>
        <w:rPr>
          <w:b/>
        </w:rPr>
        <w:t xml:space="preserve">A - unused (1 bit): </w:t>
      </w:r>
      <w:r>
        <w:t>Undefined and MUST be ignored.</w:t>
      </w:r>
    </w:p>
    <w:p w:rsidR="003070B7" w:rsidRDefault="003070B7" w:rsidP="003070B7">
      <w:pPr>
        <w:pStyle w:val="Definition-Field"/>
      </w:pPr>
      <w:r>
        <w:rPr>
          <w:b/>
        </w:rPr>
        <w:t xml:space="preserve">B - autolayouttype (4 bits): </w:t>
      </w:r>
      <w:r>
        <w:t>An unsigned integer that specifies the automatic layout type of the legend. MUST be ignored when this record is in the sequence of records that conforms to the ATTACHEDLABEL rule. MUST be a value from the following table:</w:t>
      </w:r>
    </w:p>
    <w:tbl>
      <w:tblPr>
        <w:tblStyle w:val="Table-ShadedHeaderIndented"/>
        <w:tblW w:w="0" w:type="auto"/>
        <w:tblLook w:val="04A0" w:firstRow="1" w:lastRow="0" w:firstColumn="1" w:lastColumn="0" w:noHBand="0" w:noVBand="1"/>
      </w:tblPr>
      <w:tblGrid>
        <w:gridCol w:w="1638"/>
        <w:gridCol w:w="721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638" w:type="dxa"/>
          </w:tcPr>
          <w:p w:rsidR="003070B7" w:rsidRDefault="003070B7" w:rsidP="0030562B">
            <w:pPr>
              <w:pStyle w:val="TableHeaderText"/>
              <w:spacing w:before="0" w:after="0"/>
            </w:pPr>
            <w:r>
              <w:t>Value</w:t>
            </w:r>
          </w:p>
        </w:tc>
        <w:tc>
          <w:tcPr>
            <w:tcW w:w="7218" w:type="dxa"/>
          </w:tcPr>
          <w:p w:rsidR="003070B7" w:rsidRDefault="003070B7" w:rsidP="0030562B">
            <w:pPr>
              <w:pStyle w:val="TableHeaderText"/>
              <w:spacing w:before="0" w:after="0"/>
            </w:pPr>
            <w:r>
              <w:t>Meaning</w:t>
            </w:r>
          </w:p>
        </w:tc>
      </w:tr>
      <w:tr w:rsidR="003070B7" w:rsidTr="0030562B">
        <w:tc>
          <w:tcPr>
            <w:tcW w:w="1638" w:type="dxa"/>
          </w:tcPr>
          <w:p w:rsidR="003070B7" w:rsidRDefault="003070B7" w:rsidP="0030562B">
            <w:pPr>
              <w:pStyle w:val="TableBodyText"/>
              <w:spacing w:before="0" w:after="0"/>
            </w:pPr>
            <w:r>
              <w:t>0x0</w:t>
            </w:r>
          </w:p>
        </w:tc>
        <w:tc>
          <w:tcPr>
            <w:tcW w:w="7218" w:type="dxa"/>
          </w:tcPr>
          <w:p w:rsidR="003070B7" w:rsidRDefault="003070B7" w:rsidP="0030562B">
            <w:pPr>
              <w:pStyle w:val="TableBodyText"/>
              <w:spacing w:before="0" w:after="0"/>
            </w:pPr>
            <w:r>
              <w:t>Align to the bottom</w:t>
            </w:r>
          </w:p>
        </w:tc>
      </w:tr>
      <w:tr w:rsidR="003070B7" w:rsidTr="0030562B">
        <w:tc>
          <w:tcPr>
            <w:tcW w:w="1638" w:type="dxa"/>
          </w:tcPr>
          <w:p w:rsidR="003070B7" w:rsidRDefault="003070B7" w:rsidP="0030562B">
            <w:pPr>
              <w:pStyle w:val="TableBodyText"/>
              <w:spacing w:before="0" w:after="0"/>
            </w:pPr>
            <w:r>
              <w:t>0x1</w:t>
            </w:r>
          </w:p>
        </w:tc>
        <w:tc>
          <w:tcPr>
            <w:tcW w:w="7218" w:type="dxa"/>
          </w:tcPr>
          <w:p w:rsidR="003070B7" w:rsidRDefault="003070B7" w:rsidP="0030562B">
            <w:pPr>
              <w:pStyle w:val="TableBodyText"/>
              <w:spacing w:before="0" w:after="0"/>
            </w:pPr>
            <w:r>
              <w:t>Align to top right corner</w:t>
            </w:r>
          </w:p>
        </w:tc>
      </w:tr>
      <w:tr w:rsidR="003070B7" w:rsidTr="0030562B">
        <w:tc>
          <w:tcPr>
            <w:tcW w:w="1638" w:type="dxa"/>
          </w:tcPr>
          <w:p w:rsidR="003070B7" w:rsidRDefault="003070B7" w:rsidP="0030562B">
            <w:pPr>
              <w:pStyle w:val="TableBodyText"/>
              <w:spacing w:before="0" w:after="0"/>
            </w:pPr>
            <w:r>
              <w:t>0x2</w:t>
            </w:r>
          </w:p>
        </w:tc>
        <w:tc>
          <w:tcPr>
            <w:tcW w:w="7218" w:type="dxa"/>
          </w:tcPr>
          <w:p w:rsidR="003070B7" w:rsidRDefault="003070B7" w:rsidP="0030562B">
            <w:pPr>
              <w:pStyle w:val="TableBodyText"/>
              <w:spacing w:before="0" w:after="0"/>
            </w:pPr>
            <w:r>
              <w:t>Align to the top</w:t>
            </w:r>
          </w:p>
        </w:tc>
      </w:tr>
      <w:tr w:rsidR="003070B7" w:rsidTr="0030562B">
        <w:tc>
          <w:tcPr>
            <w:tcW w:w="1638" w:type="dxa"/>
          </w:tcPr>
          <w:p w:rsidR="003070B7" w:rsidRDefault="003070B7" w:rsidP="0030562B">
            <w:pPr>
              <w:pStyle w:val="TableBodyText"/>
              <w:spacing w:before="0" w:after="0"/>
            </w:pPr>
            <w:r>
              <w:t>0x3</w:t>
            </w:r>
          </w:p>
        </w:tc>
        <w:tc>
          <w:tcPr>
            <w:tcW w:w="7218" w:type="dxa"/>
          </w:tcPr>
          <w:p w:rsidR="003070B7" w:rsidRDefault="003070B7" w:rsidP="0030562B">
            <w:pPr>
              <w:pStyle w:val="TableBodyText"/>
              <w:spacing w:before="0" w:after="0"/>
            </w:pPr>
            <w:r>
              <w:t>Align to the right</w:t>
            </w:r>
          </w:p>
        </w:tc>
      </w:tr>
      <w:tr w:rsidR="003070B7" w:rsidTr="0030562B">
        <w:tc>
          <w:tcPr>
            <w:tcW w:w="1638" w:type="dxa"/>
          </w:tcPr>
          <w:p w:rsidR="003070B7" w:rsidRDefault="003070B7" w:rsidP="0030562B">
            <w:pPr>
              <w:pStyle w:val="TableBodyText"/>
              <w:spacing w:before="0" w:after="0"/>
            </w:pPr>
            <w:r>
              <w:t>0x4</w:t>
            </w:r>
          </w:p>
        </w:tc>
        <w:tc>
          <w:tcPr>
            <w:tcW w:w="7218" w:type="dxa"/>
          </w:tcPr>
          <w:p w:rsidR="003070B7" w:rsidRDefault="003070B7" w:rsidP="0030562B">
            <w:pPr>
              <w:pStyle w:val="TableBodyText"/>
              <w:spacing w:before="0" w:after="0"/>
            </w:pPr>
            <w:r>
              <w:t>Align to the left</w:t>
            </w:r>
          </w:p>
        </w:tc>
      </w:tr>
    </w:tbl>
    <w:p w:rsidR="003070B7" w:rsidRDefault="003070B7" w:rsidP="003070B7"/>
    <w:p w:rsidR="003070B7" w:rsidRDefault="003070B7" w:rsidP="003070B7">
      <w:pPr>
        <w:pStyle w:val="Definition-Field"/>
      </w:pPr>
      <w:r>
        <w:rPr>
          <w:b/>
        </w:rPr>
        <w:t xml:space="preserve">reserved1 (11 bits): </w:t>
      </w:r>
      <w:r>
        <w:t>MUST be zero, and MUST be ignored.</w:t>
      </w:r>
    </w:p>
    <w:p w:rsidR="003070B7" w:rsidRDefault="003070B7" w:rsidP="003070B7">
      <w:pPr>
        <w:pStyle w:val="Definition-Field"/>
      </w:pPr>
      <w:r>
        <w:rPr>
          <w:b/>
        </w:rPr>
        <w:t xml:space="preserve">wXMode (2 bytes): </w:t>
      </w:r>
      <w:r>
        <w:t xml:space="preserve">A </w:t>
      </w:r>
      <w:hyperlink w:anchor="Section_ff789f3474524ebf8fa196c1cf7f4f9e" w:history="1">
        <w:r>
          <w:rPr>
            <w:rStyle w:val="af5"/>
          </w:rPr>
          <w:t>CrtLayout12Mode</w:t>
        </w:r>
      </w:hyperlink>
      <w:r>
        <w:t xml:space="preserve"> structure that specifies the meaning of </w:t>
      </w:r>
      <w:r>
        <w:rPr>
          <w:b/>
        </w:rPr>
        <w:t>x</w:t>
      </w:r>
      <w:r>
        <w:t>.</w:t>
      </w:r>
    </w:p>
    <w:p w:rsidR="003070B7" w:rsidRDefault="003070B7" w:rsidP="003070B7">
      <w:pPr>
        <w:pStyle w:val="Definition-Field"/>
      </w:pPr>
      <w:r>
        <w:rPr>
          <w:b/>
        </w:rPr>
        <w:t xml:space="preserve">wYMode (2 bytes): </w:t>
      </w:r>
      <w:r>
        <w:t xml:space="preserve">A CrtLayout12Mode structure that specifies the meaning of </w:t>
      </w:r>
      <w:r>
        <w:rPr>
          <w:b/>
        </w:rPr>
        <w:t>y</w:t>
      </w:r>
      <w:r>
        <w:t>.</w:t>
      </w:r>
    </w:p>
    <w:p w:rsidR="003070B7" w:rsidRDefault="003070B7" w:rsidP="003070B7">
      <w:pPr>
        <w:pStyle w:val="Definition-Field"/>
      </w:pPr>
      <w:r>
        <w:rPr>
          <w:b/>
        </w:rPr>
        <w:t xml:space="preserve">wWidthMode (2 bytes): </w:t>
      </w:r>
      <w:r>
        <w:t xml:space="preserve">A CrtLayout12Mode structure that specifies the meaning of </w:t>
      </w:r>
      <w:r>
        <w:rPr>
          <w:b/>
        </w:rPr>
        <w:t>dx</w:t>
      </w:r>
      <w:r>
        <w:t>.</w:t>
      </w:r>
    </w:p>
    <w:p w:rsidR="003070B7" w:rsidRDefault="003070B7" w:rsidP="003070B7">
      <w:pPr>
        <w:pStyle w:val="Definition-Field"/>
      </w:pPr>
      <w:r>
        <w:rPr>
          <w:b/>
        </w:rPr>
        <w:t xml:space="preserve">wHeightMode (2 bytes): </w:t>
      </w:r>
      <w:r>
        <w:t xml:space="preserve">A CrtLayout12Mode structure that specifies the meaning of </w:t>
      </w:r>
      <w:r>
        <w:rPr>
          <w:b/>
        </w:rPr>
        <w:t>dy</w:t>
      </w:r>
      <w:r>
        <w:t>.</w:t>
      </w:r>
    </w:p>
    <w:p w:rsidR="003070B7" w:rsidRDefault="003070B7" w:rsidP="003070B7">
      <w:pPr>
        <w:pStyle w:val="Definition-Field"/>
      </w:pPr>
      <w:r>
        <w:rPr>
          <w:b/>
        </w:rPr>
        <w:t xml:space="preserve">x (8 bytes): </w:t>
      </w:r>
      <w:r>
        <w:t xml:space="preserve">An Xnum (section </w:t>
      </w:r>
      <w:hyperlink w:anchor="Section_f4aa57255bb846a99fb57f0393070a4c" w:history="1">
        <w:r>
          <w:rPr>
            <w:rStyle w:val="af5"/>
          </w:rPr>
          <w:t>2.5.342</w:t>
        </w:r>
      </w:hyperlink>
      <w:r>
        <w:t xml:space="preserve">) value that specifies a horizontal offset. The meaning is determined by </w:t>
      </w:r>
      <w:r>
        <w:rPr>
          <w:b/>
        </w:rPr>
        <w:t>wXMode</w:t>
      </w:r>
      <w:r>
        <w:t xml:space="preserve">. </w:t>
      </w:r>
    </w:p>
    <w:p w:rsidR="003070B7" w:rsidRDefault="003070B7" w:rsidP="003070B7">
      <w:pPr>
        <w:pStyle w:val="Definition-Field"/>
      </w:pPr>
      <w:r>
        <w:rPr>
          <w:b/>
        </w:rPr>
        <w:t xml:space="preserve">y (8 bytes): </w:t>
      </w:r>
      <w:r>
        <w:t xml:space="preserve">An Xnum value that specifies a vertical offset. The meaning is determined by </w:t>
      </w:r>
      <w:r>
        <w:rPr>
          <w:b/>
        </w:rPr>
        <w:t>wYMode</w:t>
      </w:r>
      <w:r>
        <w:t>.</w:t>
      </w:r>
    </w:p>
    <w:p w:rsidR="003070B7" w:rsidRDefault="003070B7" w:rsidP="003070B7">
      <w:pPr>
        <w:pStyle w:val="Definition-Field"/>
      </w:pPr>
      <w:r>
        <w:rPr>
          <w:b/>
        </w:rPr>
        <w:t xml:space="preserve">dx (8 bytes): </w:t>
      </w:r>
      <w:r>
        <w:t xml:space="preserve">An Xnum value that specifies a width or an horizontal offset. The meaning is determined by </w:t>
      </w:r>
      <w:r>
        <w:rPr>
          <w:b/>
        </w:rPr>
        <w:t>wWidthMode</w:t>
      </w:r>
      <w:r>
        <w:t>.</w:t>
      </w:r>
    </w:p>
    <w:p w:rsidR="003070B7" w:rsidRDefault="003070B7" w:rsidP="003070B7">
      <w:pPr>
        <w:pStyle w:val="Definition-Field"/>
        <w:rPr>
          <w:u w:val="single"/>
        </w:rPr>
      </w:pPr>
      <w:r>
        <w:rPr>
          <w:b/>
        </w:rPr>
        <w:t xml:space="preserve">dy (8 bytes): </w:t>
      </w:r>
      <w:r>
        <w:t xml:space="preserve">An Xnum value that specifies a height or an vertical offset. The meaning is determined by </w:t>
      </w:r>
      <w:r>
        <w:rPr>
          <w:b/>
        </w:rPr>
        <w:t>wHeightMode</w:t>
      </w:r>
      <w:r>
        <w:t>.</w:t>
      </w:r>
    </w:p>
    <w:p w:rsidR="003070B7" w:rsidRDefault="003070B7" w:rsidP="003070B7">
      <w:pPr>
        <w:pStyle w:val="Definition-Field"/>
      </w:pPr>
      <w:r>
        <w:rPr>
          <w:b/>
        </w:rPr>
        <w:t xml:space="preserve">reserved2 (2 bytes): </w:t>
      </w:r>
      <w:r>
        <w:t>MUST be zero, and MUST be ignored.</w:t>
      </w:r>
    </w:p>
    <w:p w:rsidR="003070B7" w:rsidRDefault="003070B7" w:rsidP="003070B7">
      <w:pPr>
        <w:pStyle w:val="31"/>
        <w:numPr>
          <w:ilvl w:val="0"/>
          <w:numId w:val="0"/>
        </w:numPr>
        <w:tabs>
          <w:tab w:val="left" w:pos="720"/>
        </w:tabs>
        <w:ind w:left="720" w:hanging="720"/>
      </w:pPr>
      <w:bookmarkStart w:id="252" w:name="Section_c8859c5c5bc14de3810f50d3c176ab51"/>
      <w:bookmarkStart w:id="253" w:name="CrtLayout12A"/>
      <w:bookmarkStart w:id="254" w:name="_Toc500759218"/>
      <w:r>
        <w:t>2.4.67</w:t>
      </w:r>
      <w:r>
        <w:tab/>
        <w:t>CrtLayout12A</w:t>
      </w:r>
      <w:bookmarkEnd w:id="252"/>
      <w:bookmarkEnd w:id="253"/>
      <w:bookmarkEnd w:id="254"/>
      <w:r>
        <w:fldChar w:fldCharType="begin"/>
      </w:r>
      <w:r>
        <w:instrText xml:space="preserve"> XE "Records:CrtLayout12A" </w:instrText>
      </w:r>
      <w:r>
        <w:fldChar w:fldCharType="end"/>
      </w:r>
      <w:r>
        <w:fldChar w:fldCharType="begin"/>
      </w:r>
      <w:r>
        <w:instrText xml:space="preserve"> XE "CrtLayout12A" </w:instrText>
      </w:r>
      <w:r>
        <w:fldChar w:fldCharType="end"/>
      </w:r>
      <w:r>
        <w:fldChar w:fldCharType="begin"/>
      </w:r>
      <w:r>
        <w:instrText xml:space="preserve"> XE "Details:CrtLayout12A record" </w:instrText>
      </w:r>
      <w:r>
        <w:fldChar w:fldCharType="end"/>
      </w:r>
    </w:p>
    <w:p w:rsidR="003070B7" w:rsidRDefault="003070B7" w:rsidP="003070B7">
      <w:r>
        <w:t xml:space="preserve">The </w:t>
      </w:r>
      <w:r>
        <w:rPr>
          <w:b/>
        </w:rPr>
        <w:t>CrtLayout12A</w:t>
      </w:r>
      <w:r>
        <w:t xml:space="preserve"> record specifies layout information for a </w:t>
      </w:r>
      <w:hyperlink w:anchor="gt_5bf6768b-586e-4869-8247-e0f9e899183c">
        <w:r>
          <w:rPr>
            <w:rStyle w:val="HyperlinkGreen"/>
            <w:b/>
          </w:rPr>
          <w:t>plot area</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dwCheckSum</w:t>
            </w:r>
          </w:p>
        </w:tc>
      </w:tr>
      <w:tr w:rsidR="003070B7" w:rsidTr="0030562B">
        <w:trPr>
          <w:trHeight w:hRule="exact" w:val="490"/>
        </w:trPr>
        <w:tc>
          <w:tcPr>
            <w:tcW w:w="270" w:type="dxa"/>
          </w:tcPr>
          <w:p w:rsidR="003070B7" w:rsidRDefault="003070B7" w:rsidP="0030562B">
            <w:pPr>
              <w:pStyle w:val="PacketDiagramBodyText"/>
            </w:pPr>
            <w:r>
              <w:t>A</w:t>
            </w:r>
          </w:p>
        </w:tc>
        <w:tc>
          <w:tcPr>
            <w:tcW w:w="4050" w:type="dxa"/>
            <w:gridSpan w:val="15"/>
          </w:tcPr>
          <w:p w:rsidR="003070B7" w:rsidRDefault="003070B7" w:rsidP="0030562B">
            <w:pPr>
              <w:pStyle w:val="PacketDiagramBodyText"/>
            </w:pPr>
            <w:r>
              <w:t>reserved1</w:t>
            </w:r>
          </w:p>
        </w:tc>
        <w:tc>
          <w:tcPr>
            <w:tcW w:w="4320" w:type="dxa"/>
            <w:gridSpan w:val="16"/>
          </w:tcPr>
          <w:p w:rsidR="003070B7" w:rsidRDefault="003070B7" w:rsidP="0030562B">
            <w:pPr>
              <w:pStyle w:val="PacketDiagramBodyText"/>
            </w:pPr>
            <w:r>
              <w:t>xTL</w:t>
            </w:r>
          </w:p>
        </w:tc>
      </w:tr>
      <w:tr w:rsidR="003070B7" w:rsidTr="0030562B">
        <w:trPr>
          <w:trHeight w:hRule="exact" w:val="490"/>
        </w:trPr>
        <w:tc>
          <w:tcPr>
            <w:tcW w:w="4320" w:type="dxa"/>
            <w:gridSpan w:val="16"/>
          </w:tcPr>
          <w:p w:rsidR="003070B7" w:rsidRDefault="003070B7" w:rsidP="0030562B">
            <w:pPr>
              <w:pStyle w:val="PacketDiagramBodyText"/>
            </w:pPr>
            <w:r>
              <w:t>yTL</w:t>
            </w:r>
          </w:p>
        </w:tc>
        <w:tc>
          <w:tcPr>
            <w:tcW w:w="4320" w:type="dxa"/>
            <w:gridSpan w:val="16"/>
          </w:tcPr>
          <w:p w:rsidR="003070B7" w:rsidRDefault="003070B7" w:rsidP="0030562B">
            <w:pPr>
              <w:pStyle w:val="PacketDiagramBodyText"/>
            </w:pPr>
            <w:r>
              <w:t>xBR</w:t>
            </w:r>
          </w:p>
        </w:tc>
      </w:tr>
      <w:tr w:rsidR="003070B7" w:rsidTr="0030562B">
        <w:trPr>
          <w:trHeight w:hRule="exact" w:val="490"/>
        </w:trPr>
        <w:tc>
          <w:tcPr>
            <w:tcW w:w="4320" w:type="dxa"/>
            <w:gridSpan w:val="16"/>
          </w:tcPr>
          <w:p w:rsidR="003070B7" w:rsidRDefault="003070B7" w:rsidP="0030562B">
            <w:pPr>
              <w:pStyle w:val="PacketDiagramBodyText"/>
            </w:pPr>
            <w:r>
              <w:t>yBR</w:t>
            </w:r>
          </w:p>
        </w:tc>
        <w:tc>
          <w:tcPr>
            <w:tcW w:w="4320" w:type="dxa"/>
            <w:gridSpan w:val="16"/>
          </w:tcPr>
          <w:p w:rsidR="003070B7" w:rsidRDefault="003070B7" w:rsidP="0030562B">
            <w:pPr>
              <w:pStyle w:val="PacketDiagramBodyText"/>
            </w:pPr>
            <w:r>
              <w:t>wXMode</w:t>
            </w:r>
          </w:p>
        </w:tc>
      </w:tr>
      <w:tr w:rsidR="003070B7" w:rsidTr="0030562B">
        <w:trPr>
          <w:trHeight w:hRule="exact" w:val="490"/>
        </w:trPr>
        <w:tc>
          <w:tcPr>
            <w:tcW w:w="4320" w:type="dxa"/>
            <w:gridSpan w:val="16"/>
          </w:tcPr>
          <w:p w:rsidR="003070B7" w:rsidRDefault="003070B7" w:rsidP="0030562B">
            <w:pPr>
              <w:pStyle w:val="PacketDiagramBodyText"/>
            </w:pPr>
            <w:r>
              <w:t>wYMode</w:t>
            </w:r>
          </w:p>
        </w:tc>
        <w:tc>
          <w:tcPr>
            <w:tcW w:w="4320" w:type="dxa"/>
            <w:gridSpan w:val="16"/>
          </w:tcPr>
          <w:p w:rsidR="003070B7" w:rsidRDefault="003070B7" w:rsidP="0030562B">
            <w:pPr>
              <w:pStyle w:val="PacketDiagramBodyText"/>
            </w:pPr>
            <w:r>
              <w:t>wWidthMode</w:t>
            </w:r>
          </w:p>
        </w:tc>
      </w:tr>
      <w:tr w:rsidR="003070B7" w:rsidTr="0030562B">
        <w:trPr>
          <w:trHeight w:hRule="exact" w:val="490"/>
        </w:trPr>
        <w:tc>
          <w:tcPr>
            <w:tcW w:w="4320" w:type="dxa"/>
            <w:gridSpan w:val="16"/>
          </w:tcPr>
          <w:p w:rsidR="003070B7" w:rsidRDefault="003070B7" w:rsidP="0030562B">
            <w:pPr>
              <w:pStyle w:val="PacketDiagramBodyText"/>
            </w:pPr>
            <w:r>
              <w:t>wHeightMode</w:t>
            </w:r>
          </w:p>
        </w:tc>
        <w:tc>
          <w:tcPr>
            <w:tcW w:w="4320" w:type="dxa"/>
            <w:gridSpan w:val="16"/>
          </w:tcPr>
          <w:p w:rsidR="003070B7" w:rsidRDefault="003070B7" w:rsidP="0030562B">
            <w:pPr>
              <w:pStyle w:val="PacketDiagramBodyText"/>
            </w:pPr>
            <w:r>
              <w:t>x</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y</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dx</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dy</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reserved2</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0x08A7.</w:t>
      </w:r>
    </w:p>
    <w:p w:rsidR="003070B7" w:rsidRDefault="003070B7" w:rsidP="003070B7">
      <w:pPr>
        <w:pStyle w:val="Definition-Field"/>
      </w:pPr>
      <w:r>
        <w:rPr>
          <w:b/>
        </w:rPr>
        <w:t xml:space="preserve">dwCheckSum (4 bytes): </w:t>
      </w:r>
      <w:r>
        <w:t xml:space="preserve">An unsigned integer that specifies the </w:t>
      </w:r>
      <w:hyperlink w:anchor="gt_fa444149-ef93-4512-a278-2e756295630c">
        <w:r>
          <w:rPr>
            <w:rStyle w:val="HyperlinkGreen"/>
            <w:b/>
          </w:rPr>
          <w:t>checksum</w:t>
        </w:r>
      </w:hyperlink>
      <w:r>
        <w:t>. MUST be a value from the following table:</w:t>
      </w:r>
    </w:p>
    <w:tbl>
      <w:tblPr>
        <w:tblStyle w:val="af7"/>
        <w:tblW w:w="0" w:type="auto"/>
        <w:tblInd w:w="360" w:type="dxa"/>
        <w:tblLook w:val="04A0" w:firstRow="1" w:lastRow="0" w:firstColumn="1" w:lastColumn="0" w:noHBand="0" w:noVBand="1"/>
      </w:tblPr>
      <w:tblGrid>
        <w:gridCol w:w="3049"/>
        <w:gridCol w:w="3118"/>
        <w:gridCol w:w="3049"/>
      </w:tblGrid>
      <w:tr w:rsidR="003070B7" w:rsidTr="0030562B">
        <w:trPr>
          <w:tblHeader/>
        </w:trPr>
        <w:tc>
          <w:tcPr>
            <w:tcW w:w="3192" w:type="dxa"/>
          </w:tcPr>
          <w:p w:rsidR="003070B7" w:rsidRDefault="003070B7" w:rsidP="0030562B">
            <w:pPr>
              <w:pStyle w:val="Definition-Field2"/>
              <w:ind w:left="0"/>
              <w:rPr>
                <w:b/>
              </w:rPr>
            </w:pPr>
            <w:r>
              <w:rPr>
                <w:b/>
              </w:rPr>
              <w:t xml:space="preserve">fManPlotArea </w:t>
            </w:r>
            <w:r>
              <w:t>field</w:t>
            </w:r>
            <w:r>
              <w:rPr>
                <w:b/>
              </w:rPr>
              <w:t xml:space="preserve"> of ShtProps</w:t>
            </w:r>
          </w:p>
        </w:tc>
        <w:tc>
          <w:tcPr>
            <w:tcW w:w="3192" w:type="dxa"/>
          </w:tcPr>
          <w:p w:rsidR="003070B7" w:rsidRDefault="003070B7" w:rsidP="0030562B">
            <w:pPr>
              <w:pStyle w:val="Definition-Field2"/>
              <w:ind w:left="0"/>
              <w:rPr>
                <w:b/>
              </w:rPr>
            </w:pPr>
            <w:r>
              <w:rPr>
                <w:b/>
              </w:rPr>
              <w:t xml:space="preserve">fAlwaysAutoPlotArea </w:t>
            </w:r>
            <w:r>
              <w:t>field</w:t>
            </w:r>
            <w:r>
              <w:rPr>
                <w:b/>
              </w:rPr>
              <w:t xml:space="preserve"> of ShtProps</w:t>
            </w:r>
          </w:p>
        </w:tc>
        <w:tc>
          <w:tcPr>
            <w:tcW w:w="3192" w:type="dxa"/>
          </w:tcPr>
          <w:p w:rsidR="003070B7" w:rsidRDefault="003070B7" w:rsidP="0030562B">
            <w:pPr>
              <w:pStyle w:val="Definition-Field2"/>
              <w:ind w:left="0"/>
              <w:rPr>
                <w:b/>
              </w:rPr>
            </w:pPr>
            <w:r>
              <w:rPr>
                <w:b/>
              </w:rPr>
              <w:t>dwCheckSum</w:t>
            </w:r>
          </w:p>
        </w:tc>
      </w:tr>
      <w:tr w:rsidR="003070B7" w:rsidTr="0030562B">
        <w:tc>
          <w:tcPr>
            <w:tcW w:w="3192" w:type="dxa"/>
          </w:tcPr>
          <w:p w:rsidR="003070B7" w:rsidRDefault="003070B7" w:rsidP="0030562B">
            <w:pPr>
              <w:pStyle w:val="Definition-Field2"/>
              <w:ind w:left="0"/>
            </w:pPr>
            <w:r>
              <w:t>0x0</w:t>
            </w:r>
          </w:p>
        </w:tc>
        <w:tc>
          <w:tcPr>
            <w:tcW w:w="3192" w:type="dxa"/>
          </w:tcPr>
          <w:p w:rsidR="003070B7" w:rsidRDefault="003070B7" w:rsidP="0030562B">
            <w:pPr>
              <w:pStyle w:val="Definition-Field2"/>
              <w:ind w:left="0"/>
            </w:pPr>
            <w:r>
              <w:t>0x0</w:t>
            </w:r>
          </w:p>
        </w:tc>
        <w:tc>
          <w:tcPr>
            <w:tcW w:w="3192" w:type="dxa"/>
          </w:tcPr>
          <w:p w:rsidR="003070B7" w:rsidRDefault="003070B7" w:rsidP="0030562B">
            <w:pPr>
              <w:pStyle w:val="Definition-Field2"/>
              <w:ind w:left="0"/>
            </w:pPr>
            <w:r>
              <w:t>0x00000001</w:t>
            </w:r>
          </w:p>
        </w:tc>
      </w:tr>
      <w:tr w:rsidR="003070B7" w:rsidTr="0030562B">
        <w:tc>
          <w:tcPr>
            <w:tcW w:w="3192" w:type="dxa"/>
          </w:tcPr>
          <w:p w:rsidR="003070B7" w:rsidRDefault="003070B7" w:rsidP="0030562B">
            <w:pPr>
              <w:pStyle w:val="Definition-Field2"/>
              <w:ind w:left="0"/>
            </w:pPr>
            <w:r>
              <w:t>0x0</w:t>
            </w:r>
          </w:p>
        </w:tc>
        <w:tc>
          <w:tcPr>
            <w:tcW w:w="3192" w:type="dxa"/>
          </w:tcPr>
          <w:p w:rsidR="003070B7" w:rsidRDefault="003070B7" w:rsidP="0030562B">
            <w:pPr>
              <w:pStyle w:val="Definition-Field2"/>
              <w:ind w:left="0"/>
            </w:pPr>
            <w:r>
              <w:t>0x1</w:t>
            </w:r>
          </w:p>
        </w:tc>
        <w:tc>
          <w:tcPr>
            <w:tcW w:w="3192" w:type="dxa"/>
          </w:tcPr>
          <w:p w:rsidR="003070B7" w:rsidRDefault="003070B7" w:rsidP="0030562B">
            <w:pPr>
              <w:pStyle w:val="Definition-Field2"/>
              <w:ind w:left="0"/>
            </w:pPr>
            <w:r>
              <w:t>0x00000000</w:t>
            </w:r>
          </w:p>
        </w:tc>
      </w:tr>
      <w:tr w:rsidR="003070B7" w:rsidTr="0030562B">
        <w:tc>
          <w:tcPr>
            <w:tcW w:w="3192" w:type="dxa"/>
          </w:tcPr>
          <w:p w:rsidR="003070B7" w:rsidRDefault="003070B7" w:rsidP="0030562B">
            <w:pPr>
              <w:pStyle w:val="Definition-Field2"/>
              <w:ind w:left="0"/>
            </w:pPr>
            <w:r>
              <w:t>0x1</w:t>
            </w:r>
          </w:p>
        </w:tc>
        <w:tc>
          <w:tcPr>
            <w:tcW w:w="3192" w:type="dxa"/>
          </w:tcPr>
          <w:p w:rsidR="003070B7" w:rsidRDefault="003070B7" w:rsidP="0030562B">
            <w:pPr>
              <w:pStyle w:val="Definition-Field2"/>
              <w:ind w:left="0"/>
            </w:pPr>
            <w:r>
              <w:t>0x0</w:t>
            </w:r>
          </w:p>
        </w:tc>
        <w:tc>
          <w:tcPr>
            <w:tcW w:w="3192" w:type="dxa"/>
          </w:tcPr>
          <w:p w:rsidR="003070B7" w:rsidRDefault="003070B7" w:rsidP="0030562B">
            <w:pPr>
              <w:pStyle w:val="Definition-Field2"/>
              <w:ind w:left="0"/>
            </w:pPr>
            <w:r>
              <w:t>0x00000000</w:t>
            </w:r>
          </w:p>
        </w:tc>
      </w:tr>
      <w:tr w:rsidR="003070B7" w:rsidTr="0030562B">
        <w:tc>
          <w:tcPr>
            <w:tcW w:w="3192" w:type="dxa"/>
          </w:tcPr>
          <w:p w:rsidR="003070B7" w:rsidRDefault="003070B7" w:rsidP="0030562B">
            <w:pPr>
              <w:pStyle w:val="Definition-Field2"/>
              <w:ind w:left="0"/>
            </w:pPr>
            <w:r>
              <w:t>0x1</w:t>
            </w:r>
          </w:p>
        </w:tc>
        <w:tc>
          <w:tcPr>
            <w:tcW w:w="3192" w:type="dxa"/>
          </w:tcPr>
          <w:p w:rsidR="003070B7" w:rsidRDefault="003070B7" w:rsidP="0030562B">
            <w:pPr>
              <w:pStyle w:val="Definition-Field2"/>
              <w:ind w:left="0"/>
            </w:pPr>
            <w:r>
              <w:t>0x1</w:t>
            </w:r>
          </w:p>
        </w:tc>
        <w:tc>
          <w:tcPr>
            <w:tcW w:w="3192" w:type="dxa"/>
          </w:tcPr>
          <w:p w:rsidR="003070B7" w:rsidRDefault="003070B7" w:rsidP="0030562B">
            <w:pPr>
              <w:pStyle w:val="Definition-Field2"/>
              <w:ind w:left="0"/>
            </w:pPr>
            <w:r>
              <w:t>0x00000001</w:t>
            </w:r>
          </w:p>
        </w:tc>
      </w:tr>
    </w:tbl>
    <w:p w:rsidR="003070B7" w:rsidRDefault="003070B7" w:rsidP="003070B7">
      <w:pPr>
        <w:pStyle w:val="Definition-Field2"/>
      </w:pPr>
    </w:p>
    <w:p w:rsidR="003070B7" w:rsidRDefault="003070B7" w:rsidP="003070B7">
      <w:pPr>
        <w:pStyle w:val="Definition-Field"/>
      </w:pPr>
      <w:r>
        <w:rPr>
          <w:b/>
        </w:rPr>
        <w:t xml:space="preserve">A - fLayoutTargetInner (1 bit): </w:t>
      </w:r>
      <w:r>
        <w:t xml:space="preserve"> A bit that specifies the type of plot area for the layout target.</w:t>
      </w:r>
    </w:p>
    <w:tbl>
      <w:tblPr>
        <w:tblStyle w:val="Table-ShadedHeaderIndented"/>
        <w:tblW w:w="0" w:type="auto"/>
        <w:tblLook w:val="04A0" w:firstRow="1" w:lastRow="0" w:firstColumn="1" w:lastColumn="0" w:noHBand="0" w:noVBand="1"/>
      </w:tblPr>
      <w:tblGrid>
        <w:gridCol w:w="1638"/>
        <w:gridCol w:w="721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638" w:type="dxa"/>
            <w:hideMark/>
          </w:tcPr>
          <w:p w:rsidR="003070B7" w:rsidRDefault="003070B7" w:rsidP="0030562B">
            <w:pPr>
              <w:pStyle w:val="TableHeaderText"/>
              <w:spacing w:before="0" w:after="0"/>
            </w:pPr>
            <w:r>
              <w:t>Value</w:t>
            </w:r>
          </w:p>
        </w:tc>
        <w:tc>
          <w:tcPr>
            <w:tcW w:w="7218" w:type="dxa"/>
            <w:hideMark/>
          </w:tcPr>
          <w:p w:rsidR="003070B7" w:rsidRDefault="003070B7" w:rsidP="0030562B">
            <w:pPr>
              <w:pStyle w:val="TableHeaderText"/>
              <w:spacing w:before="0" w:after="0"/>
            </w:pPr>
            <w:r>
              <w:t>Meaning</w:t>
            </w:r>
          </w:p>
        </w:tc>
      </w:tr>
      <w:tr w:rsidR="003070B7" w:rsidTr="0030562B">
        <w:tc>
          <w:tcPr>
            <w:tcW w:w="1638" w:type="dxa"/>
            <w:tcBorders>
              <w:top w:val="single" w:sz="4" w:space="0" w:color="auto"/>
              <w:left w:val="single" w:sz="4" w:space="0" w:color="auto"/>
              <w:bottom w:val="single" w:sz="4" w:space="0" w:color="auto"/>
              <w:right w:val="single" w:sz="4" w:space="0" w:color="auto"/>
            </w:tcBorders>
            <w:hideMark/>
          </w:tcPr>
          <w:p w:rsidR="003070B7" w:rsidRDefault="003070B7" w:rsidP="0030562B">
            <w:pPr>
              <w:pStyle w:val="TableBodyText"/>
              <w:spacing w:before="0" w:after="0"/>
            </w:pPr>
            <w:r>
              <w:t>0x0</w:t>
            </w:r>
          </w:p>
        </w:tc>
        <w:tc>
          <w:tcPr>
            <w:tcW w:w="7218" w:type="dxa"/>
            <w:tcBorders>
              <w:top w:val="single" w:sz="4" w:space="0" w:color="auto"/>
              <w:left w:val="single" w:sz="4" w:space="0" w:color="auto"/>
              <w:bottom w:val="single" w:sz="4" w:space="0" w:color="auto"/>
              <w:right w:val="single" w:sz="4" w:space="0" w:color="auto"/>
            </w:tcBorders>
            <w:hideMark/>
          </w:tcPr>
          <w:p w:rsidR="003070B7" w:rsidRDefault="003070B7" w:rsidP="0030562B">
            <w:pPr>
              <w:pStyle w:val="TableBodyText"/>
              <w:spacing w:before="0" w:after="0"/>
            </w:pPr>
            <w:r>
              <w:t xml:space="preserve">Outer plot area - The bounding rectangle that includes the </w:t>
            </w:r>
            <w:hyperlink w:anchor="Section_4117f73aa0f348d89c0f65864918ffb3" w:history="1">
              <w:r>
                <w:rPr>
                  <w:rStyle w:val="af5"/>
                </w:rPr>
                <w:t>axis</w:t>
              </w:r>
            </w:hyperlink>
            <w:r>
              <w:t xml:space="preserve"> labels, axis titles, </w:t>
            </w:r>
            <w:hyperlink w:anchor="gt_9e13d7ee-50d6-40ae-8789-29ecafe24bd4">
              <w:r>
                <w:rPr>
                  <w:rStyle w:val="HyperlinkGreen"/>
                  <w:b/>
                </w:rPr>
                <w:t>data table (2)</w:t>
              </w:r>
            </w:hyperlink>
            <w:r>
              <w:t xml:space="preserve"> and plot area of the </w:t>
            </w:r>
            <w:hyperlink w:anchor="Section_f9430fdccd0f40dd93243bdf4ce7cc4c" w:history="1">
              <w:r>
                <w:rPr>
                  <w:rStyle w:val="af5"/>
                </w:rPr>
                <w:t>chart</w:t>
              </w:r>
            </w:hyperlink>
            <w:r>
              <w:t>.</w:t>
            </w:r>
          </w:p>
        </w:tc>
      </w:tr>
      <w:tr w:rsidR="003070B7" w:rsidTr="0030562B">
        <w:tc>
          <w:tcPr>
            <w:tcW w:w="1638" w:type="dxa"/>
            <w:tcBorders>
              <w:top w:val="single" w:sz="4" w:space="0" w:color="auto"/>
              <w:left w:val="single" w:sz="4" w:space="0" w:color="auto"/>
              <w:bottom w:val="single" w:sz="4" w:space="0" w:color="auto"/>
              <w:right w:val="single" w:sz="4" w:space="0" w:color="auto"/>
            </w:tcBorders>
            <w:hideMark/>
          </w:tcPr>
          <w:p w:rsidR="003070B7" w:rsidRDefault="003070B7" w:rsidP="0030562B">
            <w:pPr>
              <w:pStyle w:val="TableBodyText"/>
              <w:spacing w:before="0" w:after="0"/>
            </w:pPr>
            <w:r>
              <w:t>0x1</w:t>
            </w:r>
          </w:p>
        </w:tc>
        <w:tc>
          <w:tcPr>
            <w:tcW w:w="7218" w:type="dxa"/>
            <w:tcBorders>
              <w:top w:val="single" w:sz="4" w:space="0" w:color="auto"/>
              <w:left w:val="single" w:sz="4" w:space="0" w:color="auto"/>
              <w:bottom w:val="single" w:sz="4" w:space="0" w:color="auto"/>
              <w:right w:val="single" w:sz="4" w:space="0" w:color="auto"/>
            </w:tcBorders>
            <w:hideMark/>
          </w:tcPr>
          <w:p w:rsidR="003070B7" w:rsidRDefault="003070B7" w:rsidP="0030562B">
            <w:pPr>
              <w:pStyle w:val="TableBodyText"/>
              <w:spacing w:before="0" w:after="0"/>
            </w:pPr>
            <w:r>
              <w:t xml:space="preserve">Inner plot area – The rectangle bounded by the chart axes. </w:t>
            </w:r>
          </w:p>
        </w:tc>
      </w:tr>
    </w:tbl>
    <w:p w:rsidR="003070B7" w:rsidRDefault="003070B7" w:rsidP="003070B7"/>
    <w:p w:rsidR="003070B7" w:rsidRDefault="003070B7" w:rsidP="003070B7">
      <w:pPr>
        <w:pStyle w:val="Definition-Field"/>
      </w:pPr>
      <w:r>
        <w:rPr>
          <w:b/>
        </w:rPr>
        <w:t xml:space="preserve">reserved1 (15 bits): </w:t>
      </w:r>
      <w:r>
        <w:t>MUST be zero, and MUST be ignored.</w:t>
      </w:r>
    </w:p>
    <w:p w:rsidR="003070B7" w:rsidRDefault="003070B7" w:rsidP="003070B7">
      <w:pPr>
        <w:pStyle w:val="Definition-Field"/>
      </w:pPr>
      <w:r>
        <w:rPr>
          <w:b/>
        </w:rPr>
        <w:t xml:space="preserve">xTL (2 bytes): </w:t>
      </w:r>
      <w:r>
        <w:t xml:space="preserve">A signed integer that specifies the horizontal offset of the plot area's upper-left corner, relative to the upper-left corner of the </w:t>
      </w:r>
      <w:hyperlink w:anchor="gt_5524dd6c-3d8d-4784-bfca-a3323acceb39">
        <w:r>
          <w:rPr>
            <w:rStyle w:val="HyperlinkGreen"/>
            <w:b/>
          </w:rPr>
          <w:t>chart area</w:t>
        </w:r>
      </w:hyperlink>
      <w:r>
        <w:t xml:space="preserve"> (section </w:t>
      </w:r>
      <w:hyperlink w:anchor="Section_73c3fa9c39be46f6bbf32ee5977a2d7d" w:history="1">
        <w:r>
          <w:rPr>
            <w:rStyle w:val="af5"/>
          </w:rPr>
          <w:t>2.2.3.17</w:t>
        </w:r>
      </w:hyperlink>
      <w:r>
        <w:t xml:space="preserve">), in </w:t>
      </w:r>
      <w:hyperlink w:anchor="Section_d5fc728e68de4972905a975bcef8c82d" w:history="1">
        <w:r>
          <w:rPr>
            <w:rStyle w:val="af5"/>
          </w:rPr>
          <w:t>SPRC</w:t>
        </w:r>
      </w:hyperlink>
      <w:r>
        <w:t>.</w:t>
      </w:r>
    </w:p>
    <w:p w:rsidR="003070B7" w:rsidRDefault="003070B7" w:rsidP="003070B7">
      <w:pPr>
        <w:pStyle w:val="Definition-Field"/>
      </w:pPr>
      <w:r>
        <w:rPr>
          <w:b/>
        </w:rPr>
        <w:t xml:space="preserve">yTL (2 bytes): </w:t>
      </w:r>
      <w:r>
        <w:t>A signed integer that specifies the vertical offset of the plot area's upper-left corner, relative to the upper-left corner of the chart area (section 2.2.3.17), in SPRC.</w:t>
      </w:r>
    </w:p>
    <w:p w:rsidR="003070B7" w:rsidRDefault="003070B7" w:rsidP="003070B7">
      <w:pPr>
        <w:pStyle w:val="Definition-Field"/>
      </w:pPr>
      <w:r>
        <w:rPr>
          <w:b/>
        </w:rPr>
        <w:t xml:space="preserve">xBR (2 bytes): </w:t>
      </w:r>
      <w:r>
        <w:t>A signed integer that specifies the width of the plot area, in SPRC.</w:t>
      </w:r>
    </w:p>
    <w:p w:rsidR="003070B7" w:rsidRDefault="003070B7" w:rsidP="003070B7">
      <w:pPr>
        <w:pStyle w:val="Definition-Field"/>
      </w:pPr>
      <w:r>
        <w:rPr>
          <w:b/>
        </w:rPr>
        <w:t xml:space="preserve">yBR (2 bytes): </w:t>
      </w:r>
      <w:r>
        <w:t>A signed integer that specifies the height of the plot area, in SPRC.</w:t>
      </w:r>
    </w:p>
    <w:p w:rsidR="003070B7" w:rsidRDefault="003070B7" w:rsidP="003070B7">
      <w:pPr>
        <w:pStyle w:val="Definition-Field"/>
      </w:pPr>
      <w:r>
        <w:rPr>
          <w:b/>
        </w:rPr>
        <w:t xml:space="preserve">wXMode (2 bytes): </w:t>
      </w:r>
      <w:r>
        <w:t xml:space="preserve">A </w:t>
      </w:r>
      <w:hyperlink w:anchor="Section_ff789f3474524ebf8fa196c1cf7f4f9e" w:history="1">
        <w:r>
          <w:rPr>
            <w:rStyle w:val="af5"/>
          </w:rPr>
          <w:t>CrtLayout12Mode</w:t>
        </w:r>
      </w:hyperlink>
      <w:r>
        <w:t xml:space="preserve"> structure that specifies the meaning of </w:t>
      </w:r>
      <w:r>
        <w:rPr>
          <w:b/>
        </w:rPr>
        <w:t>x</w:t>
      </w:r>
      <w:r>
        <w:t>.</w:t>
      </w:r>
    </w:p>
    <w:p w:rsidR="003070B7" w:rsidRDefault="003070B7" w:rsidP="003070B7">
      <w:pPr>
        <w:pStyle w:val="Definition-Field"/>
      </w:pPr>
      <w:r>
        <w:rPr>
          <w:b/>
        </w:rPr>
        <w:t xml:space="preserve">wYMode (2 bytes): </w:t>
      </w:r>
      <w:r>
        <w:t xml:space="preserve">A CrtLayout12Mode structure that specifies the meaning of </w:t>
      </w:r>
      <w:r>
        <w:rPr>
          <w:b/>
        </w:rPr>
        <w:t>y</w:t>
      </w:r>
      <w:r>
        <w:t>.</w:t>
      </w:r>
    </w:p>
    <w:p w:rsidR="003070B7" w:rsidRDefault="003070B7" w:rsidP="003070B7">
      <w:pPr>
        <w:pStyle w:val="Definition-Field"/>
      </w:pPr>
      <w:r>
        <w:rPr>
          <w:b/>
        </w:rPr>
        <w:t xml:space="preserve">wWidthMode (2 bytes): </w:t>
      </w:r>
      <w:r>
        <w:t xml:space="preserve">A CrtLayout12Mode structure that specifies the meaning of </w:t>
      </w:r>
      <w:r>
        <w:rPr>
          <w:b/>
        </w:rPr>
        <w:t>dx</w:t>
      </w:r>
      <w:r>
        <w:t>.</w:t>
      </w:r>
    </w:p>
    <w:p w:rsidR="003070B7" w:rsidRDefault="003070B7" w:rsidP="003070B7">
      <w:pPr>
        <w:pStyle w:val="Definition-Field"/>
      </w:pPr>
      <w:r>
        <w:rPr>
          <w:b/>
        </w:rPr>
        <w:t xml:space="preserve">wHeightMode (2 bytes): </w:t>
      </w:r>
      <w:r>
        <w:t xml:space="preserve">A CrtLayout12Mode structure that specifies the meaning of </w:t>
      </w:r>
      <w:r>
        <w:rPr>
          <w:b/>
        </w:rPr>
        <w:t>dy</w:t>
      </w:r>
      <w:r>
        <w:t>.</w:t>
      </w:r>
    </w:p>
    <w:p w:rsidR="003070B7" w:rsidRDefault="003070B7" w:rsidP="003070B7">
      <w:pPr>
        <w:pStyle w:val="Definition-Field"/>
      </w:pPr>
      <w:r>
        <w:rPr>
          <w:b/>
        </w:rPr>
        <w:t xml:space="preserve">x (8 bytes): </w:t>
      </w:r>
      <w:r>
        <w:t xml:space="preserve">An Xnum (section </w:t>
      </w:r>
      <w:hyperlink w:anchor="Section_f4aa57255bb846a99fb57f0393070a4c" w:history="1">
        <w:r>
          <w:rPr>
            <w:rStyle w:val="af5"/>
          </w:rPr>
          <w:t>2.5.342</w:t>
        </w:r>
      </w:hyperlink>
      <w:r>
        <w:t xml:space="preserve">)value that specifies a horizontal offset. The meaning is determined by </w:t>
      </w:r>
      <w:r>
        <w:rPr>
          <w:b/>
        </w:rPr>
        <w:t>wXMode</w:t>
      </w:r>
      <w:r>
        <w:t xml:space="preserve">. </w:t>
      </w:r>
    </w:p>
    <w:p w:rsidR="003070B7" w:rsidRDefault="003070B7" w:rsidP="003070B7">
      <w:pPr>
        <w:pStyle w:val="Definition-Field"/>
      </w:pPr>
      <w:r>
        <w:rPr>
          <w:b/>
        </w:rPr>
        <w:t xml:space="preserve">y (8 bytes): </w:t>
      </w:r>
      <w:r>
        <w:t xml:space="preserve">An Xnum value that specifies a vertical offset. The meaning is determined by </w:t>
      </w:r>
      <w:r>
        <w:rPr>
          <w:b/>
        </w:rPr>
        <w:t>wYMode</w:t>
      </w:r>
      <w:r>
        <w:t>.</w:t>
      </w:r>
    </w:p>
    <w:p w:rsidR="003070B7" w:rsidRDefault="003070B7" w:rsidP="003070B7">
      <w:pPr>
        <w:pStyle w:val="Definition-Field"/>
      </w:pPr>
      <w:r>
        <w:rPr>
          <w:b/>
        </w:rPr>
        <w:t xml:space="preserve">dx (8 bytes): </w:t>
      </w:r>
      <w:r>
        <w:t xml:space="preserve">An Xnum value that specifies a width or a horizontal offset. The meaning is determined by </w:t>
      </w:r>
      <w:r>
        <w:rPr>
          <w:b/>
        </w:rPr>
        <w:t>wWidthMode</w:t>
      </w:r>
      <w:r>
        <w:t>.</w:t>
      </w:r>
    </w:p>
    <w:p w:rsidR="003070B7" w:rsidRDefault="003070B7" w:rsidP="003070B7">
      <w:pPr>
        <w:pStyle w:val="Definition-Field"/>
      </w:pPr>
      <w:r>
        <w:rPr>
          <w:b/>
        </w:rPr>
        <w:t xml:space="preserve">dy (8 bytes): </w:t>
      </w:r>
      <w:r>
        <w:t xml:space="preserve">An Xnum value that specifies a height or a vertical offset. The meaning is determined by </w:t>
      </w:r>
      <w:r>
        <w:rPr>
          <w:b/>
        </w:rPr>
        <w:t>wHeightMode</w:t>
      </w:r>
      <w:r>
        <w:t>.</w:t>
      </w:r>
    </w:p>
    <w:p w:rsidR="003070B7" w:rsidRDefault="003070B7" w:rsidP="003070B7">
      <w:pPr>
        <w:pStyle w:val="Definition-Field"/>
      </w:pPr>
      <w:r>
        <w:rPr>
          <w:b/>
        </w:rPr>
        <w:t xml:space="preserve">reserved2 (2 bytes): </w:t>
      </w:r>
      <w:r>
        <w:t>MUST be zero, and MUST be ignored.</w:t>
      </w:r>
    </w:p>
    <w:p w:rsidR="003070B7" w:rsidRDefault="003070B7" w:rsidP="003070B7">
      <w:pPr>
        <w:pStyle w:val="31"/>
        <w:numPr>
          <w:ilvl w:val="0"/>
          <w:numId w:val="0"/>
        </w:numPr>
        <w:tabs>
          <w:tab w:val="left" w:pos="720"/>
        </w:tabs>
        <w:ind w:left="720" w:hanging="720"/>
      </w:pPr>
      <w:bookmarkStart w:id="255" w:name="Section_c267eaa5224143d2bfebf851418b52ee"/>
      <w:bookmarkStart w:id="256" w:name="CrtLine"/>
      <w:bookmarkStart w:id="257" w:name="_Toc500759219"/>
      <w:r>
        <w:t>2.4.68</w:t>
      </w:r>
      <w:r>
        <w:tab/>
        <w:t>CrtLine</w:t>
      </w:r>
      <w:bookmarkEnd w:id="255"/>
      <w:bookmarkEnd w:id="256"/>
      <w:bookmarkEnd w:id="257"/>
      <w:r>
        <w:fldChar w:fldCharType="begin"/>
      </w:r>
      <w:r>
        <w:instrText xml:space="preserve"> XE "Records:CrtLine" </w:instrText>
      </w:r>
      <w:r>
        <w:fldChar w:fldCharType="end"/>
      </w:r>
      <w:r>
        <w:fldChar w:fldCharType="begin"/>
      </w:r>
      <w:r>
        <w:instrText xml:space="preserve"> XE "CrtLine" </w:instrText>
      </w:r>
      <w:r>
        <w:fldChar w:fldCharType="end"/>
      </w:r>
      <w:r>
        <w:fldChar w:fldCharType="begin"/>
      </w:r>
      <w:r>
        <w:instrText xml:space="preserve"> XE "Details:CrtLine record" </w:instrText>
      </w:r>
      <w:r>
        <w:fldChar w:fldCharType="end"/>
      </w:r>
    </w:p>
    <w:p w:rsidR="003070B7" w:rsidRDefault="003070B7" w:rsidP="003070B7">
      <w:r>
        <w:t xml:space="preserve">The </w:t>
      </w:r>
      <w:r>
        <w:rPr>
          <w:b/>
        </w:rPr>
        <w:t>CrtLine</w:t>
      </w:r>
      <w:r>
        <w:t xml:space="preserve"> record specifies the presence of </w:t>
      </w:r>
      <w:hyperlink w:anchor="gt_e8c745bf-646c-4acd-8b5e-5314fa4965fa">
        <w:r>
          <w:rPr>
            <w:rStyle w:val="HyperlinkGreen"/>
            <w:b/>
          </w:rPr>
          <w:t>drop lines</w:t>
        </w:r>
      </w:hyperlink>
      <w:r>
        <w:t xml:space="preserve">, </w:t>
      </w:r>
      <w:hyperlink w:anchor="gt_56aec928-ddcc-4415-9d08-5d1dd3982bbc">
        <w:r>
          <w:rPr>
            <w:rStyle w:val="HyperlinkGreen"/>
            <w:b/>
          </w:rPr>
          <w:t>high-low lines</w:t>
        </w:r>
      </w:hyperlink>
      <w:r>
        <w:t xml:space="preserve">, </w:t>
      </w:r>
      <w:hyperlink w:anchor="gt_bda50b03-68fa-49f9-bd9e-d0dc289ac88a">
        <w:r>
          <w:rPr>
            <w:rStyle w:val="HyperlinkGreen"/>
            <w:b/>
          </w:rPr>
          <w:t>series lines</w:t>
        </w:r>
      </w:hyperlink>
      <w:r>
        <w:t xml:space="preserve"> or </w:t>
      </w:r>
      <w:hyperlink w:anchor="gt_8b7c448e-82e3-4d22-a8ba-52e0a10b14fa">
        <w:r>
          <w:rPr>
            <w:rStyle w:val="HyperlinkGreen"/>
            <w:b/>
          </w:rPr>
          <w:t>leader lines</w:t>
        </w:r>
      </w:hyperlink>
      <w:r>
        <w:t xml:space="preserve"> on the </w:t>
      </w:r>
      <w:hyperlink w:anchor="Section_c91fdf3195e2495fa48a5546ce20c0c5" w:history="1">
        <w:r>
          <w:rPr>
            <w:rStyle w:val="af5"/>
          </w:rPr>
          <w:t>chart group</w:t>
        </w:r>
      </w:hyperlink>
      <w:r>
        <w:t xml:space="preserve">. This record is followed by a </w:t>
      </w:r>
      <w:hyperlink w:anchor="Section_1bff256238664b958a6bf3fea1659f6d" w:history="1">
        <w:r>
          <w:rPr>
            <w:rStyle w:val="af5"/>
          </w:rPr>
          <w:t>LineFormat</w:t>
        </w:r>
      </w:hyperlink>
      <w:r>
        <w:t xml:space="preserve"> record which specifies the format of the lines.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id</w:t>
            </w:r>
          </w:p>
        </w:tc>
      </w:tr>
    </w:tbl>
    <w:p w:rsidR="003070B7" w:rsidRDefault="003070B7" w:rsidP="003070B7">
      <w:r>
        <w:rPr>
          <w:b/>
        </w:rPr>
        <w:t xml:space="preserve">id (2 bytes): </w:t>
      </w:r>
      <w:r>
        <w:t xml:space="preserve"> An unsigned integer that specifies the type of line that is present on the chart group. This field value MUST be unique among the other </w:t>
      </w:r>
      <w:r>
        <w:rPr>
          <w:b/>
        </w:rPr>
        <w:t>id</w:t>
      </w:r>
      <w:r>
        <w:t xml:space="preserve"> field values in CrtLine records in the current chart group.  This field MUST be greater than the </w:t>
      </w:r>
      <w:r>
        <w:rPr>
          <w:b/>
        </w:rPr>
        <w:t>id</w:t>
      </w:r>
      <w:r>
        <w:t xml:space="preserve"> field values in preceding CrtLine records in the current chart group. MUST be a value from the following table:</w:t>
      </w:r>
    </w:p>
    <w:tbl>
      <w:tblPr>
        <w:tblStyle w:val="Table-ShadedHeaderIndented"/>
        <w:tblW w:w="0" w:type="auto"/>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tcPr>
          <w:p w:rsidR="003070B7" w:rsidRDefault="003070B7" w:rsidP="0030562B">
            <w:pPr>
              <w:pStyle w:val="TableHeaderText"/>
            </w:pPr>
            <w:r>
              <w:t>Value</w:t>
            </w:r>
          </w:p>
        </w:tc>
        <w:tc>
          <w:tcPr>
            <w:tcW w:w="6120" w:type="dxa"/>
          </w:tcPr>
          <w:p w:rsidR="003070B7" w:rsidRDefault="003070B7" w:rsidP="0030562B">
            <w:pPr>
              <w:pStyle w:val="TableHeaderText"/>
            </w:pPr>
            <w:r>
              <w:t>Type of Line</w:t>
            </w:r>
          </w:p>
        </w:tc>
      </w:tr>
      <w:tr w:rsidR="003070B7" w:rsidTr="0030562B">
        <w:tc>
          <w:tcPr>
            <w:tcW w:w="1800" w:type="dxa"/>
          </w:tcPr>
          <w:p w:rsidR="003070B7" w:rsidRDefault="003070B7" w:rsidP="0030562B">
            <w:pPr>
              <w:pStyle w:val="TableBodyText"/>
            </w:pPr>
            <w:r>
              <w:t>0x0000</w:t>
            </w:r>
          </w:p>
        </w:tc>
        <w:tc>
          <w:tcPr>
            <w:tcW w:w="6120" w:type="dxa"/>
          </w:tcPr>
          <w:p w:rsidR="003070B7" w:rsidRDefault="003070B7" w:rsidP="0030562B">
            <w:pPr>
              <w:pStyle w:val="TableBodyText"/>
            </w:pPr>
            <w:r>
              <w:t xml:space="preserve">Drop lines below the </w:t>
            </w:r>
            <w:hyperlink w:anchor="Section_9c986ad250d44fa1a157063ac5c971a0" w:history="1">
              <w:r>
                <w:rPr>
                  <w:rStyle w:val="af5"/>
                </w:rPr>
                <w:t>data points</w:t>
              </w:r>
            </w:hyperlink>
            <w:r>
              <w:t xml:space="preserve"> of line, area, and stock chart groups.</w:t>
            </w:r>
          </w:p>
        </w:tc>
      </w:tr>
      <w:tr w:rsidR="003070B7" w:rsidTr="0030562B">
        <w:tc>
          <w:tcPr>
            <w:tcW w:w="1800" w:type="dxa"/>
          </w:tcPr>
          <w:p w:rsidR="003070B7" w:rsidRDefault="003070B7" w:rsidP="0030562B">
            <w:pPr>
              <w:pStyle w:val="TableBodyText"/>
            </w:pPr>
            <w:r>
              <w:t>0x0001</w:t>
            </w:r>
          </w:p>
        </w:tc>
        <w:tc>
          <w:tcPr>
            <w:tcW w:w="6120" w:type="dxa"/>
          </w:tcPr>
          <w:p w:rsidR="003070B7" w:rsidRDefault="003070B7" w:rsidP="0030562B">
            <w:pPr>
              <w:pStyle w:val="TableBodyText"/>
            </w:pPr>
            <w:r>
              <w:t>High-low lines around the data points of line and stock chart groups.</w:t>
            </w:r>
          </w:p>
        </w:tc>
      </w:tr>
      <w:tr w:rsidR="003070B7" w:rsidTr="0030562B">
        <w:tc>
          <w:tcPr>
            <w:tcW w:w="1800" w:type="dxa"/>
          </w:tcPr>
          <w:p w:rsidR="003070B7" w:rsidRDefault="003070B7" w:rsidP="0030562B">
            <w:pPr>
              <w:pStyle w:val="TableBodyText"/>
            </w:pPr>
            <w:r>
              <w:t>0x0002</w:t>
            </w:r>
          </w:p>
        </w:tc>
        <w:tc>
          <w:tcPr>
            <w:tcW w:w="6120" w:type="dxa"/>
          </w:tcPr>
          <w:p w:rsidR="003070B7" w:rsidRDefault="003070B7" w:rsidP="0030562B">
            <w:pPr>
              <w:pStyle w:val="TableBodyText"/>
            </w:pPr>
            <w:r>
              <w:t xml:space="preserve">Series lines connecting data points of stacked column and bar chart groups, and the </w:t>
            </w:r>
            <w:hyperlink w:anchor="gt_e2300016-b59d-4384-9b70-c000523747e0">
              <w:r>
                <w:rPr>
                  <w:rStyle w:val="HyperlinkGreen"/>
                  <w:b/>
                </w:rPr>
                <w:t>primary pie</w:t>
              </w:r>
            </w:hyperlink>
            <w:r>
              <w:t xml:space="preserve"> to the </w:t>
            </w:r>
            <w:hyperlink w:anchor="gt_e452a278-4e13-44c6-9f1b-db3c93841bc6">
              <w:r>
                <w:rPr>
                  <w:rStyle w:val="HyperlinkGreen"/>
                  <w:b/>
                </w:rPr>
                <w:t>secondary bar/pie</w:t>
              </w:r>
            </w:hyperlink>
            <w:r>
              <w:t xml:space="preserve">  of bar of pie and pie of pie chart groups.</w:t>
            </w:r>
          </w:p>
        </w:tc>
      </w:tr>
      <w:tr w:rsidR="003070B7" w:rsidTr="0030562B">
        <w:tc>
          <w:tcPr>
            <w:tcW w:w="1800" w:type="dxa"/>
          </w:tcPr>
          <w:p w:rsidR="003070B7" w:rsidRDefault="003070B7" w:rsidP="0030562B">
            <w:pPr>
              <w:pStyle w:val="TableBodyText"/>
            </w:pPr>
            <w:r>
              <w:t>0x0003</w:t>
            </w:r>
          </w:p>
        </w:tc>
        <w:tc>
          <w:tcPr>
            <w:tcW w:w="6120" w:type="dxa"/>
          </w:tcPr>
          <w:p w:rsidR="003070B7" w:rsidRDefault="003070B7" w:rsidP="0030562B">
            <w:pPr>
              <w:pStyle w:val="TableBodyText"/>
            </w:pPr>
            <w:r>
              <w:t xml:space="preserve">Leader lines with non-default formatting connecting </w:t>
            </w:r>
            <w:hyperlink w:anchor="Section_cac7f43a3af142f58ff2814c2870427f" w:history="1">
              <w:r>
                <w:rPr>
                  <w:rStyle w:val="af5"/>
                </w:rPr>
                <w:t>data labels</w:t>
              </w:r>
            </w:hyperlink>
            <w:r>
              <w:t xml:space="preserve"> to the data point of pie and pie of pie chart groups.</w:t>
            </w:r>
          </w:p>
        </w:tc>
      </w:tr>
    </w:tbl>
    <w:p w:rsidR="003070B7" w:rsidRDefault="003070B7" w:rsidP="003070B7"/>
    <w:p w:rsidR="003070B7" w:rsidRDefault="003070B7" w:rsidP="003070B7">
      <w:pPr>
        <w:pStyle w:val="31"/>
        <w:numPr>
          <w:ilvl w:val="0"/>
          <w:numId w:val="0"/>
        </w:numPr>
        <w:tabs>
          <w:tab w:val="left" w:pos="720"/>
        </w:tabs>
        <w:ind w:left="720" w:hanging="720"/>
      </w:pPr>
      <w:bookmarkStart w:id="258" w:name="Section_241e9da454a147e6a66f5541fdfe3065"/>
      <w:bookmarkStart w:id="259" w:name="CrtLink"/>
      <w:bookmarkStart w:id="260" w:name="_Toc500759220"/>
      <w:r>
        <w:t>2.4.69</w:t>
      </w:r>
      <w:r>
        <w:tab/>
        <w:t>CrtLink</w:t>
      </w:r>
      <w:bookmarkEnd w:id="258"/>
      <w:bookmarkEnd w:id="259"/>
      <w:bookmarkEnd w:id="260"/>
      <w:r>
        <w:fldChar w:fldCharType="begin"/>
      </w:r>
      <w:r>
        <w:instrText xml:space="preserve"> XE "Records:CrtLink" </w:instrText>
      </w:r>
      <w:r>
        <w:fldChar w:fldCharType="end"/>
      </w:r>
      <w:r>
        <w:fldChar w:fldCharType="begin"/>
      </w:r>
      <w:r>
        <w:instrText xml:space="preserve"> XE "CrtLink" </w:instrText>
      </w:r>
      <w:r>
        <w:fldChar w:fldCharType="end"/>
      </w:r>
      <w:r>
        <w:fldChar w:fldCharType="begin"/>
      </w:r>
      <w:r>
        <w:instrText xml:space="preserve"> XE "Details:CrtLink record" </w:instrText>
      </w:r>
      <w:r>
        <w:fldChar w:fldCharType="end"/>
      </w:r>
    </w:p>
    <w:p w:rsidR="003070B7" w:rsidRDefault="003070B7" w:rsidP="003070B7">
      <w:r>
        <w:t xml:space="preserve">The </w:t>
      </w:r>
      <w:r>
        <w:rPr>
          <w:b/>
        </w:rPr>
        <w:t>CrtLink</w:t>
      </w:r>
      <w:r>
        <w:t xml:space="preserve"> record is written but unused.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unused</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w:t>
            </w:r>
          </w:p>
        </w:tc>
      </w:tr>
    </w:tbl>
    <w:p w:rsidR="003070B7" w:rsidRDefault="003070B7" w:rsidP="003070B7">
      <w:pPr>
        <w:pStyle w:val="Definition-Field"/>
      </w:pPr>
      <w:r>
        <w:rPr>
          <w:b/>
        </w:rPr>
        <w:t xml:space="preserve">unused (10 bytes): </w:t>
      </w:r>
      <w:r>
        <w:t xml:space="preserve"> Undefined and MUST be ignored.</w:t>
      </w:r>
    </w:p>
    <w:p w:rsidR="003070B7" w:rsidRDefault="003070B7" w:rsidP="003070B7">
      <w:pPr>
        <w:pStyle w:val="31"/>
        <w:numPr>
          <w:ilvl w:val="0"/>
          <w:numId w:val="0"/>
        </w:numPr>
        <w:tabs>
          <w:tab w:val="left" w:pos="720"/>
        </w:tabs>
        <w:ind w:left="720" w:hanging="720"/>
      </w:pPr>
      <w:bookmarkStart w:id="261" w:name="Section_4bbe91b24c4f4fa692ee49d35608566c"/>
      <w:bookmarkStart w:id="262" w:name="CrtMlFrt"/>
      <w:bookmarkStart w:id="263" w:name="_Toc500759221"/>
      <w:r>
        <w:t>2.4.70</w:t>
      </w:r>
      <w:r>
        <w:tab/>
        <w:t>CrtMlFrt</w:t>
      </w:r>
      <w:bookmarkEnd w:id="261"/>
      <w:bookmarkEnd w:id="262"/>
      <w:bookmarkEnd w:id="263"/>
      <w:r>
        <w:fldChar w:fldCharType="begin"/>
      </w:r>
      <w:r>
        <w:instrText xml:space="preserve"> XE "Records:CrtMlFrt" </w:instrText>
      </w:r>
      <w:r>
        <w:fldChar w:fldCharType="end"/>
      </w:r>
      <w:r>
        <w:fldChar w:fldCharType="begin"/>
      </w:r>
      <w:r>
        <w:instrText xml:space="preserve"> XE "CrtMlFrt" </w:instrText>
      </w:r>
      <w:r>
        <w:fldChar w:fldCharType="end"/>
      </w:r>
      <w:r>
        <w:fldChar w:fldCharType="begin"/>
      </w:r>
      <w:r>
        <w:instrText xml:space="preserve"> XE "Details:CrtMlFrt record" </w:instrText>
      </w:r>
      <w:r>
        <w:fldChar w:fldCharType="end"/>
      </w:r>
    </w:p>
    <w:p w:rsidR="003070B7" w:rsidRDefault="003070B7" w:rsidP="003070B7">
      <w:r>
        <w:t xml:space="preserve">The </w:t>
      </w:r>
      <w:r>
        <w:rPr>
          <w:b/>
        </w:rPr>
        <w:t>CrtMlFrt</w:t>
      </w:r>
      <w:r>
        <w:t xml:space="preserve"> record specifies additional properties for </w:t>
      </w:r>
      <w:hyperlink w:anchor="Section_f9430fdccd0f40dd93243bdf4ce7cc4c" w:history="1">
        <w:r>
          <w:rPr>
            <w:rStyle w:val="af5"/>
          </w:rPr>
          <w:t>chart</w:t>
        </w:r>
      </w:hyperlink>
      <w:r>
        <w:t xml:space="preserve"> elements, as specified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xml:space="preserve">. These properties complement the record to which they correspond, and are stored as a structure chain defined in </w:t>
      </w:r>
      <w:hyperlink w:anchor="Section_99d89656c8ab4ce0b80f1cd3452a2095" w:history="1">
        <w:r>
          <w:rPr>
            <w:rStyle w:val="af5"/>
          </w:rPr>
          <w:t>XmlTkChain</w:t>
        </w:r>
      </w:hyperlink>
      <w:r>
        <w:t xml:space="preserve">. An application can ignore this record without loss of functionality, except for the additional properties. If this record is longer than 8224 bytes, it MUST be split into several records. The first section of the data appears in this record and subsequent sections appear in one or more </w:t>
      </w:r>
      <w:hyperlink w:anchor="Section_5c6756e59b7840c4a6cdaf05aa79af69" w:history="1">
        <w:r>
          <w:rPr>
            <w:rStyle w:val="af5"/>
          </w:rPr>
          <w:t>CrtMlFrtContinue</w:t>
        </w:r>
      </w:hyperlink>
      <w:r>
        <w:rPr>
          <w:b/>
        </w:rPr>
        <w:t xml:space="preserve"> </w:t>
      </w:r>
      <w:r>
        <w:t>records that follow this record.</w:t>
      </w:r>
    </w:p>
    <w:p w:rsidR="003070B7" w:rsidRDefault="003070B7" w:rsidP="003070B7"/>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cb</w:t>
            </w:r>
          </w:p>
        </w:tc>
      </w:tr>
      <w:tr w:rsidR="003070B7" w:rsidTr="0030562B">
        <w:trPr>
          <w:trHeight w:hRule="exact" w:val="490"/>
        </w:trPr>
        <w:tc>
          <w:tcPr>
            <w:tcW w:w="8640" w:type="dxa"/>
            <w:gridSpan w:val="32"/>
          </w:tcPr>
          <w:p w:rsidR="003070B7" w:rsidRDefault="003070B7" w:rsidP="0030562B">
            <w:pPr>
              <w:pStyle w:val="PacketDiagramBodyText"/>
            </w:pPr>
            <w:r>
              <w:t>xmltkChain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unused</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0x089E.</w:t>
      </w:r>
    </w:p>
    <w:p w:rsidR="003070B7" w:rsidRDefault="003070B7" w:rsidP="003070B7">
      <w:pPr>
        <w:pStyle w:val="Definition-Field"/>
      </w:pPr>
      <w:r>
        <w:rPr>
          <w:b/>
        </w:rPr>
        <w:t xml:space="preserve">cb (4 bytes): </w:t>
      </w:r>
      <w:r>
        <w:t xml:space="preserve">An unsigned integer that specifies the size, in bytes, of the XmlTkChain structure starting in the </w:t>
      </w:r>
      <w:r>
        <w:rPr>
          <w:b/>
        </w:rPr>
        <w:t>xmltkChain</w:t>
      </w:r>
      <w:r>
        <w:t xml:space="preserve"> field, including the data contained in the optional CrtMlFrtContinue records. MUST be less than or equal to 0x7FFFFFEB.</w:t>
      </w:r>
    </w:p>
    <w:p w:rsidR="003070B7" w:rsidRDefault="003070B7" w:rsidP="003070B7">
      <w:pPr>
        <w:pStyle w:val="Definition-Field"/>
      </w:pPr>
      <w:r>
        <w:rPr>
          <w:b/>
        </w:rPr>
        <w:t xml:space="preserve">xmltkChain (variable): </w:t>
      </w:r>
      <w:r>
        <w:t xml:space="preserve">An XmlTkChain structure that specifies a chain of structures. The size of the XmlTkChain is specified by the </w:t>
      </w:r>
      <w:r>
        <w:rPr>
          <w:b/>
        </w:rPr>
        <w:t>cb</w:t>
      </w:r>
      <w:r>
        <w:t xml:space="preserve"> field.</w:t>
      </w:r>
    </w:p>
    <w:p w:rsidR="003070B7" w:rsidRDefault="003070B7" w:rsidP="003070B7">
      <w:pPr>
        <w:pStyle w:val="Definition-Field"/>
      </w:pPr>
      <w:r>
        <w:rPr>
          <w:b/>
        </w:rPr>
        <w:t xml:space="preserve">unused (4 bytes): </w:t>
      </w:r>
      <w:r>
        <w:t>Undefined, and MUST be ignored.</w:t>
      </w:r>
    </w:p>
    <w:p w:rsidR="003070B7" w:rsidRDefault="003070B7" w:rsidP="003070B7">
      <w:pPr>
        <w:pStyle w:val="31"/>
        <w:numPr>
          <w:ilvl w:val="0"/>
          <w:numId w:val="0"/>
        </w:numPr>
        <w:tabs>
          <w:tab w:val="left" w:pos="720"/>
        </w:tabs>
        <w:ind w:left="720" w:hanging="720"/>
      </w:pPr>
      <w:bookmarkStart w:id="264" w:name="Section_5c6756e59b7840c4a6cdaf05aa79af69"/>
      <w:bookmarkStart w:id="265" w:name="CrtMlFrtContinue"/>
      <w:bookmarkStart w:id="266" w:name="_Toc500759222"/>
      <w:r>
        <w:t>2.4.71</w:t>
      </w:r>
      <w:r>
        <w:tab/>
        <w:t>CrtMlFrtContinue</w:t>
      </w:r>
      <w:bookmarkEnd w:id="264"/>
      <w:bookmarkEnd w:id="265"/>
      <w:bookmarkEnd w:id="266"/>
      <w:r>
        <w:fldChar w:fldCharType="begin"/>
      </w:r>
      <w:r>
        <w:instrText xml:space="preserve"> XE "Records:CrtMlFrtContinue" </w:instrText>
      </w:r>
      <w:r>
        <w:fldChar w:fldCharType="end"/>
      </w:r>
      <w:r>
        <w:fldChar w:fldCharType="begin"/>
      </w:r>
      <w:r>
        <w:instrText xml:space="preserve"> XE "CrtMlFrtContinue" </w:instrText>
      </w:r>
      <w:r>
        <w:fldChar w:fldCharType="end"/>
      </w:r>
      <w:r>
        <w:fldChar w:fldCharType="begin"/>
      </w:r>
      <w:r>
        <w:instrText xml:space="preserve"> XE "Details:CrtMlFrtContinue record" </w:instrText>
      </w:r>
      <w:r>
        <w:fldChar w:fldCharType="end"/>
      </w:r>
    </w:p>
    <w:p w:rsidR="003070B7" w:rsidRDefault="003070B7" w:rsidP="003070B7">
      <w:r>
        <w:t xml:space="preserve">The </w:t>
      </w:r>
      <w:r>
        <w:rPr>
          <w:b/>
        </w:rPr>
        <w:t>CrtMlFrtContinue</w:t>
      </w:r>
      <w:r>
        <w:t xml:space="preserve"> record specifies additional data for a </w:t>
      </w:r>
      <w:hyperlink w:anchor="Section_4bbe91b24c4f4fa692ee49d35608566c" w:history="1">
        <w:r>
          <w:rPr>
            <w:rStyle w:val="af5"/>
          </w:rPr>
          <w:t>CrtMlFrt</w:t>
        </w:r>
      </w:hyperlink>
      <w:r>
        <w:t xml:space="preserve"> record, as specified in the CrtMlFrt record.</w:t>
      </w:r>
    </w:p>
    <w:p w:rsidR="003070B7" w:rsidRDefault="003070B7" w:rsidP="003070B7"/>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xmltkChain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0x089F.</w:t>
      </w:r>
    </w:p>
    <w:p w:rsidR="003070B7" w:rsidRDefault="003070B7" w:rsidP="003070B7">
      <w:pPr>
        <w:pStyle w:val="Definition-Field"/>
      </w:pPr>
      <w:r>
        <w:rPr>
          <w:b/>
        </w:rPr>
        <w:t xml:space="preserve">xmltkChain (variable): </w:t>
      </w:r>
      <w:r>
        <w:t xml:space="preserve">An array of bytes that contains the continuation of the </w:t>
      </w:r>
      <w:r>
        <w:rPr>
          <w:b/>
        </w:rPr>
        <w:t>xmltkChain</w:t>
      </w:r>
      <w:r>
        <w:t xml:space="preserve"> field of the CrtMlFrt record associated with this record. If the length of this record is greater than 8224 bytes, additional CrtMlFrtContinue records follow. </w:t>
      </w:r>
    </w:p>
    <w:p w:rsidR="003070B7" w:rsidRDefault="003070B7" w:rsidP="003070B7">
      <w:pPr>
        <w:pStyle w:val="31"/>
        <w:numPr>
          <w:ilvl w:val="0"/>
          <w:numId w:val="0"/>
        </w:numPr>
        <w:tabs>
          <w:tab w:val="left" w:pos="720"/>
        </w:tabs>
        <w:ind w:left="720" w:hanging="720"/>
      </w:pPr>
      <w:bookmarkStart w:id="267" w:name="Section_a51b97cb3c2644aa80180580808050da"/>
      <w:bookmarkStart w:id="268" w:name="CUsr"/>
      <w:bookmarkStart w:id="269" w:name="_Toc500759223"/>
      <w:r>
        <w:t>2.4.72</w:t>
      </w:r>
      <w:r>
        <w:tab/>
        <w:t>CUsr</w:t>
      </w:r>
      <w:bookmarkEnd w:id="267"/>
      <w:bookmarkEnd w:id="268"/>
      <w:bookmarkEnd w:id="269"/>
      <w:r>
        <w:fldChar w:fldCharType="begin"/>
      </w:r>
      <w:r>
        <w:instrText xml:space="preserve"> XE "Records:CUsr" </w:instrText>
      </w:r>
      <w:r>
        <w:fldChar w:fldCharType="end"/>
      </w:r>
      <w:r>
        <w:fldChar w:fldCharType="begin"/>
      </w:r>
      <w:r>
        <w:instrText xml:space="preserve"> XE "CUsr" </w:instrText>
      </w:r>
      <w:r>
        <w:fldChar w:fldCharType="end"/>
      </w:r>
      <w:r>
        <w:fldChar w:fldCharType="begin"/>
      </w:r>
      <w:r>
        <w:instrText xml:space="preserve"> XE "Details:CUsr record" </w:instrText>
      </w:r>
      <w:r>
        <w:fldChar w:fldCharType="end"/>
      </w:r>
    </w:p>
    <w:p w:rsidR="003070B7" w:rsidRDefault="003070B7" w:rsidP="003070B7">
      <w:r>
        <w:t xml:space="preserve">The </w:t>
      </w:r>
      <w:r>
        <w:rPr>
          <w:b/>
        </w:rPr>
        <w:t>CUsr</w:t>
      </w:r>
      <w:r>
        <w:t xml:space="preserve"> record specifies the number of unique users that have this </w:t>
      </w:r>
      <w:hyperlink w:anchor="Section_e45a62c4490f4304a09668908b57dacc" w:history="1">
        <w:r>
          <w:rPr>
            <w:rStyle w:val="af5"/>
          </w:rPr>
          <w:t>shared workbook</w:t>
        </w:r>
      </w:hyperlink>
      <w:r>
        <w:t xml:space="preserve"> open.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iCount</w:t>
            </w:r>
          </w:p>
        </w:tc>
      </w:tr>
    </w:tbl>
    <w:p w:rsidR="003070B7" w:rsidRDefault="003070B7" w:rsidP="003070B7">
      <w:pPr>
        <w:pStyle w:val="Definition-Field"/>
      </w:pPr>
      <w:r>
        <w:rPr>
          <w:b/>
        </w:rPr>
        <w:t xml:space="preserve">iCount (2 bytes): </w:t>
      </w:r>
      <w:r>
        <w:t xml:space="preserve"> An unsigned integer that specifies the number of unique users that have this shared workbook open. MUST be greater than or equal to 0 and less than or equal to 255.</w:t>
      </w:r>
    </w:p>
    <w:p w:rsidR="003070B7" w:rsidRDefault="003070B7" w:rsidP="003070B7">
      <w:pPr>
        <w:pStyle w:val="31"/>
        <w:numPr>
          <w:ilvl w:val="0"/>
          <w:numId w:val="0"/>
        </w:numPr>
        <w:tabs>
          <w:tab w:val="left" w:pos="720"/>
        </w:tabs>
        <w:ind w:left="720" w:hanging="720"/>
      </w:pPr>
      <w:bookmarkStart w:id="270" w:name="Section_9405c76f5e904146a7894910a5f58534"/>
      <w:bookmarkStart w:id="271" w:name="Dat"/>
      <w:bookmarkStart w:id="272" w:name="_Toc500759224"/>
      <w:r>
        <w:t>2.4.73</w:t>
      </w:r>
      <w:r>
        <w:tab/>
        <w:t>Dat</w:t>
      </w:r>
      <w:bookmarkEnd w:id="270"/>
      <w:bookmarkEnd w:id="271"/>
      <w:bookmarkEnd w:id="272"/>
      <w:r>
        <w:fldChar w:fldCharType="begin"/>
      </w:r>
      <w:r>
        <w:instrText xml:space="preserve"> XE "Records:Dat" </w:instrText>
      </w:r>
      <w:r>
        <w:fldChar w:fldCharType="end"/>
      </w:r>
      <w:r>
        <w:fldChar w:fldCharType="begin"/>
      </w:r>
      <w:r>
        <w:instrText xml:space="preserve"> XE "Dat" </w:instrText>
      </w:r>
      <w:r>
        <w:fldChar w:fldCharType="end"/>
      </w:r>
      <w:r>
        <w:fldChar w:fldCharType="begin"/>
      </w:r>
      <w:r>
        <w:instrText xml:space="preserve"> XE "Details:Dat record" </w:instrText>
      </w:r>
      <w:r>
        <w:fldChar w:fldCharType="end"/>
      </w:r>
    </w:p>
    <w:p w:rsidR="003070B7" w:rsidRDefault="003070B7" w:rsidP="003070B7">
      <w:r>
        <w:t xml:space="preserve">The </w:t>
      </w:r>
      <w:r>
        <w:rPr>
          <w:b/>
        </w:rPr>
        <w:t>Dat</w:t>
      </w:r>
      <w:r>
        <w:t xml:space="preserve"> record specifies the beginning of a collection of records as defined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xml:space="preserve">.  The collection of records specifies the options of the </w:t>
      </w:r>
      <w:hyperlink w:anchor="Section_69938f61d2e94da3af87e154edcb0d98" w:history="1">
        <w:r>
          <w:rPr>
            <w:rStyle w:val="af5"/>
          </w:rPr>
          <w:t>data table</w:t>
        </w:r>
      </w:hyperlink>
      <w:r>
        <w:t xml:space="preserve"> which can be displayed within a </w:t>
      </w:r>
      <w:hyperlink w:anchor="gt_5524dd6c-3d8d-4784-bfca-a3323acceb39">
        <w:r>
          <w:rPr>
            <w:rStyle w:val="HyperlinkGreen"/>
            <w:b/>
          </w:rPr>
          <w:t>chart area</w:t>
        </w:r>
      </w:hyperlink>
      <w:r>
        <w:t xml:space="preserve"> (section </w:t>
      </w:r>
      <w:hyperlink w:anchor="Section_73c3fa9c39be46f6bbf32ee5977a2d7d" w:history="1">
        <w:r>
          <w:rPr>
            <w:rStyle w:val="af5"/>
          </w:rPr>
          <w:t>2.2.3.17</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3240" w:type="dxa"/>
            <w:gridSpan w:val="12"/>
          </w:tcPr>
          <w:p w:rsidR="003070B7" w:rsidRDefault="003070B7" w:rsidP="0030562B">
            <w:pPr>
              <w:pStyle w:val="PacketDiagramBodyText"/>
            </w:pPr>
            <w:r>
              <w:t>reserved</w:t>
            </w:r>
          </w:p>
        </w:tc>
      </w:tr>
    </w:tbl>
    <w:p w:rsidR="003070B7" w:rsidRDefault="003070B7" w:rsidP="003070B7">
      <w:pPr>
        <w:pStyle w:val="Definition-Field"/>
      </w:pPr>
      <w:r>
        <w:rPr>
          <w:b/>
        </w:rPr>
        <w:t xml:space="preserve">A - fHasBordHorz (1 bit): </w:t>
      </w:r>
      <w:r>
        <w:t xml:space="preserve"> A bit that specifies whether horizontal </w:t>
      </w:r>
      <w:hyperlink w:anchor="gt_43d1e51e-4f26-493b-b7c9-e84e920d7461">
        <w:r>
          <w:rPr>
            <w:rStyle w:val="HyperlinkGreen"/>
            <w:b/>
          </w:rPr>
          <w:t>cell</w:t>
        </w:r>
      </w:hyperlink>
      <w:r>
        <w:t xml:space="preserve"> </w:t>
      </w:r>
      <w:hyperlink w:anchor="gt_85bbea8d-a9f4-40a2-b4f8-68b587d21a4c">
        <w:r>
          <w:rPr>
            <w:rStyle w:val="HyperlinkGreen"/>
            <w:b/>
          </w:rPr>
          <w:t>borders</w:t>
        </w:r>
      </w:hyperlink>
      <w:r>
        <w:t xml:space="preserve"> are displayed within the data table.</w:t>
      </w:r>
    </w:p>
    <w:p w:rsidR="003070B7" w:rsidRDefault="003070B7" w:rsidP="003070B7">
      <w:pPr>
        <w:pStyle w:val="Definition-Field"/>
      </w:pPr>
      <w:r>
        <w:rPr>
          <w:b/>
        </w:rPr>
        <w:t xml:space="preserve">B - fHasBordVert (1 bit): </w:t>
      </w:r>
      <w:r>
        <w:t xml:space="preserve"> A bit that specifies whether vertical cell borders are displayed within the data table. </w:t>
      </w:r>
    </w:p>
    <w:p w:rsidR="003070B7" w:rsidRDefault="003070B7" w:rsidP="003070B7">
      <w:pPr>
        <w:pStyle w:val="Definition-Field"/>
      </w:pPr>
      <w:r>
        <w:rPr>
          <w:b/>
        </w:rPr>
        <w:t xml:space="preserve">C - fHasBordOutline (1 bit): </w:t>
      </w:r>
      <w:r>
        <w:t xml:space="preserve"> A bit that specifies whether an outside </w:t>
      </w:r>
      <w:hyperlink w:anchor="gt_d20b50ce-6124-4bda-ba32-5d132016d639">
        <w:r>
          <w:rPr>
            <w:rStyle w:val="HyperlinkGreen"/>
            <w:b/>
          </w:rPr>
          <w:t>outline</w:t>
        </w:r>
      </w:hyperlink>
      <w:r>
        <w:t xml:space="preserve"> is displayed around the data table.</w:t>
      </w:r>
    </w:p>
    <w:p w:rsidR="003070B7" w:rsidRDefault="003070B7" w:rsidP="003070B7">
      <w:pPr>
        <w:pStyle w:val="Definition-Field"/>
      </w:pPr>
      <w:r>
        <w:rPr>
          <w:b/>
        </w:rPr>
        <w:t xml:space="preserve">D - fShowSeriesKey (1 bit): </w:t>
      </w:r>
      <w:r>
        <w:t xml:space="preserve"> A bit that specifies whether the </w:t>
      </w:r>
      <w:hyperlink w:anchor="gt_6981bc96-6d51-425c-9550-63c5b8b08e54">
        <w:r>
          <w:rPr>
            <w:rStyle w:val="HyperlinkGreen"/>
            <w:b/>
          </w:rPr>
          <w:t>legend key</w:t>
        </w:r>
      </w:hyperlink>
      <w:r>
        <w:t xml:space="preserve"> is displayed next to the name of the </w:t>
      </w:r>
      <w:hyperlink w:anchor="Section_527ce4dfc9f84e50a314d4b07519593c" w:history="1">
        <w:r>
          <w:rPr>
            <w:rStyle w:val="af5"/>
          </w:rPr>
          <w:t>series</w:t>
        </w:r>
      </w:hyperlink>
      <w:r>
        <w:t>. If the value is 1, the legend key symbols are displayed next to the name of the series.</w:t>
      </w:r>
    </w:p>
    <w:p w:rsidR="003070B7" w:rsidRDefault="003070B7" w:rsidP="003070B7">
      <w:pPr>
        <w:pStyle w:val="Definition-Field"/>
      </w:pPr>
      <w:r>
        <w:rPr>
          <w:b/>
        </w:rPr>
        <w:t xml:space="preserve">reserved (12 bits): </w:t>
      </w:r>
      <w:r>
        <w:t xml:space="preserve"> MUST be zero, and MUST be ignored.</w:t>
      </w:r>
    </w:p>
    <w:p w:rsidR="003070B7" w:rsidRDefault="003070B7" w:rsidP="003070B7">
      <w:pPr>
        <w:pStyle w:val="31"/>
        <w:numPr>
          <w:ilvl w:val="0"/>
          <w:numId w:val="0"/>
        </w:numPr>
        <w:tabs>
          <w:tab w:val="left" w:pos="720"/>
        </w:tabs>
        <w:ind w:left="720" w:hanging="720"/>
      </w:pPr>
      <w:bookmarkStart w:id="273" w:name="Section_02773c0de16b4d6d82f473c8fd18868e"/>
      <w:bookmarkStart w:id="274" w:name="DataFormat"/>
      <w:bookmarkStart w:id="275" w:name="_Toc500759225"/>
      <w:r>
        <w:t>2.4.74</w:t>
      </w:r>
      <w:r>
        <w:tab/>
        <w:t>DataFormat</w:t>
      </w:r>
      <w:bookmarkEnd w:id="273"/>
      <w:bookmarkEnd w:id="274"/>
      <w:bookmarkEnd w:id="275"/>
      <w:r>
        <w:fldChar w:fldCharType="begin"/>
      </w:r>
      <w:r>
        <w:instrText xml:space="preserve"> XE "Records:DataFormat" </w:instrText>
      </w:r>
      <w:r>
        <w:fldChar w:fldCharType="end"/>
      </w:r>
      <w:r>
        <w:fldChar w:fldCharType="begin"/>
      </w:r>
      <w:r>
        <w:instrText xml:space="preserve"> XE "DataFormat" </w:instrText>
      </w:r>
      <w:r>
        <w:fldChar w:fldCharType="end"/>
      </w:r>
      <w:r>
        <w:fldChar w:fldCharType="begin"/>
      </w:r>
      <w:r>
        <w:instrText xml:space="preserve"> XE "Details:DataFormat record" </w:instrText>
      </w:r>
      <w:r>
        <w:fldChar w:fldCharType="end"/>
      </w:r>
    </w:p>
    <w:p w:rsidR="003070B7" w:rsidRDefault="003070B7" w:rsidP="003070B7">
      <w:r>
        <w:t xml:space="preserve">The </w:t>
      </w:r>
      <w:r>
        <w:rPr>
          <w:b/>
        </w:rPr>
        <w:t>DataFormat</w:t>
      </w:r>
      <w:r>
        <w:t xml:space="preserve"> record specifies the </w:t>
      </w:r>
      <w:hyperlink w:anchor="Section_9c986ad250d44fa1a157063ac5c971a0" w:history="1">
        <w:r>
          <w:rPr>
            <w:rStyle w:val="af5"/>
          </w:rPr>
          <w:t>data point</w:t>
        </w:r>
      </w:hyperlink>
      <w:r>
        <w:t xml:space="preserve"> or </w:t>
      </w:r>
      <w:hyperlink w:anchor="Section_527ce4dfc9f84e50a314d4b07519593c" w:history="1">
        <w:r>
          <w:rPr>
            <w:rStyle w:val="af5"/>
          </w:rPr>
          <w:t>series</w:t>
        </w:r>
      </w:hyperlink>
      <w:r>
        <w:t xml:space="preserve"> that the formatting information that follows applies to and specifies the beginning of a collection of records as defined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xml:space="preserve">. This collection of records specifies formatting properties for the data point or series.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xi</w:t>
            </w:r>
          </w:p>
        </w:tc>
        <w:tc>
          <w:tcPr>
            <w:tcW w:w="4320" w:type="dxa"/>
            <w:gridSpan w:val="16"/>
          </w:tcPr>
          <w:p w:rsidR="003070B7" w:rsidRDefault="003070B7" w:rsidP="0030562B">
            <w:pPr>
              <w:pStyle w:val="PacketDiagramBodyText"/>
            </w:pPr>
            <w:r>
              <w:t>yi</w:t>
            </w:r>
          </w:p>
        </w:tc>
      </w:tr>
      <w:tr w:rsidR="003070B7" w:rsidTr="0030562B">
        <w:trPr>
          <w:trHeight w:hRule="exact" w:val="490"/>
        </w:trPr>
        <w:tc>
          <w:tcPr>
            <w:tcW w:w="4320" w:type="dxa"/>
            <w:gridSpan w:val="16"/>
          </w:tcPr>
          <w:p w:rsidR="003070B7" w:rsidRDefault="003070B7" w:rsidP="0030562B">
            <w:pPr>
              <w:pStyle w:val="PacketDiagramBodyText"/>
            </w:pPr>
            <w:r>
              <w:t>iss</w:t>
            </w:r>
          </w:p>
        </w:tc>
        <w:tc>
          <w:tcPr>
            <w:tcW w:w="270" w:type="dxa"/>
          </w:tcPr>
          <w:p w:rsidR="003070B7" w:rsidRDefault="003070B7" w:rsidP="0030562B">
            <w:pPr>
              <w:pStyle w:val="PacketDiagramBodyText"/>
            </w:pPr>
            <w:r>
              <w:t>A</w:t>
            </w:r>
          </w:p>
        </w:tc>
        <w:tc>
          <w:tcPr>
            <w:tcW w:w="4050" w:type="dxa"/>
            <w:gridSpan w:val="15"/>
          </w:tcPr>
          <w:p w:rsidR="003070B7" w:rsidRDefault="003070B7" w:rsidP="0030562B">
            <w:pPr>
              <w:pStyle w:val="PacketDiagramBodyText"/>
            </w:pPr>
            <w:r>
              <w:t>reserved</w:t>
            </w:r>
          </w:p>
        </w:tc>
      </w:tr>
    </w:tbl>
    <w:p w:rsidR="003070B7" w:rsidRDefault="003070B7" w:rsidP="003070B7">
      <w:pPr>
        <w:pStyle w:val="Definition-Field"/>
      </w:pPr>
      <w:r>
        <w:rPr>
          <w:b/>
        </w:rPr>
        <w:t xml:space="preserve">xi (2 bytes): </w:t>
      </w:r>
      <w:r>
        <w:t xml:space="preserve"> An unsigned integer that specifies the zero-based index of the data point within the series specified by </w:t>
      </w:r>
      <w:r>
        <w:rPr>
          <w:b/>
        </w:rPr>
        <w:t>yi</w:t>
      </w:r>
      <w:r>
        <w:t xml:space="preserve">.  If this value is 0xFFFF, the formatting information that follows applies to the series.  Otherwise, the formatting information that follows applies to a data point.  This value MUST be less than or equal to 31999.  This value MUST be less than or equal to 3999 for a </w:t>
      </w:r>
      <w:hyperlink w:anchor="Section_f9430fdccd0f40dd93243bdf4ce7cc4c" w:history="1">
        <w:r>
          <w:rPr>
            <w:rStyle w:val="af5"/>
          </w:rPr>
          <w:t>chart</w:t>
        </w:r>
      </w:hyperlink>
      <w:r>
        <w:t xml:space="preserve"> that contains a </w:t>
      </w:r>
      <w:hyperlink w:anchor="Section_caefd44b1e5542acaed4c475442be33f" w:history="1">
        <w:r>
          <w:rPr>
            <w:rStyle w:val="af5"/>
          </w:rPr>
          <w:t>Chart3d</w:t>
        </w:r>
      </w:hyperlink>
      <w:r>
        <w:t xml:space="preserve"> record. This value MUST be 0xFFFF if the formatting information in this record is applied to a </w:t>
      </w:r>
      <w:hyperlink w:anchor="Section_61d74ebc36714d6dbdc0626db604530d" w:history="1">
        <w:r>
          <w:rPr>
            <w:rStyle w:val="af5"/>
          </w:rPr>
          <w:t>trendline</w:t>
        </w:r>
      </w:hyperlink>
      <w:r>
        <w:t xml:space="preserve"> or </w:t>
      </w:r>
      <w:hyperlink w:anchor="Section_762a461d0a45474ebd7d5994bb294af2" w:history="1">
        <w:r>
          <w:rPr>
            <w:rStyle w:val="af5"/>
          </w:rPr>
          <w:t>error bar</w:t>
        </w:r>
      </w:hyperlink>
      <w:r>
        <w:t>.</w:t>
      </w:r>
    </w:p>
    <w:p w:rsidR="003070B7" w:rsidRDefault="003070B7" w:rsidP="003070B7">
      <w:pPr>
        <w:pStyle w:val="Definition-Field"/>
      </w:pPr>
      <w:r>
        <w:rPr>
          <w:b/>
        </w:rPr>
        <w:t xml:space="preserve">yi (2 bytes): </w:t>
      </w:r>
      <w:r>
        <w:t xml:space="preserve"> An unsigned integer that specifies the zero-based index of a </w:t>
      </w:r>
      <w:hyperlink w:anchor="Section_d6eec0192d634c1e8080442af941b462" w:history="1">
        <w:r>
          <w:rPr>
            <w:rStyle w:val="af5"/>
          </w:rPr>
          <w:t>Series</w:t>
        </w:r>
      </w:hyperlink>
      <w:r>
        <w:t xml:space="preserve"> record in the collection of Series records in this chart sheet substream.  MUST</w:t>
      </w:r>
      <w:bookmarkStart w:id="276" w:name="Appendix_A_Target_75"/>
      <w:r>
        <w:fldChar w:fldCharType="begin"/>
      </w:r>
      <w:r>
        <w:instrText xml:space="preserve"> HYPERLINK \l "Appendix_A_75" \o "Product behavior note 75" \h </w:instrText>
      </w:r>
      <w:r>
        <w:fldChar w:fldCharType="separate"/>
      </w:r>
      <w:r>
        <w:rPr>
          <w:rStyle w:val="af5"/>
        </w:rPr>
        <w:t>&lt;75&gt;</w:t>
      </w:r>
      <w:r>
        <w:rPr>
          <w:rStyle w:val="af5"/>
        </w:rPr>
        <w:fldChar w:fldCharType="end"/>
      </w:r>
      <w:bookmarkEnd w:id="276"/>
      <w:r>
        <w:t xml:space="preserve"> be less than or equal to 254.</w:t>
      </w:r>
    </w:p>
    <w:p w:rsidR="003070B7" w:rsidRDefault="003070B7" w:rsidP="003070B7">
      <w:pPr>
        <w:pStyle w:val="Definition-Field"/>
      </w:pPr>
      <w:r>
        <w:rPr>
          <w:b/>
        </w:rPr>
        <w:t xml:space="preserve">iss (2 bytes): </w:t>
      </w:r>
      <w:r>
        <w:t xml:space="preserve"> An unsigned integer that specifies properties of the data series, trendline or error bar, depending on the type of records in sequence of records that conforms to the SERIESFORMAT rule that contains the sequence of records that conforms to the SS rule that contains this record.</w:t>
      </w:r>
    </w:p>
    <w:p w:rsidR="003070B7" w:rsidRDefault="003070B7" w:rsidP="003070B7">
      <w:pPr>
        <w:ind w:left="360" w:hanging="360"/>
      </w:pPr>
      <w:r>
        <w:rPr>
          <w:rFonts w:ascii="Wingdings" w:hAnsi="Wingdings"/>
        </w:rPr>
        <w:t></w:t>
      </w:r>
      <w:r>
        <w:rPr>
          <w:rFonts w:ascii="Wingdings" w:hAnsi="Wingdings"/>
        </w:rPr>
        <w:tab/>
      </w:r>
      <w:r>
        <w:t xml:space="preserve">If the SERIESFORMAT rule does not contain a </w:t>
      </w:r>
      <w:hyperlink w:anchor="Section_c3ee0bb15a2145178ddda6c06c20e927" w:history="1">
        <w:r>
          <w:rPr>
            <w:rStyle w:val="af5"/>
          </w:rPr>
          <w:t>SerAuxTrend</w:t>
        </w:r>
      </w:hyperlink>
      <w:r>
        <w:t xml:space="preserve"> or </w:t>
      </w:r>
      <w:hyperlink w:anchor="Section_13a7411278424d6fab97de3123ff4199" w:history="1">
        <w:r>
          <w:rPr>
            <w:rStyle w:val="af5"/>
          </w:rPr>
          <w:t>SerAuxErrBar</w:t>
        </w:r>
      </w:hyperlink>
      <w:r>
        <w:t xml:space="preserve"> record, then this field specifies the plot order of the data series.  If the series order was changed, this field can be different from </w:t>
      </w:r>
      <w:r w:rsidRPr="0011156B">
        <w:rPr>
          <w:b/>
        </w:rPr>
        <w:t>yi</w:t>
      </w:r>
      <w:r>
        <w:t>. MUST</w:t>
      </w:r>
      <w:bookmarkStart w:id="277" w:name="Appendix_A_Target_76"/>
      <w:r>
        <w:fldChar w:fldCharType="begin"/>
      </w:r>
      <w:r>
        <w:instrText xml:space="preserve"> HYPERLINK \l "Appendix_A_76" \o "Product behavior note 76" \h </w:instrText>
      </w:r>
      <w:r>
        <w:fldChar w:fldCharType="separate"/>
      </w:r>
      <w:r>
        <w:rPr>
          <w:rStyle w:val="af5"/>
        </w:rPr>
        <w:t>&lt;76&gt;</w:t>
      </w:r>
      <w:r>
        <w:rPr>
          <w:rStyle w:val="af5"/>
        </w:rPr>
        <w:fldChar w:fldCharType="end"/>
      </w:r>
      <w:bookmarkEnd w:id="277"/>
      <w:r>
        <w:t xml:space="preserve"> be less than or equal to the number of series in the chart. MUST be unique among </w:t>
      </w:r>
      <w:r w:rsidRPr="0011156B">
        <w:rPr>
          <w:b/>
        </w:rPr>
        <w:t>iss</w:t>
      </w:r>
      <w:r>
        <w:t xml:space="preserve"> values for all instances of this record contained in the SERIESFORMAT rule that does not contain a SerAuxTrend or SerAuxErrBar record.</w:t>
      </w:r>
    </w:p>
    <w:p w:rsidR="003070B7" w:rsidRDefault="003070B7" w:rsidP="003070B7">
      <w:pPr>
        <w:ind w:left="360" w:hanging="360"/>
      </w:pPr>
      <w:r>
        <w:rPr>
          <w:rFonts w:ascii="Wingdings" w:hAnsi="Wingdings"/>
        </w:rPr>
        <w:t></w:t>
      </w:r>
      <w:r>
        <w:rPr>
          <w:rFonts w:ascii="Wingdings" w:hAnsi="Wingdings"/>
        </w:rPr>
        <w:tab/>
      </w:r>
      <w:r>
        <w:t xml:space="preserve">If the SERIESFORMAT rule contains a SerAuxTrend record on the </w:t>
      </w:r>
      <w:hyperlink w:anchor="Section_c91fdf3195e2495fa48a5546ce20c0c5" w:history="1">
        <w:r>
          <w:rPr>
            <w:rStyle w:val="af5"/>
          </w:rPr>
          <w:t>chart group</w:t>
        </w:r>
      </w:hyperlink>
      <w:r>
        <w:t>, then this field specifies the trendline number for the series.</w:t>
      </w:r>
    </w:p>
    <w:p w:rsidR="003070B7" w:rsidRDefault="003070B7" w:rsidP="003070B7">
      <w:pPr>
        <w:ind w:left="360" w:hanging="360"/>
      </w:pPr>
      <w:r>
        <w:rPr>
          <w:rFonts w:ascii="Wingdings" w:hAnsi="Wingdings"/>
        </w:rPr>
        <w:t></w:t>
      </w:r>
      <w:r>
        <w:rPr>
          <w:rFonts w:ascii="Wingdings" w:hAnsi="Wingdings"/>
        </w:rPr>
        <w:tab/>
      </w:r>
      <w:r>
        <w:t>If the SERIESFORMAT rule contains a SerAuxErrBar record on the chart group, then this field specifies a zero-based index into a Series record in the collection of Series records in the current chart sheet substream for which the error bar applies to.</w:t>
      </w:r>
    </w:p>
    <w:p w:rsidR="003070B7" w:rsidRDefault="003070B7" w:rsidP="003070B7">
      <w:pPr>
        <w:pStyle w:val="Definition-Field"/>
      </w:pPr>
      <w:r>
        <w:rPr>
          <w:b/>
        </w:rPr>
        <w:t xml:space="preserve">A - fXL4iss (1 bit): </w:t>
      </w:r>
      <w:r>
        <w:t>MUST be zero, and MUST be ignored.</w:t>
      </w:r>
    </w:p>
    <w:p w:rsidR="003070B7" w:rsidRDefault="003070B7" w:rsidP="003070B7">
      <w:pPr>
        <w:pStyle w:val="Definition-Field"/>
      </w:pPr>
      <w:r>
        <w:rPr>
          <w:b/>
        </w:rPr>
        <w:t xml:space="preserve">reserved (15 bits): </w:t>
      </w:r>
      <w:r>
        <w:t xml:space="preserve"> MUST be zero, and MUST be ignored.</w:t>
      </w:r>
    </w:p>
    <w:p w:rsidR="003070B7" w:rsidRDefault="003070B7" w:rsidP="003070B7">
      <w:pPr>
        <w:pStyle w:val="31"/>
        <w:numPr>
          <w:ilvl w:val="0"/>
          <w:numId w:val="0"/>
        </w:numPr>
        <w:tabs>
          <w:tab w:val="left" w:pos="720"/>
        </w:tabs>
        <w:ind w:left="720" w:hanging="720"/>
      </w:pPr>
      <w:bookmarkStart w:id="278" w:name="Section_5c03a5117d77474cac73ee797c1ff9b3"/>
      <w:bookmarkStart w:id="279" w:name="DataLabExt"/>
      <w:bookmarkStart w:id="280" w:name="_Toc500759226"/>
      <w:r>
        <w:t>2.4.75</w:t>
      </w:r>
      <w:r>
        <w:tab/>
        <w:t>DataLabExt</w:t>
      </w:r>
      <w:bookmarkEnd w:id="278"/>
      <w:bookmarkEnd w:id="279"/>
      <w:bookmarkEnd w:id="280"/>
      <w:r>
        <w:fldChar w:fldCharType="begin"/>
      </w:r>
      <w:r>
        <w:instrText xml:space="preserve"> XE "Records:DataLabExt" </w:instrText>
      </w:r>
      <w:r>
        <w:fldChar w:fldCharType="end"/>
      </w:r>
      <w:r>
        <w:fldChar w:fldCharType="begin"/>
      </w:r>
      <w:r>
        <w:instrText xml:space="preserve"> XE "DataLabExt" </w:instrText>
      </w:r>
      <w:r>
        <w:fldChar w:fldCharType="end"/>
      </w:r>
      <w:r>
        <w:fldChar w:fldCharType="begin"/>
      </w:r>
      <w:r>
        <w:instrText xml:space="preserve"> XE "Details:DataLabExt record" </w:instrText>
      </w:r>
      <w:r>
        <w:fldChar w:fldCharType="end"/>
      </w:r>
    </w:p>
    <w:p w:rsidR="003070B7" w:rsidRDefault="003070B7" w:rsidP="003070B7">
      <w:r>
        <w:t xml:space="preserve">The </w:t>
      </w:r>
      <w:r>
        <w:rPr>
          <w:b/>
        </w:rPr>
        <w:t>DataLabExt</w:t>
      </w:r>
      <w:r>
        <w:t xml:space="preserve"> record specifies the beginning of a collection of records as defined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xml:space="preserve">. The collection specifies an extended </w:t>
      </w:r>
      <w:hyperlink w:anchor="Section_cac7f43a3af142f58ff2814c2870427f" w:history="1">
        <w:r>
          <w:rPr>
            <w:rStyle w:val="af5"/>
          </w:rPr>
          <w:t>data label</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 An </w:t>
      </w:r>
      <w:hyperlink w:anchor="Section_d56e99f8a2714db1923c222722d21a37" w:history="1">
        <w:r>
          <w:rPr>
            <w:rStyle w:val="af5"/>
          </w:rPr>
          <w:t>FrtHeader</w:t>
        </w:r>
      </w:hyperlink>
      <w:r>
        <w:t xml:space="preserve"> structure. The </w:t>
      </w:r>
      <w:r>
        <w:rPr>
          <w:b/>
        </w:rPr>
        <w:t>frtHeader.rt</w:t>
      </w:r>
      <w:r>
        <w:t xml:space="preserve"> field MUST be 0x086A.</w:t>
      </w:r>
    </w:p>
    <w:p w:rsidR="003070B7" w:rsidRDefault="003070B7" w:rsidP="003070B7">
      <w:pPr>
        <w:pStyle w:val="31"/>
        <w:numPr>
          <w:ilvl w:val="0"/>
          <w:numId w:val="0"/>
        </w:numPr>
        <w:tabs>
          <w:tab w:val="left" w:pos="720"/>
        </w:tabs>
        <w:ind w:left="720" w:hanging="720"/>
      </w:pPr>
      <w:bookmarkStart w:id="281" w:name="Section_9e2876c62d3049a7ac7eff01315e1418"/>
      <w:bookmarkStart w:id="282" w:name="DataLabExtContents"/>
      <w:bookmarkStart w:id="283" w:name="_Toc500759227"/>
      <w:r>
        <w:t>2.4.76</w:t>
      </w:r>
      <w:r>
        <w:tab/>
        <w:t>DataLabExtContents</w:t>
      </w:r>
      <w:bookmarkEnd w:id="281"/>
      <w:bookmarkEnd w:id="282"/>
      <w:bookmarkEnd w:id="283"/>
      <w:r>
        <w:fldChar w:fldCharType="begin"/>
      </w:r>
      <w:r>
        <w:instrText xml:space="preserve"> XE "Records:DataLabExtContents" </w:instrText>
      </w:r>
      <w:r>
        <w:fldChar w:fldCharType="end"/>
      </w:r>
      <w:r>
        <w:fldChar w:fldCharType="begin"/>
      </w:r>
      <w:r>
        <w:instrText xml:space="preserve"> XE "DataLabExt" </w:instrText>
      </w:r>
      <w:r>
        <w:fldChar w:fldCharType="end"/>
      </w:r>
      <w:r>
        <w:fldChar w:fldCharType="begin"/>
      </w:r>
      <w:r>
        <w:instrText xml:space="preserve"> XE "Details:DataLabExt record" </w:instrText>
      </w:r>
      <w:r>
        <w:fldChar w:fldCharType="end"/>
      </w:r>
    </w:p>
    <w:p w:rsidR="003070B7" w:rsidRDefault="003070B7" w:rsidP="003070B7">
      <w:r>
        <w:t xml:space="preserve">The </w:t>
      </w:r>
      <w:r>
        <w:rPr>
          <w:b/>
        </w:rPr>
        <w:t>DataLabExtContents</w:t>
      </w:r>
      <w:r>
        <w:t xml:space="preserve"> record specifies the contents of an extended </w:t>
      </w:r>
      <w:hyperlink w:anchor="Section_cac7f43a3af142f58ff2814c2870427f" w:history="1">
        <w:r>
          <w:rPr>
            <w:rStyle w:val="af5"/>
          </w:rPr>
          <w:t>data label</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970" w:type="dxa"/>
            <w:gridSpan w:val="11"/>
          </w:tcPr>
          <w:p w:rsidR="003070B7" w:rsidRDefault="003070B7" w:rsidP="0030562B">
            <w:pPr>
              <w:pStyle w:val="PacketDiagramBodyText"/>
            </w:pPr>
            <w:r>
              <w:t>reserved</w:t>
            </w:r>
          </w:p>
        </w:tc>
        <w:tc>
          <w:tcPr>
            <w:tcW w:w="4320" w:type="dxa"/>
            <w:gridSpan w:val="16"/>
          </w:tcPr>
          <w:p w:rsidR="003070B7" w:rsidRDefault="003070B7" w:rsidP="0030562B">
            <w:pPr>
              <w:pStyle w:val="PacketDiagramBodyText"/>
            </w:pPr>
            <w:r>
              <w:t>rgchSep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 An </w:t>
      </w:r>
      <w:hyperlink w:anchor="Section_d56e99f8a2714db1923c222722d21a37" w:history="1">
        <w:r>
          <w:rPr>
            <w:rStyle w:val="af5"/>
          </w:rPr>
          <w:t>FrtHeader</w:t>
        </w:r>
      </w:hyperlink>
      <w:r>
        <w:t xml:space="preserve"> structure.  The </w:t>
      </w:r>
      <w:r>
        <w:rPr>
          <w:b/>
        </w:rPr>
        <w:t>frtHeader.rt</w:t>
      </w:r>
      <w:r>
        <w:t xml:space="preserve"> field MUST be 0x086B.</w:t>
      </w:r>
    </w:p>
    <w:p w:rsidR="003070B7" w:rsidRDefault="003070B7" w:rsidP="003070B7">
      <w:pPr>
        <w:pStyle w:val="Definition-Field"/>
      </w:pPr>
      <w:r>
        <w:rPr>
          <w:b/>
        </w:rPr>
        <w:t xml:space="preserve">A - fSerName (1 bit): </w:t>
      </w:r>
      <w:r>
        <w:t xml:space="preserve"> A bit that specifies whether the name of the </w:t>
      </w:r>
      <w:hyperlink w:anchor="Section_527ce4dfc9f84e50a314d4b07519593c" w:history="1">
        <w:r>
          <w:rPr>
            <w:rStyle w:val="af5"/>
          </w:rPr>
          <w:t>series</w:t>
        </w:r>
      </w:hyperlink>
      <w:r>
        <w:t xml:space="preserve"> is displayed in the extended data label.</w:t>
      </w:r>
    </w:p>
    <w:p w:rsidR="003070B7" w:rsidRDefault="003070B7" w:rsidP="003070B7">
      <w:pPr>
        <w:pStyle w:val="Definition-Field"/>
      </w:pPr>
      <w:r>
        <w:rPr>
          <w:b/>
        </w:rPr>
        <w:t xml:space="preserve">B - fCatName (1 bit): </w:t>
      </w:r>
      <w:r>
        <w:t xml:space="preserve"> A bit that specifies whether the </w:t>
      </w:r>
      <w:hyperlink w:anchor="gt_7d6acf13-ba4d-4a0a-930e-3eaee465c7f1">
        <w:r>
          <w:rPr>
            <w:rStyle w:val="HyperlinkGreen"/>
            <w:b/>
          </w:rPr>
          <w:t>category (2)</w:t>
        </w:r>
      </w:hyperlink>
      <w:r>
        <w:t xml:space="preserve"> name, or the horizontal value on bubble or scatter </w:t>
      </w:r>
      <w:hyperlink w:anchor="Section_c91fdf3195e2495fa48a5546ce20c0c5" w:history="1">
        <w:r>
          <w:rPr>
            <w:rStyle w:val="af5"/>
          </w:rPr>
          <w:t>chart groups</w:t>
        </w:r>
      </w:hyperlink>
      <w:r>
        <w:t>, is displayed in the extended data label. MUST be a value from the following table:</w:t>
      </w:r>
    </w:p>
    <w:tbl>
      <w:tblPr>
        <w:tblStyle w:val="Table-ShadedHeader"/>
        <w:tblW w:w="9270" w:type="dxa"/>
        <w:tblLook w:val="04A0" w:firstRow="1" w:lastRow="0" w:firstColumn="1" w:lastColumn="0" w:noHBand="0" w:noVBand="1"/>
      </w:tblPr>
      <w:tblGrid>
        <w:gridCol w:w="1710"/>
        <w:gridCol w:w="756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710" w:type="dxa"/>
          </w:tcPr>
          <w:p w:rsidR="003070B7" w:rsidRDefault="003070B7" w:rsidP="0030562B">
            <w:pPr>
              <w:pStyle w:val="TableHeaderText"/>
              <w:spacing w:before="0" w:after="0"/>
            </w:pPr>
            <w:r>
              <w:t>Value</w:t>
            </w:r>
          </w:p>
        </w:tc>
        <w:tc>
          <w:tcPr>
            <w:tcW w:w="7560" w:type="dxa"/>
          </w:tcPr>
          <w:p w:rsidR="003070B7" w:rsidRDefault="003070B7" w:rsidP="0030562B">
            <w:pPr>
              <w:pStyle w:val="TableHeaderText"/>
              <w:spacing w:before="0" w:after="0"/>
            </w:pPr>
            <w:r>
              <w:t>Meaning</w:t>
            </w:r>
          </w:p>
        </w:tc>
      </w:tr>
      <w:tr w:rsidR="003070B7" w:rsidTr="0030562B">
        <w:tc>
          <w:tcPr>
            <w:tcW w:w="1710" w:type="dxa"/>
          </w:tcPr>
          <w:p w:rsidR="003070B7" w:rsidRDefault="003070B7" w:rsidP="0030562B">
            <w:pPr>
              <w:pStyle w:val="TableBodyText"/>
            </w:pPr>
            <w:r>
              <w:t>0</w:t>
            </w:r>
          </w:p>
        </w:tc>
        <w:tc>
          <w:tcPr>
            <w:tcW w:w="7560" w:type="dxa"/>
          </w:tcPr>
          <w:p w:rsidR="003070B7" w:rsidRDefault="003070B7" w:rsidP="0030562B">
            <w:pPr>
              <w:pStyle w:val="TableBodyText"/>
            </w:pPr>
            <w:r>
              <w:t>Neither of the data values are displayed in the extended data label.</w:t>
            </w:r>
          </w:p>
        </w:tc>
      </w:tr>
      <w:tr w:rsidR="003070B7" w:rsidTr="0030562B">
        <w:tc>
          <w:tcPr>
            <w:tcW w:w="1710" w:type="dxa"/>
          </w:tcPr>
          <w:p w:rsidR="003070B7" w:rsidRDefault="003070B7" w:rsidP="0030562B">
            <w:pPr>
              <w:pStyle w:val="TableBodyText"/>
            </w:pPr>
            <w:r>
              <w:t>1</w:t>
            </w:r>
          </w:p>
        </w:tc>
        <w:tc>
          <w:tcPr>
            <w:tcW w:w="7560" w:type="dxa"/>
          </w:tcPr>
          <w:p w:rsidR="003070B7" w:rsidRDefault="003070B7" w:rsidP="0030562B">
            <w:pPr>
              <w:pStyle w:val="TableBodyText"/>
            </w:pPr>
            <w:r>
              <w:t>If bubble or scatter chart group, the horizontal value is displayed in the extended data label.  Otherwise, the category (2) name is displayed in the extended data label.</w:t>
            </w:r>
          </w:p>
        </w:tc>
      </w:tr>
    </w:tbl>
    <w:p w:rsidR="003070B7" w:rsidRDefault="003070B7" w:rsidP="003070B7">
      <w:pPr>
        <w:pStyle w:val="Definition-Field2"/>
      </w:pPr>
    </w:p>
    <w:p w:rsidR="003070B7" w:rsidRDefault="003070B7" w:rsidP="003070B7">
      <w:pPr>
        <w:pStyle w:val="Definition-Field"/>
      </w:pPr>
      <w:r>
        <w:rPr>
          <w:b/>
        </w:rPr>
        <w:t xml:space="preserve">C - fValue (1 bit): </w:t>
      </w:r>
      <w:r>
        <w:t xml:space="preserve"> A bit that specifies whether the data value, or the vertical value on bubble or scatter chart groups, is displayed in the extended data label. MUST be a value from the following table:</w:t>
      </w:r>
    </w:p>
    <w:tbl>
      <w:tblPr>
        <w:tblStyle w:val="Table-ShadedHeader"/>
        <w:tblW w:w="9270" w:type="dxa"/>
        <w:tblLook w:val="04A0" w:firstRow="1" w:lastRow="0" w:firstColumn="1" w:lastColumn="0" w:noHBand="0" w:noVBand="1"/>
      </w:tblPr>
      <w:tblGrid>
        <w:gridCol w:w="1710"/>
        <w:gridCol w:w="756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710" w:type="dxa"/>
          </w:tcPr>
          <w:p w:rsidR="003070B7" w:rsidRDefault="003070B7" w:rsidP="0030562B">
            <w:pPr>
              <w:pStyle w:val="TableHeaderText"/>
              <w:spacing w:before="0" w:after="0"/>
            </w:pPr>
            <w:r>
              <w:t>Value</w:t>
            </w:r>
          </w:p>
        </w:tc>
        <w:tc>
          <w:tcPr>
            <w:tcW w:w="7560" w:type="dxa"/>
          </w:tcPr>
          <w:p w:rsidR="003070B7" w:rsidRDefault="003070B7" w:rsidP="0030562B">
            <w:pPr>
              <w:pStyle w:val="TableHeaderText"/>
              <w:spacing w:before="0" w:after="0"/>
            </w:pPr>
            <w:r>
              <w:t>Meaning</w:t>
            </w:r>
          </w:p>
        </w:tc>
      </w:tr>
      <w:tr w:rsidR="003070B7" w:rsidTr="0030562B">
        <w:tc>
          <w:tcPr>
            <w:tcW w:w="1710" w:type="dxa"/>
          </w:tcPr>
          <w:p w:rsidR="003070B7" w:rsidRDefault="003070B7" w:rsidP="0030562B">
            <w:pPr>
              <w:pStyle w:val="TableBodyText"/>
            </w:pPr>
            <w:r>
              <w:t>0</w:t>
            </w:r>
          </w:p>
        </w:tc>
        <w:tc>
          <w:tcPr>
            <w:tcW w:w="7560" w:type="dxa"/>
          </w:tcPr>
          <w:p w:rsidR="003070B7" w:rsidRDefault="003070B7" w:rsidP="0030562B">
            <w:pPr>
              <w:pStyle w:val="TableBodyText"/>
            </w:pPr>
            <w:r>
              <w:t>Neither of the data values are displayed in the data label.</w:t>
            </w:r>
          </w:p>
        </w:tc>
      </w:tr>
      <w:tr w:rsidR="003070B7" w:rsidTr="0030562B">
        <w:tc>
          <w:tcPr>
            <w:tcW w:w="1710" w:type="dxa"/>
          </w:tcPr>
          <w:p w:rsidR="003070B7" w:rsidRDefault="003070B7" w:rsidP="0030562B">
            <w:pPr>
              <w:pStyle w:val="TableBodyText"/>
            </w:pPr>
            <w:r>
              <w:t>1</w:t>
            </w:r>
          </w:p>
        </w:tc>
        <w:tc>
          <w:tcPr>
            <w:tcW w:w="7560" w:type="dxa"/>
          </w:tcPr>
          <w:p w:rsidR="003070B7" w:rsidRDefault="003070B7" w:rsidP="0030562B">
            <w:pPr>
              <w:pStyle w:val="TableBodyText"/>
            </w:pPr>
            <w:r>
              <w:t>If bubble or scatter chart group, the vertical value is displayed in the extended data label.  Otherwise, the data value is displayed in the extended data label.</w:t>
            </w:r>
          </w:p>
        </w:tc>
      </w:tr>
    </w:tbl>
    <w:p w:rsidR="003070B7" w:rsidRDefault="003070B7" w:rsidP="003070B7">
      <w:pPr>
        <w:pStyle w:val="Definition-Field2"/>
      </w:pPr>
    </w:p>
    <w:p w:rsidR="003070B7" w:rsidRDefault="003070B7" w:rsidP="003070B7">
      <w:pPr>
        <w:pStyle w:val="Definition-Field"/>
      </w:pPr>
      <w:r>
        <w:rPr>
          <w:b/>
        </w:rPr>
        <w:t xml:space="preserve">D - fPercent (1 bit): </w:t>
      </w:r>
      <w:r>
        <w:t xml:space="preserve"> A bit that specifies whether the value of the corresponding </w:t>
      </w:r>
      <w:hyperlink w:anchor="Section_9c986ad250d44fa1a157063ac5c971a0" w:history="1">
        <w:r>
          <w:rPr>
            <w:rStyle w:val="af5"/>
          </w:rPr>
          <w:t>data point</w:t>
        </w:r>
      </w:hyperlink>
      <w:r>
        <w:t>, represented as a percentage of the sum of the values of the series the data label is associated with, is displayed in the extended data label.</w:t>
      </w:r>
    </w:p>
    <w:p w:rsidR="003070B7" w:rsidRDefault="003070B7" w:rsidP="003070B7">
      <w:pPr>
        <w:pStyle w:val="Definition-Field2"/>
      </w:pPr>
      <w:r>
        <w:t>MUST equal 0 if the chart group type of the corresponding chart group, series, or data point is not a bar of pie, doughnut, pie, or pie of pie chart group.</w:t>
      </w:r>
    </w:p>
    <w:p w:rsidR="003070B7" w:rsidRDefault="003070B7" w:rsidP="003070B7">
      <w:pPr>
        <w:pStyle w:val="Definition-Field"/>
      </w:pPr>
      <w:r>
        <w:rPr>
          <w:b/>
        </w:rPr>
        <w:t xml:space="preserve">E - fBubSizes (1 bit): </w:t>
      </w:r>
      <w:r>
        <w:t xml:space="preserve"> A bit that specifies whether the </w:t>
      </w:r>
      <w:hyperlink w:anchor="gt_3a0cf938-5b61-4460-bdbb-3540d84d4180">
        <w:r>
          <w:rPr>
            <w:rStyle w:val="HyperlinkGreen"/>
            <w:b/>
          </w:rPr>
          <w:t>bubble size</w:t>
        </w:r>
      </w:hyperlink>
      <w:r>
        <w:t xml:space="preserve"> is displayed in the data label.</w:t>
      </w:r>
    </w:p>
    <w:p w:rsidR="003070B7" w:rsidRDefault="003070B7" w:rsidP="003070B7">
      <w:pPr>
        <w:pStyle w:val="Definition-Field2"/>
      </w:pPr>
      <w:r>
        <w:t>MUST equal 0 if the chart group type of the corresponding chart group, series, or data point is not a bubble chart group.</w:t>
      </w:r>
    </w:p>
    <w:p w:rsidR="003070B7" w:rsidRDefault="003070B7" w:rsidP="003070B7">
      <w:pPr>
        <w:pStyle w:val="Definition-Field"/>
      </w:pPr>
      <w:r>
        <w:rPr>
          <w:b/>
        </w:rPr>
        <w:t xml:space="preserve">reserved (11 bits): </w:t>
      </w:r>
      <w:r>
        <w:t xml:space="preserve"> MUST be zero, and MUST be ignored.</w:t>
      </w:r>
    </w:p>
    <w:p w:rsidR="003070B7" w:rsidRDefault="003070B7" w:rsidP="003070B7">
      <w:pPr>
        <w:pStyle w:val="Definition-Field"/>
      </w:pPr>
      <w:r>
        <w:rPr>
          <w:b/>
        </w:rPr>
        <w:t xml:space="preserve">rgchSep (variable): </w:t>
      </w:r>
      <w:r>
        <w:t xml:space="preserve"> A case-sensitive </w:t>
      </w:r>
      <w:hyperlink w:anchor="Section_55986248f55f4010b5ccd79d4efbcba0" w:history="1">
        <w:r>
          <w:rPr>
            <w:rStyle w:val="af5"/>
          </w:rPr>
          <w:t>XLUnicodeStringMin2</w:t>
        </w:r>
      </w:hyperlink>
      <w:r>
        <w:t xml:space="preserve"> structure that specifies the string that is inserted between every data value to form the extended data label. For example, if </w:t>
      </w:r>
      <w:r>
        <w:rPr>
          <w:b/>
        </w:rPr>
        <w:t>fCatName</w:t>
      </w:r>
      <w:r>
        <w:t xml:space="preserve"> and </w:t>
      </w:r>
      <w:r>
        <w:rPr>
          <w:b/>
        </w:rPr>
        <w:t>fValue</w:t>
      </w:r>
      <w:r>
        <w:t xml:space="preserve"> are set to 1, the labels will look like "</w:t>
      </w:r>
      <w:r>
        <w:rPr>
          <w:i/>
        </w:rPr>
        <w:t>Category Name</w:t>
      </w:r>
      <w:r>
        <w:t>&lt;</w:t>
      </w:r>
      <w:r>
        <w:rPr>
          <w:i/>
        </w:rPr>
        <w:t>value of</w:t>
      </w:r>
      <w:r>
        <w:t xml:space="preserve"> </w:t>
      </w:r>
      <w:r>
        <w:rPr>
          <w:b/>
        </w:rPr>
        <w:t>rgchSep</w:t>
      </w:r>
      <w:r>
        <w:t>&gt;</w:t>
      </w:r>
      <w:r>
        <w:rPr>
          <w:i/>
        </w:rPr>
        <w:t>Data Value</w:t>
      </w:r>
      <w:r>
        <w:t xml:space="preserve">". The length of the string is contained in the </w:t>
      </w:r>
      <w:r>
        <w:rPr>
          <w:b/>
        </w:rPr>
        <w:t>cch</w:t>
      </w:r>
      <w:r>
        <w:t xml:space="preserve"> field of the XLUnicodeStringMin2 structure.</w:t>
      </w:r>
    </w:p>
    <w:p w:rsidR="003070B7" w:rsidRDefault="003070B7" w:rsidP="003070B7">
      <w:pPr>
        <w:pStyle w:val="31"/>
        <w:numPr>
          <w:ilvl w:val="0"/>
          <w:numId w:val="0"/>
        </w:numPr>
        <w:tabs>
          <w:tab w:val="left" w:pos="720"/>
        </w:tabs>
        <w:ind w:left="720" w:hanging="720"/>
      </w:pPr>
      <w:bookmarkStart w:id="284" w:name="Section_4a5e900a0eb043558fc181aab8f46e8b"/>
      <w:bookmarkStart w:id="285" w:name="Date1904"/>
      <w:bookmarkStart w:id="286" w:name="_Toc500759228"/>
      <w:r>
        <w:t>2.4.77</w:t>
      </w:r>
      <w:r>
        <w:tab/>
        <w:t>Date1904</w:t>
      </w:r>
      <w:bookmarkEnd w:id="284"/>
      <w:bookmarkEnd w:id="285"/>
      <w:bookmarkEnd w:id="286"/>
      <w:r>
        <w:fldChar w:fldCharType="begin"/>
      </w:r>
      <w:r>
        <w:instrText xml:space="preserve"> XE "Records:Date1904" </w:instrText>
      </w:r>
      <w:r>
        <w:fldChar w:fldCharType="end"/>
      </w:r>
      <w:r>
        <w:fldChar w:fldCharType="begin"/>
      </w:r>
      <w:r>
        <w:instrText xml:space="preserve"> XE "Date1904" </w:instrText>
      </w:r>
      <w:r>
        <w:fldChar w:fldCharType="end"/>
      </w:r>
      <w:r>
        <w:fldChar w:fldCharType="begin"/>
      </w:r>
      <w:r>
        <w:instrText xml:space="preserve"> XE "Details:Date1904 record" </w:instrText>
      </w:r>
      <w:r>
        <w:fldChar w:fldCharType="end"/>
      </w:r>
    </w:p>
    <w:p w:rsidR="003070B7" w:rsidRDefault="003070B7" w:rsidP="003070B7">
      <w:r>
        <w:t xml:space="preserve">The </w:t>
      </w:r>
      <w:r>
        <w:rPr>
          <w:b/>
        </w:rPr>
        <w:t>Date1904</w:t>
      </w:r>
      <w:r>
        <w:t xml:space="preserve"> record specifies the </w:t>
      </w:r>
      <w:hyperlink w:anchor="gt_cfc29c5e-eb23-4077-b6eb-492f20f5c87f">
        <w:r>
          <w:rPr>
            <w:rStyle w:val="HyperlinkGreen"/>
            <w:b/>
          </w:rPr>
          <w:t>date system</w:t>
        </w:r>
      </w:hyperlink>
      <w:r>
        <w:t xml:space="preserve"> that the </w:t>
      </w:r>
      <w:hyperlink w:anchor="gt_343c4660-90e1-4d86-b9cc-5007075d9dfe">
        <w:r>
          <w:rPr>
            <w:rStyle w:val="HyperlinkGreen"/>
            <w:b/>
          </w:rPr>
          <w:t>workbook</w:t>
        </w:r>
      </w:hyperlink>
      <w:r>
        <w:t xml:space="preserve"> uses.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f1904DateSystem</w:t>
            </w:r>
          </w:p>
        </w:tc>
      </w:tr>
    </w:tbl>
    <w:p w:rsidR="003070B7" w:rsidRDefault="003070B7" w:rsidP="003070B7">
      <w:pPr>
        <w:pStyle w:val="Definition-Field"/>
      </w:pPr>
      <w:r>
        <w:rPr>
          <w:b/>
        </w:rPr>
        <w:t xml:space="preserve">f1904DateSystem (2 bytes): </w:t>
      </w:r>
      <w:r>
        <w:t xml:space="preserve"> A Boolean (section </w:t>
      </w:r>
      <w:hyperlink w:anchor="Section_ae6bc85a10f94f2d868842913466c971" w:history="1">
        <w:r>
          <w:rPr>
            <w:rStyle w:val="af5"/>
          </w:rPr>
          <w:t>2.5.14</w:t>
        </w:r>
      </w:hyperlink>
      <w:r>
        <w:t>) that specifies the date system used in this workbook. MUST be a value from the following table:</w:t>
      </w:r>
    </w:p>
    <w:tbl>
      <w:tblPr>
        <w:tblStyle w:val="Table-ShadedHeader"/>
        <w:tblW w:w="9270" w:type="dxa"/>
        <w:tblLook w:val="04A0" w:firstRow="1" w:lastRow="0" w:firstColumn="1" w:lastColumn="0" w:noHBand="0" w:noVBand="1"/>
      </w:tblPr>
      <w:tblGrid>
        <w:gridCol w:w="2430"/>
        <w:gridCol w:w="684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2430" w:type="dxa"/>
          </w:tcPr>
          <w:p w:rsidR="003070B7" w:rsidRDefault="003070B7" w:rsidP="0030562B">
            <w:pPr>
              <w:pStyle w:val="TableHeaderText"/>
              <w:spacing w:before="0" w:after="0"/>
            </w:pPr>
            <w:r>
              <w:t>Value</w:t>
            </w:r>
          </w:p>
        </w:tc>
        <w:tc>
          <w:tcPr>
            <w:tcW w:w="6840" w:type="dxa"/>
          </w:tcPr>
          <w:p w:rsidR="003070B7" w:rsidRDefault="003070B7" w:rsidP="0030562B">
            <w:pPr>
              <w:pStyle w:val="TableHeaderText"/>
              <w:spacing w:before="0" w:after="0"/>
            </w:pPr>
            <w:r>
              <w:t>Meaning</w:t>
            </w:r>
          </w:p>
        </w:tc>
      </w:tr>
      <w:tr w:rsidR="003070B7" w:rsidTr="0030562B">
        <w:tc>
          <w:tcPr>
            <w:tcW w:w="2430" w:type="dxa"/>
          </w:tcPr>
          <w:p w:rsidR="003070B7" w:rsidRDefault="003070B7" w:rsidP="0030562B">
            <w:pPr>
              <w:pStyle w:val="TableBodyText"/>
            </w:pPr>
            <w:r>
              <w:t>0x0000</w:t>
            </w:r>
          </w:p>
        </w:tc>
        <w:tc>
          <w:tcPr>
            <w:tcW w:w="6840" w:type="dxa"/>
          </w:tcPr>
          <w:p w:rsidR="003070B7" w:rsidRDefault="003070B7" w:rsidP="0030562B">
            <w:pPr>
              <w:pStyle w:val="TableBodyText"/>
            </w:pPr>
            <w:r>
              <w:t>The workbook uses the 1900 date system.  The first date of the 1900 date system is 00:00:00 on January 1, 1900, specified by a serial value of 1.</w:t>
            </w:r>
          </w:p>
        </w:tc>
      </w:tr>
      <w:tr w:rsidR="003070B7" w:rsidTr="0030562B">
        <w:tc>
          <w:tcPr>
            <w:tcW w:w="2430" w:type="dxa"/>
          </w:tcPr>
          <w:p w:rsidR="003070B7" w:rsidRDefault="003070B7" w:rsidP="0030562B">
            <w:pPr>
              <w:pStyle w:val="TableBodyText"/>
            </w:pPr>
            <w:r>
              <w:t>0x0001</w:t>
            </w:r>
          </w:p>
        </w:tc>
        <w:tc>
          <w:tcPr>
            <w:tcW w:w="6840" w:type="dxa"/>
          </w:tcPr>
          <w:p w:rsidR="003070B7" w:rsidRDefault="003070B7" w:rsidP="0030562B">
            <w:pPr>
              <w:pStyle w:val="TableBodyText"/>
            </w:pPr>
            <w:r>
              <w:t>The workbook uses the 1904 date system.  The first date of the 1904 date system is 00:00:00 on January 1, 1904, specified by a serial value of 0.</w:t>
            </w:r>
          </w:p>
        </w:tc>
      </w:tr>
    </w:tbl>
    <w:p w:rsidR="003070B7" w:rsidRDefault="003070B7" w:rsidP="003070B7">
      <w:pPr>
        <w:pStyle w:val="Definition-Field2"/>
        <w:ind w:left="720"/>
      </w:pPr>
    </w:p>
    <w:p w:rsidR="003070B7" w:rsidRDefault="003070B7" w:rsidP="003070B7">
      <w:pPr>
        <w:pStyle w:val="31"/>
        <w:numPr>
          <w:ilvl w:val="0"/>
          <w:numId w:val="0"/>
        </w:numPr>
        <w:tabs>
          <w:tab w:val="left" w:pos="720"/>
        </w:tabs>
        <w:ind w:left="720" w:hanging="720"/>
      </w:pPr>
      <w:bookmarkStart w:id="287" w:name="Section_e08dc762bf8a457cb3ba39055bff423a"/>
      <w:bookmarkStart w:id="288" w:name="DBCell"/>
      <w:bookmarkStart w:id="289" w:name="_Toc500759229"/>
      <w:r>
        <w:t>2.4.78</w:t>
      </w:r>
      <w:r>
        <w:tab/>
        <w:t>DBCell</w:t>
      </w:r>
      <w:bookmarkEnd w:id="287"/>
      <w:bookmarkEnd w:id="288"/>
      <w:bookmarkEnd w:id="289"/>
      <w:r>
        <w:fldChar w:fldCharType="begin"/>
      </w:r>
      <w:r>
        <w:instrText xml:space="preserve"> XE "Records:DBCell" </w:instrText>
      </w:r>
      <w:r>
        <w:fldChar w:fldCharType="end"/>
      </w:r>
      <w:r>
        <w:fldChar w:fldCharType="begin"/>
      </w:r>
      <w:r>
        <w:instrText xml:space="preserve"> XE "DBCell" </w:instrText>
      </w:r>
      <w:r>
        <w:fldChar w:fldCharType="end"/>
      </w:r>
      <w:r>
        <w:fldChar w:fldCharType="begin"/>
      </w:r>
      <w:r>
        <w:instrText xml:space="preserve"> XE "Details:DBCell record" </w:instrText>
      </w:r>
      <w:r>
        <w:fldChar w:fldCharType="end"/>
      </w:r>
    </w:p>
    <w:p w:rsidR="003070B7" w:rsidRDefault="003070B7" w:rsidP="003070B7">
      <w:r>
        <w:t xml:space="preserve">The </w:t>
      </w:r>
      <w:r>
        <w:rPr>
          <w:b/>
        </w:rPr>
        <w:t>DBCell</w:t>
      </w:r>
      <w:r>
        <w:t xml:space="preserve"> record specifies a row block, which is a series of up to 32 consecutive rows.  </w:t>
      </w:r>
    </w:p>
    <w:p w:rsidR="003070B7" w:rsidRDefault="003070B7" w:rsidP="003070B7">
      <w:r>
        <w:rPr>
          <w:b/>
        </w:rPr>
        <w:t>DBCell</w:t>
      </w:r>
      <w:r>
        <w:t xml:space="preserve">, combined with the </w:t>
      </w:r>
      <w:hyperlink w:anchor="Section_67c2092204274c2d96cc2267d3f09e8c" w:history="1">
        <w:r>
          <w:rPr>
            <w:rStyle w:val="af5"/>
          </w:rPr>
          <w:t>Index</w:t>
        </w:r>
      </w:hyperlink>
      <w:r>
        <w:t xml:space="preserve"> record, is used to optimize the </w:t>
      </w:r>
      <w:hyperlink w:anchor="Section_24bbaffdab88489e983f3c400c8a8559" w:history="1">
        <w:r>
          <w:rPr>
            <w:rStyle w:val="af5"/>
          </w:rPr>
          <w:t>lookup of cells</w:t>
        </w:r>
      </w:hyperlink>
      <w:r>
        <w:t xml:space="preserve"> in a </w:t>
      </w:r>
      <w:hyperlink w:anchor="Section_d690007dd25c4822a650b24c13288bb7" w:history="1">
        <w:r>
          <w:rPr>
            <w:rStyle w:val="af5"/>
          </w:rPr>
          <w:t>cell table</w:t>
        </w:r>
      </w:hyperlink>
      <w:r>
        <w:t xml:space="preserve">. </w:t>
      </w:r>
    </w:p>
    <w:p w:rsidR="003070B7" w:rsidRDefault="003070B7" w:rsidP="003070B7"/>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dbRtrw</w:t>
            </w:r>
          </w:p>
        </w:tc>
      </w:tr>
      <w:tr w:rsidR="003070B7" w:rsidTr="0030562B">
        <w:trPr>
          <w:trHeight w:hRule="exact" w:val="490"/>
        </w:trPr>
        <w:tc>
          <w:tcPr>
            <w:tcW w:w="8640" w:type="dxa"/>
            <w:gridSpan w:val="32"/>
          </w:tcPr>
          <w:p w:rsidR="003070B7" w:rsidRDefault="003070B7" w:rsidP="0030562B">
            <w:pPr>
              <w:pStyle w:val="PacketDiagramBodyText"/>
            </w:pPr>
            <w:r>
              <w:t>rgdb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dbRtrw (4 bytes): </w:t>
      </w:r>
      <w:r>
        <w:t xml:space="preserve">An unsigned integer that specifies the offset in bytes from the starting file position of this record to the file position of the first </w:t>
      </w:r>
      <w:hyperlink w:anchor="Section_4aab09eb49ed4d01a3b11d726247d3c2" w:history="1">
        <w:r>
          <w:rPr>
            <w:rStyle w:val="af5"/>
          </w:rPr>
          <w:t>Row</w:t>
        </w:r>
      </w:hyperlink>
      <w:r>
        <w:t xml:space="preserve"> record. If the value is 0, the referenced row block does not contain any rows that contain cells that have data.</w:t>
      </w:r>
    </w:p>
    <w:p w:rsidR="003070B7" w:rsidRDefault="003070B7" w:rsidP="003070B7">
      <w:pPr>
        <w:pStyle w:val="Definition-Field"/>
      </w:pPr>
      <w:r>
        <w:rPr>
          <w:b/>
        </w:rPr>
        <w:t xml:space="preserve">rgdb (variable): </w:t>
      </w:r>
      <w:r>
        <w:t xml:space="preserve">An array of 2-byte unsigned integers that specify the file offset in bytes to the first record that specifies a </w:t>
      </w:r>
      <w:hyperlink w:anchor="section_a1b3d8b4744241fd9c57bbd2a6394082" w:history="1">
        <w:r>
          <w:rPr>
            <w:rStyle w:val="af5"/>
          </w:rPr>
          <w:t>CELL</w:t>
        </w:r>
      </w:hyperlink>
      <w:r>
        <w:t xml:space="preserve"> in each row that is a part of this row block. For the first array element, the starting position of the file offset is specified relative to the file position of the end of the first Row record in the row block. For all other elements, the file offset is specified relative to the file position of the CELL record specified by the previous element in this array. The number of elements in the array MUST be less than or equal to 32.</w:t>
      </w:r>
    </w:p>
    <w:p w:rsidR="003070B7" w:rsidRDefault="003070B7" w:rsidP="003070B7">
      <w:pPr>
        <w:pStyle w:val="31"/>
        <w:numPr>
          <w:ilvl w:val="0"/>
          <w:numId w:val="0"/>
        </w:numPr>
        <w:tabs>
          <w:tab w:val="left" w:pos="720"/>
        </w:tabs>
        <w:ind w:left="720" w:hanging="720"/>
      </w:pPr>
      <w:bookmarkStart w:id="290" w:name="Section_e9beab75923f414f8e3ea6cdd8896394"/>
      <w:bookmarkStart w:id="291" w:name="DbOrParamQry"/>
      <w:bookmarkStart w:id="292" w:name="_Toc500759230"/>
      <w:r>
        <w:t>2.4.79</w:t>
      </w:r>
      <w:r>
        <w:tab/>
        <w:t>DbOrParamQry</w:t>
      </w:r>
      <w:bookmarkEnd w:id="290"/>
      <w:bookmarkEnd w:id="291"/>
      <w:bookmarkEnd w:id="292"/>
      <w:r>
        <w:fldChar w:fldCharType="begin"/>
      </w:r>
      <w:r>
        <w:instrText xml:space="preserve"> XE "Records:DbOrParamQry" </w:instrText>
      </w:r>
      <w:r>
        <w:fldChar w:fldCharType="end"/>
      </w:r>
      <w:r>
        <w:fldChar w:fldCharType="begin"/>
      </w:r>
      <w:r>
        <w:instrText xml:space="preserve"> XE "DbOrParamQry" </w:instrText>
      </w:r>
      <w:r>
        <w:fldChar w:fldCharType="end"/>
      </w:r>
      <w:r>
        <w:fldChar w:fldCharType="begin"/>
      </w:r>
      <w:r>
        <w:instrText xml:space="preserve"> XE "Details:DbOrParamQry record" </w:instrText>
      </w:r>
      <w:r>
        <w:fldChar w:fldCharType="end"/>
      </w:r>
    </w:p>
    <w:p w:rsidR="003070B7" w:rsidRDefault="003070B7" w:rsidP="003070B7">
      <w:r>
        <w:t xml:space="preserve">The </w:t>
      </w:r>
      <w:r>
        <w:rPr>
          <w:b/>
        </w:rPr>
        <w:t>DbOrParamQry</w:t>
      </w:r>
      <w:r>
        <w:t xml:space="preserve"> record specifies a </w:t>
      </w:r>
      <w:hyperlink w:anchor="Section_6d819178e06142acae5a7cced9ee3653" w:history="1">
        <w:r>
          <w:rPr>
            <w:rStyle w:val="af5"/>
          </w:rPr>
          <w:t>DbQuery</w:t>
        </w:r>
      </w:hyperlink>
      <w:r>
        <w:t xml:space="preserve"> or </w:t>
      </w:r>
      <w:hyperlink w:anchor="Section_749a479c2f2a4359960fa8bb35312323" w:history="1">
        <w:r>
          <w:rPr>
            <w:rStyle w:val="af5"/>
          </w:rPr>
          <w:t>ParamQry</w:t>
        </w:r>
      </w:hyperlink>
      <w:r>
        <w:t xml:space="preserve"> record depending on the record that precedes this record.</w:t>
      </w:r>
    </w:p>
    <w:p w:rsidR="003070B7" w:rsidRDefault="003070B7" w:rsidP="003070B7"/>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rgb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r>
        <w:rPr>
          <w:b/>
        </w:rPr>
        <w:t xml:space="preserve">rgb (variable): </w:t>
      </w:r>
      <w:r>
        <w:t>A variable type field that specifies a DbQuery or ParamQry record depending on the record that precedes this record as specified by the following table:</w:t>
      </w:r>
    </w:p>
    <w:tbl>
      <w:tblPr>
        <w:tblStyle w:val="Table-ShadedHeaderIndented"/>
        <w:tblW w:w="0" w:type="auto"/>
        <w:tblLook w:val="04A0" w:firstRow="1" w:lastRow="0" w:firstColumn="1" w:lastColumn="0" w:noHBand="0" w:noVBand="1"/>
      </w:tblPr>
      <w:tblGrid>
        <w:gridCol w:w="4571"/>
        <w:gridCol w:w="4544"/>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788" w:type="dxa"/>
          </w:tcPr>
          <w:p w:rsidR="003070B7" w:rsidRDefault="003070B7" w:rsidP="0030562B">
            <w:pPr>
              <w:pStyle w:val="TableHeaderText"/>
            </w:pPr>
            <w:r>
              <w:t>Preceding Record</w:t>
            </w:r>
          </w:p>
        </w:tc>
        <w:tc>
          <w:tcPr>
            <w:tcW w:w="4788" w:type="dxa"/>
          </w:tcPr>
          <w:p w:rsidR="003070B7" w:rsidRDefault="003070B7" w:rsidP="0030562B">
            <w:pPr>
              <w:pStyle w:val="TableHeaderText"/>
            </w:pPr>
            <w:r>
              <w:t>Record Type</w:t>
            </w:r>
          </w:p>
        </w:tc>
      </w:tr>
      <w:tr w:rsidR="003070B7" w:rsidTr="0030562B">
        <w:tc>
          <w:tcPr>
            <w:tcW w:w="4788" w:type="dxa"/>
          </w:tcPr>
          <w:p w:rsidR="003070B7" w:rsidRDefault="003070B7" w:rsidP="0030562B">
            <w:pPr>
              <w:pStyle w:val="TableBodyText"/>
            </w:pPr>
            <w:hyperlink w:anchor="Section_0b135d8b213f4d54970bd7a934a79f36" w:history="1">
              <w:r>
                <w:rPr>
                  <w:rStyle w:val="af5"/>
                </w:rPr>
                <w:t>SXString</w:t>
              </w:r>
            </w:hyperlink>
          </w:p>
        </w:tc>
        <w:tc>
          <w:tcPr>
            <w:tcW w:w="4788" w:type="dxa"/>
          </w:tcPr>
          <w:p w:rsidR="003070B7" w:rsidRDefault="003070B7" w:rsidP="0030562B">
            <w:pPr>
              <w:pStyle w:val="TableBodyText"/>
            </w:pPr>
            <w:r>
              <w:t>ParamQry</w:t>
            </w:r>
          </w:p>
        </w:tc>
      </w:tr>
      <w:tr w:rsidR="003070B7" w:rsidTr="0030562B">
        <w:tc>
          <w:tcPr>
            <w:tcW w:w="4788" w:type="dxa"/>
          </w:tcPr>
          <w:p w:rsidR="003070B7" w:rsidRDefault="003070B7" w:rsidP="0030562B">
            <w:pPr>
              <w:pStyle w:val="TableBodyText"/>
            </w:pPr>
            <w:r>
              <w:t>DbOrParamQry of type ParamQry</w:t>
            </w:r>
          </w:p>
        </w:tc>
        <w:tc>
          <w:tcPr>
            <w:tcW w:w="4788" w:type="dxa"/>
          </w:tcPr>
          <w:p w:rsidR="003070B7" w:rsidRDefault="003070B7" w:rsidP="0030562B">
            <w:pPr>
              <w:pStyle w:val="TableBodyText"/>
            </w:pPr>
            <w:r>
              <w:t>ParamQry</w:t>
            </w:r>
          </w:p>
        </w:tc>
      </w:tr>
      <w:tr w:rsidR="003070B7" w:rsidTr="0030562B">
        <w:tc>
          <w:tcPr>
            <w:tcW w:w="4788" w:type="dxa"/>
          </w:tcPr>
          <w:p w:rsidR="003070B7" w:rsidRDefault="003070B7" w:rsidP="0030562B">
            <w:pPr>
              <w:pStyle w:val="TableBodyText"/>
            </w:pPr>
            <w:r>
              <w:t>Any other record</w:t>
            </w:r>
          </w:p>
        </w:tc>
        <w:tc>
          <w:tcPr>
            <w:tcW w:w="4788" w:type="dxa"/>
          </w:tcPr>
          <w:p w:rsidR="003070B7" w:rsidRDefault="003070B7" w:rsidP="0030562B">
            <w:pPr>
              <w:pStyle w:val="TableBodyText"/>
            </w:pPr>
            <w:r>
              <w:t>DbQuery</w:t>
            </w:r>
          </w:p>
        </w:tc>
      </w:tr>
    </w:tbl>
    <w:p w:rsidR="003070B7" w:rsidRDefault="003070B7" w:rsidP="003070B7">
      <w:pPr>
        <w:pStyle w:val="Definition-Field2"/>
      </w:pPr>
    </w:p>
    <w:p w:rsidR="003070B7" w:rsidRDefault="003070B7" w:rsidP="003070B7">
      <w:pPr>
        <w:pStyle w:val="31"/>
        <w:numPr>
          <w:ilvl w:val="0"/>
          <w:numId w:val="0"/>
        </w:numPr>
        <w:tabs>
          <w:tab w:val="left" w:pos="720"/>
        </w:tabs>
        <w:ind w:left="720" w:hanging="720"/>
      </w:pPr>
      <w:bookmarkStart w:id="293" w:name="Section_6d819178e06142acae5a7cced9ee3653"/>
      <w:bookmarkStart w:id="294" w:name="DbQuery"/>
      <w:bookmarkStart w:id="295" w:name="_Toc500759231"/>
      <w:r>
        <w:t>2.4.80</w:t>
      </w:r>
      <w:r>
        <w:tab/>
        <w:t>DbQuery</w:t>
      </w:r>
      <w:bookmarkEnd w:id="293"/>
      <w:bookmarkEnd w:id="294"/>
      <w:bookmarkEnd w:id="295"/>
      <w:r>
        <w:fldChar w:fldCharType="begin"/>
      </w:r>
      <w:r>
        <w:instrText xml:space="preserve"> XE "Records:DbQuery" </w:instrText>
      </w:r>
      <w:r>
        <w:fldChar w:fldCharType="end"/>
      </w:r>
      <w:r>
        <w:fldChar w:fldCharType="begin"/>
      </w:r>
      <w:r>
        <w:instrText xml:space="preserve"> XE "DbQuery" </w:instrText>
      </w:r>
      <w:r>
        <w:fldChar w:fldCharType="end"/>
      </w:r>
      <w:r>
        <w:fldChar w:fldCharType="begin"/>
      </w:r>
      <w:r>
        <w:instrText xml:space="preserve"> XE "Details:DbQuery record" </w:instrText>
      </w:r>
      <w:r>
        <w:fldChar w:fldCharType="end"/>
      </w:r>
    </w:p>
    <w:p w:rsidR="003070B7" w:rsidRDefault="003070B7" w:rsidP="003070B7">
      <w:r>
        <w:t xml:space="preserve">The </w:t>
      </w:r>
      <w:r>
        <w:rPr>
          <w:b/>
        </w:rPr>
        <w:t>DbQuery</w:t>
      </w:r>
      <w:r>
        <w:t xml:space="preserve"> record specifies information about an </w:t>
      </w:r>
      <w:hyperlink w:anchor="Section_69df8d03b6fd45cda0a09b026e50a3d9" w:history="1">
        <w:r>
          <w:rPr>
            <w:rStyle w:val="af5"/>
          </w:rPr>
          <w:t>external connection</w:t>
        </w:r>
      </w:hyperlink>
      <w:r>
        <w:t xml:space="preserve">. This record is followed by </w:t>
      </w:r>
      <w:hyperlink w:anchor="Section_0b135d8b213f4d54970bd7a934a79f36" w:history="1">
        <w:r>
          <w:rPr>
            <w:rStyle w:val="af5"/>
          </w:rPr>
          <w:t>SXString</w:t>
        </w:r>
      </w:hyperlink>
      <w:r>
        <w:t xml:space="preserve"> and </w:t>
      </w:r>
      <w:hyperlink w:anchor="Section_749a479c2f2a4359960fa8bb35312323" w:history="1">
        <w:r>
          <w:rPr>
            <w:rStyle w:val="af5"/>
          </w:rPr>
          <w:t>ParamQry</w:t>
        </w:r>
      </w:hyperlink>
      <w:r>
        <w:t xml:space="preserve"> records that specify the strings and parameters. The records MUST be in the following order:</w:t>
      </w:r>
    </w:p>
    <w:p w:rsidR="003070B7" w:rsidRDefault="003070B7" w:rsidP="003070B7">
      <w:pPr>
        <w:ind w:left="360" w:hanging="360"/>
      </w:pPr>
      <w:r>
        <w:rPr>
          <w:rFonts w:ascii="Wingdings" w:hAnsi="Wingdings"/>
        </w:rPr>
        <w:t></w:t>
      </w:r>
      <w:r>
        <w:rPr>
          <w:rFonts w:ascii="Wingdings" w:hAnsi="Wingdings"/>
        </w:rPr>
        <w:tab/>
      </w:r>
      <w:r>
        <w:t xml:space="preserve">If and only if </w:t>
      </w:r>
      <w:r w:rsidRPr="0011156B">
        <w:rPr>
          <w:b/>
        </w:rPr>
        <w:t xml:space="preserve">fSql </w:t>
      </w:r>
      <w:r>
        <w:t xml:space="preserve">equals 1, zero or more SXString records as specified by </w:t>
      </w:r>
      <w:r w:rsidRPr="0011156B">
        <w:rPr>
          <w:b/>
        </w:rPr>
        <w:t>cstQuery</w:t>
      </w:r>
      <w:r>
        <w:t>.</w:t>
      </w:r>
    </w:p>
    <w:p w:rsidR="003070B7" w:rsidRDefault="003070B7" w:rsidP="003070B7">
      <w:pPr>
        <w:ind w:left="360" w:hanging="360"/>
      </w:pPr>
      <w:r>
        <w:rPr>
          <w:rFonts w:ascii="Wingdings" w:hAnsi="Wingdings"/>
        </w:rPr>
        <w:t></w:t>
      </w:r>
      <w:r>
        <w:rPr>
          <w:rFonts w:ascii="Wingdings" w:hAnsi="Wingdings"/>
        </w:rPr>
        <w:tab/>
      </w:r>
      <w:r>
        <w:t xml:space="preserve">If and only if </w:t>
      </w:r>
      <w:r w:rsidRPr="0011156B">
        <w:rPr>
          <w:b/>
        </w:rPr>
        <w:t xml:space="preserve">fOdbcConn </w:t>
      </w:r>
      <w:r>
        <w:t xml:space="preserve">equals 1, zero or more SXString records as specified by </w:t>
      </w:r>
      <w:r w:rsidRPr="0011156B">
        <w:rPr>
          <w:b/>
        </w:rPr>
        <w:t>cstOdbcConn</w:t>
      </w:r>
      <w:r>
        <w:t>.</w:t>
      </w:r>
    </w:p>
    <w:p w:rsidR="003070B7" w:rsidRDefault="003070B7" w:rsidP="003070B7">
      <w:pPr>
        <w:ind w:left="360" w:hanging="360"/>
      </w:pPr>
      <w:r>
        <w:rPr>
          <w:rFonts w:ascii="Wingdings" w:hAnsi="Wingdings"/>
        </w:rPr>
        <w:t></w:t>
      </w:r>
      <w:r>
        <w:rPr>
          <w:rFonts w:ascii="Wingdings" w:hAnsi="Wingdings"/>
        </w:rPr>
        <w:tab/>
      </w:r>
      <w:r>
        <w:t xml:space="preserve">If and only if </w:t>
      </w:r>
      <w:r w:rsidRPr="0011156B">
        <w:rPr>
          <w:b/>
        </w:rPr>
        <w:t xml:space="preserve">fWeb </w:t>
      </w:r>
      <w:r>
        <w:t xml:space="preserve">equals 1, zero or more SXString records as specified by </w:t>
      </w:r>
      <w:r w:rsidRPr="0011156B">
        <w:rPr>
          <w:b/>
        </w:rPr>
        <w:t>cstQuery</w:t>
      </w:r>
      <w:r>
        <w:t>.</w:t>
      </w:r>
    </w:p>
    <w:p w:rsidR="003070B7" w:rsidRDefault="003070B7" w:rsidP="003070B7">
      <w:pPr>
        <w:ind w:left="360" w:hanging="360"/>
      </w:pPr>
      <w:r>
        <w:rPr>
          <w:rFonts w:ascii="Wingdings" w:hAnsi="Wingdings"/>
        </w:rPr>
        <w:t></w:t>
      </w:r>
      <w:r>
        <w:rPr>
          <w:rFonts w:ascii="Wingdings" w:hAnsi="Wingdings"/>
        </w:rPr>
        <w:tab/>
      </w:r>
      <w:r>
        <w:t xml:space="preserve">If and only if </w:t>
      </w:r>
      <w:r w:rsidRPr="0011156B">
        <w:rPr>
          <w:b/>
        </w:rPr>
        <w:t xml:space="preserve">fWeb </w:t>
      </w:r>
      <w:r>
        <w:t xml:space="preserve">equals 1, zero or more SXString records as specified by </w:t>
      </w:r>
      <w:r w:rsidRPr="0011156B">
        <w:rPr>
          <w:b/>
        </w:rPr>
        <w:t>cstWebPost</w:t>
      </w:r>
      <w:r>
        <w:t>.</w:t>
      </w:r>
    </w:p>
    <w:p w:rsidR="003070B7" w:rsidRDefault="003070B7" w:rsidP="003070B7">
      <w:pPr>
        <w:ind w:left="360" w:hanging="360"/>
      </w:pPr>
      <w:r>
        <w:rPr>
          <w:rFonts w:ascii="Wingdings" w:hAnsi="Wingdings"/>
        </w:rPr>
        <w:t></w:t>
      </w:r>
      <w:r>
        <w:rPr>
          <w:rFonts w:ascii="Wingdings" w:hAnsi="Wingdings"/>
        </w:rPr>
        <w:tab/>
      </w:r>
      <w:r>
        <w:t xml:space="preserve">Zero or more SXString and ParamQry pairs as specified by </w:t>
      </w:r>
      <w:r w:rsidRPr="0011156B">
        <w:rPr>
          <w:b/>
        </w:rPr>
        <w:t>cparams</w:t>
      </w:r>
      <w:r>
        <w:t>.</w:t>
      </w:r>
    </w:p>
    <w:p w:rsidR="003070B7" w:rsidRDefault="003070B7" w:rsidP="003070B7">
      <w:pPr>
        <w:ind w:left="360" w:hanging="360"/>
      </w:pPr>
      <w:r>
        <w:rPr>
          <w:rFonts w:ascii="Wingdings" w:hAnsi="Wingdings"/>
        </w:rPr>
        <w:t></w:t>
      </w:r>
      <w:r>
        <w:rPr>
          <w:rFonts w:ascii="Wingdings" w:hAnsi="Wingdings"/>
        </w:rPr>
        <w:tab/>
      </w:r>
      <w:r>
        <w:t xml:space="preserve">If and only if </w:t>
      </w:r>
      <w:r w:rsidRPr="0011156B">
        <w:rPr>
          <w:b/>
        </w:rPr>
        <w:t>fSqlSav</w:t>
      </w:r>
      <w:r>
        <w:t xml:space="preserve"> equals 1, zero or more SXString records as specified by </w:t>
      </w:r>
      <w:r w:rsidRPr="0011156B">
        <w:rPr>
          <w:b/>
        </w:rPr>
        <w:t>cstSQLSav</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10" w:type="dxa"/>
            <w:gridSpan w:val="3"/>
          </w:tcPr>
          <w:p w:rsidR="003070B7" w:rsidRDefault="003070B7" w:rsidP="0030562B">
            <w:pPr>
              <w:pStyle w:val="PacketDiagramBodyText"/>
            </w:pPr>
            <w:r>
              <w:t>dbt</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1890" w:type="dxa"/>
            <w:gridSpan w:val="7"/>
          </w:tcPr>
          <w:p w:rsidR="003070B7" w:rsidRDefault="003070B7" w:rsidP="0030562B">
            <w:pPr>
              <w:pStyle w:val="PacketDiagramBodyText"/>
            </w:pPr>
            <w:r>
              <w:t>unused</w:t>
            </w:r>
          </w:p>
        </w:tc>
        <w:tc>
          <w:tcPr>
            <w:tcW w:w="4320" w:type="dxa"/>
            <w:gridSpan w:val="16"/>
          </w:tcPr>
          <w:p w:rsidR="003070B7" w:rsidRDefault="003070B7" w:rsidP="0030562B">
            <w:pPr>
              <w:pStyle w:val="PacketDiagramBodyText"/>
            </w:pPr>
            <w:r>
              <w:t>cparams</w:t>
            </w:r>
          </w:p>
        </w:tc>
      </w:tr>
      <w:tr w:rsidR="003070B7" w:rsidTr="0030562B">
        <w:trPr>
          <w:trHeight w:hRule="exact" w:val="490"/>
        </w:trPr>
        <w:tc>
          <w:tcPr>
            <w:tcW w:w="4320" w:type="dxa"/>
            <w:gridSpan w:val="16"/>
          </w:tcPr>
          <w:p w:rsidR="003070B7" w:rsidRDefault="003070B7" w:rsidP="0030562B">
            <w:pPr>
              <w:pStyle w:val="PacketDiagramBodyText"/>
            </w:pPr>
            <w:r>
              <w:t>cstQuery</w:t>
            </w:r>
          </w:p>
        </w:tc>
        <w:tc>
          <w:tcPr>
            <w:tcW w:w="4320" w:type="dxa"/>
            <w:gridSpan w:val="16"/>
          </w:tcPr>
          <w:p w:rsidR="003070B7" w:rsidRDefault="003070B7" w:rsidP="0030562B">
            <w:pPr>
              <w:pStyle w:val="PacketDiagramBodyText"/>
            </w:pPr>
            <w:r>
              <w:t>cstWebPost</w:t>
            </w:r>
          </w:p>
        </w:tc>
      </w:tr>
      <w:tr w:rsidR="003070B7" w:rsidTr="0030562B">
        <w:trPr>
          <w:trHeight w:hRule="exact" w:val="490"/>
        </w:trPr>
        <w:tc>
          <w:tcPr>
            <w:tcW w:w="4320" w:type="dxa"/>
            <w:gridSpan w:val="16"/>
          </w:tcPr>
          <w:p w:rsidR="003070B7" w:rsidRDefault="003070B7" w:rsidP="0030562B">
            <w:pPr>
              <w:pStyle w:val="PacketDiagramBodyText"/>
            </w:pPr>
            <w:r>
              <w:t>cstSQLSav</w:t>
            </w:r>
          </w:p>
        </w:tc>
        <w:tc>
          <w:tcPr>
            <w:tcW w:w="4320" w:type="dxa"/>
            <w:gridSpan w:val="16"/>
          </w:tcPr>
          <w:p w:rsidR="003070B7" w:rsidRDefault="003070B7" w:rsidP="0030562B">
            <w:pPr>
              <w:pStyle w:val="PacketDiagramBodyText"/>
            </w:pPr>
            <w:r>
              <w:t>cstOdbcConn</w:t>
            </w:r>
          </w:p>
        </w:tc>
      </w:tr>
    </w:tbl>
    <w:p w:rsidR="003070B7" w:rsidRDefault="003070B7" w:rsidP="003070B7">
      <w:pPr>
        <w:pStyle w:val="Definition-Field"/>
      </w:pPr>
      <w:r>
        <w:rPr>
          <w:b/>
        </w:rPr>
        <w:t xml:space="preserve">dbt (3 bits): </w:t>
      </w:r>
      <w:r>
        <w:t xml:space="preserve">An unsigned integer that specifies the </w:t>
      </w:r>
      <w:hyperlink w:anchor="gt_e091613c-6901-4874-b9b2-27273ead1075">
        <w:r>
          <w:rPr>
            <w:rStyle w:val="HyperlinkGreen"/>
            <w:b/>
          </w:rPr>
          <w:t>data source</w:t>
        </w:r>
      </w:hyperlink>
      <w:r>
        <w:t xml:space="preserve"> type. MUST be a value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spacing w:before="0" w:after="0"/>
            </w:pPr>
            <w:r>
              <w:t>Value</w:t>
            </w:r>
          </w:p>
        </w:tc>
        <w:tc>
          <w:tcPr>
            <w:tcW w:w="7758" w:type="dxa"/>
          </w:tcPr>
          <w:p w:rsidR="003070B7" w:rsidRDefault="003070B7" w:rsidP="0030562B">
            <w:pPr>
              <w:pStyle w:val="TableHeaderText"/>
              <w:spacing w:before="0" w:after="0"/>
            </w:pPr>
            <w:r>
              <w:t>Meaning</w:t>
            </w:r>
          </w:p>
        </w:tc>
      </w:tr>
      <w:tr w:rsidR="003070B7" w:rsidTr="0030562B">
        <w:tc>
          <w:tcPr>
            <w:tcW w:w="1098" w:type="dxa"/>
          </w:tcPr>
          <w:p w:rsidR="003070B7" w:rsidRDefault="003070B7" w:rsidP="0030562B">
            <w:pPr>
              <w:pStyle w:val="TableBodyText"/>
              <w:spacing w:before="0" w:after="0"/>
            </w:pPr>
            <w:r>
              <w:t>0x1</w:t>
            </w:r>
          </w:p>
        </w:tc>
        <w:tc>
          <w:tcPr>
            <w:tcW w:w="7758" w:type="dxa"/>
          </w:tcPr>
          <w:p w:rsidR="003070B7" w:rsidRDefault="003070B7" w:rsidP="0030562B">
            <w:pPr>
              <w:pStyle w:val="TableBodyText"/>
              <w:spacing w:before="0" w:after="0"/>
            </w:pPr>
            <w:hyperlink w:anchor="Section_a8c9314e9f904738a482e97aa5ec2383" w:history="1">
              <w:r>
                <w:rPr>
                  <w:rStyle w:val="af5"/>
                </w:rPr>
                <w:t>ODBC data source</w:t>
              </w:r>
            </w:hyperlink>
          </w:p>
        </w:tc>
      </w:tr>
      <w:tr w:rsidR="003070B7" w:rsidTr="0030562B">
        <w:tc>
          <w:tcPr>
            <w:tcW w:w="1098" w:type="dxa"/>
          </w:tcPr>
          <w:p w:rsidR="003070B7" w:rsidRDefault="003070B7" w:rsidP="0030562B">
            <w:pPr>
              <w:pStyle w:val="TableBodyText"/>
              <w:spacing w:before="0" w:after="0"/>
            </w:pPr>
            <w:r>
              <w:t>0x2</w:t>
            </w:r>
          </w:p>
        </w:tc>
        <w:tc>
          <w:tcPr>
            <w:tcW w:w="7758" w:type="dxa"/>
          </w:tcPr>
          <w:p w:rsidR="003070B7" w:rsidRDefault="003070B7" w:rsidP="0030562B">
            <w:pPr>
              <w:pStyle w:val="TableBodyText"/>
              <w:spacing w:before="0" w:after="0"/>
            </w:pPr>
            <w:hyperlink w:anchor="Section_fee470a1ff184493a4dab8168e34dd58" w:history="1">
              <w:r>
                <w:rPr>
                  <w:rStyle w:val="af5"/>
                </w:rPr>
                <w:t>DAO record set</w:t>
              </w:r>
            </w:hyperlink>
          </w:p>
        </w:tc>
      </w:tr>
      <w:tr w:rsidR="003070B7" w:rsidTr="0030562B">
        <w:tc>
          <w:tcPr>
            <w:tcW w:w="1098" w:type="dxa"/>
          </w:tcPr>
          <w:p w:rsidR="003070B7" w:rsidRDefault="003070B7" w:rsidP="0030562B">
            <w:pPr>
              <w:pStyle w:val="TableBodyText"/>
              <w:spacing w:before="0" w:after="0"/>
            </w:pPr>
            <w:r>
              <w:t>0x4</w:t>
            </w:r>
          </w:p>
        </w:tc>
        <w:tc>
          <w:tcPr>
            <w:tcW w:w="7758" w:type="dxa"/>
          </w:tcPr>
          <w:p w:rsidR="003070B7" w:rsidRDefault="003070B7" w:rsidP="0030562B">
            <w:pPr>
              <w:pStyle w:val="TableBodyText"/>
              <w:spacing w:before="0" w:after="0"/>
            </w:pPr>
            <w:hyperlink w:anchor="Section_f9e7fd044675413a949b2ffdb6c30324" w:history="1">
              <w:r>
                <w:rPr>
                  <w:rStyle w:val="af5"/>
                </w:rPr>
                <w:t>Web query</w:t>
              </w:r>
            </w:hyperlink>
          </w:p>
        </w:tc>
      </w:tr>
      <w:tr w:rsidR="003070B7" w:rsidTr="0030562B">
        <w:tc>
          <w:tcPr>
            <w:tcW w:w="1098" w:type="dxa"/>
          </w:tcPr>
          <w:p w:rsidR="003070B7" w:rsidRDefault="003070B7" w:rsidP="0030562B">
            <w:pPr>
              <w:pStyle w:val="TableBodyText"/>
              <w:spacing w:before="0" w:after="0"/>
            </w:pPr>
            <w:r>
              <w:t>0x5</w:t>
            </w:r>
          </w:p>
        </w:tc>
        <w:tc>
          <w:tcPr>
            <w:tcW w:w="7758" w:type="dxa"/>
          </w:tcPr>
          <w:p w:rsidR="003070B7" w:rsidRDefault="003070B7" w:rsidP="0030562B">
            <w:pPr>
              <w:pStyle w:val="TableBodyText"/>
              <w:spacing w:before="0" w:after="0"/>
            </w:pPr>
            <w:hyperlink w:anchor="Section_78e87a5485b44714ba6b90d19c098138" w:history="1">
              <w:r>
                <w:rPr>
                  <w:rStyle w:val="af5"/>
                </w:rPr>
                <w:t>OLE DB database</w:t>
              </w:r>
            </w:hyperlink>
          </w:p>
        </w:tc>
      </w:tr>
      <w:tr w:rsidR="003070B7" w:rsidTr="0030562B">
        <w:tc>
          <w:tcPr>
            <w:tcW w:w="1098" w:type="dxa"/>
          </w:tcPr>
          <w:p w:rsidR="003070B7" w:rsidRDefault="003070B7" w:rsidP="0030562B">
            <w:pPr>
              <w:pStyle w:val="TableBodyText"/>
              <w:spacing w:before="0" w:after="0"/>
            </w:pPr>
            <w:r>
              <w:t>0x6</w:t>
            </w:r>
          </w:p>
        </w:tc>
        <w:tc>
          <w:tcPr>
            <w:tcW w:w="7758" w:type="dxa"/>
          </w:tcPr>
          <w:p w:rsidR="003070B7" w:rsidRDefault="003070B7" w:rsidP="0030562B">
            <w:pPr>
              <w:pStyle w:val="TableBodyText"/>
              <w:spacing w:before="0" w:after="0"/>
            </w:pPr>
            <w:hyperlink w:anchor="Section_d6c94f8620c84fefac836217c00b307b" w:history="1">
              <w:r>
                <w:rPr>
                  <w:rStyle w:val="af5"/>
                </w:rPr>
                <w:t>Text query</w:t>
              </w:r>
            </w:hyperlink>
          </w:p>
        </w:tc>
      </w:tr>
      <w:tr w:rsidR="003070B7" w:rsidTr="0030562B">
        <w:tc>
          <w:tcPr>
            <w:tcW w:w="1098" w:type="dxa"/>
          </w:tcPr>
          <w:p w:rsidR="003070B7" w:rsidRDefault="003070B7" w:rsidP="0030562B">
            <w:pPr>
              <w:pStyle w:val="TableBodyText"/>
              <w:spacing w:before="0" w:after="0"/>
            </w:pPr>
            <w:r>
              <w:t>0x7</w:t>
            </w:r>
          </w:p>
        </w:tc>
        <w:tc>
          <w:tcPr>
            <w:tcW w:w="7758" w:type="dxa"/>
          </w:tcPr>
          <w:p w:rsidR="003070B7" w:rsidRDefault="003070B7" w:rsidP="0030562B">
            <w:pPr>
              <w:pStyle w:val="TableBodyText"/>
              <w:spacing w:before="0" w:after="0"/>
            </w:pPr>
            <w:hyperlink w:anchor="Section_d6796128906c4687a63d985bff2364d1" w:history="1">
              <w:r>
                <w:rPr>
                  <w:rStyle w:val="af5"/>
                </w:rPr>
                <w:t>ADO query</w:t>
              </w:r>
            </w:hyperlink>
          </w:p>
        </w:tc>
      </w:tr>
    </w:tbl>
    <w:p w:rsidR="003070B7" w:rsidRDefault="003070B7" w:rsidP="003070B7"/>
    <w:p w:rsidR="003070B7" w:rsidRDefault="003070B7" w:rsidP="003070B7">
      <w:pPr>
        <w:pStyle w:val="Definition-Field"/>
      </w:pPr>
      <w:r>
        <w:rPr>
          <w:b/>
        </w:rPr>
        <w:t xml:space="preserve">A - fOdbcConn (1 bit): </w:t>
      </w:r>
      <w:r>
        <w:t xml:space="preserve">A bit that specifies whether the data source type is </w:t>
      </w:r>
      <w:hyperlink w:anchor="gt_7883fa02-8dc0-4154-894f-fe3a7bff153e">
        <w:r>
          <w:rPr>
            <w:rStyle w:val="HyperlinkGreen"/>
            <w:b/>
          </w:rPr>
          <w:t>ODBC</w:t>
        </w:r>
      </w:hyperlink>
      <w:r>
        <w:t xml:space="preserve">. MUST be 1 if </w:t>
      </w:r>
      <w:r>
        <w:rPr>
          <w:b/>
        </w:rPr>
        <w:t>dbt</w:t>
      </w:r>
      <w:r>
        <w:t xml:space="preserve"> is equal to 0x1.</w:t>
      </w:r>
    </w:p>
    <w:p w:rsidR="003070B7" w:rsidRDefault="003070B7" w:rsidP="003070B7">
      <w:pPr>
        <w:pStyle w:val="Definition-Field"/>
      </w:pPr>
      <w:r>
        <w:rPr>
          <w:b/>
        </w:rPr>
        <w:t xml:space="preserve">B - fSql (1 bit): </w:t>
      </w:r>
      <w:r>
        <w:t xml:space="preserve">A bit that specifies whether there is a database command string. MUST be 0 if </w:t>
      </w:r>
      <w:r>
        <w:rPr>
          <w:b/>
        </w:rPr>
        <w:t>fWeb</w:t>
      </w:r>
      <w:r>
        <w:t xml:space="preserve"> is 1. If the value of </w:t>
      </w:r>
      <w:r>
        <w:rPr>
          <w:b/>
        </w:rPr>
        <w:t xml:space="preserve">dbt </w:t>
      </w:r>
      <w:r>
        <w:t xml:space="preserve">is 5 see the </w:t>
      </w:r>
      <w:r>
        <w:rPr>
          <w:b/>
        </w:rPr>
        <w:t xml:space="preserve">grbitDbt </w:t>
      </w:r>
      <w:r>
        <w:t xml:space="preserve">field of the </w:t>
      </w:r>
      <w:hyperlink w:anchor="Section_1b04b35c1f20475aadac424a664509dd" w:history="1">
        <w:r>
          <w:rPr>
            <w:rStyle w:val="af5"/>
          </w:rPr>
          <w:t>DBQueryExt</w:t>
        </w:r>
      </w:hyperlink>
      <w:r>
        <w:t xml:space="preserve"> record for details on what the database command string specifies. Otherwise the database command string specifies an </w:t>
      </w:r>
      <w:hyperlink w:anchor="gt_37416b0f-ca5b-4fac-96e5-082eb80a3d84">
        <w:r>
          <w:rPr>
            <w:rStyle w:val="HyperlinkGreen"/>
            <w:b/>
          </w:rPr>
          <w:t>Structured Query Language (SQL)</w:t>
        </w:r>
      </w:hyperlink>
      <w:r>
        <w:t xml:space="preserve"> </w:t>
      </w:r>
      <w:hyperlink w:anchor="gt_37fbc661-f744-48fa-9d8e-f34513cab9c2">
        <w:r>
          <w:rPr>
            <w:rStyle w:val="HyperlinkGreen"/>
            <w:b/>
          </w:rPr>
          <w:t>query</w:t>
        </w:r>
      </w:hyperlink>
      <w:r>
        <w:t xml:space="preserve"> string. The database command string is contained by zero or more SXString records following this record, as specified by </w:t>
      </w:r>
      <w:r>
        <w:rPr>
          <w:b/>
        </w:rPr>
        <w:t>cstQuery</w:t>
      </w:r>
      <w:r>
        <w:t xml:space="preserve">. </w:t>
      </w:r>
    </w:p>
    <w:p w:rsidR="003070B7" w:rsidRDefault="003070B7" w:rsidP="003070B7">
      <w:pPr>
        <w:pStyle w:val="Definition-Field"/>
      </w:pPr>
      <w:r>
        <w:rPr>
          <w:b/>
        </w:rPr>
        <w:t xml:space="preserve">C - fSqlSav (1 bit): </w:t>
      </w:r>
      <w:r>
        <w:t xml:space="preserve">A bit that specifies whether there is a SQL query string for server-based fields. For more information about server-based fields see the </w:t>
      </w:r>
      <w:hyperlink w:anchor="Section_e65bff19ea464f3b9798d8d2db9202b4" w:history="1">
        <w:r>
          <w:rPr>
            <w:rStyle w:val="af5"/>
          </w:rPr>
          <w:t>source data</w:t>
        </w:r>
      </w:hyperlink>
      <w:r>
        <w:t xml:space="preserve"> section. If and only if </w:t>
      </w:r>
      <w:r>
        <w:rPr>
          <w:b/>
        </w:rPr>
        <w:t>fSqlSav</w:t>
      </w:r>
      <w:r>
        <w:t xml:space="preserve"> equals 1, the SQL query string for server-based fields is contained by zero or more SXString records following this record, as specified by </w:t>
      </w:r>
      <w:r>
        <w:rPr>
          <w:b/>
        </w:rPr>
        <w:t>cstSQLSav</w:t>
      </w:r>
      <w:r>
        <w:t xml:space="preserve">. </w:t>
      </w:r>
    </w:p>
    <w:p w:rsidR="003070B7" w:rsidRDefault="003070B7" w:rsidP="003070B7">
      <w:pPr>
        <w:pStyle w:val="Definition-Field"/>
      </w:pPr>
      <w:r>
        <w:rPr>
          <w:b/>
        </w:rPr>
        <w:t xml:space="preserve">D - fWeb (1 bit): </w:t>
      </w:r>
      <w:r>
        <w:t xml:space="preserve">A bit that specifies whether there is a </w:t>
      </w:r>
      <w:hyperlink w:anchor="gt_433a4fb7-ef84-46b0-ab65-905f5e3a80b1">
        <w:r>
          <w:rPr>
            <w:rStyle w:val="HyperlinkGreen"/>
            <w:b/>
          </w:rPr>
          <w:t>Uniform Resource Locator (URL)</w:t>
        </w:r>
      </w:hyperlink>
      <w:r>
        <w:t xml:space="preserve"> for a </w:t>
      </w:r>
      <w:hyperlink w:anchor="gt_7f21a511-63e5-43a2-ad46-235ce53af5f2">
        <w:r>
          <w:rPr>
            <w:rStyle w:val="HyperlinkGreen"/>
            <w:b/>
          </w:rPr>
          <w:t>Web query</w:t>
        </w:r>
      </w:hyperlink>
      <w:r>
        <w:t xml:space="preserve">. MUST be 1 if </w:t>
      </w:r>
      <w:r>
        <w:rPr>
          <w:b/>
        </w:rPr>
        <w:t xml:space="preserve">dbt </w:t>
      </w:r>
      <w:r>
        <w:t xml:space="preserve">is equal to 0x4. The URL is the command string contained in zero or more SXString records following this record, as specified by </w:t>
      </w:r>
      <w:r>
        <w:rPr>
          <w:b/>
        </w:rPr>
        <w:t>cstQuery</w:t>
      </w:r>
      <w:r>
        <w:t>.</w:t>
      </w:r>
    </w:p>
    <w:p w:rsidR="003070B7" w:rsidRDefault="003070B7" w:rsidP="003070B7">
      <w:pPr>
        <w:pStyle w:val="Definition-Field"/>
      </w:pPr>
      <w:r>
        <w:rPr>
          <w:b/>
        </w:rPr>
        <w:t xml:space="preserve">E - fSavePwd (1 bit): </w:t>
      </w:r>
      <w:r>
        <w:t xml:space="preserve">A bit that specifies whether the password is saved with the ODBC </w:t>
      </w:r>
      <w:hyperlink w:anchor="gt_03a9d0ca-2f10-4f3d-b910-052714a96f7d">
        <w:r>
          <w:rPr>
            <w:rStyle w:val="HyperlinkGreen"/>
            <w:b/>
          </w:rPr>
          <w:t>connection string</w:t>
        </w:r>
      </w:hyperlink>
      <w:r>
        <w:t xml:space="preserve"> specified by SXString records following this record. MUST be a value from the following table:</w:t>
      </w:r>
      <w:r>
        <w:rPr>
          <w:b/>
        </w:rPr>
        <w:tab/>
      </w:r>
    </w:p>
    <w:tbl>
      <w:tblPr>
        <w:tblStyle w:val="af7"/>
        <w:tblW w:w="0" w:type="auto"/>
        <w:tblLook w:val="04A0" w:firstRow="1" w:lastRow="0" w:firstColumn="1" w:lastColumn="0" w:noHBand="0" w:noVBand="1"/>
      </w:tblPr>
      <w:tblGrid>
        <w:gridCol w:w="4788"/>
        <w:gridCol w:w="4788"/>
      </w:tblGrid>
      <w:tr w:rsidR="003070B7" w:rsidTr="0030562B">
        <w:trPr>
          <w:tblHeader/>
        </w:trPr>
        <w:tc>
          <w:tcPr>
            <w:tcW w:w="4788" w:type="dxa"/>
          </w:tcPr>
          <w:p w:rsidR="003070B7" w:rsidRDefault="003070B7" w:rsidP="0030562B">
            <w:pPr>
              <w:pStyle w:val="TableHeaderText"/>
            </w:pPr>
            <w:r>
              <w:t>Value</w:t>
            </w:r>
          </w:p>
        </w:tc>
        <w:tc>
          <w:tcPr>
            <w:tcW w:w="4788" w:type="dxa"/>
          </w:tcPr>
          <w:p w:rsidR="003070B7" w:rsidRDefault="003070B7" w:rsidP="0030562B">
            <w:pPr>
              <w:pStyle w:val="TableHeaderText"/>
            </w:pPr>
            <w:r>
              <w:t>Meaning</w:t>
            </w:r>
          </w:p>
        </w:tc>
      </w:tr>
      <w:tr w:rsidR="003070B7" w:rsidTr="0030562B">
        <w:tc>
          <w:tcPr>
            <w:tcW w:w="4788" w:type="dxa"/>
          </w:tcPr>
          <w:p w:rsidR="003070B7" w:rsidRDefault="003070B7" w:rsidP="0030562B">
            <w:pPr>
              <w:pStyle w:val="TableBodyText"/>
            </w:pPr>
            <w:r>
              <w:t>0</w:t>
            </w:r>
          </w:p>
        </w:tc>
        <w:tc>
          <w:tcPr>
            <w:tcW w:w="4788" w:type="dxa"/>
          </w:tcPr>
          <w:p w:rsidR="003070B7" w:rsidRDefault="003070B7" w:rsidP="0030562B">
            <w:pPr>
              <w:pStyle w:val="TableBodyText"/>
            </w:pPr>
            <w:r>
              <w:t>Password is removed from the ODBC connection string.</w:t>
            </w:r>
          </w:p>
        </w:tc>
      </w:tr>
      <w:tr w:rsidR="003070B7" w:rsidTr="0030562B">
        <w:tc>
          <w:tcPr>
            <w:tcW w:w="4788" w:type="dxa"/>
          </w:tcPr>
          <w:p w:rsidR="003070B7" w:rsidRDefault="003070B7" w:rsidP="0030562B">
            <w:pPr>
              <w:pStyle w:val="TableBodyText"/>
            </w:pPr>
            <w:r>
              <w:t>1</w:t>
            </w:r>
          </w:p>
        </w:tc>
        <w:tc>
          <w:tcPr>
            <w:tcW w:w="4788" w:type="dxa"/>
          </w:tcPr>
          <w:p w:rsidR="003070B7" w:rsidRDefault="003070B7" w:rsidP="0030562B">
            <w:pPr>
              <w:pStyle w:val="TableBodyText"/>
            </w:pPr>
            <w:r>
              <w:t>Password is not removed from the ODBC connection string.</w:t>
            </w:r>
          </w:p>
        </w:tc>
      </w:tr>
    </w:tbl>
    <w:p w:rsidR="003070B7" w:rsidRDefault="003070B7" w:rsidP="003070B7">
      <w:r>
        <w:t xml:space="preserve"> MUST be ignored if </w:t>
      </w:r>
      <w:r>
        <w:rPr>
          <w:b/>
        </w:rPr>
        <w:t xml:space="preserve">dbt </w:t>
      </w:r>
      <w:r>
        <w:t>is not equal to 0x1.</w:t>
      </w:r>
    </w:p>
    <w:p w:rsidR="003070B7" w:rsidRDefault="003070B7" w:rsidP="003070B7">
      <w:pPr>
        <w:pStyle w:val="Definition-Field"/>
      </w:pPr>
      <w:r>
        <w:rPr>
          <w:b/>
        </w:rPr>
        <w:t xml:space="preserve">F - fTablesOnlyHTML (1 bit): </w:t>
      </w:r>
      <w:r>
        <w:t xml:space="preserve"> A bit that specifies whether Web queries only works on HTML tables.</w:t>
      </w:r>
    </w:p>
    <w:p w:rsidR="003070B7" w:rsidRDefault="003070B7" w:rsidP="003070B7">
      <w:pPr>
        <w:pStyle w:val="Definition-Field"/>
      </w:pPr>
      <w:r>
        <w:rPr>
          <w:b/>
        </w:rPr>
        <w:t xml:space="preserve">unused (7 bits): </w:t>
      </w:r>
      <w:r>
        <w:t xml:space="preserve"> Undefined and MUST be ignored.</w:t>
      </w:r>
    </w:p>
    <w:p w:rsidR="003070B7" w:rsidRDefault="003070B7" w:rsidP="003070B7">
      <w:pPr>
        <w:pStyle w:val="Definition-Field"/>
      </w:pPr>
      <w:r>
        <w:rPr>
          <w:b/>
        </w:rPr>
        <w:t xml:space="preserve">cparams (2 bytes): </w:t>
      </w:r>
      <w:r>
        <w:t>A signed integer that specifies the number of SQL parameters. Each parameter consists of an SXString record followed by a ParamQry record. The SXString record specifies the name of the parameter and the ParamQry record specifies the query parameters. MUST be greater than or equal to zero.</w:t>
      </w:r>
    </w:p>
    <w:p w:rsidR="003070B7" w:rsidRDefault="003070B7" w:rsidP="003070B7">
      <w:pPr>
        <w:pStyle w:val="Definition-Field"/>
      </w:pPr>
      <w:r>
        <w:rPr>
          <w:b/>
        </w:rPr>
        <w:t xml:space="preserve">cstQuery (2 bytes): </w:t>
      </w:r>
      <w:r>
        <w:t xml:space="preserve">A signed integer that specifies the number of SXString records that contain the command string, see </w:t>
      </w:r>
      <w:r>
        <w:rPr>
          <w:b/>
        </w:rPr>
        <w:t>fWeb</w:t>
      </w:r>
      <w:r>
        <w:t xml:space="preserve"> and </w:t>
      </w:r>
      <w:r>
        <w:rPr>
          <w:b/>
        </w:rPr>
        <w:t>fSql</w:t>
      </w:r>
      <w:r>
        <w:t xml:space="preserve"> for more details. Each SXString record specifies up to 255 characters of the complete command string. MUST be greater than or equal to zero.</w:t>
      </w:r>
    </w:p>
    <w:p w:rsidR="003070B7" w:rsidRDefault="003070B7" w:rsidP="003070B7">
      <w:pPr>
        <w:pStyle w:val="Definition-Field"/>
      </w:pPr>
      <w:r>
        <w:rPr>
          <w:b/>
        </w:rPr>
        <w:t xml:space="preserve">cstWebPost (2 bytes): </w:t>
      </w:r>
      <w:r>
        <w:t xml:space="preserve">A signed integer that specifies the number of SXString records that contain the Web query statement. Each SXString record specifies up to 255 characters of the complete query statement. MUST be greater than or equal to zero. MUST be 0 if </w:t>
      </w:r>
      <w:r>
        <w:rPr>
          <w:b/>
        </w:rPr>
        <w:t>fWeb</w:t>
      </w:r>
      <w:r>
        <w:t xml:space="preserve"> is equal to 0.</w:t>
      </w:r>
    </w:p>
    <w:p w:rsidR="003070B7" w:rsidRDefault="003070B7" w:rsidP="003070B7">
      <w:pPr>
        <w:pStyle w:val="Definition-Field"/>
      </w:pPr>
      <w:r>
        <w:rPr>
          <w:b/>
        </w:rPr>
        <w:t xml:space="preserve">cstSQLSav (2 bytes): </w:t>
      </w:r>
      <w:r>
        <w:t xml:space="preserve"> A signed integer that specifies the number of SXString records that contain the SQL statement for server-based fields. For more information about server-based fields see the source data section. Each SXString record specifies up to 255 characters of the complete SQL statement. MUST be greater than or equal to zero. MUST be 0 if </w:t>
      </w:r>
      <w:r>
        <w:rPr>
          <w:b/>
        </w:rPr>
        <w:t>fSqlSav</w:t>
      </w:r>
      <w:r>
        <w:t xml:space="preserve"> is equal to 0.</w:t>
      </w:r>
    </w:p>
    <w:p w:rsidR="003070B7" w:rsidRDefault="003070B7" w:rsidP="003070B7">
      <w:pPr>
        <w:pStyle w:val="Definition-Field"/>
      </w:pPr>
      <w:r>
        <w:rPr>
          <w:b/>
        </w:rPr>
        <w:t xml:space="preserve">cstOdbcConn (2 bytes): </w:t>
      </w:r>
      <w:r>
        <w:t xml:space="preserve">A signed integer that specifies the number of SXString records that contain the ODBC connection string. Each SXString record specifies up to 255 characters of the complete connection string. MUST be greater than or equal to zero. MUST be 0 if </w:t>
      </w:r>
      <w:r>
        <w:rPr>
          <w:b/>
        </w:rPr>
        <w:t>fOdbcConn</w:t>
      </w:r>
      <w:r>
        <w:t xml:space="preserve"> is equal to 0.</w:t>
      </w:r>
    </w:p>
    <w:p w:rsidR="003070B7" w:rsidRDefault="003070B7" w:rsidP="003070B7">
      <w:pPr>
        <w:pStyle w:val="31"/>
        <w:numPr>
          <w:ilvl w:val="0"/>
          <w:numId w:val="0"/>
        </w:numPr>
        <w:tabs>
          <w:tab w:val="left" w:pos="720"/>
        </w:tabs>
        <w:ind w:left="720" w:hanging="720"/>
      </w:pPr>
      <w:bookmarkStart w:id="296" w:name="Section_1b04b35c1f20475aadac424a664509dd"/>
      <w:bookmarkStart w:id="297" w:name="DBQueryExt"/>
      <w:bookmarkStart w:id="298" w:name="_Toc500759232"/>
      <w:r>
        <w:t>2.4.81</w:t>
      </w:r>
      <w:r>
        <w:tab/>
        <w:t>DBQueryExt</w:t>
      </w:r>
      <w:bookmarkEnd w:id="296"/>
      <w:bookmarkEnd w:id="297"/>
      <w:bookmarkEnd w:id="298"/>
      <w:r>
        <w:fldChar w:fldCharType="begin"/>
      </w:r>
      <w:r>
        <w:instrText xml:space="preserve"> XE "Records:DbQueryExt" </w:instrText>
      </w:r>
      <w:r>
        <w:fldChar w:fldCharType="end"/>
      </w:r>
      <w:r>
        <w:fldChar w:fldCharType="begin"/>
      </w:r>
      <w:r>
        <w:instrText xml:space="preserve"> XE "DbQueryExt" </w:instrText>
      </w:r>
      <w:r>
        <w:fldChar w:fldCharType="end"/>
      </w:r>
      <w:r>
        <w:fldChar w:fldCharType="begin"/>
      </w:r>
      <w:r>
        <w:instrText xml:space="preserve"> XE "Details:DbQueryExt record" </w:instrText>
      </w:r>
      <w:r>
        <w:fldChar w:fldCharType="end"/>
      </w:r>
    </w:p>
    <w:p w:rsidR="003070B7" w:rsidRDefault="003070B7" w:rsidP="003070B7">
      <w:r>
        <w:t xml:space="preserve">The </w:t>
      </w:r>
      <w:r>
        <w:rPr>
          <w:b/>
        </w:rPr>
        <w:t>DBQueryExt</w:t>
      </w:r>
      <w:r>
        <w:t xml:space="preserve"> record specifies information about an </w:t>
      </w:r>
      <w:hyperlink w:anchor="Section_69df8d03b6fd45cda0a09b026e50a3d9" w:history="1">
        <w:r>
          <w:rPr>
            <w:rStyle w:val="af5"/>
          </w:rPr>
          <w:t>external connection</w:t>
        </w:r>
      </w:hyperlink>
      <w:r>
        <w:t xml:space="preserve">. This record specifies the beginning of a collection of records as specified by the </w:t>
      </w:r>
      <w:hyperlink w:anchor="Section_f41c06f2905749a18c3fa4a4d211fc56" w:history="1">
        <w:r>
          <w:rPr>
            <w:rStyle w:val="af5"/>
          </w:rPr>
          <w:t>Worksheet Substream</w:t>
        </w:r>
      </w:hyperlink>
      <w:r>
        <w:t xml:space="preserve"> </w:t>
      </w:r>
      <w:hyperlink w:anchor="gt_24ddbbb4-b79e-4419-96ec-0fdd229c9ebf">
        <w:r>
          <w:rPr>
            <w:rStyle w:val="HyperlinkGreen"/>
            <w:b/>
          </w:rPr>
          <w:t>ABNF</w:t>
        </w:r>
      </w:hyperlink>
      <w:r>
        <w:t xml:space="preserve">. The collection specifies more information about the external connection. See the </w:t>
      </w:r>
      <w:hyperlink w:anchor="Section_3bb6727096504455944daa8e21dbb19f" w:history="1">
        <w:r>
          <w:rPr>
            <w:rStyle w:val="af5"/>
          </w:rPr>
          <w:t>QsiSXTag</w:t>
        </w:r>
      </w:hyperlink>
      <w:r>
        <w:t xml:space="preserve"> record for details about how the </w:t>
      </w:r>
      <w:hyperlink w:anchor="gt_ceb1ea2c-7b55-4a25-a7f0-79b1c1011289">
        <w:r>
          <w:rPr>
            <w:rStyle w:val="HyperlinkGreen"/>
            <w:b/>
          </w:rPr>
          <w:t>query table</w:t>
        </w:r>
      </w:hyperlink>
      <w:r>
        <w:t xml:space="preserve"> or </w:t>
      </w:r>
      <w:hyperlink w:anchor="Section_a8496208d8334015938a56a0e97f9f0e" w:history="1">
        <w:r>
          <w:rPr>
            <w:rStyle w:val="af5"/>
          </w:rPr>
          <w:t>PivotCache</w:t>
        </w:r>
      </w:hyperlink>
      <w:r>
        <w:t xml:space="preserve"> for the external connection is determined. The records of the collection MUST be in the following order:</w:t>
      </w:r>
    </w:p>
    <w:p w:rsidR="003070B7" w:rsidRDefault="003070B7" w:rsidP="003070B7">
      <w:pPr>
        <w:ind w:left="360" w:hanging="360"/>
      </w:pPr>
      <w:r>
        <w:rPr>
          <w:rFonts w:ascii="Wingdings" w:hAnsi="Wingdings"/>
        </w:rPr>
        <w:t></w:t>
      </w:r>
      <w:r>
        <w:rPr>
          <w:rFonts w:ascii="Wingdings" w:hAnsi="Wingdings"/>
        </w:rPr>
        <w:tab/>
      </w:r>
      <w:r>
        <w:t xml:space="preserve">The first record MUST be an </w:t>
      </w:r>
      <w:hyperlink w:anchor="Section_48ec5507dc4c49049590a32423145f0e" w:history="1">
        <w:r>
          <w:rPr>
            <w:rStyle w:val="af5"/>
          </w:rPr>
          <w:t>ExtString</w:t>
        </w:r>
      </w:hyperlink>
      <w:r>
        <w:t xml:space="preserve"> record that specifies the comma-delimited list of </w:t>
      </w:r>
      <w:hyperlink w:anchor="gt_d3a7da8d-a597-4838-9756-25e30b640ba7">
        <w:r w:rsidRPr="0011156B">
          <w:rPr>
            <w:rStyle w:val="HyperlinkGreen"/>
            <w:b/>
          </w:rPr>
          <w:t>table</w:t>
        </w:r>
      </w:hyperlink>
      <w:r>
        <w:t xml:space="preserve"> names to import, if and only if </w:t>
      </w:r>
      <w:r w:rsidRPr="0011156B">
        <w:rPr>
          <w:b/>
        </w:rPr>
        <w:t>fTableNames</w:t>
      </w:r>
      <w:r>
        <w:t xml:space="preserve"> is equal to 1.</w:t>
      </w:r>
    </w:p>
    <w:p w:rsidR="003070B7" w:rsidRDefault="003070B7" w:rsidP="003070B7">
      <w:pPr>
        <w:ind w:left="360" w:hanging="360"/>
      </w:pPr>
      <w:r>
        <w:rPr>
          <w:rFonts w:ascii="Wingdings" w:hAnsi="Wingdings"/>
        </w:rPr>
        <w:t></w:t>
      </w:r>
      <w:r>
        <w:rPr>
          <w:rFonts w:ascii="Wingdings" w:hAnsi="Wingdings"/>
        </w:rPr>
        <w:tab/>
      </w:r>
      <w:r>
        <w:t xml:space="preserve">The next record MUST be a </w:t>
      </w:r>
      <w:hyperlink w:anchor="Section_a61f99d2b81b4105a6b8a12d9e7dc45b" w:history="1">
        <w:r>
          <w:rPr>
            <w:rStyle w:val="af5"/>
          </w:rPr>
          <w:t>TxtQry</w:t>
        </w:r>
      </w:hyperlink>
      <w:r>
        <w:t xml:space="preserve"> record, if and only if </w:t>
      </w:r>
      <w:r w:rsidRPr="0011156B">
        <w:rPr>
          <w:b/>
        </w:rPr>
        <w:t>fTxtWiz</w:t>
      </w:r>
      <w:r>
        <w:t xml:space="preserve"> is equal to 1.</w:t>
      </w:r>
    </w:p>
    <w:p w:rsidR="003070B7" w:rsidRDefault="003070B7" w:rsidP="003070B7">
      <w:pPr>
        <w:ind w:left="360" w:hanging="360"/>
      </w:pPr>
      <w:r>
        <w:rPr>
          <w:rFonts w:ascii="Wingdings" w:hAnsi="Wingdings"/>
        </w:rPr>
        <w:t></w:t>
      </w:r>
      <w:r>
        <w:rPr>
          <w:rFonts w:ascii="Wingdings" w:hAnsi="Wingdings"/>
        </w:rPr>
        <w:tab/>
      </w:r>
      <w:r>
        <w:t xml:space="preserve">The next record or records MUST be zero or more </w:t>
      </w:r>
      <w:hyperlink w:anchor="Section_b234c71728dc41f39016786cd68321e4" w:history="1">
        <w:r>
          <w:rPr>
            <w:rStyle w:val="af5"/>
          </w:rPr>
          <w:t>OleDbConn</w:t>
        </w:r>
      </w:hyperlink>
      <w:r>
        <w:t xml:space="preserve"> records as specified by </w:t>
      </w:r>
      <w:r w:rsidRPr="0011156B">
        <w:rPr>
          <w:b/>
        </w:rPr>
        <w:t>coledb</w:t>
      </w:r>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frtHeaderOld</w:t>
            </w:r>
          </w:p>
        </w:tc>
      </w:tr>
      <w:tr w:rsidR="003070B7" w:rsidTr="0030562B">
        <w:trPr>
          <w:trHeight w:hRule="exact" w:val="490"/>
        </w:trPr>
        <w:tc>
          <w:tcPr>
            <w:tcW w:w="4320" w:type="dxa"/>
            <w:gridSpan w:val="16"/>
          </w:tcPr>
          <w:p w:rsidR="003070B7" w:rsidRDefault="003070B7" w:rsidP="0030562B">
            <w:pPr>
              <w:pStyle w:val="PacketDiagramBodyText"/>
            </w:pPr>
            <w:r>
              <w:t>dbt</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540" w:type="dxa"/>
            <w:gridSpan w:val="2"/>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160" w:type="dxa"/>
            <w:gridSpan w:val="8"/>
          </w:tcPr>
          <w:p w:rsidR="003070B7" w:rsidRDefault="003070B7" w:rsidP="0030562B">
            <w:pPr>
              <w:pStyle w:val="PacketDiagramBodyText"/>
            </w:pPr>
            <w:r>
              <w:t>reserved1</w:t>
            </w:r>
          </w:p>
        </w:tc>
      </w:tr>
      <w:tr w:rsidR="003070B7" w:rsidTr="0030562B">
        <w:trPr>
          <w:trHeight w:hRule="exact" w:val="490"/>
        </w:trPr>
        <w:tc>
          <w:tcPr>
            <w:tcW w:w="8640" w:type="dxa"/>
            <w:gridSpan w:val="32"/>
          </w:tcPr>
          <w:p w:rsidR="003070B7" w:rsidRDefault="003070B7" w:rsidP="0030562B">
            <w:pPr>
              <w:pStyle w:val="PacketDiagramBodyText"/>
            </w:pPr>
            <w:r>
              <w:t>grbitDbt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270" w:type="dxa"/>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c>
          <w:tcPr>
            <w:tcW w:w="3510" w:type="dxa"/>
            <w:gridSpan w:val="13"/>
          </w:tcPr>
          <w:p w:rsidR="003070B7" w:rsidRDefault="003070B7" w:rsidP="0030562B">
            <w:pPr>
              <w:pStyle w:val="PacketDiagramBodyText"/>
            </w:pPr>
            <w:r>
              <w:t>reserved3</w:t>
            </w:r>
          </w:p>
        </w:tc>
        <w:tc>
          <w:tcPr>
            <w:tcW w:w="2160" w:type="dxa"/>
            <w:gridSpan w:val="8"/>
          </w:tcPr>
          <w:p w:rsidR="003070B7" w:rsidRDefault="003070B7" w:rsidP="0030562B">
            <w:pPr>
              <w:pStyle w:val="PacketDiagramBodyText"/>
            </w:pPr>
            <w:r>
              <w:t>bVerDbqueryEdit</w:t>
            </w:r>
          </w:p>
        </w:tc>
        <w:tc>
          <w:tcPr>
            <w:tcW w:w="2160" w:type="dxa"/>
            <w:gridSpan w:val="8"/>
          </w:tcPr>
          <w:p w:rsidR="003070B7" w:rsidRDefault="003070B7" w:rsidP="0030562B">
            <w:pPr>
              <w:pStyle w:val="PacketDiagramBodyText"/>
            </w:pPr>
            <w:r>
              <w:t>bVerDbqueryRefreshed</w:t>
            </w:r>
          </w:p>
        </w:tc>
      </w:tr>
      <w:tr w:rsidR="003070B7" w:rsidTr="0030562B">
        <w:trPr>
          <w:trHeight w:hRule="exact" w:val="490"/>
        </w:trPr>
        <w:tc>
          <w:tcPr>
            <w:tcW w:w="2160" w:type="dxa"/>
            <w:gridSpan w:val="8"/>
          </w:tcPr>
          <w:p w:rsidR="003070B7" w:rsidRDefault="003070B7" w:rsidP="0030562B">
            <w:pPr>
              <w:pStyle w:val="PacketDiagramBodyText"/>
            </w:pPr>
            <w:r>
              <w:t>bVerDbqueryRefreshableMin</w:t>
            </w:r>
          </w:p>
        </w:tc>
        <w:tc>
          <w:tcPr>
            <w:tcW w:w="2160" w:type="dxa"/>
            <w:gridSpan w:val="8"/>
          </w:tcPr>
          <w:p w:rsidR="003070B7" w:rsidRDefault="003070B7" w:rsidP="0030562B">
            <w:pPr>
              <w:pStyle w:val="PacketDiagramBodyText"/>
            </w:pPr>
            <w:r>
              <w:t>reserved4</w:t>
            </w:r>
          </w:p>
        </w:tc>
        <w:tc>
          <w:tcPr>
            <w:tcW w:w="4320" w:type="dxa"/>
            <w:gridSpan w:val="16"/>
          </w:tcPr>
          <w:p w:rsidR="003070B7" w:rsidRDefault="003070B7" w:rsidP="0030562B">
            <w:pPr>
              <w:pStyle w:val="PacketDiagramBodyText"/>
            </w:pPr>
            <w:r>
              <w:t>reserved5</w:t>
            </w:r>
          </w:p>
        </w:tc>
      </w:tr>
      <w:tr w:rsidR="003070B7" w:rsidTr="0030562B">
        <w:trPr>
          <w:trHeight w:hRule="exact" w:val="490"/>
        </w:trPr>
        <w:tc>
          <w:tcPr>
            <w:tcW w:w="4320" w:type="dxa"/>
            <w:gridSpan w:val="16"/>
          </w:tcPr>
          <w:p w:rsidR="003070B7" w:rsidRDefault="003070B7" w:rsidP="0030562B">
            <w:pPr>
              <w:pStyle w:val="PacketDiagramBodyText"/>
            </w:pPr>
            <w:r>
              <w:t>coledb</w:t>
            </w:r>
          </w:p>
        </w:tc>
        <w:tc>
          <w:tcPr>
            <w:tcW w:w="4320" w:type="dxa"/>
            <w:gridSpan w:val="16"/>
          </w:tcPr>
          <w:p w:rsidR="003070B7" w:rsidRDefault="003070B7" w:rsidP="0030562B">
            <w:pPr>
              <w:pStyle w:val="PacketDiagramBodyText"/>
            </w:pPr>
            <w:r>
              <w:t>cstFuture</w:t>
            </w:r>
          </w:p>
        </w:tc>
      </w:tr>
      <w:tr w:rsidR="003070B7" w:rsidTr="0030562B">
        <w:trPr>
          <w:trHeight w:hRule="exact" w:val="490"/>
        </w:trPr>
        <w:tc>
          <w:tcPr>
            <w:tcW w:w="4320" w:type="dxa"/>
            <w:gridSpan w:val="16"/>
          </w:tcPr>
          <w:p w:rsidR="003070B7" w:rsidRDefault="003070B7" w:rsidP="0030562B">
            <w:pPr>
              <w:pStyle w:val="PacketDiagramBodyText"/>
            </w:pPr>
            <w:r>
              <w:t>wRefreshInterval</w:t>
            </w:r>
          </w:p>
        </w:tc>
        <w:tc>
          <w:tcPr>
            <w:tcW w:w="4320" w:type="dxa"/>
            <w:gridSpan w:val="16"/>
          </w:tcPr>
          <w:p w:rsidR="003070B7" w:rsidRDefault="003070B7" w:rsidP="0030562B">
            <w:pPr>
              <w:pStyle w:val="PacketDiagramBodyText"/>
            </w:pPr>
            <w:r>
              <w:t>wHtmlFmt</w:t>
            </w:r>
          </w:p>
        </w:tc>
      </w:tr>
      <w:tr w:rsidR="003070B7" w:rsidTr="0030562B">
        <w:trPr>
          <w:trHeight w:hRule="exact" w:val="490"/>
        </w:trPr>
        <w:tc>
          <w:tcPr>
            <w:tcW w:w="4320" w:type="dxa"/>
            <w:gridSpan w:val="16"/>
          </w:tcPr>
          <w:p w:rsidR="003070B7" w:rsidRDefault="003070B7" w:rsidP="0030562B">
            <w:pPr>
              <w:pStyle w:val="PacketDiagramBodyText"/>
            </w:pPr>
            <w:r>
              <w:t>cwParamFlags</w:t>
            </w:r>
          </w:p>
        </w:tc>
        <w:tc>
          <w:tcPr>
            <w:tcW w:w="4320" w:type="dxa"/>
            <w:gridSpan w:val="16"/>
          </w:tcPr>
          <w:p w:rsidR="003070B7" w:rsidRDefault="003070B7" w:rsidP="0030562B">
            <w:pPr>
              <w:pStyle w:val="PacketDiagramBodyText"/>
            </w:pPr>
            <w:r>
              <w:t>rgPbt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rgbFutureBytes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frtHeaderOld (4 bytes): </w:t>
      </w:r>
      <w:r>
        <w:t xml:space="preserve">An </w:t>
      </w:r>
      <w:hyperlink w:anchor="Section_02b165efca714c4393ca613d0d5a020b" w:history="1">
        <w:r>
          <w:rPr>
            <w:rStyle w:val="af5"/>
          </w:rPr>
          <w:t>FrtHeaderOld</w:t>
        </w:r>
      </w:hyperlink>
      <w:r>
        <w:t xml:space="preserve"> structure. The </w:t>
      </w:r>
      <w:r>
        <w:rPr>
          <w:b/>
        </w:rPr>
        <w:t>frtHeaderOld.rt</w:t>
      </w:r>
      <w:r>
        <w:t xml:space="preserve"> field MUST be 0x0803.</w:t>
      </w:r>
    </w:p>
    <w:p w:rsidR="003070B7" w:rsidRDefault="003070B7" w:rsidP="003070B7">
      <w:pPr>
        <w:pStyle w:val="Definition-Field"/>
      </w:pPr>
      <w:r>
        <w:rPr>
          <w:b/>
        </w:rPr>
        <w:t xml:space="preserve">dbt (2 bytes): </w:t>
      </w:r>
      <w:r>
        <w:t xml:space="preserve">A </w:t>
      </w:r>
      <w:hyperlink w:anchor="Section_0f3cdf2ce91645f7899cbbbe2180126a" w:history="1">
        <w:r>
          <w:rPr>
            <w:rStyle w:val="af5"/>
          </w:rPr>
          <w:t>DataSourceType</w:t>
        </w:r>
      </w:hyperlink>
      <w:r>
        <w:t xml:space="preserve"> enumeration that specifies the database source. </w:t>
      </w:r>
    </w:p>
    <w:p w:rsidR="003070B7" w:rsidRDefault="003070B7" w:rsidP="003070B7">
      <w:pPr>
        <w:pStyle w:val="Definition-Field"/>
      </w:pPr>
      <w:r>
        <w:rPr>
          <w:b/>
        </w:rPr>
        <w:t xml:space="preserve">A - fMaintain (1 bit): </w:t>
      </w:r>
      <w:r>
        <w:t xml:space="preserve"> A bit that specifies whether the connection with the database remains open once established. </w:t>
      </w:r>
    </w:p>
    <w:p w:rsidR="003070B7" w:rsidRDefault="003070B7" w:rsidP="003070B7">
      <w:pPr>
        <w:pStyle w:val="Definition-Field"/>
      </w:pPr>
      <w:r>
        <w:rPr>
          <w:b/>
        </w:rPr>
        <w:t xml:space="preserve">B - fNewQuery (1 bit): </w:t>
      </w:r>
      <w:r>
        <w:t xml:space="preserve"> A bit that specifies whether the connection was not refreshed. MUST be a value from the following table:</w:t>
      </w:r>
    </w:p>
    <w:tbl>
      <w:tblPr>
        <w:tblStyle w:val="Table-ShadedHeaderIndented"/>
        <w:tblW w:w="0" w:type="auto"/>
        <w:tblLook w:val="04A0" w:firstRow="1" w:lastRow="0" w:firstColumn="1" w:lastColumn="0" w:noHBand="0" w:noVBand="1"/>
      </w:tblPr>
      <w:tblGrid>
        <w:gridCol w:w="906"/>
        <w:gridCol w:w="7950"/>
      </w:tblGrid>
      <w:tr w:rsidR="003070B7" w:rsidTr="0030562B">
        <w:trPr>
          <w:cnfStyle w:val="100000000000" w:firstRow="1" w:lastRow="0" w:firstColumn="0" w:lastColumn="0" w:oddVBand="0" w:evenVBand="0" w:oddHBand="0" w:evenHBand="0" w:firstRowFirstColumn="0" w:firstRowLastColumn="0" w:lastRowFirstColumn="0" w:lastRowLastColumn="0"/>
          <w:trHeight w:val="188"/>
          <w:tblHeader/>
        </w:trPr>
        <w:tc>
          <w:tcPr>
            <w:tcW w:w="906" w:type="dxa"/>
            <w:shd w:val="clear" w:color="auto" w:fill="53C862" w:themeFill="background1" w:themeFillShade="A6"/>
          </w:tcPr>
          <w:p w:rsidR="003070B7" w:rsidRDefault="003070B7" w:rsidP="0030562B">
            <w:pPr>
              <w:pStyle w:val="TableHeaderText"/>
              <w:spacing w:before="0" w:after="0"/>
            </w:pPr>
            <w:r>
              <w:t>Value</w:t>
            </w:r>
          </w:p>
        </w:tc>
        <w:tc>
          <w:tcPr>
            <w:tcW w:w="7950" w:type="dxa"/>
            <w:shd w:val="clear" w:color="auto" w:fill="53C862" w:themeFill="background1" w:themeFillShade="A6"/>
          </w:tcPr>
          <w:p w:rsidR="003070B7" w:rsidRDefault="003070B7" w:rsidP="0030562B">
            <w:pPr>
              <w:pStyle w:val="TableHeaderText"/>
              <w:spacing w:before="0" w:after="0"/>
            </w:pPr>
            <w:r>
              <w:t>Meaning</w:t>
            </w:r>
          </w:p>
        </w:tc>
      </w:tr>
      <w:tr w:rsidR="003070B7" w:rsidTr="0030562B">
        <w:tc>
          <w:tcPr>
            <w:tcW w:w="906" w:type="dxa"/>
          </w:tcPr>
          <w:p w:rsidR="003070B7" w:rsidRDefault="003070B7" w:rsidP="0030562B">
            <w:pPr>
              <w:pStyle w:val="TableBodyText"/>
              <w:spacing w:before="0" w:after="0"/>
            </w:pPr>
            <w:r>
              <w:t>0</w:t>
            </w:r>
          </w:p>
        </w:tc>
        <w:tc>
          <w:tcPr>
            <w:tcW w:w="7950" w:type="dxa"/>
          </w:tcPr>
          <w:p w:rsidR="003070B7" w:rsidRDefault="003070B7" w:rsidP="0030562B">
            <w:pPr>
              <w:pStyle w:val="TableBodyText"/>
              <w:spacing w:before="0" w:after="0"/>
            </w:pPr>
            <w:r>
              <w:t>Connection was refreshed one or more times</w:t>
            </w:r>
          </w:p>
        </w:tc>
      </w:tr>
      <w:tr w:rsidR="003070B7" w:rsidTr="0030562B">
        <w:tc>
          <w:tcPr>
            <w:tcW w:w="906" w:type="dxa"/>
          </w:tcPr>
          <w:p w:rsidR="003070B7" w:rsidRDefault="003070B7" w:rsidP="0030562B">
            <w:pPr>
              <w:pStyle w:val="TableBodyText"/>
              <w:spacing w:before="0" w:after="0"/>
            </w:pPr>
            <w:r>
              <w:t>1</w:t>
            </w:r>
          </w:p>
        </w:tc>
        <w:tc>
          <w:tcPr>
            <w:tcW w:w="7950" w:type="dxa"/>
          </w:tcPr>
          <w:p w:rsidR="003070B7" w:rsidRDefault="003070B7" w:rsidP="0030562B">
            <w:pPr>
              <w:pStyle w:val="TableBodyText"/>
              <w:spacing w:before="0" w:after="0"/>
            </w:pPr>
            <w:r>
              <w:t>Connection was not refreshed</w:t>
            </w:r>
          </w:p>
        </w:tc>
      </w:tr>
    </w:tbl>
    <w:p w:rsidR="003070B7" w:rsidRDefault="003070B7" w:rsidP="003070B7"/>
    <w:p w:rsidR="003070B7" w:rsidRDefault="003070B7" w:rsidP="003070B7">
      <w:pPr>
        <w:pStyle w:val="Definition-Field"/>
      </w:pPr>
      <w:r>
        <w:rPr>
          <w:b/>
        </w:rPr>
        <w:t xml:space="preserve">C - fImportXmlSource (1 bit): </w:t>
      </w:r>
      <w:r>
        <w:t xml:space="preserve"> A bit that specifies whether the underlying </w:t>
      </w:r>
      <w:hyperlink w:anchor="gt_982b7f8e-d516-4fd5-8d5e-1a836081ed85">
        <w:r>
          <w:rPr>
            <w:rStyle w:val="HyperlinkGreen"/>
            <w:b/>
          </w:rPr>
          <w:t>XML</w:t>
        </w:r>
      </w:hyperlink>
      <w:r>
        <w:t xml:space="preserve"> source or the Web page table is imported. MUST be ignored if </w:t>
      </w:r>
      <w:r>
        <w:rPr>
          <w:b/>
        </w:rPr>
        <w:t>dbt</w:t>
      </w:r>
      <w:r>
        <w:t xml:space="preserve"> is not equal to 0x0004. MUST be a value from the following table:</w:t>
      </w:r>
    </w:p>
    <w:tbl>
      <w:tblPr>
        <w:tblStyle w:val="Table-ShadedHeaderIndented"/>
        <w:tblW w:w="0" w:type="auto"/>
        <w:tblLook w:val="04A0" w:firstRow="1" w:lastRow="0" w:firstColumn="1" w:lastColumn="0" w:noHBand="0" w:noVBand="1"/>
      </w:tblPr>
      <w:tblGrid>
        <w:gridCol w:w="906"/>
        <w:gridCol w:w="7950"/>
      </w:tblGrid>
      <w:tr w:rsidR="003070B7" w:rsidTr="0030562B">
        <w:trPr>
          <w:cnfStyle w:val="100000000000" w:firstRow="1" w:lastRow="0" w:firstColumn="0" w:lastColumn="0" w:oddVBand="0" w:evenVBand="0" w:oddHBand="0" w:evenHBand="0" w:firstRowFirstColumn="0" w:firstRowLastColumn="0" w:lastRowFirstColumn="0" w:lastRowLastColumn="0"/>
          <w:trHeight w:val="188"/>
          <w:tblHeader/>
        </w:trPr>
        <w:tc>
          <w:tcPr>
            <w:tcW w:w="906" w:type="dxa"/>
            <w:shd w:val="clear" w:color="auto" w:fill="53C862" w:themeFill="background1" w:themeFillShade="A6"/>
          </w:tcPr>
          <w:p w:rsidR="003070B7" w:rsidRDefault="003070B7" w:rsidP="0030562B">
            <w:pPr>
              <w:pStyle w:val="TableHeaderText"/>
              <w:spacing w:before="0" w:after="0"/>
            </w:pPr>
            <w:r>
              <w:t>Value</w:t>
            </w:r>
          </w:p>
        </w:tc>
        <w:tc>
          <w:tcPr>
            <w:tcW w:w="7950" w:type="dxa"/>
            <w:shd w:val="clear" w:color="auto" w:fill="53C862" w:themeFill="background1" w:themeFillShade="A6"/>
          </w:tcPr>
          <w:p w:rsidR="003070B7" w:rsidRDefault="003070B7" w:rsidP="0030562B">
            <w:pPr>
              <w:pStyle w:val="TableHeaderText"/>
              <w:spacing w:before="0" w:after="0"/>
            </w:pPr>
            <w:r>
              <w:t>Meaning</w:t>
            </w:r>
          </w:p>
        </w:tc>
      </w:tr>
      <w:tr w:rsidR="003070B7" w:rsidTr="0030562B">
        <w:tc>
          <w:tcPr>
            <w:tcW w:w="906" w:type="dxa"/>
          </w:tcPr>
          <w:p w:rsidR="003070B7" w:rsidRDefault="003070B7" w:rsidP="0030562B">
            <w:pPr>
              <w:pStyle w:val="TableBodyText"/>
              <w:spacing w:before="0" w:after="0"/>
            </w:pPr>
            <w:r>
              <w:t>0</w:t>
            </w:r>
          </w:p>
        </w:tc>
        <w:tc>
          <w:tcPr>
            <w:tcW w:w="7950" w:type="dxa"/>
          </w:tcPr>
          <w:p w:rsidR="003070B7" w:rsidRDefault="003070B7" w:rsidP="0030562B">
            <w:pPr>
              <w:pStyle w:val="TableBodyText"/>
              <w:spacing w:before="0" w:after="0"/>
            </w:pPr>
            <w:r>
              <w:t>Web page table is imported</w:t>
            </w:r>
          </w:p>
        </w:tc>
      </w:tr>
      <w:tr w:rsidR="003070B7" w:rsidTr="0030562B">
        <w:tc>
          <w:tcPr>
            <w:tcW w:w="906" w:type="dxa"/>
          </w:tcPr>
          <w:p w:rsidR="003070B7" w:rsidRDefault="003070B7" w:rsidP="0030562B">
            <w:pPr>
              <w:pStyle w:val="TableBodyText"/>
              <w:spacing w:before="0" w:after="0"/>
            </w:pPr>
            <w:r>
              <w:t>1</w:t>
            </w:r>
          </w:p>
        </w:tc>
        <w:tc>
          <w:tcPr>
            <w:tcW w:w="7950" w:type="dxa"/>
          </w:tcPr>
          <w:p w:rsidR="003070B7" w:rsidRDefault="003070B7" w:rsidP="0030562B">
            <w:pPr>
              <w:pStyle w:val="TableBodyText"/>
              <w:spacing w:before="0" w:after="0"/>
            </w:pPr>
            <w:r>
              <w:t>XML source is imported</w:t>
            </w:r>
          </w:p>
        </w:tc>
      </w:tr>
    </w:tbl>
    <w:p w:rsidR="003070B7" w:rsidRDefault="003070B7" w:rsidP="003070B7"/>
    <w:p w:rsidR="003070B7" w:rsidRDefault="003070B7" w:rsidP="003070B7">
      <w:pPr>
        <w:pStyle w:val="Definition-Field"/>
      </w:pPr>
      <w:r>
        <w:rPr>
          <w:b/>
        </w:rPr>
        <w:t xml:space="preserve">D - fSPListSrc (1 bit): </w:t>
      </w:r>
      <w:r>
        <w:t xml:space="preserve"> A bit that specifies if the external connection is using the Web based </w:t>
      </w:r>
      <w:hyperlink w:anchor="gt_33fa4cdc-ae58-4a6c-8111-31377e1d292e">
        <w:r>
          <w:rPr>
            <w:rStyle w:val="HyperlinkGreen"/>
            <w:b/>
          </w:rPr>
          <w:t>data provider</w:t>
        </w:r>
      </w:hyperlink>
      <w:r>
        <w:t xml:space="preserve">. </w:t>
      </w:r>
    </w:p>
    <w:p w:rsidR="003070B7" w:rsidRDefault="003070B7" w:rsidP="003070B7">
      <w:pPr>
        <w:pStyle w:val="Definition-Field"/>
      </w:pPr>
      <w:r>
        <w:rPr>
          <w:b/>
        </w:rPr>
        <w:t xml:space="preserve">E - fSPListReinitCache (1 bit): </w:t>
      </w:r>
      <w:r>
        <w:t xml:space="preserve"> A bit that specifies whether the Web based data is reinitialized rather than refreshed. MUST be ignored if </w:t>
      </w:r>
      <w:r>
        <w:rPr>
          <w:b/>
        </w:rPr>
        <w:t>fSPListSrc</w:t>
      </w:r>
      <w:r>
        <w:t xml:space="preserve"> is equal to 0. MUST be a value from the following table:</w:t>
      </w:r>
    </w:p>
    <w:tbl>
      <w:tblPr>
        <w:tblStyle w:val="Table-ShadedHeaderIndented"/>
        <w:tblW w:w="0" w:type="auto"/>
        <w:tblLook w:val="04A0" w:firstRow="1" w:lastRow="0" w:firstColumn="1" w:lastColumn="0" w:noHBand="0" w:noVBand="1"/>
      </w:tblPr>
      <w:tblGrid>
        <w:gridCol w:w="906"/>
        <w:gridCol w:w="7950"/>
      </w:tblGrid>
      <w:tr w:rsidR="003070B7" w:rsidTr="0030562B">
        <w:trPr>
          <w:cnfStyle w:val="100000000000" w:firstRow="1" w:lastRow="0" w:firstColumn="0" w:lastColumn="0" w:oddVBand="0" w:evenVBand="0" w:oddHBand="0" w:evenHBand="0" w:firstRowFirstColumn="0" w:firstRowLastColumn="0" w:lastRowFirstColumn="0" w:lastRowLastColumn="0"/>
          <w:trHeight w:val="188"/>
          <w:tblHeader/>
        </w:trPr>
        <w:tc>
          <w:tcPr>
            <w:tcW w:w="906" w:type="dxa"/>
            <w:shd w:val="clear" w:color="auto" w:fill="53C862" w:themeFill="background1" w:themeFillShade="A6"/>
          </w:tcPr>
          <w:p w:rsidR="003070B7" w:rsidRDefault="003070B7" w:rsidP="0030562B">
            <w:pPr>
              <w:pStyle w:val="TableHeaderText"/>
              <w:spacing w:before="0" w:after="0"/>
            </w:pPr>
            <w:r>
              <w:t>Value</w:t>
            </w:r>
          </w:p>
        </w:tc>
        <w:tc>
          <w:tcPr>
            <w:tcW w:w="7950" w:type="dxa"/>
            <w:shd w:val="clear" w:color="auto" w:fill="53C862" w:themeFill="background1" w:themeFillShade="A6"/>
          </w:tcPr>
          <w:p w:rsidR="003070B7" w:rsidRDefault="003070B7" w:rsidP="0030562B">
            <w:pPr>
              <w:pStyle w:val="TableHeaderText"/>
              <w:spacing w:before="0" w:after="0"/>
            </w:pPr>
            <w:r>
              <w:t>Meaning</w:t>
            </w:r>
          </w:p>
        </w:tc>
      </w:tr>
      <w:tr w:rsidR="003070B7" w:rsidTr="0030562B">
        <w:tc>
          <w:tcPr>
            <w:tcW w:w="906" w:type="dxa"/>
          </w:tcPr>
          <w:p w:rsidR="003070B7" w:rsidRDefault="003070B7" w:rsidP="0030562B">
            <w:pPr>
              <w:pStyle w:val="TableBodyText"/>
              <w:spacing w:before="0" w:after="0"/>
            </w:pPr>
            <w:r>
              <w:t>0</w:t>
            </w:r>
          </w:p>
        </w:tc>
        <w:tc>
          <w:tcPr>
            <w:tcW w:w="7950" w:type="dxa"/>
          </w:tcPr>
          <w:p w:rsidR="003070B7" w:rsidRDefault="003070B7" w:rsidP="0030562B">
            <w:pPr>
              <w:pStyle w:val="TableBodyText"/>
            </w:pPr>
            <w:r>
              <w:t>Web based data is refreshed.</w:t>
            </w:r>
          </w:p>
        </w:tc>
      </w:tr>
      <w:tr w:rsidR="003070B7" w:rsidTr="0030562B">
        <w:tc>
          <w:tcPr>
            <w:tcW w:w="906" w:type="dxa"/>
          </w:tcPr>
          <w:p w:rsidR="003070B7" w:rsidRDefault="003070B7" w:rsidP="0030562B">
            <w:pPr>
              <w:pStyle w:val="TableBodyText"/>
              <w:spacing w:before="0" w:after="0"/>
            </w:pPr>
            <w:r>
              <w:t>1</w:t>
            </w:r>
          </w:p>
        </w:tc>
        <w:tc>
          <w:tcPr>
            <w:tcW w:w="7950" w:type="dxa"/>
          </w:tcPr>
          <w:p w:rsidR="003070B7" w:rsidRDefault="003070B7" w:rsidP="0030562B">
            <w:pPr>
              <w:pStyle w:val="TableBodyText"/>
              <w:spacing w:before="0" w:after="0"/>
            </w:pPr>
            <w:r>
              <w:t>Web based data is reinitialized by reconnecting to the Web based data provider.</w:t>
            </w:r>
          </w:p>
        </w:tc>
      </w:tr>
    </w:tbl>
    <w:p w:rsidR="003070B7" w:rsidRDefault="003070B7" w:rsidP="003070B7"/>
    <w:p w:rsidR="003070B7" w:rsidRDefault="003070B7" w:rsidP="003070B7">
      <w:pPr>
        <w:pStyle w:val="Definition-Field"/>
      </w:pPr>
      <w:r>
        <w:rPr>
          <w:b/>
        </w:rPr>
        <w:t xml:space="preserve">F - unused (2 bits): </w:t>
      </w:r>
      <w:r>
        <w:t>Undefined and MUST be ignored.</w:t>
      </w:r>
    </w:p>
    <w:p w:rsidR="003070B7" w:rsidRDefault="003070B7" w:rsidP="003070B7">
      <w:pPr>
        <w:pStyle w:val="Definition-Field"/>
      </w:pPr>
      <w:r>
        <w:rPr>
          <w:b/>
        </w:rPr>
        <w:t xml:space="preserve">G - fSrcIsXml (1 bit): </w:t>
      </w:r>
      <w:r>
        <w:t xml:space="preserve"> A bit that specifies whether the external connection source is XML. </w:t>
      </w:r>
    </w:p>
    <w:p w:rsidR="003070B7" w:rsidRDefault="003070B7" w:rsidP="003070B7">
      <w:pPr>
        <w:pStyle w:val="Definition-Field"/>
      </w:pPr>
      <w:r>
        <w:rPr>
          <w:b/>
        </w:rPr>
        <w:t xml:space="preserve">reserved1 (8 bits): </w:t>
      </w:r>
      <w:r>
        <w:t>MUST be zero, and MUST be ignored.</w:t>
      </w:r>
    </w:p>
    <w:p w:rsidR="003070B7" w:rsidRDefault="003070B7" w:rsidP="003070B7">
      <w:pPr>
        <w:pStyle w:val="Definition-Field"/>
      </w:pPr>
      <w:r>
        <w:rPr>
          <w:b/>
        </w:rPr>
        <w:t xml:space="preserve">grbitDbt (variable): </w:t>
      </w:r>
      <w:r>
        <w:t xml:space="preserve">A </w:t>
      </w:r>
      <w:hyperlink w:anchor="Section_261cca1c65704c9e9880b7b0b39e378f" w:history="1">
        <w:r>
          <w:rPr>
            <w:rStyle w:val="af5"/>
          </w:rPr>
          <w:t>ConnGrbitDbt</w:t>
        </w:r>
      </w:hyperlink>
      <w:r>
        <w:t xml:space="preserve"> structure that specifies external connection properties specific to </w:t>
      </w:r>
      <w:r>
        <w:rPr>
          <w:b/>
        </w:rPr>
        <w:t xml:space="preserve">dbt. </w:t>
      </w:r>
    </w:p>
    <w:p w:rsidR="003070B7" w:rsidRDefault="003070B7" w:rsidP="003070B7">
      <w:pPr>
        <w:pStyle w:val="Definition-Field"/>
        <w:rPr>
          <w:b/>
        </w:rPr>
      </w:pPr>
      <w:r>
        <w:rPr>
          <w:b/>
        </w:rPr>
        <w:t xml:space="preserve">H - fTxtWiz (1 bit): </w:t>
      </w:r>
      <w:r>
        <w:t xml:space="preserve">A bit that specifies whether this is a </w:t>
      </w:r>
      <w:hyperlink w:anchor="gt_c636d3ce-a120-4acf-91ac-40b3ec79593a">
        <w:r>
          <w:rPr>
            <w:rStyle w:val="HyperlinkGreen"/>
            <w:b/>
          </w:rPr>
          <w:t>text query</w:t>
        </w:r>
      </w:hyperlink>
      <w:r>
        <w:t>. If the value is equal to 1, this record MUST be followed by a TxtQry record.</w:t>
      </w:r>
    </w:p>
    <w:p w:rsidR="003070B7" w:rsidRDefault="003070B7" w:rsidP="003070B7">
      <w:pPr>
        <w:pStyle w:val="Definition-Field"/>
      </w:pPr>
      <w:r>
        <w:rPr>
          <w:b/>
        </w:rPr>
        <w:t xml:space="preserve">I - fTableNames (1 bit): </w:t>
      </w:r>
      <w:r>
        <w:t xml:space="preserve">A bit that specifies whether the tables to import are specified in the ExtString record that follows this record.  </w:t>
      </w:r>
    </w:p>
    <w:p w:rsidR="003070B7" w:rsidRDefault="003070B7" w:rsidP="003070B7">
      <w:pPr>
        <w:pStyle w:val="Definition-Field"/>
      </w:pPr>
      <w:r>
        <w:rPr>
          <w:b/>
        </w:rPr>
        <w:t xml:space="preserve">J - reserved2 (1 bit): </w:t>
      </w:r>
      <w:r>
        <w:t>MUST be zero, and MUST be ignored.</w:t>
      </w:r>
    </w:p>
    <w:p w:rsidR="003070B7" w:rsidRDefault="003070B7" w:rsidP="003070B7">
      <w:pPr>
        <w:pStyle w:val="Definition-Field"/>
      </w:pPr>
      <w:r>
        <w:rPr>
          <w:b/>
        </w:rPr>
        <w:t xml:space="preserve">reserved3 (13 bits): </w:t>
      </w:r>
      <w:r>
        <w:t>MUST be zero, and MUST be ignored.</w:t>
      </w:r>
    </w:p>
    <w:p w:rsidR="003070B7" w:rsidRDefault="003070B7" w:rsidP="003070B7">
      <w:pPr>
        <w:pStyle w:val="Definition-Field"/>
      </w:pPr>
      <w:r>
        <w:rPr>
          <w:b/>
        </w:rPr>
        <w:t xml:space="preserve">bVerDbqueryEdit (1 byte): </w:t>
      </w:r>
      <w:r>
        <w:t xml:space="preserve"> A </w:t>
      </w:r>
      <w:hyperlink w:anchor="Section_e2661c5bd55247a697ee7c72ad88be4b">
        <w:r>
          <w:rPr>
            <w:rStyle w:val="af5"/>
          </w:rPr>
          <w:t>DataFunctionalityLevel</w:t>
        </w:r>
      </w:hyperlink>
      <w:r>
        <w:t xml:space="preserve"> value that specifies the </w:t>
      </w:r>
      <w:hyperlink w:anchor="Section_2bcedd76ef064e6084c718ea55042ed6" w:history="1">
        <w:r>
          <w:rPr>
            <w:rStyle w:val="af5"/>
          </w:rPr>
          <w:t>data functionality level</w:t>
        </w:r>
      </w:hyperlink>
      <w:r>
        <w:t xml:space="preserve"> the external connection was last edited with. </w:t>
      </w:r>
    </w:p>
    <w:p w:rsidR="003070B7" w:rsidRDefault="003070B7" w:rsidP="003070B7">
      <w:pPr>
        <w:pStyle w:val="Definition-Field"/>
      </w:pPr>
      <w:r>
        <w:rPr>
          <w:b/>
        </w:rPr>
        <w:t xml:space="preserve">bVerDbqueryRefreshed (1 byte): </w:t>
      </w:r>
      <w:r>
        <w:t xml:space="preserve"> A DataFunctionalityLevel value that specifies the data functionality level the external connection was last refreshed with. MUST be ignored if </w:t>
      </w:r>
      <w:r>
        <w:rPr>
          <w:b/>
        </w:rPr>
        <w:t>fNewQuery</w:t>
      </w:r>
      <w:r>
        <w:t xml:space="preserve"> is equal to 1.</w:t>
      </w:r>
    </w:p>
    <w:p w:rsidR="003070B7" w:rsidRDefault="003070B7" w:rsidP="003070B7">
      <w:pPr>
        <w:pStyle w:val="Definition-Field"/>
      </w:pPr>
      <w:r>
        <w:rPr>
          <w:b/>
        </w:rPr>
        <w:t xml:space="preserve">bVerDbqueryRefreshableMin (1 byte): </w:t>
      </w:r>
      <w:r>
        <w:t xml:space="preserve"> A DataFunctionalityLevel value that specifies the minimum data functionality level that the application is required to support refreshing the external connection. MUST be ignored if </w:t>
      </w:r>
      <w:r>
        <w:rPr>
          <w:b/>
        </w:rPr>
        <w:t>fNewQuery</w:t>
      </w:r>
      <w:r>
        <w:t xml:space="preserve"> is equal to 1. </w:t>
      </w:r>
    </w:p>
    <w:p w:rsidR="003070B7" w:rsidRDefault="003070B7" w:rsidP="003070B7">
      <w:pPr>
        <w:pStyle w:val="Definition-Field"/>
      </w:pPr>
      <w:r>
        <w:rPr>
          <w:b/>
        </w:rPr>
        <w:t xml:space="preserve">reserved4 (1 byte): </w:t>
      </w:r>
      <w:r>
        <w:t>MUST be zero, and MUST be ignored.</w:t>
      </w:r>
    </w:p>
    <w:p w:rsidR="003070B7" w:rsidRDefault="003070B7" w:rsidP="003070B7">
      <w:pPr>
        <w:pStyle w:val="Definition-Field"/>
      </w:pPr>
      <w:r>
        <w:rPr>
          <w:b/>
        </w:rPr>
        <w:t xml:space="preserve">reserved5 (2 bytes): </w:t>
      </w:r>
      <w:r>
        <w:t>MUST be zero, and MUST be ignored.</w:t>
      </w:r>
    </w:p>
    <w:p w:rsidR="003070B7" w:rsidRDefault="003070B7" w:rsidP="003070B7">
      <w:pPr>
        <w:pStyle w:val="Definition-Field"/>
      </w:pPr>
      <w:r>
        <w:rPr>
          <w:b/>
        </w:rPr>
        <w:t xml:space="preserve">coledb (2 bytes): </w:t>
      </w:r>
      <w:r>
        <w:t xml:space="preserve">An unsigned integer that specifies the count of OleDbConn records that follow this record. MUST be zero if </w:t>
      </w:r>
      <w:r>
        <w:rPr>
          <w:b/>
        </w:rPr>
        <w:t>dbt</w:t>
      </w:r>
      <w:r>
        <w:t xml:space="preserve"> is not equal to DBT_OLEDB.</w:t>
      </w:r>
    </w:p>
    <w:p w:rsidR="003070B7" w:rsidRDefault="003070B7" w:rsidP="003070B7">
      <w:pPr>
        <w:pStyle w:val="Definition-Field"/>
      </w:pPr>
      <w:r>
        <w:rPr>
          <w:b/>
        </w:rPr>
        <w:t xml:space="preserve">cstFuture (2 bytes): </w:t>
      </w:r>
      <w:r>
        <w:t xml:space="preserve">An unsigned integer that specifies the count of bytes in </w:t>
      </w:r>
      <w:r>
        <w:rPr>
          <w:b/>
        </w:rPr>
        <w:t>rgbFutureBytes</w:t>
      </w:r>
      <w:r>
        <w:t>.</w:t>
      </w:r>
    </w:p>
    <w:p w:rsidR="003070B7" w:rsidRDefault="003070B7" w:rsidP="003070B7">
      <w:pPr>
        <w:pStyle w:val="Definition-Field"/>
      </w:pPr>
      <w:r>
        <w:rPr>
          <w:b/>
        </w:rPr>
        <w:t xml:space="preserve">wRefreshInterval (2 bytes): </w:t>
      </w:r>
      <w:r>
        <w:t xml:space="preserve"> An unsigned integer that specifies the number of minutes to wait between automatic refreshes of the external connection.  The value MUST be greater than or equal to 0. A value of 0 specifies that the timed </w:t>
      </w:r>
      <w:hyperlink w:anchor="gt_d947dfed-8e3a-4451-b978-d69a89ae6060">
        <w:r>
          <w:rPr>
            <w:rStyle w:val="HyperlinkGreen"/>
            <w:b/>
          </w:rPr>
          <w:t>refresh</w:t>
        </w:r>
      </w:hyperlink>
      <w:r>
        <w:t xml:space="preserve"> is off.</w:t>
      </w:r>
    </w:p>
    <w:p w:rsidR="003070B7" w:rsidRDefault="003070B7" w:rsidP="003070B7">
      <w:pPr>
        <w:pStyle w:val="Definition-Field"/>
      </w:pPr>
      <w:r>
        <w:rPr>
          <w:b/>
        </w:rPr>
        <w:t xml:space="preserve">wHtmlFmt (2 bytes): </w:t>
      </w:r>
      <w:r>
        <w:t xml:space="preserve"> An unsigned integer that specifies the HTML formatting to apply to the imported data for a </w:t>
      </w:r>
      <w:hyperlink w:anchor="gt_7f21a511-63e5-43a2-ad46-235ce53af5f2">
        <w:r>
          <w:rPr>
            <w:rStyle w:val="HyperlinkGreen"/>
            <w:b/>
          </w:rPr>
          <w:t>Web query</w:t>
        </w:r>
      </w:hyperlink>
      <w:r>
        <w:t xml:space="preserve">. MUST be ignored if </w:t>
      </w:r>
      <w:r>
        <w:rPr>
          <w:b/>
        </w:rPr>
        <w:t>dbt</w:t>
      </w:r>
      <w:r>
        <w:t xml:space="preserve"> is not equal to 0x0004. MUST be a value from the following table:</w:t>
      </w:r>
    </w:p>
    <w:tbl>
      <w:tblPr>
        <w:tblStyle w:val="Table-ShadedHeaderIndented"/>
        <w:tblW w:w="0" w:type="auto"/>
        <w:tblLook w:val="04A0" w:firstRow="1" w:lastRow="0" w:firstColumn="1" w:lastColumn="0" w:noHBand="0" w:noVBand="1"/>
      </w:tblPr>
      <w:tblGrid>
        <w:gridCol w:w="834"/>
        <w:gridCol w:w="8028"/>
      </w:tblGrid>
      <w:tr w:rsidR="003070B7" w:rsidTr="0030562B">
        <w:trPr>
          <w:cnfStyle w:val="100000000000" w:firstRow="1" w:lastRow="0" w:firstColumn="0" w:lastColumn="0" w:oddVBand="0" w:evenVBand="0" w:oddHBand="0" w:evenHBand="0" w:firstRowFirstColumn="0" w:firstRowLastColumn="0" w:lastRowFirstColumn="0" w:lastRowLastColumn="0"/>
          <w:trHeight w:val="188"/>
          <w:tblHeader/>
        </w:trPr>
        <w:tc>
          <w:tcPr>
            <w:tcW w:w="828" w:type="dxa"/>
            <w:shd w:val="clear" w:color="auto" w:fill="53C862" w:themeFill="background1" w:themeFillShade="A6"/>
          </w:tcPr>
          <w:p w:rsidR="003070B7" w:rsidRDefault="003070B7" w:rsidP="0030562B">
            <w:pPr>
              <w:pStyle w:val="TableHeaderText"/>
              <w:spacing w:before="0" w:after="0"/>
            </w:pPr>
            <w:r>
              <w:t>Value</w:t>
            </w:r>
          </w:p>
        </w:tc>
        <w:tc>
          <w:tcPr>
            <w:tcW w:w="8028" w:type="dxa"/>
            <w:shd w:val="clear" w:color="auto" w:fill="53C862" w:themeFill="background1" w:themeFillShade="A6"/>
          </w:tcPr>
          <w:p w:rsidR="003070B7" w:rsidRDefault="003070B7" w:rsidP="0030562B">
            <w:pPr>
              <w:pStyle w:val="TableHeaderText"/>
              <w:spacing w:before="0" w:after="0"/>
            </w:pPr>
            <w:r>
              <w:t>Meaning</w:t>
            </w:r>
          </w:p>
        </w:tc>
      </w:tr>
      <w:tr w:rsidR="003070B7" w:rsidTr="0030562B">
        <w:tc>
          <w:tcPr>
            <w:tcW w:w="828" w:type="dxa"/>
          </w:tcPr>
          <w:p w:rsidR="003070B7" w:rsidRDefault="003070B7" w:rsidP="0030562B">
            <w:pPr>
              <w:pStyle w:val="TableBodyText"/>
              <w:spacing w:before="0" w:after="0"/>
            </w:pPr>
            <w:r>
              <w:t>0x0001</w:t>
            </w:r>
          </w:p>
        </w:tc>
        <w:tc>
          <w:tcPr>
            <w:tcW w:w="8028" w:type="dxa"/>
          </w:tcPr>
          <w:p w:rsidR="003070B7" w:rsidRDefault="003070B7" w:rsidP="0030562B">
            <w:pPr>
              <w:pStyle w:val="TableBodyText"/>
              <w:spacing w:before="0" w:after="0"/>
            </w:pPr>
            <w:r>
              <w:t>No formatting is applied</w:t>
            </w:r>
          </w:p>
        </w:tc>
      </w:tr>
      <w:tr w:rsidR="003070B7" w:rsidTr="0030562B">
        <w:tc>
          <w:tcPr>
            <w:tcW w:w="828" w:type="dxa"/>
          </w:tcPr>
          <w:p w:rsidR="003070B7" w:rsidRDefault="003070B7" w:rsidP="0030562B">
            <w:pPr>
              <w:pStyle w:val="TableBodyText"/>
              <w:spacing w:before="0" w:after="0"/>
            </w:pPr>
            <w:r>
              <w:t>0x0002</w:t>
            </w:r>
          </w:p>
        </w:tc>
        <w:tc>
          <w:tcPr>
            <w:tcW w:w="8028" w:type="dxa"/>
          </w:tcPr>
          <w:p w:rsidR="003070B7" w:rsidRDefault="003070B7" w:rsidP="0030562B">
            <w:pPr>
              <w:pStyle w:val="TableBodyText"/>
              <w:spacing w:before="0" w:after="0"/>
            </w:pPr>
            <w:r>
              <w:t>Rich text formatting only</w:t>
            </w:r>
          </w:p>
        </w:tc>
      </w:tr>
      <w:tr w:rsidR="003070B7" w:rsidTr="0030562B">
        <w:tc>
          <w:tcPr>
            <w:tcW w:w="828" w:type="dxa"/>
          </w:tcPr>
          <w:p w:rsidR="003070B7" w:rsidRDefault="003070B7" w:rsidP="0030562B">
            <w:pPr>
              <w:pStyle w:val="TableBodyText"/>
              <w:spacing w:before="0" w:after="0"/>
            </w:pPr>
            <w:r>
              <w:t>0x0003</w:t>
            </w:r>
          </w:p>
        </w:tc>
        <w:tc>
          <w:tcPr>
            <w:tcW w:w="8028" w:type="dxa"/>
          </w:tcPr>
          <w:p w:rsidR="003070B7" w:rsidRDefault="003070B7" w:rsidP="0030562B">
            <w:pPr>
              <w:pStyle w:val="TableBodyText"/>
              <w:spacing w:before="0" w:after="0"/>
            </w:pPr>
            <w:r>
              <w:t xml:space="preserve">Full HTML formatting, including </w:t>
            </w:r>
            <w:hyperlink w:anchor="gt_43d1e51e-4f26-493b-b7c9-e84e920d7461">
              <w:r>
                <w:rPr>
                  <w:rStyle w:val="HyperlinkGreen"/>
                  <w:b/>
                </w:rPr>
                <w:t>cell</w:t>
              </w:r>
            </w:hyperlink>
            <w:r>
              <w:t xml:space="preserve"> formatting</w:t>
            </w:r>
          </w:p>
        </w:tc>
      </w:tr>
    </w:tbl>
    <w:p w:rsidR="003070B7" w:rsidRDefault="003070B7" w:rsidP="003070B7"/>
    <w:p w:rsidR="003070B7" w:rsidRDefault="003070B7" w:rsidP="003070B7">
      <w:pPr>
        <w:pStyle w:val="Definition-Field"/>
        <w:rPr>
          <w:b/>
        </w:rPr>
      </w:pPr>
      <w:r>
        <w:rPr>
          <w:b/>
        </w:rPr>
        <w:t xml:space="preserve">cwParamFlags (2 bytes): </w:t>
      </w:r>
      <w:r>
        <w:t xml:space="preserve">An unsigned integer that specifies the count of </w:t>
      </w:r>
      <w:hyperlink w:anchor="Section_1261d068f34e4e7c8442154d8c07e51c">
        <w:r>
          <w:rPr>
            <w:rStyle w:val="af5"/>
          </w:rPr>
          <w:t>PBT</w:t>
        </w:r>
      </w:hyperlink>
      <w:r>
        <w:t xml:space="preserve"> items in </w:t>
      </w:r>
      <w:r>
        <w:rPr>
          <w:b/>
        </w:rPr>
        <w:t>rgPbt.</w:t>
      </w:r>
    </w:p>
    <w:p w:rsidR="003070B7" w:rsidRDefault="003070B7" w:rsidP="003070B7">
      <w:pPr>
        <w:pStyle w:val="Definition-Field"/>
      </w:pPr>
      <w:r>
        <w:rPr>
          <w:b/>
        </w:rPr>
        <w:t xml:space="preserve">rgPbt (variable): </w:t>
      </w:r>
      <w:r>
        <w:t xml:space="preserve">An array of PBT items, each of which specifies information about the </w:t>
      </w:r>
      <w:hyperlink w:anchor="gt_37fbc661-f744-48fa-9d8e-f34513cab9c2">
        <w:r>
          <w:rPr>
            <w:rStyle w:val="HyperlinkGreen"/>
            <w:b/>
          </w:rPr>
          <w:t>query</w:t>
        </w:r>
      </w:hyperlink>
      <w:r>
        <w:t xml:space="preserve"> parameters. The PBT items in the array specify information about same query parameters as the collection of </w:t>
      </w:r>
      <w:hyperlink w:anchor="Section_749a479c2f2a4359960fa8bb35312323" w:history="1">
        <w:r>
          <w:rPr>
            <w:rStyle w:val="af5"/>
          </w:rPr>
          <w:t>ParamQry</w:t>
        </w:r>
      </w:hyperlink>
      <w:r>
        <w:t xml:space="preserve"> records of the external connection. The nth PBT item in this array corresponds to the nth ParamQry record within the collection.</w:t>
      </w:r>
    </w:p>
    <w:p w:rsidR="003070B7" w:rsidRDefault="003070B7" w:rsidP="003070B7">
      <w:pPr>
        <w:pStyle w:val="Definition-Field"/>
      </w:pPr>
      <w:r>
        <w:rPr>
          <w:b/>
        </w:rPr>
        <w:t xml:space="preserve">rgbFutureBytes (variable): </w:t>
      </w:r>
      <w:r>
        <w:t xml:space="preserve">Information from future versions. The byte count MUST be equal to </w:t>
      </w:r>
      <w:r>
        <w:rPr>
          <w:b/>
        </w:rPr>
        <w:t>cstFuture</w:t>
      </w:r>
      <w:r>
        <w:t>.</w:t>
      </w:r>
    </w:p>
    <w:p w:rsidR="003070B7" w:rsidRDefault="003070B7" w:rsidP="003070B7">
      <w:pPr>
        <w:pStyle w:val="31"/>
        <w:numPr>
          <w:ilvl w:val="0"/>
          <w:numId w:val="0"/>
        </w:numPr>
        <w:tabs>
          <w:tab w:val="left" w:pos="720"/>
        </w:tabs>
        <w:ind w:left="720" w:hanging="720"/>
      </w:pPr>
      <w:bookmarkStart w:id="299" w:name="Section_47c14f9f0c8448fa9726ae57e4d33a01"/>
      <w:bookmarkStart w:id="300" w:name="DCon"/>
      <w:bookmarkStart w:id="301" w:name="_Toc500759233"/>
      <w:r>
        <w:t>2.4.82</w:t>
      </w:r>
      <w:r>
        <w:tab/>
        <w:t>DCon</w:t>
      </w:r>
      <w:bookmarkEnd w:id="299"/>
      <w:bookmarkEnd w:id="300"/>
      <w:bookmarkEnd w:id="301"/>
      <w:r>
        <w:fldChar w:fldCharType="begin"/>
      </w:r>
      <w:r>
        <w:instrText xml:space="preserve"> XE "Records:DCon" </w:instrText>
      </w:r>
      <w:r>
        <w:fldChar w:fldCharType="end"/>
      </w:r>
      <w:r>
        <w:fldChar w:fldCharType="begin"/>
      </w:r>
      <w:r>
        <w:instrText xml:space="preserve"> XE "DCon" </w:instrText>
      </w:r>
      <w:r>
        <w:fldChar w:fldCharType="end"/>
      </w:r>
      <w:r>
        <w:fldChar w:fldCharType="begin"/>
      </w:r>
      <w:r>
        <w:instrText xml:space="preserve"> XE "Details:DCon record" </w:instrText>
      </w:r>
      <w:r>
        <w:fldChar w:fldCharType="end"/>
      </w:r>
    </w:p>
    <w:p w:rsidR="003070B7" w:rsidRDefault="003070B7" w:rsidP="003070B7">
      <w:r>
        <w:t xml:space="preserve">The </w:t>
      </w:r>
      <w:r>
        <w:rPr>
          <w:b/>
        </w:rPr>
        <w:t>DCon</w:t>
      </w:r>
      <w:r>
        <w:t xml:space="preserve"> record specifies the </w:t>
      </w:r>
      <w:hyperlink w:anchor="gt_ede978bb-cef1-4f8c-b56a-7129cb228738">
        <w:r>
          <w:rPr>
            <w:rStyle w:val="HyperlinkGreen"/>
            <w:b/>
          </w:rPr>
          <w:t>data consolidation</w:t>
        </w:r>
      </w:hyperlink>
      <w:r>
        <w:t xml:space="preserve"> settings of the associated </w:t>
      </w:r>
      <w:hyperlink w:anchor="gt_0b356926-f9cb-4dc2-a859-71441d62503d">
        <w:r>
          <w:rPr>
            <w:rStyle w:val="HyperlinkGreen"/>
            <w:b/>
          </w:rPr>
          <w:t>sheet</w:t>
        </w:r>
      </w:hyperlink>
      <w:r>
        <w:t xml:space="preserve"> and specifies the beginning of a collection of records as defined by the </w:t>
      </w:r>
      <w:hyperlink w:anchor="Section_0dddd943f77a4fc2bf92868acb4587f7" w:history="1">
        <w:r>
          <w:rPr>
            <w:rStyle w:val="af5"/>
          </w:rPr>
          <w:t>Macro Sheet Substream</w:t>
        </w:r>
      </w:hyperlink>
      <w:r>
        <w:t xml:space="preserve"> </w:t>
      </w:r>
      <w:hyperlink w:anchor="gt_24ddbbb4-b79e-4419-96ec-0fdd229c9ebf">
        <w:r>
          <w:rPr>
            <w:rStyle w:val="HyperlinkGreen"/>
            <w:b/>
          </w:rPr>
          <w:t>ABNF</w:t>
        </w:r>
      </w:hyperlink>
      <w:r>
        <w:t xml:space="preserve"> and </w:t>
      </w:r>
      <w:hyperlink w:anchor="Section_f41c06f2905749a18c3fa4a4d211fc56" w:history="1">
        <w:r>
          <w:rPr>
            <w:rStyle w:val="af5"/>
          </w:rPr>
          <w:t>Worksheet Substream</w:t>
        </w:r>
      </w:hyperlink>
      <w:r>
        <w:t xml:space="preserve"> ABNF. The collection of records specifies the </w:t>
      </w:r>
      <w:hyperlink w:anchor="gt_ac56a86c-7f2f-4d8b-a4c0-d6c7df3e72e0">
        <w:r>
          <w:rPr>
            <w:rStyle w:val="HyperlinkGreen"/>
            <w:b/>
          </w:rPr>
          <w:t>source data</w:t>
        </w:r>
      </w:hyperlink>
      <w:r>
        <w:t xml:space="preserve"> </w:t>
      </w:r>
      <w:hyperlink w:anchor="gt_c2c93fec-8d3e-45de-8010-c738cc1cea99">
        <w:r>
          <w:rPr>
            <w:rStyle w:val="HyperlinkGreen"/>
            <w:b/>
          </w:rPr>
          <w:t>ranges</w:t>
        </w:r>
      </w:hyperlink>
      <w:r>
        <w:t xml:space="preserve">. Data consolidation settings can exist in a sheet that does not have a data consolidation range.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iiftab</w:t>
            </w:r>
          </w:p>
        </w:tc>
        <w:tc>
          <w:tcPr>
            <w:tcW w:w="4320" w:type="dxa"/>
            <w:gridSpan w:val="16"/>
          </w:tcPr>
          <w:p w:rsidR="003070B7" w:rsidRDefault="003070B7" w:rsidP="0030562B">
            <w:pPr>
              <w:pStyle w:val="PacketDiagramBodyText"/>
            </w:pPr>
            <w:r>
              <w:t>fLeftCat</w:t>
            </w:r>
          </w:p>
        </w:tc>
      </w:tr>
      <w:tr w:rsidR="003070B7" w:rsidTr="0030562B">
        <w:trPr>
          <w:trHeight w:hRule="exact" w:val="490"/>
        </w:trPr>
        <w:tc>
          <w:tcPr>
            <w:tcW w:w="4320" w:type="dxa"/>
            <w:gridSpan w:val="16"/>
          </w:tcPr>
          <w:p w:rsidR="003070B7" w:rsidRDefault="003070B7" w:rsidP="0030562B">
            <w:pPr>
              <w:pStyle w:val="PacketDiagramBodyText"/>
            </w:pPr>
            <w:r>
              <w:t>fTopCat</w:t>
            </w:r>
          </w:p>
        </w:tc>
        <w:tc>
          <w:tcPr>
            <w:tcW w:w="4320" w:type="dxa"/>
            <w:gridSpan w:val="16"/>
          </w:tcPr>
          <w:p w:rsidR="003070B7" w:rsidRDefault="003070B7" w:rsidP="0030562B">
            <w:pPr>
              <w:pStyle w:val="PacketDiagramBodyText"/>
            </w:pPr>
            <w:r>
              <w:t>fLinkConsole</w:t>
            </w:r>
          </w:p>
        </w:tc>
      </w:tr>
    </w:tbl>
    <w:p w:rsidR="003070B7" w:rsidRDefault="003070B7" w:rsidP="003070B7">
      <w:pPr>
        <w:pStyle w:val="Definition-Field"/>
      </w:pPr>
      <w:r>
        <w:rPr>
          <w:b/>
        </w:rPr>
        <w:t xml:space="preserve">iiftab (2 bytes): </w:t>
      </w:r>
      <w:r>
        <w:t xml:space="preserve">An unsigned integer that specifies the </w:t>
      </w:r>
      <w:hyperlink w:anchor="gt_bf7cf9ec-4b24-4d58-985a-55d73c69297d">
        <w:r>
          <w:rPr>
            <w:rStyle w:val="HyperlinkGreen"/>
            <w:b/>
          </w:rPr>
          <w:t>function</w:t>
        </w:r>
      </w:hyperlink>
      <w:r>
        <w:t xml:space="preserve"> used to aggregate the source data. MUST be a value from the following table:</w:t>
      </w:r>
    </w:p>
    <w:tbl>
      <w:tblPr>
        <w:tblStyle w:val="Table-ShadedHeader"/>
        <w:tblW w:w="8856" w:type="dxa"/>
        <w:tblLook w:val="04A0" w:firstRow="1" w:lastRow="0" w:firstColumn="1" w:lastColumn="0" w:noHBand="0" w:noVBand="1"/>
      </w:tblPr>
      <w:tblGrid>
        <w:gridCol w:w="2448"/>
        <w:gridCol w:w="2970"/>
        <w:gridCol w:w="343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2448" w:type="dxa"/>
          </w:tcPr>
          <w:p w:rsidR="003070B7" w:rsidRDefault="003070B7" w:rsidP="0030562B">
            <w:pPr>
              <w:pStyle w:val="TableHeaderText"/>
              <w:spacing w:before="0" w:after="0"/>
            </w:pPr>
            <w:r>
              <w:t xml:space="preserve">Value </w:t>
            </w:r>
          </w:p>
        </w:tc>
        <w:tc>
          <w:tcPr>
            <w:tcW w:w="2970" w:type="dxa"/>
          </w:tcPr>
          <w:p w:rsidR="003070B7" w:rsidRDefault="003070B7" w:rsidP="0030562B">
            <w:pPr>
              <w:pStyle w:val="TableHeaderText"/>
              <w:spacing w:before="0" w:after="0"/>
            </w:pPr>
            <w:r>
              <w:t>Function Name</w:t>
            </w:r>
          </w:p>
        </w:tc>
        <w:tc>
          <w:tcPr>
            <w:tcW w:w="3438" w:type="dxa"/>
          </w:tcPr>
          <w:p w:rsidR="003070B7" w:rsidRDefault="003070B7" w:rsidP="0030562B">
            <w:pPr>
              <w:pStyle w:val="TableHeaderText"/>
              <w:spacing w:before="0" w:after="0"/>
            </w:pPr>
            <w:r>
              <w:t>Meaning</w:t>
            </w:r>
          </w:p>
        </w:tc>
      </w:tr>
      <w:tr w:rsidR="003070B7" w:rsidTr="0030562B">
        <w:tc>
          <w:tcPr>
            <w:tcW w:w="2448" w:type="dxa"/>
          </w:tcPr>
          <w:p w:rsidR="003070B7" w:rsidRDefault="003070B7" w:rsidP="0030562B">
            <w:pPr>
              <w:pStyle w:val="TableBodyText"/>
              <w:spacing w:before="0" w:after="0"/>
            </w:pPr>
            <w:r>
              <w:t>0x0000</w:t>
            </w:r>
          </w:p>
        </w:tc>
        <w:tc>
          <w:tcPr>
            <w:tcW w:w="2970" w:type="dxa"/>
          </w:tcPr>
          <w:p w:rsidR="003070B7" w:rsidRDefault="003070B7" w:rsidP="0030562B">
            <w:pPr>
              <w:pStyle w:val="TableBodyText"/>
              <w:spacing w:before="0" w:after="0"/>
            </w:pPr>
            <w:r>
              <w:t>Average</w:t>
            </w:r>
          </w:p>
        </w:tc>
        <w:tc>
          <w:tcPr>
            <w:tcW w:w="3438" w:type="dxa"/>
          </w:tcPr>
          <w:p w:rsidR="003070B7" w:rsidRDefault="003070B7" w:rsidP="0030562B">
            <w:pPr>
              <w:pStyle w:val="TableBodyText"/>
              <w:spacing w:before="0" w:after="0"/>
            </w:pPr>
            <w:r>
              <w:t xml:space="preserve">The average (arithmetic mean). </w:t>
            </w:r>
          </w:p>
        </w:tc>
      </w:tr>
      <w:tr w:rsidR="003070B7" w:rsidTr="0030562B">
        <w:tc>
          <w:tcPr>
            <w:tcW w:w="2448" w:type="dxa"/>
          </w:tcPr>
          <w:p w:rsidR="003070B7" w:rsidRDefault="003070B7" w:rsidP="0030562B">
            <w:pPr>
              <w:pStyle w:val="TableBodyText"/>
              <w:spacing w:before="0" w:after="0"/>
            </w:pPr>
            <w:r>
              <w:t>0x0001</w:t>
            </w:r>
          </w:p>
        </w:tc>
        <w:tc>
          <w:tcPr>
            <w:tcW w:w="2970" w:type="dxa"/>
          </w:tcPr>
          <w:p w:rsidR="003070B7" w:rsidRDefault="003070B7" w:rsidP="0030562B">
            <w:pPr>
              <w:pStyle w:val="TableBodyText"/>
              <w:spacing w:before="0" w:after="0"/>
            </w:pPr>
            <w:r>
              <w:t>Count Numbers</w:t>
            </w:r>
          </w:p>
        </w:tc>
        <w:tc>
          <w:tcPr>
            <w:tcW w:w="3438" w:type="dxa"/>
          </w:tcPr>
          <w:p w:rsidR="003070B7" w:rsidRDefault="003070B7" w:rsidP="0030562B">
            <w:pPr>
              <w:pStyle w:val="TableBodyText"/>
              <w:spacing w:before="0" w:after="0"/>
            </w:pPr>
            <w:r>
              <w:t>The count of the numeric values.</w:t>
            </w:r>
          </w:p>
        </w:tc>
      </w:tr>
      <w:tr w:rsidR="003070B7" w:rsidTr="0030562B">
        <w:tc>
          <w:tcPr>
            <w:tcW w:w="2448" w:type="dxa"/>
          </w:tcPr>
          <w:p w:rsidR="003070B7" w:rsidRDefault="003070B7" w:rsidP="0030562B">
            <w:pPr>
              <w:pStyle w:val="TableBodyText"/>
              <w:spacing w:before="0" w:after="0"/>
            </w:pPr>
            <w:r>
              <w:t>0x0002</w:t>
            </w:r>
          </w:p>
        </w:tc>
        <w:tc>
          <w:tcPr>
            <w:tcW w:w="2970" w:type="dxa"/>
          </w:tcPr>
          <w:p w:rsidR="003070B7" w:rsidRDefault="003070B7" w:rsidP="0030562B">
            <w:pPr>
              <w:pStyle w:val="TableBodyText"/>
              <w:spacing w:before="0" w:after="0"/>
            </w:pPr>
            <w:r>
              <w:t>Count</w:t>
            </w:r>
          </w:p>
        </w:tc>
        <w:tc>
          <w:tcPr>
            <w:tcW w:w="3438" w:type="dxa"/>
          </w:tcPr>
          <w:p w:rsidR="003070B7" w:rsidRDefault="003070B7" w:rsidP="0030562B">
            <w:pPr>
              <w:pStyle w:val="TableBodyText"/>
              <w:spacing w:before="0" w:after="0"/>
            </w:pPr>
            <w:r>
              <w:t>The count of data values.</w:t>
            </w:r>
          </w:p>
        </w:tc>
      </w:tr>
      <w:tr w:rsidR="003070B7" w:rsidTr="0030562B">
        <w:tc>
          <w:tcPr>
            <w:tcW w:w="2448" w:type="dxa"/>
          </w:tcPr>
          <w:p w:rsidR="003070B7" w:rsidRDefault="003070B7" w:rsidP="0030562B">
            <w:pPr>
              <w:pStyle w:val="TableBodyText"/>
              <w:spacing w:before="0" w:after="0"/>
            </w:pPr>
            <w:r>
              <w:t>0x0003</w:t>
            </w:r>
          </w:p>
        </w:tc>
        <w:tc>
          <w:tcPr>
            <w:tcW w:w="2970" w:type="dxa"/>
          </w:tcPr>
          <w:p w:rsidR="003070B7" w:rsidRDefault="003070B7" w:rsidP="0030562B">
            <w:pPr>
              <w:pStyle w:val="TableBodyText"/>
              <w:spacing w:before="0" w:after="0"/>
            </w:pPr>
            <w:r>
              <w:t>Maximum</w:t>
            </w:r>
          </w:p>
        </w:tc>
        <w:tc>
          <w:tcPr>
            <w:tcW w:w="3438" w:type="dxa"/>
          </w:tcPr>
          <w:p w:rsidR="003070B7" w:rsidRDefault="003070B7" w:rsidP="0030562B">
            <w:pPr>
              <w:pStyle w:val="TableBodyText"/>
              <w:spacing w:before="0" w:after="0"/>
            </w:pPr>
            <w:r>
              <w:t>The largest value.</w:t>
            </w:r>
          </w:p>
        </w:tc>
      </w:tr>
      <w:tr w:rsidR="003070B7" w:rsidTr="0030562B">
        <w:tc>
          <w:tcPr>
            <w:tcW w:w="2448" w:type="dxa"/>
          </w:tcPr>
          <w:p w:rsidR="003070B7" w:rsidRDefault="003070B7" w:rsidP="0030562B">
            <w:pPr>
              <w:pStyle w:val="TableBodyText"/>
              <w:spacing w:before="0" w:after="0"/>
            </w:pPr>
            <w:r>
              <w:t>0x0004</w:t>
            </w:r>
          </w:p>
        </w:tc>
        <w:tc>
          <w:tcPr>
            <w:tcW w:w="2970" w:type="dxa"/>
          </w:tcPr>
          <w:p w:rsidR="003070B7" w:rsidRDefault="003070B7" w:rsidP="0030562B">
            <w:pPr>
              <w:pStyle w:val="TableBodyText"/>
              <w:spacing w:before="0" w:after="0"/>
            </w:pPr>
            <w:r>
              <w:t>Minimum</w:t>
            </w:r>
          </w:p>
        </w:tc>
        <w:tc>
          <w:tcPr>
            <w:tcW w:w="3438" w:type="dxa"/>
          </w:tcPr>
          <w:p w:rsidR="003070B7" w:rsidRDefault="003070B7" w:rsidP="0030562B">
            <w:pPr>
              <w:pStyle w:val="TableBodyText"/>
              <w:spacing w:before="0" w:after="0"/>
            </w:pPr>
            <w:r>
              <w:t>The smallest value.</w:t>
            </w:r>
          </w:p>
        </w:tc>
      </w:tr>
      <w:tr w:rsidR="003070B7" w:rsidTr="0030562B">
        <w:tc>
          <w:tcPr>
            <w:tcW w:w="2448" w:type="dxa"/>
          </w:tcPr>
          <w:p w:rsidR="003070B7" w:rsidRDefault="003070B7" w:rsidP="0030562B">
            <w:pPr>
              <w:pStyle w:val="TableBodyText"/>
              <w:spacing w:before="0" w:after="0"/>
            </w:pPr>
            <w:r>
              <w:t>0x0005</w:t>
            </w:r>
          </w:p>
        </w:tc>
        <w:tc>
          <w:tcPr>
            <w:tcW w:w="2970" w:type="dxa"/>
          </w:tcPr>
          <w:p w:rsidR="003070B7" w:rsidRDefault="003070B7" w:rsidP="0030562B">
            <w:pPr>
              <w:pStyle w:val="TableBodyText"/>
              <w:spacing w:before="0" w:after="0"/>
            </w:pPr>
            <w:r>
              <w:t>Product</w:t>
            </w:r>
          </w:p>
        </w:tc>
        <w:tc>
          <w:tcPr>
            <w:tcW w:w="3438" w:type="dxa"/>
          </w:tcPr>
          <w:p w:rsidR="003070B7" w:rsidRDefault="003070B7" w:rsidP="0030562B">
            <w:pPr>
              <w:pStyle w:val="TableBodyText"/>
              <w:spacing w:before="0" w:after="0"/>
            </w:pPr>
            <w:r>
              <w:t>The product of the values.</w:t>
            </w:r>
          </w:p>
        </w:tc>
      </w:tr>
      <w:tr w:rsidR="003070B7" w:rsidTr="0030562B">
        <w:tc>
          <w:tcPr>
            <w:tcW w:w="2448" w:type="dxa"/>
          </w:tcPr>
          <w:p w:rsidR="003070B7" w:rsidRDefault="003070B7" w:rsidP="0030562B">
            <w:pPr>
              <w:pStyle w:val="TableBodyText"/>
              <w:spacing w:before="0" w:after="0"/>
            </w:pPr>
            <w:r>
              <w:t>0x0006</w:t>
            </w:r>
          </w:p>
        </w:tc>
        <w:tc>
          <w:tcPr>
            <w:tcW w:w="2970" w:type="dxa"/>
          </w:tcPr>
          <w:p w:rsidR="003070B7" w:rsidRDefault="003070B7" w:rsidP="0030562B">
            <w:pPr>
              <w:pStyle w:val="TableBodyText"/>
              <w:spacing w:before="0" w:after="0"/>
            </w:pPr>
            <w:r>
              <w:t>Standard Deviation</w:t>
            </w:r>
          </w:p>
        </w:tc>
        <w:tc>
          <w:tcPr>
            <w:tcW w:w="3438" w:type="dxa"/>
          </w:tcPr>
          <w:p w:rsidR="003070B7" w:rsidRDefault="003070B7" w:rsidP="0030562B">
            <w:pPr>
              <w:pStyle w:val="TableBodyText"/>
              <w:spacing w:before="0" w:after="0"/>
            </w:pPr>
            <w:r>
              <w:t>An estimate of the standard deviation of a population, where the sample is a subset of the entire population.</w:t>
            </w:r>
          </w:p>
        </w:tc>
      </w:tr>
      <w:tr w:rsidR="003070B7" w:rsidTr="0030562B">
        <w:tc>
          <w:tcPr>
            <w:tcW w:w="2448" w:type="dxa"/>
          </w:tcPr>
          <w:p w:rsidR="003070B7" w:rsidRDefault="003070B7" w:rsidP="0030562B">
            <w:pPr>
              <w:pStyle w:val="TableBodyText"/>
              <w:spacing w:before="0" w:after="0"/>
            </w:pPr>
            <w:r>
              <w:t>0x0007</w:t>
            </w:r>
          </w:p>
        </w:tc>
        <w:tc>
          <w:tcPr>
            <w:tcW w:w="2970" w:type="dxa"/>
          </w:tcPr>
          <w:p w:rsidR="003070B7" w:rsidRDefault="003070B7" w:rsidP="0030562B">
            <w:pPr>
              <w:pStyle w:val="TableBodyText"/>
              <w:spacing w:before="0" w:after="0"/>
            </w:pPr>
            <w:r>
              <w:t>Standard Deviation Population</w:t>
            </w:r>
          </w:p>
        </w:tc>
        <w:tc>
          <w:tcPr>
            <w:tcW w:w="3438" w:type="dxa"/>
          </w:tcPr>
          <w:p w:rsidR="003070B7" w:rsidRDefault="003070B7" w:rsidP="0030562B">
            <w:pPr>
              <w:pStyle w:val="TableBodyText"/>
              <w:spacing w:before="0" w:after="0"/>
            </w:pPr>
            <w:r>
              <w:t>The standard deviation based on the entire population.</w:t>
            </w:r>
          </w:p>
        </w:tc>
      </w:tr>
      <w:tr w:rsidR="003070B7" w:rsidTr="0030562B">
        <w:tc>
          <w:tcPr>
            <w:tcW w:w="2448" w:type="dxa"/>
          </w:tcPr>
          <w:p w:rsidR="003070B7" w:rsidRDefault="003070B7" w:rsidP="0030562B">
            <w:pPr>
              <w:pStyle w:val="TableBodyText"/>
              <w:spacing w:before="0" w:after="0"/>
            </w:pPr>
            <w:r>
              <w:t>0x0008</w:t>
            </w:r>
          </w:p>
        </w:tc>
        <w:tc>
          <w:tcPr>
            <w:tcW w:w="2970" w:type="dxa"/>
          </w:tcPr>
          <w:p w:rsidR="003070B7" w:rsidRDefault="003070B7" w:rsidP="0030562B">
            <w:pPr>
              <w:pStyle w:val="TableBodyText"/>
              <w:spacing w:before="0" w:after="0"/>
            </w:pPr>
            <w:r>
              <w:t>Sum</w:t>
            </w:r>
          </w:p>
        </w:tc>
        <w:tc>
          <w:tcPr>
            <w:tcW w:w="3438" w:type="dxa"/>
          </w:tcPr>
          <w:p w:rsidR="003070B7" w:rsidRDefault="003070B7" w:rsidP="0030562B">
            <w:pPr>
              <w:pStyle w:val="TableBodyText"/>
              <w:spacing w:before="0" w:after="0"/>
            </w:pPr>
            <w:r>
              <w:t>The summation of the numeric values.</w:t>
            </w:r>
          </w:p>
        </w:tc>
      </w:tr>
      <w:tr w:rsidR="003070B7" w:rsidTr="0030562B">
        <w:tc>
          <w:tcPr>
            <w:tcW w:w="2448" w:type="dxa"/>
          </w:tcPr>
          <w:p w:rsidR="003070B7" w:rsidRDefault="003070B7" w:rsidP="0030562B">
            <w:pPr>
              <w:pStyle w:val="TableBodyText"/>
              <w:spacing w:before="0" w:after="0"/>
            </w:pPr>
            <w:r>
              <w:t>0x0009</w:t>
            </w:r>
          </w:p>
        </w:tc>
        <w:tc>
          <w:tcPr>
            <w:tcW w:w="2970" w:type="dxa"/>
          </w:tcPr>
          <w:p w:rsidR="003070B7" w:rsidRDefault="003070B7" w:rsidP="0030562B">
            <w:pPr>
              <w:pStyle w:val="TableBodyText"/>
              <w:spacing w:before="0" w:after="0"/>
            </w:pPr>
            <w:r>
              <w:t>Variance</w:t>
            </w:r>
          </w:p>
        </w:tc>
        <w:tc>
          <w:tcPr>
            <w:tcW w:w="3438" w:type="dxa"/>
          </w:tcPr>
          <w:p w:rsidR="003070B7" w:rsidRDefault="003070B7" w:rsidP="0030562B">
            <w:pPr>
              <w:pStyle w:val="TableBodyText"/>
              <w:spacing w:before="0" w:after="0"/>
            </w:pPr>
            <w:r>
              <w:t xml:space="preserve">An estimate of the variance of a population, where the sample is a subset of the entire population.  </w:t>
            </w:r>
          </w:p>
        </w:tc>
      </w:tr>
      <w:tr w:rsidR="003070B7" w:rsidTr="0030562B">
        <w:tc>
          <w:tcPr>
            <w:tcW w:w="2448" w:type="dxa"/>
          </w:tcPr>
          <w:p w:rsidR="003070B7" w:rsidRDefault="003070B7" w:rsidP="0030562B">
            <w:pPr>
              <w:pStyle w:val="TableBodyText"/>
              <w:spacing w:before="0" w:after="0"/>
            </w:pPr>
            <w:r>
              <w:t>0x000A</w:t>
            </w:r>
          </w:p>
        </w:tc>
        <w:tc>
          <w:tcPr>
            <w:tcW w:w="2970" w:type="dxa"/>
          </w:tcPr>
          <w:p w:rsidR="003070B7" w:rsidRDefault="003070B7" w:rsidP="0030562B">
            <w:pPr>
              <w:pStyle w:val="TableBodyText"/>
              <w:spacing w:before="0" w:after="0"/>
            </w:pPr>
            <w:r>
              <w:t>Variance Population</w:t>
            </w:r>
          </w:p>
        </w:tc>
        <w:tc>
          <w:tcPr>
            <w:tcW w:w="3438" w:type="dxa"/>
          </w:tcPr>
          <w:p w:rsidR="003070B7" w:rsidRDefault="003070B7" w:rsidP="0030562B">
            <w:pPr>
              <w:pStyle w:val="TableBodyText"/>
              <w:spacing w:before="0" w:after="0"/>
            </w:pPr>
            <w:r>
              <w:t xml:space="preserve">The variance of a population, where the population is all of the data to be summarized. </w:t>
            </w:r>
          </w:p>
        </w:tc>
      </w:tr>
    </w:tbl>
    <w:p w:rsidR="003070B7" w:rsidRDefault="003070B7" w:rsidP="003070B7"/>
    <w:p w:rsidR="003070B7" w:rsidRDefault="003070B7" w:rsidP="003070B7">
      <w:pPr>
        <w:pStyle w:val="Definition-Field"/>
      </w:pPr>
      <w:r>
        <w:rPr>
          <w:b/>
        </w:rPr>
        <w:t xml:space="preserve">fLeftCat (2 bytes): </w:t>
      </w:r>
      <w:r>
        <w:t xml:space="preserve">A Boolean (section </w:t>
      </w:r>
      <w:hyperlink w:anchor="Section_ae6bc85a10f94f2d868842913466c971" w:history="1">
        <w:r>
          <w:rPr>
            <w:rStyle w:val="af5"/>
          </w:rPr>
          <w:t>2.5.14</w:t>
        </w:r>
      </w:hyperlink>
      <w:r>
        <w:t xml:space="preserve">) that specifies how to identify rows for data consolidation.  MUST be a value from the following table: </w:t>
      </w:r>
    </w:p>
    <w:tbl>
      <w:tblPr>
        <w:tblStyle w:val="Table-ShadedHeader"/>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spacing w:before="0" w:after="0"/>
            </w:pPr>
            <w:r>
              <w:t xml:space="preserve">Value </w:t>
            </w:r>
          </w:p>
        </w:tc>
        <w:tc>
          <w:tcPr>
            <w:tcW w:w="4428" w:type="dxa"/>
          </w:tcPr>
          <w:p w:rsidR="003070B7" w:rsidRDefault="003070B7" w:rsidP="0030562B">
            <w:pPr>
              <w:pStyle w:val="TableHeaderText"/>
              <w:spacing w:before="0" w:after="0"/>
            </w:pPr>
            <w:r>
              <w:t>Meaning</w:t>
            </w:r>
          </w:p>
        </w:tc>
      </w:tr>
      <w:tr w:rsidR="003070B7" w:rsidTr="0030562B">
        <w:tc>
          <w:tcPr>
            <w:tcW w:w="4428" w:type="dxa"/>
          </w:tcPr>
          <w:p w:rsidR="003070B7" w:rsidRDefault="003070B7" w:rsidP="0030562B">
            <w:pPr>
              <w:pStyle w:val="TableBodyText"/>
              <w:spacing w:before="0" w:after="0"/>
            </w:pPr>
            <w:r>
              <w:t>0x0000</w:t>
            </w:r>
          </w:p>
        </w:tc>
        <w:tc>
          <w:tcPr>
            <w:tcW w:w="4428" w:type="dxa"/>
          </w:tcPr>
          <w:p w:rsidR="003070B7" w:rsidRDefault="003070B7" w:rsidP="0030562B">
            <w:pPr>
              <w:pStyle w:val="TableBodyText"/>
              <w:spacing w:before="0" w:after="0"/>
            </w:pPr>
            <w:r>
              <w:t xml:space="preserve">Data consolidation is based on the position of the row in the source data ranges.  </w:t>
            </w:r>
          </w:p>
        </w:tc>
      </w:tr>
      <w:tr w:rsidR="003070B7" w:rsidTr="0030562B">
        <w:tc>
          <w:tcPr>
            <w:tcW w:w="4428" w:type="dxa"/>
          </w:tcPr>
          <w:p w:rsidR="003070B7" w:rsidRDefault="003070B7" w:rsidP="0030562B">
            <w:pPr>
              <w:pStyle w:val="TableBodyText"/>
              <w:spacing w:before="0" w:after="0"/>
            </w:pPr>
            <w:r>
              <w:t>0x0001</w:t>
            </w:r>
          </w:p>
        </w:tc>
        <w:tc>
          <w:tcPr>
            <w:tcW w:w="4428" w:type="dxa"/>
          </w:tcPr>
          <w:p w:rsidR="003070B7" w:rsidRDefault="003070B7" w:rsidP="0030562B">
            <w:pPr>
              <w:pStyle w:val="TableBodyText"/>
              <w:spacing w:before="0" w:after="0"/>
            </w:pPr>
            <w:r>
              <w:t xml:space="preserve">Data consolidation is based on row labels from the leftmost column of the source data ranges. String comparison is case independent and the consolidated data contains a row for each unique row label. The unique row labels appear in the first column in the </w:t>
            </w:r>
            <w:hyperlink w:anchor="gt_0b4c0b1d-2421-4ac6-aa61-ffb82e6a3bc1">
              <w:r>
                <w:rPr>
                  <w:rStyle w:val="HyperlinkGreen"/>
                  <w:b/>
                </w:rPr>
                <w:t>consolidation range</w:t>
              </w:r>
            </w:hyperlink>
            <w:r>
              <w:t>, if it exists.</w:t>
            </w:r>
          </w:p>
        </w:tc>
      </w:tr>
    </w:tbl>
    <w:p w:rsidR="003070B7" w:rsidRDefault="003070B7" w:rsidP="003070B7"/>
    <w:p w:rsidR="003070B7" w:rsidRDefault="003070B7" w:rsidP="003070B7">
      <w:pPr>
        <w:pStyle w:val="Definition-Field"/>
      </w:pPr>
      <w:r>
        <w:rPr>
          <w:b/>
        </w:rPr>
        <w:t xml:space="preserve">fTopCat (2 bytes): </w:t>
      </w:r>
      <w:r>
        <w:t xml:space="preserve"> A Boolean that specifies how to identify columns for data consolidation.  MUST be a value from the following table:</w:t>
      </w:r>
    </w:p>
    <w:tbl>
      <w:tblPr>
        <w:tblStyle w:val="Table-ShadedHeader"/>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spacing w:before="0" w:after="0"/>
            </w:pPr>
            <w:r>
              <w:t xml:space="preserve">Value </w:t>
            </w:r>
          </w:p>
        </w:tc>
        <w:tc>
          <w:tcPr>
            <w:tcW w:w="4428" w:type="dxa"/>
          </w:tcPr>
          <w:p w:rsidR="003070B7" w:rsidRDefault="003070B7" w:rsidP="0030562B">
            <w:pPr>
              <w:pStyle w:val="TableHeaderText"/>
              <w:spacing w:before="0" w:after="0"/>
            </w:pPr>
            <w:r>
              <w:t>Meaning</w:t>
            </w:r>
          </w:p>
        </w:tc>
      </w:tr>
      <w:tr w:rsidR="003070B7" w:rsidTr="0030562B">
        <w:tc>
          <w:tcPr>
            <w:tcW w:w="4428" w:type="dxa"/>
          </w:tcPr>
          <w:p w:rsidR="003070B7" w:rsidRDefault="003070B7" w:rsidP="0030562B">
            <w:pPr>
              <w:pStyle w:val="TableBodyText"/>
              <w:spacing w:before="0" w:after="0"/>
            </w:pPr>
            <w:r>
              <w:t>0x0000</w:t>
            </w:r>
          </w:p>
        </w:tc>
        <w:tc>
          <w:tcPr>
            <w:tcW w:w="4428" w:type="dxa"/>
          </w:tcPr>
          <w:p w:rsidR="003070B7" w:rsidRDefault="003070B7" w:rsidP="0030562B">
            <w:pPr>
              <w:pStyle w:val="TableBodyText"/>
              <w:spacing w:before="0" w:after="0"/>
            </w:pPr>
            <w:r>
              <w:t xml:space="preserve">Data consolidation is based on the position of the column in the source data ranges.  </w:t>
            </w:r>
          </w:p>
        </w:tc>
      </w:tr>
      <w:tr w:rsidR="003070B7" w:rsidTr="0030562B">
        <w:tc>
          <w:tcPr>
            <w:tcW w:w="4428" w:type="dxa"/>
          </w:tcPr>
          <w:p w:rsidR="003070B7" w:rsidRDefault="003070B7" w:rsidP="0030562B">
            <w:pPr>
              <w:pStyle w:val="TableBodyText"/>
              <w:spacing w:before="0" w:after="0"/>
            </w:pPr>
            <w:r>
              <w:t>0x0001</w:t>
            </w:r>
          </w:p>
        </w:tc>
        <w:tc>
          <w:tcPr>
            <w:tcW w:w="4428" w:type="dxa"/>
          </w:tcPr>
          <w:p w:rsidR="003070B7" w:rsidRDefault="003070B7" w:rsidP="0030562B">
            <w:pPr>
              <w:pStyle w:val="TableBodyText"/>
              <w:spacing w:before="0" w:after="0"/>
            </w:pPr>
            <w:r>
              <w:t>Data consolidation is based on column labels from the top row of the source data ranges. String comparison is case independent and the consolidated data contains a column for each unique column label. The unique column labels appear in the top row of the consolidation range, if it exists.</w:t>
            </w:r>
          </w:p>
        </w:tc>
      </w:tr>
    </w:tbl>
    <w:p w:rsidR="003070B7" w:rsidRDefault="003070B7" w:rsidP="003070B7"/>
    <w:p w:rsidR="003070B7" w:rsidRDefault="003070B7" w:rsidP="003070B7">
      <w:pPr>
        <w:pStyle w:val="Definition-Field"/>
      </w:pPr>
      <w:r>
        <w:rPr>
          <w:b/>
        </w:rPr>
        <w:t xml:space="preserve">fLinkConsole (2 bytes): </w:t>
      </w:r>
      <w:r>
        <w:t xml:space="preserve"> A Boolean that specifies whether data consolidation will create references to the source data. MUST be a value from the following table:</w:t>
      </w:r>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spacing w:before="0" w:after="0"/>
            </w:pPr>
            <w:r>
              <w:t xml:space="preserve">Value </w:t>
            </w:r>
          </w:p>
        </w:tc>
        <w:tc>
          <w:tcPr>
            <w:tcW w:w="4428" w:type="dxa"/>
          </w:tcPr>
          <w:p w:rsidR="003070B7" w:rsidRDefault="003070B7" w:rsidP="0030562B">
            <w:pPr>
              <w:pStyle w:val="TableHeaderText"/>
              <w:spacing w:before="0" w:after="0"/>
            </w:pPr>
            <w:r>
              <w:t>Meaning</w:t>
            </w:r>
          </w:p>
        </w:tc>
      </w:tr>
      <w:tr w:rsidR="003070B7" w:rsidTr="0030562B">
        <w:tc>
          <w:tcPr>
            <w:tcW w:w="4428" w:type="dxa"/>
          </w:tcPr>
          <w:p w:rsidR="003070B7" w:rsidRDefault="003070B7" w:rsidP="0030562B">
            <w:pPr>
              <w:pStyle w:val="TableBodyText"/>
              <w:spacing w:before="0" w:after="0"/>
            </w:pPr>
            <w:r>
              <w:t>0x0000</w:t>
            </w:r>
          </w:p>
        </w:tc>
        <w:tc>
          <w:tcPr>
            <w:tcW w:w="4428" w:type="dxa"/>
          </w:tcPr>
          <w:p w:rsidR="003070B7" w:rsidRDefault="003070B7" w:rsidP="0030562B">
            <w:pPr>
              <w:pStyle w:val="TableBodyText"/>
              <w:spacing w:before="0" w:after="0"/>
            </w:pPr>
            <w:r>
              <w:t>References are not created to the source data.</w:t>
            </w:r>
          </w:p>
        </w:tc>
      </w:tr>
      <w:tr w:rsidR="003070B7" w:rsidTr="0030562B">
        <w:tc>
          <w:tcPr>
            <w:tcW w:w="4428" w:type="dxa"/>
          </w:tcPr>
          <w:p w:rsidR="003070B7" w:rsidRDefault="003070B7" w:rsidP="0030562B">
            <w:pPr>
              <w:pStyle w:val="TableBodyText"/>
              <w:spacing w:before="0" w:after="0"/>
            </w:pPr>
            <w:r>
              <w:t>0x0001</w:t>
            </w:r>
          </w:p>
        </w:tc>
        <w:tc>
          <w:tcPr>
            <w:tcW w:w="4428" w:type="dxa"/>
          </w:tcPr>
          <w:p w:rsidR="003070B7" w:rsidRDefault="003070B7" w:rsidP="0030562B">
            <w:pPr>
              <w:pStyle w:val="TableBodyText"/>
              <w:spacing w:before="0" w:after="0"/>
            </w:pPr>
            <w:r>
              <w:t>References are created to the source data.</w:t>
            </w:r>
          </w:p>
        </w:tc>
      </w:tr>
    </w:tbl>
    <w:p w:rsidR="003070B7" w:rsidRDefault="003070B7" w:rsidP="003070B7"/>
    <w:p w:rsidR="003070B7" w:rsidRDefault="003070B7" w:rsidP="003070B7">
      <w:pPr>
        <w:pStyle w:val="31"/>
        <w:numPr>
          <w:ilvl w:val="0"/>
          <w:numId w:val="0"/>
        </w:numPr>
        <w:tabs>
          <w:tab w:val="left" w:pos="720"/>
        </w:tabs>
        <w:ind w:left="720" w:hanging="720"/>
      </w:pPr>
      <w:bookmarkStart w:id="302" w:name="Section_d83824fcad44477cbe327da0e694ffcb"/>
      <w:bookmarkStart w:id="303" w:name="DConBin"/>
      <w:bookmarkStart w:id="304" w:name="_Toc500759234"/>
      <w:r>
        <w:t>2.4.83</w:t>
      </w:r>
      <w:r>
        <w:tab/>
        <w:t>DConBin</w:t>
      </w:r>
      <w:bookmarkEnd w:id="302"/>
      <w:bookmarkEnd w:id="303"/>
      <w:bookmarkEnd w:id="304"/>
      <w:r>
        <w:fldChar w:fldCharType="begin"/>
      </w:r>
      <w:r>
        <w:instrText xml:space="preserve"> XE "Records:DConBin" </w:instrText>
      </w:r>
      <w:r>
        <w:fldChar w:fldCharType="end"/>
      </w:r>
      <w:r>
        <w:fldChar w:fldCharType="begin"/>
      </w:r>
      <w:r>
        <w:instrText xml:space="preserve"> XE "DConBin" </w:instrText>
      </w:r>
      <w:r>
        <w:fldChar w:fldCharType="end"/>
      </w:r>
      <w:r>
        <w:fldChar w:fldCharType="begin"/>
      </w:r>
      <w:r>
        <w:instrText xml:space="preserve"> XE "Details:DConBin record" </w:instrText>
      </w:r>
      <w:r>
        <w:fldChar w:fldCharType="end"/>
      </w:r>
    </w:p>
    <w:p w:rsidR="003070B7" w:rsidRDefault="003070B7" w:rsidP="003070B7">
      <w:r>
        <w:t xml:space="preserve">The </w:t>
      </w:r>
      <w:r>
        <w:rPr>
          <w:b/>
        </w:rPr>
        <w:t>DConBin</w:t>
      </w:r>
      <w:r>
        <w:t xml:space="preserve"> record specifies a built-in </w:t>
      </w:r>
      <w:hyperlink w:anchor="gt_042582ea-4050-4e5c-a2df-ae39706a19b6">
        <w:r>
          <w:rPr>
            <w:rStyle w:val="HyperlinkGreen"/>
            <w:b/>
          </w:rPr>
          <w:t>named range</w:t>
        </w:r>
      </w:hyperlink>
      <w:r>
        <w:t xml:space="preserve"> that is a </w:t>
      </w:r>
      <w:hyperlink w:anchor="gt_e091613c-6901-4874-b9b2-27273ead1075">
        <w:r>
          <w:rPr>
            <w:rStyle w:val="HyperlinkGreen"/>
            <w:b/>
          </w:rPr>
          <w:t>data source</w:t>
        </w:r>
      </w:hyperlink>
      <w:r>
        <w:t xml:space="preserve"> for a </w:t>
      </w:r>
      <w:hyperlink w:anchor="Section_a5f57198f2af40b2ba07e4b1836d73f3" w:history="1">
        <w:r>
          <w:rPr>
            <w:rStyle w:val="af5"/>
          </w:rPr>
          <w:t>PivotTable</w:t>
        </w:r>
      </w:hyperlink>
      <w:r>
        <w:t xml:space="preserve"> or a data source for the </w:t>
      </w:r>
      <w:hyperlink w:anchor="gt_ede978bb-cef1-4f8c-b56a-7129cb228738">
        <w:r>
          <w:rPr>
            <w:rStyle w:val="HyperlinkGreen"/>
            <w:b/>
          </w:rPr>
          <w:t>data consolidation</w:t>
        </w:r>
      </w:hyperlink>
      <w:r>
        <w:t xml:space="preserve"> settings of the associated </w:t>
      </w:r>
      <w:hyperlink w:anchor="gt_0b356926-f9cb-4dc2-a859-71441d62503d">
        <w:r>
          <w:rPr>
            <w:rStyle w:val="HyperlinkGreen"/>
            <w:b/>
          </w:rPr>
          <w:t>sheet</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160" w:type="dxa"/>
            <w:gridSpan w:val="8"/>
          </w:tcPr>
          <w:p w:rsidR="003070B7" w:rsidRDefault="003070B7" w:rsidP="0030562B">
            <w:pPr>
              <w:pStyle w:val="PacketDiagramBodyText"/>
            </w:pPr>
            <w:r>
              <w:t>nBuiltin</w:t>
            </w:r>
          </w:p>
        </w:tc>
        <w:tc>
          <w:tcPr>
            <w:tcW w:w="4320" w:type="dxa"/>
            <w:gridSpan w:val="16"/>
          </w:tcPr>
          <w:p w:rsidR="003070B7" w:rsidRDefault="003070B7" w:rsidP="0030562B">
            <w:pPr>
              <w:pStyle w:val="PacketDiagramBodyText"/>
            </w:pPr>
            <w:r>
              <w:t>reserved1</w:t>
            </w:r>
          </w:p>
        </w:tc>
        <w:tc>
          <w:tcPr>
            <w:tcW w:w="2160" w:type="dxa"/>
            <w:gridSpan w:val="8"/>
          </w:tcPr>
          <w:p w:rsidR="003070B7" w:rsidRDefault="003070B7" w:rsidP="0030562B">
            <w:pPr>
              <w:pStyle w:val="PacketDiagramBodyText"/>
            </w:pPr>
            <w:r>
              <w:t>reserved2</w:t>
            </w:r>
          </w:p>
        </w:tc>
      </w:tr>
      <w:tr w:rsidR="003070B7" w:rsidTr="0030562B">
        <w:trPr>
          <w:trHeight w:hRule="exact" w:val="490"/>
        </w:trPr>
        <w:tc>
          <w:tcPr>
            <w:tcW w:w="4320" w:type="dxa"/>
            <w:gridSpan w:val="16"/>
          </w:tcPr>
          <w:p w:rsidR="003070B7" w:rsidRDefault="003070B7" w:rsidP="0030562B">
            <w:pPr>
              <w:pStyle w:val="PacketDiagramBodyText"/>
            </w:pPr>
            <w:r>
              <w:t>cchFile</w:t>
            </w:r>
          </w:p>
        </w:tc>
        <w:tc>
          <w:tcPr>
            <w:tcW w:w="4320" w:type="dxa"/>
            <w:gridSpan w:val="16"/>
          </w:tcPr>
          <w:p w:rsidR="003070B7" w:rsidRDefault="003070B7" w:rsidP="0030562B">
            <w:pPr>
              <w:pStyle w:val="PacketDiagramBodyText"/>
            </w:pPr>
            <w:r>
              <w:t>stFile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unused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nBuiltin (1 byte): </w:t>
      </w:r>
      <w:r>
        <w:t xml:space="preserve">An unsigned integer that specifies the built-in </w:t>
      </w:r>
      <w:hyperlink w:anchor="gt_5bb97b28-4adc-48ec-b544-02542753a933">
        <w:r>
          <w:rPr>
            <w:rStyle w:val="HyperlinkGreen"/>
            <w:b/>
          </w:rPr>
          <w:t>defined name</w:t>
        </w:r>
      </w:hyperlink>
      <w:r>
        <w:t xml:space="preserve"> for the </w:t>
      </w:r>
      <w:hyperlink w:anchor="gt_c2c93fec-8d3e-45de-8010-c738cc1cea99">
        <w:r>
          <w:rPr>
            <w:rStyle w:val="HyperlinkGreen"/>
            <w:b/>
          </w:rPr>
          <w:t>range</w:t>
        </w:r>
      </w:hyperlink>
      <w:r>
        <w:t>. MUST be a value from the following table:</w:t>
      </w:r>
    </w:p>
    <w:tbl>
      <w:tblPr>
        <w:tblStyle w:val="Table-ShadedHeaderIndented"/>
        <w:tblW w:w="0" w:type="auto"/>
        <w:tblLook w:val="04A0" w:firstRow="1" w:lastRow="0" w:firstColumn="1" w:lastColumn="0" w:noHBand="0" w:noVBand="1"/>
      </w:tblPr>
      <w:tblGrid>
        <w:gridCol w:w="4246"/>
        <w:gridCol w:w="425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246" w:type="dxa"/>
          </w:tcPr>
          <w:p w:rsidR="003070B7" w:rsidRDefault="003070B7" w:rsidP="0030562B">
            <w:pPr>
              <w:pStyle w:val="Definition-Field2"/>
              <w:ind w:left="0"/>
              <w:rPr>
                <w:b/>
              </w:rPr>
            </w:pPr>
            <w:r>
              <w:rPr>
                <w:b/>
              </w:rPr>
              <w:t>Value</w:t>
            </w:r>
          </w:p>
        </w:tc>
        <w:tc>
          <w:tcPr>
            <w:tcW w:w="4250" w:type="dxa"/>
          </w:tcPr>
          <w:p w:rsidR="003070B7" w:rsidRDefault="003070B7" w:rsidP="0030562B">
            <w:pPr>
              <w:pStyle w:val="Definition-Field2"/>
              <w:ind w:left="0"/>
              <w:rPr>
                <w:b/>
              </w:rPr>
            </w:pPr>
            <w:r>
              <w:rPr>
                <w:b/>
              </w:rPr>
              <w:t>Meaning</w:t>
            </w:r>
          </w:p>
        </w:tc>
      </w:tr>
      <w:tr w:rsidR="003070B7" w:rsidTr="0030562B">
        <w:trPr>
          <w:trHeight w:val="503"/>
        </w:trPr>
        <w:tc>
          <w:tcPr>
            <w:tcW w:w="4246" w:type="dxa"/>
          </w:tcPr>
          <w:p w:rsidR="003070B7" w:rsidRDefault="003070B7" w:rsidP="0030562B">
            <w:pPr>
              <w:pStyle w:val="TableBodyText"/>
            </w:pPr>
            <w:r>
              <w:t>0x00</w:t>
            </w:r>
          </w:p>
        </w:tc>
        <w:tc>
          <w:tcPr>
            <w:tcW w:w="4250" w:type="dxa"/>
          </w:tcPr>
          <w:p w:rsidR="003070B7" w:rsidRDefault="003070B7" w:rsidP="0030562B">
            <w:pPr>
              <w:pStyle w:val="TableBodyText"/>
            </w:pPr>
            <w:r>
              <w:t>"Consolidate_Area"</w:t>
            </w:r>
          </w:p>
        </w:tc>
      </w:tr>
      <w:tr w:rsidR="003070B7" w:rsidTr="0030562B">
        <w:trPr>
          <w:trHeight w:val="503"/>
        </w:trPr>
        <w:tc>
          <w:tcPr>
            <w:tcW w:w="4246" w:type="dxa"/>
          </w:tcPr>
          <w:p w:rsidR="003070B7" w:rsidRDefault="003070B7" w:rsidP="0030562B">
            <w:pPr>
              <w:pStyle w:val="TableBodyText"/>
            </w:pPr>
            <w:r>
              <w:t>0x01</w:t>
            </w:r>
          </w:p>
        </w:tc>
        <w:tc>
          <w:tcPr>
            <w:tcW w:w="4250" w:type="dxa"/>
          </w:tcPr>
          <w:p w:rsidR="003070B7" w:rsidRDefault="003070B7" w:rsidP="0030562B">
            <w:pPr>
              <w:pStyle w:val="TableBodyText"/>
            </w:pPr>
            <w:r>
              <w:t>"Auto_Open"</w:t>
            </w:r>
          </w:p>
        </w:tc>
      </w:tr>
      <w:tr w:rsidR="003070B7" w:rsidTr="0030562B">
        <w:trPr>
          <w:trHeight w:val="503"/>
        </w:trPr>
        <w:tc>
          <w:tcPr>
            <w:tcW w:w="4246" w:type="dxa"/>
          </w:tcPr>
          <w:p w:rsidR="003070B7" w:rsidRDefault="003070B7" w:rsidP="0030562B">
            <w:pPr>
              <w:pStyle w:val="TableBodyText"/>
            </w:pPr>
            <w:r>
              <w:t>0x02</w:t>
            </w:r>
          </w:p>
        </w:tc>
        <w:tc>
          <w:tcPr>
            <w:tcW w:w="4250" w:type="dxa"/>
          </w:tcPr>
          <w:p w:rsidR="003070B7" w:rsidRDefault="003070B7" w:rsidP="0030562B">
            <w:pPr>
              <w:pStyle w:val="TableBodyText"/>
            </w:pPr>
            <w:r>
              <w:t>"Auto_Close"</w:t>
            </w:r>
          </w:p>
        </w:tc>
      </w:tr>
      <w:tr w:rsidR="003070B7" w:rsidTr="0030562B">
        <w:trPr>
          <w:trHeight w:val="503"/>
        </w:trPr>
        <w:tc>
          <w:tcPr>
            <w:tcW w:w="4246" w:type="dxa"/>
          </w:tcPr>
          <w:p w:rsidR="003070B7" w:rsidRDefault="003070B7" w:rsidP="0030562B">
            <w:pPr>
              <w:pStyle w:val="TableBodyText"/>
            </w:pPr>
            <w:r>
              <w:t>0x03</w:t>
            </w:r>
          </w:p>
        </w:tc>
        <w:tc>
          <w:tcPr>
            <w:tcW w:w="4250" w:type="dxa"/>
          </w:tcPr>
          <w:p w:rsidR="003070B7" w:rsidRDefault="003070B7" w:rsidP="0030562B">
            <w:pPr>
              <w:pStyle w:val="TableBodyText"/>
            </w:pPr>
            <w:r>
              <w:t>"Extract"</w:t>
            </w:r>
          </w:p>
        </w:tc>
      </w:tr>
      <w:tr w:rsidR="003070B7" w:rsidTr="0030562B">
        <w:trPr>
          <w:trHeight w:val="503"/>
        </w:trPr>
        <w:tc>
          <w:tcPr>
            <w:tcW w:w="4246" w:type="dxa"/>
          </w:tcPr>
          <w:p w:rsidR="003070B7" w:rsidRDefault="003070B7" w:rsidP="0030562B">
            <w:pPr>
              <w:pStyle w:val="TableBodyText"/>
            </w:pPr>
            <w:r>
              <w:t>0x04</w:t>
            </w:r>
          </w:p>
        </w:tc>
        <w:tc>
          <w:tcPr>
            <w:tcW w:w="4250" w:type="dxa"/>
          </w:tcPr>
          <w:p w:rsidR="003070B7" w:rsidRDefault="003070B7" w:rsidP="0030562B">
            <w:pPr>
              <w:pStyle w:val="TableBodyText"/>
            </w:pPr>
            <w:r>
              <w:t>"Database"</w:t>
            </w:r>
          </w:p>
        </w:tc>
      </w:tr>
      <w:tr w:rsidR="003070B7" w:rsidTr="0030562B">
        <w:trPr>
          <w:trHeight w:val="503"/>
        </w:trPr>
        <w:tc>
          <w:tcPr>
            <w:tcW w:w="4246" w:type="dxa"/>
          </w:tcPr>
          <w:p w:rsidR="003070B7" w:rsidRDefault="003070B7" w:rsidP="0030562B">
            <w:pPr>
              <w:pStyle w:val="TableBodyText"/>
            </w:pPr>
            <w:r>
              <w:t>0x05</w:t>
            </w:r>
          </w:p>
        </w:tc>
        <w:tc>
          <w:tcPr>
            <w:tcW w:w="4250" w:type="dxa"/>
          </w:tcPr>
          <w:p w:rsidR="003070B7" w:rsidRDefault="003070B7" w:rsidP="0030562B">
            <w:pPr>
              <w:pStyle w:val="TableBodyText"/>
            </w:pPr>
            <w:r>
              <w:t>"Criteria"</w:t>
            </w:r>
          </w:p>
        </w:tc>
      </w:tr>
      <w:tr w:rsidR="003070B7" w:rsidTr="0030562B">
        <w:trPr>
          <w:trHeight w:val="503"/>
        </w:trPr>
        <w:tc>
          <w:tcPr>
            <w:tcW w:w="4246" w:type="dxa"/>
          </w:tcPr>
          <w:p w:rsidR="003070B7" w:rsidRDefault="003070B7" w:rsidP="0030562B">
            <w:pPr>
              <w:pStyle w:val="TableBodyText"/>
            </w:pPr>
            <w:r>
              <w:t>0x06</w:t>
            </w:r>
          </w:p>
        </w:tc>
        <w:tc>
          <w:tcPr>
            <w:tcW w:w="4250" w:type="dxa"/>
          </w:tcPr>
          <w:p w:rsidR="003070B7" w:rsidRDefault="003070B7" w:rsidP="0030562B">
            <w:pPr>
              <w:pStyle w:val="TableBodyText"/>
            </w:pPr>
            <w:r>
              <w:t>"Print_Area"</w:t>
            </w:r>
          </w:p>
        </w:tc>
      </w:tr>
      <w:tr w:rsidR="003070B7" w:rsidTr="0030562B">
        <w:trPr>
          <w:trHeight w:val="503"/>
        </w:trPr>
        <w:tc>
          <w:tcPr>
            <w:tcW w:w="4246" w:type="dxa"/>
          </w:tcPr>
          <w:p w:rsidR="003070B7" w:rsidRDefault="003070B7" w:rsidP="0030562B">
            <w:pPr>
              <w:pStyle w:val="TableBodyText"/>
            </w:pPr>
            <w:r>
              <w:t>0x07</w:t>
            </w:r>
          </w:p>
        </w:tc>
        <w:tc>
          <w:tcPr>
            <w:tcW w:w="4250" w:type="dxa"/>
          </w:tcPr>
          <w:p w:rsidR="003070B7" w:rsidRDefault="003070B7" w:rsidP="0030562B">
            <w:pPr>
              <w:pStyle w:val="TableBodyText"/>
            </w:pPr>
            <w:r>
              <w:t>"Print_Titles"</w:t>
            </w:r>
          </w:p>
        </w:tc>
      </w:tr>
      <w:tr w:rsidR="003070B7" w:rsidTr="0030562B">
        <w:trPr>
          <w:trHeight w:val="503"/>
        </w:trPr>
        <w:tc>
          <w:tcPr>
            <w:tcW w:w="4246" w:type="dxa"/>
          </w:tcPr>
          <w:p w:rsidR="003070B7" w:rsidRDefault="003070B7" w:rsidP="0030562B">
            <w:pPr>
              <w:pStyle w:val="TableBodyText"/>
            </w:pPr>
            <w:r>
              <w:t>0x08</w:t>
            </w:r>
          </w:p>
        </w:tc>
        <w:tc>
          <w:tcPr>
            <w:tcW w:w="4250" w:type="dxa"/>
          </w:tcPr>
          <w:p w:rsidR="003070B7" w:rsidRDefault="003070B7" w:rsidP="0030562B">
            <w:pPr>
              <w:pStyle w:val="TableBodyText"/>
            </w:pPr>
            <w:r>
              <w:t>"Recorder"</w:t>
            </w:r>
          </w:p>
        </w:tc>
      </w:tr>
      <w:tr w:rsidR="003070B7" w:rsidTr="0030562B">
        <w:trPr>
          <w:trHeight w:val="503"/>
        </w:trPr>
        <w:tc>
          <w:tcPr>
            <w:tcW w:w="4246" w:type="dxa"/>
          </w:tcPr>
          <w:p w:rsidR="003070B7" w:rsidRDefault="003070B7" w:rsidP="0030562B">
            <w:pPr>
              <w:pStyle w:val="TableBodyText"/>
            </w:pPr>
            <w:r>
              <w:t>0x09</w:t>
            </w:r>
          </w:p>
        </w:tc>
        <w:tc>
          <w:tcPr>
            <w:tcW w:w="4250" w:type="dxa"/>
          </w:tcPr>
          <w:p w:rsidR="003070B7" w:rsidRDefault="003070B7" w:rsidP="0030562B">
            <w:pPr>
              <w:pStyle w:val="TableBodyText"/>
            </w:pPr>
            <w:r>
              <w:t>"Data_Form"</w:t>
            </w:r>
          </w:p>
        </w:tc>
      </w:tr>
      <w:tr w:rsidR="003070B7" w:rsidTr="0030562B">
        <w:trPr>
          <w:trHeight w:val="503"/>
        </w:trPr>
        <w:tc>
          <w:tcPr>
            <w:tcW w:w="4246" w:type="dxa"/>
          </w:tcPr>
          <w:p w:rsidR="003070B7" w:rsidRDefault="003070B7" w:rsidP="0030562B">
            <w:pPr>
              <w:pStyle w:val="TableBodyText"/>
            </w:pPr>
            <w:r>
              <w:t>0x0A</w:t>
            </w:r>
          </w:p>
        </w:tc>
        <w:tc>
          <w:tcPr>
            <w:tcW w:w="4250" w:type="dxa"/>
          </w:tcPr>
          <w:p w:rsidR="003070B7" w:rsidRDefault="003070B7" w:rsidP="0030562B">
            <w:pPr>
              <w:pStyle w:val="TableBodyText"/>
            </w:pPr>
            <w:r>
              <w:t>"Auto_Activate"</w:t>
            </w:r>
          </w:p>
        </w:tc>
      </w:tr>
      <w:tr w:rsidR="003070B7" w:rsidTr="0030562B">
        <w:trPr>
          <w:trHeight w:val="503"/>
        </w:trPr>
        <w:tc>
          <w:tcPr>
            <w:tcW w:w="4246" w:type="dxa"/>
          </w:tcPr>
          <w:p w:rsidR="003070B7" w:rsidRDefault="003070B7" w:rsidP="0030562B">
            <w:pPr>
              <w:pStyle w:val="TableBodyText"/>
            </w:pPr>
            <w:r>
              <w:t>0x0B</w:t>
            </w:r>
          </w:p>
        </w:tc>
        <w:tc>
          <w:tcPr>
            <w:tcW w:w="4250" w:type="dxa"/>
          </w:tcPr>
          <w:p w:rsidR="003070B7" w:rsidRDefault="003070B7" w:rsidP="0030562B">
            <w:pPr>
              <w:pStyle w:val="TableBodyText"/>
            </w:pPr>
            <w:r>
              <w:t>"Auto_Deactivate"</w:t>
            </w:r>
          </w:p>
        </w:tc>
      </w:tr>
      <w:tr w:rsidR="003070B7" w:rsidTr="0030562B">
        <w:trPr>
          <w:trHeight w:val="503"/>
        </w:trPr>
        <w:tc>
          <w:tcPr>
            <w:tcW w:w="4246" w:type="dxa"/>
          </w:tcPr>
          <w:p w:rsidR="003070B7" w:rsidRDefault="003070B7" w:rsidP="0030562B">
            <w:pPr>
              <w:pStyle w:val="TableBodyText"/>
            </w:pPr>
            <w:r>
              <w:t>0x0C</w:t>
            </w:r>
          </w:p>
        </w:tc>
        <w:tc>
          <w:tcPr>
            <w:tcW w:w="4250" w:type="dxa"/>
          </w:tcPr>
          <w:p w:rsidR="003070B7" w:rsidRDefault="003070B7" w:rsidP="0030562B">
            <w:pPr>
              <w:pStyle w:val="TableBodyText"/>
            </w:pPr>
            <w:r>
              <w:t>"Sheet_Title"</w:t>
            </w:r>
          </w:p>
        </w:tc>
      </w:tr>
      <w:tr w:rsidR="003070B7" w:rsidTr="0030562B">
        <w:trPr>
          <w:trHeight w:val="503"/>
        </w:trPr>
        <w:tc>
          <w:tcPr>
            <w:tcW w:w="4246" w:type="dxa"/>
          </w:tcPr>
          <w:p w:rsidR="003070B7" w:rsidRDefault="003070B7" w:rsidP="0030562B">
            <w:pPr>
              <w:pStyle w:val="TableBodyText"/>
            </w:pPr>
            <w:r>
              <w:t>0x0D</w:t>
            </w:r>
          </w:p>
        </w:tc>
        <w:tc>
          <w:tcPr>
            <w:tcW w:w="4250" w:type="dxa"/>
          </w:tcPr>
          <w:p w:rsidR="003070B7" w:rsidRDefault="003070B7" w:rsidP="0030562B">
            <w:pPr>
              <w:pStyle w:val="TableBodyText"/>
            </w:pPr>
            <w:r>
              <w:t>"_FilterDatabase"</w:t>
            </w:r>
          </w:p>
        </w:tc>
      </w:tr>
    </w:tbl>
    <w:p w:rsidR="003070B7" w:rsidRDefault="003070B7" w:rsidP="003070B7">
      <w:pPr>
        <w:pStyle w:val="Definition-Field"/>
      </w:pPr>
    </w:p>
    <w:p w:rsidR="003070B7" w:rsidRDefault="003070B7" w:rsidP="003070B7">
      <w:pPr>
        <w:pStyle w:val="Definition-Field"/>
      </w:pPr>
      <w:r>
        <w:rPr>
          <w:b/>
        </w:rPr>
        <w:t xml:space="preserve">reserved1 (2 bytes): </w:t>
      </w:r>
      <w:r>
        <w:t>MUST be zero and MUST be ignored.</w:t>
      </w:r>
    </w:p>
    <w:p w:rsidR="003070B7" w:rsidRDefault="003070B7" w:rsidP="003070B7">
      <w:pPr>
        <w:pStyle w:val="Definition-Field"/>
      </w:pPr>
      <w:r>
        <w:rPr>
          <w:b/>
        </w:rPr>
        <w:t xml:space="preserve">reserved2 (1 byte): </w:t>
      </w:r>
      <w:r>
        <w:t>MUST be zero and MUST be ignored.</w:t>
      </w:r>
    </w:p>
    <w:p w:rsidR="003070B7" w:rsidRDefault="003070B7" w:rsidP="003070B7">
      <w:pPr>
        <w:pStyle w:val="Definition-Field"/>
      </w:pPr>
      <w:r>
        <w:rPr>
          <w:b/>
        </w:rPr>
        <w:t xml:space="preserve">cchFile (2 bytes): </w:t>
      </w:r>
      <w:r>
        <w:t xml:space="preserve">An unsigned integer that specifies the character count of </w:t>
      </w:r>
      <w:r>
        <w:rPr>
          <w:b/>
        </w:rPr>
        <w:t xml:space="preserve">stFile. </w:t>
      </w:r>
      <w:r>
        <w:t xml:space="preserve">MUST be 0x0000, or greater than or equal to 0x0002. A value of 0x0000 specifies that the built-in defined name specified in </w:t>
      </w:r>
      <w:r>
        <w:rPr>
          <w:b/>
        </w:rPr>
        <w:t>nBuiltin</w:t>
      </w:r>
      <w:r>
        <w:t xml:space="preserve"> has a </w:t>
      </w:r>
      <w:hyperlink w:anchor="gt_343c4660-90e1-4d86-b9cc-5007075d9dfe">
        <w:r>
          <w:rPr>
            <w:rStyle w:val="HyperlinkGreen"/>
            <w:b/>
          </w:rPr>
          <w:t>workbook</w:t>
        </w:r>
      </w:hyperlink>
      <w:r>
        <w:t xml:space="preserve"> scope and is contained in this file.   </w:t>
      </w:r>
    </w:p>
    <w:p w:rsidR="003070B7" w:rsidRDefault="003070B7" w:rsidP="003070B7">
      <w:pPr>
        <w:pStyle w:val="Definition-Field"/>
      </w:pPr>
      <w:r>
        <w:rPr>
          <w:b/>
        </w:rPr>
        <w:t xml:space="preserve">stFile (variable): </w:t>
      </w:r>
      <w:r>
        <w:t xml:space="preserve">An </w:t>
      </w:r>
      <w:hyperlink w:anchor="Section_a558d2a65afc4bc7ac8307ced5230b0d" w:history="1">
        <w:r>
          <w:rPr>
            <w:rStyle w:val="af5"/>
          </w:rPr>
          <w:t>DConFile</w:t>
        </w:r>
      </w:hyperlink>
      <w:r>
        <w:t xml:space="preserve"> structure that specifies the workbook or workbook and sheet that contains the range specified in </w:t>
      </w:r>
      <w:r>
        <w:rPr>
          <w:b/>
        </w:rPr>
        <w:t xml:space="preserve">nBuiltin. </w:t>
      </w:r>
      <w:r>
        <w:t xml:space="preserve">This field MUST exist if and only if the value of </w:t>
      </w:r>
      <w:r>
        <w:rPr>
          <w:b/>
        </w:rPr>
        <w:t>cchFile</w:t>
      </w:r>
      <w:r>
        <w:t xml:space="preserve"> is greater than zero. If the built-in defined name has workbook scope this field specifies the workbook file that contains the built-in defined name and its associated range. If the built-in defined name has a sheet–level scope this field specifies both the sheet name and the workbook file that contains the built-in defined name and its associated range.</w:t>
      </w:r>
    </w:p>
    <w:p w:rsidR="003070B7" w:rsidRDefault="003070B7" w:rsidP="003070B7">
      <w:pPr>
        <w:pStyle w:val="Definition-Field"/>
      </w:pPr>
      <w:r>
        <w:rPr>
          <w:b/>
        </w:rPr>
        <w:t xml:space="preserve">unused (variable): </w:t>
      </w:r>
      <w:r>
        <w:t xml:space="preserve">An array of bytes that is unused and MUST be ignored. MUST exist if and only if </w:t>
      </w:r>
      <w:r>
        <w:rPr>
          <w:b/>
        </w:rPr>
        <w:t>cchFile</w:t>
      </w:r>
      <w:r>
        <w:t xml:space="preserve"> is greater than 0 and </w:t>
      </w:r>
      <w:r>
        <w:rPr>
          <w:b/>
        </w:rPr>
        <w:t xml:space="preserve">stFile </w:t>
      </w:r>
      <w:r>
        <w:t xml:space="preserve">specifies a self-reference (the value of </w:t>
      </w:r>
      <w:r>
        <w:rPr>
          <w:b/>
        </w:rPr>
        <w:t>stFile.stFile.rgb</w:t>
      </w:r>
      <w:r>
        <w:t xml:space="preserve">[0] is 2).  If the value </w:t>
      </w:r>
      <w:r>
        <w:rPr>
          <w:b/>
        </w:rPr>
        <w:t>stFile.stFile.fHighByte</w:t>
      </w:r>
      <w:r>
        <w:t xml:space="preserve"> is 0 the size of this array is 1.  If the value of </w:t>
      </w:r>
      <w:r>
        <w:rPr>
          <w:b/>
        </w:rPr>
        <w:t>stFile.stFile.fHighByte</w:t>
      </w:r>
      <w:r>
        <w:t xml:space="preserve"> is 1 the size of this array is 2.  </w:t>
      </w:r>
    </w:p>
    <w:p w:rsidR="003070B7" w:rsidRDefault="003070B7" w:rsidP="003070B7">
      <w:pPr>
        <w:pStyle w:val="31"/>
        <w:numPr>
          <w:ilvl w:val="0"/>
          <w:numId w:val="0"/>
        </w:numPr>
        <w:tabs>
          <w:tab w:val="left" w:pos="720"/>
        </w:tabs>
        <w:ind w:left="720" w:hanging="720"/>
      </w:pPr>
      <w:bookmarkStart w:id="305" w:name="Section_a2ace8d3019445709bc5a865e0d78a21"/>
      <w:bookmarkStart w:id="306" w:name="DConn"/>
      <w:bookmarkStart w:id="307" w:name="_Toc500759235"/>
      <w:r>
        <w:t>2.4.84</w:t>
      </w:r>
      <w:r>
        <w:tab/>
        <w:t>DConn</w:t>
      </w:r>
      <w:bookmarkEnd w:id="305"/>
      <w:bookmarkEnd w:id="306"/>
      <w:bookmarkEnd w:id="307"/>
      <w:r>
        <w:fldChar w:fldCharType="begin"/>
      </w:r>
      <w:r>
        <w:instrText xml:space="preserve"> XE "Records: DConn" </w:instrText>
      </w:r>
      <w:r>
        <w:fldChar w:fldCharType="end"/>
      </w:r>
      <w:r>
        <w:fldChar w:fldCharType="begin"/>
      </w:r>
      <w:r>
        <w:instrText xml:space="preserve"> XE "DConn" </w:instrText>
      </w:r>
      <w:r>
        <w:fldChar w:fldCharType="end"/>
      </w:r>
      <w:r>
        <w:fldChar w:fldCharType="begin"/>
      </w:r>
      <w:r>
        <w:instrText xml:space="preserve"> XE "Details:DConn record" </w:instrText>
      </w:r>
      <w:r>
        <w:fldChar w:fldCharType="end"/>
      </w:r>
    </w:p>
    <w:p w:rsidR="003070B7" w:rsidRDefault="003070B7" w:rsidP="003070B7">
      <w:r>
        <w:t xml:space="preserve">The </w:t>
      </w:r>
      <w:r>
        <w:rPr>
          <w:b/>
        </w:rPr>
        <w:t>DConn</w:t>
      </w:r>
      <w:r>
        <w:t xml:space="preserve"> record specifies information for a single data connection.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frtHeaderOld</w:t>
            </w:r>
          </w:p>
        </w:tc>
      </w:tr>
      <w:tr w:rsidR="003070B7" w:rsidTr="0030562B">
        <w:trPr>
          <w:trHeight w:hRule="exact" w:val="490"/>
        </w:trPr>
        <w:tc>
          <w:tcPr>
            <w:tcW w:w="4320" w:type="dxa"/>
            <w:gridSpan w:val="16"/>
          </w:tcPr>
          <w:p w:rsidR="003070B7" w:rsidRDefault="003070B7" w:rsidP="0030562B">
            <w:pPr>
              <w:pStyle w:val="PacketDiagramBodyText"/>
            </w:pPr>
            <w:r>
              <w:t>dbt</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1890" w:type="dxa"/>
            <w:gridSpan w:val="7"/>
          </w:tcPr>
          <w:p w:rsidR="003070B7" w:rsidRDefault="003070B7" w:rsidP="0030562B">
            <w:pPr>
              <w:pStyle w:val="PacketDiagramBodyText"/>
            </w:pPr>
            <w:r>
              <w:t>unused1</w:t>
            </w:r>
          </w:p>
        </w:tc>
      </w:tr>
      <w:tr w:rsidR="003070B7" w:rsidTr="0030562B">
        <w:trPr>
          <w:trHeight w:hRule="exact" w:val="490"/>
        </w:trPr>
        <w:tc>
          <w:tcPr>
            <w:tcW w:w="4320" w:type="dxa"/>
            <w:gridSpan w:val="16"/>
          </w:tcPr>
          <w:p w:rsidR="003070B7" w:rsidRDefault="003070B7" w:rsidP="0030562B">
            <w:pPr>
              <w:pStyle w:val="PacketDiagramBodyText"/>
            </w:pPr>
            <w:r>
              <w:t>cParams</w:t>
            </w:r>
          </w:p>
        </w:tc>
        <w:tc>
          <w:tcPr>
            <w:tcW w:w="4320" w:type="dxa"/>
            <w:gridSpan w:val="16"/>
          </w:tcPr>
          <w:p w:rsidR="003070B7" w:rsidRDefault="003070B7" w:rsidP="0030562B">
            <w:pPr>
              <w:pStyle w:val="PacketDiagramBodyText"/>
            </w:pPr>
            <w:r>
              <w:t>reserved1</w:t>
            </w:r>
          </w:p>
        </w:tc>
      </w:tr>
      <w:tr w:rsidR="003070B7" w:rsidTr="0030562B">
        <w:trPr>
          <w:trHeight w:hRule="exact" w:val="490"/>
        </w:trPr>
        <w:tc>
          <w:tcPr>
            <w:tcW w:w="270" w:type="dxa"/>
          </w:tcPr>
          <w:p w:rsidR="003070B7" w:rsidRDefault="003070B7" w:rsidP="0030562B">
            <w:pPr>
              <w:pStyle w:val="PacketDiagramBodyText"/>
            </w:pPr>
            <w:r>
              <w:t>J</w:t>
            </w:r>
          </w:p>
        </w:tc>
        <w:tc>
          <w:tcPr>
            <w:tcW w:w="270" w:type="dxa"/>
          </w:tcPr>
          <w:p w:rsidR="003070B7" w:rsidRDefault="003070B7" w:rsidP="0030562B">
            <w:pPr>
              <w:pStyle w:val="PacketDiagramBodyText"/>
            </w:pPr>
            <w:r>
              <w:t>K</w:t>
            </w:r>
          </w:p>
        </w:tc>
        <w:tc>
          <w:tcPr>
            <w:tcW w:w="270" w:type="dxa"/>
          </w:tcPr>
          <w:p w:rsidR="003070B7" w:rsidRDefault="003070B7" w:rsidP="0030562B">
            <w:pPr>
              <w:pStyle w:val="PacketDiagramBodyText"/>
            </w:pPr>
            <w:r>
              <w:t>L</w:t>
            </w:r>
          </w:p>
        </w:tc>
        <w:tc>
          <w:tcPr>
            <w:tcW w:w="270" w:type="dxa"/>
          </w:tcPr>
          <w:p w:rsidR="003070B7" w:rsidRDefault="003070B7" w:rsidP="0030562B">
            <w:pPr>
              <w:pStyle w:val="PacketDiagramBodyText"/>
            </w:pPr>
            <w:r>
              <w:t>M</w:t>
            </w:r>
          </w:p>
        </w:tc>
        <w:tc>
          <w:tcPr>
            <w:tcW w:w="270" w:type="dxa"/>
          </w:tcPr>
          <w:p w:rsidR="003070B7" w:rsidRDefault="003070B7" w:rsidP="0030562B">
            <w:pPr>
              <w:pStyle w:val="PacketDiagramBodyText"/>
            </w:pPr>
            <w:r>
              <w:t>N</w:t>
            </w:r>
          </w:p>
        </w:tc>
        <w:tc>
          <w:tcPr>
            <w:tcW w:w="540" w:type="dxa"/>
            <w:gridSpan w:val="2"/>
          </w:tcPr>
          <w:p w:rsidR="003070B7" w:rsidRDefault="003070B7" w:rsidP="0030562B">
            <w:pPr>
              <w:pStyle w:val="PacketDiagramBodyText"/>
            </w:pPr>
            <w:r>
              <w:t>O</w:t>
            </w:r>
          </w:p>
        </w:tc>
        <w:tc>
          <w:tcPr>
            <w:tcW w:w="270" w:type="dxa"/>
          </w:tcPr>
          <w:p w:rsidR="003070B7" w:rsidRDefault="003070B7" w:rsidP="0030562B">
            <w:pPr>
              <w:pStyle w:val="PacketDiagramBodyText"/>
            </w:pPr>
            <w:r>
              <w:t>P</w:t>
            </w:r>
          </w:p>
        </w:tc>
        <w:tc>
          <w:tcPr>
            <w:tcW w:w="2160" w:type="dxa"/>
            <w:gridSpan w:val="8"/>
          </w:tcPr>
          <w:p w:rsidR="003070B7" w:rsidRDefault="003070B7" w:rsidP="0030562B">
            <w:pPr>
              <w:pStyle w:val="PacketDiagramBodyText"/>
            </w:pPr>
            <w:r>
              <w:t>reserved2</w:t>
            </w:r>
          </w:p>
        </w:tc>
        <w:tc>
          <w:tcPr>
            <w:tcW w:w="4320" w:type="dxa"/>
            <w:gridSpan w:val="16"/>
          </w:tcPr>
          <w:p w:rsidR="003070B7" w:rsidRDefault="003070B7" w:rsidP="0030562B">
            <w:pPr>
              <w:pStyle w:val="PacketDiagramBodyText"/>
            </w:pPr>
            <w:r>
              <w:t>grbitDbt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2160" w:type="dxa"/>
            <w:gridSpan w:val="8"/>
          </w:tcPr>
          <w:p w:rsidR="003070B7" w:rsidRDefault="003070B7" w:rsidP="0030562B">
            <w:pPr>
              <w:pStyle w:val="PacketDiagramBodyText"/>
            </w:pPr>
            <w:r>
              <w:t>bVerDbqueryEdit</w:t>
            </w:r>
          </w:p>
        </w:tc>
        <w:tc>
          <w:tcPr>
            <w:tcW w:w="2160" w:type="dxa"/>
            <w:gridSpan w:val="8"/>
          </w:tcPr>
          <w:p w:rsidR="003070B7" w:rsidRDefault="003070B7" w:rsidP="0030562B">
            <w:pPr>
              <w:pStyle w:val="PacketDiagramBodyText"/>
            </w:pPr>
            <w:r>
              <w:t>bVerDbqueryRefreshed</w:t>
            </w:r>
          </w:p>
        </w:tc>
        <w:tc>
          <w:tcPr>
            <w:tcW w:w="2160" w:type="dxa"/>
            <w:gridSpan w:val="8"/>
          </w:tcPr>
          <w:p w:rsidR="003070B7" w:rsidRDefault="003070B7" w:rsidP="0030562B">
            <w:pPr>
              <w:pStyle w:val="PacketDiagramBodyText"/>
            </w:pPr>
            <w:r>
              <w:t>bVerDbqueryRefreshableMin</w:t>
            </w:r>
          </w:p>
        </w:tc>
        <w:tc>
          <w:tcPr>
            <w:tcW w:w="2160" w:type="dxa"/>
            <w:gridSpan w:val="8"/>
          </w:tcPr>
          <w:p w:rsidR="003070B7" w:rsidRDefault="003070B7" w:rsidP="0030562B">
            <w:pPr>
              <w:pStyle w:val="PacketDiagramBodyText"/>
            </w:pPr>
            <w:r>
              <w:t>wRefreshInterval</w:t>
            </w:r>
          </w:p>
        </w:tc>
      </w:tr>
      <w:tr w:rsidR="003070B7" w:rsidTr="0030562B">
        <w:trPr>
          <w:trHeight w:hRule="exact" w:val="490"/>
        </w:trPr>
        <w:tc>
          <w:tcPr>
            <w:tcW w:w="2160" w:type="dxa"/>
            <w:gridSpan w:val="8"/>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wHtmlFmt</w:t>
            </w:r>
          </w:p>
        </w:tc>
        <w:tc>
          <w:tcPr>
            <w:tcW w:w="2160" w:type="dxa"/>
            <w:gridSpan w:val="8"/>
          </w:tcPr>
          <w:p w:rsidR="003070B7" w:rsidRDefault="003070B7" w:rsidP="0030562B">
            <w:pPr>
              <w:pStyle w:val="PacketDiagramBodyText"/>
            </w:pPr>
            <w:r>
              <w:t>rcc</w:t>
            </w:r>
          </w:p>
        </w:tc>
      </w:tr>
      <w:tr w:rsidR="003070B7" w:rsidTr="0030562B">
        <w:trPr>
          <w:trHeight w:hRule="exact" w:val="490"/>
        </w:trPr>
        <w:tc>
          <w:tcPr>
            <w:tcW w:w="6480" w:type="dxa"/>
            <w:gridSpan w:val="24"/>
          </w:tcPr>
          <w:p w:rsidR="003070B7" w:rsidRDefault="003070B7" w:rsidP="0030562B">
            <w:pPr>
              <w:pStyle w:val="PacketDiagramBodyText"/>
            </w:pPr>
            <w:r>
              <w:t>...</w:t>
            </w:r>
          </w:p>
        </w:tc>
        <w:tc>
          <w:tcPr>
            <w:tcW w:w="2160" w:type="dxa"/>
            <w:gridSpan w:val="8"/>
          </w:tcPr>
          <w:p w:rsidR="003070B7" w:rsidRDefault="003070B7" w:rsidP="0030562B">
            <w:pPr>
              <w:pStyle w:val="PacketDiagramBodyText"/>
            </w:pPr>
            <w:r>
              <w:t>credMethod</w:t>
            </w:r>
          </w:p>
        </w:tc>
      </w:tr>
      <w:tr w:rsidR="003070B7" w:rsidTr="0030562B">
        <w:trPr>
          <w:trHeight w:hRule="exact" w:val="490"/>
        </w:trPr>
        <w:tc>
          <w:tcPr>
            <w:tcW w:w="2160" w:type="dxa"/>
            <w:gridSpan w:val="8"/>
          </w:tcPr>
          <w:p w:rsidR="003070B7" w:rsidRDefault="003070B7" w:rsidP="0030562B">
            <w:pPr>
              <w:pStyle w:val="PacketDiagramBodyText"/>
            </w:pPr>
            <w:r>
              <w:t>reserved3</w:t>
            </w:r>
          </w:p>
        </w:tc>
        <w:tc>
          <w:tcPr>
            <w:tcW w:w="6480" w:type="dxa"/>
            <w:gridSpan w:val="24"/>
          </w:tcPr>
          <w:p w:rsidR="003070B7" w:rsidRDefault="003070B7" w:rsidP="0030562B">
            <w:pPr>
              <w:pStyle w:val="PacketDiagramBodyText"/>
            </w:pPr>
            <w:r>
              <w:t>rgchSourceDataFile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rgchSourceConnectionFile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rgchConnectionName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rgchConnectionDesc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rgchSSOApplicationID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tableNames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params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connection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rgbSQL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rgbSQLSav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rgbEditWebPage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id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frtHeaderOld (4 bytes): </w:t>
      </w:r>
      <w:r>
        <w:t xml:space="preserve">An </w:t>
      </w:r>
      <w:hyperlink w:anchor="Section_02b165efca714c4393ca613d0d5a020b" w:history="1">
        <w:r>
          <w:rPr>
            <w:rStyle w:val="af5"/>
          </w:rPr>
          <w:t>FrtHeaderOld</w:t>
        </w:r>
      </w:hyperlink>
      <w:r>
        <w:t xml:space="preserve">. The </w:t>
      </w:r>
      <w:r>
        <w:rPr>
          <w:b/>
        </w:rPr>
        <w:t>frtHeaderOld.rt</w:t>
      </w:r>
      <w:r>
        <w:t xml:space="preserve"> field MUST be 0x0876.</w:t>
      </w:r>
    </w:p>
    <w:p w:rsidR="003070B7" w:rsidRDefault="003070B7" w:rsidP="003070B7">
      <w:pPr>
        <w:pStyle w:val="Definition-Field"/>
      </w:pPr>
      <w:r>
        <w:rPr>
          <w:b/>
        </w:rPr>
        <w:t xml:space="preserve">dbt (2 bytes): </w:t>
      </w:r>
      <w:r>
        <w:t xml:space="preserve">A </w:t>
      </w:r>
      <w:hyperlink w:anchor="Section_0f3cdf2ce91645f7899cbbbe2180126a" w:history="1">
        <w:r>
          <w:rPr>
            <w:rStyle w:val="af5"/>
          </w:rPr>
          <w:t>DataSourceType</w:t>
        </w:r>
      </w:hyperlink>
      <w:r>
        <w:t xml:space="preserve"> that specifies the type of this data connection.</w:t>
      </w:r>
    </w:p>
    <w:p w:rsidR="003070B7" w:rsidRDefault="003070B7" w:rsidP="003070B7">
      <w:pPr>
        <w:pStyle w:val="Definition-Field"/>
      </w:pPr>
      <w:r>
        <w:rPr>
          <w:b/>
        </w:rPr>
        <w:t xml:space="preserve">A - fSavePwd (1 bit): </w:t>
      </w:r>
      <w:r>
        <w:t xml:space="preserve">A bit that specifies whether a password is saved for this data connection. This field MUST be ignored if </w:t>
      </w:r>
      <w:r>
        <w:rPr>
          <w:b/>
        </w:rPr>
        <w:t>dbt</w:t>
      </w:r>
      <w:r>
        <w:t xml:space="preserve"> is not equal to 0x0001 or 0x0005.</w:t>
      </w:r>
    </w:p>
    <w:p w:rsidR="003070B7" w:rsidRDefault="003070B7" w:rsidP="003070B7">
      <w:pPr>
        <w:pStyle w:val="Definition-Field"/>
      </w:pPr>
      <w:r>
        <w:rPr>
          <w:b/>
        </w:rPr>
        <w:t xml:space="preserve">B - fTablesOnlyHtml (1 bit): </w:t>
      </w:r>
      <w:r>
        <w:t xml:space="preserve"> A bit that specifies whether web queries retrieve data from HTML tables only. MUST be ignored if </w:t>
      </w:r>
      <w:r>
        <w:rPr>
          <w:b/>
        </w:rPr>
        <w:t>dbt</w:t>
      </w:r>
      <w:r>
        <w:t xml:space="preserve"> is not equal to 0x0004. MUST be a value from the following table: </w:t>
      </w:r>
    </w:p>
    <w:tbl>
      <w:tblPr>
        <w:tblStyle w:val="Table-ShadedHeaderIndented"/>
        <w:tblW w:w="0" w:type="auto"/>
        <w:tblLook w:val="04A0" w:firstRow="1" w:lastRow="0" w:firstColumn="1" w:lastColumn="0" w:noHBand="0" w:noVBand="1"/>
      </w:tblPr>
      <w:tblGrid>
        <w:gridCol w:w="906"/>
        <w:gridCol w:w="7950"/>
      </w:tblGrid>
      <w:tr w:rsidR="003070B7" w:rsidTr="0030562B">
        <w:trPr>
          <w:cnfStyle w:val="100000000000" w:firstRow="1" w:lastRow="0" w:firstColumn="0" w:lastColumn="0" w:oddVBand="0" w:evenVBand="0" w:oddHBand="0" w:evenHBand="0" w:firstRowFirstColumn="0" w:firstRowLastColumn="0" w:lastRowFirstColumn="0" w:lastRowLastColumn="0"/>
          <w:trHeight w:val="188"/>
          <w:tblHeader/>
        </w:trPr>
        <w:tc>
          <w:tcPr>
            <w:tcW w:w="906" w:type="dxa"/>
          </w:tcPr>
          <w:p w:rsidR="003070B7" w:rsidRDefault="003070B7" w:rsidP="0030562B">
            <w:pPr>
              <w:pStyle w:val="TableHeaderText"/>
              <w:spacing w:before="0" w:after="0"/>
            </w:pPr>
            <w:r>
              <w:t>Value</w:t>
            </w:r>
          </w:p>
        </w:tc>
        <w:tc>
          <w:tcPr>
            <w:tcW w:w="7950" w:type="dxa"/>
          </w:tcPr>
          <w:p w:rsidR="003070B7" w:rsidRDefault="003070B7" w:rsidP="0030562B">
            <w:pPr>
              <w:pStyle w:val="TableHeaderText"/>
              <w:spacing w:before="0" w:after="0"/>
            </w:pPr>
            <w:r>
              <w:t>Meaning</w:t>
            </w:r>
          </w:p>
        </w:tc>
      </w:tr>
      <w:tr w:rsidR="003070B7" w:rsidTr="0030562B">
        <w:tc>
          <w:tcPr>
            <w:tcW w:w="906" w:type="dxa"/>
          </w:tcPr>
          <w:p w:rsidR="003070B7" w:rsidRDefault="003070B7" w:rsidP="0030562B">
            <w:pPr>
              <w:pStyle w:val="TableBodyText"/>
              <w:spacing w:before="0" w:after="0"/>
            </w:pPr>
            <w:r>
              <w:t>0x0</w:t>
            </w:r>
          </w:p>
        </w:tc>
        <w:tc>
          <w:tcPr>
            <w:tcW w:w="7950" w:type="dxa"/>
          </w:tcPr>
          <w:p w:rsidR="003070B7" w:rsidRDefault="003070B7" w:rsidP="0030562B">
            <w:pPr>
              <w:pStyle w:val="TableBodyText"/>
              <w:spacing w:before="0" w:after="0"/>
            </w:pPr>
            <w:r>
              <w:t>Web queries retrieve data from the entire page.</w:t>
            </w:r>
          </w:p>
        </w:tc>
      </w:tr>
      <w:tr w:rsidR="003070B7" w:rsidTr="0030562B">
        <w:tc>
          <w:tcPr>
            <w:tcW w:w="906" w:type="dxa"/>
          </w:tcPr>
          <w:p w:rsidR="003070B7" w:rsidRDefault="003070B7" w:rsidP="0030562B">
            <w:pPr>
              <w:pStyle w:val="TableBodyText"/>
              <w:spacing w:before="0" w:after="0"/>
            </w:pPr>
            <w:r>
              <w:t>0x1</w:t>
            </w:r>
          </w:p>
        </w:tc>
        <w:tc>
          <w:tcPr>
            <w:tcW w:w="7950" w:type="dxa"/>
          </w:tcPr>
          <w:p w:rsidR="003070B7" w:rsidRDefault="003070B7" w:rsidP="0030562B">
            <w:pPr>
              <w:pStyle w:val="TableBodyText"/>
              <w:spacing w:before="0" w:after="0"/>
            </w:pPr>
            <w:r>
              <w:t>Web queries retrieve data from HTML tables only.</w:t>
            </w:r>
          </w:p>
        </w:tc>
      </w:tr>
    </w:tbl>
    <w:p w:rsidR="003070B7" w:rsidRDefault="003070B7" w:rsidP="003070B7">
      <w:pPr>
        <w:pStyle w:val="Definition-Field2"/>
        <w:ind w:left="0"/>
      </w:pPr>
    </w:p>
    <w:p w:rsidR="003070B7" w:rsidRDefault="003070B7" w:rsidP="003070B7">
      <w:pPr>
        <w:pStyle w:val="Definition-Field"/>
      </w:pPr>
      <w:r>
        <w:rPr>
          <w:b/>
        </w:rPr>
        <w:t xml:space="preserve">C - fTableNames (1 bit): </w:t>
      </w:r>
      <w:r>
        <w:t xml:space="preserve"> A bit that specifies whether there are any HTML tables saved for this data connection. MUST be ignored if </w:t>
      </w:r>
      <w:r>
        <w:rPr>
          <w:b/>
        </w:rPr>
        <w:t>dbt</w:t>
      </w:r>
      <w:r>
        <w:t xml:space="preserve"> is not equal to 0x0004. Value MUST equal 1 if </w:t>
      </w:r>
      <w:r>
        <w:rPr>
          <w:b/>
        </w:rPr>
        <w:t>fTablesOnlyHtml</w:t>
      </w:r>
      <w:r>
        <w:t xml:space="preserve"> is equal to 1.</w:t>
      </w:r>
    </w:p>
    <w:p w:rsidR="003070B7" w:rsidRDefault="003070B7" w:rsidP="003070B7">
      <w:pPr>
        <w:pStyle w:val="Definition-Field"/>
      </w:pPr>
      <w:r>
        <w:rPr>
          <w:b/>
        </w:rPr>
        <w:t xml:space="preserve">D - fDeleted (1 bit): </w:t>
      </w:r>
      <w:r>
        <w:t xml:space="preserve"> A bit that specifies whether the data connection associated with the </w:t>
      </w:r>
      <w:hyperlink w:anchor="gt_343c4660-90e1-4d86-b9cc-5007075d9dfe">
        <w:r>
          <w:rPr>
            <w:rStyle w:val="HyperlinkGreen"/>
            <w:b/>
          </w:rPr>
          <w:t>workbook</w:t>
        </w:r>
      </w:hyperlink>
      <w:r>
        <w:t xml:space="preserve"> has been deleted.</w:t>
      </w:r>
    </w:p>
    <w:p w:rsidR="003070B7" w:rsidRDefault="003070B7" w:rsidP="003070B7">
      <w:pPr>
        <w:pStyle w:val="Definition-Field"/>
      </w:pPr>
      <w:r>
        <w:rPr>
          <w:b/>
        </w:rPr>
        <w:t xml:space="preserve">E - fStandAlone (1 bit): </w:t>
      </w:r>
      <w:r>
        <w:t xml:space="preserve"> A bit that specifies whether the data connection is used by the workbook.</w:t>
      </w:r>
    </w:p>
    <w:p w:rsidR="003070B7" w:rsidRDefault="003070B7" w:rsidP="003070B7">
      <w:pPr>
        <w:pStyle w:val="Definition-Field"/>
      </w:pPr>
      <w:r>
        <w:rPr>
          <w:b/>
        </w:rPr>
        <w:t xml:space="preserve">F - fAlwaysUseConnectionFile (1 bit): </w:t>
      </w:r>
      <w:r>
        <w:t xml:space="preserve"> A bit that specifies whether the data connection information in the connection file is used when the data is refreshed. This field MUST be ignored if </w:t>
      </w:r>
      <w:r>
        <w:rPr>
          <w:b/>
        </w:rPr>
        <w:t>dbt</w:t>
      </w:r>
      <w:r>
        <w:t xml:space="preserve"> is not equal to 0x0001 or 0x0005.</w:t>
      </w:r>
    </w:p>
    <w:p w:rsidR="003070B7" w:rsidRDefault="003070B7" w:rsidP="003070B7">
      <w:pPr>
        <w:pStyle w:val="Definition-Field"/>
      </w:pPr>
      <w:r>
        <w:rPr>
          <w:b/>
        </w:rPr>
        <w:t xml:space="preserve">G - fBackgroundQuery (1 bit): </w:t>
      </w:r>
      <w:r>
        <w:t xml:space="preserve"> A bit that specifies whether the data connection is refreshed asynchronously.</w:t>
      </w:r>
    </w:p>
    <w:p w:rsidR="003070B7" w:rsidRDefault="003070B7" w:rsidP="003070B7">
      <w:pPr>
        <w:pStyle w:val="Definition-Field"/>
      </w:pPr>
      <w:r>
        <w:rPr>
          <w:b/>
        </w:rPr>
        <w:t xml:space="preserve">H - fRefreshOnLoad (1 bit): </w:t>
      </w:r>
      <w:r>
        <w:t xml:space="preserve"> A bit that specifies whether the data connection is refreshed after the file is loaded.</w:t>
      </w:r>
    </w:p>
    <w:p w:rsidR="003070B7" w:rsidRDefault="003070B7" w:rsidP="003070B7">
      <w:pPr>
        <w:pStyle w:val="Definition-Field"/>
      </w:pPr>
      <w:r>
        <w:rPr>
          <w:b/>
        </w:rPr>
        <w:t xml:space="preserve">I - fSaveData (1 bit): </w:t>
      </w:r>
      <w:r>
        <w:t xml:space="preserve"> A bit that specifies if the data for the data connection is persisted in the workbook.</w:t>
      </w:r>
    </w:p>
    <w:p w:rsidR="003070B7" w:rsidRDefault="003070B7" w:rsidP="003070B7">
      <w:pPr>
        <w:pStyle w:val="Definition-Field"/>
      </w:pPr>
      <w:r>
        <w:rPr>
          <w:b/>
        </w:rPr>
        <w:t xml:space="preserve">unused1 (7 bits): </w:t>
      </w:r>
      <w:r>
        <w:t>Undefined and MUST be ignored.</w:t>
      </w:r>
    </w:p>
    <w:p w:rsidR="003070B7" w:rsidRDefault="003070B7" w:rsidP="003070B7">
      <w:pPr>
        <w:pStyle w:val="Definition-Field"/>
      </w:pPr>
      <w:r>
        <w:rPr>
          <w:b/>
        </w:rPr>
        <w:t xml:space="preserve">cParams (2 bytes): </w:t>
      </w:r>
      <w:r>
        <w:t xml:space="preserve"> An unsigned integer that specifies the number of parameters for a </w:t>
      </w:r>
      <w:hyperlink w:anchor="gt_c68a3a26-317d-4a1d-9eff-c2630b53067c">
        <w:r>
          <w:rPr>
            <w:rStyle w:val="HyperlinkGreen"/>
            <w:b/>
          </w:rPr>
          <w:t>parameterized query</w:t>
        </w:r>
      </w:hyperlink>
      <w:r>
        <w:t xml:space="preserve">. The value MUST equal 0 if </w:t>
      </w:r>
      <w:r>
        <w:rPr>
          <w:b/>
        </w:rPr>
        <w:t>fStandAlone</w:t>
      </w:r>
      <w:r>
        <w:t xml:space="preserve"> equals 0.</w:t>
      </w:r>
    </w:p>
    <w:p w:rsidR="003070B7" w:rsidRDefault="003070B7" w:rsidP="003070B7">
      <w:pPr>
        <w:pStyle w:val="Definition-Field"/>
      </w:pPr>
      <w:r>
        <w:rPr>
          <w:b/>
        </w:rPr>
        <w:t xml:space="preserve">reserved1 (2 bytes): </w:t>
      </w:r>
      <w:r>
        <w:t>MUST be zero and MUST be ignored.</w:t>
      </w:r>
    </w:p>
    <w:p w:rsidR="003070B7" w:rsidRDefault="003070B7" w:rsidP="003070B7">
      <w:pPr>
        <w:pStyle w:val="Definition-Field"/>
      </w:pPr>
      <w:r>
        <w:rPr>
          <w:b/>
        </w:rPr>
        <w:t xml:space="preserve">J - fMaintain (1 bit): </w:t>
      </w:r>
      <w:r>
        <w:t xml:space="preserve"> A bit that specifies whether the data connection remains open once it is established.</w:t>
      </w:r>
    </w:p>
    <w:p w:rsidR="003070B7" w:rsidRDefault="003070B7" w:rsidP="003070B7">
      <w:pPr>
        <w:pStyle w:val="Definition-Field"/>
      </w:pPr>
      <w:r>
        <w:rPr>
          <w:b/>
        </w:rPr>
        <w:t xml:space="preserve">K - fNewQuery (1 bit): </w:t>
      </w:r>
      <w:r>
        <w:t xml:space="preserve"> A bit that specifies whether the data connection has been refreshed. MUST be a value from the following table:</w:t>
      </w:r>
    </w:p>
    <w:tbl>
      <w:tblPr>
        <w:tblStyle w:val="Table-ShadedHeaderIndented"/>
        <w:tblW w:w="0" w:type="auto"/>
        <w:tblLook w:val="04A0" w:firstRow="1" w:lastRow="0" w:firstColumn="1" w:lastColumn="0" w:noHBand="0" w:noVBand="1"/>
      </w:tblPr>
      <w:tblGrid>
        <w:gridCol w:w="906"/>
        <w:gridCol w:w="7950"/>
      </w:tblGrid>
      <w:tr w:rsidR="003070B7" w:rsidTr="0030562B">
        <w:trPr>
          <w:cnfStyle w:val="100000000000" w:firstRow="1" w:lastRow="0" w:firstColumn="0" w:lastColumn="0" w:oddVBand="0" w:evenVBand="0" w:oddHBand="0" w:evenHBand="0" w:firstRowFirstColumn="0" w:firstRowLastColumn="0" w:lastRowFirstColumn="0" w:lastRowLastColumn="0"/>
          <w:trHeight w:val="188"/>
          <w:tblHeader/>
        </w:trPr>
        <w:tc>
          <w:tcPr>
            <w:tcW w:w="906" w:type="dxa"/>
          </w:tcPr>
          <w:p w:rsidR="003070B7" w:rsidRDefault="003070B7" w:rsidP="0030562B">
            <w:pPr>
              <w:pStyle w:val="TableHeaderText"/>
              <w:spacing w:before="0" w:after="0"/>
            </w:pPr>
            <w:r>
              <w:t>Value</w:t>
            </w:r>
          </w:p>
        </w:tc>
        <w:tc>
          <w:tcPr>
            <w:tcW w:w="7950" w:type="dxa"/>
          </w:tcPr>
          <w:p w:rsidR="003070B7" w:rsidRDefault="003070B7" w:rsidP="0030562B">
            <w:pPr>
              <w:pStyle w:val="TableHeaderText"/>
              <w:spacing w:before="0" w:after="0"/>
            </w:pPr>
            <w:r>
              <w:t>Meaning</w:t>
            </w:r>
          </w:p>
        </w:tc>
      </w:tr>
      <w:tr w:rsidR="003070B7" w:rsidTr="0030562B">
        <w:tc>
          <w:tcPr>
            <w:tcW w:w="906" w:type="dxa"/>
          </w:tcPr>
          <w:p w:rsidR="003070B7" w:rsidRDefault="003070B7" w:rsidP="0030562B">
            <w:pPr>
              <w:pStyle w:val="TableBodyText"/>
              <w:spacing w:before="0" w:after="0"/>
            </w:pPr>
            <w:r>
              <w:t>0</w:t>
            </w:r>
          </w:p>
        </w:tc>
        <w:tc>
          <w:tcPr>
            <w:tcW w:w="7950" w:type="dxa"/>
          </w:tcPr>
          <w:p w:rsidR="003070B7" w:rsidRDefault="003070B7" w:rsidP="0030562B">
            <w:pPr>
              <w:pStyle w:val="TableBodyText"/>
              <w:spacing w:before="0" w:after="0"/>
            </w:pPr>
            <w:r>
              <w:t>Connection has been refreshed one or more times</w:t>
            </w:r>
          </w:p>
        </w:tc>
      </w:tr>
      <w:tr w:rsidR="003070B7" w:rsidTr="0030562B">
        <w:tc>
          <w:tcPr>
            <w:tcW w:w="906" w:type="dxa"/>
          </w:tcPr>
          <w:p w:rsidR="003070B7" w:rsidRDefault="003070B7" w:rsidP="0030562B">
            <w:pPr>
              <w:pStyle w:val="TableBodyText"/>
              <w:spacing w:before="0" w:after="0"/>
            </w:pPr>
            <w:r>
              <w:t>1</w:t>
            </w:r>
          </w:p>
        </w:tc>
        <w:tc>
          <w:tcPr>
            <w:tcW w:w="7950" w:type="dxa"/>
          </w:tcPr>
          <w:p w:rsidR="003070B7" w:rsidRDefault="003070B7" w:rsidP="0030562B">
            <w:pPr>
              <w:pStyle w:val="TableBodyText"/>
              <w:spacing w:before="0" w:after="0"/>
            </w:pPr>
            <w:r>
              <w:t>Connection has not yet been refreshed</w:t>
            </w:r>
          </w:p>
        </w:tc>
      </w:tr>
    </w:tbl>
    <w:p w:rsidR="003070B7" w:rsidRDefault="003070B7" w:rsidP="003070B7">
      <w:pPr>
        <w:pStyle w:val="Definition-Field2"/>
      </w:pPr>
    </w:p>
    <w:p w:rsidR="003070B7" w:rsidRDefault="003070B7" w:rsidP="003070B7">
      <w:pPr>
        <w:pStyle w:val="Definition-Field"/>
      </w:pPr>
      <w:r>
        <w:rPr>
          <w:b/>
        </w:rPr>
        <w:t xml:space="preserve">L - fImportXmlSource (1 bit): </w:t>
      </w:r>
      <w:r>
        <w:t xml:space="preserve"> A bit that specifies whether the underlying </w:t>
      </w:r>
      <w:hyperlink w:anchor="gt_982b7f8e-d516-4fd5-8d5e-1a836081ed85">
        <w:r>
          <w:rPr>
            <w:rStyle w:val="HyperlinkGreen"/>
            <w:b/>
          </w:rPr>
          <w:t>XML</w:t>
        </w:r>
      </w:hyperlink>
      <w:r>
        <w:t xml:space="preserve"> source or the Web page table has been imported. MUST be ignored if </w:t>
      </w:r>
      <w:r>
        <w:rPr>
          <w:b/>
        </w:rPr>
        <w:t>dbt</w:t>
      </w:r>
      <w:r>
        <w:t xml:space="preserve"> is not equal to 0x0004. MUST be a value from the following table:</w:t>
      </w:r>
    </w:p>
    <w:tbl>
      <w:tblPr>
        <w:tblStyle w:val="Table-ShadedHeaderIndented"/>
        <w:tblW w:w="0" w:type="auto"/>
        <w:tblLook w:val="04A0" w:firstRow="1" w:lastRow="0" w:firstColumn="1" w:lastColumn="0" w:noHBand="0" w:noVBand="1"/>
      </w:tblPr>
      <w:tblGrid>
        <w:gridCol w:w="906"/>
        <w:gridCol w:w="7950"/>
      </w:tblGrid>
      <w:tr w:rsidR="003070B7" w:rsidTr="0030562B">
        <w:trPr>
          <w:cnfStyle w:val="100000000000" w:firstRow="1" w:lastRow="0" w:firstColumn="0" w:lastColumn="0" w:oddVBand="0" w:evenVBand="0" w:oddHBand="0" w:evenHBand="0" w:firstRowFirstColumn="0" w:firstRowLastColumn="0" w:lastRowFirstColumn="0" w:lastRowLastColumn="0"/>
          <w:trHeight w:val="188"/>
          <w:tblHeader/>
        </w:trPr>
        <w:tc>
          <w:tcPr>
            <w:tcW w:w="906" w:type="dxa"/>
          </w:tcPr>
          <w:p w:rsidR="003070B7" w:rsidRDefault="003070B7" w:rsidP="0030562B">
            <w:pPr>
              <w:pStyle w:val="TableHeaderText"/>
              <w:spacing w:before="0" w:after="0"/>
            </w:pPr>
            <w:r>
              <w:t>Value</w:t>
            </w:r>
          </w:p>
        </w:tc>
        <w:tc>
          <w:tcPr>
            <w:tcW w:w="7950" w:type="dxa"/>
          </w:tcPr>
          <w:p w:rsidR="003070B7" w:rsidRDefault="003070B7" w:rsidP="0030562B">
            <w:pPr>
              <w:pStyle w:val="TableHeaderText"/>
              <w:spacing w:before="0" w:after="0"/>
            </w:pPr>
            <w:r>
              <w:t>Meaning</w:t>
            </w:r>
          </w:p>
        </w:tc>
      </w:tr>
      <w:tr w:rsidR="003070B7" w:rsidTr="0030562B">
        <w:tc>
          <w:tcPr>
            <w:tcW w:w="906" w:type="dxa"/>
          </w:tcPr>
          <w:p w:rsidR="003070B7" w:rsidRDefault="003070B7" w:rsidP="0030562B">
            <w:pPr>
              <w:pStyle w:val="TableBodyText"/>
              <w:spacing w:before="0" w:after="0"/>
            </w:pPr>
            <w:r>
              <w:t>0</w:t>
            </w:r>
          </w:p>
        </w:tc>
        <w:tc>
          <w:tcPr>
            <w:tcW w:w="7950" w:type="dxa"/>
          </w:tcPr>
          <w:p w:rsidR="003070B7" w:rsidRDefault="003070B7" w:rsidP="0030562B">
            <w:pPr>
              <w:pStyle w:val="TableBodyText"/>
              <w:spacing w:before="0" w:after="0"/>
            </w:pPr>
            <w:r>
              <w:t>Web page table has been imported</w:t>
            </w:r>
          </w:p>
        </w:tc>
      </w:tr>
      <w:tr w:rsidR="003070B7" w:rsidTr="0030562B">
        <w:tc>
          <w:tcPr>
            <w:tcW w:w="906" w:type="dxa"/>
          </w:tcPr>
          <w:p w:rsidR="003070B7" w:rsidRDefault="003070B7" w:rsidP="0030562B">
            <w:pPr>
              <w:pStyle w:val="TableBodyText"/>
              <w:spacing w:before="0" w:after="0"/>
            </w:pPr>
            <w:r>
              <w:t>1</w:t>
            </w:r>
          </w:p>
        </w:tc>
        <w:tc>
          <w:tcPr>
            <w:tcW w:w="7950" w:type="dxa"/>
          </w:tcPr>
          <w:p w:rsidR="003070B7" w:rsidRDefault="003070B7" w:rsidP="0030562B">
            <w:pPr>
              <w:pStyle w:val="TableBodyText"/>
              <w:spacing w:before="0" w:after="0"/>
            </w:pPr>
            <w:r>
              <w:t>XML source has been imported</w:t>
            </w:r>
          </w:p>
        </w:tc>
      </w:tr>
    </w:tbl>
    <w:p w:rsidR="003070B7" w:rsidRDefault="003070B7" w:rsidP="003070B7">
      <w:pPr>
        <w:pStyle w:val="Definition-Field2"/>
      </w:pPr>
    </w:p>
    <w:p w:rsidR="003070B7" w:rsidRDefault="003070B7" w:rsidP="003070B7">
      <w:pPr>
        <w:pStyle w:val="Definition-Field"/>
      </w:pPr>
      <w:r>
        <w:rPr>
          <w:b/>
        </w:rPr>
        <w:t xml:space="preserve">M - fSPListSrc (1 bit): </w:t>
      </w:r>
      <w:r>
        <w:t xml:space="preserve">A bit that specifies whether the query is using a Web-based </w:t>
      </w:r>
      <w:hyperlink w:anchor="gt_33fa4cdc-ae58-4a6c-8111-31377e1d292e">
        <w:r>
          <w:rPr>
            <w:rStyle w:val="HyperlinkGreen"/>
            <w:b/>
          </w:rPr>
          <w:t>data provider</w:t>
        </w:r>
      </w:hyperlink>
      <w:r>
        <w:t xml:space="preserve">. MUST be ignored if </w:t>
      </w:r>
      <w:r>
        <w:rPr>
          <w:b/>
        </w:rPr>
        <w:t>dbt</w:t>
      </w:r>
      <w:r>
        <w:t xml:space="preserve"> is not equal to 0x0005.</w:t>
      </w:r>
    </w:p>
    <w:p w:rsidR="003070B7" w:rsidRDefault="003070B7" w:rsidP="003070B7">
      <w:pPr>
        <w:pStyle w:val="Definition-Field"/>
      </w:pPr>
      <w:r>
        <w:rPr>
          <w:b/>
        </w:rPr>
        <w:t xml:space="preserve">N - fSPListReinitCache (1 bit): </w:t>
      </w:r>
      <w:r>
        <w:t xml:space="preserve"> A bit that specifies whether the Web based data is reinitialized rather than refreshed. MUST be ignored if </w:t>
      </w:r>
      <w:r>
        <w:rPr>
          <w:b/>
        </w:rPr>
        <w:t>dbt</w:t>
      </w:r>
      <w:r>
        <w:t xml:space="preserve"> is not equal to 0x0005. MUST be a value from the following table:</w:t>
      </w:r>
    </w:p>
    <w:tbl>
      <w:tblPr>
        <w:tblStyle w:val="Table-ShadedHeaderIndented"/>
        <w:tblW w:w="0" w:type="auto"/>
        <w:tblLook w:val="04A0" w:firstRow="1" w:lastRow="0" w:firstColumn="1" w:lastColumn="0" w:noHBand="0" w:noVBand="1"/>
      </w:tblPr>
      <w:tblGrid>
        <w:gridCol w:w="906"/>
        <w:gridCol w:w="7950"/>
      </w:tblGrid>
      <w:tr w:rsidR="003070B7" w:rsidTr="0030562B">
        <w:trPr>
          <w:cnfStyle w:val="100000000000" w:firstRow="1" w:lastRow="0" w:firstColumn="0" w:lastColumn="0" w:oddVBand="0" w:evenVBand="0" w:oddHBand="0" w:evenHBand="0" w:firstRowFirstColumn="0" w:firstRowLastColumn="0" w:lastRowFirstColumn="0" w:lastRowLastColumn="0"/>
          <w:trHeight w:val="188"/>
          <w:tblHeader/>
        </w:trPr>
        <w:tc>
          <w:tcPr>
            <w:tcW w:w="906" w:type="dxa"/>
          </w:tcPr>
          <w:p w:rsidR="003070B7" w:rsidRDefault="003070B7" w:rsidP="0030562B">
            <w:pPr>
              <w:pStyle w:val="TableHeaderText"/>
              <w:spacing w:before="0" w:after="0"/>
            </w:pPr>
            <w:r>
              <w:t>Value</w:t>
            </w:r>
          </w:p>
        </w:tc>
        <w:tc>
          <w:tcPr>
            <w:tcW w:w="7950" w:type="dxa"/>
          </w:tcPr>
          <w:p w:rsidR="003070B7" w:rsidRDefault="003070B7" w:rsidP="0030562B">
            <w:pPr>
              <w:pStyle w:val="TableHeaderText"/>
              <w:spacing w:before="0" w:after="0"/>
            </w:pPr>
            <w:r>
              <w:t>Meaning</w:t>
            </w:r>
          </w:p>
        </w:tc>
      </w:tr>
      <w:tr w:rsidR="003070B7" w:rsidTr="0030562B">
        <w:tc>
          <w:tcPr>
            <w:tcW w:w="906" w:type="dxa"/>
          </w:tcPr>
          <w:p w:rsidR="003070B7" w:rsidRDefault="003070B7" w:rsidP="0030562B">
            <w:pPr>
              <w:pStyle w:val="TableBodyText"/>
              <w:spacing w:before="0" w:after="0"/>
            </w:pPr>
            <w:r>
              <w:t>0</w:t>
            </w:r>
          </w:p>
        </w:tc>
        <w:tc>
          <w:tcPr>
            <w:tcW w:w="7950" w:type="dxa"/>
          </w:tcPr>
          <w:p w:rsidR="003070B7" w:rsidRDefault="003070B7" w:rsidP="0030562B">
            <w:pPr>
              <w:pStyle w:val="TableBodyText"/>
              <w:spacing w:before="0" w:after="0"/>
            </w:pPr>
            <w:r>
              <w:t>List is refreshed</w:t>
            </w:r>
          </w:p>
        </w:tc>
      </w:tr>
      <w:tr w:rsidR="003070B7" w:rsidTr="0030562B">
        <w:tc>
          <w:tcPr>
            <w:tcW w:w="906" w:type="dxa"/>
          </w:tcPr>
          <w:p w:rsidR="003070B7" w:rsidRDefault="003070B7" w:rsidP="0030562B">
            <w:pPr>
              <w:pStyle w:val="TableBodyText"/>
              <w:spacing w:before="0" w:after="0"/>
            </w:pPr>
            <w:r>
              <w:t>1</w:t>
            </w:r>
          </w:p>
        </w:tc>
        <w:tc>
          <w:tcPr>
            <w:tcW w:w="7950" w:type="dxa"/>
          </w:tcPr>
          <w:p w:rsidR="003070B7" w:rsidRDefault="003070B7" w:rsidP="0030562B">
            <w:pPr>
              <w:pStyle w:val="TableBodyText"/>
              <w:spacing w:before="0" w:after="0"/>
            </w:pPr>
            <w:r>
              <w:t>List is reinitialized by reconnecting to the data provider</w:t>
            </w:r>
          </w:p>
        </w:tc>
      </w:tr>
    </w:tbl>
    <w:p w:rsidR="003070B7" w:rsidRDefault="003070B7" w:rsidP="003070B7">
      <w:pPr>
        <w:pStyle w:val="Definition-Field2"/>
        <w:ind w:left="0"/>
      </w:pPr>
    </w:p>
    <w:p w:rsidR="003070B7" w:rsidRDefault="003070B7" w:rsidP="003070B7">
      <w:pPr>
        <w:pStyle w:val="Definition-Field"/>
      </w:pPr>
      <w:r>
        <w:rPr>
          <w:b/>
        </w:rPr>
        <w:t xml:space="preserve">O - unused2 (2 bits): </w:t>
      </w:r>
      <w:r>
        <w:t>Undefined and MUST be ignored.</w:t>
      </w:r>
    </w:p>
    <w:p w:rsidR="003070B7" w:rsidRDefault="003070B7" w:rsidP="003070B7">
      <w:pPr>
        <w:pStyle w:val="Definition-Field"/>
      </w:pPr>
      <w:r>
        <w:rPr>
          <w:b/>
        </w:rPr>
        <w:t xml:space="preserve">P - fSrcIsXml (1 bit): </w:t>
      </w:r>
      <w:r>
        <w:t xml:space="preserve"> A bit that specifies whether the query source is XML. MUST be ignored if </w:t>
      </w:r>
      <w:r>
        <w:rPr>
          <w:b/>
        </w:rPr>
        <w:t>dbt</w:t>
      </w:r>
      <w:r>
        <w:t xml:space="preserve"> is not equal to 0x0004.</w:t>
      </w:r>
    </w:p>
    <w:p w:rsidR="003070B7" w:rsidRDefault="003070B7" w:rsidP="003070B7">
      <w:pPr>
        <w:pStyle w:val="Definition-Field"/>
      </w:pPr>
      <w:r>
        <w:rPr>
          <w:b/>
        </w:rPr>
        <w:t xml:space="preserve">reserved2 (8 bits): </w:t>
      </w:r>
      <w:r>
        <w:t>MUST be zero and MUST be ignored.</w:t>
      </w:r>
    </w:p>
    <w:p w:rsidR="003070B7" w:rsidRDefault="003070B7" w:rsidP="003070B7">
      <w:pPr>
        <w:pStyle w:val="Definition-Field"/>
      </w:pPr>
      <w:r>
        <w:rPr>
          <w:b/>
        </w:rPr>
        <w:t xml:space="preserve">grbitDbt (variable): </w:t>
      </w:r>
      <w:r>
        <w:t xml:space="preserve">A </w:t>
      </w:r>
      <w:hyperlink w:anchor="Section_261cca1c65704c9e9880b7b0b39e378f" w:history="1">
        <w:r>
          <w:rPr>
            <w:rStyle w:val="af5"/>
          </w:rPr>
          <w:t>ConnGrbitDbt</w:t>
        </w:r>
      </w:hyperlink>
      <w:r>
        <w:t xml:space="preserve"> that specifies the query flags.</w:t>
      </w:r>
    </w:p>
    <w:p w:rsidR="003070B7" w:rsidRDefault="003070B7" w:rsidP="003070B7">
      <w:pPr>
        <w:pStyle w:val="Definition-Field"/>
      </w:pPr>
      <w:r>
        <w:rPr>
          <w:b/>
        </w:rPr>
        <w:t xml:space="preserve">bVerDbqueryEdit (1 byte): </w:t>
      </w:r>
      <w:r>
        <w:t xml:space="preserve"> A </w:t>
      </w:r>
      <w:hyperlink w:anchor="Section_e2661c5bd55247a697ee7c72ad88be4b">
        <w:r>
          <w:rPr>
            <w:rStyle w:val="af5"/>
          </w:rPr>
          <w:t>DataFunctionalityLevel</w:t>
        </w:r>
      </w:hyperlink>
      <w:r>
        <w:t xml:space="preserve"> that specifies the </w:t>
      </w:r>
      <w:hyperlink w:anchor="Section_2bcedd76ef064e6084c718ea55042ed6" w:history="1">
        <w:r>
          <w:rPr>
            <w:rStyle w:val="af5"/>
          </w:rPr>
          <w:t>data functionality level</w:t>
        </w:r>
      </w:hyperlink>
      <w:r>
        <w:t xml:space="preserve"> the </w:t>
      </w:r>
      <w:hyperlink w:anchor="gt_37fbc661-f744-48fa-9d8e-f34513cab9c2">
        <w:r>
          <w:rPr>
            <w:rStyle w:val="HyperlinkGreen"/>
            <w:b/>
          </w:rPr>
          <w:t>query</w:t>
        </w:r>
      </w:hyperlink>
      <w:r>
        <w:t xml:space="preserve"> was last edited with.</w:t>
      </w:r>
    </w:p>
    <w:p w:rsidR="003070B7" w:rsidRDefault="003070B7" w:rsidP="003070B7">
      <w:pPr>
        <w:pStyle w:val="Definition-Field"/>
      </w:pPr>
      <w:r>
        <w:rPr>
          <w:b/>
        </w:rPr>
        <w:t xml:space="preserve">bVerDbqueryRefreshed (1 byte): </w:t>
      </w:r>
      <w:r>
        <w:t xml:space="preserve"> A DataFunctionalityLevel that specifies the data functionality level the query was last refreshed with. </w:t>
      </w:r>
    </w:p>
    <w:p w:rsidR="003070B7" w:rsidRDefault="003070B7" w:rsidP="003070B7">
      <w:pPr>
        <w:pStyle w:val="Definition-Field"/>
      </w:pPr>
      <w:r>
        <w:rPr>
          <w:b/>
        </w:rPr>
        <w:t xml:space="preserve">bVerDbqueryRefreshableMin (1 byte): </w:t>
      </w:r>
      <w:r>
        <w:t xml:space="preserve"> A DataFunctionalityLevel that specifies the minimum data functionality level that the application is required to support to </w:t>
      </w:r>
      <w:hyperlink w:anchor="gt_d947dfed-8e3a-4451-b978-d69a89ae6060">
        <w:r>
          <w:rPr>
            <w:rStyle w:val="HyperlinkGreen"/>
            <w:b/>
          </w:rPr>
          <w:t>refresh</w:t>
        </w:r>
      </w:hyperlink>
      <w:r>
        <w:t xml:space="preserve"> the query.</w:t>
      </w:r>
    </w:p>
    <w:p w:rsidR="003070B7" w:rsidRDefault="003070B7" w:rsidP="003070B7">
      <w:pPr>
        <w:pStyle w:val="Definition-Field"/>
      </w:pPr>
      <w:r>
        <w:rPr>
          <w:b/>
        </w:rPr>
        <w:t xml:space="preserve">wRefreshInterval (2 bytes): </w:t>
      </w:r>
      <w:r>
        <w:t>An unsigned integer that specifies the number of minutes to wait between automatic refreshes of the query. The value MUST be greater than or equal 0.</w:t>
      </w:r>
    </w:p>
    <w:p w:rsidR="003070B7" w:rsidRDefault="003070B7" w:rsidP="003070B7">
      <w:pPr>
        <w:pStyle w:val="Definition-Field"/>
      </w:pPr>
      <w:r>
        <w:rPr>
          <w:b/>
        </w:rPr>
        <w:t xml:space="preserve">wHtmlFmt (2 bytes): </w:t>
      </w:r>
      <w:r>
        <w:t xml:space="preserve">An unsigned integer that specifies the HTML formatting to apply to the imported data for a </w:t>
      </w:r>
      <w:hyperlink w:anchor="gt_7f21a511-63e5-43a2-ad46-235ce53af5f2">
        <w:r>
          <w:rPr>
            <w:rStyle w:val="HyperlinkGreen"/>
            <w:b/>
          </w:rPr>
          <w:t>Web query</w:t>
        </w:r>
      </w:hyperlink>
      <w:r>
        <w:t xml:space="preserve">. MUST be ignored if </w:t>
      </w:r>
      <w:r>
        <w:rPr>
          <w:b/>
        </w:rPr>
        <w:t>dbt</w:t>
      </w:r>
      <w:r>
        <w:t xml:space="preserve"> is not equal to 0x0004. MUST be a value from the following table:</w:t>
      </w:r>
    </w:p>
    <w:tbl>
      <w:tblPr>
        <w:tblStyle w:val="Table-ShadedHeaderIndented"/>
        <w:tblW w:w="0" w:type="auto"/>
        <w:tblLook w:val="04A0" w:firstRow="1" w:lastRow="0" w:firstColumn="1" w:lastColumn="0" w:noHBand="0" w:noVBand="1"/>
      </w:tblPr>
      <w:tblGrid>
        <w:gridCol w:w="1350"/>
        <w:gridCol w:w="2790"/>
      </w:tblGrid>
      <w:tr w:rsidR="003070B7" w:rsidTr="0030562B">
        <w:trPr>
          <w:cnfStyle w:val="100000000000" w:firstRow="1" w:lastRow="0" w:firstColumn="0" w:lastColumn="0" w:oddVBand="0" w:evenVBand="0" w:oddHBand="0" w:evenHBand="0" w:firstRowFirstColumn="0" w:firstRowLastColumn="0" w:lastRowFirstColumn="0" w:lastRowLastColumn="0"/>
          <w:trHeight w:val="188"/>
          <w:tblHeader/>
        </w:trPr>
        <w:tc>
          <w:tcPr>
            <w:tcW w:w="1350" w:type="dxa"/>
          </w:tcPr>
          <w:p w:rsidR="003070B7" w:rsidRDefault="003070B7" w:rsidP="0030562B">
            <w:pPr>
              <w:pStyle w:val="TableHeaderText"/>
              <w:spacing w:before="0" w:after="0"/>
            </w:pPr>
            <w:r>
              <w:t>Value</w:t>
            </w:r>
          </w:p>
        </w:tc>
        <w:tc>
          <w:tcPr>
            <w:tcW w:w="2790" w:type="dxa"/>
          </w:tcPr>
          <w:p w:rsidR="003070B7" w:rsidRDefault="003070B7" w:rsidP="0030562B">
            <w:pPr>
              <w:pStyle w:val="TableHeaderText"/>
              <w:spacing w:before="0" w:after="0"/>
            </w:pPr>
            <w:r>
              <w:t>Meaning</w:t>
            </w:r>
          </w:p>
        </w:tc>
      </w:tr>
      <w:tr w:rsidR="003070B7" w:rsidTr="0030562B">
        <w:tc>
          <w:tcPr>
            <w:tcW w:w="1350" w:type="dxa"/>
          </w:tcPr>
          <w:p w:rsidR="003070B7" w:rsidRDefault="003070B7" w:rsidP="0030562B">
            <w:pPr>
              <w:pStyle w:val="TableBodyText"/>
              <w:spacing w:before="0" w:after="0"/>
            </w:pPr>
            <w:r>
              <w:t>0x0001</w:t>
            </w:r>
          </w:p>
        </w:tc>
        <w:tc>
          <w:tcPr>
            <w:tcW w:w="2790" w:type="dxa"/>
          </w:tcPr>
          <w:p w:rsidR="003070B7" w:rsidRDefault="003070B7" w:rsidP="0030562B">
            <w:pPr>
              <w:pStyle w:val="TableBodyText"/>
              <w:spacing w:before="0" w:after="0"/>
            </w:pPr>
            <w:r>
              <w:t>None</w:t>
            </w:r>
          </w:p>
        </w:tc>
      </w:tr>
      <w:tr w:rsidR="003070B7" w:rsidTr="0030562B">
        <w:tc>
          <w:tcPr>
            <w:tcW w:w="1350" w:type="dxa"/>
          </w:tcPr>
          <w:p w:rsidR="003070B7" w:rsidRDefault="003070B7" w:rsidP="0030562B">
            <w:pPr>
              <w:pStyle w:val="TableBodyText"/>
              <w:spacing w:before="0" w:after="0"/>
            </w:pPr>
            <w:r>
              <w:t>0x0002</w:t>
            </w:r>
          </w:p>
        </w:tc>
        <w:tc>
          <w:tcPr>
            <w:tcW w:w="2790" w:type="dxa"/>
          </w:tcPr>
          <w:p w:rsidR="003070B7" w:rsidRDefault="003070B7" w:rsidP="0030562B">
            <w:pPr>
              <w:pStyle w:val="TableBodyText"/>
            </w:pPr>
            <w:r>
              <w:t>Rich text formatting only</w:t>
            </w:r>
          </w:p>
        </w:tc>
      </w:tr>
      <w:tr w:rsidR="003070B7" w:rsidTr="0030562B">
        <w:tc>
          <w:tcPr>
            <w:tcW w:w="1350" w:type="dxa"/>
          </w:tcPr>
          <w:p w:rsidR="003070B7" w:rsidRDefault="003070B7" w:rsidP="0030562B">
            <w:pPr>
              <w:pStyle w:val="TableBodyText"/>
              <w:spacing w:before="0" w:after="0"/>
            </w:pPr>
            <w:r>
              <w:t>0x0003</w:t>
            </w:r>
          </w:p>
        </w:tc>
        <w:tc>
          <w:tcPr>
            <w:tcW w:w="2790" w:type="dxa"/>
          </w:tcPr>
          <w:p w:rsidR="003070B7" w:rsidRDefault="003070B7" w:rsidP="0030562B">
            <w:pPr>
              <w:pStyle w:val="TableBodyText"/>
              <w:spacing w:before="0" w:after="0"/>
            </w:pPr>
            <w:r>
              <w:t>Full HTML formatting</w:t>
            </w:r>
          </w:p>
        </w:tc>
      </w:tr>
    </w:tbl>
    <w:p w:rsidR="003070B7" w:rsidRDefault="003070B7" w:rsidP="003070B7"/>
    <w:p w:rsidR="003070B7" w:rsidRDefault="003070B7" w:rsidP="003070B7">
      <w:pPr>
        <w:pStyle w:val="Definition-Field"/>
      </w:pPr>
      <w:r>
        <w:rPr>
          <w:b/>
        </w:rPr>
        <w:t xml:space="preserve">rcc (4 bytes): </w:t>
      </w:r>
      <w:r>
        <w:t>An unsigned integer that specifies the reconnection method. MUST be a value from the following table:</w:t>
      </w:r>
    </w:p>
    <w:tbl>
      <w:tblPr>
        <w:tblStyle w:val="Table-ShadedHeaderIndented"/>
        <w:tblW w:w="0" w:type="auto"/>
        <w:tblLook w:val="04A0" w:firstRow="1" w:lastRow="0" w:firstColumn="1" w:lastColumn="0" w:noHBand="0" w:noVBand="1"/>
      </w:tblPr>
      <w:tblGrid>
        <w:gridCol w:w="1800"/>
        <w:gridCol w:w="7315"/>
      </w:tblGrid>
      <w:tr w:rsidR="003070B7" w:rsidTr="0030562B">
        <w:trPr>
          <w:cnfStyle w:val="100000000000" w:firstRow="1" w:lastRow="0" w:firstColumn="0" w:lastColumn="0" w:oddVBand="0" w:evenVBand="0" w:oddHBand="0" w:evenHBand="0" w:firstRowFirstColumn="0" w:firstRowLastColumn="0" w:lastRowFirstColumn="0" w:lastRowLastColumn="0"/>
          <w:trHeight w:val="188"/>
          <w:tblHeader/>
        </w:trPr>
        <w:tc>
          <w:tcPr>
            <w:tcW w:w="1800" w:type="dxa"/>
          </w:tcPr>
          <w:p w:rsidR="003070B7" w:rsidRDefault="003070B7" w:rsidP="0030562B">
            <w:pPr>
              <w:pStyle w:val="TableHeaderText"/>
              <w:spacing w:before="0" w:after="0"/>
            </w:pPr>
            <w:r>
              <w:t>Value</w:t>
            </w:r>
          </w:p>
        </w:tc>
        <w:tc>
          <w:tcPr>
            <w:tcW w:w="7315" w:type="dxa"/>
          </w:tcPr>
          <w:p w:rsidR="003070B7" w:rsidRDefault="003070B7" w:rsidP="0030562B">
            <w:pPr>
              <w:pStyle w:val="TableHeaderText"/>
              <w:spacing w:before="0" w:after="0"/>
            </w:pPr>
            <w:r>
              <w:t>Meaning</w:t>
            </w:r>
          </w:p>
        </w:tc>
      </w:tr>
      <w:tr w:rsidR="003070B7" w:rsidTr="0030562B">
        <w:tc>
          <w:tcPr>
            <w:tcW w:w="1800" w:type="dxa"/>
          </w:tcPr>
          <w:p w:rsidR="003070B7" w:rsidRDefault="003070B7" w:rsidP="0030562B">
            <w:pPr>
              <w:pStyle w:val="TableBodyText"/>
              <w:spacing w:before="0" w:after="0"/>
            </w:pPr>
            <w:r>
              <w:t>0x00000000</w:t>
            </w:r>
          </w:p>
        </w:tc>
        <w:tc>
          <w:tcPr>
            <w:tcW w:w="7315" w:type="dxa"/>
          </w:tcPr>
          <w:p w:rsidR="003070B7" w:rsidRDefault="003070B7" w:rsidP="0030562B">
            <w:pPr>
              <w:pStyle w:val="TableBodyText"/>
              <w:spacing w:before="0" w:after="0"/>
            </w:pPr>
            <w:r>
              <w:t>Reconnection method is determined by the application.</w:t>
            </w:r>
          </w:p>
        </w:tc>
      </w:tr>
      <w:tr w:rsidR="003070B7" w:rsidTr="0030562B">
        <w:tc>
          <w:tcPr>
            <w:tcW w:w="1800" w:type="dxa"/>
          </w:tcPr>
          <w:p w:rsidR="003070B7" w:rsidRDefault="003070B7" w:rsidP="0030562B">
            <w:pPr>
              <w:pStyle w:val="TableBodyText"/>
              <w:spacing w:before="0" w:after="0"/>
            </w:pPr>
            <w:r>
              <w:t>0x00000001</w:t>
            </w:r>
          </w:p>
        </w:tc>
        <w:tc>
          <w:tcPr>
            <w:tcW w:w="7315" w:type="dxa"/>
          </w:tcPr>
          <w:p w:rsidR="003070B7" w:rsidRDefault="003070B7" w:rsidP="0030562B">
            <w:pPr>
              <w:pStyle w:val="TableBodyText"/>
              <w:spacing w:before="0" w:after="0"/>
            </w:pPr>
            <w:r>
              <w:t>Reconnect. When the data connection is refreshed, the updated connection information is retrieved if it is available. This information is used instead of the persisted connection information.</w:t>
            </w:r>
          </w:p>
        </w:tc>
      </w:tr>
      <w:tr w:rsidR="003070B7" w:rsidTr="0030562B">
        <w:tc>
          <w:tcPr>
            <w:tcW w:w="1800" w:type="dxa"/>
          </w:tcPr>
          <w:p w:rsidR="003070B7" w:rsidRDefault="003070B7" w:rsidP="0030562B">
            <w:pPr>
              <w:pStyle w:val="TableBodyText"/>
              <w:spacing w:before="0" w:after="0"/>
            </w:pPr>
            <w:r>
              <w:t>0x00000002</w:t>
            </w:r>
          </w:p>
        </w:tc>
        <w:tc>
          <w:tcPr>
            <w:tcW w:w="7315" w:type="dxa"/>
          </w:tcPr>
          <w:p w:rsidR="003070B7" w:rsidRDefault="003070B7" w:rsidP="0030562B">
            <w:pPr>
              <w:pStyle w:val="TableBodyText"/>
              <w:spacing w:before="0" w:after="0"/>
            </w:pPr>
            <w:r>
              <w:t>Never reconnect. Updated connection information is never used even if the information is available and the existing connection information is invalid.</w:t>
            </w:r>
          </w:p>
        </w:tc>
      </w:tr>
    </w:tbl>
    <w:p w:rsidR="003070B7" w:rsidRDefault="003070B7" w:rsidP="003070B7"/>
    <w:p w:rsidR="003070B7" w:rsidRDefault="003070B7" w:rsidP="003070B7">
      <w:pPr>
        <w:pStyle w:val="Definition-Field"/>
      </w:pPr>
      <w:r>
        <w:rPr>
          <w:b/>
        </w:rPr>
        <w:t xml:space="preserve">credMethod (1 byte): </w:t>
      </w:r>
      <w:r>
        <w:t>An unsigned integer that specifies the credentials used during reconnection. MUST be a value from the following table:</w:t>
      </w:r>
    </w:p>
    <w:tbl>
      <w:tblPr>
        <w:tblStyle w:val="Table-ShadedHeaderIndented"/>
        <w:tblW w:w="0" w:type="auto"/>
        <w:tblLook w:val="04A0" w:firstRow="1" w:lastRow="0" w:firstColumn="1" w:lastColumn="0" w:noHBand="0" w:noVBand="1"/>
      </w:tblPr>
      <w:tblGrid>
        <w:gridCol w:w="828"/>
        <w:gridCol w:w="8028"/>
      </w:tblGrid>
      <w:tr w:rsidR="003070B7" w:rsidTr="0030562B">
        <w:trPr>
          <w:cnfStyle w:val="100000000000" w:firstRow="1" w:lastRow="0" w:firstColumn="0" w:lastColumn="0" w:oddVBand="0" w:evenVBand="0" w:oddHBand="0" w:evenHBand="0" w:firstRowFirstColumn="0" w:firstRowLastColumn="0" w:lastRowFirstColumn="0" w:lastRowLastColumn="0"/>
          <w:trHeight w:val="188"/>
          <w:tblHeader/>
        </w:trPr>
        <w:tc>
          <w:tcPr>
            <w:tcW w:w="828" w:type="dxa"/>
          </w:tcPr>
          <w:p w:rsidR="003070B7" w:rsidRDefault="003070B7" w:rsidP="0030562B">
            <w:pPr>
              <w:pStyle w:val="TableHeaderText"/>
              <w:spacing w:before="0" w:after="0"/>
            </w:pPr>
            <w:r>
              <w:t>Value</w:t>
            </w:r>
          </w:p>
        </w:tc>
        <w:tc>
          <w:tcPr>
            <w:tcW w:w="8028" w:type="dxa"/>
          </w:tcPr>
          <w:p w:rsidR="003070B7" w:rsidRDefault="003070B7" w:rsidP="0030562B">
            <w:pPr>
              <w:pStyle w:val="TableHeaderText"/>
              <w:spacing w:before="0" w:after="0"/>
            </w:pPr>
            <w:r>
              <w:t>Meaning</w:t>
            </w:r>
          </w:p>
        </w:tc>
      </w:tr>
      <w:tr w:rsidR="003070B7" w:rsidTr="0030562B">
        <w:tc>
          <w:tcPr>
            <w:tcW w:w="828" w:type="dxa"/>
          </w:tcPr>
          <w:p w:rsidR="003070B7" w:rsidRDefault="003070B7" w:rsidP="0030562B">
            <w:pPr>
              <w:pStyle w:val="TableBodyText"/>
              <w:spacing w:before="0" w:after="0"/>
            </w:pPr>
            <w:r>
              <w:t>0x00</w:t>
            </w:r>
          </w:p>
        </w:tc>
        <w:tc>
          <w:tcPr>
            <w:tcW w:w="8028" w:type="dxa"/>
          </w:tcPr>
          <w:p w:rsidR="003070B7" w:rsidRDefault="003070B7" w:rsidP="0030562B">
            <w:pPr>
              <w:pStyle w:val="TableBodyText"/>
              <w:spacing w:before="0" w:after="0"/>
            </w:pPr>
            <w:r>
              <w:t>Integrated authentication</w:t>
            </w:r>
          </w:p>
        </w:tc>
      </w:tr>
      <w:tr w:rsidR="003070B7" w:rsidTr="0030562B">
        <w:tc>
          <w:tcPr>
            <w:tcW w:w="828" w:type="dxa"/>
          </w:tcPr>
          <w:p w:rsidR="003070B7" w:rsidRDefault="003070B7" w:rsidP="0030562B">
            <w:pPr>
              <w:pStyle w:val="TableBodyText"/>
              <w:spacing w:before="0" w:after="0"/>
            </w:pPr>
            <w:r>
              <w:t>0x01</w:t>
            </w:r>
          </w:p>
        </w:tc>
        <w:tc>
          <w:tcPr>
            <w:tcW w:w="8028" w:type="dxa"/>
          </w:tcPr>
          <w:p w:rsidR="003070B7" w:rsidRDefault="003070B7" w:rsidP="0030562B">
            <w:pPr>
              <w:pStyle w:val="TableBodyText"/>
              <w:spacing w:before="0" w:after="0"/>
            </w:pPr>
            <w:r>
              <w:t>Use no credentials</w:t>
            </w:r>
          </w:p>
        </w:tc>
      </w:tr>
      <w:tr w:rsidR="003070B7" w:rsidTr="0030562B">
        <w:tc>
          <w:tcPr>
            <w:tcW w:w="828" w:type="dxa"/>
          </w:tcPr>
          <w:p w:rsidR="003070B7" w:rsidRDefault="003070B7" w:rsidP="0030562B">
            <w:pPr>
              <w:pStyle w:val="TableBodyText"/>
              <w:spacing w:before="0" w:after="0"/>
            </w:pPr>
            <w:r>
              <w:t>0x02</w:t>
            </w:r>
          </w:p>
        </w:tc>
        <w:tc>
          <w:tcPr>
            <w:tcW w:w="8028" w:type="dxa"/>
          </w:tcPr>
          <w:p w:rsidR="003070B7" w:rsidRDefault="003070B7" w:rsidP="0030562B">
            <w:pPr>
              <w:pStyle w:val="TableBodyText"/>
              <w:spacing w:before="0" w:after="0"/>
            </w:pPr>
            <w:r>
              <w:t>Use stored credentials</w:t>
            </w:r>
          </w:p>
        </w:tc>
      </w:tr>
      <w:tr w:rsidR="003070B7" w:rsidTr="0030562B">
        <w:tc>
          <w:tcPr>
            <w:tcW w:w="828" w:type="dxa"/>
          </w:tcPr>
          <w:p w:rsidR="003070B7" w:rsidRDefault="003070B7" w:rsidP="0030562B">
            <w:pPr>
              <w:pStyle w:val="TableBodyText"/>
              <w:spacing w:before="0" w:after="0"/>
            </w:pPr>
            <w:r>
              <w:t>0x03</w:t>
            </w:r>
          </w:p>
        </w:tc>
        <w:tc>
          <w:tcPr>
            <w:tcW w:w="8028" w:type="dxa"/>
          </w:tcPr>
          <w:p w:rsidR="003070B7" w:rsidRDefault="003070B7" w:rsidP="0030562B">
            <w:pPr>
              <w:pStyle w:val="TableBodyText"/>
              <w:spacing w:before="0" w:after="0"/>
            </w:pPr>
            <w:r>
              <w:t>Prompt for credentials</w:t>
            </w:r>
          </w:p>
        </w:tc>
      </w:tr>
    </w:tbl>
    <w:p w:rsidR="003070B7" w:rsidRDefault="003070B7" w:rsidP="003070B7"/>
    <w:p w:rsidR="003070B7" w:rsidRDefault="003070B7" w:rsidP="003070B7">
      <w:pPr>
        <w:pStyle w:val="Definition-Field"/>
      </w:pPr>
      <w:r>
        <w:rPr>
          <w:b/>
        </w:rPr>
        <w:t xml:space="preserve">reserved3 (1 byte): </w:t>
      </w:r>
      <w:r>
        <w:t>MUST be zero and MUST be ignored.</w:t>
      </w:r>
    </w:p>
    <w:p w:rsidR="003070B7" w:rsidRDefault="003070B7" w:rsidP="003070B7">
      <w:pPr>
        <w:pStyle w:val="Definition-Field"/>
      </w:pPr>
      <w:r>
        <w:rPr>
          <w:b/>
        </w:rPr>
        <w:t xml:space="preserve">rgchSourceDataFile (variable): </w:t>
      </w:r>
      <w:r>
        <w:t xml:space="preserve">A </w:t>
      </w:r>
      <w:hyperlink w:anchor="Section_f5e3e428a6ae4ad19c235a21a743ff31" w:history="1">
        <w:r>
          <w:rPr>
            <w:rStyle w:val="af5"/>
          </w:rPr>
          <w:t>DConnUnicodeStringSegmented</w:t>
        </w:r>
      </w:hyperlink>
      <w:r>
        <w:t xml:space="preserve"> that specifies the database file to use if the existing </w:t>
      </w:r>
      <w:hyperlink w:anchor="gt_333f4fb1-4882-48df-bce6-f9961b408f31">
        <w:r>
          <w:rPr>
            <w:rStyle w:val="HyperlinkGreen"/>
            <w:b/>
          </w:rPr>
          <w:t>OLE DB</w:t>
        </w:r>
      </w:hyperlink>
      <w:r>
        <w:t xml:space="preserve"> connection fails. MUST be ignored if </w:t>
      </w:r>
      <w:r>
        <w:rPr>
          <w:b/>
        </w:rPr>
        <w:t>dbt</w:t>
      </w:r>
      <w:r>
        <w:t xml:space="preserve"> does not equal 0x0005.</w:t>
      </w:r>
    </w:p>
    <w:p w:rsidR="003070B7" w:rsidRDefault="003070B7" w:rsidP="003070B7">
      <w:pPr>
        <w:pStyle w:val="Definition-Field"/>
      </w:pPr>
      <w:r>
        <w:rPr>
          <w:b/>
        </w:rPr>
        <w:t xml:space="preserve">rgchSourceConnectionFile (variable): </w:t>
      </w:r>
      <w:r>
        <w:t xml:space="preserve"> A DConnUnicodeStringSegmented that specifies the </w:t>
      </w:r>
      <w:hyperlink w:anchor="gt_e6fb952a-b6b6-40af-ad1b-ea6cf97da509">
        <w:r>
          <w:rPr>
            <w:rStyle w:val="HyperlinkGreen"/>
            <w:b/>
          </w:rPr>
          <w:t>Office data connection (ODC) file</w:t>
        </w:r>
      </w:hyperlink>
      <w:r>
        <w:t xml:space="preserve"> to use if the existing connection fails.</w:t>
      </w:r>
    </w:p>
    <w:p w:rsidR="003070B7" w:rsidRDefault="003070B7" w:rsidP="003070B7">
      <w:pPr>
        <w:pStyle w:val="Definition-Field"/>
      </w:pPr>
      <w:r>
        <w:rPr>
          <w:b/>
        </w:rPr>
        <w:t xml:space="preserve">rgchConnectionName (variable): </w:t>
      </w:r>
      <w:r>
        <w:t xml:space="preserve"> A DConnUnicodeStringSegmented that specifies the name of the data connection associated with the workbook.</w:t>
      </w:r>
    </w:p>
    <w:p w:rsidR="003070B7" w:rsidRDefault="003070B7" w:rsidP="003070B7">
      <w:pPr>
        <w:pStyle w:val="Definition-Field"/>
      </w:pPr>
      <w:r>
        <w:rPr>
          <w:b/>
        </w:rPr>
        <w:t xml:space="preserve">rgchConnectionDesc (variable): </w:t>
      </w:r>
      <w:r>
        <w:t xml:space="preserve"> A DConnUnicodeStringSegmented that specifies the description of the data connection associated with the workbook.</w:t>
      </w:r>
    </w:p>
    <w:p w:rsidR="003070B7" w:rsidRDefault="003070B7" w:rsidP="003070B7">
      <w:pPr>
        <w:pStyle w:val="Definition-Field"/>
      </w:pPr>
      <w:r>
        <w:rPr>
          <w:b/>
        </w:rPr>
        <w:t xml:space="preserve">rgchSSOApplicationID (variable): </w:t>
      </w:r>
      <w:r>
        <w:t xml:space="preserve"> A DConnUnicodeStringSegmented that specifies the </w:t>
      </w:r>
      <w:hyperlink w:anchor="gt_aef76345-0a1f-4bcd-8700-ef5022a57cd1">
        <w:r>
          <w:rPr>
            <w:rStyle w:val="HyperlinkGreen"/>
            <w:b/>
          </w:rPr>
          <w:t>single sign-on (SSO) identifier</w:t>
        </w:r>
      </w:hyperlink>
      <w:r>
        <w:t xml:space="preserve"> string. MUST be ignored if </w:t>
      </w:r>
      <w:r>
        <w:rPr>
          <w:b/>
        </w:rPr>
        <w:t>dbt</w:t>
      </w:r>
      <w:r>
        <w:t xml:space="preserve"> does not equal 0x0001 or 0x0005.</w:t>
      </w:r>
    </w:p>
    <w:p w:rsidR="003070B7" w:rsidRDefault="003070B7" w:rsidP="003070B7">
      <w:pPr>
        <w:pStyle w:val="Definition-Field"/>
      </w:pPr>
      <w:r>
        <w:rPr>
          <w:b/>
        </w:rPr>
        <w:t xml:space="preserve">tableNames (variable): </w:t>
      </w:r>
      <w:r>
        <w:t xml:space="preserve"> A DConnUnicodeStringSegmented that specifies the list of </w:t>
      </w:r>
      <w:hyperlink w:anchor="gt_d3a7da8d-a597-4838-9756-25e30b640ba7">
        <w:r>
          <w:rPr>
            <w:rStyle w:val="HyperlinkGreen"/>
            <w:b/>
          </w:rPr>
          <w:t>table</w:t>
        </w:r>
      </w:hyperlink>
      <w:r>
        <w:t xml:space="preserve"> names as a comma-separated list. This field only exists when </w:t>
      </w:r>
      <w:r>
        <w:rPr>
          <w:b/>
        </w:rPr>
        <w:t xml:space="preserve">fTableNames </w:t>
      </w:r>
      <w:r>
        <w:t>is equal to 1. The total number of characters MUST be less than or equal to 255.</w:t>
      </w:r>
    </w:p>
    <w:p w:rsidR="003070B7" w:rsidRDefault="003070B7" w:rsidP="003070B7">
      <w:pPr>
        <w:pStyle w:val="Definition-Field"/>
      </w:pPr>
      <w:r>
        <w:rPr>
          <w:b/>
        </w:rPr>
        <w:t xml:space="preserve">params (variable): </w:t>
      </w:r>
      <w:r>
        <w:t xml:space="preserve"> An array of </w:t>
      </w:r>
      <w:hyperlink w:anchor="Section_8bcedc2700644f8187f86b74f67342da" w:history="1">
        <w:r>
          <w:rPr>
            <w:rStyle w:val="af5"/>
          </w:rPr>
          <w:t>DConnParameter</w:t>
        </w:r>
      </w:hyperlink>
      <w:r>
        <w:t xml:space="preserve"> that specifies the parameters of a parameterized query. The size of the array is determined by </w:t>
      </w:r>
      <w:r>
        <w:rPr>
          <w:b/>
        </w:rPr>
        <w:t>cParams</w:t>
      </w:r>
      <w:r>
        <w:t xml:space="preserve">. MUST NOT exist if </w:t>
      </w:r>
      <w:r>
        <w:rPr>
          <w:b/>
        </w:rPr>
        <w:t>fStandAlone</w:t>
      </w:r>
      <w:r>
        <w:t xml:space="preserve"> is equal to 0.</w:t>
      </w:r>
    </w:p>
    <w:p w:rsidR="003070B7" w:rsidRDefault="003070B7" w:rsidP="003070B7">
      <w:pPr>
        <w:pStyle w:val="Definition-Field"/>
      </w:pPr>
      <w:r>
        <w:rPr>
          <w:b/>
        </w:rPr>
        <w:t xml:space="preserve">connection (variable): </w:t>
      </w:r>
      <w:r>
        <w:t xml:space="preserve">A variable type field. The data type and meaning vary depending on the value of </w:t>
      </w:r>
      <w:r>
        <w:rPr>
          <w:b/>
        </w:rPr>
        <w:t>dbt</w:t>
      </w:r>
      <w:r>
        <w:t>.</w:t>
      </w:r>
    </w:p>
    <w:tbl>
      <w:tblPr>
        <w:tblStyle w:val="Table-ShadedHeaderIndented"/>
        <w:tblW w:w="0" w:type="auto"/>
        <w:tblLook w:val="04A0" w:firstRow="1" w:lastRow="0" w:firstColumn="1" w:lastColumn="0" w:noHBand="0" w:noVBand="1"/>
      </w:tblPr>
      <w:tblGrid>
        <w:gridCol w:w="828"/>
        <w:gridCol w:w="8028"/>
      </w:tblGrid>
      <w:tr w:rsidR="003070B7" w:rsidTr="0030562B">
        <w:trPr>
          <w:cnfStyle w:val="100000000000" w:firstRow="1" w:lastRow="0" w:firstColumn="0" w:lastColumn="0" w:oddVBand="0" w:evenVBand="0" w:oddHBand="0" w:evenHBand="0" w:firstRowFirstColumn="0" w:firstRowLastColumn="0" w:lastRowFirstColumn="0" w:lastRowLastColumn="0"/>
          <w:trHeight w:val="188"/>
          <w:tblHeader/>
        </w:trPr>
        <w:tc>
          <w:tcPr>
            <w:tcW w:w="828" w:type="dxa"/>
          </w:tcPr>
          <w:p w:rsidR="003070B7" w:rsidRDefault="003070B7" w:rsidP="0030562B">
            <w:pPr>
              <w:pStyle w:val="TableHeaderText"/>
              <w:spacing w:before="0" w:after="0"/>
            </w:pPr>
            <w:r>
              <w:t xml:space="preserve">Value of dbt </w:t>
            </w:r>
          </w:p>
        </w:tc>
        <w:tc>
          <w:tcPr>
            <w:tcW w:w="8028" w:type="dxa"/>
          </w:tcPr>
          <w:p w:rsidR="003070B7" w:rsidRDefault="003070B7" w:rsidP="0030562B">
            <w:pPr>
              <w:pStyle w:val="TableHeaderText"/>
              <w:spacing w:before="0" w:after="0"/>
            </w:pPr>
            <w:r>
              <w:t>Meaning</w:t>
            </w:r>
          </w:p>
        </w:tc>
      </w:tr>
      <w:tr w:rsidR="003070B7" w:rsidTr="0030562B">
        <w:tc>
          <w:tcPr>
            <w:tcW w:w="828" w:type="dxa"/>
          </w:tcPr>
          <w:p w:rsidR="003070B7" w:rsidRDefault="003070B7" w:rsidP="0030562B">
            <w:pPr>
              <w:pStyle w:val="TableBodyText"/>
              <w:spacing w:before="0" w:after="0"/>
            </w:pPr>
            <w:r>
              <w:t>1</w:t>
            </w:r>
          </w:p>
        </w:tc>
        <w:tc>
          <w:tcPr>
            <w:tcW w:w="8028" w:type="dxa"/>
          </w:tcPr>
          <w:p w:rsidR="003070B7" w:rsidRDefault="003070B7" w:rsidP="0030562B">
            <w:pPr>
              <w:pStyle w:val="TableBodyText"/>
              <w:spacing w:before="0" w:after="0"/>
            </w:pPr>
            <w:r>
              <w:rPr>
                <w:b/>
              </w:rPr>
              <w:t xml:space="preserve">connection </w:t>
            </w:r>
            <w:r>
              <w:t xml:space="preserve">is a DConnUnicodeStringSegmented that specifies the </w:t>
            </w:r>
            <w:hyperlink w:anchor="gt_03a9d0ca-2f10-4f3d-b910-052714a96f7d">
              <w:r>
                <w:rPr>
                  <w:rStyle w:val="HyperlinkGreen"/>
                  <w:b/>
                </w:rPr>
                <w:t>connection string</w:t>
              </w:r>
            </w:hyperlink>
            <w:r>
              <w:t xml:space="preserve">. If field </w:t>
            </w:r>
            <w:r>
              <w:rPr>
                <w:b/>
              </w:rPr>
              <w:t xml:space="preserve">fStandAlone </w:t>
            </w:r>
            <w:r>
              <w:t>is 0, then connection.</w:t>
            </w:r>
            <w:r>
              <w:rPr>
                <w:b/>
              </w:rPr>
              <w:t>st.cch</w:t>
            </w:r>
            <w:r>
              <w:t xml:space="preserve"> MUST be 0.</w:t>
            </w:r>
          </w:p>
        </w:tc>
      </w:tr>
      <w:tr w:rsidR="003070B7" w:rsidTr="0030562B">
        <w:tc>
          <w:tcPr>
            <w:tcW w:w="828" w:type="dxa"/>
          </w:tcPr>
          <w:p w:rsidR="003070B7" w:rsidRDefault="003070B7" w:rsidP="0030562B">
            <w:pPr>
              <w:pStyle w:val="TableBodyText"/>
              <w:spacing w:before="0" w:after="0"/>
            </w:pPr>
            <w:r>
              <w:t>4</w:t>
            </w:r>
          </w:p>
        </w:tc>
        <w:tc>
          <w:tcPr>
            <w:tcW w:w="8028" w:type="dxa"/>
          </w:tcPr>
          <w:p w:rsidR="003070B7" w:rsidRDefault="003070B7" w:rsidP="0030562B">
            <w:pPr>
              <w:pStyle w:val="TableBodyText"/>
              <w:spacing w:before="0" w:after="0"/>
            </w:pPr>
            <w:r>
              <w:rPr>
                <w:b/>
              </w:rPr>
              <w:t xml:space="preserve">connection </w:t>
            </w:r>
            <w:r>
              <w:t xml:space="preserve">is a </w:t>
            </w:r>
            <w:hyperlink w:anchor="Section_26f38d6e2d3c4094b3284141de6fd0e5">
              <w:r>
                <w:rPr>
                  <w:rStyle w:val="af5"/>
                </w:rPr>
                <w:t>DConnConnectionWeb</w:t>
              </w:r>
            </w:hyperlink>
            <w:r>
              <w:t xml:space="preserve"> that specifies the connection information for a Web query.</w:t>
            </w:r>
          </w:p>
        </w:tc>
      </w:tr>
      <w:tr w:rsidR="003070B7" w:rsidTr="0030562B">
        <w:tc>
          <w:tcPr>
            <w:tcW w:w="828" w:type="dxa"/>
          </w:tcPr>
          <w:p w:rsidR="003070B7" w:rsidRDefault="003070B7" w:rsidP="0030562B">
            <w:pPr>
              <w:pStyle w:val="TableBodyText"/>
              <w:spacing w:before="0" w:after="0"/>
            </w:pPr>
            <w:r>
              <w:t>5</w:t>
            </w:r>
          </w:p>
        </w:tc>
        <w:tc>
          <w:tcPr>
            <w:tcW w:w="8028" w:type="dxa"/>
          </w:tcPr>
          <w:p w:rsidR="003070B7" w:rsidRDefault="003070B7" w:rsidP="0030562B">
            <w:pPr>
              <w:pStyle w:val="TableBodyText"/>
              <w:spacing w:before="0" w:after="0"/>
            </w:pPr>
            <w:r>
              <w:rPr>
                <w:b/>
              </w:rPr>
              <w:t xml:space="preserve">connection </w:t>
            </w:r>
            <w:r>
              <w:t xml:space="preserve">is a </w:t>
            </w:r>
            <w:hyperlink w:anchor="Section_f80a92289cd64fd79be298c0953866fa" w:history="1">
              <w:r>
                <w:rPr>
                  <w:rStyle w:val="af5"/>
                </w:rPr>
                <w:t>DConnConnectionOleDb</w:t>
              </w:r>
            </w:hyperlink>
            <w:r>
              <w:t xml:space="preserve"> that specifies the connection information for an OLE DB connection string.</w:t>
            </w:r>
          </w:p>
        </w:tc>
      </w:tr>
      <w:tr w:rsidR="003070B7" w:rsidTr="0030562B">
        <w:tc>
          <w:tcPr>
            <w:tcW w:w="828" w:type="dxa"/>
          </w:tcPr>
          <w:p w:rsidR="003070B7" w:rsidRDefault="003070B7" w:rsidP="0030562B">
            <w:pPr>
              <w:pStyle w:val="TableBodyText"/>
              <w:spacing w:before="0" w:after="0"/>
            </w:pPr>
            <w:r>
              <w:t>6</w:t>
            </w:r>
          </w:p>
        </w:tc>
        <w:tc>
          <w:tcPr>
            <w:tcW w:w="8028" w:type="dxa"/>
          </w:tcPr>
          <w:p w:rsidR="003070B7" w:rsidRDefault="003070B7" w:rsidP="0030562B">
            <w:pPr>
              <w:pStyle w:val="TableBodyText"/>
              <w:spacing w:before="0" w:after="0"/>
            </w:pPr>
            <w:r>
              <w:rPr>
                <w:b/>
              </w:rPr>
              <w:t xml:space="preserve">connection </w:t>
            </w:r>
            <w:r>
              <w:t xml:space="preserve">is a </w:t>
            </w:r>
            <w:hyperlink w:anchor="Section_a61f99d2b81b4105a6b8a12d9e7dc45b" w:history="1">
              <w:r>
                <w:rPr>
                  <w:rStyle w:val="af5"/>
                </w:rPr>
                <w:t>TxtQry</w:t>
              </w:r>
            </w:hyperlink>
            <w:r>
              <w:t xml:space="preserve"> that specifies information for a </w:t>
            </w:r>
            <w:hyperlink w:anchor="gt_c636d3ce-a120-4acf-91ac-40b3ec79593a">
              <w:r>
                <w:rPr>
                  <w:rStyle w:val="HyperlinkGreen"/>
                  <w:b/>
                </w:rPr>
                <w:t>text query</w:t>
              </w:r>
            </w:hyperlink>
            <w:r>
              <w:t>.</w:t>
            </w:r>
          </w:p>
        </w:tc>
      </w:tr>
      <w:tr w:rsidR="003070B7" w:rsidTr="0030562B">
        <w:tc>
          <w:tcPr>
            <w:tcW w:w="828" w:type="dxa"/>
          </w:tcPr>
          <w:p w:rsidR="003070B7" w:rsidRDefault="003070B7" w:rsidP="0030562B">
            <w:pPr>
              <w:pStyle w:val="TableBodyText"/>
              <w:spacing w:before="0" w:after="0"/>
            </w:pPr>
            <w:r>
              <w:t>Any other value</w:t>
            </w:r>
          </w:p>
        </w:tc>
        <w:tc>
          <w:tcPr>
            <w:tcW w:w="8028" w:type="dxa"/>
          </w:tcPr>
          <w:p w:rsidR="003070B7" w:rsidRDefault="003070B7" w:rsidP="0030562B">
            <w:pPr>
              <w:pStyle w:val="TableBodyText"/>
              <w:spacing w:before="0" w:after="0"/>
            </w:pPr>
            <w:r>
              <w:rPr>
                <w:b/>
              </w:rPr>
              <w:t xml:space="preserve">connection </w:t>
            </w:r>
            <w:r>
              <w:t xml:space="preserve">does not exist. </w:t>
            </w:r>
          </w:p>
        </w:tc>
      </w:tr>
    </w:tbl>
    <w:p w:rsidR="003070B7" w:rsidRDefault="003070B7" w:rsidP="003070B7">
      <w:pPr>
        <w:pStyle w:val="Definition-Field2"/>
        <w:ind w:left="0"/>
      </w:pPr>
    </w:p>
    <w:p w:rsidR="003070B7" w:rsidRDefault="003070B7" w:rsidP="003070B7">
      <w:pPr>
        <w:pStyle w:val="Definition-Field"/>
      </w:pPr>
      <w:r>
        <w:rPr>
          <w:b/>
        </w:rPr>
        <w:t xml:space="preserve">rgbSQL (variable): </w:t>
      </w:r>
      <w:r>
        <w:t xml:space="preserve"> A </w:t>
      </w:r>
      <w:hyperlink w:anchor="Section_4447e71a659340f69fb3df6853439600" w:history="1">
        <w:r>
          <w:rPr>
            <w:rStyle w:val="af5"/>
          </w:rPr>
          <w:t>DConnStringSequence</w:t>
        </w:r>
      </w:hyperlink>
      <w:r>
        <w:t xml:space="preserve"> that specifies the database command. For an OLE DB </w:t>
      </w:r>
      <w:hyperlink w:anchor="gt_e091613c-6901-4874-b9b2-27273ead1075">
        <w:r>
          <w:rPr>
            <w:rStyle w:val="HyperlinkGreen"/>
            <w:b/>
          </w:rPr>
          <w:t>data source</w:t>
        </w:r>
      </w:hyperlink>
      <w:r>
        <w:t xml:space="preserve">, the meaning of the </w:t>
      </w:r>
      <w:r>
        <w:rPr>
          <w:b/>
        </w:rPr>
        <w:t>dbost</w:t>
      </w:r>
      <w:r>
        <w:t xml:space="preserve"> field of </w:t>
      </w:r>
      <w:hyperlink w:anchor="Section_b6e55e1249014c8f827e3110cfee247c" w:history="1">
        <w:r>
          <w:rPr>
            <w:rStyle w:val="af5"/>
          </w:rPr>
          <w:t>ConnGrbitDbtOledb</w:t>
        </w:r>
      </w:hyperlink>
      <w:r>
        <w:t xml:space="preserve"> determines the meaning of this field. For an </w:t>
      </w:r>
      <w:hyperlink w:anchor="gt_7883fa02-8dc0-4154-894f-fe3a7bff153e">
        <w:r>
          <w:rPr>
            <w:rStyle w:val="HyperlinkGreen"/>
            <w:b/>
          </w:rPr>
          <w:t>ODBC</w:t>
        </w:r>
      </w:hyperlink>
      <w:r>
        <w:t xml:space="preserve"> data source, this string specifies the </w:t>
      </w:r>
      <w:hyperlink w:anchor="gt_37416b0f-ca5b-4fac-96e5-082eb80a3d84">
        <w:r>
          <w:rPr>
            <w:rStyle w:val="HyperlinkGreen"/>
            <w:b/>
          </w:rPr>
          <w:t>SQL</w:t>
        </w:r>
      </w:hyperlink>
      <w:r>
        <w:t xml:space="preserve"> statement. MUST be ignored if </w:t>
      </w:r>
      <w:r>
        <w:rPr>
          <w:b/>
        </w:rPr>
        <w:t>dbt</w:t>
      </w:r>
      <w:r>
        <w:t xml:space="preserve"> does not equal 0x0001 or 0x0005.</w:t>
      </w:r>
    </w:p>
    <w:p w:rsidR="003070B7" w:rsidRDefault="003070B7" w:rsidP="003070B7">
      <w:pPr>
        <w:pStyle w:val="Definition-Field"/>
      </w:pPr>
      <w:r>
        <w:rPr>
          <w:b/>
        </w:rPr>
        <w:t xml:space="preserve">rgbSQLSav (variable): </w:t>
      </w:r>
      <w:r>
        <w:t xml:space="preserve"> A DConnStringSequence that specifies the original, non-parameterized SQL statement for an ODBC data source. MUST be ignored if </w:t>
      </w:r>
      <w:r>
        <w:rPr>
          <w:b/>
        </w:rPr>
        <w:t>dbt</w:t>
      </w:r>
      <w:r>
        <w:t xml:space="preserve"> does not equal 0x0001. </w:t>
      </w:r>
    </w:p>
    <w:p w:rsidR="003070B7" w:rsidRDefault="003070B7" w:rsidP="003070B7">
      <w:pPr>
        <w:pStyle w:val="Definition-Field"/>
      </w:pPr>
      <w:r>
        <w:rPr>
          <w:b/>
        </w:rPr>
        <w:t xml:space="preserve">rgbEditWebPage (variable): </w:t>
      </w:r>
      <w:r>
        <w:t xml:space="preserve"> A DConnStringSequence that specifies the </w:t>
      </w:r>
      <w:hyperlink w:anchor="gt_433a4fb7-ef84-46b0-ab65-905f5e3a80b1">
        <w:r>
          <w:rPr>
            <w:rStyle w:val="HyperlinkGreen"/>
            <w:b/>
          </w:rPr>
          <w:t>URL</w:t>
        </w:r>
      </w:hyperlink>
      <w:r>
        <w:t xml:space="preserve"> for the Web query edit query dialog. MUST be ignored if </w:t>
      </w:r>
      <w:r>
        <w:rPr>
          <w:b/>
        </w:rPr>
        <w:t>dbt</w:t>
      </w:r>
      <w:r>
        <w:t xml:space="preserve"> does not equal 0x0004.</w:t>
      </w:r>
    </w:p>
    <w:p w:rsidR="003070B7" w:rsidRDefault="003070B7" w:rsidP="003070B7">
      <w:pPr>
        <w:pStyle w:val="Definition-Field"/>
      </w:pPr>
      <w:r>
        <w:rPr>
          <w:b/>
        </w:rPr>
        <w:t xml:space="preserve">id (variable): </w:t>
      </w:r>
      <w:r>
        <w:t xml:space="preserve">A </w:t>
      </w:r>
      <w:hyperlink w:anchor="Section_516a5835e7f3402f9f5d24ebf2cddacd" w:history="1">
        <w:r>
          <w:rPr>
            <w:rStyle w:val="af5"/>
          </w:rPr>
          <w:t>DConnId</w:t>
        </w:r>
      </w:hyperlink>
      <w:r>
        <w:t xml:space="preserve"> that specifies the object that this connection is associated with.</w:t>
      </w:r>
    </w:p>
    <w:p w:rsidR="003070B7" w:rsidRDefault="003070B7" w:rsidP="003070B7">
      <w:pPr>
        <w:pStyle w:val="31"/>
        <w:numPr>
          <w:ilvl w:val="0"/>
          <w:numId w:val="0"/>
        </w:numPr>
        <w:tabs>
          <w:tab w:val="left" w:pos="720"/>
        </w:tabs>
        <w:ind w:left="720" w:hanging="720"/>
      </w:pPr>
      <w:bookmarkStart w:id="308" w:name="Section_26ceabe5f33a442f9a0fa3def1c47948"/>
      <w:bookmarkStart w:id="309" w:name="DConName"/>
      <w:bookmarkStart w:id="310" w:name="_Toc500759236"/>
      <w:r>
        <w:t>2.4.85</w:t>
      </w:r>
      <w:r>
        <w:tab/>
        <w:t>DConName</w:t>
      </w:r>
      <w:bookmarkEnd w:id="308"/>
      <w:bookmarkEnd w:id="309"/>
      <w:bookmarkEnd w:id="310"/>
      <w:r>
        <w:fldChar w:fldCharType="begin"/>
      </w:r>
      <w:r>
        <w:instrText xml:space="preserve"> XE "Records:DConName" </w:instrText>
      </w:r>
      <w:r>
        <w:fldChar w:fldCharType="end"/>
      </w:r>
      <w:r>
        <w:fldChar w:fldCharType="begin"/>
      </w:r>
      <w:r>
        <w:instrText xml:space="preserve"> XE "DConName" </w:instrText>
      </w:r>
      <w:r>
        <w:fldChar w:fldCharType="end"/>
      </w:r>
      <w:r>
        <w:fldChar w:fldCharType="begin"/>
      </w:r>
      <w:r>
        <w:instrText xml:space="preserve"> XE "Details:DConName record" </w:instrText>
      </w:r>
      <w:r>
        <w:fldChar w:fldCharType="end"/>
      </w:r>
    </w:p>
    <w:p w:rsidR="003070B7" w:rsidRDefault="003070B7" w:rsidP="003070B7">
      <w:r>
        <w:t xml:space="preserve">The </w:t>
      </w:r>
      <w:r>
        <w:rPr>
          <w:b/>
        </w:rPr>
        <w:t>DConName</w:t>
      </w:r>
      <w:r>
        <w:t xml:space="preserve"> record specifies a </w:t>
      </w:r>
      <w:hyperlink w:anchor="gt_042582ea-4050-4e5c-a2df-ae39706a19b6">
        <w:r>
          <w:rPr>
            <w:rStyle w:val="HyperlinkGreen"/>
            <w:b/>
          </w:rPr>
          <w:t>named range</w:t>
        </w:r>
      </w:hyperlink>
      <w:r>
        <w:t xml:space="preserve"> that is a </w:t>
      </w:r>
      <w:hyperlink w:anchor="gt_e091613c-6901-4874-b9b2-27273ead1075">
        <w:r>
          <w:rPr>
            <w:rStyle w:val="HyperlinkGreen"/>
            <w:b/>
          </w:rPr>
          <w:t>data source</w:t>
        </w:r>
      </w:hyperlink>
      <w:r>
        <w:t xml:space="preserve"> for a </w:t>
      </w:r>
      <w:hyperlink w:anchor="Section_a5f57198f2af40b2ba07e4b1836d73f3" w:history="1">
        <w:r>
          <w:rPr>
            <w:rStyle w:val="af5"/>
          </w:rPr>
          <w:t>PivotTable</w:t>
        </w:r>
      </w:hyperlink>
      <w:r>
        <w:t xml:space="preserve"> or a data source for the </w:t>
      </w:r>
      <w:hyperlink w:anchor="gt_ede978bb-cef1-4f8c-b56a-7129cb228738">
        <w:r>
          <w:rPr>
            <w:rStyle w:val="HyperlinkGreen"/>
            <w:b/>
          </w:rPr>
          <w:t>data consolidation</w:t>
        </w:r>
      </w:hyperlink>
      <w:r>
        <w:t xml:space="preserve"> settings of the associated </w:t>
      </w:r>
      <w:hyperlink w:anchor="gt_0b356926-f9cb-4dc2-a859-71441d62503d">
        <w:r>
          <w:rPr>
            <w:rStyle w:val="HyperlinkGreen"/>
            <w:b/>
          </w:rPr>
          <w:t>sheet</w:t>
        </w:r>
      </w:hyperlink>
      <w:r>
        <w:t xml:space="preserve">. The </w:t>
      </w:r>
      <w:hyperlink w:anchor="gt_c2c93fec-8d3e-45de-8010-c738cc1cea99">
        <w:r>
          <w:rPr>
            <w:rStyle w:val="HyperlinkGreen"/>
            <w:b/>
          </w:rPr>
          <w:t>range</w:t>
        </w:r>
      </w:hyperlink>
      <w:r>
        <w:t xml:space="preserve"> is specified as a reference to an </w:t>
      </w:r>
      <w:hyperlink w:anchor="Section_c8bd9cdbb0784622a3bffb87f35a36cc" w:history="1">
        <w:r>
          <w:rPr>
            <w:rStyle w:val="af5"/>
          </w:rPr>
          <w:t>external workbook</w:t>
        </w:r>
      </w:hyperlink>
      <w:r>
        <w:t xml:space="preserve"> or a </w:t>
      </w:r>
      <w:hyperlink w:anchor="gt_5bb97b28-4adc-48ec-b544-02542753a933">
        <w:r>
          <w:rPr>
            <w:rStyle w:val="HyperlinkGreen"/>
            <w:b/>
          </w:rPr>
          <w:t>defined name</w:t>
        </w:r>
      </w:hyperlink>
      <w:r>
        <w:t xml:space="preserve"> in this </w:t>
      </w:r>
      <w:hyperlink w:anchor="gt_343c4660-90e1-4d86-b9cc-5007075d9dfe">
        <w:r>
          <w:rPr>
            <w:rStyle w:val="HyperlinkGreen"/>
            <w:b/>
          </w:rPr>
          <w:t>workbook</w:t>
        </w:r>
      </w:hyperlink>
      <w:r>
        <w:t>. If the named range is in an external workbook, this record specifies the path to the external workbook. If the named range has a defined name that has a sheet-level scope, this record also specifies the name of the sheet that contains the range.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stName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cchFile</w:t>
            </w:r>
          </w:p>
        </w:tc>
        <w:tc>
          <w:tcPr>
            <w:tcW w:w="4320" w:type="dxa"/>
            <w:gridSpan w:val="16"/>
          </w:tcPr>
          <w:p w:rsidR="003070B7" w:rsidRDefault="003070B7" w:rsidP="0030562B">
            <w:pPr>
              <w:pStyle w:val="PacketDiagramBodyText"/>
            </w:pPr>
            <w:r>
              <w:t>stFile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unused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stName (variable): </w:t>
      </w:r>
      <w:r>
        <w:t xml:space="preserve">An </w:t>
      </w:r>
      <w:hyperlink w:anchor="Section_46367a3d03824c3283736ba36229c2c3" w:history="1">
        <w:r>
          <w:rPr>
            <w:rStyle w:val="af5"/>
          </w:rPr>
          <w:t>XLNameUnicodeString</w:t>
        </w:r>
      </w:hyperlink>
      <w:r>
        <w:t xml:space="preserve"> structure that specifies a defined name for the source range. </w:t>
      </w:r>
    </w:p>
    <w:p w:rsidR="003070B7" w:rsidRDefault="003070B7" w:rsidP="003070B7">
      <w:pPr>
        <w:pStyle w:val="Definition-Field"/>
      </w:pPr>
      <w:r>
        <w:rPr>
          <w:b/>
        </w:rPr>
        <w:t xml:space="preserve">cchFile (2 bytes): </w:t>
      </w:r>
      <w:r>
        <w:t xml:space="preserve">An unsigned integer that specifies the character count of </w:t>
      </w:r>
      <w:r>
        <w:rPr>
          <w:b/>
        </w:rPr>
        <w:t>stFile</w:t>
      </w:r>
      <w:r>
        <w:t xml:space="preserve">. MUST be 0x0000, or greater than or equal to 0x0002. A value of 0x0000 specifies that the defined name in </w:t>
      </w:r>
      <w:r>
        <w:rPr>
          <w:b/>
        </w:rPr>
        <w:t xml:space="preserve">stName </w:t>
      </w:r>
      <w:r>
        <w:t xml:space="preserve">has a workbook scope and is contained in this file.   </w:t>
      </w:r>
    </w:p>
    <w:p w:rsidR="003070B7" w:rsidRDefault="003070B7" w:rsidP="003070B7">
      <w:pPr>
        <w:pStyle w:val="Definition-Field"/>
      </w:pPr>
      <w:r>
        <w:rPr>
          <w:b/>
        </w:rPr>
        <w:t xml:space="preserve">stFile (variable): </w:t>
      </w:r>
      <w:r>
        <w:t xml:space="preserve">A </w:t>
      </w:r>
      <w:hyperlink w:anchor="Section_a558d2a65afc4bc7ac8307ced5230b0d" w:history="1">
        <w:r>
          <w:rPr>
            <w:rStyle w:val="af5"/>
          </w:rPr>
          <w:t>DConFile</w:t>
        </w:r>
      </w:hyperlink>
      <w:r>
        <w:t xml:space="preserve"> structure that specifies the workbook, or workbook and sheet, that contains the range specified in </w:t>
      </w:r>
      <w:r>
        <w:rPr>
          <w:b/>
        </w:rPr>
        <w:t xml:space="preserve">stName. </w:t>
      </w:r>
      <w:r>
        <w:t xml:space="preserve">This field exists only if the value of </w:t>
      </w:r>
      <w:r>
        <w:rPr>
          <w:b/>
        </w:rPr>
        <w:t>cchFile</w:t>
      </w:r>
      <w:r>
        <w:t xml:space="preserve"> is greater than zero. If the defined name in </w:t>
      </w:r>
      <w:r>
        <w:rPr>
          <w:b/>
        </w:rPr>
        <w:t>stName</w:t>
      </w:r>
      <w:r>
        <w:t xml:space="preserve"> has workbook scope, this field specifies the workbook file that contains the defined name and its associated range. If the defined name in </w:t>
      </w:r>
      <w:r>
        <w:rPr>
          <w:b/>
        </w:rPr>
        <w:t>stName</w:t>
      </w:r>
      <w:r>
        <w:t xml:space="preserve"> has a sheet-level scope, this field specifies both the sheet name and the workbook that contains the defined name and its associated range. </w:t>
      </w:r>
    </w:p>
    <w:p w:rsidR="003070B7" w:rsidRDefault="003070B7" w:rsidP="003070B7">
      <w:pPr>
        <w:pStyle w:val="Definition-Field"/>
      </w:pPr>
      <w:r>
        <w:rPr>
          <w:b/>
        </w:rPr>
        <w:t xml:space="preserve">unused (variable): </w:t>
      </w:r>
      <w:r>
        <w:t xml:space="preserve">An array of bytes that is unused and MUST be ignored. MUST exist if and only if </w:t>
      </w:r>
      <w:r>
        <w:rPr>
          <w:b/>
        </w:rPr>
        <w:t>cchFile</w:t>
      </w:r>
      <w:r>
        <w:t xml:space="preserve"> is greater than 0 and </w:t>
      </w:r>
      <w:r>
        <w:rPr>
          <w:b/>
        </w:rPr>
        <w:t xml:space="preserve">stFile </w:t>
      </w:r>
      <w:r>
        <w:t xml:space="preserve">specifies a self-reference (the value of </w:t>
      </w:r>
      <w:r>
        <w:rPr>
          <w:b/>
        </w:rPr>
        <w:t>stFile.stFile.rgb</w:t>
      </w:r>
      <w:r>
        <w:t xml:space="preserve">[0] is 2).  If the value </w:t>
      </w:r>
      <w:r>
        <w:rPr>
          <w:b/>
        </w:rPr>
        <w:t>stFile.stFile.fHighByte</w:t>
      </w:r>
      <w:r>
        <w:t xml:space="preserve"> is 0, the size of this array is 1.  If the value of </w:t>
      </w:r>
      <w:r>
        <w:rPr>
          <w:b/>
        </w:rPr>
        <w:t>stFile.stFile.fHighByte</w:t>
      </w:r>
      <w:r>
        <w:t xml:space="preserve"> is 1, the size of this array is 2.  </w:t>
      </w:r>
    </w:p>
    <w:p w:rsidR="003070B7" w:rsidRDefault="003070B7" w:rsidP="003070B7">
      <w:pPr>
        <w:pStyle w:val="31"/>
        <w:numPr>
          <w:ilvl w:val="0"/>
          <w:numId w:val="0"/>
        </w:numPr>
        <w:tabs>
          <w:tab w:val="left" w:pos="720"/>
        </w:tabs>
        <w:ind w:left="720" w:hanging="720"/>
      </w:pPr>
      <w:bookmarkStart w:id="311" w:name="Section_589885b2fd4e4fcc9c8e37fbf7838716"/>
      <w:bookmarkStart w:id="312" w:name="DConRef"/>
      <w:bookmarkStart w:id="313" w:name="_Toc500759237"/>
      <w:r>
        <w:t>2.4.86</w:t>
      </w:r>
      <w:r>
        <w:tab/>
        <w:t>DConRef</w:t>
      </w:r>
      <w:bookmarkEnd w:id="311"/>
      <w:bookmarkEnd w:id="312"/>
      <w:bookmarkEnd w:id="313"/>
      <w:r>
        <w:fldChar w:fldCharType="begin"/>
      </w:r>
      <w:r>
        <w:instrText xml:space="preserve"> XE "Records:DConRef" </w:instrText>
      </w:r>
      <w:r>
        <w:fldChar w:fldCharType="end"/>
      </w:r>
      <w:r>
        <w:fldChar w:fldCharType="begin"/>
      </w:r>
      <w:r>
        <w:instrText xml:space="preserve"> XE "DConRef" </w:instrText>
      </w:r>
      <w:r>
        <w:fldChar w:fldCharType="end"/>
      </w:r>
      <w:r>
        <w:fldChar w:fldCharType="begin"/>
      </w:r>
      <w:r>
        <w:instrText xml:space="preserve"> XE "Details:DConRef record" </w:instrText>
      </w:r>
      <w:r>
        <w:fldChar w:fldCharType="end"/>
      </w:r>
    </w:p>
    <w:p w:rsidR="003070B7" w:rsidRDefault="003070B7" w:rsidP="003070B7">
      <w:r>
        <w:t xml:space="preserve">The </w:t>
      </w:r>
      <w:r>
        <w:rPr>
          <w:b/>
        </w:rPr>
        <w:t>DConRef</w:t>
      </w:r>
      <w:r>
        <w:t xml:space="preserve"> record specifies a </w:t>
      </w:r>
      <w:hyperlink w:anchor="gt_c2c93fec-8d3e-45de-8010-c738cc1cea99">
        <w:r>
          <w:rPr>
            <w:rStyle w:val="HyperlinkGreen"/>
            <w:b/>
          </w:rPr>
          <w:t>range</w:t>
        </w:r>
      </w:hyperlink>
      <w:r>
        <w:t xml:space="preserve"> in this </w:t>
      </w:r>
      <w:hyperlink w:anchor="gt_343c4660-90e1-4d86-b9cc-5007075d9dfe">
        <w:r>
          <w:rPr>
            <w:rStyle w:val="HyperlinkGreen"/>
            <w:b/>
          </w:rPr>
          <w:t>workbook</w:t>
        </w:r>
      </w:hyperlink>
      <w:r>
        <w:t xml:space="preserve"> or in an </w:t>
      </w:r>
      <w:hyperlink w:anchor="Section_c8bd9cdbb0784622a3bffb87f35a36cc" w:history="1">
        <w:r>
          <w:rPr>
            <w:rStyle w:val="af5"/>
          </w:rPr>
          <w:t>external workbook</w:t>
        </w:r>
      </w:hyperlink>
      <w:r>
        <w:t xml:space="preserve"> that is a </w:t>
      </w:r>
      <w:hyperlink w:anchor="gt_e091613c-6901-4874-b9b2-27273ead1075">
        <w:r>
          <w:rPr>
            <w:rStyle w:val="HyperlinkGreen"/>
            <w:b/>
          </w:rPr>
          <w:t>data source</w:t>
        </w:r>
      </w:hyperlink>
      <w:r>
        <w:t xml:space="preserve"> for a </w:t>
      </w:r>
      <w:hyperlink w:anchor="Section_a5f57198f2af40b2ba07e4b1836d73f3" w:history="1">
        <w:r>
          <w:rPr>
            <w:rStyle w:val="af5"/>
          </w:rPr>
          <w:t>PivotTable</w:t>
        </w:r>
      </w:hyperlink>
      <w:r>
        <w:t xml:space="preserve"> or a data source for the </w:t>
      </w:r>
      <w:hyperlink w:anchor="gt_ede978bb-cef1-4f8c-b56a-7129cb228738">
        <w:r>
          <w:rPr>
            <w:rStyle w:val="HyperlinkGreen"/>
            <w:b/>
          </w:rPr>
          <w:t>data consolidation</w:t>
        </w:r>
      </w:hyperlink>
      <w:r>
        <w:t xml:space="preserve"> settings of the associated </w:t>
      </w:r>
      <w:hyperlink w:anchor="gt_0b356926-f9cb-4dc2-a859-71441d62503d">
        <w:r>
          <w:rPr>
            <w:rStyle w:val="HyperlinkGreen"/>
            <w:b/>
          </w:rPr>
          <w:t>sheet</w:t>
        </w:r>
      </w:hyperlink>
      <w:r>
        <w:t xml:space="preserve">.   If the range specified is in an external workbook this record also specifies the path to the external workbook.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ref</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cchFile</w:t>
            </w:r>
          </w:p>
        </w:tc>
      </w:tr>
      <w:tr w:rsidR="003070B7" w:rsidTr="0030562B">
        <w:trPr>
          <w:trHeight w:hRule="exact" w:val="490"/>
        </w:trPr>
        <w:tc>
          <w:tcPr>
            <w:tcW w:w="8640" w:type="dxa"/>
            <w:gridSpan w:val="32"/>
          </w:tcPr>
          <w:p w:rsidR="003070B7" w:rsidRDefault="003070B7" w:rsidP="0030562B">
            <w:pPr>
              <w:pStyle w:val="PacketDiagramBodyText"/>
            </w:pPr>
            <w:r>
              <w:t>stFile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unused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ref (6 bytes): </w:t>
      </w:r>
      <w:r>
        <w:t xml:space="preserve">A </w:t>
      </w:r>
      <w:hyperlink w:anchor="Section_0bb7dda629a3440db2bea793540b3f16" w:history="1">
        <w:r>
          <w:rPr>
            <w:rStyle w:val="af5"/>
          </w:rPr>
          <w:t>RefU</w:t>
        </w:r>
      </w:hyperlink>
      <w:r>
        <w:t xml:space="preserve"> structure that specifies the range. If this record is part of an </w:t>
      </w:r>
      <w:hyperlink w:anchor="section_ca4c174887294a93abb94602b3a01fb1" w:history="1">
        <w:r>
          <w:rPr>
            <w:rStyle w:val="af5"/>
          </w:rPr>
          <w:t>SXTBL</w:t>
        </w:r>
      </w:hyperlink>
      <w:r>
        <w:t xml:space="preserve"> production as specified in the Globals Substream </w:t>
      </w:r>
      <w:hyperlink w:anchor="gt_24ddbbb4-b79e-4419-96ec-0fdd229c9ebf">
        <w:r>
          <w:rPr>
            <w:rStyle w:val="HyperlinkGreen"/>
            <w:b/>
          </w:rPr>
          <w:t>ABNF</w:t>
        </w:r>
      </w:hyperlink>
      <w:r>
        <w:t xml:space="preserve"> and this field has a </w:t>
      </w:r>
      <w:r>
        <w:rPr>
          <w:b/>
        </w:rPr>
        <w:t>rwFirst</w:t>
      </w:r>
      <w:r>
        <w:t xml:space="preserve"> equal to 0 and a </w:t>
      </w:r>
      <w:r>
        <w:rPr>
          <w:b/>
        </w:rPr>
        <w:t>rwLast</w:t>
      </w:r>
      <w:r>
        <w:t xml:space="preserve"> equal to 16383, this reference specifies all rows within the columns specified by </w:t>
      </w:r>
      <w:r>
        <w:rPr>
          <w:b/>
        </w:rPr>
        <w:t>colFirst</w:t>
      </w:r>
      <w:r>
        <w:t xml:space="preserve"> and </w:t>
      </w:r>
      <w:r>
        <w:rPr>
          <w:b/>
        </w:rPr>
        <w:t>colLast</w:t>
      </w:r>
      <w:r>
        <w:t xml:space="preserve">. </w:t>
      </w:r>
    </w:p>
    <w:p w:rsidR="003070B7" w:rsidRDefault="003070B7" w:rsidP="003070B7">
      <w:pPr>
        <w:pStyle w:val="Definition-Field"/>
      </w:pPr>
      <w:r>
        <w:rPr>
          <w:b/>
        </w:rPr>
        <w:t xml:space="preserve">cchFile (2 bytes): </w:t>
      </w:r>
      <w:r>
        <w:t xml:space="preserve">An unsigned integer that specifies the count of characters in </w:t>
      </w:r>
      <w:r>
        <w:rPr>
          <w:b/>
        </w:rPr>
        <w:t>stFile</w:t>
      </w:r>
      <w:r>
        <w:t>. MUST be greater than or equal to 0x0002.</w:t>
      </w:r>
    </w:p>
    <w:p w:rsidR="003070B7" w:rsidRDefault="003070B7" w:rsidP="003070B7">
      <w:pPr>
        <w:pStyle w:val="Definition-Field"/>
      </w:pPr>
      <w:r>
        <w:rPr>
          <w:b/>
        </w:rPr>
        <w:t xml:space="preserve">stFile (variable): </w:t>
      </w:r>
      <w:r>
        <w:t xml:space="preserve">A </w:t>
      </w:r>
      <w:hyperlink w:anchor="Section_a558d2a65afc4bc7ac8307ced5230b0d" w:history="1">
        <w:r>
          <w:rPr>
            <w:rStyle w:val="af5"/>
          </w:rPr>
          <w:t>DConFile</w:t>
        </w:r>
      </w:hyperlink>
      <w:r>
        <w:t xml:space="preserve"> structure that specifies the workbook and sheet that contains the range specified in the </w:t>
      </w:r>
      <w:r>
        <w:rPr>
          <w:b/>
        </w:rPr>
        <w:t xml:space="preserve">ref </w:t>
      </w:r>
      <w:r>
        <w:t xml:space="preserve">field.  </w:t>
      </w:r>
    </w:p>
    <w:p w:rsidR="003070B7" w:rsidRDefault="003070B7" w:rsidP="003070B7">
      <w:pPr>
        <w:pStyle w:val="Definition-Field"/>
      </w:pPr>
      <w:r>
        <w:rPr>
          <w:b/>
        </w:rPr>
        <w:t xml:space="preserve">unused (variable): </w:t>
      </w:r>
      <w:r>
        <w:t xml:space="preserve">An array of bytes that is unused and MUST be ignored. MUST exist if and only if </w:t>
      </w:r>
      <w:r>
        <w:rPr>
          <w:b/>
        </w:rPr>
        <w:t xml:space="preserve">stFile </w:t>
      </w:r>
      <w:r>
        <w:t xml:space="preserve">specifies a self reference (the value of </w:t>
      </w:r>
      <w:r>
        <w:rPr>
          <w:b/>
        </w:rPr>
        <w:t>stFile.stFile.rgb</w:t>
      </w:r>
      <w:r>
        <w:t xml:space="preserve">[0] is 2). If the value </w:t>
      </w:r>
      <w:r>
        <w:rPr>
          <w:b/>
        </w:rPr>
        <w:t>stFile.stFile.fHighByte</w:t>
      </w:r>
      <w:r>
        <w:t xml:space="preserve"> is 0 the size of this array is 1. If the value of </w:t>
      </w:r>
      <w:r>
        <w:rPr>
          <w:b/>
        </w:rPr>
        <w:t>stFile.stFile.fHighByte</w:t>
      </w:r>
      <w:r>
        <w:t xml:space="preserve"> is 1 the size of this array is 2.  </w:t>
      </w:r>
    </w:p>
    <w:p w:rsidR="003070B7" w:rsidRDefault="003070B7" w:rsidP="003070B7">
      <w:pPr>
        <w:pStyle w:val="31"/>
        <w:numPr>
          <w:ilvl w:val="0"/>
          <w:numId w:val="0"/>
        </w:numPr>
        <w:tabs>
          <w:tab w:val="left" w:pos="720"/>
        </w:tabs>
        <w:ind w:left="720" w:hanging="720"/>
      </w:pPr>
      <w:bookmarkStart w:id="314" w:name="Section_407c7fd6d37849018c79432bfe38cef9"/>
      <w:bookmarkStart w:id="315" w:name="DefaultRowHeight"/>
      <w:bookmarkStart w:id="316" w:name="_Toc500759238"/>
      <w:r>
        <w:t>2.4.87</w:t>
      </w:r>
      <w:r>
        <w:tab/>
        <w:t>DefaultRowHeight</w:t>
      </w:r>
      <w:bookmarkEnd w:id="314"/>
      <w:bookmarkEnd w:id="315"/>
      <w:bookmarkEnd w:id="316"/>
      <w:r>
        <w:fldChar w:fldCharType="begin"/>
      </w:r>
      <w:r>
        <w:instrText xml:space="preserve"> XE "Records:DefaultRowHeight" </w:instrText>
      </w:r>
      <w:r>
        <w:fldChar w:fldCharType="end"/>
      </w:r>
      <w:r>
        <w:fldChar w:fldCharType="begin"/>
      </w:r>
      <w:r>
        <w:instrText xml:space="preserve"> XE "DefaultRowHeight" </w:instrText>
      </w:r>
      <w:r>
        <w:fldChar w:fldCharType="end"/>
      </w:r>
      <w:r>
        <w:fldChar w:fldCharType="begin"/>
      </w:r>
      <w:r>
        <w:instrText xml:space="preserve"> XE "Details:DefaultRowHeight record" </w:instrText>
      </w:r>
      <w:r>
        <w:fldChar w:fldCharType="end"/>
      </w:r>
    </w:p>
    <w:p w:rsidR="003070B7" w:rsidRDefault="003070B7" w:rsidP="003070B7">
      <w:r>
        <w:t xml:space="preserve">The </w:t>
      </w:r>
      <w:r>
        <w:rPr>
          <w:b/>
        </w:rPr>
        <w:t>DefaultRowHeight</w:t>
      </w:r>
      <w:r>
        <w:t xml:space="preserve"> record specifies the height of all empty rows in the current </w:t>
      </w:r>
      <w:hyperlink w:anchor="gt_0b356926-f9cb-4dc2-a859-71441d62503d">
        <w:r>
          <w:rPr>
            <w:rStyle w:val="HyperlinkGreen"/>
            <w:b/>
          </w:rPr>
          <w:t>sheet</w:t>
        </w:r>
      </w:hyperlink>
      <w:r>
        <w:t xml:space="preserve">. An empty row is a row that only contains </w:t>
      </w:r>
      <w:hyperlink w:anchor="gt_43d1e51e-4f26-493b-b7c9-e84e920d7461">
        <w:r>
          <w:rPr>
            <w:rStyle w:val="HyperlinkGreen"/>
            <w:b/>
          </w:rPr>
          <w:t>cells</w:t>
        </w:r>
      </w:hyperlink>
      <w:r>
        <w:t xml:space="preserve"> without data or formatting.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3240" w:type="dxa"/>
            <w:gridSpan w:val="12"/>
          </w:tcPr>
          <w:p w:rsidR="003070B7" w:rsidRDefault="003070B7" w:rsidP="0030562B">
            <w:pPr>
              <w:pStyle w:val="PacketDiagramBodyText"/>
            </w:pPr>
            <w:r>
              <w:t>reserved</w:t>
            </w:r>
          </w:p>
        </w:tc>
        <w:tc>
          <w:tcPr>
            <w:tcW w:w="4320" w:type="dxa"/>
            <w:gridSpan w:val="16"/>
          </w:tcPr>
          <w:p w:rsidR="003070B7" w:rsidRDefault="003070B7" w:rsidP="0030562B">
            <w:pPr>
              <w:pStyle w:val="PacketDiagramBodyText"/>
            </w:pPr>
            <w:r>
              <w:t>miyRw (optional)</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miyRwHidden (optional)</w:t>
            </w:r>
          </w:p>
        </w:tc>
      </w:tr>
    </w:tbl>
    <w:p w:rsidR="003070B7" w:rsidRDefault="003070B7" w:rsidP="003070B7">
      <w:pPr>
        <w:pStyle w:val="Definition-Field"/>
      </w:pPr>
      <w:r>
        <w:rPr>
          <w:b/>
        </w:rPr>
        <w:t xml:space="preserve">A - fUnsynced (1 bit): </w:t>
      </w:r>
      <w:r>
        <w:t xml:space="preserve">A bit that specifies whether the default settings for the row height have been changed. </w:t>
      </w:r>
    </w:p>
    <w:p w:rsidR="003070B7" w:rsidRDefault="003070B7" w:rsidP="003070B7">
      <w:pPr>
        <w:pStyle w:val="Definition-Field"/>
      </w:pPr>
      <w:r>
        <w:rPr>
          <w:b/>
        </w:rPr>
        <w:t xml:space="preserve">B - fDyZero (1 bit): </w:t>
      </w:r>
      <w:r>
        <w:t xml:space="preserve">A bit that specifies whether empty rows have a height of zero. </w:t>
      </w:r>
    </w:p>
    <w:p w:rsidR="003070B7" w:rsidRDefault="003070B7" w:rsidP="003070B7">
      <w:pPr>
        <w:pStyle w:val="Definition-Field"/>
      </w:pPr>
      <w:r>
        <w:rPr>
          <w:b/>
        </w:rPr>
        <w:t xml:space="preserve">C - fExAsc (1 bit): </w:t>
      </w:r>
      <w:r>
        <w:t xml:space="preserve">A bit that specifies whether all empty rows have a thick </w:t>
      </w:r>
      <w:hyperlink w:anchor="gt_2baf659e-8e18-4f60-b3d0-ce0b8e1f2eab">
        <w:r>
          <w:rPr>
            <w:rStyle w:val="HyperlinkGreen"/>
            <w:b/>
          </w:rPr>
          <w:t>border style</w:t>
        </w:r>
      </w:hyperlink>
      <w:r>
        <w:t xml:space="preserve"> applied to the top </w:t>
      </w:r>
      <w:hyperlink w:anchor="gt_85bbea8d-a9f4-40a2-b4f8-68b587d21a4c">
        <w:r>
          <w:rPr>
            <w:rStyle w:val="HyperlinkGreen"/>
            <w:b/>
          </w:rPr>
          <w:t>border</w:t>
        </w:r>
      </w:hyperlink>
      <w:r>
        <w:t xml:space="preserve"> (as specified in field </w:t>
      </w:r>
      <w:r>
        <w:rPr>
          <w:b/>
        </w:rPr>
        <w:t>fExAsc</w:t>
      </w:r>
      <w:r>
        <w:t xml:space="preserve"> of record </w:t>
      </w:r>
      <w:hyperlink w:anchor="Section_4aab09eb49ed4d01a3b11d726247d3c2" w:history="1">
        <w:r>
          <w:rPr>
            <w:rStyle w:val="af5"/>
          </w:rPr>
          <w:t>Row</w:t>
        </w:r>
      </w:hyperlink>
      <w:r>
        <w:t xml:space="preserve">). </w:t>
      </w:r>
    </w:p>
    <w:p w:rsidR="003070B7" w:rsidRDefault="003070B7" w:rsidP="003070B7">
      <w:pPr>
        <w:pStyle w:val="Definition-Field"/>
      </w:pPr>
      <w:r>
        <w:rPr>
          <w:b/>
        </w:rPr>
        <w:t xml:space="preserve">D - fExDsc (1 bit): </w:t>
      </w:r>
      <w:r>
        <w:t xml:space="preserve">A bit that specifies whether all empty rows have a thick border style applied to the bottom border (as specified in field </w:t>
      </w:r>
      <w:r>
        <w:rPr>
          <w:b/>
        </w:rPr>
        <w:t>fExDes</w:t>
      </w:r>
      <w:r>
        <w:t xml:space="preserve"> of record Row). </w:t>
      </w:r>
    </w:p>
    <w:p w:rsidR="003070B7" w:rsidRDefault="003070B7" w:rsidP="003070B7">
      <w:pPr>
        <w:pStyle w:val="Definition-Field"/>
      </w:pPr>
      <w:r>
        <w:rPr>
          <w:b/>
        </w:rPr>
        <w:t xml:space="preserve">reserved (12 bits): </w:t>
      </w:r>
      <w:r>
        <w:t xml:space="preserve"> MUST be zero, and MUST be ignored.</w:t>
      </w:r>
    </w:p>
    <w:p w:rsidR="003070B7" w:rsidRDefault="003070B7" w:rsidP="003070B7">
      <w:pPr>
        <w:pStyle w:val="Definition-Field"/>
      </w:pPr>
      <w:r>
        <w:rPr>
          <w:b/>
        </w:rPr>
        <w:t xml:space="preserve">miyRw (2 bytes): </w:t>
      </w:r>
      <w:r>
        <w:t xml:space="preserve"> A signed integer that specifies the default row height, in </w:t>
      </w:r>
      <w:hyperlink w:anchor="gt_4b82472c-103d-4eff-a07e-6a0f784e3382">
        <w:r>
          <w:rPr>
            <w:rStyle w:val="HyperlinkGreen"/>
            <w:b/>
          </w:rPr>
          <w:t>twips</w:t>
        </w:r>
      </w:hyperlink>
      <w:r>
        <w:t xml:space="preserve">, for empty rows. MUST exist if and only if </w:t>
      </w:r>
      <w:r>
        <w:rPr>
          <w:b/>
        </w:rPr>
        <w:t>fDyZero</w:t>
      </w:r>
      <w:r>
        <w:t xml:space="preserve"> is 0. MUST be greater than or equal to 1 and less than or equal to 8179.</w:t>
      </w:r>
    </w:p>
    <w:p w:rsidR="003070B7" w:rsidRDefault="003070B7" w:rsidP="003070B7">
      <w:pPr>
        <w:pStyle w:val="Definition-Field"/>
      </w:pPr>
      <w:r>
        <w:rPr>
          <w:b/>
        </w:rPr>
        <w:t xml:space="preserve">miyRwHidden (2 bytes): </w:t>
      </w:r>
      <w:r>
        <w:t xml:space="preserve"> A signed integer that specifies the default row height, in twips, to apply to a </w:t>
      </w:r>
      <w:hyperlink w:anchor="gt_6928fba3-3deb-453c-82ed-ecac33026ffd">
        <w:r>
          <w:rPr>
            <w:rStyle w:val="HyperlinkGreen"/>
            <w:b/>
          </w:rPr>
          <w:t>hidden</w:t>
        </w:r>
      </w:hyperlink>
      <w:r>
        <w:t xml:space="preserve"> row when unhidden. MUST exist if and only if </w:t>
      </w:r>
      <w:r>
        <w:rPr>
          <w:b/>
        </w:rPr>
        <w:t>fDyZero</w:t>
      </w:r>
      <w:r>
        <w:t xml:space="preserve"> is 1. MUST be greater than or equal to 0 and less than or equal to 8179.</w:t>
      </w:r>
    </w:p>
    <w:p w:rsidR="003070B7" w:rsidRDefault="003070B7" w:rsidP="003070B7">
      <w:pPr>
        <w:pStyle w:val="31"/>
        <w:numPr>
          <w:ilvl w:val="0"/>
          <w:numId w:val="0"/>
        </w:numPr>
        <w:tabs>
          <w:tab w:val="left" w:pos="720"/>
        </w:tabs>
        <w:ind w:left="720" w:hanging="720"/>
      </w:pPr>
      <w:bookmarkStart w:id="317" w:name="Section_cda28b8e07614f108b656c38368f791d"/>
      <w:bookmarkStart w:id="318" w:name="DefaultText"/>
      <w:bookmarkStart w:id="319" w:name="_Toc500759239"/>
      <w:r>
        <w:t>2.4.88</w:t>
      </w:r>
      <w:r>
        <w:tab/>
        <w:t>DefaultText</w:t>
      </w:r>
      <w:bookmarkEnd w:id="317"/>
      <w:bookmarkEnd w:id="318"/>
      <w:bookmarkEnd w:id="319"/>
      <w:r>
        <w:fldChar w:fldCharType="begin"/>
      </w:r>
      <w:r>
        <w:instrText xml:space="preserve"> XE "Records:DefaultText" </w:instrText>
      </w:r>
      <w:r>
        <w:fldChar w:fldCharType="end"/>
      </w:r>
      <w:r>
        <w:fldChar w:fldCharType="begin"/>
      </w:r>
      <w:r>
        <w:instrText xml:space="preserve"> XE "DefaultText" </w:instrText>
      </w:r>
      <w:r>
        <w:fldChar w:fldCharType="end"/>
      </w:r>
      <w:r>
        <w:fldChar w:fldCharType="begin"/>
      </w:r>
      <w:r>
        <w:instrText xml:space="preserve"> XE "Details:DefaultText record" </w:instrText>
      </w:r>
      <w:r>
        <w:fldChar w:fldCharType="end"/>
      </w:r>
    </w:p>
    <w:p w:rsidR="003070B7" w:rsidRDefault="003070B7" w:rsidP="003070B7">
      <w:r>
        <w:t xml:space="preserve">The </w:t>
      </w:r>
      <w:r>
        <w:rPr>
          <w:b/>
        </w:rPr>
        <w:t>DefaultText</w:t>
      </w:r>
      <w:r>
        <w:t xml:space="preserve"> record specifies the text elements that are formatted using the information specified by the </w:t>
      </w:r>
      <w:hyperlink w:anchor="Section_362cfe7d650949fb81402ad59c16b4c4" w:history="1">
        <w:r>
          <w:rPr>
            <w:rStyle w:val="af5"/>
          </w:rPr>
          <w:t>Text</w:t>
        </w:r>
      </w:hyperlink>
      <w:r>
        <w:t xml:space="preserve"> record immediately following this record.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id</w:t>
            </w:r>
          </w:p>
        </w:tc>
      </w:tr>
    </w:tbl>
    <w:p w:rsidR="003070B7" w:rsidRDefault="003070B7" w:rsidP="003070B7">
      <w:pPr>
        <w:pStyle w:val="Definition-Field"/>
      </w:pPr>
      <w:r>
        <w:rPr>
          <w:b/>
        </w:rPr>
        <w:t xml:space="preserve">id (2 bytes): </w:t>
      </w:r>
      <w:r>
        <w:t xml:space="preserve"> An unsigned integer that specifies the text elements that are formatted using the position and appearance information specified by the Text record immediately following this record. MUST be a value from the following table.</w:t>
      </w:r>
    </w:p>
    <w:p w:rsidR="003070B7" w:rsidRDefault="003070B7" w:rsidP="003070B7">
      <w:pPr>
        <w:pStyle w:val="Definition-Field"/>
        <w:ind w:firstLine="0"/>
      </w:pPr>
      <w:r>
        <w:t xml:space="preserve">If this record is in a sequence of records that conforms to the </w:t>
      </w:r>
      <w:hyperlink w:anchor="section_732ff614d939416bb7c76d983471ff11" w:history="1">
        <w:r>
          <w:rPr>
            <w:rStyle w:val="af5"/>
          </w:rPr>
          <w:t>CRT</w:t>
        </w:r>
      </w:hyperlink>
      <w:r>
        <w:t xml:space="preserve"> rule as specified by the Chart Sheet Substream </w:t>
      </w:r>
      <w:hyperlink w:anchor="gt_24ddbbb4-b79e-4419-96ec-0fdd229c9ebf">
        <w:r>
          <w:rPr>
            <w:rStyle w:val="HyperlinkGreen"/>
            <w:b/>
          </w:rPr>
          <w:t>ABNF</w:t>
        </w:r>
      </w:hyperlink>
      <w:r>
        <w:t>, then this field MUST be 0x0000 or 0x0001.  If this record is not in a sequence of records that conforms to the CRT rule as specified by the Chart Sheet Substream ABNF, then this field MUST be 0x0002 or 0x0003.</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shd w:val="clear" w:color="auto" w:fill="74D280" w:themeFill="background1" w:themeFillShade="BF"/>
          </w:tcPr>
          <w:p w:rsidR="003070B7" w:rsidRDefault="003070B7" w:rsidP="0030562B">
            <w:pPr>
              <w:pStyle w:val="TableHeaderText"/>
              <w:spacing w:before="0" w:after="0"/>
            </w:pPr>
            <w:r>
              <w:t>Value</w:t>
            </w:r>
          </w:p>
        </w:tc>
        <w:tc>
          <w:tcPr>
            <w:tcW w:w="6120" w:type="dxa"/>
            <w:shd w:val="clear" w:color="auto" w:fill="74D280" w:themeFill="background1" w:themeFillShade="BF"/>
          </w:tcPr>
          <w:p w:rsidR="003070B7" w:rsidRDefault="003070B7" w:rsidP="0030562B">
            <w:pPr>
              <w:pStyle w:val="TableHeaderText"/>
              <w:spacing w:before="0" w:after="0"/>
            </w:pPr>
            <w:r>
              <w:t>Meaning</w:t>
            </w:r>
          </w:p>
        </w:tc>
      </w:tr>
      <w:tr w:rsidR="003070B7" w:rsidTr="0030562B">
        <w:tc>
          <w:tcPr>
            <w:tcW w:w="1800" w:type="dxa"/>
          </w:tcPr>
          <w:p w:rsidR="003070B7" w:rsidRDefault="003070B7" w:rsidP="0030562B">
            <w:pPr>
              <w:pStyle w:val="TableBodyText"/>
              <w:spacing w:before="0" w:after="0"/>
            </w:pPr>
            <w:r>
              <w:t>0x0000</w:t>
            </w:r>
          </w:p>
        </w:tc>
        <w:tc>
          <w:tcPr>
            <w:tcW w:w="6120" w:type="dxa"/>
          </w:tcPr>
          <w:p w:rsidR="003070B7" w:rsidRDefault="003070B7" w:rsidP="0030562B">
            <w:pPr>
              <w:pStyle w:val="TableBodyText"/>
              <w:spacing w:before="0" w:after="0"/>
            </w:pPr>
            <w:r>
              <w:t xml:space="preserve">Format all Text records in the </w:t>
            </w:r>
            <w:hyperlink w:anchor="Section_c91fdf3195e2495fa48a5546ce20c0c5" w:history="1">
              <w:r>
                <w:rPr>
                  <w:rStyle w:val="af5"/>
                </w:rPr>
                <w:t>chart group</w:t>
              </w:r>
            </w:hyperlink>
            <w:r>
              <w:t xml:space="preserve"> where </w:t>
            </w:r>
            <w:r>
              <w:rPr>
                <w:b/>
              </w:rPr>
              <w:t>fShowPercent</w:t>
            </w:r>
            <w:r>
              <w:t xml:space="preserve"> is equal to 0 or </w:t>
            </w:r>
            <w:r>
              <w:rPr>
                <w:b/>
              </w:rPr>
              <w:t>fShowValue</w:t>
            </w:r>
            <w:r>
              <w:t xml:space="preserve"> is equal to 0.</w:t>
            </w:r>
          </w:p>
        </w:tc>
      </w:tr>
      <w:tr w:rsidR="003070B7" w:rsidTr="0030562B">
        <w:tc>
          <w:tcPr>
            <w:tcW w:w="1800" w:type="dxa"/>
          </w:tcPr>
          <w:p w:rsidR="003070B7" w:rsidRDefault="003070B7" w:rsidP="0030562B">
            <w:pPr>
              <w:pStyle w:val="TableBodyText"/>
              <w:spacing w:before="0" w:after="0"/>
            </w:pPr>
            <w:r>
              <w:t>0x0001</w:t>
            </w:r>
          </w:p>
        </w:tc>
        <w:tc>
          <w:tcPr>
            <w:tcW w:w="6120" w:type="dxa"/>
          </w:tcPr>
          <w:p w:rsidR="003070B7" w:rsidRDefault="003070B7" w:rsidP="0030562B">
            <w:pPr>
              <w:pStyle w:val="TableBodyText"/>
              <w:spacing w:before="0" w:after="0"/>
            </w:pPr>
            <w:r>
              <w:t xml:space="preserve">Format all Text records in the chart group where </w:t>
            </w:r>
            <w:r>
              <w:rPr>
                <w:b/>
              </w:rPr>
              <w:t>fShowPercent</w:t>
            </w:r>
            <w:r>
              <w:t xml:space="preserve"> is equal to 1 or </w:t>
            </w:r>
            <w:r>
              <w:rPr>
                <w:b/>
              </w:rPr>
              <w:t>fShowValue</w:t>
            </w:r>
            <w:r>
              <w:t xml:space="preserve"> is equal to 1.</w:t>
            </w:r>
          </w:p>
        </w:tc>
      </w:tr>
      <w:tr w:rsidR="003070B7" w:rsidTr="0030562B">
        <w:tc>
          <w:tcPr>
            <w:tcW w:w="1800" w:type="dxa"/>
          </w:tcPr>
          <w:p w:rsidR="003070B7" w:rsidRDefault="003070B7" w:rsidP="0030562B">
            <w:pPr>
              <w:pStyle w:val="TableBodyText"/>
              <w:spacing w:before="0" w:after="0"/>
            </w:pPr>
            <w:r>
              <w:t>0x0002</w:t>
            </w:r>
          </w:p>
        </w:tc>
        <w:tc>
          <w:tcPr>
            <w:tcW w:w="6120" w:type="dxa"/>
          </w:tcPr>
          <w:p w:rsidR="003070B7" w:rsidRDefault="003070B7" w:rsidP="0030562B">
            <w:pPr>
              <w:pStyle w:val="TableBodyText"/>
              <w:spacing w:before="0" w:after="0"/>
            </w:pPr>
            <w:r>
              <w:t xml:space="preserve">Format all Text records in the </w:t>
            </w:r>
            <w:hyperlink w:anchor="Section_f9430fdccd0f40dd93243bdf4ce7cc4c" w:history="1">
              <w:r>
                <w:rPr>
                  <w:rStyle w:val="af5"/>
                </w:rPr>
                <w:t>chart</w:t>
              </w:r>
            </w:hyperlink>
            <w:r>
              <w:t xml:space="preserve"> where the value of </w:t>
            </w:r>
            <w:r>
              <w:rPr>
                <w:b/>
              </w:rPr>
              <w:t>fScaled</w:t>
            </w:r>
            <w:r>
              <w:t xml:space="preserve"> of the associated </w:t>
            </w:r>
            <w:hyperlink w:anchor="Section_d4ab96a535a943789b00c11fabc7ea00" w:history="1">
              <w:r>
                <w:rPr>
                  <w:rStyle w:val="af5"/>
                </w:rPr>
                <w:t>FontInfo</w:t>
              </w:r>
            </w:hyperlink>
            <w:r>
              <w:t xml:space="preserve"> structure is equal to 0.</w:t>
            </w:r>
          </w:p>
        </w:tc>
      </w:tr>
      <w:tr w:rsidR="003070B7" w:rsidTr="0030562B">
        <w:tc>
          <w:tcPr>
            <w:tcW w:w="1800" w:type="dxa"/>
          </w:tcPr>
          <w:p w:rsidR="003070B7" w:rsidRDefault="003070B7" w:rsidP="0030562B">
            <w:pPr>
              <w:pStyle w:val="TableBodyText"/>
              <w:spacing w:before="0" w:after="0"/>
            </w:pPr>
            <w:r>
              <w:t>0x0003</w:t>
            </w:r>
          </w:p>
        </w:tc>
        <w:tc>
          <w:tcPr>
            <w:tcW w:w="6120" w:type="dxa"/>
          </w:tcPr>
          <w:p w:rsidR="003070B7" w:rsidRDefault="003070B7" w:rsidP="0030562B">
            <w:pPr>
              <w:pStyle w:val="TableBodyText"/>
              <w:spacing w:before="0" w:after="0"/>
            </w:pPr>
            <w:r>
              <w:t xml:space="preserve">Format all Text records in the chart where the value of </w:t>
            </w:r>
            <w:r>
              <w:rPr>
                <w:b/>
              </w:rPr>
              <w:t>fScaled</w:t>
            </w:r>
            <w:r>
              <w:t xml:space="preserve"> of the associated FontInfo structure is equal to 1.</w:t>
            </w:r>
          </w:p>
        </w:tc>
      </w:tr>
    </w:tbl>
    <w:p w:rsidR="003070B7" w:rsidRDefault="003070B7" w:rsidP="003070B7">
      <w:pPr>
        <w:pStyle w:val="Definition-Field2"/>
      </w:pPr>
      <w:r>
        <w:t xml:space="preserve"> </w:t>
      </w:r>
    </w:p>
    <w:p w:rsidR="003070B7" w:rsidRDefault="003070B7" w:rsidP="003070B7">
      <w:pPr>
        <w:pStyle w:val="31"/>
        <w:numPr>
          <w:ilvl w:val="0"/>
          <w:numId w:val="0"/>
        </w:numPr>
        <w:tabs>
          <w:tab w:val="left" w:pos="720"/>
        </w:tabs>
        <w:ind w:left="720" w:hanging="720"/>
      </w:pPr>
      <w:bookmarkStart w:id="320" w:name="Section_30dc2bcb4f9943a3a745fbc54b5b8161"/>
      <w:bookmarkStart w:id="321" w:name="DefColWidth"/>
      <w:bookmarkStart w:id="322" w:name="_Toc500759240"/>
      <w:r>
        <w:t>2.4.89</w:t>
      </w:r>
      <w:r>
        <w:tab/>
        <w:t>DefColWidth</w:t>
      </w:r>
      <w:bookmarkEnd w:id="320"/>
      <w:bookmarkEnd w:id="321"/>
      <w:bookmarkEnd w:id="322"/>
      <w:r>
        <w:fldChar w:fldCharType="begin"/>
      </w:r>
      <w:r>
        <w:instrText xml:space="preserve"> XE "Records:DefColWidth" </w:instrText>
      </w:r>
      <w:r>
        <w:fldChar w:fldCharType="end"/>
      </w:r>
      <w:r>
        <w:fldChar w:fldCharType="begin"/>
      </w:r>
      <w:r>
        <w:instrText xml:space="preserve"> XE "DefColWidth" </w:instrText>
      </w:r>
      <w:r>
        <w:fldChar w:fldCharType="end"/>
      </w:r>
      <w:r>
        <w:fldChar w:fldCharType="begin"/>
      </w:r>
      <w:r>
        <w:instrText xml:space="preserve"> XE "Details:DefColWidth record" </w:instrText>
      </w:r>
      <w:r>
        <w:fldChar w:fldCharType="end"/>
      </w:r>
    </w:p>
    <w:p w:rsidR="003070B7" w:rsidRDefault="003070B7" w:rsidP="003070B7">
      <w:r>
        <w:t xml:space="preserve">The </w:t>
      </w:r>
      <w:r>
        <w:rPr>
          <w:b/>
        </w:rPr>
        <w:t>DefColWidth</w:t>
      </w:r>
      <w:r>
        <w:t xml:space="preserve"> record specifies the default column width of a </w:t>
      </w:r>
      <w:hyperlink w:anchor="gt_0b356926-f9cb-4dc2-a859-71441d62503d">
        <w:r>
          <w:rPr>
            <w:rStyle w:val="HyperlinkGreen"/>
            <w:b/>
          </w:rPr>
          <w:t>sheet</w:t>
        </w:r>
      </w:hyperlink>
      <w:r>
        <w:t xml:space="preserve"> and specifies the beginning of a collection of </w:t>
      </w:r>
      <w:hyperlink w:anchor="Section_2c339a18081942219c5d3e9cf304224b">
        <w:r>
          <w:rPr>
            <w:rStyle w:val="af5"/>
          </w:rPr>
          <w:t>ColInfo</w:t>
        </w:r>
      </w:hyperlink>
      <w:r>
        <w:t xml:space="preserve"> records as defined by the </w:t>
      </w:r>
      <w:hyperlink w:anchor="Section_0dddd943f77a4fc2bf92868acb4587f7" w:history="1">
        <w:r>
          <w:rPr>
            <w:rStyle w:val="af5"/>
          </w:rPr>
          <w:t>Macro Sheet Substream</w:t>
        </w:r>
      </w:hyperlink>
      <w:r>
        <w:t xml:space="preserve"> </w:t>
      </w:r>
      <w:hyperlink w:anchor="gt_24ddbbb4-b79e-4419-96ec-0fdd229c9ebf">
        <w:r>
          <w:rPr>
            <w:rStyle w:val="HyperlinkGreen"/>
            <w:b/>
          </w:rPr>
          <w:t>ABNF</w:t>
        </w:r>
      </w:hyperlink>
      <w:r>
        <w:t xml:space="preserve"> and </w:t>
      </w:r>
      <w:hyperlink w:anchor="Section_f41c06f2905749a18c3fa4a4d211fc56" w:history="1">
        <w:r>
          <w:rPr>
            <w:rStyle w:val="af5"/>
          </w:rPr>
          <w:t>Worksheet Substream</w:t>
        </w:r>
      </w:hyperlink>
      <w:r>
        <w:t xml:space="preserve"> ABNF.  The collection of ColInfo records specifies the column formatting for a </w:t>
      </w:r>
      <w:hyperlink w:anchor="gt_c2c93fec-8d3e-45de-8010-c738cc1cea99">
        <w:r>
          <w:rPr>
            <w:rStyle w:val="HyperlinkGreen"/>
            <w:b/>
          </w:rPr>
          <w:t>range</w:t>
        </w:r>
      </w:hyperlink>
      <w:r>
        <w:t xml:space="preserve"> of columns.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cchdefColWidth</w:t>
            </w:r>
          </w:p>
        </w:tc>
      </w:tr>
    </w:tbl>
    <w:p w:rsidR="003070B7" w:rsidRDefault="003070B7" w:rsidP="003070B7">
      <w:pPr>
        <w:pStyle w:val="Definition-Field"/>
      </w:pPr>
      <w:r>
        <w:rPr>
          <w:b/>
        </w:rPr>
        <w:t xml:space="preserve">cchdefColWidth (2 bytes): </w:t>
      </w:r>
      <w:r>
        <w:t xml:space="preserve"> An unsigned integer that specifies the default width, in number of characters, of the columns in the sheet. MUST be less than or equal to 255.</w:t>
      </w:r>
    </w:p>
    <w:p w:rsidR="003070B7" w:rsidRDefault="003070B7" w:rsidP="003070B7">
      <w:pPr>
        <w:pStyle w:val="31"/>
        <w:numPr>
          <w:ilvl w:val="0"/>
          <w:numId w:val="0"/>
        </w:numPr>
        <w:tabs>
          <w:tab w:val="left" w:pos="720"/>
        </w:tabs>
        <w:ind w:left="720" w:hanging="720"/>
      </w:pPr>
      <w:bookmarkStart w:id="323" w:name="Section_5fd3837c9f3d49528a85ad93ddb37ced"/>
      <w:bookmarkStart w:id="324" w:name="Dimensions"/>
      <w:bookmarkStart w:id="325" w:name="_Toc500759241"/>
      <w:r>
        <w:t>2.4.90</w:t>
      </w:r>
      <w:r>
        <w:tab/>
        <w:t>Dimensions</w:t>
      </w:r>
      <w:bookmarkEnd w:id="323"/>
      <w:bookmarkEnd w:id="324"/>
      <w:bookmarkEnd w:id="325"/>
      <w:r>
        <w:fldChar w:fldCharType="begin"/>
      </w:r>
      <w:r>
        <w:instrText xml:space="preserve"> XE "Records:Dimensions" </w:instrText>
      </w:r>
      <w:r>
        <w:fldChar w:fldCharType="end"/>
      </w:r>
      <w:r>
        <w:fldChar w:fldCharType="begin"/>
      </w:r>
      <w:r>
        <w:instrText xml:space="preserve"> XE "Dimensions" </w:instrText>
      </w:r>
      <w:r>
        <w:fldChar w:fldCharType="end"/>
      </w:r>
      <w:r>
        <w:fldChar w:fldCharType="begin"/>
      </w:r>
      <w:r>
        <w:instrText xml:space="preserve"> XE "Details:Dimensions record" </w:instrText>
      </w:r>
      <w:r>
        <w:fldChar w:fldCharType="end"/>
      </w:r>
    </w:p>
    <w:p w:rsidR="003070B7" w:rsidRDefault="003070B7" w:rsidP="003070B7">
      <w:r>
        <w:t xml:space="preserve">The </w:t>
      </w:r>
      <w:r>
        <w:rPr>
          <w:b/>
        </w:rPr>
        <w:t>Dimensions</w:t>
      </w:r>
      <w:r>
        <w:t xml:space="preserve"> record specifies the used </w:t>
      </w:r>
      <w:hyperlink w:anchor="gt_c2c93fec-8d3e-45de-8010-c738cc1cea99">
        <w:r>
          <w:rPr>
            <w:rStyle w:val="HyperlinkGreen"/>
            <w:b/>
          </w:rPr>
          <w:t>range</w:t>
        </w:r>
      </w:hyperlink>
      <w:r>
        <w:t xml:space="preserve"> of the </w:t>
      </w:r>
      <w:hyperlink w:anchor="gt_0b356926-f9cb-4dc2-a859-71441d62503d">
        <w:r>
          <w:rPr>
            <w:rStyle w:val="HyperlinkGreen"/>
            <w:b/>
          </w:rPr>
          <w:t>sheet</w:t>
        </w:r>
      </w:hyperlink>
      <w:r>
        <w:t xml:space="preserve">. It specifies the row and column bounds of used </w:t>
      </w:r>
      <w:hyperlink w:anchor="gt_43d1e51e-4f26-493b-b7c9-e84e920d7461">
        <w:r>
          <w:rPr>
            <w:rStyle w:val="HyperlinkGreen"/>
            <w:b/>
          </w:rPr>
          <w:t>cells</w:t>
        </w:r>
      </w:hyperlink>
      <w:r>
        <w:t xml:space="preserve"> in the sheet. Used cells include all cells with formulas (section </w:t>
      </w:r>
      <w:hyperlink w:anchor="Section_e7625cc83da94154b44949cf1bbd9703" w:history="1">
        <w:r>
          <w:rPr>
            <w:rStyle w:val="af5"/>
          </w:rPr>
          <w:t>2.2.2</w:t>
        </w:r>
      </w:hyperlink>
      <w:r>
        <w:t>) or data. Used cells also include all cells with formatting applied directly to the cell. Cells can also be formatted by default row or column formatting. If a row has default formatting then the used range includes that row in its row bounds, but does not affect the used range column bounds, unless the used range would otherwise be empty, in which case the column bounds are set to include the first column. If a column has default formatting then the used range includes that column in its column bounds, but does not affect the used range row bounds, unless the used range would otherwise be empty, in which case the row bounds are set to include the first row.</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rwMic</w:t>
            </w:r>
          </w:p>
        </w:tc>
      </w:tr>
      <w:tr w:rsidR="003070B7" w:rsidTr="0030562B">
        <w:trPr>
          <w:trHeight w:hRule="exact" w:val="490"/>
        </w:trPr>
        <w:tc>
          <w:tcPr>
            <w:tcW w:w="8640" w:type="dxa"/>
            <w:gridSpan w:val="32"/>
          </w:tcPr>
          <w:p w:rsidR="003070B7" w:rsidRDefault="003070B7" w:rsidP="0030562B">
            <w:pPr>
              <w:pStyle w:val="PacketDiagramBodyText"/>
            </w:pPr>
            <w:r>
              <w:t>rwMac</w:t>
            </w:r>
          </w:p>
        </w:tc>
      </w:tr>
      <w:tr w:rsidR="003070B7" w:rsidTr="0030562B">
        <w:trPr>
          <w:trHeight w:hRule="exact" w:val="490"/>
        </w:trPr>
        <w:tc>
          <w:tcPr>
            <w:tcW w:w="4320" w:type="dxa"/>
            <w:gridSpan w:val="16"/>
          </w:tcPr>
          <w:p w:rsidR="003070B7" w:rsidRDefault="003070B7" w:rsidP="0030562B">
            <w:pPr>
              <w:pStyle w:val="PacketDiagramBodyText"/>
            </w:pPr>
            <w:r>
              <w:t>colMic</w:t>
            </w:r>
          </w:p>
        </w:tc>
        <w:tc>
          <w:tcPr>
            <w:tcW w:w="4320" w:type="dxa"/>
            <w:gridSpan w:val="16"/>
          </w:tcPr>
          <w:p w:rsidR="003070B7" w:rsidRDefault="003070B7" w:rsidP="0030562B">
            <w:pPr>
              <w:pStyle w:val="PacketDiagramBodyText"/>
            </w:pPr>
            <w:r>
              <w:t>colMac</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reserved</w:t>
            </w:r>
          </w:p>
        </w:tc>
      </w:tr>
    </w:tbl>
    <w:p w:rsidR="003070B7" w:rsidRDefault="003070B7" w:rsidP="003070B7">
      <w:pPr>
        <w:pStyle w:val="Definition-Field"/>
      </w:pPr>
      <w:r>
        <w:rPr>
          <w:b/>
        </w:rPr>
        <w:t xml:space="preserve">rwMic (4 bytes): </w:t>
      </w:r>
      <w:r>
        <w:t xml:space="preserve"> A </w:t>
      </w:r>
      <w:hyperlink w:anchor="Section_a6fff2b4470a463da6e99dad9676cd44" w:history="1">
        <w:r>
          <w:rPr>
            <w:rStyle w:val="af5"/>
          </w:rPr>
          <w:t>RwLongU</w:t>
        </w:r>
      </w:hyperlink>
      <w:r>
        <w:t xml:space="preserve"> structure that specifies the first row in the sheet that contains a used cell.</w:t>
      </w:r>
    </w:p>
    <w:p w:rsidR="003070B7" w:rsidRDefault="003070B7" w:rsidP="003070B7">
      <w:pPr>
        <w:pStyle w:val="Definition-Field"/>
      </w:pPr>
      <w:r>
        <w:rPr>
          <w:b/>
        </w:rPr>
        <w:t xml:space="preserve">rwMac (4 bytes): </w:t>
      </w:r>
      <w:r>
        <w:t xml:space="preserve"> An unsigned integer that specifies the zero-based index of the row after the last row in the sheet that contains a used cell. MUST be less than or equal to 0x00010000. If this value is 0x00000000, no cells on the sheet are used cells.</w:t>
      </w:r>
    </w:p>
    <w:p w:rsidR="003070B7" w:rsidRDefault="003070B7" w:rsidP="003070B7">
      <w:pPr>
        <w:pStyle w:val="Definition-Field"/>
      </w:pPr>
      <w:r>
        <w:rPr>
          <w:b/>
        </w:rPr>
        <w:t xml:space="preserve">colMic (2 bytes): </w:t>
      </w:r>
      <w:r>
        <w:t xml:space="preserve"> A </w:t>
      </w:r>
      <w:hyperlink w:anchor="Section_f716fb856c90424aa99ed61b2191a224" w:history="1">
        <w:r>
          <w:rPr>
            <w:rStyle w:val="af5"/>
          </w:rPr>
          <w:t>ColU</w:t>
        </w:r>
      </w:hyperlink>
      <w:r>
        <w:t xml:space="preserve"> structure that specifies the first column in the sheet that contains a used cell.</w:t>
      </w:r>
    </w:p>
    <w:p w:rsidR="003070B7" w:rsidRDefault="003070B7" w:rsidP="003070B7">
      <w:pPr>
        <w:pStyle w:val="Definition-Field"/>
      </w:pPr>
      <w:r>
        <w:rPr>
          <w:b/>
        </w:rPr>
        <w:t xml:space="preserve">colMac (2 bytes): </w:t>
      </w:r>
      <w:r>
        <w:t xml:space="preserve"> An unsigned integer that specifies the zero-based index of the column after the last column in the sheet that contains a used cell. MUST be less than or equal to 0x0100. If this value is 0x0000, no cells on the sheet are used cells.</w:t>
      </w:r>
    </w:p>
    <w:p w:rsidR="003070B7" w:rsidRDefault="003070B7" w:rsidP="003070B7">
      <w:pPr>
        <w:pStyle w:val="Definition-Field"/>
      </w:pPr>
      <w:r>
        <w:rPr>
          <w:b/>
        </w:rPr>
        <w:t xml:space="preserve">reserved (2 bytes): </w:t>
      </w:r>
      <w:r>
        <w:t xml:space="preserve"> MUST be zero, and MUST be ignored.</w:t>
      </w:r>
    </w:p>
    <w:p w:rsidR="003070B7" w:rsidRDefault="003070B7" w:rsidP="003070B7">
      <w:pPr>
        <w:pStyle w:val="31"/>
        <w:numPr>
          <w:ilvl w:val="0"/>
          <w:numId w:val="0"/>
        </w:numPr>
        <w:tabs>
          <w:tab w:val="left" w:pos="720"/>
        </w:tabs>
        <w:ind w:left="720" w:hanging="720"/>
      </w:pPr>
      <w:bookmarkStart w:id="326" w:name="Section_a41f50f2ee25488da464648bb700bb28"/>
      <w:bookmarkStart w:id="327" w:name="DocRoute"/>
      <w:bookmarkStart w:id="328" w:name="_Toc500759242"/>
      <w:r>
        <w:t>2.4.91</w:t>
      </w:r>
      <w:r>
        <w:tab/>
        <w:t>DocRoute</w:t>
      </w:r>
      <w:bookmarkEnd w:id="326"/>
      <w:bookmarkEnd w:id="327"/>
      <w:bookmarkEnd w:id="328"/>
      <w:r>
        <w:fldChar w:fldCharType="begin"/>
      </w:r>
      <w:r>
        <w:instrText xml:space="preserve"> XE "Records:DocRoute" </w:instrText>
      </w:r>
      <w:r>
        <w:fldChar w:fldCharType="end"/>
      </w:r>
      <w:r>
        <w:fldChar w:fldCharType="begin"/>
      </w:r>
      <w:r>
        <w:instrText xml:space="preserve"> XE "DocRoute" </w:instrText>
      </w:r>
      <w:r>
        <w:fldChar w:fldCharType="end"/>
      </w:r>
      <w:r>
        <w:fldChar w:fldCharType="begin"/>
      </w:r>
      <w:r>
        <w:instrText xml:space="preserve"> XE "Details:DocRoute record" </w:instrText>
      </w:r>
      <w:r>
        <w:fldChar w:fldCharType="end"/>
      </w:r>
    </w:p>
    <w:p w:rsidR="003070B7" w:rsidRDefault="003070B7" w:rsidP="003070B7">
      <w:r>
        <w:t xml:space="preserve">The </w:t>
      </w:r>
      <w:r>
        <w:rPr>
          <w:b/>
        </w:rPr>
        <w:t>DocRoute</w:t>
      </w:r>
      <w:r>
        <w:t xml:space="preserve"> record specifies the document routing information for a </w:t>
      </w:r>
      <w:hyperlink w:anchor="gt_8cedfe36-260c-416e-aeab-7fee4bdef9c3">
        <w:r>
          <w:rPr>
            <w:rStyle w:val="HyperlinkGreen"/>
            <w:b/>
          </w:rPr>
          <w:t>routing slip</w:t>
        </w:r>
      </w:hyperlink>
      <w:bookmarkStart w:id="329" w:name="Appendix_A_Target_77"/>
      <w:r>
        <w:fldChar w:fldCharType="begin"/>
      </w:r>
      <w:r>
        <w:instrText xml:space="preserve"> HYPERLINK \l "Appendix_A_77" \o "Product behavior note 77" \h </w:instrText>
      </w:r>
      <w:r>
        <w:fldChar w:fldCharType="separate"/>
      </w:r>
      <w:r>
        <w:rPr>
          <w:rStyle w:val="af5"/>
        </w:rPr>
        <w:t>&lt;77&gt;</w:t>
      </w:r>
      <w:r>
        <w:rPr>
          <w:rStyle w:val="af5"/>
        </w:rPr>
        <w:fldChar w:fldCharType="end"/>
      </w:r>
      <w:bookmarkEnd w:id="329"/>
      <w:r>
        <w:t xml:space="preserve"> that is used to send a document in an e-mail message and specifies the beginning of a collection of </w:t>
      </w:r>
      <w:hyperlink w:anchor="Section_1cfb77dec1804022b2d01af99fc129fe">
        <w:r>
          <w:rPr>
            <w:rStyle w:val="af5"/>
          </w:rPr>
          <w:t>RecipName</w:t>
        </w:r>
      </w:hyperlink>
      <w:r>
        <w:t xml:space="preserve"> records as defined by the </w:t>
      </w:r>
      <w:hyperlink w:anchor="Section_ca4c174887294a93abb94602b3a01fb1" w:history="1">
        <w:r>
          <w:rPr>
            <w:rStyle w:val="af5"/>
          </w:rPr>
          <w:t>Globals Substream</w:t>
        </w:r>
      </w:hyperlink>
      <w:r>
        <w:t xml:space="preserve"> </w:t>
      </w:r>
      <w:hyperlink w:anchor="gt_24ddbbb4-b79e-4419-96ec-0fdd229c9ebf">
        <w:r>
          <w:rPr>
            <w:rStyle w:val="HyperlinkGreen"/>
            <w:b/>
          </w:rPr>
          <w:t>ABNF</w:t>
        </w:r>
      </w:hyperlink>
      <w:r>
        <w:t>.  The collection of RecipName records specifies the recipients of the routing slip.</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iStage</w:t>
            </w:r>
          </w:p>
        </w:tc>
        <w:tc>
          <w:tcPr>
            <w:tcW w:w="4320" w:type="dxa"/>
            <w:gridSpan w:val="16"/>
          </w:tcPr>
          <w:p w:rsidR="003070B7" w:rsidRDefault="003070B7" w:rsidP="0030562B">
            <w:pPr>
              <w:pStyle w:val="PacketDiagramBodyText"/>
            </w:pPr>
            <w:r>
              <w:t>cRecip</w:t>
            </w:r>
          </w:p>
        </w:tc>
      </w:tr>
      <w:tr w:rsidR="003070B7" w:rsidTr="0030562B">
        <w:trPr>
          <w:trHeight w:hRule="exact" w:val="490"/>
        </w:trPr>
        <w:tc>
          <w:tcPr>
            <w:tcW w:w="4320" w:type="dxa"/>
            <w:gridSpan w:val="16"/>
          </w:tcPr>
          <w:p w:rsidR="003070B7" w:rsidRDefault="003070B7" w:rsidP="0030562B">
            <w:pPr>
              <w:pStyle w:val="PacketDiagramBodyText"/>
            </w:pPr>
            <w:r>
              <w:t>delOption</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810" w:type="dxa"/>
            <w:gridSpan w:val="3"/>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160" w:type="dxa"/>
            <w:gridSpan w:val="8"/>
          </w:tcPr>
          <w:p w:rsidR="003070B7" w:rsidRDefault="003070B7" w:rsidP="0030562B">
            <w:pPr>
              <w:pStyle w:val="PacketDiagramBodyText"/>
            </w:pPr>
            <w:r>
              <w:t>unused2</w:t>
            </w:r>
          </w:p>
        </w:tc>
      </w:tr>
      <w:tr w:rsidR="003070B7" w:rsidTr="0030562B">
        <w:trPr>
          <w:trHeight w:hRule="exact" w:val="490"/>
        </w:trPr>
        <w:tc>
          <w:tcPr>
            <w:tcW w:w="4320" w:type="dxa"/>
            <w:gridSpan w:val="16"/>
          </w:tcPr>
          <w:p w:rsidR="003070B7" w:rsidRDefault="003070B7" w:rsidP="0030562B">
            <w:pPr>
              <w:pStyle w:val="PacketDiagramBodyText"/>
            </w:pPr>
            <w:r>
              <w:t>cchSubject</w:t>
            </w:r>
          </w:p>
        </w:tc>
        <w:tc>
          <w:tcPr>
            <w:tcW w:w="4320" w:type="dxa"/>
            <w:gridSpan w:val="16"/>
          </w:tcPr>
          <w:p w:rsidR="003070B7" w:rsidRDefault="003070B7" w:rsidP="0030562B">
            <w:pPr>
              <w:pStyle w:val="PacketDiagramBodyText"/>
            </w:pPr>
            <w:r>
              <w:t>cchMessage</w:t>
            </w:r>
          </w:p>
        </w:tc>
      </w:tr>
      <w:tr w:rsidR="003070B7" w:rsidTr="0030562B">
        <w:trPr>
          <w:trHeight w:hRule="exact" w:val="490"/>
        </w:trPr>
        <w:tc>
          <w:tcPr>
            <w:tcW w:w="4320" w:type="dxa"/>
            <w:gridSpan w:val="16"/>
          </w:tcPr>
          <w:p w:rsidR="003070B7" w:rsidRDefault="003070B7" w:rsidP="0030562B">
            <w:pPr>
              <w:pStyle w:val="PacketDiagramBodyText"/>
            </w:pPr>
            <w:r>
              <w:t>cchRouteID</w:t>
            </w:r>
          </w:p>
        </w:tc>
        <w:tc>
          <w:tcPr>
            <w:tcW w:w="4320" w:type="dxa"/>
            <w:gridSpan w:val="16"/>
          </w:tcPr>
          <w:p w:rsidR="003070B7" w:rsidRDefault="003070B7" w:rsidP="0030562B">
            <w:pPr>
              <w:pStyle w:val="PacketDiagramBodyText"/>
            </w:pPr>
            <w:r>
              <w:t>cchCustType</w:t>
            </w:r>
          </w:p>
        </w:tc>
      </w:tr>
      <w:tr w:rsidR="003070B7" w:rsidTr="0030562B">
        <w:trPr>
          <w:trHeight w:hRule="exact" w:val="490"/>
        </w:trPr>
        <w:tc>
          <w:tcPr>
            <w:tcW w:w="4320" w:type="dxa"/>
            <w:gridSpan w:val="16"/>
          </w:tcPr>
          <w:p w:rsidR="003070B7" w:rsidRDefault="003070B7" w:rsidP="0030562B">
            <w:pPr>
              <w:pStyle w:val="PacketDiagramBodyText"/>
            </w:pPr>
            <w:r>
              <w:t>cchBookTitle</w:t>
            </w:r>
          </w:p>
        </w:tc>
        <w:tc>
          <w:tcPr>
            <w:tcW w:w="4320" w:type="dxa"/>
            <w:gridSpan w:val="16"/>
          </w:tcPr>
          <w:p w:rsidR="003070B7" w:rsidRDefault="003070B7" w:rsidP="0030562B">
            <w:pPr>
              <w:pStyle w:val="PacketDiagramBodyText"/>
            </w:pPr>
            <w:r>
              <w:t>cchOrg</w:t>
            </w:r>
          </w:p>
        </w:tc>
      </w:tr>
      <w:tr w:rsidR="003070B7" w:rsidTr="0030562B">
        <w:trPr>
          <w:trHeight w:hRule="exact" w:val="490"/>
        </w:trPr>
        <w:tc>
          <w:tcPr>
            <w:tcW w:w="8640" w:type="dxa"/>
            <w:gridSpan w:val="32"/>
          </w:tcPr>
          <w:p w:rsidR="003070B7" w:rsidRDefault="003070B7" w:rsidP="0030562B">
            <w:pPr>
              <w:pStyle w:val="PacketDiagramBodyText"/>
            </w:pPr>
            <w:r>
              <w:t>ulEIDSize</w:t>
            </w:r>
          </w:p>
        </w:tc>
      </w:tr>
      <w:tr w:rsidR="003070B7" w:rsidTr="0030562B">
        <w:trPr>
          <w:trHeight w:hRule="exact" w:val="490"/>
        </w:trPr>
        <w:tc>
          <w:tcPr>
            <w:tcW w:w="8640" w:type="dxa"/>
            <w:gridSpan w:val="32"/>
          </w:tcPr>
          <w:p w:rsidR="003070B7" w:rsidRDefault="003070B7" w:rsidP="0030562B">
            <w:pPr>
              <w:pStyle w:val="PacketDiagramBodyText"/>
            </w:pPr>
            <w:r>
              <w:t>szSubject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szMessage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szRouteID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szCustType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szBookTitle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szOrg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rgchSSAddr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iStage (2 bytes): </w:t>
      </w:r>
      <w:r>
        <w:t xml:space="preserve"> An unsigned integer that specifies the </w:t>
      </w:r>
      <w:hyperlink w:anchor="gt_8a637321-ad73-45ee-bfdb-9de9c12fc505">
        <w:r>
          <w:rPr>
            <w:rStyle w:val="HyperlinkGreen"/>
            <w:b/>
          </w:rPr>
          <w:t>routing stage</w:t>
        </w:r>
      </w:hyperlink>
      <w:r>
        <w:t xml:space="preserve"> of the slip. This value MUST be less than or equal to the </w:t>
      </w:r>
      <w:r>
        <w:rPr>
          <w:b/>
        </w:rPr>
        <w:t>cRecip</w:t>
      </w:r>
      <w:r>
        <w:t xml:space="preserve"> field +1.</w:t>
      </w:r>
    </w:p>
    <w:p w:rsidR="003070B7" w:rsidRDefault="003070B7" w:rsidP="003070B7">
      <w:pPr>
        <w:pStyle w:val="Definition-Field"/>
      </w:pPr>
      <w:r>
        <w:rPr>
          <w:b/>
        </w:rPr>
        <w:t xml:space="preserve">cRecip (2 bytes): </w:t>
      </w:r>
      <w:r>
        <w:t xml:space="preserve"> An unsigned integer that specifies the number of recipients. MUST equal the actual number of RecipName records that follow this record.</w:t>
      </w:r>
    </w:p>
    <w:p w:rsidR="003070B7" w:rsidRDefault="003070B7" w:rsidP="003070B7">
      <w:pPr>
        <w:pStyle w:val="Definition-Field"/>
      </w:pPr>
      <w:r>
        <w:rPr>
          <w:b/>
        </w:rPr>
        <w:t xml:space="preserve">delOption (2 bytes): </w:t>
      </w:r>
      <w:r>
        <w:t xml:space="preserve"> An unsigned integer that specifies the delivery option. MUST be a value from the following table:</w:t>
      </w:r>
    </w:p>
    <w:tbl>
      <w:tblPr>
        <w:tblStyle w:val="Table-ShadedHeaderIndented"/>
        <w:tblW w:w="0" w:type="auto"/>
        <w:tblLook w:val="04A0" w:firstRow="1" w:lastRow="0" w:firstColumn="1" w:lastColumn="0" w:noHBand="0" w:noVBand="1"/>
      </w:tblPr>
      <w:tblGrid>
        <w:gridCol w:w="828"/>
        <w:gridCol w:w="80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828" w:type="dxa"/>
            <w:shd w:val="clear" w:color="auto" w:fill="53C862" w:themeFill="background1" w:themeFillShade="A6"/>
          </w:tcPr>
          <w:p w:rsidR="003070B7" w:rsidRDefault="003070B7" w:rsidP="0030562B">
            <w:pPr>
              <w:pStyle w:val="TableHeaderText"/>
              <w:spacing w:before="0" w:after="0"/>
            </w:pPr>
            <w:r>
              <w:t>Value</w:t>
            </w:r>
          </w:p>
        </w:tc>
        <w:tc>
          <w:tcPr>
            <w:tcW w:w="8028" w:type="dxa"/>
            <w:shd w:val="clear" w:color="auto" w:fill="53C862" w:themeFill="background1" w:themeFillShade="A6"/>
          </w:tcPr>
          <w:p w:rsidR="003070B7" w:rsidRDefault="003070B7" w:rsidP="0030562B">
            <w:pPr>
              <w:pStyle w:val="TableHeaderText"/>
              <w:spacing w:before="0" w:after="0"/>
            </w:pPr>
            <w:r>
              <w:t>Meaning</w:t>
            </w:r>
          </w:p>
        </w:tc>
      </w:tr>
      <w:tr w:rsidR="003070B7" w:rsidTr="0030562B">
        <w:tc>
          <w:tcPr>
            <w:tcW w:w="828" w:type="dxa"/>
          </w:tcPr>
          <w:p w:rsidR="003070B7" w:rsidRDefault="003070B7" w:rsidP="0030562B">
            <w:pPr>
              <w:pStyle w:val="TableBodyText"/>
              <w:spacing w:before="0" w:after="0"/>
            </w:pPr>
            <w:r>
              <w:t>0x00</w:t>
            </w:r>
          </w:p>
        </w:tc>
        <w:tc>
          <w:tcPr>
            <w:tcW w:w="8028" w:type="dxa"/>
          </w:tcPr>
          <w:p w:rsidR="003070B7" w:rsidRDefault="003070B7" w:rsidP="0030562B">
            <w:pPr>
              <w:pStyle w:val="TableBodyText"/>
              <w:spacing w:before="0" w:after="0"/>
            </w:pPr>
            <w:r>
              <w:t>Deliver to one recipient at a time</w:t>
            </w:r>
          </w:p>
        </w:tc>
      </w:tr>
      <w:tr w:rsidR="003070B7" w:rsidTr="0030562B">
        <w:tc>
          <w:tcPr>
            <w:tcW w:w="828" w:type="dxa"/>
          </w:tcPr>
          <w:p w:rsidR="003070B7" w:rsidRDefault="003070B7" w:rsidP="0030562B">
            <w:pPr>
              <w:pStyle w:val="TableBodyText"/>
              <w:spacing w:before="0" w:after="0"/>
            </w:pPr>
            <w:r>
              <w:t>0x01</w:t>
            </w:r>
          </w:p>
        </w:tc>
        <w:tc>
          <w:tcPr>
            <w:tcW w:w="8028" w:type="dxa"/>
          </w:tcPr>
          <w:p w:rsidR="003070B7" w:rsidRDefault="003070B7" w:rsidP="0030562B">
            <w:pPr>
              <w:pStyle w:val="TableBodyText"/>
              <w:spacing w:before="0" w:after="0"/>
            </w:pPr>
            <w:r>
              <w:t>Deliver to all recipients at once</w:t>
            </w:r>
          </w:p>
        </w:tc>
      </w:tr>
    </w:tbl>
    <w:p w:rsidR="003070B7" w:rsidRDefault="003070B7" w:rsidP="003070B7"/>
    <w:p w:rsidR="003070B7" w:rsidRDefault="003070B7" w:rsidP="003070B7">
      <w:pPr>
        <w:pStyle w:val="Definition-Field"/>
      </w:pPr>
      <w:r>
        <w:rPr>
          <w:b/>
        </w:rPr>
        <w:t xml:space="preserve">A - fRouted (1 bit): </w:t>
      </w:r>
      <w:r>
        <w:t xml:space="preserve"> A bit that specifies whether the document has been routed.</w:t>
      </w:r>
    </w:p>
    <w:p w:rsidR="003070B7" w:rsidRDefault="003070B7" w:rsidP="003070B7">
      <w:pPr>
        <w:pStyle w:val="Definition-Field"/>
      </w:pPr>
      <w:r>
        <w:rPr>
          <w:b/>
        </w:rPr>
        <w:t xml:space="preserve">B - fReturnOrig (1 bit): </w:t>
      </w:r>
      <w:r>
        <w:t xml:space="preserve"> A bit that specifies whether the document is returned to the originator after being routed to the last recipient.</w:t>
      </w:r>
    </w:p>
    <w:p w:rsidR="003070B7" w:rsidRDefault="003070B7" w:rsidP="003070B7">
      <w:pPr>
        <w:pStyle w:val="Definition-Field"/>
      </w:pPr>
      <w:r>
        <w:rPr>
          <w:b/>
        </w:rPr>
        <w:t xml:space="preserve">C - fTrackStatus (1 bit): </w:t>
      </w:r>
      <w:r>
        <w:t xml:space="preserve"> A bit that specifies whether a status message is sent to the originator after the document is routed.</w:t>
      </w:r>
    </w:p>
    <w:p w:rsidR="003070B7" w:rsidRDefault="003070B7" w:rsidP="003070B7">
      <w:pPr>
        <w:pStyle w:val="Definition-Field"/>
      </w:pPr>
      <w:r>
        <w:rPr>
          <w:b/>
        </w:rPr>
        <w:t xml:space="preserve">D - fCustomType (1 bit): </w:t>
      </w:r>
      <w:r>
        <w:t xml:space="preserve"> A bit that specifies whether there is a custom message type defined by </w:t>
      </w:r>
      <w:r>
        <w:rPr>
          <w:b/>
        </w:rPr>
        <w:t>szCustType</w:t>
      </w:r>
      <w:r>
        <w:t>.</w:t>
      </w:r>
    </w:p>
    <w:p w:rsidR="003070B7" w:rsidRDefault="003070B7" w:rsidP="003070B7">
      <w:pPr>
        <w:pStyle w:val="Definition-Field"/>
      </w:pPr>
      <w:r>
        <w:rPr>
          <w:b/>
        </w:rPr>
        <w:t xml:space="preserve">E - unused1 (3 bits): </w:t>
      </w:r>
      <w:r>
        <w:t xml:space="preserve"> Undefined and MUST be ignored.</w:t>
      </w:r>
    </w:p>
    <w:p w:rsidR="003070B7" w:rsidRDefault="003070B7" w:rsidP="003070B7">
      <w:pPr>
        <w:pStyle w:val="Definition-Field"/>
      </w:pPr>
      <w:r>
        <w:rPr>
          <w:b/>
        </w:rPr>
        <w:t xml:space="preserve">F - fSaveRouteInfo (1 bit): </w:t>
      </w:r>
      <w:r>
        <w:t xml:space="preserve"> A bit that specifies whether the routing information is saved with the document. MUST equal 1.</w:t>
      </w:r>
    </w:p>
    <w:p w:rsidR="003070B7" w:rsidRDefault="003070B7" w:rsidP="003070B7">
      <w:pPr>
        <w:pStyle w:val="Definition-Field"/>
      </w:pPr>
      <w:r>
        <w:rPr>
          <w:b/>
        </w:rPr>
        <w:t xml:space="preserve">unused2 (8 bits): </w:t>
      </w:r>
      <w:r>
        <w:t xml:space="preserve"> Undefined and MUST be ignored.</w:t>
      </w:r>
    </w:p>
    <w:p w:rsidR="003070B7" w:rsidRDefault="003070B7" w:rsidP="003070B7">
      <w:pPr>
        <w:pStyle w:val="Definition-Field"/>
      </w:pPr>
      <w:r>
        <w:rPr>
          <w:b/>
        </w:rPr>
        <w:t xml:space="preserve">cchSubject (2 bytes): </w:t>
      </w:r>
      <w:r>
        <w:t xml:space="preserve"> An unsigned integer that specifies the count of characters in the </w:t>
      </w:r>
      <w:r>
        <w:rPr>
          <w:b/>
        </w:rPr>
        <w:t xml:space="preserve">szSubject </w:t>
      </w:r>
      <w:r>
        <w:t>field string. MUST be less than or equal to 256.</w:t>
      </w:r>
    </w:p>
    <w:p w:rsidR="003070B7" w:rsidRDefault="003070B7" w:rsidP="003070B7">
      <w:pPr>
        <w:pStyle w:val="Definition-Field"/>
      </w:pPr>
      <w:r>
        <w:rPr>
          <w:b/>
        </w:rPr>
        <w:t xml:space="preserve">cchMessage (2 bytes): </w:t>
      </w:r>
      <w:r>
        <w:t xml:space="preserve"> An unsigned integer that specifies the count of characters in the </w:t>
      </w:r>
      <w:r>
        <w:rPr>
          <w:b/>
        </w:rPr>
        <w:t xml:space="preserve">szMessage </w:t>
      </w:r>
      <w:r>
        <w:t>field string. MUST be less than or equal to 256.</w:t>
      </w:r>
    </w:p>
    <w:p w:rsidR="003070B7" w:rsidRDefault="003070B7" w:rsidP="003070B7">
      <w:pPr>
        <w:pStyle w:val="Definition-Field"/>
      </w:pPr>
      <w:r>
        <w:rPr>
          <w:b/>
        </w:rPr>
        <w:t xml:space="preserve">cchRouteID (2 bytes): </w:t>
      </w:r>
      <w:r>
        <w:t xml:space="preserve"> An unsigned integer that specifies the count of characters in the </w:t>
      </w:r>
      <w:r>
        <w:rPr>
          <w:b/>
        </w:rPr>
        <w:t xml:space="preserve">szRouteID </w:t>
      </w:r>
      <w:r>
        <w:t xml:space="preserve">field string. MUST be less than or equal to 256.  </w:t>
      </w:r>
    </w:p>
    <w:p w:rsidR="003070B7" w:rsidRDefault="003070B7" w:rsidP="003070B7">
      <w:pPr>
        <w:pStyle w:val="Definition-Field"/>
      </w:pPr>
      <w:r>
        <w:rPr>
          <w:b/>
        </w:rPr>
        <w:t xml:space="preserve">cchCustType (2 bytes): </w:t>
      </w:r>
      <w:r>
        <w:t xml:space="preserve"> An unsigned integer that specifies the count of characters in the </w:t>
      </w:r>
      <w:r>
        <w:rPr>
          <w:b/>
        </w:rPr>
        <w:t xml:space="preserve">szCustType </w:t>
      </w:r>
      <w:r>
        <w:t xml:space="preserve">field string. MUST be less than or equal to 256. MUST equal 0 if the </w:t>
      </w:r>
      <w:r>
        <w:rPr>
          <w:b/>
        </w:rPr>
        <w:t xml:space="preserve">fCustomType </w:t>
      </w:r>
      <w:r>
        <w:t>field equals 0.</w:t>
      </w:r>
    </w:p>
    <w:p w:rsidR="003070B7" w:rsidRDefault="003070B7" w:rsidP="003070B7">
      <w:pPr>
        <w:pStyle w:val="Definition-Field"/>
      </w:pPr>
      <w:r>
        <w:rPr>
          <w:b/>
        </w:rPr>
        <w:t xml:space="preserve">cchBookTitle (2 bytes): </w:t>
      </w:r>
      <w:r>
        <w:t xml:space="preserve"> An unsigned integer that specifies the count of characters in the </w:t>
      </w:r>
      <w:r>
        <w:rPr>
          <w:b/>
        </w:rPr>
        <w:t>szBookTitle</w:t>
      </w:r>
      <w:r>
        <w:t xml:space="preserve"> field string. MUST be less than or equal to 256.</w:t>
      </w:r>
    </w:p>
    <w:p w:rsidR="003070B7" w:rsidRDefault="003070B7" w:rsidP="003070B7">
      <w:pPr>
        <w:pStyle w:val="Definition-Field"/>
      </w:pPr>
      <w:r>
        <w:rPr>
          <w:b/>
        </w:rPr>
        <w:t xml:space="preserve">cchOrg (2 bytes): </w:t>
      </w:r>
      <w:r>
        <w:t xml:space="preserve"> An unsigned integer that specifies the count of characters in the </w:t>
      </w:r>
      <w:r>
        <w:rPr>
          <w:b/>
        </w:rPr>
        <w:t xml:space="preserve">szOrg </w:t>
      </w:r>
      <w:r>
        <w:t>field string. MUST be less than or equal to 256.</w:t>
      </w:r>
    </w:p>
    <w:p w:rsidR="003070B7" w:rsidRDefault="003070B7" w:rsidP="003070B7">
      <w:pPr>
        <w:pStyle w:val="Definition-Field"/>
      </w:pPr>
      <w:r>
        <w:rPr>
          <w:b/>
        </w:rPr>
        <w:t xml:space="preserve">ulEIDSize (4 bytes): </w:t>
      </w:r>
      <w:r>
        <w:t xml:space="preserve"> An unsigned integer that specifies the count of characters in the </w:t>
      </w:r>
      <w:r>
        <w:rPr>
          <w:b/>
        </w:rPr>
        <w:t xml:space="preserve">rgchSSAddr </w:t>
      </w:r>
      <w:r>
        <w:t xml:space="preserve">field string.  When combined with the values of </w:t>
      </w:r>
      <w:r>
        <w:rPr>
          <w:b/>
        </w:rPr>
        <w:t>cchSubject</w:t>
      </w:r>
      <w:r>
        <w:t xml:space="preserve">, </w:t>
      </w:r>
      <w:r>
        <w:rPr>
          <w:b/>
        </w:rPr>
        <w:t>cchMessage</w:t>
      </w:r>
      <w:r>
        <w:t xml:space="preserve">, </w:t>
      </w:r>
      <w:r>
        <w:rPr>
          <w:b/>
        </w:rPr>
        <w:t>cchRouteID</w:t>
      </w:r>
      <w:r>
        <w:t xml:space="preserve">, </w:t>
      </w:r>
      <w:r>
        <w:rPr>
          <w:b/>
        </w:rPr>
        <w:t>cchCustType</w:t>
      </w:r>
      <w:r>
        <w:t xml:space="preserve">, </w:t>
      </w:r>
      <w:r>
        <w:rPr>
          <w:b/>
        </w:rPr>
        <w:t>cchBookTitle</w:t>
      </w:r>
      <w:r>
        <w:t xml:space="preserve">, and </w:t>
      </w:r>
      <w:r>
        <w:rPr>
          <w:b/>
        </w:rPr>
        <w:t>cchOrg</w:t>
      </w:r>
      <w:r>
        <w:t xml:space="preserve"> fields, the value MUST be less than or equal to 8202.</w:t>
      </w:r>
    </w:p>
    <w:p w:rsidR="003070B7" w:rsidRDefault="003070B7" w:rsidP="003070B7">
      <w:pPr>
        <w:pStyle w:val="Definition-Field"/>
      </w:pPr>
      <w:r>
        <w:rPr>
          <w:b/>
        </w:rPr>
        <w:t xml:space="preserve">szSubject (variable): </w:t>
      </w:r>
      <w:r>
        <w:t xml:space="preserve"> A NULL terminated array of ANSI characters that specifies the subject of the routed document. The length of the string MUST be specified by the </w:t>
      </w:r>
      <w:r>
        <w:rPr>
          <w:b/>
        </w:rPr>
        <w:t xml:space="preserve">cchSubject </w:t>
      </w:r>
      <w:r>
        <w:t xml:space="preserve">field. The field MUST NOT exist if the </w:t>
      </w:r>
      <w:r>
        <w:rPr>
          <w:b/>
        </w:rPr>
        <w:t xml:space="preserve">cchSubject </w:t>
      </w:r>
      <w:r>
        <w:t>field is 0.</w:t>
      </w:r>
    </w:p>
    <w:p w:rsidR="003070B7" w:rsidRDefault="003070B7" w:rsidP="003070B7">
      <w:pPr>
        <w:pStyle w:val="Definition-Field"/>
      </w:pPr>
      <w:r>
        <w:rPr>
          <w:b/>
        </w:rPr>
        <w:t xml:space="preserve">szMessage (variable): </w:t>
      </w:r>
      <w:r>
        <w:t xml:space="preserve"> A NULL terminated array of ANSI characters that specifies the message of the routed document. The length of the string MUST be specified by the </w:t>
      </w:r>
      <w:r>
        <w:rPr>
          <w:b/>
        </w:rPr>
        <w:t xml:space="preserve">cchMessage </w:t>
      </w:r>
      <w:r>
        <w:t xml:space="preserve">field. The field MUST NOT exist if the </w:t>
      </w:r>
      <w:r>
        <w:rPr>
          <w:b/>
        </w:rPr>
        <w:t xml:space="preserve">cchMessage </w:t>
      </w:r>
      <w:r>
        <w:t>field is 0.</w:t>
      </w:r>
    </w:p>
    <w:p w:rsidR="003070B7" w:rsidRDefault="003070B7" w:rsidP="003070B7">
      <w:pPr>
        <w:pStyle w:val="Definition-Field"/>
      </w:pPr>
      <w:r>
        <w:rPr>
          <w:b/>
        </w:rPr>
        <w:t xml:space="preserve">szRouteID (variable): </w:t>
      </w:r>
      <w:r>
        <w:t xml:space="preserve"> A NULL terminated array of ANSI characters that specifies the name of the routing identifier. The length of the string MUST be specified by the </w:t>
      </w:r>
      <w:r>
        <w:rPr>
          <w:b/>
        </w:rPr>
        <w:t xml:space="preserve">cchRouteID </w:t>
      </w:r>
      <w:r>
        <w:t xml:space="preserve">field. The field MUST NOT exist if the </w:t>
      </w:r>
      <w:r>
        <w:rPr>
          <w:b/>
        </w:rPr>
        <w:t xml:space="preserve">cchRouteID </w:t>
      </w:r>
      <w:r>
        <w:t>field is 0.</w:t>
      </w:r>
    </w:p>
    <w:p w:rsidR="003070B7" w:rsidRDefault="003070B7" w:rsidP="003070B7">
      <w:pPr>
        <w:pStyle w:val="Definition-Field"/>
      </w:pPr>
      <w:r>
        <w:rPr>
          <w:b/>
        </w:rPr>
        <w:t xml:space="preserve">szCustType (variable): </w:t>
      </w:r>
      <w:r>
        <w:t xml:space="preserve"> A NULL terminated array of ANSI characters that specifies a custom message. The length of the string MUST be specified by the </w:t>
      </w:r>
      <w:r>
        <w:rPr>
          <w:b/>
        </w:rPr>
        <w:t xml:space="preserve">cchCustType </w:t>
      </w:r>
      <w:r>
        <w:t xml:space="preserve">field. The field MUST NOT exist if the field </w:t>
      </w:r>
      <w:r>
        <w:rPr>
          <w:b/>
        </w:rPr>
        <w:t>cchCustType</w:t>
      </w:r>
      <w:r>
        <w:t xml:space="preserve"> is 0.</w:t>
      </w:r>
    </w:p>
    <w:p w:rsidR="003070B7" w:rsidRDefault="003070B7" w:rsidP="003070B7">
      <w:pPr>
        <w:pStyle w:val="Definition-Field"/>
        <w:ind w:firstLine="0"/>
      </w:pPr>
      <w:r>
        <w:t xml:space="preserve">For more information about the MapiMessage structure, see </w:t>
      </w:r>
      <w:hyperlink r:id="rId58">
        <w:r>
          <w:rPr>
            <w:rStyle w:val="af5"/>
          </w:rPr>
          <w:t>[MSDN-MapiMessage]</w:t>
        </w:r>
      </w:hyperlink>
      <w:r>
        <w:t>.</w:t>
      </w:r>
    </w:p>
    <w:p w:rsidR="003070B7" w:rsidRDefault="003070B7" w:rsidP="003070B7">
      <w:pPr>
        <w:pStyle w:val="Definition-Field"/>
      </w:pPr>
      <w:r>
        <w:rPr>
          <w:b/>
        </w:rPr>
        <w:t xml:space="preserve">szBookTitle (variable): </w:t>
      </w:r>
      <w:r>
        <w:t xml:space="preserve"> A NULL terminated array of ANSI characters that specifies the </w:t>
      </w:r>
      <w:hyperlink w:anchor="gt_343c4660-90e1-4d86-b9cc-5007075d9dfe">
        <w:r>
          <w:rPr>
            <w:rStyle w:val="HyperlinkGreen"/>
            <w:b/>
          </w:rPr>
          <w:t>workbook</w:t>
        </w:r>
      </w:hyperlink>
      <w:r>
        <w:t xml:space="preserve"> title. The length of the string MUST be specified by the </w:t>
      </w:r>
      <w:r>
        <w:rPr>
          <w:b/>
        </w:rPr>
        <w:t xml:space="preserve">cchBookTitle </w:t>
      </w:r>
      <w:r>
        <w:t xml:space="preserve">field. The field MUST NOT exist if the </w:t>
      </w:r>
      <w:r>
        <w:rPr>
          <w:b/>
        </w:rPr>
        <w:t xml:space="preserve">cchBookTitle </w:t>
      </w:r>
      <w:r>
        <w:t>field is 0.</w:t>
      </w:r>
    </w:p>
    <w:p w:rsidR="003070B7" w:rsidRDefault="003070B7" w:rsidP="003070B7">
      <w:pPr>
        <w:pStyle w:val="Definition-Field"/>
      </w:pPr>
      <w:r>
        <w:rPr>
          <w:b/>
        </w:rPr>
        <w:t xml:space="preserve">szOrg (variable): </w:t>
      </w:r>
      <w:r>
        <w:t xml:space="preserve"> A NULL terminated array of ANSI characters that specifies the originator’s </w:t>
      </w:r>
      <w:hyperlink w:anchor="gt_3dafc161-8c9d-406a-8cbd-c61e7f925eea">
        <w:r>
          <w:rPr>
            <w:rStyle w:val="HyperlinkGreen"/>
            <w:b/>
          </w:rPr>
          <w:t>friendly name</w:t>
        </w:r>
      </w:hyperlink>
      <w:r>
        <w:t xml:space="preserve">.  The length of the string MUST be specified by the </w:t>
      </w:r>
      <w:r>
        <w:rPr>
          <w:b/>
        </w:rPr>
        <w:t xml:space="preserve">cchOrg </w:t>
      </w:r>
      <w:r>
        <w:t xml:space="preserve">field. The field MUST NOT exist if the </w:t>
      </w:r>
      <w:r>
        <w:rPr>
          <w:b/>
        </w:rPr>
        <w:t xml:space="preserve">cchOrg </w:t>
      </w:r>
      <w:r>
        <w:t>field is 0.</w:t>
      </w:r>
    </w:p>
    <w:p w:rsidR="003070B7" w:rsidRDefault="003070B7" w:rsidP="003070B7">
      <w:pPr>
        <w:pStyle w:val="Definition-Field"/>
      </w:pPr>
      <w:r>
        <w:rPr>
          <w:b/>
        </w:rPr>
        <w:t xml:space="preserve">rgchSSAddr (variable): </w:t>
      </w:r>
      <w:r>
        <w:t xml:space="preserve"> A NULL terminated array of ANSI characters that specifies the identifier used by the </w:t>
      </w:r>
      <w:hyperlink w:anchor="gt_ff288e35-3b60-4a5e-99d6-faa6afa8009a">
        <w:r>
          <w:rPr>
            <w:rStyle w:val="HyperlinkGreen"/>
            <w:b/>
          </w:rPr>
          <w:t>messaging system service provider</w:t>
        </w:r>
      </w:hyperlink>
      <w:r>
        <w:t xml:space="preserve"> to identify the originator’s e-mail address. The length of the string MUST be specified by the </w:t>
      </w:r>
      <w:r>
        <w:rPr>
          <w:b/>
        </w:rPr>
        <w:t>ulEIDSize</w:t>
      </w:r>
      <w:r>
        <w:t xml:space="preserve"> field. The field MUST NOT exist if the </w:t>
      </w:r>
      <w:r>
        <w:rPr>
          <w:b/>
        </w:rPr>
        <w:t>ulEIDSize</w:t>
      </w:r>
      <w:r>
        <w:t xml:space="preserve"> field is 0.</w:t>
      </w:r>
    </w:p>
    <w:p w:rsidR="003070B7" w:rsidRDefault="003070B7" w:rsidP="003070B7">
      <w:pPr>
        <w:pStyle w:val="31"/>
        <w:numPr>
          <w:ilvl w:val="0"/>
          <w:numId w:val="0"/>
        </w:numPr>
        <w:tabs>
          <w:tab w:val="left" w:pos="720"/>
        </w:tabs>
        <w:ind w:left="720" w:hanging="720"/>
      </w:pPr>
      <w:bookmarkStart w:id="330" w:name="Section_898e82b2b4534180881a2b9df9eeb0eb"/>
      <w:bookmarkStart w:id="331" w:name="DropBar"/>
      <w:bookmarkStart w:id="332" w:name="_Toc500759243"/>
      <w:r>
        <w:t>2.4.92</w:t>
      </w:r>
      <w:r>
        <w:tab/>
        <w:t>DropBar</w:t>
      </w:r>
      <w:bookmarkEnd w:id="330"/>
      <w:bookmarkEnd w:id="331"/>
      <w:bookmarkEnd w:id="332"/>
      <w:r>
        <w:fldChar w:fldCharType="begin"/>
      </w:r>
      <w:r>
        <w:instrText xml:space="preserve"> XE "Records:DropBar" </w:instrText>
      </w:r>
      <w:r>
        <w:fldChar w:fldCharType="end"/>
      </w:r>
      <w:r>
        <w:fldChar w:fldCharType="begin"/>
      </w:r>
      <w:r>
        <w:instrText xml:space="preserve"> XE "DropBar" </w:instrText>
      </w:r>
      <w:r>
        <w:fldChar w:fldCharType="end"/>
      </w:r>
      <w:r>
        <w:fldChar w:fldCharType="begin"/>
      </w:r>
      <w:r>
        <w:instrText xml:space="preserve"> XE "Details:DropBar record" </w:instrText>
      </w:r>
      <w:r>
        <w:fldChar w:fldCharType="end"/>
      </w:r>
    </w:p>
    <w:p w:rsidR="003070B7" w:rsidRDefault="003070B7" w:rsidP="003070B7">
      <w:r>
        <w:t xml:space="preserve">The </w:t>
      </w:r>
      <w:r>
        <w:rPr>
          <w:b/>
        </w:rPr>
        <w:t>DropBar</w:t>
      </w:r>
      <w:r>
        <w:t xml:space="preserve"> record specifies the attributes of the </w:t>
      </w:r>
      <w:hyperlink w:anchor="gt_24acb31a-39aa-4a44-829b-c18e1767a4ac">
        <w:r>
          <w:rPr>
            <w:rStyle w:val="HyperlinkGreen"/>
            <w:b/>
          </w:rPr>
          <w:t>up bars</w:t>
        </w:r>
      </w:hyperlink>
      <w:r>
        <w:t xml:space="preserve"> or the </w:t>
      </w:r>
      <w:hyperlink w:anchor="gt_d8bcbdc9-46a4-44e5-b184-40c565e4dd07">
        <w:r>
          <w:rPr>
            <w:rStyle w:val="HyperlinkGreen"/>
            <w:b/>
          </w:rPr>
          <w:t>down bars</w:t>
        </w:r>
      </w:hyperlink>
      <w:r>
        <w:t xml:space="preserve"> between multiple </w:t>
      </w:r>
      <w:hyperlink w:anchor="Section_527ce4dfc9f84e50a314d4b07519593c" w:history="1">
        <w:r>
          <w:rPr>
            <w:rStyle w:val="af5"/>
          </w:rPr>
          <w:t>series</w:t>
        </w:r>
      </w:hyperlink>
      <w:r>
        <w:t xml:space="preserve"> of a line </w:t>
      </w:r>
      <w:hyperlink w:anchor="Section_c91fdf3195e2495fa48a5546ce20c0c5" w:history="1">
        <w:r>
          <w:rPr>
            <w:rStyle w:val="af5"/>
          </w:rPr>
          <w:t>chart group</w:t>
        </w:r>
      </w:hyperlink>
      <w:r>
        <w:t xml:space="preserve"> and specifies the beginning of a collection of records as defined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xml:space="preserve">.  The first of these collections in the line chart group specifies the attributes of the up bars.  The second specifies the attributes of the down bars.  If this record exists, then the chart group type MUST be line and the field </w:t>
      </w:r>
      <w:r>
        <w:rPr>
          <w:b/>
        </w:rPr>
        <w:t xml:space="preserve">cSer </w:t>
      </w:r>
      <w:r>
        <w:t xml:space="preserve">in the record </w:t>
      </w:r>
      <w:hyperlink w:anchor="Section_da970b89b0bd4060af1cd9b6fd33a5f7" w:history="1">
        <w:r>
          <w:rPr>
            <w:rStyle w:val="af5"/>
          </w:rPr>
          <w:t>SeriesList</w:t>
        </w:r>
      </w:hyperlink>
      <w:r>
        <w:t xml:space="preserve"> MUST be greater than 1.</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pcGap</w:t>
            </w:r>
          </w:p>
        </w:tc>
      </w:tr>
    </w:tbl>
    <w:p w:rsidR="003070B7" w:rsidRDefault="003070B7" w:rsidP="003070B7">
      <w:pPr>
        <w:pStyle w:val="Definition-Field"/>
      </w:pPr>
      <w:r>
        <w:rPr>
          <w:b/>
        </w:rPr>
        <w:t xml:space="preserve">pcGap (2 bytes): </w:t>
      </w:r>
      <w:r>
        <w:t xml:space="preserve"> A signed integer that specifies the width of the gap between the up bars or the down bars. MUST be a value between 0 and 500. The width of the gap in </w:t>
      </w:r>
      <w:hyperlink w:anchor="Section_d5fc728e68de4972905a975bcef8c82d" w:history="1">
        <w:r>
          <w:rPr>
            <w:rStyle w:val="af5"/>
          </w:rPr>
          <w:t>SPRCs</w:t>
        </w:r>
      </w:hyperlink>
      <w:r>
        <w:t xml:space="preserve"> can be calculated by the following formula:</w:t>
      </w:r>
    </w:p>
    <w:p w:rsidR="003070B7" w:rsidRDefault="003070B7" w:rsidP="003070B7">
      <w:pPr>
        <w:pStyle w:val="Definition-Field"/>
        <w:ind w:firstLine="0"/>
      </w:pPr>
      <w:r>
        <w:t xml:space="preserve">Width of the gap in SPRCs = 1 + </w:t>
      </w:r>
      <w:r>
        <w:rPr>
          <w:b/>
        </w:rPr>
        <w:t>pcGap</w:t>
      </w:r>
      <w:r>
        <w:t xml:space="preserve"> </w:t>
      </w:r>
    </w:p>
    <w:p w:rsidR="003070B7" w:rsidRDefault="003070B7" w:rsidP="003070B7">
      <w:pPr>
        <w:pStyle w:val="31"/>
        <w:numPr>
          <w:ilvl w:val="0"/>
          <w:numId w:val="0"/>
        </w:numPr>
        <w:tabs>
          <w:tab w:val="left" w:pos="720"/>
        </w:tabs>
        <w:ind w:left="720" w:hanging="720"/>
      </w:pPr>
      <w:bookmarkStart w:id="333" w:name="Section_58ca7b2b7c274ac7b5fd97d370d44524"/>
      <w:bookmarkStart w:id="334" w:name="DropDownObjIds"/>
      <w:bookmarkStart w:id="335" w:name="_Toc500759244"/>
      <w:r>
        <w:t>2.4.93</w:t>
      </w:r>
      <w:r>
        <w:tab/>
        <w:t>DropDownObjIds</w:t>
      </w:r>
      <w:bookmarkEnd w:id="333"/>
      <w:bookmarkEnd w:id="334"/>
      <w:bookmarkEnd w:id="335"/>
      <w:r>
        <w:fldChar w:fldCharType="begin"/>
      </w:r>
      <w:r>
        <w:instrText xml:space="preserve"> XE "Records:DropDownObjIds" </w:instrText>
      </w:r>
      <w:r>
        <w:fldChar w:fldCharType="end"/>
      </w:r>
      <w:r>
        <w:fldChar w:fldCharType="begin"/>
      </w:r>
      <w:r>
        <w:instrText xml:space="preserve"> XE "DropDownObjIds" </w:instrText>
      </w:r>
      <w:r>
        <w:fldChar w:fldCharType="end"/>
      </w:r>
      <w:r>
        <w:fldChar w:fldCharType="begin"/>
      </w:r>
      <w:r>
        <w:instrText xml:space="preserve"> XE "Details:DropDownObjIds record" </w:instrText>
      </w:r>
      <w:r>
        <w:fldChar w:fldCharType="end"/>
      </w:r>
    </w:p>
    <w:p w:rsidR="003070B7" w:rsidRDefault="003070B7" w:rsidP="003070B7">
      <w:r>
        <w:t xml:space="preserve">The </w:t>
      </w:r>
      <w:r>
        <w:rPr>
          <w:b/>
        </w:rPr>
        <w:t>DropDownObjIds</w:t>
      </w:r>
      <w:r>
        <w:t xml:space="preserve"> record specifies the object identifiers that can be reused by the application when creating the dropdown objects for the </w:t>
      </w:r>
      <w:hyperlink w:anchor="gt_aa1cb4ce-f545-4fe2-b44c-5d393d833c35">
        <w:r>
          <w:rPr>
            <w:rStyle w:val="HyperlinkGreen"/>
            <w:b/>
          </w:rPr>
          <w:t>AutoFilter</w:t>
        </w:r>
      </w:hyperlink>
      <w:r>
        <w:t xml:space="preserve"> at runtime in a </w:t>
      </w:r>
      <w:hyperlink w:anchor="gt_0b356926-f9cb-4dc2-a859-71441d62503d">
        <w:r>
          <w:rPr>
            <w:rStyle w:val="HyperlinkGreen"/>
            <w:b/>
          </w:rPr>
          <w:t>sheet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cidObj</w:t>
            </w:r>
          </w:p>
        </w:tc>
        <w:tc>
          <w:tcPr>
            <w:tcW w:w="4320" w:type="dxa"/>
            <w:gridSpan w:val="16"/>
          </w:tcPr>
          <w:p w:rsidR="003070B7" w:rsidRDefault="003070B7" w:rsidP="0030562B">
            <w:pPr>
              <w:pStyle w:val="PacketDiagramBodyText"/>
            </w:pPr>
            <w:r>
              <w:t>rgidObj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0x0874.</w:t>
      </w:r>
    </w:p>
    <w:p w:rsidR="003070B7" w:rsidRDefault="003070B7" w:rsidP="003070B7">
      <w:pPr>
        <w:pStyle w:val="Definition-Field"/>
      </w:pPr>
      <w:r>
        <w:rPr>
          <w:b/>
        </w:rPr>
        <w:t xml:space="preserve">cidObj (2 bytes): </w:t>
      </w:r>
      <w:r>
        <w:t xml:space="preserve">An unsigned integer that specifies the count of the object identifiers in </w:t>
      </w:r>
      <w:r>
        <w:rPr>
          <w:b/>
        </w:rPr>
        <w:t>rgidObj</w:t>
      </w:r>
      <w:r>
        <w:t>.</w:t>
      </w:r>
    </w:p>
    <w:p w:rsidR="003070B7" w:rsidRDefault="003070B7" w:rsidP="003070B7">
      <w:pPr>
        <w:pStyle w:val="Definition-Field"/>
      </w:pPr>
      <w:r>
        <w:rPr>
          <w:b/>
        </w:rPr>
        <w:t xml:space="preserve">rgidObj (variable): </w:t>
      </w:r>
      <w:r>
        <w:t xml:space="preserve">An array of 2-byte unsigned integers that specifies the object identifiers that can be reused by the application when creating the dropdown objects for the AutoFilter at runtime in a sheet.  These object identifiers MUST NOT equal an existing </w:t>
      </w:r>
      <w:hyperlink w:anchor="Section_16a9e44a84a34b1dbb5f36c1966d2ce1" w:history="1">
        <w:r>
          <w:rPr>
            <w:rStyle w:val="af5"/>
          </w:rPr>
          <w:t>ObjId</w:t>
        </w:r>
      </w:hyperlink>
      <w:r>
        <w:t xml:space="preserve"> structure in the </w:t>
      </w:r>
      <w:hyperlink w:anchor="Section_f41c06f2905749a18c3fa4a4d211fc56" w:history="1">
        <w:r>
          <w:rPr>
            <w:rStyle w:val="af5"/>
          </w:rPr>
          <w:t>worksheet</w:t>
        </w:r>
      </w:hyperlink>
      <w:r>
        <w:t xml:space="preserve"> substream.</w:t>
      </w:r>
    </w:p>
    <w:p w:rsidR="003070B7" w:rsidRDefault="003070B7" w:rsidP="003070B7">
      <w:pPr>
        <w:pStyle w:val="31"/>
        <w:numPr>
          <w:ilvl w:val="0"/>
          <w:numId w:val="0"/>
        </w:numPr>
        <w:tabs>
          <w:tab w:val="left" w:pos="720"/>
        </w:tabs>
        <w:ind w:left="720" w:hanging="720"/>
      </w:pPr>
      <w:bookmarkStart w:id="336" w:name="Section_638f5c45274246819304c9e2e46a52a9"/>
      <w:bookmarkStart w:id="337" w:name="DSF"/>
      <w:bookmarkStart w:id="338" w:name="_Toc500759245"/>
      <w:r>
        <w:t>2.4.94</w:t>
      </w:r>
      <w:r>
        <w:tab/>
        <w:t>DSF</w:t>
      </w:r>
      <w:bookmarkEnd w:id="336"/>
      <w:bookmarkEnd w:id="337"/>
      <w:bookmarkEnd w:id="338"/>
      <w:r>
        <w:fldChar w:fldCharType="begin"/>
      </w:r>
      <w:r>
        <w:instrText xml:space="preserve"> XE "Records:DSF" </w:instrText>
      </w:r>
      <w:r>
        <w:fldChar w:fldCharType="end"/>
      </w:r>
      <w:r>
        <w:fldChar w:fldCharType="begin"/>
      </w:r>
      <w:r>
        <w:instrText xml:space="preserve"> XE "DSF" </w:instrText>
      </w:r>
      <w:r>
        <w:fldChar w:fldCharType="end"/>
      </w:r>
      <w:r>
        <w:fldChar w:fldCharType="begin"/>
      </w:r>
      <w:r>
        <w:instrText xml:space="preserve"> XE "Details:DSF record" </w:instrText>
      </w:r>
      <w:r>
        <w:fldChar w:fldCharType="end"/>
      </w:r>
    </w:p>
    <w:p w:rsidR="003070B7" w:rsidRDefault="003070B7" w:rsidP="003070B7">
      <w:r>
        <w:t xml:space="preserve">The </w:t>
      </w:r>
      <w:r>
        <w:rPr>
          <w:b/>
        </w:rPr>
        <w:t>DSF</w:t>
      </w:r>
      <w:r>
        <w:t xml:space="preserve"> record is reserved and MUST be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reserved</w:t>
            </w:r>
          </w:p>
        </w:tc>
      </w:tr>
    </w:tbl>
    <w:p w:rsidR="003070B7" w:rsidRDefault="003070B7" w:rsidP="003070B7">
      <w:pPr>
        <w:pStyle w:val="Definition-Field"/>
      </w:pPr>
      <w:r>
        <w:rPr>
          <w:b/>
        </w:rPr>
        <w:t xml:space="preserve">reserved (2 bytes): </w:t>
      </w:r>
      <w:r>
        <w:t xml:space="preserve"> MUST be zero, and MUST be ignored.</w:t>
      </w:r>
    </w:p>
    <w:p w:rsidR="003070B7" w:rsidRDefault="003070B7" w:rsidP="003070B7">
      <w:pPr>
        <w:pStyle w:val="31"/>
        <w:numPr>
          <w:ilvl w:val="0"/>
          <w:numId w:val="0"/>
        </w:numPr>
        <w:tabs>
          <w:tab w:val="left" w:pos="720"/>
        </w:tabs>
        <w:ind w:left="720" w:hanging="720"/>
      </w:pPr>
      <w:bookmarkStart w:id="339" w:name="Section_862bbc7c009a4fd6a93e3e32e591c2f8"/>
      <w:bookmarkStart w:id="340" w:name="Dv"/>
      <w:bookmarkStart w:id="341" w:name="_Toc500759246"/>
      <w:r>
        <w:t>2.4.95</w:t>
      </w:r>
      <w:r>
        <w:tab/>
        <w:t>Dv</w:t>
      </w:r>
      <w:bookmarkEnd w:id="339"/>
      <w:bookmarkEnd w:id="340"/>
      <w:bookmarkEnd w:id="341"/>
      <w:r>
        <w:fldChar w:fldCharType="begin"/>
      </w:r>
      <w:r>
        <w:instrText xml:space="preserve"> XE "Records:Dv" </w:instrText>
      </w:r>
      <w:r>
        <w:fldChar w:fldCharType="end"/>
      </w:r>
      <w:r>
        <w:fldChar w:fldCharType="begin"/>
      </w:r>
      <w:r>
        <w:instrText xml:space="preserve"> XE "Dv" </w:instrText>
      </w:r>
      <w:r>
        <w:fldChar w:fldCharType="end"/>
      </w:r>
      <w:r>
        <w:fldChar w:fldCharType="begin"/>
      </w:r>
      <w:r>
        <w:instrText xml:space="preserve"> XE "Details:Dv record" </w:instrText>
      </w:r>
      <w:r>
        <w:fldChar w:fldCharType="end"/>
      </w:r>
    </w:p>
    <w:p w:rsidR="003070B7" w:rsidRDefault="003070B7" w:rsidP="003070B7">
      <w:r>
        <w:t xml:space="preserve">The </w:t>
      </w:r>
      <w:r>
        <w:rPr>
          <w:b/>
        </w:rPr>
        <w:t>Dv</w:t>
      </w:r>
      <w:r>
        <w:t xml:space="preserve"> record specifies a single set of </w:t>
      </w:r>
      <w:hyperlink w:anchor="gt_1db94de4-1b5d-40aa-a7d9-617078ebb237">
        <w:r>
          <w:rPr>
            <w:rStyle w:val="HyperlinkGreen"/>
            <w:b/>
          </w:rPr>
          <w:t>data validation</w:t>
        </w:r>
      </w:hyperlink>
      <w:r>
        <w:t xml:space="preserve"> criteria defined for a </w:t>
      </w:r>
      <w:hyperlink w:anchor="gt_c2c93fec-8d3e-45de-8010-c738cc1cea99">
        <w:r>
          <w:rPr>
            <w:rStyle w:val="HyperlinkGreen"/>
            <w:b/>
          </w:rPr>
          <w:t>range</w:t>
        </w:r>
      </w:hyperlink>
      <w:r>
        <w:t xml:space="preserve"> on this </w:t>
      </w:r>
      <w:hyperlink w:anchor="gt_0b356926-f9cb-4dc2-a859-71441d62503d">
        <w:r>
          <w:rPr>
            <w:rStyle w:val="HyperlinkGreen"/>
            <w:b/>
          </w:rPr>
          <w:t>sheet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1080" w:type="dxa"/>
            <w:gridSpan w:val="4"/>
          </w:tcPr>
          <w:p w:rsidR="003070B7" w:rsidRDefault="003070B7" w:rsidP="0030562B">
            <w:pPr>
              <w:pStyle w:val="PacketDiagramBodyText"/>
            </w:pPr>
            <w:r>
              <w:t>valType</w:t>
            </w:r>
          </w:p>
        </w:tc>
        <w:tc>
          <w:tcPr>
            <w:tcW w:w="810" w:type="dxa"/>
            <w:gridSpan w:val="3"/>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160" w:type="dxa"/>
            <w:gridSpan w:val="8"/>
          </w:tcPr>
          <w:p w:rsidR="003070B7" w:rsidRDefault="003070B7" w:rsidP="0030562B">
            <w:pPr>
              <w:pStyle w:val="PacketDiagramBodyText"/>
            </w:pPr>
            <w:r>
              <w:t>mdImeMode</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1080" w:type="dxa"/>
            <w:gridSpan w:val="4"/>
          </w:tcPr>
          <w:p w:rsidR="003070B7" w:rsidRDefault="003070B7" w:rsidP="0030562B">
            <w:pPr>
              <w:pStyle w:val="PacketDiagramBodyText"/>
            </w:pPr>
            <w:r>
              <w:t>G</w:t>
            </w:r>
          </w:p>
        </w:tc>
        <w:tc>
          <w:tcPr>
            <w:tcW w:w="2160" w:type="dxa"/>
            <w:gridSpan w:val="8"/>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PromptTitle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ErrorTitle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Prompt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Error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formula1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formula2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sqref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valType (4 bits): </w:t>
      </w:r>
      <w:r>
        <w:t xml:space="preserve">An unsigned integer that specifies the type of data validation.  MUST be a value from the following table: </w:t>
      </w:r>
    </w:p>
    <w:tbl>
      <w:tblPr>
        <w:tblStyle w:val="Table-ShadedHeaderIndented"/>
        <w:tblW w:w="0" w:type="auto"/>
        <w:tblLook w:val="04A0" w:firstRow="1" w:lastRow="0" w:firstColumn="1" w:lastColumn="0" w:noHBand="0" w:noVBand="1"/>
      </w:tblPr>
      <w:tblGrid>
        <w:gridCol w:w="1170"/>
        <w:gridCol w:w="7686"/>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170" w:type="dxa"/>
          </w:tcPr>
          <w:p w:rsidR="003070B7" w:rsidRDefault="003070B7" w:rsidP="0030562B">
            <w:pPr>
              <w:pStyle w:val="TableHeaderText"/>
              <w:spacing w:before="0" w:after="0"/>
            </w:pPr>
            <w:r>
              <w:t>Value</w:t>
            </w:r>
          </w:p>
        </w:tc>
        <w:tc>
          <w:tcPr>
            <w:tcW w:w="7686" w:type="dxa"/>
          </w:tcPr>
          <w:p w:rsidR="003070B7" w:rsidRDefault="003070B7" w:rsidP="0030562B">
            <w:pPr>
              <w:pStyle w:val="TableHeaderText"/>
              <w:spacing w:before="0" w:after="0"/>
            </w:pPr>
            <w:r>
              <w:t>Meaning</w:t>
            </w:r>
          </w:p>
        </w:tc>
      </w:tr>
      <w:tr w:rsidR="003070B7" w:rsidTr="0030562B">
        <w:tc>
          <w:tcPr>
            <w:tcW w:w="1170" w:type="dxa"/>
          </w:tcPr>
          <w:p w:rsidR="003070B7" w:rsidRDefault="003070B7" w:rsidP="0030562B">
            <w:pPr>
              <w:pStyle w:val="TableBodyText"/>
              <w:spacing w:before="0" w:after="0"/>
            </w:pPr>
            <w:r>
              <w:t>0x0</w:t>
            </w:r>
          </w:p>
        </w:tc>
        <w:tc>
          <w:tcPr>
            <w:tcW w:w="7686" w:type="dxa"/>
          </w:tcPr>
          <w:p w:rsidR="003070B7" w:rsidRDefault="003070B7" w:rsidP="0030562B">
            <w:pPr>
              <w:pStyle w:val="TableBodyText"/>
              <w:spacing w:before="0" w:after="0"/>
            </w:pPr>
            <w:r>
              <w:t>Specifies that the data validation allows any type of value and does not check for a type or range of values.</w:t>
            </w:r>
          </w:p>
        </w:tc>
      </w:tr>
      <w:tr w:rsidR="003070B7" w:rsidTr="0030562B">
        <w:tc>
          <w:tcPr>
            <w:tcW w:w="1170" w:type="dxa"/>
          </w:tcPr>
          <w:p w:rsidR="003070B7" w:rsidRDefault="003070B7" w:rsidP="0030562B">
            <w:pPr>
              <w:pStyle w:val="TableBodyText"/>
              <w:spacing w:before="0" w:after="0"/>
            </w:pPr>
            <w:r>
              <w:t>0x1</w:t>
            </w:r>
          </w:p>
        </w:tc>
        <w:tc>
          <w:tcPr>
            <w:tcW w:w="7686" w:type="dxa"/>
          </w:tcPr>
          <w:p w:rsidR="003070B7" w:rsidRDefault="003070B7" w:rsidP="0030562B">
            <w:pPr>
              <w:pStyle w:val="TableBodyText"/>
              <w:spacing w:before="0" w:after="0"/>
            </w:pPr>
            <w:r>
              <w:t>Specifies that the data validation checks for and allows whole number values satisfying the given condition.</w:t>
            </w:r>
          </w:p>
        </w:tc>
      </w:tr>
      <w:tr w:rsidR="003070B7" w:rsidTr="0030562B">
        <w:tc>
          <w:tcPr>
            <w:tcW w:w="1170" w:type="dxa"/>
          </w:tcPr>
          <w:p w:rsidR="003070B7" w:rsidRDefault="003070B7" w:rsidP="0030562B">
            <w:pPr>
              <w:pStyle w:val="TableBodyText"/>
              <w:spacing w:before="0" w:after="0"/>
            </w:pPr>
            <w:r>
              <w:t>0x2</w:t>
            </w:r>
          </w:p>
        </w:tc>
        <w:tc>
          <w:tcPr>
            <w:tcW w:w="7686" w:type="dxa"/>
          </w:tcPr>
          <w:p w:rsidR="003070B7" w:rsidRDefault="003070B7" w:rsidP="0030562B">
            <w:pPr>
              <w:pStyle w:val="TableBodyText"/>
              <w:spacing w:before="0" w:after="0"/>
            </w:pPr>
            <w:r>
              <w:t>Specifies that the data validation checks for and allows decimal values satisfying the given condition.</w:t>
            </w:r>
          </w:p>
        </w:tc>
      </w:tr>
      <w:tr w:rsidR="003070B7" w:rsidTr="0030562B">
        <w:tc>
          <w:tcPr>
            <w:tcW w:w="1170" w:type="dxa"/>
          </w:tcPr>
          <w:p w:rsidR="003070B7" w:rsidRDefault="003070B7" w:rsidP="0030562B">
            <w:pPr>
              <w:pStyle w:val="TableBodyText"/>
              <w:spacing w:before="0" w:after="0"/>
            </w:pPr>
            <w:r>
              <w:t>0x3</w:t>
            </w:r>
          </w:p>
        </w:tc>
        <w:tc>
          <w:tcPr>
            <w:tcW w:w="7686" w:type="dxa"/>
          </w:tcPr>
          <w:p w:rsidR="003070B7" w:rsidRDefault="003070B7" w:rsidP="0030562B">
            <w:pPr>
              <w:pStyle w:val="TableBodyText"/>
              <w:spacing w:before="0" w:after="0"/>
            </w:pPr>
            <w:r>
              <w:t>Specifies that the data validation checks for and allows a value that matches one in a list of values.</w:t>
            </w:r>
          </w:p>
        </w:tc>
      </w:tr>
      <w:tr w:rsidR="003070B7" w:rsidTr="0030562B">
        <w:tc>
          <w:tcPr>
            <w:tcW w:w="1170" w:type="dxa"/>
          </w:tcPr>
          <w:p w:rsidR="003070B7" w:rsidRDefault="003070B7" w:rsidP="0030562B">
            <w:pPr>
              <w:pStyle w:val="TableBodyText"/>
              <w:spacing w:before="0" w:after="0"/>
            </w:pPr>
            <w:r>
              <w:t>0x4</w:t>
            </w:r>
          </w:p>
        </w:tc>
        <w:tc>
          <w:tcPr>
            <w:tcW w:w="7686" w:type="dxa"/>
          </w:tcPr>
          <w:p w:rsidR="003070B7" w:rsidRDefault="003070B7" w:rsidP="0030562B">
            <w:pPr>
              <w:pStyle w:val="TableBodyText"/>
              <w:spacing w:before="0" w:after="0"/>
            </w:pPr>
            <w:r>
              <w:t>Specifies that the data validation checks for and allows date values satisfying the given condition.</w:t>
            </w:r>
          </w:p>
        </w:tc>
      </w:tr>
      <w:tr w:rsidR="003070B7" w:rsidTr="0030562B">
        <w:tc>
          <w:tcPr>
            <w:tcW w:w="1170" w:type="dxa"/>
          </w:tcPr>
          <w:p w:rsidR="003070B7" w:rsidRDefault="003070B7" w:rsidP="0030562B">
            <w:pPr>
              <w:pStyle w:val="TableBodyText"/>
              <w:spacing w:before="0" w:after="0"/>
            </w:pPr>
            <w:r>
              <w:t>0x5</w:t>
            </w:r>
          </w:p>
        </w:tc>
        <w:tc>
          <w:tcPr>
            <w:tcW w:w="7686" w:type="dxa"/>
          </w:tcPr>
          <w:p w:rsidR="003070B7" w:rsidRDefault="003070B7" w:rsidP="0030562B">
            <w:pPr>
              <w:pStyle w:val="TableBodyText"/>
              <w:spacing w:before="0" w:after="0"/>
            </w:pPr>
            <w:r>
              <w:t>Specifies that the data validation checks for and allows time values satisfying the given condition.</w:t>
            </w:r>
          </w:p>
        </w:tc>
      </w:tr>
      <w:tr w:rsidR="003070B7" w:rsidTr="0030562B">
        <w:tc>
          <w:tcPr>
            <w:tcW w:w="1170" w:type="dxa"/>
          </w:tcPr>
          <w:p w:rsidR="003070B7" w:rsidRDefault="003070B7" w:rsidP="0030562B">
            <w:pPr>
              <w:pStyle w:val="TableBodyText"/>
              <w:spacing w:before="0" w:after="0"/>
            </w:pPr>
            <w:r>
              <w:t>0x6</w:t>
            </w:r>
          </w:p>
        </w:tc>
        <w:tc>
          <w:tcPr>
            <w:tcW w:w="7686" w:type="dxa"/>
          </w:tcPr>
          <w:p w:rsidR="003070B7" w:rsidRDefault="003070B7" w:rsidP="0030562B">
            <w:pPr>
              <w:pStyle w:val="TableBodyText"/>
              <w:spacing w:before="0" w:after="0"/>
            </w:pPr>
            <w:r>
              <w:t>Specifies that the data validation checks for and allows text values whose length satisfies the given condition.</w:t>
            </w:r>
          </w:p>
        </w:tc>
      </w:tr>
      <w:tr w:rsidR="003070B7" w:rsidTr="0030562B">
        <w:tc>
          <w:tcPr>
            <w:tcW w:w="1170" w:type="dxa"/>
          </w:tcPr>
          <w:p w:rsidR="003070B7" w:rsidRDefault="003070B7" w:rsidP="0030562B">
            <w:pPr>
              <w:pStyle w:val="TableBodyText"/>
              <w:spacing w:before="0" w:after="0"/>
            </w:pPr>
            <w:r>
              <w:t>0x7</w:t>
            </w:r>
          </w:p>
        </w:tc>
        <w:tc>
          <w:tcPr>
            <w:tcW w:w="7686" w:type="dxa"/>
          </w:tcPr>
          <w:p w:rsidR="003070B7" w:rsidRDefault="003070B7" w:rsidP="0030562B">
            <w:pPr>
              <w:pStyle w:val="TableBodyText"/>
              <w:spacing w:before="0" w:after="0"/>
            </w:pPr>
            <w:r>
              <w:t xml:space="preserve">Specifies that the data validation uses a custom formula (section </w:t>
            </w:r>
            <w:hyperlink w:anchor="Section_e7625cc83da94154b44949cf1bbd9703" w:history="1">
              <w:r>
                <w:rPr>
                  <w:rStyle w:val="af5"/>
                </w:rPr>
                <w:t>2.2.2</w:t>
              </w:r>
            </w:hyperlink>
            <w:r>
              <w:t xml:space="preserve">) to check the </w:t>
            </w:r>
            <w:hyperlink w:anchor="gt_43d1e51e-4f26-493b-b7c9-e84e920d7461">
              <w:r>
                <w:rPr>
                  <w:rStyle w:val="HyperlinkGreen"/>
                  <w:b/>
                </w:rPr>
                <w:t>cell</w:t>
              </w:r>
            </w:hyperlink>
            <w:r>
              <w:t xml:space="preserve"> value.</w:t>
            </w:r>
          </w:p>
        </w:tc>
      </w:tr>
    </w:tbl>
    <w:p w:rsidR="003070B7" w:rsidRDefault="003070B7" w:rsidP="003070B7"/>
    <w:p w:rsidR="003070B7" w:rsidRDefault="003070B7" w:rsidP="003070B7">
      <w:pPr>
        <w:pStyle w:val="Definition-Field"/>
      </w:pPr>
      <w:r>
        <w:rPr>
          <w:b/>
        </w:rPr>
        <w:t xml:space="preserve">A - errStyle (3 bits): </w:t>
      </w:r>
      <w:r>
        <w:t xml:space="preserve">An unsigned integer that specifies the style of error alert to be used in the error message which is shown if the </w:t>
      </w:r>
      <w:r>
        <w:rPr>
          <w:b/>
        </w:rPr>
        <w:t>fShowErrorMsg</w:t>
      </w:r>
      <w:r>
        <w:t xml:space="preserve"> bit is set to 1.  MUST be a value from the following table:</w:t>
      </w:r>
    </w:p>
    <w:tbl>
      <w:tblPr>
        <w:tblStyle w:val="Table-ShadedHeaderIndented"/>
        <w:tblW w:w="0" w:type="auto"/>
        <w:tblLook w:val="04A0" w:firstRow="1" w:lastRow="0" w:firstColumn="1" w:lastColumn="0" w:noHBand="0" w:noVBand="1"/>
      </w:tblPr>
      <w:tblGrid>
        <w:gridCol w:w="1170"/>
        <w:gridCol w:w="7686"/>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170" w:type="dxa"/>
          </w:tcPr>
          <w:p w:rsidR="003070B7" w:rsidRDefault="003070B7" w:rsidP="0030562B">
            <w:pPr>
              <w:pStyle w:val="TableHeaderText"/>
              <w:spacing w:before="0" w:after="0"/>
            </w:pPr>
            <w:r>
              <w:t>Value</w:t>
            </w:r>
          </w:p>
        </w:tc>
        <w:tc>
          <w:tcPr>
            <w:tcW w:w="7686" w:type="dxa"/>
          </w:tcPr>
          <w:p w:rsidR="003070B7" w:rsidRDefault="003070B7" w:rsidP="0030562B">
            <w:pPr>
              <w:pStyle w:val="TableHeaderText"/>
              <w:spacing w:before="0" w:after="0"/>
            </w:pPr>
            <w:r>
              <w:t>Meaning</w:t>
            </w:r>
          </w:p>
        </w:tc>
      </w:tr>
      <w:tr w:rsidR="003070B7" w:rsidTr="0030562B">
        <w:tc>
          <w:tcPr>
            <w:tcW w:w="1170" w:type="dxa"/>
          </w:tcPr>
          <w:p w:rsidR="003070B7" w:rsidRDefault="003070B7" w:rsidP="0030562B">
            <w:pPr>
              <w:pStyle w:val="TableBodyText"/>
              <w:spacing w:before="0" w:after="0"/>
            </w:pPr>
            <w:r>
              <w:t>0x0</w:t>
            </w:r>
          </w:p>
        </w:tc>
        <w:tc>
          <w:tcPr>
            <w:tcW w:w="7686" w:type="dxa"/>
          </w:tcPr>
          <w:p w:rsidR="003070B7" w:rsidRDefault="003070B7" w:rsidP="0030562B">
            <w:pPr>
              <w:pStyle w:val="TableBodyText"/>
              <w:spacing w:before="0" w:after="0"/>
            </w:pPr>
            <w:r>
              <w:t xml:space="preserve">Specifies that the data validation error style uses a stop </w:t>
            </w:r>
            <w:hyperlink w:anchor="gt_ec8c21aa-5773-4c2e-99bb-d50e680e1870">
              <w:r>
                <w:rPr>
                  <w:rStyle w:val="HyperlinkGreen"/>
                  <w:b/>
                </w:rPr>
                <w:t>icon</w:t>
              </w:r>
            </w:hyperlink>
            <w:r>
              <w:t xml:space="preserve"> in the error alert.</w:t>
            </w:r>
          </w:p>
        </w:tc>
      </w:tr>
      <w:tr w:rsidR="003070B7" w:rsidTr="0030562B">
        <w:tc>
          <w:tcPr>
            <w:tcW w:w="1170" w:type="dxa"/>
          </w:tcPr>
          <w:p w:rsidR="003070B7" w:rsidRDefault="003070B7" w:rsidP="0030562B">
            <w:pPr>
              <w:pStyle w:val="TableBodyText"/>
              <w:spacing w:before="0" w:after="0"/>
            </w:pPr>
            <w:r>
              <w:t>0x1</w:t>
            </w:r>
          </w:p>
        </w:tc>
        <w:tc>
          <w:tcPr>
            <w:tcW w:w="7686" w:type="dxa"/>
          </w:tcPr>
          <w:p w:rsidR="003070B7" w:rsidRDefault="003070B7" w:rsidP="0030562B">
            <w:pPr>
              <w:pStyle w:val="TableBodyText"/>
              <w:spacing w:before="0" w:after="0"/>
            </w:pPr>
            <w:r>
              <w:t>Specifies that the data validation error style uses a warning icon in the error alert.</w:t>
            </w:r>
          </w:p>
        </w:tc>
      </w:tr>
      <w:tr w:rsidR="003070B7" w:rsidTr="0030562B">
        <w:tc>
          <w:tcPr>
            <w:tcW w:w="1170" w:type="dxa"/>
          </w:tcPr>
          <w:p w:rsidR="003070B7" w:rsidRDefault="003070B7" w:rsidP="0030562B">
            <w:pPr>
              <w:pStyle w:val="TableBodyText"/>
              <w:spacing w:before="0" w:after="0"/>
            </w:pPr>
            <w:r>
              <w:t>0x2</w:t>
            </w:r>
          </w:p>
        </w:tc>
        <w:tc>
          <w:tcPr>
            <w:tcW w:w="7686" w:type="dxa"/>
          </w:tcPr>
          <w:p w:rsidR="003070B7" w:rsidRDefault="003070B7" w:rsidP="0030562B">
            <w:pPr>
              <w:pStyle w:val="TableBodyText"/>
              <w:spacing w:before="0" w:after="0"/>
            </w:pPr>
            <w:r>
              <w:t>Specifies that the data validation error style uses an information icon in the error alert</w:t>
            </w:r>
          </w:p>
        </w:tc>
      </w:tr>
    </w:tbl>
    <w:p w:rsidR="003070B7" w:rsidRDefault="003070B7" w:rsidP="003070B7"/>
    <w:p w:rsidR="003070B7" w:rsidRDefault="003070B7" w:rsidP="003070B7">
      <w:pPr>
        <w:pStyle w:val="Definition-Field"/>
      </w:pPr>
      <w:r>
        <w:rPr>
          <w:b/>
        </w:rPr>
        <w:t xml:space="preserve">B - fStrLookup (1 bit): </w:t>
      </w:r>
      <w:r>
        <w:t xml:space="preserve">A bit that specifies whether a list of valid inputs was specified for data validation. MUST be ignored if </w:t>
      </w:r>
      <w:r>
        <w:rPr>
          <w:b/>
        </w:rPr>
        <w:t>valType</w:t>
      </w:r>
      <w:r>
        <w:t xml:space="preserve"> is not equal to 3.</w:t>
      </w:r>
    </w:p>
    <w:p w:rsidR="003070B7" w:rsidRDefault="003070B7" w:rsidP="003070B7">
      <w:pPr>
        <w:pStyle w:val="Definition-Field"/>
      </w:pPr>
      <w:r>
        <w:rPr>
          <w:b/>
        </w:rPr>
        <w:t xml:space="preserve">C - fAllowBlank (1 bit): </w:t>
      </w:r>
      <w:r>
        <w:t>A bit that specifies whether the data validation treats empty or blank entries as valid.</w:t>
      </w:r>
    </w:p>
    <w:p w:rsidR="003070B7" w:rsidRDefault="003070B7" w:rsidP="003070B7">
      <w:pPr>
        <w:pStyle w:val="Definition-Field"/>
      </w:pPr>
      <w:r>
        <w:rPr>
          <w:b/>
        </w:rPr>
        <w:t xml:space="preserve">D - fSuppressCombo (1 bit): </w:t>
      </w:r>
      <w:r>
        <w:t xml:space="preserve">A bit that specifies whether to suppress the display of the in-cell drop-down when the cell is </w:t>
      </w:r>
      <w:hyperlink w:anchor="gt_f27adb49-1bec-4bfa-a1a8-0eb4db1ba595">
        <w:r>
          <w:rPr>
            <w:rStyle w:val="HyperlinkGreen"/>
            <w:b/>
          </w:rPr>
          <w:t>selected</w:t>
        </w:r>
      </w:hyperlink>
      <w:r>
        <w:t xml:space="preserve">. MUST be ignored if </w:t>
      </w:r>
      <w:r>
        <w:rPr>
          <w:b/>
        </w:rPr>
        <w:t>valType</w:t>
      </w:r>
      <w:r>
        <w:t xml:space="preserve"> is not equal to 3.</w:t>
      </w:r>
    </w:p>
    <w:p w:rsidR="003070B7" w:rsidRDefault="003070B7" w:rsidP="003070B7">
      <w:pPr>
        <w:pStyle w:val="Definition-Field"/>
      </w:pPr>
      <w:r>
        <w:rPr>
          <w:b/>
        </w:rPr>
        <w:t xml:space="preserve">mdImeMode (8 bits): </w:t>
      </w:r>
      <w:r>
        <w:t xml:space="preserve">An unsigned integer that specifies the </w:t>
      </w:r>
      <w:hyperlink w:anchor="gt_19d3dd70-8d6a-4847-9827-ebbde6b1a9b7">
        <w:r>
          <w:rPr>
            <w:rStyle w:val="HyperlinkGreen"/>
            <w:b/>
          </w:rPr>
          <w:t>Input Method Editor (IME)</w:t>
        </w:r>
      </w:hyperlink>
      <w:r>
        <w:t xml:space="preserve"> mode enforced by this data validation. This value is only used when the </w:t>
      </w:r>
      <w:hyperlink w:anchor="gt_223b5207-0d94-4cc1-891d-3c74349d606a">
        <w:r>
          <w:rPr>
            <w:rStyle w:val="HyperlinkGreen"/>
            <w:b/>
          </w:rPr>
          <w:t>input language</w:t>
        </w:r>
      </w:hyperlink>
      <w:r>
        <w:t xml:space="preserve"> is one of the following languages:</w:t>
      </w:r>
    </w:p>
    <w:p w:rsidR="003070B7" w:rsidRDefault="003070B7" w:rsidP="003070B7">
      <w:pPr>
        <w:ind w:left="360" w:hanging="360"/>
      </w:pPr>
      <w:r>
        <w:rPr>
          <w:rFonts w:ascii="Wingdings" w:hAnsi="Wingdings"/>
        </w:rPr>
        <w:t></w:t>
      </w:r>
      <w:r>
        <w:rPr>
          <w:rFonts w:ascii="Wingdings" w:hAnsi="Wingdings"/>
        </w:rPr>
        <w:tab/>
      </w:r>
      <w:r>
        <w:t>Chinese Simplified (Locale identifier = 2052)</w:t>
      </w:r>
    </w:p>
    <w:p w:rsidR="003070B7" w:rsidRDefault="003070B7" w:rsidP="003070B7">
      <w:pPr>
        <w:ind w:left="360" w:hanging="360"/>
      </w:pPr>
      <w:r>
        <w:rPr>
          <w:rFonts w:ascii="Wingdings" w:hAnsi="Wingdings"/>
        </w:rPr>
        <w:t></w:t>
      </w:r>
      <w:r>
        <w:rPr>
          <w:rFonts w:ascii="Wingdings" w:hAnsi="Wingdings"/>
        </w:rPr>
        <w:tab/>
      </w:r>
      <w:r>
        <w:t>Chinese Traditional (Locale identifier = 1028)</w:t>
      </w:r>
    </w:p>
    <w:p w:rsidR="003070B7" w:rsidRDefault="003070B7" w:rsidP="003070B7">
      <w:pPr>
        <w:ind w:left="360" w:hanging="360"/>
      </w:pPr>
      <w:r>
        <w:rPr>
          <w:rFonts w:ascii="Wingdings" w:hAnsi="Wingdings"/>
        </w:rPr>
        <w:t></w:t>
      </w:r>
      <w:r>
        <w:rPr>
          <w:rFonts w:ascii="Wingdings" w:hAnsi="Wingdings"/>
        </w:rPr>
        <w:tab/>
      </w:r>
      <w:r>
        <w:t>Japanese (Locale identifier = 1041)</w:t>
      </w:r>
    </w:p>
    <w:p w:rsidR="003070B7" w:rsidRDefault="003070B7" w:rsidP="003070B7">
      <w:pPr>
        <w:ind w:left="360" w:hanging="360"/>
      </w:pPr>
      <w:r>
        <w:rPr>
          <w:rFonts w:ascii="Wingdings" w:hAnsi="Wingdings"/>
        </w:rPr>
        <w:t></w:t>
      </w:r>
      <w:r>
        <w:rPr>
          <w:rFonts w:ascii="Wingdings" w:hAnsi="Wingdings"/>
        </w:rPr>
        <w:tab/>
      </w:r>
      <w:r>
        <w:t>Korean  (Locale identifier = 1042)</w:t>
      </w:r>
    </w:p>
    <w:p w:rsidR="003070B7" w:rsidRDefault="003070B7" w:rsidP="003070B7">
      <w:pPr>
        <w:pStyle w:val="Definition-Field2"/>
      </w:pPr>
      <w:r>
        <w:t xml:space="preserve">The input for the cell can be restricted to specific sets of characters, as specified by the value of </w:t>
      </w:r>
      <w:r>
        <w:rPr>
          <w:b/>
        </w:rPr>
        <w:t>mdImeMode</w:t>
      </w:r>
      <w:r>
        <w:t xml:space="preserve">. MUST be a value from the following table: </w:t>
      </w:r>
    </w:p>
    <w:tbl>
      <w:tblPr>
        <w:tblStyle w:val="Table-ShadedHeaderIndented"/>
        <w:tblW w:w="0" w:type="auto"/>
        <w:tblLook w:val="04A0" w:firstRow="1" w:lastRow="0" w:firstColumn="1" w:lastColumn="0" w:noHBand="0" w:noVBand="1"/>
      </w:tblPr>
      <w:tblGrid>
        <w:gridCol w:w="1170"/>
        <w:gridCol w:w="7686"/>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170" w:type="dxa"/>
          </w:tcPr>
          <w:p w:rsidR="003070B7" w:rsidRDefault="003070B7" w:rsidP="0030562B">
            <w:pPr>
              <w:pStyle w:val="TableHeaderText"/>
              <w:spacing w:before="0" w:after="0"/>
            </w:pPr>
            <w:r>
              <w:t>Value</w:t>
            </w:r>
          </w:p>
        </w:tc>
        <w:tc>
          <w:tcPr>
            <w:tcW w:w="7686" w:type="dxa"/>
          </w:tcPr>
          <w:p w:rsidR="003070B7" w:rsidRDefault="003070B7" w:rsidP="0030562B">
            <w:pPr>
              <w:pStyle w:val="TableHeaderText"/>
              <w:spacing w:before="0" w:after="0"/>
            </w:pPr>
            <w:r>
              <w:t>Meaning</w:t>
            </w:r>
          </w:p>
        </w:tc>
      </w:tr>
      <w:tr w:rsidR="003070B7" w:rsidTr="0030562B">
        <w:tc>
          <w:tcPr>
            <w:tcW w:w="1170" w:type="dxa"/>
          </w:tcPr>
          <w:p w:rsidR="003070B7" w:rsidRDefault="003070B7" w:rsidP="0030562B">
            <w:pPr>
              <w:pStyle w:val="TableBodyText"/>
              <w:spacing w:before="0" w:after="0"/>
            </w:pPr>
            <w:r>
              <w:t>0x00</w:t>
            </w:r>
          </w:p>
        </w:tc>
        <w:tc>
          <w:tcPr>
            <w:tcW w:w="7686" w:type="dxa"/>
          </w:tcPr>
          <w:p w:rsidR="003070B7" w:rsidRDefault="003070B7" w:rsidP="0030562B">
            <w:pPr>
              <w:pStyle w:val="TableBodyText"/>
              <w:spacing w:before="0" w:after="0"/>
            </w:pPr>
            <w:r>
              <w:t xml:space="preserve">No Control </w:t>
            </w:r>
          </w:p>
        </w:tc>
      </w:tr>
      <w:tr w:rsidR="003070B7" w:rsidTr="0030562B">
        <w:tc>
          <w:tcPr>
            <w:tcW w:w="1170" w:type="dxa"/>
          </w:tcPr>
          <w:p w:rsidR="003070B7" w:rsidRDefault="003070B7" w:rsidP="0030562B">
            <w:pPr>
              <w:pStyle w:val="TableBodyText"/>
              <w:spacing w:before="0" w:after="0"/>
            </w:pPr>
            <w:r>
              <w:t>0x01</w:t>
            </w:r>
          </w:p>
        </w:tc>
        <w:tc>
          <w:tcPr>
            <w:tcW w:w="7686" w:type="dxa"/>
          </w:tcPr>
          <w:p w:rsidR="003070B7" w:rsidRDefault="003070B7" w:rsidP="0030562B">
            <w:pPr>
              <w:pStyle w:val="TableBodyText"/>
              <w:spacing w:before="0" w:after="0"/>
            </w:pPr>
            <w:r>
              <w:t xml:space="preserve">On </w:t>
            </w:r>
          </w:p>
        </w:tc>
      </w:tr>
      <w:tr w:rsidR="003070B7" w:rsidTr="0030562B">
        <w:tc>
          <w:tcPr>
            <w:tcW w:w="1170" w:type="dxa"/>
          </w:tcPr>
          <w:p w:rsidR="003070B7" w:rsidRDefault="003070B7" w:rsidP="0030562B">
            <w:pPr>
              <w:pStyle w:val="TableBodyText"/>
              <w:spacing w:before="0" w:after="0"/>
            </w:pPr>
            <w:r>
              <w:t>0x02</w:t>
            </w:r>
          </w:p>
        </w:tc>
        <w:tc>
          <w:tcPr>
            <w:tcW w:w="7686" w:type="dxa"/>
          </w:tcPr>
          <w:p w:rsidR="003070B7" w:rsidRDefault="003070B7" w:rsidP="0030562B">
            <w:pPr>
              <w:pStyle w:val="TableBodyText"/>
              <w:spacing w:before="0" w:after="0"/>
            </w:pPr>
            <w:r>
              <w:t>Off (English)</w:t>
            </w:r>
          </w:p>
        </w:tc>
      </w:tr>
      <w:tr w:rsidR="003070B7" w:rsidTr="0030562B">
        <w:tc>
          <w:tcPr>
            <w:tcW w:w="1170" w:type="dxa"/>
          </w:tcPr>
          <w:p w:rsidR="003070B7" w:rsidRDefault="003070B7" w:rsidP="0030562B">
            <w:pPr>
              <w:pStyle w:val="TableBodyText"/>
              <w:spacing w:before="0" w:after="0"/>
            </w:pPr>
            <w:r>
              <w:t>0x04</w:t>
            </w:r>
          </w:p>
        </w:tc>
        <w:tc>
          <w:tcPr>
            <w:tcW w:w="7686" w:type="dxa"/>
          </w:tcPr>
          <w:p w:rsidR="003070B7" w:rsidRDefault="003070B7" w:rsidP="0030562B">
            <w:pPr>
              <w:pStyle w:val="TableBodyText"/>
              <w:spacing w:before="0" w:after="0"/>
            </w:pPr>
            <w:r>
              <w:t xml:space="preserve">Hiragana </w:t>
            </w:r>
          </w:p>
        </w:tc>
      </w:tr>
      <w:tr w:rsidR="003070B7" w:rsidTr="0030562B">
        <w:tc>
          <w:tcPr>
            <w:tcW w:w="1170" w:type="dxa"/>
          </w:tcPr>
          <w:p w:rsidR="003070B7" w:rsidRDefault="003070B7" w:rsidP="0030562B">
            <w:pPr>
              <w:pStyle w:val="TableBodyText"/>
              <w:spacing w:before="0" w:after="0"/>
            </w:pPr>
            <w:r>
              <w:t>0x05</w:t>
            </w:r>
          </w:p>
        </w:tc>
        <w:tc>
          <w:tcPr>
            <w:tcW w:w="7686" w:type="dxa"/>
          </w:tcPr>
          <w:p w:rsidR="003070B7" w:rsidRDefault="003070B7" w:rsidP="0030562B">
            <w:pPr>
              <w:pStyle w:val="TableBodyText"/>
              <w:spacing w:before="0" w:after="0"/>
            </w:pPr>
            <w:hyperlink w:anchor="gt_49e3662b-e146-4c32-a815-eaac74a92000">
              <w:r>
                <w:rPr>
                  <w:rStyle w:val="HyperlinkGreen"/>
                  <w:b/>
                </w:rPr>
                <w:t>wide katakana</w:t>
              </w:r>
            </w:hyperlink>
            <w:r>
              <w:t xml:space="preserve"> </w:t>
            </w:r>
          </w:p>
        </w:tc>
      </w:tr>
      <w:tr w:rsidR="003070B7" w:rsidTr="0030562B">
        <w:tc>
          <w:tcPr>
            <w:tcW w:w="1170" w:type="dxa"/>
          </w:tcPr>
          <w:p w:rsidR="003070B7" w:rsidRDefault="003070B7" w:rsidP="0030562B">
            <w:pPr>
              <w:pStyle w:val="TableBodyText"/>
              <w:spacing w:before="0" w:after="0"/>
            </w:pPr>
            <w:r>
              <w:t>0x06</w:t>
            </w:r>
          </w:p>
        </w:tc>
        <w:tc>
          <w:tcPr>
            <w:tcW w:w="7686" w:type="dxa"/>
          </w:tcPr>
          <w:p w:rsidR="003070B7" w:rsidRDefault="003070B7" w:rsidP="0030562B">
            <w:pPr>
              <w:pStyle w:val="TableBodyText"/>
              <w:spacing w:before="0" w:after="0"/>
            </w:pPr>
            <w:hyperlink w:anchor="gt_514e674e-2e44-41d8-9c31-ee11c825b669">
              <w:r>
                <w:rPr>
                  <w:rStyle w:val="HyperlinkGreen"/>
                  <w:b/>
                </w:rPr>
                <w:t>narrow katakana</w:t>
              </w:r>
            </w:hyperlink>
          </w:p>
        </w:tc>
      </w:tr>
      <w:tr w:rsidR="003070B7" w:rsidTr="0030562B">
        <w:tc>
          <w:tcPr>
            <w:tcW w:w="1170" w:type="dxa"/>
          </w:tcPr>
          <w:p w:rsidR="003070B7" w:rsidRDefault="003070B7" w:rsidP="0030562B">
            <w:pPr>
              <w:pStyle w:val="TableBodyText"/>
              <w:spacing w:before="0" w:after="0"/>
            </w:pPr>
            <w:r>
              <w:t>0x07</w:t>
            </w:r>
          </w:p>
        </w:tc>
        <w:tc>
          <w:tcPr>
            <w:tcW w:w="7686" w:type="dxa"/>
          </w:tcPr>
          <w:p w:rsidR="003070B7" w:rsidRDefault="003070B7" w:rsidP="0030562B">
            <w:pPr>
              <w:pStyle w:val="TableBodyText"/>
              <w:spacing w:before="0" w:after="0"/>
            </w:pPr>
            <w:r>
              <w:t>Full-width alphanumeric</w:t>
            </w:r>
          </w:p>
        </w:tc>
      </w:tr>
      <w:tr w:rsidR="003070B7" w:rsidTr="0030562B">
        <w:tc>
          <w:tcPr>
            <w:tcW w:w="1170" w:type="dxa"/>
          </w:tcPr>
          <w:p w:rsidR="003070B7" w:rsidRDefault="003070B7" w:rsidP="0030562B">
            <w:pPr>
              <w:pStyle w:val="TableBodyText"/>
              <w:spacing w:before="0" w:after="0"/>
            </w:pPr>
            <w:r>
              <w:t>0x08</w:t>
            </w:r>
          </w:p>
        </w:tc>
        <w:tc>
          <w:tcPr>
            <w:tcW w:w="7686" w:type="dxa"/>
          </w:tcPr>
          <w:p w:rsidR="003070B7" w:rsidRDefault="003070B7" w:rsidP="0030562B">
            <w:pPr>
              <w:pStyle w:val="TableBodyText"/>
              <w:spacing w:before="0" w:after="0"/>
            </w:pPr>
            <w:r>
              <w:t>Half-width alphanumeric</w:t>
            </w:r>
          </w:p>
        </w:tc>
      </w:tr>
      <w:tr w:rsidR="003070B7" w:rsidTr="0030562B">
        <w:tc>
          <w:tcPr>
            <w:tcW w:w="1170" w:type="dxa"/>
          </w:tcPr>
          <w:p w:rsidR="003070B7" w:rsidRDefault="003070B7" w:rsidP="0030562B">
            <w:pPr>
              <w:pStyle w:val="TableBodyText"/>
              <w:spacing w:before="0" w:after="0"/>
            </w:pPr>
            <w:r>
              <w:t>0x09</w:t>
            </w:r>
          </w:p>
        </w:tc>
        <w:tc>
          <w:tcPr>
            <w:tcW w:w="7686" w:type="dxa"/>
          </w:tcPr>
          <w:p w:rsidR="003070B7" w:rsidRDefault="003070B7" w:rsidP="0030562B">
            <w:pPr>
              <w:pStyle w:val="TableBodyText"/>
              <w:spacing w:before="0" w:after="0"/>
            </w:pPr>
            <w:r>
              <w:t>Full-width hangul</w:t>
            </w:r>
          </w:p>
        </w:tc>
      </w:tr>
      <w:tr w:rsidR="003070B7" w:rsidTr="0030562B">
        <w:tc>
          <w:tcPr>
            <w:tcW w:w="1170" w:type="dxa"/>
          </w:tcPr>
          <w:p w:rsidR="003070B7" w:rsidRDefault="003070B7" w:rsidP="0030562B">
            <w:pPr>
              <w:pStyle w:val="TableBodyText"/>
              <w:spacing w:before="0" w:after="0"/>
            </w:pPr>
            <w:r>
              <w:t>0x0A</w:t>
            </w:r>
          </w:p>
        </w:tc>
        <w:tc>
          <w:tcPr>
            <w:tcW w:w="7686" w:type="dxa"/>
          </w:tcPr>
          <w:p w:rsidR="003070B7" w:rsidRDefault="003070B7" w:rsidP="0030562B">
            <w:pPr>
              <w:pStyle w:val="TableBodyText"/>
              <w:spacing w:before="0" w:after="0"/>
            </w:pPr>
            <w:r>
              <w:t>Half-width hangul</w:t>
            </w:r>
          </w:p>
        </w:tc>
      </w:tr>
    </w:tbl>
    <w:p w:rsidR="003070B7" w:rsidRDefault="003070B7" w:rsidP="003070B7"/>
    <w:p w:rsidR="003070B7" w:rsidRDefault="003070B7" w:rsidP="003070B7">
      <w:pPr>
        <w:pStyle w:val="Definition-Field"/>
      </w:pPr>
      <w:r>
        <w:rPr>
          <w:b/>
        </w:rPr>
        <w:t xml:space="preserve">E - fShowInputMsg (1 bit): </w:t>
      </w:r>
      <w:r>
        <w:t>A bit that specifies whether to show an input prompt when the cell is selected.</w:t>
      </w:r>
    </w:p>
    <w:p w:rsidR="003070B7" w:rsidRDefault="003070B7" w:rsidP="003070B7">
      <w:pPr>
        <w:pStyle w:val="Definition-Field"/>
      </w:pPr>
      <w:r>
        <w:rPr>
          <w:b/>
        </w:rPr>
        <w:t xml:space="preserve">F - fShowErrorMsg (1 bit): </w:t>
      </w:r>
      <w:r>
        <w:t>A bit that specifies whether to display an error message when the data validation fails.</w:t>
      </w:r>
    </w:p>
    <w:p w:rsidR="003070B7" w:rsidRDefault="003070B7" w:rsidP="003070B7">
      <w:pPr>
        <w:pStyle w:val="Definition-Field"/>
      </w:pPr>
      <w:r>
        <w:rPr>
          <w:b/>
        </w:rPr>
        <w:t xml:space="preserve">G - typOperator (4 bits): </w:t>
      </w:r>
      <w:r>
        <w:t xml:space="preserve">An unsigned integer that specifies the relational operator used with this data validation.  If </w:t>
      </w:r>
      <w:r>
        <w:rPr>
          <w:b/>
        </w:rPr>
        <w:t>valType</w:t>
      </w:r>
      <w:r>
        <w:t xml:space="preserve"> is equal to 0, 3 or 7, the value of the </w:t>
      </w:r>
      <w:r>
        <w:rPr>
          <w:b/>
        </w:rPr>
        <w:t xml:space="preserve">typOperator </w:t>
      </w:r>
      <w:r>
        <w:t xml:space="preserve">field is undefined and MUST be ignored.  MUST be a value from the following table: </w:t>
      </w:r>
    </w:p>
    <w:tbl>
      <w:tblPr>
        <w:tblStyle w:val="Table-ShadedHeaderIndented"/>
        <w:tblW w:w="0" w:type="auto"/>
        <w:tblLook w:val="04A0" w:firstRow="1" w:lastRow="0" w:firstColumn="1" w:lastColumn="0" w:noHBand="0" w:noVBand="1"/>
      </w:tblPr>
      <w:tblGrid>
        <w:gridCol w:w="1170"/>
        <w:gridCol w:w="7686"/>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170" w:type="dxa"/>
          </w:tcPr>
          <w:p w:rsidR="003070B7" w:rsidRDefault="003070B7" w:rsidP="0030562B">
            <w:pPr>
              <w:pStyle w:val="TableHeaderText"/>
              <w:spacing w:before="0" w:after="0"/>
            </w:pPr>
            <w:r>
              <w:t>Value</w:t>
            </w:r>
          </w:p>
        </w:tc>
        <w:tc>
          <w:tcPr>
            <w:tcW w:w="7686" w:type="dxa"/>
          </w:tcPr>
          <w:p w:rsidR="003070B7" w:rsidRDefault="003070B7" w:rsidP="0030562B">
            <w:pPr>
              <w:pStyle w:val="TableHeaderText"/>
              <w:spacing w:before="0" w:after="0"/>
            </w:pPr>
            <w:r>
              <w:t>Meaning</w:t>
            </w:r>
          </w:p>
        </w:tc>
      </w:tr>
      <w:tr w:rsidR="003070B7" w:rsidTr="0030562B">
        <w:tc>
          <w:tcPr>
            <w:tcW w:w="1170" w:type="dxa"/>
          </w:tcPr>
          <w:p w:rsidR="003070B7" w:rsidRDefault="003070B7" w:rsidP="0030562B">
            <w:pPr>
              <w:pStyle w:val="TableBodyText"/>
              <w:spacing w:before="0" w:after="0"/>
            </w:pPr>
            <w:r>
              <w:t>0x0</w:t>
            </w:r>
          </w:p>
        </w:tc>
        <w:tc>
          <w:tcPr>
            <w:tcW w:w="7686" w:type="dxa"/>
          </w:tcPr>
          <w:p w:rsidR="003070B7" w:rsidRDefault="003070B7" w:rsidP="0030562B">
            <w:pPr>
              <w:pStyle w:val="TableBodyText"/>
              <w:spacing w:before="0" w:after="0"/>
            </w:pPr>
            <w:r>
              <w:t xml:space="preserve">Between </w:t>
            </w:r>
          </w:p>
        </w:tc>
      </w:tr>
      <w:tr w:rsidR="003070B7" w:rsidTr="0030562B">
        <w:tc>
          <w:tcPr>
            <w:tcW w:w="1170" w:type="dxa"/>
          </w:tcPr>
          <w:p w:rsidR="003070B7" w:rsidRDefault="003070B7" w:rsidP="0030562B">
            <w:pPr>
              <w:pStyle w:val="TableBodyText"/>
              <w:spacing w:before="0" w:after="0"/>
            </w:pPr>
            <w:r>
              <w:t>0x1</w:t>
            </w:r>
          </w:p>
        </w:tc>
        <w:tc>
          <w:tcPr>
            <w:tcW w:w="7686" w:type="dxa"/>
          </w:tcPr>
          <w:p w:rsidR="003070B7" w:rsidRDefault="003070B7" w:rsidP="0030562B">
            <w:pPr>
              <w:pStyle w:val="TableBodyText"/>
              <w:spacing w:before="0" w:after="0"/>
            </w:pPr>
            <w:r>
              <w:t xml:space="preserve">Not Between </w:t>
            </w:r>
          </w:p>
        </w:tc>
      </w:tr>
      <w:tr w:rsidR="003070B7" w:rsidTr="0030562B">
        <w:tc>
          <w:tcPr>
            <w:tcW w:w="1170" w:type="dxa"/>
          </w:tcPr>
          <w:p w:rsidR="003070B7" w:rsidRDefault="003070B7" w:rsidP="0030562B">
            <w:pPr>
              <w:pStyle w:val="TableBodyText"/>
              <w:spacing w:before="0" w:after="0"/>
            </w:pPr>
            <w:r>
              <w:t>0x2</w:t>
            </w:r>
          </w:p>
        </w:tc>
        <w:tc>
          <w:tcPr>
            <w:tcW w:w="7686" w:type="dxa"/>
          </w:tcPr>
          <w:p w:rsidR="003070B7" w:rsidRDefault="003070B7" w:rsidP="0030562B">
            <w:pPr>
              <w:pStyle w:val="TableBodyText"/>
              <w:spacing w:before="0" w:after="0"/>
            </w:pPr>
            <w:r>
              <w:t xml:space="preserve">Equals </w:t>
            </w:r>
          </w:p>
        </w:tc>
      </w:tr>
      <w:tr w:rsidR="003070B7" w:rsidTr="0030562B">
        <w:tc>
          <w:tcPr>
            <w:tcW w:w="1170" w:type="dxa"/>
          </w:tcPr>
          <w:p w:rsidR="003070B7" w:rsidRDefault="003070B7" w:rsidP="0030562B">
            <w:pPr>
              <w:pStyle w:val="TableBodyText"/>
              <w:spacing w:before="0" w:after="0"/>
            </w:pPr>
            <w:r>
              <w:t>0x3</w:t>
            </w:r>
          </w:p>
        </w:tc>
        <w:tc>
          <w:tcPr>
            <w:tcW w:w="7686" w:type="dxa"/>
          </w:tcPr>
          <w:p w:rsidR="003070B7" w:rsidRDefault="003070B7" w:rsidP="0030562B">
            <w:pPr>
              <w:pStyle w:val="TableBodyText"/>
              <w:spacing w:before="0" w:after="0"/>
            </w:pPr>
            <w:r>
              <w:t xml:space="preserve">Not Equals </w:t>
            </w:r>
          </w:p>
        </w:tc>
      </w:tr>
      <w:tr w:rsidR="003070B7" w:rsidTr="0030562B">
        <w:tc>
          <w:tcPr>
            <w:tcW w:w="1170" w:type="dxa"/>
          </w:tcPr>
          <w:p w:rsidR="003070B7" w:rsidRDefault="003070B7" w:rsidP="0030562B">
            <w:pPr>
              <w:pStyle w:val="TableBodyText"/>
              <w:spacing w:before="0" w:after="0"/>
            </w:pPr>
            <w:r>
              <w:t>0x4</w:t>
            </w:r>
          </w:p>
        </w:tc>
        <w:tc>
          <w:tcPr>
            <w:tcW w:w="7686" w:type="dxa"/>
          </w:tcPr>
          <w:p w:rsidR="003070B7" w:rsidRDefault="003070B7" w:rsidP="0030562B">
            <w:pPr>
              <w:pStyle w:val="TableBodyText"/>
              <w:spacing w:before="0" w:after="0"/>
            </w:pPr>
            <w:r>
              <w:t xml:space="preserve">Greater Than </w:t>
            </w:r>
          </w:p>
        </w:tc>
      </w:tr>
      <w:tr w:rsidR="003070B7" w:rsidTr="0030562B">
        <w:tc>
          <w:tcPr>
            <w:tcW w:w="1170" w:type="dxa"/>
          </w:tcPr>
          <w:p w:rsidR="003070B7" w:rsidRDefault="003070B7" w:rsidP="0030562B">
            <w:pPr>
              <w:pStyle w:val="TableBodyText"/>
              <w:spacing w:before="0" w:after="0"/>
            </w:pPr>
            <w:r>
              <w:t>0x5</w:t>
            </w:r>
          </w:p>
        </w:tc>
        <w:tc>
          <w:tcPr>
            <w:tcW w:w="7686" w:type="dxa"/>
          </w:tcPr>
          <w:p w:rsidR="003070B7" w:rsidRDefault="003070B7" w:rsidP="0030562B">
            <w:pPr>
              <w:pStyle w:val="TableBodyText"/>
              <w:spacing w:before="0" w:after="0"/>
            </w:pPr>
            <w:r>
              <w:t xml:space="preserve">Less Than </w:t>
            </w:r>
          </w:p>
        </w:tc>
      </w:tr>
      <w:tr w:rsidR="003070B7" w:rsidTr="0030562B">
        <w:tc>
          <w:tcPr>
            <w:tcW w:w="1170" w:type="dxa"/>
          </w:tcPr>
          <w:p w:rsidR="003070B7" w:rsidRDefault="003070B7" w:rsidP="0030562B">
            <w:pPr>
              <w:pStyle w:val="TableBodyText"/>
              <w:spacing w:before="0" w:after="0"/>
            </w:pPr>
            <w:r>
              <w:t>0x6</w:t>
            </w:r>
          </w:p>
        </w:tc>
        <w:tc>
          <w:tcPr>
            <w:tcW w:w="7686" w:type="dxa"/>
          </w:tcPr>
          <w:p w:rsidR="003070B7" w:rsidRDefault="003070B7" w:rsidP="0030562B">
            <w:pPr>
              <w:pStyle w:val="TableBodyText"/>
              <w:spacing w:before="0" w:after="0"/>
            </w:pPr>
            <w:r>
              <w:t xml:space="preserve">Greater Than or Equal To </w:t>
            </w:r>
          </w:p>
        </w:tc>
      </w:tr>
      <w:tr w:rsidR="003070B7" w:rsidTr="0030562B">
        <w:tc>
          <w:tcPr>
            <w:tcW w:w="1170" w:type="dxa"/>
          </w:tcPr>
          <w:p w:rsidR="003070B7" w:rsidRDefault="003070B7" w:rsidP="0030562B">
            <w:pPr>
              <w:pStyle w:val="TableBodyText"/>
              <w:spacing w:before="0" w:after="0"/>
            </w:pPr>
            <w:r>
              <w:t>0x7</w:t>
            </w:r>
          </w:p>
        </w:tc>
        <w:tc>
          <w:tcPr>
            <w:tcW w:w="7686" w:type="dxa"/>
          </w:tcPr>
          <w:p w:rsidR="003070B7" w:rsidRDefault="003070B7" w:rsidP="0030562B">
            <w:pPr>
              <w:pStyle w:val="TableBodyText"/>
              <w:spacing w:before="0" w:after="0"/>
            </w:pPr>
            <w:r>
              <w:t>Less Than or Equal To</w:t>
            </w:r>
          </w:p>
        </w:tc>
      </w:tr>
    </w:tbl>
    <w:p w:rsidR="003070B7" w:rsidRDefault="003070B7" w:rsidP="003070B7"/>
    <w:p w:rsidR="003070B7" w:rsidRDefault="003070B7" w:rsidP="003070B7">
      <w:pPr>
        <w:pStyle w:val="Definition-Field"/>
      </w:pPr>
      <w:r>
        <w:rPr>
          <w:b/>
        </w:rPr>
        <w:t xml:space="preserve">reserved (8 bits): </w:t>
      </w:r>
      <w:r>
        <w:t>MUST be zero, and MUST be ignored.</w:t>
      </w:r>
    </w:p>
    <w:p w:rsidR="003070B7" w:rsidRDefault="003070B7" w:rsidP="003070B7">
      <w:pPr>
        <w:pStyle w:val="Definition-Field"/>
      </w:pPr>
      <w:r>
        <w:rPr>
          <w:b/>
        </w:rPr>
        <w:t xml:space="preserve">PromptTitle (variable): </w:t>
      </w:r>
      <w:r>
        <w:t xml:space="preserve"> An </w:t>
      </w:r>
      <w:hyperlink w:anchor="Section_36ca6de7be1648bcaa5e3eaf4942f671" w:history="1">
        <w:r>
          <w:rPr>
            <w:rStyle w:val="af5"/>
          </w:rPr>
          <w:t>XLUnicodeString</w:t>
        </w:r>
      </w:hyperlink>
      <w:r>
        <w:t xml:space="preserve"> structure that specifies the title of the input prompt that is displayed when the cell is selected. The number of characters in this string MUST be less than or equal to 32.</w:t>
      </w:r>
    </w:p>
    <w:p w:rsidR="003070B7" w:rsidRDefault="003070B7" w:rsidP="003070B7">
      <w:pPr>
        <w:pStyle w:val="Definition-Field"/>
      </w:pPr>
      <w:r>
        <w:rPr>
          <w:b/>
        </w:rPr>
        <w:t xml:space="preserve">ErrorTitle (variable): </w:t>
      </w:r>
      <w:r>
        <w:t xml:space="preserve"> An XLUnicodeString structure that specifies the title of the error that is displayed when the cell value entered fails the data validation criteria. The number of characters in this string MUST be less than or equal to 32.</w:t>
      </w:r>
    </w:p>
    <w:p w:rsidR="003070B7" w:rsidRDefault="003070B7" w:rsidP="003070B7">
      <w:pPr>
        <w:pStyle w:val="Definition-Field"/>
      </w:pPr>
      <w:r>
        <w:rPr>
          <w:b/>
        </w:rPr>
        <w:t xml:space="preserve">Prompt (variable): </w:t>
      </w:r>
      <w:r>
        <w:t xml:space="preserve"> An XLUnicodeString structure that specifies the message shown in the input prompt that is displayed when the cell is selected. The number of characters in this string MUST be less than or equal to 255.</w:t>
      </w:r>
    </w:p>
    <w:p w:rsidR="003070B7" w:rsidRDefault="003070B7" w:rsidP="003070B7">
      <w:pPr>
        <w:pStyle w:val="Definition-Field"/>
      </w:pPr>
      <w:r>
        <w:rPr>
          <w:b/>
        </w:rPr>
        <w:t xml:space="preserve">Error (variable): </w:t>
      </w:r>
      <w:r>
        <w:t xml:space="preserve"> An XLUnicodeString structure that specifies the error message that is displayed when the cell value entered fails the data validation criteria. The number of characters in this string MUST be less than or equal to 225.</w:t>
      </w:r>
    </w:p>
    <w:p w:rsidR="003070B7" w:rsidRDefault="003070B7" w:rsidP="003070B7">
      <w:pPr>
        <w:pStyle w:val="Definition-Field"/>
      </w:pPr>
      <w:r>
        <w:rPr>
          <w:b/>
        </w:rPr>
        <w:t xml:space="preserve">formula1 (variable): </w:t>
      </w:r>
      <w:r>
        <w:t xml:space="preserve">A </w:t>
      </w:r>
      <w:hyperlink w:anchor="Section_f30fbda8d3824d5a901f4691743f83e2" w:history="1">
        <w:r>
          <w:rPr>
            <w:rStyle w:val="af5"/>
          </w:rPr>
          <w:t>DVParsedFormula</w:t>
        </w:r>
      </w:hyperlink>
      <w:r>
        <w:t xml:space="preserve"> structure that specifies the first formula (section 2.2.2) used in data validation.</w:t>
      </w:r>
    </w:p>
    <w:p w:rsidR="003070B7" w:rsidRDefault="003070B7" w:rsidP="003070B7">
      <w:pPr>
        <w:pStyle w:val="Definition-Field2"/>
      </w:pPr>
      <w:r>
        <w:t xml:space="preserve">If </w:t>
      </w:r>
      <w:r>
        <w:rPr>
          <w:b/>
        </w:rPr>
        <w:t>valType</w:t>
      </w:r>
      <w:r>
        <w:t xml:space="preserve"> is equal to 0, this formula MUST be ignored and </w:t>
      </w:r>
      <w:r>
        <w:rPr>
          <w:b/>
        </w:rPr>
        <w:t>formula1.cce</w:t>
      </w:r>
      <w:r>
        <w:t xml:space="preserve"> MUST be zero.</w:t>
      </w:r>
    </w:p>
    <w:p w:rsidR="003070B7" w:rsidRDefault="003070B7" w:rsidP="003070B7">
      <w:pPr>
        <w:pStyle w:val="Definition-Field2"/>
      </w:pPr>
      <w:r>
        <w:t xml:space="preserve">If </w:t>
      </w:r>
      <w:r>
        <w:rPr>
          <w:b/>
        </w:rPr>
        <w:t>valType</w:t>
      </w:r>
      <w:r>
        <w:t xml:space="preserve"> is not one of 0, 3, or 7 and </w:t>
      </w:r>
      <w:r>
        <w:rPr>
          <w:b/>
        </w:rPr>
        <w:t>typOperator</w:t>
      </w:r>
      <w:r>
        <w:t xml:space="preserve"> is equal to 0 or 1, this formula is used as the lesser of two bounding values and </w:t>
      </w:r>
      <w:r>
        <w:rPr>
          <w:b/>
        </w:rPr>
        <w:t>formula1.cce</w:t>
      </w:r>
      <w:r>
        <w:t xml:space="preserve"> MUST be greater than or equal to 1.</w:t>
      </w:r>
    </w:p>
    <w:p w:rsidR="003070B7" w:rsidRDefault="003070B7" w:rsidP="003070B7">
      <w:pPr>
        <w:pStyle w:val="Definition-Field"/>
        <w:ind w:firstLine="0"/>
      </w:pPr>
      <w:r>
        <w:t xml:space="preserve">Otherwise, this formula is the only formula for those cases, and </w:t>
      </w:r>
      <w:r>
        <w:rPr>
          <w:b/>
        </w:rPr>
        <w:t>formula1.cce</w:t>
      </w:r>
      <w:r>
        <w:t xml:space="preserve"> MUST be greater than or equal to 1. </w:t>
      </w:r>
    </w:p>
    <w:p w:rsidR="003070B7" w:rsidRDefault="003070B7" w:rsidP="003070B7">
      <w:pPr>
        <w:pStyle w:val="Definition-Field"/>
      </w:pPr>
      <w:r>
        <w:rPr>
          <w:b/>
        </w:rPr>
        <w:t xml:space="preserve">formula2 (variable): </w:t>
      </w:r>
      <w:r>
        <w:t>A DVParsedFormula structure that specifies the second formula used in data validation.</w:t>
      </w:r>
    </w:p>
    <w:p w:rsidR="003070B7" w:rsidRDefault="003070B7" w:rsidP="003070B7">
      <w:pPr>
        <w:pStyle w:val="Definition-Field"/>
      </w:pPr>
      <w:r>
        <w:tab/>
        <w:t xml:space="preserve">If </w:t>
      </w:r>
      <w:r>
        <w:rPr>
          <w:b/>
        </w:rPr>
        <w:t>typOperator</w:t>
      </w:r>
      <w:r>
        <w:t xml:space="preserve"> is greater than or equal to 2 or </w:t>
      </w:r>
      <w:r>
        <w:rPr>
          <w:b/>
        </w:rPr>
        <w:t>valType</w:t>
      </w:r>
      <w:r>
        <w:t xml:space="preserve"> is equal to 0, 3 or 7, this formula MUST be ignored and </w:t>
      </w:r>
      <w:r>
        <w:rPr>
          <w:b/>
        </w:rPr>
        <w:t>formula2.cce</w:t>
      </w:r>
      <w:r>
        <w:t xml:space="preserve"> MUST be zero. </w:t>
      </w:r>
    </w:p>
    <w:p w:rsidR="003070B7" w:rsidRDefault="003070B7" w:rsidP="003070B7">
      <w:pPr>
        <w:pStyle w:val="Definition-Field2"/>
      </w:pPr>
      <w:r>
        <w:t xml:space="preserve">Otherwise, this formula is used as the greater of two bounding values and </w:t>
      </w:r>
      <w:r>
        <w:rPr>
          <w:b/>
        </w:rPr>
        <w:t>formula2.cce</w:t>
      </w:r>
      <w:r>
        <w:t xml:space="preserve"> MUST be greater than or equal to 1.</w:t>
      </w:r>
    </w:p>
    <w:p w:rsidR="003070B7" w:rsidRDefault="003070B7" w:rsidP="003070B7">
      <w:pPr>
        <w:pStyle w:val="Definition-Field"/>
      </w:pPr>
      <w:r>
        <w:rPr>
          <w:b/>
        </w:rPr>
        <w:t xml:space="preserve">sqref (variable): </w:t>
      </w:r>
      <w:r>
        <w:t xml:space="preserve"> A </w:t>
      </w:r>
      <w:hyperlink w:anchor="Section_867dcebec0624c4699b11b2a479e6f32" w:history="1">
        <w:r>
          <w:rPr>
            <w:rStyle w:val="af5"/>
          </w:rPr>
          <w:t>SqRefU</w:t>
        </w:r>
      </w:hyperlink>
      <w:r>
        <w:t xml:space="preserve"> structure that specifies all the ranges over which data validation is applied. The value of </w:t>
      </w:r>
      <w:r>
        <w:rPr>
          <w:b/>
        </w:rPr>
        <w:t>sqref.cref</w:t>
      </w:r>
      <w:r>
        <w:t xml:space="preserve"> MUST be greater than 0 and less than or equal to 432.</w:t>
      </w:r>
    </w:p>
    <w:p w:rsidR="003070B7" w:rsidRDefault="003070B7" w:rsidP="003070B7">
      <w:pPr>
        <w:pStyle w:val="31"/>
        <w:numPr>
          <w:ilvl w:val="0"/>
          <w:numId w:val="0"/>
        </w:numPr>
        <w:tabs>
          <w:tab w:val="left" w:pos="720"/>
        </w:tabs>
        <w:ind w:left="720" w:hanging="720"/>
      </w:pPr>
      <w:bookmarkStart w:id="342" w:name="Section_f88c3d08b7fe4730906839a5dcd41db5"/>
      <w:bookmarkStart w:id="343" w:name="DVal"/>
      <w:bookmarkStart w:id="344" w:name="_Toc500759247"/>
      <w:r>
        <w:t>2.4.96</w:t>
      </w:r>
      <w:r>
        <w:tab/>
        <w:t>DVal</w:t>
      </w:r>
      <w:bookmarkEnd w:id="342"/>
      <w:bookmarkEnd w:id="343"/>
      <w:bookmarkEnd w:id="344"/>
      <w:r>
        <w:fldChar w:fldCharType="begin"/>
      </w:r>
      <w:r>
        <w:instrText xml:space="preserve"> XE "Records:DVal" </w:instrText>
      </w:r>
      <w:r>
        <w:fldChar w:fldCharType="end"/>
      </w:r>
      <w:r>
        <w:fldChar w:fldCharType="begin"/>
      </w:r>
      <w:r>
        <w:instrText xml:space="preserve"> XE "DVal" </w:instrText>
      </w:r>
      <w:r>
        <w:fldChar w:fldCharType="end"/>
      </w:r>
      <w:r>
        <w:fldChar w:fldCharType="begin"/>
      </w:r>
      <w:r>
        <w:instrText xml:space="preserve"> XE "Details:DVal record" </w:instrText>
      </w:r>
      <w:r>
        <w:fldChar w:fldCharType="end"/>
      </w:r>
    </w:p>
    <w:p w:rsidR="003070B7" w:rsidRDefault="003070B7" w:rsidP="003070B7">
      <w:r>
        <w:t xml:space="preserve">The </w:t>
      </w:r>
      <w:r>
        <w:rPr>
          <w:b/>
        </w:rPr>
        <w:t>DVal</w:t>
      </w:r>
      <w:r>
        <w:t xml:space="preserve"> record specifies </w:t>
      </w:r>
      <w:hyperlink w:anchor="gt_1db94de4-1b5d-40aa-a7d9-617078ebb237">
        <w:r>
          <w:rPr>
            <w:rStyle w:val="HyperlinkGreen"/>
            <w:b/>
          </w:rPr>
          <w:t>data validation</w:t>
        </w:r>
      </w:hyperlink>
      <w:r>
        <w:t xml:space="preserve"> information that is common to all cells in a </w:t>
      </w:r>
      <w:hyperlink w:anchor="gt_0b356926-f9cb-4dc2-a859-71441d62503d">
        <w:r>
          <w:rPr>
            <w:rStyle w:val="HyperlinkGreen"/>
            <w:b/>
          </w:rPr>
          <w:t>sheet</w:t>
        </w:r>
      </w:hyperlink>
      <w:r>
        <w:t xml:space="preserve"> that have data validation applied and specifies the beginning of a collection of </w:t>
      </w:r>
      <w:hyperlink w:anchor="Section_862bbc7c009a4fd6a93e3e32e591c2f8" w:history="1">
        <w:r>
          <w:rPr>
            <w:rStyle w:val="af5"/>
          </w:rPr>
          <w:t>Dv</w:t>
        </w:r>
      </w:hyperlink>
      <w:r>
        <w:t xml:space="preserve"> records as defined by the </w:t>
      </w:r>
      <w:hyperlink w:anchor="Section_f41c06f2905749a18c3fa4a4d211fc56" w:history="1">
        <w:r>
          <w:rPr>
            <w:rStyle w:val="af5"/>
          </w:rPr>
          <w:t>Worksheet Substream</w:t>
        </w:r>
      </w:hyperlink>
      <w:r>
        <w:t xml:space="preserve"> </w:t>
      </w:r>
      <w:hyperlink w:anchor="gt_24ddbbb4-b79e-4419-96ec-0fdd229c9ebf">
        <w:r>
          <w:rPr>
            <w:rStyle w:val="HyperlinkGreen"/>
            <w:b/>
          </w:rPr>
          <w:t>ABNF</w:t>
        </w:r>
      </w:hyperlink>
      <w:r>
        <w:t xml:space="preserve">.  The collection of Dv records specifies data validation criteria for individual </w:t>
      </w:r>
      <w:hyperlink w:anchor="gt_c2c93fec-8d3e-45de-8010-c738cc1cea99">
        <w:r>
          <w:rPr>
            <w:rStyle w:val="HyperlinkGreen"/>
            <w:b/>
          </w:rPr>
          <w:t>ranges</w:t>
        </w:r>
      </w:hyperlink>
      <w:r>
        <w:t xml:space="preserve"> in the sheet.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3510" w:type="dxa"/>
            <w:gridSpan w:val="13"/>
          </w:tcPr>
          <w:p w:rsidR="003070B7" w:rsidRDefault="003070B7" w:rsidP="0030562B">
            <w:pPr>
              <w:pStyle w:val="PacketDiagramBodyText"/>
            </w:pPr>
            <w:r>
              <w:t>reserved2</w:t>
            </w:r>
          </w:p>
        </w:tc>
        <w:tc>
          <w:tcPr>
            <w:tcW w:w="4320" w:type="dxa"/>
            <w:gridSpan w:val="16"/>
          </w:tcPr>
          <w:p w:rsidR="003070B7" w:rsidRDefault="003070B7" w:rsidP="0030562B">
            <w:pPr>
              <w:pStyle w:val="PacketDiagramBodyText"/>
            </w:pPr>
            <w:r>
              <w:t>xLeft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yTop</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idObj</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idvMac</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w:t>
            </w:r>
          </w:p>
        </w:tc>
      </w:tr>
    </w:tbl>
    <w:p w:rsidR="003070B7" w:rsidRDefault="003070B7" w:rsidP="003070B7">
      <w:pPr>
        <w:pStyle w:val="Definition-Field"/>
      </w:pPr>
      <w:r>
        <w:rPr>
          <w:b/>
        </w:rPr>
        <w:t xml:space="preserve">A - fWnClosed (1 bit): </w:t>
      </w:r>
      <w:r>
        <w:t>A bit that specifies whether the window used for input is closed.</w:t>
      </w:r>
    </w:p>
    <w:p w:rsidR="003070B7" w:rsidRDefault="003070B7" w:rsidP="003070B7">
      <w:pPr>
        <w:pStyle w:val="Definition-Field"/>
      </w:pPr>
      <w:r>
        <w:rPr>
          <w:b/>
        </w:rPr>
        <w:t xml:space="preserve">B - reserved1 (1 bit): </w:t>
      </w:r>
      <w:r>
        <w:t>MUST be zero, and MUST be ignored.</w:t>
      </w:r>
    </w:p>
    <w:p w:rsidR="003070B7" w:rsidRDefault="003070B7" w:rsidP="003070B7">
      <w:pPr>
        <w:pStyle w:val="Definition-Field"/>
      </w:pPr>
      <w:r>
        <w:rPr>
          <w:b/>
        </w:rPr>
        <w:t xml:space="preserve">C - unused (1 bit): </w:t>
      </w:r>
      <w:r>
        <w:t>Undefined and MUST be ignored.</w:t>
      </w:r>
    </w:p>
    <w:p w:rsidR="003070B7" w:rsidRDefault="003070B7" w:rsidP="003070B7">
      <w:pPr>
        <w:pStyle w:val="Definition-Field"/>
      </w:pPr>
      <w:r>
        <w:rPr>
          <w:b/>
        </w:rPr>
        <w:t xml:space="preserve">reserved2 (13 bits): </w:t>
      </w:r>
      <w:r>
        <w:t>MUST be zero, and MUST be ignored.</w:t>
      </w:r>
    </w:p>
    <w:p w:rsidR="003070B7" w:rsidRDefault="003070B7" w:rsidP="003070B7">
      <w:pPr>
        <w:pStyle w:val="Definition-Field"/>
      </w:pPr>
      <w:r>
        <w:rPr>
          <w:b/>
        </w:rPr>
        <w:t xml:space="preserve">xLeft (4 bytes): </w:t>
      </w:r>
      <w:r>
        <w:t xml:space="preserve"> An unsigned integer that specifies the X-coordinate of the top left corner of the window used for input relative to the window used to display the sheet, in pixels. MUST be less than or equal to 65535.</w:t>
      </w:r>
    </w:p>
    <w:p w:rsidR="003070B7" w:rsidRDefault="003070B7" w:rsidP="003070B7">
      <w:pPr>
        <w:pStyle w:val="Definition-Field"/>
      </w:pPr>
      <w:r>
        <w:rPr>
          <w:b/>
        </w:rPr>
        <w:t xml:space="preserve">yTop (4 bytes): </w:t>
      </w:r>
      <w:r>
        <w:t xml:space="preserve"> An unsigned integer that specifies the Y-coordinate of the top left corner of the window used for input relative to the window used to display the sheet, in pixels. MUST be less than or equal to 65535.</w:t>
      </w:r>
    </w:p>
    <w:p w:rsidR="003070B7" w:rsidRDefault="003070B7" w:rsidP="003070B7">
      <w:pPr>
        <w:pStyle w:val="Definition-Field"/>
      </w:pPr>
      <w:r>
        <w:rPr>
          <w:b/>
        </w:rPr>
        <w:t xml:space="preserve">idObj (4 bytes): </w:t>
      </w:r>
      <w:r>
        <w:t xml:space="preserve"> A signed integer that specifies a reference to an </w:t>
      </w:r>
      <w:hyperlink w:anchor="Section_dd34df60825040a983a3911476a31ea7" w:history="1">
        <w:r>
          <w:rPr>
            <w:rStyle w:val="af5"/>
          </w:rPr>
          <w:t>Obj</w:t>
        </w:r>
      </w:hyperlink>
      <w:r>
        <w:t xml:space="preserve"> that represents the drop-down button displayed if a </w:t>
      </w:r>
      <w:hyperlink w:anchor="gt_43d1e51e-4f26-493b-b7c9-e84e920d7461">
        <w:r>
          <w:rPr>
            <w:rStyle w:val="HyperlinkGreen"/>
            <w:b/>
          </w:rPr>
          <w:t>cell</w:t>
        </w:r>
      </w:hyperlink>
      <w:r>
        <w:t xml:space="preserve"> with a drop-down button is the </w:t>
      </w:r>
      <w:hyperlink w:anchor="gt_f27adb49-1bec-4bfa-a1a8-0eb4db1ba595">
        <w:r>
          <w:rPr>
            <w:rStyle w:val="HyperlinkGreen"/>
            <w:b/>
          </w:rPr>
          <w:t>selected</w:t>
        </w:r>
      </w:hyperlink>
      <w:r>
        <w:t xml:space="preserve"> cell at the time the file is saved. The value of this field specifies the value of the </w:t>
      </w:r>
      <w:r>
        <w:rPr>
          <w:b/>
        </w:rPr>
        <w:t>cmo.id</w:t>
      </w:r>
      <w:r>
        <w:t xml:space="preserve"> field of the associated Obj record. MUST be greater than 0 and less than or equal to 32767 if the drop-down button is displayed.  MUST be -1 if there is no drop-down button being displayed in the selected cell at the time the file is saved.</w:t>
      </w:r>
    </w:p>
    <w:p w:rsidR="003070B7" w:rsidRDefault="003070B7" w:rsidP="003070B7">
      <w:pPr>
        <w:pStyle w:val="Definition-Field"/>
      </w:pPr>
      <w:r>
        <w:rPr>
          <w:b/>
        </w:rPr>
        <w:t xml:space="preserve">idvMac (4 bytes): </w:t>
      </w:r>
      <w:r>
        <w:t xml:space="preserve"> An unsigned integer that specifies the number of Dv records that follow this record. MUST be greater than or equal to 0 and less than or equal to 65534. There MUST be exactly that many Dv records following this record.</w:t>
      </w:r>
    </w:p>
    <w:p w:rsidR="003070B7" w:rsidRDefault="003070B7" w:rsidP="003070B7">
      <w:pPr>
        <w:pStyle w:val="31"/>
        <w:numPr>
          <w:ilvl w:val="0"/>
          <w:numId w:val="0"/>
        </w:numPr>
        <w:tabs>
          <w:tab w:val="left" w:pos="720"/>
        </w:tabs>
        <w:ind w:left="720" w:hanging="720"/>
      </w:pPr>
      <w:bookmarkStart w:id="345" w:name="Section_ea2a96e15ec343d08b979fa0b7e9fc27"/>
      <w:bookmarkStart w:id="346" w:name="DXF"/>
      <w:bookmarkStart w:id="347" w:name="_Toc500759248"/>
      <w:r>
        <w:t>2.4.97</w:t>
      </w:r>
      <w:r>
        <w:tab/>
        <w:t>DXF</w:t>
      </w:r>
      <w:bookmarkEnd w:id="345"/>
      <w:bookmarkEnd w:id="346"/>
      <w:bookmarkEnd w:id="347"/>
      <w:r>
        <w:fldChar w:fldCharType="begin"/>
      </w:r>
      <w:r>
        <w:instrText xml:space="preserve"> XE "Records:DXF" </w:instrText>
      </w:r>
      <w:r>
        <w:fldChar w:fldCharType="end"/>
      </w:r>
      <w:r>
        <w:fldChar w:fldCharType="begin"/>
      </w:r>
      <w:r>
        <w:instrText xml:space="preserve"> XE "DXF" </w:instrText>
      </w:r>
      <w:r>
        <w:fldChar w:fldCharType="end"/>
      </w:r>
      <w:r>
        <w:fldChar w:fldCharType="begin"/>
      </w:r>
      <w:r>
        <w:instrText xml:space="preserve"> XE "Details:DXF record" </w:instrText>
      </w:r>
      <w:r>
        <w:fldChar w:fldCharType="end"/>
      </w:r>
    </w:p>
    <w:p w:rsidR="003070B7" w:rsidRDefault="003070B7" w:rsidP="003070B7">
      <w:r>
        <w:t xml:space="preserve">The </w:t>
      </w:r>
      <w:r>
        <w:rPr>
          <w:b/>
        </w:rPr>
        <w:t>DXF</w:t>
      </w:r>
      <w:r>
        <w:t xml:space="preserve"> record specifies a </w:t>
      </w:r>
      <w:hyperlink w:anchor="Section_f0b6070c31f54d3dbcb719612da8b8f6" w:history="1">
        <w:r>
          <w:rPr>
            <w:rStyle w:val="af5"/>
          </w:rPr>
          <w:t>differential format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3510" w:type="dxa"/>
            <w:gridSpan w:val="13"/>
          </w:tcPr>
          <w:p w:rsidR="003070B7" w:rsidRDefault="003070B7" w:rsidP="0030562B">
            <w:pPr>
              <w:pStyle w:val="PacketDiagramBodyText"/>
            </w:pPr>
            <w:r>
              <w:t>reserved</w:t>
            </w:r>
          </w:p>
        </w:tc>
        <w:tc>
          <w:tcPr>
            <w:tcW w:w="4320" w:type="dxa"/>
            <w:gridSpan w:val="16"/>
          </w:tcPr>
          <w:p w:rsidR="003070B7" w:rsidRDefault="003070B7" w:rsidP="0030562B">
            <w:pPr>
              <w:pStyle w:val="PacketDiagramBodyText"/>
            </w:pPr>
            <w:r>
              <w:t>xfprops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 An </w:t>
      </w:r>
      <w:hyperlink w:anchor="Section_d56e99f8a2714db1923c222722d21a37" w:history="1">
        <w:r>
          <w:rPr>
            <w:rStyle w:val="af5"/>
          </w:rPr>
          <w:t>FrtHeader</w:t>
        </w:r>
      </w:hyperlink>
      <w:r>
        <w:t xml:space="preserve"> structure. The </w:t>
      </w:r>
      <w:r>
        <w:rPr>
          <w:b/>
        </w:rPr>
        <w:t>frtHeader.rt</w:t>
      </w:r>
      <w:r>
        <w:t xml:space="preserve"> field MUST be 2189.</w:t>
      </w:r>
    </w:p>
    <w:p w:rsidR="003070B7" w:rsidRDefault="003070B7" w:rsidP="003070B7">
      <w:pPr>
        <w:pStyle w:val="Definition-Field"/>
      </w:pPr>
      <w:r>
        <w:rPr>
          <w:b/>
        </w:rPr>
        <w:t xml:space="preserve">A - unused1 (1 bit): </w:t>
      </w:r>
      <w:r>
        <w:t xml:space="preserve"> Undefined and MUST be ignored.</w:t>
      </w:r>
      <w:bookmarkStart w:id="348" w:name="Appendix_A_Target_78"/>
      <w:r>
        <w:fldChar w:fldCharType="begin"/>
      </w:r>
      <w:r>
        <w:instrText xml:space="preserve"> HYPERLINK \l "Appendix_A_78" \o "Product behavior note 78" \h </w:instrText>
      </w:r>
      <w:r>
        <w:fldChar w:fldCharType="separate"/>
      </w:r>
      <w:r>
        <w:rPr>
          <w:rStyle w:val="af5"/>
        </w:rPr>
        <w:t>&lt;78&gt;</w:t>
      </w:r>
      <w:r>
        <w:rPr>
          <w:rStyle w:val="af5"/>
        </w:rPr>
        <w:fldChar w:fldCharType="end"/>
      </w:r>
      <w:bookmarkEnd w:id="348"/>
    </w:p>
    <w:p w:rsidR="003070B7" w:rsidRDefault="003070B7" w:rsidP="003070B7">
      <w:pPr>
        <w:pStyle w:val="Definition-Field"/>
      </w:pPr>
      <w:r>
        <w:rPr>
          <w:b/>
        </w:rPr>
        <w:t xml:space="preserve">B - fNewBorder (1 bit): </w:t>
      </w:r>
      <w:r>
        <w:t xml:space="preserve"> A bit that specifies whether it is possible to specify internal </w:t>
      </w:r>
      <w:hyperlink w:anchor="gt_96ac39c1-e3ee-4485-b481-0553e5606cad">
        <w:r>
          <w:rPr>
            <w:rStyle w:val="HyperlinkGreen"/>
            <w:b/>
          </w:rPr>
          <w:t>border formatting</w:t>
        </w:r>
      </w:hyperlink>
      <w:r>
        <w:t xml:space="preserve"> in </w:t>
      </w:r>
      <w:r>
        <w:rPr>
          <w:b/>
        </w:rPr>
        <w:t>xfprops</w:t>
      </w:r>
      <w:r>
        <w:t xml:space="preserve">. Internal border formatting is formatting that applies to borders that lie between a </w:t>
      </w:r>
      <w:hyperlink w:anchor="gt_c2c93fec-8d3e-45de-8010-c738cc1cea99">
        <w:r>
          <w:rPr>
            <w:rStyle w:val="HyperlinkGreen"/>
            <w:b/>
          </w:rPr>
          <w:t>range</w:t>
        </w:r>
      </w:hyperlink>
      <w:r>
        <w:t xml:space="preserve"> of </w:t>
      </w:r>
      <w:hyperlink w:anchor="gt_43d1e51e-4f26-493b-b7c9-e84e920d7461">
        <w:r>
          <w:rPr>
            <w:rStyle w:val="HyperlinkGreen"/>
            <w:b/>
          </w:rPr>
          <w:t>cells</w:t>
        </w:r>
      </w:hyperlink>
      <w:r>
        <w:t>.</w:t>
      </w:r>
    </w:p>
    <w:tbl>
      <w:tblPr>
        <w:tblStyle w:val="Table-ShadedHeaderIndented"/>
        <w:tblW w:w="0" w:type="auto"/>
        <w:tblLook w:val="04A0" w:firstRow="1" w:lastRow="0" w:firstColumn="1" w:lastColumn="0" w:noHBand="0" w:noVBand="1"/>
      </w:tblPr>
      <w:tblGrid>
        <w:gridCol w:w="1278"/>
        <w:gridCol w:w="52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278" w:type="dxa"/>
          </w:tcPr>
          <w:p w:rsidR="003070B7" w:rsidRDefault="003070B7" w:rsidP="0030562B">
            <w:pPr>
              <w:pStyle w:val="TableHeaderText"/>
              <w:spacing w:before="0" w:after="0"/>
            </w:pPr>
            <w:r>
              <w:t>Value</w:t>
            </w:r>
          </w:p>
        </w:tc>
        <w:tc>
          <w:tcPr>
            <w:tcW w:w="5220" w:type="dxa"/>
          </w:tcPr>
          <w:p w:rsidR="003070B7" w:rsidRDefault="003070B7" w:rsidP="0030562B">
            <w:pPr>
              <w:pStyle w:val="TableHeaderText"/>
              <w:spacing w:before="0" w:after="0"/>
            </w:pPr>
            <w:r>
              <w:t>Meaning</w:t>
            </w:r>
          </w:p>
        </w:tc>
      </w:tr>
      <w:tr w:rsidR="003070B7" w:rsidTr="0030562B">
        <w:tc>
          <w:tcPr>
            <w:tcW w:w="1278" w:type="dxa"/>
          </w:tcPr>
          <w:p w:rsidR="003070B7" w:rsidRDefault="003070B7" w:rsidP="0030562B">
            <w:pPr>
              <w:pStyle w:val="TableBodyText"/>
              <w:spacing w:before="0" w:after="0"/>
            </w:pPr>
            <w:r>
              <w:t>0x0</w:t>
            </w:r>
          </w:p>
        </w:tc>
        <w:tc>
          <w:tcPr>
            <w:tcW w:w="5220" w:type="dxa"/>
          </w:tcPr>
          <w:p w:rsidR="003070B7" w:rsidRDefault="003070B7" w:rsidP="0030562B">
            <w:pPr>
              <w:pStyle w:val="TableBodyText"/>
              <w:spacing w:before="0" w:after="0"/>
            </w:pPr>
            <w:r>
              <w:t xml:space="preserve">Specifies that internal border formatting cannot be used in </w:t>
            </w:r>
            <w:r>
              <w:rPr>
                <w:b/>
              </w:rPr>
              <w:t>xfprops</w:t>
            </w:r>
            <w:r>
              <w:t>.</w:t>
            </w:r>
          </w:p>
        </w:tc>
      </w:tr>
      <w:tr w:rsidR="003070B7" w:rsidTr="0030562B">
        <w:tc>
          <w:tcPr>
            <w:tcW w:w="1278" w:type="dxa"/>
          </w:tcPr>
          <w:p w:rsidR="003070B7" w:rsidRDefault="003070B7" w:rsidP="0030562B">
            <w:pPr>
              <w:pStyle w:val="TableBodyText"/>
              <w:spacing w:before="0" w:after="0"/>
            </w:pPr>
            <w:r>
              <w:t>0x1</w:t>
            </w:r>
          </w:p>
        </w:tc>
        <w:tc>
          <w:tcPr>
            <w:tcW w:w="5220" w:type="dxa"/>
          </w:tcPr>
          <w:p w:rsidR="003070B7" w:rsidRDefault="003070B7" w:rsidP="0030562B">
            <w:pPr>
              <w:pStyle w:val="TableBodyText"/>
              <w:spacing w:before="0" w:after="0"/>
            </w:pPr>
            <w:r>
              <w:t xml:space="preserve">Specifies that internal border formatting can be used in </w:t>
            </w:r>
            <w:r>
              <w:rPr>
                <w:b/>
              </w:rPr>
              <w:t>xfprops</w:t>
            </w:r>
            <w:r>
              <w:t>.</w:t>
            </w:r>
          </w:p>
        </w:tc>
      </w:tr>
    </w:tbl>
    <w:p w:rsidR="003070B7" w:rsidRDefault="003070B7" w:rsidP="003070B7"/>
    <w:p w:rsidR="003070B7" w:rsidRDefault="003070B7" w:rsidP="003070B7">
      <w:pPr>
        <w:pStyle w:val="Definition-Field"/>
      </w:pPr>
      <w:r>
        <w:rPr>
          <w:b/>
        </w:rPr>
        <w:t xml:space="preserve">C - unused2 (1 bit): </w:t>
      </w:r>
      <w:r>
        <w:t xml:space="preserve"> Undefined and MUST be ignored.</w:t>
      </w:r>
    </w:p>
    <w:p w:rsidR="003070B7" w:rsidRDefault="003070B7" w:rsidP="003070B7">
      <w:pPr>
        <w:pStyle w:val="Definition-Field"/>
      </w:pPr>
      <w:r>
        <w:rPr>
          <w:b/>
        </w:rPr>
        <w:t xml:space="preserve">reserved (13 bits): </w:t>
      </w:r>
      <w:r>
        <w:t xml:space="preserve"> MUST be zero, and MUST be ignored.</w:t>
      </w:r>
    </w:p>
    <w:p w:rsidR="003070B7" w:rsidRDefault="003070B7" w:rsidP="003070B7">
      <w:pPr>
        <w:pStyle w:val="Definition-Field"/>
      </w:pPr>
      <w:r>
        <w:rPr>
          <w:b/>
        </w:rPr>
        <w:t xml:space="preserve">xfprops (variable): </w:t>
      </w:r>
      <w:r>
        <w:t xml:space="preserve"> An </w:t>
      </w:r>
      <w:hyperlink w:anchor="Section_bf4f3634ed2d4207b18ba23dd6b3d565" w:history="1">
        <w:r>
          <w:rPr>
            <w:rStyle w:val="af5"/>
          </w:rPr>
          <w:t>XFProps</w:t>
        </w:r>
      </w:hyperlink>
      <w:r>
        <w:t xml:space="preserve"> structure that specifies the formatting properties.</w:t>
      </w:r>
    </w:p>
    <w:p w:rsidR="003070B7" w:rsidRDefault="003070B7" w:rsidP="003070B7">
      <w:pPr>
        <w:pStyle w:val="31"/>
        <w:numPr>
          <w:ilvl w:val="0"/>
          <w:numId w:val="0"/>
        </w:numPr>
        <w:tabs>
          <w:tab w:val="left" w:pos="720"/>
        </w:tabs>
        <w:ind w:left="720" w:hanging="720"/>
      </w:pPr>
      <w:bookmarkStart w:id="349" w:name="Section_a465709b2e50460ab17a23560087debe"/>
      <w:bookmarkStart w:id="350" w:name="DxGCol"/>
      <w:bookmarkStart w:id="351" w:name="_Toc500759249"/>
      <w:r>
        <w:t>2.4.98</w:t>
      </w:r>
      <w:r>
        <w:tab/>
        <w:t>DxGCol</w:t>
      </w:r>
      <w:bookmarkEnd w:id="349"/>
      <w:bookmarkEnd w:id="350"/>
      <w:bookmarkEnd w:id="351"/>
      <w:r>
        <w:fldChar w:fldCharType="begin"/>
      </w:r>
      <w:r>
        <w:instrText xml:space="preserve"> XE "Records:DxGCol" </w:instrText>
      </w:r>
      <w:r>
        <w:fldChar w:fldCharType="end"/>
      </w:r>
      <w:r>
        <w:fldChar w:fldCharType="begin"/>
      </w:r>
      <w:r>
        <w:instrText xml:space="preserve"> XE "DxGCol" </w:instrText>
      </w:r>
      <w:r>
        <w:fldChar w:fldCharType="end"/>
      </w:r>
      <w:r>
        <w:fldChar w:fldCharType="begin"/>
      </w:r>
      <w:r>
        <w:instrText xml:space="preserve"> XE "Details:DxGCol record" </w:instrText>
      </w:r>
      <w:r>
        <w:fldChar w:fldCharType="end"/>
      </w:r>
    </w:p>
    <w:p w:rsidR="003070B7" w:rsidRDefault="003070B7" w:rsidP="003070B7">
      <w:r>
        <w:t xml:space="preserve">The </w:t>
      </w:r>
      <w:r>
        <w:rPr>
          <w:b/>
        </w:rPr>
        <w:t>DxGCol</w:t>
      </w:r>
      <w:r>
        <w:t xml:space="preserve"> record specifies the default column width for all </w:t>
      </w:r>
      <w:hyperlink w:anchor="gt_0b356926-f9cb-4dc2-a859-71441d62503d">
        <w:r>
          <w:rPr>
            <w:rStyle w:val="HyperlinkGreen"/>
            <w:b/>
          </w:rPr>
          <w:t>sheet</w:t>
        </w:r>
      </w:hyperlink>
      <w:r>
        <w:t xml:space="preserve"> columns that do not have a column width explicitly specified. If an explicit column width was specified for a column, it is stored in a </w:t>
      </w:r>
      <w:hyperlink w:anchor="Section_2c339a18081942219c5d3e9cf304224b" w:history="1">
        <w:r>
          <w:rPr>
            <w:rStyle w:val="af5"/>
          </w:rPr>
          <w:t>ColInfo</w:t>
        </w:r>
      </w:hyperlink>
      <w:r>
        <w:t xml:space="preserve"> record.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dxgCol</w:t>
            </w:r>
          </w:p>
        </w:tc>
      </w:tr>
    </w:tbl>
    <w:p w:rsidR="003070B7" w:rsidRDefault="003070B7" w:rsidP="003070B7">
      <w:pPr>
        <w:pStyle w:val="Definition-Field"/>
      </w:pPr>
      <w:r>
        <w:rPr>
          <w:b/>
        </w:rPr>
        <w:t xml:space="preserve">dxgCol (2 bytes): </w:t>
      </w:r>
      <w:r>
        <w:t xml:space="preserve"> An unsigned integer that specifies the default column width. For the purposes of this field specification, a standard digit is defined to be the widest digit in the </w:t>
      </w:r>
      <w:hyperlink w:anchor="Section_d039c65186dc4d9da6ee1cb8c1088f20" w:history="1">
        <w:r>
          <w:rPr>
            <w:rStyle w:val="af5"/>
          </w:rPr>
          <w:t>Normal style</w:t>
        </w:r>
      </w:hyperlink>
      <w:r>
        <w:t xml:space="preserve"> </w:t>
      </w:r>
      <w:hyperlink w:anchor="gt_f8aa3f46-99d1-49bb-858f-b4bfa546c1c2">
        <w:r>
          <w:rPr>
            <w:rStyle w:val="HyperlinkGreen"/>
            <w:b/>
          </w:rPr>
          <w:t>font</w:t>
        </w:r>
      </w:hyperlink>
      <w:r>
        <w:t>. The default column width is measured in the number of standard digits that fit in the column multiplied by 256 and rounded down. The value MUST be less than or equal to 65535 or be equal to 0xFFFFFFFF. If the value is 0xFFFFFFFF, this value MUST be ignored.</w:t>
      </w:r>
    </w:p>
    <w:p w:rsidR="003070B7" w:rsidRDefault="003070B7" w:rsidP="003070B7">
      <w:pPr>
        <w:pStyle w:val="31"/>
        <w:numPr>
          <w:ilvl w:val="0"/>
          <w:numId w:val="0"/>
        </w:numPr>
        <w:tabs>
          <w:tab w:val="left" w:pos="720"/>
        </w:tabs>
        <w:ind w:left="720" w:hanging="720"/>
      </w:pPr>
      <w:bookmarkStart w:id="352" w:name="Section_abe8fd1db6a847b8864052ba75a76f5c"/>
      <w:bookmarkStart w:id="353" w:name="End"/>
      <w:bookmarkStart w:id="354" w:name="_Toc500759250"/>
      <w:r>
        <w:t>2.4.99</w:t>
      </w:r>
      <w:r>
        <w:tab/>
        <w:t>End</w:t>
      </w:r>
      <w:bookmarkEnd w:id="352"/>
      <w:bookmarkEnd w:id="353"/>
      <w:bookmarkEnd w:id="354"/>
      <w:r>
        <w:fldChar w:fldCharType="begin"/>
      </w:r>
      <w:r>
        <w:instrText xml:space="preserve"> XE "Records:End" </w:instrText>
      </w:r>
      <w:r>
        <w:fldChar w:fldCharType="end"/>
      </w:r>
      <w:r>
        <w:fldChar w:fldCharType="begin"/>
      </w:r>
      <w:r>
        <w:instrText xml:space="preserve"> XE "End" </w:instrText>
      </w:r>
      <w:r>
        <w:fldChar w:fldCharType="end"/>
      </w:r>
      <w:r>
        <w:fldChar w:fldCharType="begin"/>
      </w:r>
      <w:r>
        <w:instrText xml:space="preserve"> XE "Details:End record" </w:instrText>
      </w:r>
      <w:r>
        <w:fldChar w:fldCharType="end"/>
      </w:r>
    </w:p>
    <w:p w:rsidR="003070B7" w:rsidRDefault="003070B7" w:rsidP="003070B7">
      <w:r>
        <w:t xml:space="preserve">The </w:t>
      </w:r>
      <w:r>
        <w:rPr>
          <w:b/>
        </w:rPr>
        <w:t>End</w:t>
      </w:r>
      <w:r>
        <w:t xml:space="preserve"> record specifies the end of a collection of records as defined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xml:space="preserve">.  The collection of records specifies properties of a </w:t>
      </w:r>
      <w:hyperlink w:anchor="Section_f9430fdccd0f40dd93243bdf4ce7cc4c" w:history="1">
        <w:r>
          <w:rPr>
            <w:rStyle w:val="af5"/>
          </w:rPr>
          <w:t>chart</w:t>
        </w:r>
      </w:hyperlink>
      <w:r>
        <w:t>.</w:t>
      </w:r>
    </w:p>
    <w:p w:rsidR="003070B7" w:rsidRDefault="003070B7" w:rsidP="003070B7">
      <w:pPr>
        <w:pStyle w:val="31"/>
        <w:numPr>
          <w:ilvl w:val="0"/>
          <w:numId w:val="0"/>
        </w:numPr>
        <w:tabs>
          <w:tab w:val="left" w:pos="720"/>
        </w:tabs>
        <w:ind w:left="720" w:hanging="720"/>
      </w:pPr>
      <w:bookmarkStart w:id="355" w:name="Section_f1e06d16dd094706bc4982b3ee9ed638"/>
      <w:bookmarkStart w:id="356" w:name="EndBlock"/>
      <w:bookmarkStart w:id="357" w:name="_Toc500759251"/>
      <w:r>
        <w:t>2.4.100</w:t>
      </w:r>
      <w:r>
        <w:tab/>
        <w:t>EndBlock</w:t>
      </w:r>
      <w:bookmarkEnd w:id="355"/>
      <w:bookmarkEnd w:id="356"/>
      <w:bookmarkEnd w:id="357"/>
      <w:r>
        <w:fldChar w:fldCharType="begin"/>
      </w:r>
      <w:r>
        <w:instrText xml:space="preserve"> XE "Records:EndBlock" </w:instrText>
      </w:r>
      <w:r>
        <w:fldChar w:fldCharType="end"/>
      </w:r>
      <w:r>
        <w:fldChar w:fldCharType="begin"/>
      </w:r>
      <w:r>
        <w:instrText xml:space="preserve"> XE "EndBlock" </w:instrText>
      </w:r>
      <w:r>
        <w:fldChar w:fldCharType="end"/>
      </w:r>
      <w:r>
        <w:fldChar w:fldCharType="begin"/>
      </w:r>
      <w:r>
        <w:instrText xml:space="preserve"> XE "Details:EndBlock record" </w:instrText>
      </w:r>
      <w:r>
        <w:fldChar w:fldCharType="end"/>
      </w:r>
    </w:p>
    <w:p w:rsidR="003070B7" w:rsidRDefault="003070B7" w:rsidP="003070B7">
      <w:r>
        <w:t xml:space="preserve">The </w:t>
      </w:r>
      <w:r>
        <w:rPr>
          <w:b/>
        </w:rPr>
        <w:t>EndBlock</w:t>
      </w:r>
      <w:r>
        <w:t xml:space="preserve"> record specifies the end of a collection of records. </w:t>
      </w:r>
      <w:hyperlink w:anchor="Section_b660b67822684414839ed1ae9a4e4e85" w:history="1">
        <w:r>
          <w:rPr>
            <w:rStyle w:val="af5"/>
          </w:rPr>
          <w:t>Future records</w:t>
        </w:r>
      </w:hyperlink>
      <w:r>
        <w:t xml:space="preserve"> contained in this collection specify saved features to allow applications that do not support the feature to preserve the information. This record MUST have an associated </w:t>
      </w:r>
      <w:hyperlink w:anchor="Section_79f4d08551a0473c8b0f8d920026f889" w:history="1">
        <w:r>
          <w:rPr>
            <w:rStyle w:val="af5"/>
          </w:rPr>
          <w:t>StartBlock</w:t>
        </w:r>
      </w:hyperlink>
      <w:r>
        <w:t xml:space="preserve"> record. StartBlock and EndBlock pairs can be nested. Up to 100 levels of blocks can be nested.</w:t>
      </w:r>
    </w:p>
    <w:p w:rsidR="003070B7" w:rsidRDefault="003070B7" w:rsidP="003070B7">
      <w:r>
        <w:t>EndBlock records MUST be written according to the following rules:</w:t>
      </w:r>
    </w:p>
    <w:p w:rsidR="003070B7" w:rsidRDefault="003070B7" w:rsidP="003070B7">
      <w:pPr>
        <w:ind w:left="360" w:hanging="360"/>
      </w:pPr>
      <w:r>
        <w:rPr>
          <w:rFonts w:ascii="Wingdings" w:hAnsi="Wingdings"/>
        </w:rPr>
        <w:t></w:t>
      </w:r>
      <w:r>
        <w:rPr>
          <w:rFonts w:ascii="Wingdings" w:hAnsi="Wingdings"/>
        </w:rPr>
        <w:tab/>
      </w:r>
      <w:r>
        <w:t xml:space="preserve">If there exists a StartBlock record with </w:t>
      </w:r>
      <w:r w:rsidRPr="0011156B">
        <w:rPr>
          <w:b/>
        </w:rPr>
        <w:t xml:space="preserve">iObjectKind </w:t>
      </w:r>
      <w:r>
        <w:t xml:space="preserve">equal to 0x0000 without a matching EndBlock, then a matching EndBlock record MUST exist immediately before the </w:t>
      </w:r>
      <w:hyperlink w:anchor="Section_abe8fd1db6a847b8864052ba75a76f5c" w:history="1">
        <w:r>
          <w:rPr>
            <w:rStyle w:val="af5"/>
          </w:rPr>
          <w:t>End</w:t>
        </w:r>
      </w:hyperlink>
      <w:r>
        <w:t xml:space="preserve"> record of the current </w:t>
      </w:r>
      <w:hyperlink w:anchor="Section_578b739742624944b5a67ee6d4d3bb55" w:history="1">
        <w:r>
          <w:rPr>
            <w:rStyle w:val="af5"/>
          </w:rPr>
          <w:t>Axis Group</w:t>
        </w:r>
      </w:hyperlink>
      <w:r>
        <w:t>.</w:t>
      </w:r>
    </w:p>
    <w:p w:rsidR="003070B7" w:rsidRDefault="003070B7" w:rsidP="003070B7">
      <w:pPr>
        <w:ind w:left="360" w:hanging="360"/>
      </w:pPr>
      <w:r>
        <w:rPr>
          <w:rFonts w:ascii="Wingdings" w:hAnsi="Wingdings"/>
        </w:rPr>
        <w:t></w:t>
      </w:r>
      <w:r>
        <w:rPr>
          <w:rFonts w:ascii="Wingdings" w:hAnsi="Wingdings"/>
        </w:rPr>
        <w:tab/>
      </w:r>
      <w:r>
        <w:t xml:space="preserve">If there exists a StartBlock record with </w:t>
      </w:r>
      <w:r w:rsidRPr="0011156B">
        <w:rPr>
          <w:b/>
        </w:rPr>
        <w:t xml:space="preserve">iObjectKind </w:t>
      </w:r>
      <w:r>
        <w:t xml:space="preserve">equal to 0x0002 without a matching EndBlock, then a matching EndBlock record MUST exist immediately before the End record of the current </w:t>
      </w:r>
      <w:hyperlink w:anchor="Section_9ac44e58af9940f4a99ace470eff0f5a" w:history="1">
        <w:r>
          <w:rPr>
            <w:rStyle w:val="af5"/>
          </w:rPr>
          <w:t>AttachedLabel</w:t>
        </w:r>
      </w:hyperlink>
      <w:r>
        <w:t>.</w:t>
      </w:r>
    </w:p>
    <w:p w:rsidR="003070B7" w:rsidRDefault="003070B7" w:rsidP="003070B7">
      <w:pPr>
        <w:ind w:left="360" w:hanging="360"/>
      </w:pPr>
      <w:r>
        <w:rPr>
          <w:rFonts w:ascii="Wingdings" w:hAnsi="Wingdings"/>
        </w:rPr>
        <w:t></w:t>
      </w:r>
      <w:r>
        <w:rPr>
          <w:rFonts w:ascii="Wingdings" w:hAnsi="Wingdings"/>
        </w:rPr>
        <w:tab/>
      </w:r>
      <w:r>
        <w:t xml:space="preserve">If there exists a StartBlock record with </w:t>
      </w:r>
      <w:r w:rsidRPr="0011156B">
        <w:rPr>
          <w:b/>
        </w:rPr>
        <w:t xml:space="preserve">iObjectKind </w:t>
      </w:r>
      <w:r>
        <w:t xml:space="preserve">equal to 0x0004 without a matching EndBlock, then a matching EndBlock record MUST exist immediately before the End record of the current </w:t>
      </w:r>
      <w:hyperlink w:anchor="Section_4117f73aa0f348d89c0f65864918ffb3" w:history="1">
        <w:r>
          <w:rPr>
            <w:rStyle w:val="af5"/>
          </w:rPr>
          <w:t>Axis</w:t>
        </w:r>
      </w:hyperlink>
      <w:r>
        <w:t>.</w:t>
      </w:r>
    </w:p>
    <w:p w:rsidR="003070B7" w:rsidRDefault="003070B7" w:rsidP="003070B7">
      <w:pPr>
        <w:ind w:left="360" w:hanging="360"/>
      </w:pPr>
      <w:r>
        <w:rPr>
          <w:rFonts w:ascii="Wingdings" w:hAnsi="Wingdings"/>
        </w:rPr>
        <w:t></w:t>
      </w:r>
      <w:r>
        <w:rPr>
          <w:rFonts w:ascii="Wingdings" w:hAnsi="Wingdings"/>
        </w:rPr>
        <w:tab/>
      </w:r>
      <w:r>
        <w:t xml:space="preserve">If there exists a StartBlock record with </w:t>
      </w:r>
      <w:r w:rsidRPr="0011156B">
        <w:rPr>
          <w:b/>
        </w:rPr>
        <w:t xml:space="preserve">iObjectKind </w:t>
      </w:r>
      <w:r>
        <w:t xml:space="preserve">equal to 0x0005 without a matching EndBlock, then a matching EndBlock record MUST exist immediately before the End record of the current </w:t>
      </w:r>
      <w:hyperlink w:anchor="Section_c91fdf3195e2495fa48a5546ce20c0c5" w:history="1">
        <w:r>
          <w:rPr>
            <w:rStyle w:val="af5"/>
          </w:rPr>
          <w:t>chart group</w:t>
        </w:r>
      </w:hyperlink>
      <w:r>
        <w:t>.</w:t>
      </w:r>
    </w:p>
    <w:p w:rsidR="003070B7" w:rsidRDefault="003070B7" w:rsidP="003070B7">
      <w:pPr>
        <w:ind w:left="360" w:hanging="360"/>
      </w:pPr>
      <w:r>
        <w:rPr>
          <w:rFonts w:ascii="Wingdings" w:hAnsi="Wingdings"/>
        </w:rPr>
        <w:t></w:t>
      </w:r>
      <w:r>
        <w:rPr>
          <w:rFonts w:ascii="Wingdings" w:hAnsi="Wingdings"/>
        </w:rPr>
        <w:tab/>
      </w:r>
      <w:r>
        <w:t xml:space="preserve">If there exists a StartBlock record with </w:t>
      </w:r>
      <w:r w:rsidRPr="0011156B">
        <w:rPr>
          <w:b/>
        </w:rPr>
        <w:t xml:space="preserve">iObjectKind </w:t>
      </w:r>
      <w:r>
        <w:t xml:space="preserve">equal to 0x0006 without a matching EndBlock, then a matching EndBlock record MUST exist immediately before the End record of the sequence of records containing the StartBlock and conforming to the </w:t>
      </w:r>
      <w:hyperlink w:anchor="section_732ff614d939416bb7c76d983471ff11" w:history="1">
        <w:r>
          <w:rPr>
            <w:rStyle w:val="af5"/>
          </w:rPr>
          <w:t>DAT</w:t>
        </w:r>
      </w:hyperlink>
      <w:r>
        <w:t xml:space="preserve"> rule.</w:t>
      </w:r>
    </w:p>
    <w:p w:rsidR="003070B7" w:rsidRDefault="003070B7" w:rsidP="003070B7">
      <w:pPr>
        <w:ind w:left="360" w:hanging="360"/>
      </w:pPr>
      <w:r>
        <w:rPr>
          <w:rFonts w:ascii="Wingdings" w:hAnsi="Wingdings"/>
        </w:rPr>
        <w:t></w:t>
      </w:r>
      <w:r>
        <w:rPr>
          <w:rFonts w:ascii="Wingdings" w:hAnsi="Wingdings"/>
        </w:rPr>
        <w:tab/>
      </w:r>
      <w:r>
        <w:t xml:space="preserve">If there exists a StartBlock record with </w:t>
      </w:r>
      <w:r w:rsidRPr="0011156B">
        <w:rPr>
          <w:b/>
        </w:rPr>
        <w:t xml:space="preserve">iObjectKind </w:t>
      </w:r>
      <w:r>
        <w:t>equal to 0x0007 without a matching EndBlock, then a matching EndBlock record MUST exist immediately before the End record of the sequence of records containing the StartBlock and conforming to the FRAME rule.</w:t>
      </w:r>
    </w:p>
    <w:p w:rsidR="003070B7" w:rsidRDefault="003070B7" w:rsidP="003070B7">
      <w:pPr>
        <w:ind w:left="360" w:hanging="360"/>
      </w:pPr>
      <w:r>
        <w:rPr>
          <w:rFonts w:ascii="Wingdings" w:hAnsi="Wingdings"/>
        </w:rPr>
        <w:t></w:t>
      </w:r>
      <w:r>
        <w:rPr>
          <w:rFonts w:ascii="Wingdings" w:hAnsi="Wingdings"/>
        </w:rPr>
        <w:tab/>
      </w:r>
      <w:r>
        <w:t xml:space="preserve">If there exists a StartBlock record with </w:t>
      </w:r>
      <w:r w:rsidRPr="0011156B">
        <w:rPr>
          <w:b/>
        </w:rPr>
        <w:t xml:space="preserve">iObjectKind </w:t>
      </w:r>
      <w:r>
        <w:t xml:space="preserve">equal to 0x0009 without a matching EndBlock, then a matching EndBlock record MUST exist immediately before the End record of the current </w:t>
      </w:r>
      <w:hyperlink w:anchor="Section_1832229b7d1945f488d455e9c07466f0" w:history="1">
        <w:r>
          <w:rPr>
            <w:rStyle w:val="af5"/>
          </w:rPr>
          <w:t>Legend</w:t>
        </w:r>
      </w:hyperlink>
      <w:r>
        <w:t>.</w:t>
      </w:r>
    </w:p>
    <w:p w:rsidR="003070B7" w:rsidRDefault="003070B7" w:rsidP="003070B7">
      <w:pPr>
        <w:ind w:left="360" w:hanging="360"/>
      </w:pPr>
      <w:r>
        <w:rPr>
          <w:rFonts w:ascii="Wingdings" w:hAnsi="Wingdings"/>
        </w:rPr>
        <w:t></w:t>
      </w:r>
      <w:r>
        <w:rPr>
          <w:rFonts w:ascii="Wingdings" w:hAnsi="Wingdings"/>
        </w:rPr>
        <w:tab/>
      </w:r>
      <w:r>
        <w:t xml:space="preserve">If there exists a StartBlock record with </w:t>
      </w:r>
      <w:r w:rsidRPr="0011156B">
        <w:rPr>
          <w:b/>
        </w:rPr>
        <w:t xml:space="preserve">iObjectKind </w:t>
      </w:r>
      <w:r>
        <w:t xml:space="preserve">equal to 0x000A without a matching EndBlock, then a matching EndBlock record MUST exist immediately before the End record of the current </w:t>
      </w:r>
      <w:hyperlink w:anchor="Section_52d0d2c76cc540c4adf3aea158411ef3" w:history="1">
        <w:r>
          <w:rPr>
            <w:rStyle w:val="af5"/>
          </w:rPr>
          <w:t>Begin</w:t>
        </w:r>
      </w:hyperlink>
      <w:r>
        <w:t xml:space="preserve"> and End collection that exists immediately after </w:t>
      </w:r>
      <w:hyperlink w:anchor="Section_8c4e0829c6ee4b34b8affb95f9d70c86" w:history="1">
        <w:r>
          <w:rPr>
            <w:rStyle w:val="af5"/>
          </w:rPr>
          <w:t>LegendException</w:t>
        </w:r>
      </w:hyperlink>
      <w:r>
        <w:t xml:space="preserve"> in the sequence of records conforming to the SERIESFORMAT rule.</w:t>
      </w:r>
    </w:p>
    <w:p w:rsidR="003070B7" w:rsidRDefault="003070B7" w:rsidP="003070B7">
      <w:pPr>
        <w:ind w:left="360" w:hanging="360"/>
      </w:pPr>
      <w:r>
        <w:rPr>
          <w:rFonts w:ascii="Wingdings" w:hAnsi="Wingdings"/>
        </w:rPr>
        <w:t></w:t>
      </w:r>
      <w:r>
        <w:rPr>
          <w:rFonts w:ascii="Wingdings" w:hAnsi="Wingdings"/>
        </w:rPr>
        <w:tab/>
      </w:r>
      <w:r>
        <w:t xml:space="preserve">If there exists a StartBlock record with </w:t>
      </w:r>
      <w:r w:rsidRPr="0011156B">
        <w:rPr>
          <w:b/>
        </w:rPr>
        <w:t xml:space="preserve">iObjectKind </w:t>
      </w:r>
      <w:r>
        <w:t xml:space="preserve">equal to 0x000C without a matching EndBlock, then a matching EndBlock record MUST exist immediately before the End record of the current </w:t>
      </w:r>
      <w:hyperlink w:anchor="Section_527ce4dfc9f84e50a314d4b07519593c" w:history="1">
        <w:r>
          <w:rPr>
            <w:rStyle w:val="af5"/>
          </w:rPr>
          <w:t>Series</w:t>
        </w:r>
      </w:hyperlink>
      <w:r>
        <w:t>.</w:t>
      </w:r>
    </w:p>
    <w:p w:rsidR="003070B7" w:rsidRDefault="003070B7" w:rsidP="003070B7">
      <w:pPr>
        <w:ind w:left="360" w:hanging="360"/>
      </w:pPr>
      <w:r>
        <w:rPr>
          <w:rFonts w:ascii="Wingdings" w:hAnsi="Wingdings"/>
        </w:rPr>
        <w:t></w:t>
      </w:r>
      <w:r>
        <w:rPr>
          <w:rFonts w:ascii="Wingdings" w:hAnsi="Wingdings"/>
        </w:rPr>
        <w:tab/>
      </w:r>
      <w:r>
        <w:t xml:space="preserve">If there exists a StartBlock record with </w:t>
      </w:r>
      <w:r w:rsidRPr="0011156B">
        <w:rPr>
          <w:b/>
        </w:rPr>
        <w:t xml:space="preserve">iObjectKind </w:t>
      </w:r>
      <w:r>
        <w:t xml:space="preserve">equal to 0x000D without a matching EndBlock, then a matching EndBlock record MUST exist immediately before the End record of the current </w:t>
      </w:r>
      <w:hyperlink w:anchor="Section_2c90d75bc92645aa8ff29d4483f51831" w:history="1">
        <w:r>
          <w:rPr>
            <w:rStyle w:val="af5"/>
          </w:rPr>
          <w:t>Sheet</w:t>
        </w:r>
      </w:hyperlink>
      <w:r>
        <w:t>.</w:t>
      </w:r>
    </w:p>
    <w:p w:rsidR="003070B7" w:rsidRDefault="003070B7" w:rsidP="003070B7">
      <w:pPr>
        <w:ind w:left="360" w:hanging="360"/>
      </w:pPr>
      <w:r>
        <w:rPr>
          <w:rFonts w:ascii="Wingdings" w:hAnsi="Wingdings"/>
        </w:rPr>
        <w:t></w:t>
      </w:r>
      <w:r>
        <w:rPr>
          <w:rFonts w:ascii="Wingdings" w:hAnsi="Wingdings"/>
        </w:rPr>
        <w:tab/>
      </w:r>
      <w:r>
        <w:t xml:space="preserve">If there exists a StartBlock record with </w:t>
      </w:r>
      <w:r w:rsidRPr="0011156B">
        <w:rPr>
          <w:b/>
        </w:rPr>
        <w:t xml:space="preserve">iObjectKind </w:t>
      </w:r>
      <w:r>
        <w:t>equal to 0x000E without a matching EndBlock, then a matching EndBlock record MUST exist immediately before the End record of the current SS production.</w:t>
      </w:r>
    </w:p>
    <w:p w:rsidR="003070B7" w:rsidRDefault="003070B7" w:rsidP="003070B7">
      <w:pPr>
        <w:ind w:left="360" w:hanging="360"/>
      </w:pPr>
      <w:r>
        <w:rPr>
          <w:rFonts w:ascii="Wingdings" w:hAnsi="Wingdings"/>
        </w:rPr>
        <w:t></w:t>
      </w:r>
      <w:r>
        <w:rPr>
          <w:rFonts w:ascii="Wingdings" w:hAnsi="Wingdings"/>
        </w:rPr>
        <w:tab/>
      </w:r>
      <w:r>
        <w:t xml:space="preserve">If there exists a StartBlock record with </w:t>
      </w:r>
      <w:r w:rsidRPr="0011156B">
        <w:rPr>
          <w:b/>
        </w:rPr>
        <w:t xml:space="preserve">iObjectKind </w:t>
      </w:r>
      <w:r>
        <w:t>equal to 0x000F without a matching EndBlock, then a matching EndBlock record MUST exist immediately before the End record of the sequence of records containing the StartBlock and conforming to the DROPBAR rule.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frtHeaderOld</w:t>
            </w:r>
          </w:p>
        </w:tc>
      </w:tr>
      <w:tr w:rsidR="003070B7" w:rsidTr="0030562B">
        <w:trPr>
          <w:trHeight w:hRule="exact" w:val="490"/>
        </w:trPr>
        <w:tc>
          <w:tcPr>
            <w:tcW w:w="4320" w:type="dxa"/>
            <w:gridSpan w:val="16"/>
          </w:tcPr>
          <w:p w:rsidR="003070B7" w:rsidRDefault="003070B7" w:rsidP="0030562B">
            <w:pPr>
              <w:pStyle w:val="PacketDiagramBodyText"/>
            </w:pPr>
            <w:r>
              <w:t>iObjectKind</w:t>
            </w:r>
          </w:p>
        </w:tc>
        <w:tc>
          <w:tcPr>
            <w:tcW w:w="4320" w:type="dxa"/>
            <w:gridSpan w:val="16"/>
          </w:tcPr>
          <w:p w:rsidR="003070B7" w:rsidRDefault="003070B7" w:rsidP="0030562B">
            <w:pPr>
              <w:pStyle w:val="PacketDiagramBodyText"/>
            </w:pPr>
            <w:r>
              <w:t>unused1 (optional)</w:t>
            </w:r>
          </w:p>
        </w:tc>
      </w:tr>
      <w:tr w:rsidR="003070B7" w:rsidTr="0030562B">
        <w:trPr>
          <w:trHeight w:hRule="exact" w:val="490"/>
        </w:trPr>
        <w:tc>
          <w:tcPr>
            <w:tcW w:w="4320" w:type="dxa"/>
            <w:gridSpan w:val="16"/>
          </w:tcPr>
          <w:p w:rsidR="003070B7" w:rsidRDefault="003070B7" w:rsidP="0030562B">
            <w:pPr>
              <w:pStyle w:val="PacketDiagramBodyText"/>
            </w:pPr>
            <w:r>
              <w:t>unused2 (optional)</w:t>
            </w:r>
          </w:p>
        </w:tc>
        <w:tc>
          <w:tcPr>
            <w:tcW w:w="4320" w:type="dxa"/>
            <w:gridSpan w:val="16"/>
          </w:tcPr>
          <w:p w:rsidR="003070B7" w:rsidRDefault="003070B7" w:rsidP="0030562B">
            <w:pPr>
              <w:pStyle w:val="PacketDiagramBodyText"/>
            </w:pPr>
            <w:r>
              <w:t>unused3 (optional)</w:t>
            </w:r>
          </w:p>
        </w:tc>
      </w:tr>
    </w:tbl>
    <w:p w:rsidR="003070B7" w:rsidRDefault="003070B7" w:rsidP="003070B7">
      <w:pPr>
        <w:rPr>
          <w:b/>
        </w:rPr>
      </w:pPr>
      <w:r>
        <w:rPr>
          <w:b/>
        </w:rPr>
        <w:t xml:space="preserve">frtHeaderOld (4 bytes): </w:t>
      </w:r>
      <w:r>
        <w:t xml:space="preserve"> An </w:t>
      </w:r>
      <w:hyperlink w:anchor="Section_02b165efca714c4393ca613d0d5a020b" w:history="1">
        <w:r>
          <w:rPr>
            <w:rStyle w:val="af5"/>
          </w:rPr>
          <w:t>FrtHeaderOld</w:t>
        </w:r>
      </w:hyperlink>
      <w:r>
        <w:t xml:space="preserve"> structure. The </w:t>
      </w:r>
      <w:r>
        <w:rPr>
          <w:b/>
        </w:rPr>
        <w:t>frtHeaderOld.rt</w:t>
      </w:r>
      <w:r>
        <w:t xml:space="preserve"> field MUST be 0x0853.</w:t>
      </w:r>
    </w:p>
    <w:p w:rsidR="003070B7" w:rsidRDefault="003070B7" w:rsidP="003070B7">
      <w:r>
        <w:rPr>
          <w:b/>
        </w:rPr>
        <w:t xml:space="preserve">iObjectKind (2 bytes): </w:t>
      </w:r>
      <w:r>
        <w:t xml:space="preserve"> An unsigned integer that specifies the type of object that is encompassed by the block. MUST equal the </w:t>
      </w:r>
      <w:r>
        <w:rPr>
          <w:b/>
        </w:rPr>
        <w:t>iObjectKind</w:t>
      </w:r>
      <w:r>
        <w:t xml:space="preserve"> field of the associated StartBlock record. MUST be a value from the following table:</w:t>
      </w:r>
    </w:p>
    <w:tbl>
      <w:tblPr>
        <w:tblStyle w:val="Table-ShadedHeaderIndented"/>
        <w:tblW w:w="0" w:type="auto"/>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tcPr>
          <w:p w:rsidR="003070B7" w:rsidRDefault="003070B7" w:rsidP="0030562B">
            <w:pPr>
              <w:pStyle w:val="TableHeaderText"/>
            </w:pPr>
            <w:r>
              <w:t>Value</w:t>
            </w:r>
          </w:p>
        </w:tc>
        <w:tc>
          <w:tcPr>
            <w:tcW w:w="6120" w:type="dxa"/>
          </w:tcPr>
          <w:p w:rsidR="003070B7" w:rsidRDefault="003070B7" w:rsidP="0030562B">
            <w:pPr>
              <w:pStyle w:val="TableHeaderText"/>
            </w:pPr>
            <w:r>
              <w:t>Object Type</w:t>
            </w:r>
          </w:p>
        </w:tc>
      </w:tr>
      <w:tr w:rsidR="003070B7" w:rsidTr="0030562B">
        <w:tc>
          <w:tcPr>
            <w:tcW w:w="1800" w:type="dxa"/>
          </w:tcPr>
          <w:p w:rsidR="003070B7" w:rsidRDefault="003070B7" w:rsidP="0030562B">
            <w:pPr>
              <w:pStyle w:val="TableBodyText"/>
            </w:pPr>
            <w:r>
              <w:t>0x0000</w:t>
            </w:r>
          </w:p>
        </w:tc>
        <w:tc>
          <w:tcPr>
            <w:tcW w:w="6120" w:type="dxa"/>
          </w:tcPr>
          <w:p w:rsidR="003070B7" w:rsidRDefault="003070B7" w:rsidP="0030562B">
            <w:pPr>
              <w:pStyle w:val="TableBodyText"/>
            </w:pPr>
            <w:r>
              <w:t>Axis Group</w:t>
            </w:r>
          </w:p>
        </w:tc>
      </w:tr>
      <w:tr w:rsidR="003070B7" w:rsidTr="0030562B">
        <w:tc>
          <w:tcPr>
            <w:tcW w:w="1800" w:type="dxa"/>
          </w:tcPr>
          <w:p w:rsidR="003070B7" w:rsidRDefault="003070B7" w:rsidP="0030562B">
            <w:pPr>
              <w:pStyle w:val="TableBodyText"/>
            </w:pPr>
            <w:r>
              <w:t>0x0002</w:t>
            </w:r>
          </w:p>
        </w:tc>
        <w:tc>
          <w:tcPr>
            <w:tcW w:w="6120" w:type="dxa"/>
          </w:tcPr>
          <w:p w:rsidR="003070B7" w:rsidRDefault="003070B7" w:rsidP="0030562B">
            <w:pPr>
              <w:pStyle w:val="TableBodyText"/>
            </w:pPr>
            <w:r>
              <w:t>AttachedLabel</w:t>
            </w:r>
          </w:p>
        </w:tc>
      </w:tr>
      <w:tr w:rsidR="003070B7" w:rsidTr="0030562B">
        <w:tc>
          <w:tcPr>
            <w:tcW w:w="1800" w:type="dxa"/>
          </w:tcPr>
          <w:p w:rsidR="003070B7" w:rsidRDefault="003070B7" w:rsidP="0030562B">
            <w:pPr>
              <w:pStyle w:val="TableBodyText"/>
            </w:pPr>
            <w:r>
              <w:t>0x0004</w:t>
            </w:r>
          </w:p>
        </w:tc>
        <w:tc>
          <w:tcPr>
            <w:tcW w:w="6120" w:type="dxa"/>
          </w:tcPr>
          <w:p w:rsidR="003070B7" w:rsidRDefault="003070B7" w:rsidP="0030562B">
            <w:pPr>
              <w:pStyle w:val="TableBodyText"/>
            </w:pPr>
            <w:r>
              <w:t>Axis</w:t>
            </w:r>
          </w:p>
        </w:tc>
      </w:tr>
      <w:tr w:rsidR="003070B7" w:rsidTr="0030562B">
        <w:tc>
          <w:tcPr>
            <w:tcW w:w="1800" w:type="dxa"/>
          </w:tcPr>
          <w:p w:rsidR="003070B7" w:rsidRDefault="003070B7" w:rsidP="0030562B">
            <w:pPr>
              <w:pStyle w:val="TableBodyText"/>
            </w:pPr>
            <w:r>
              <w:t>0x0005</w:t>
            </w:r>
          </w:p>
        </w:tc>
        <w:tc>
          <w:tcPr>
            <w:tcW w:w="6120" w:type="dxa"/>
          </w:tcPr>
          <w:p w:rsidR="003070B7" w:rsidRDefault="003070B7" w:rsidP="0030562B">
            <w:pPr>
              <w:pStyle w:val="TableBodyText"/>
            </w:pPr>
            <w:r>
              <w:t>chart group</w:t>
            </w:r>
          </w:p>
        </w:tc>
      </w:tr>
      <w:tr w:rsidR="003070B7" w:rsidTr="0030562B">
        <w:tc>
          <w:tcPr>
            <w:tcW w:w="1800" w:type="dxa"/>
          </w:tcPr>
          <w:p w:rsidR="003070B7" w:rsidRDefault="003070B7" w:rsidP="0030562B">
            <w:pPr>
              <w:pStyle w:val="TableBodyText"/>
            </w:pPr>
            <w:r>
              <w:t>0x0006</w:t>
            </w:r>
          </w:p>
        </w:tc>
        <w:tc>
          <w:tcPr>
            <w:tcW w:w="6120" w:type="dxa"/>
          </w:tcPr>
          <w:p w:rsidR="003070B7" w:rsidRDefault="003070B7" w:rsidP="0030562B">
            <w:pPr>
              <w:pStyle w:val="TableBodyText"/>
            </w:pPr>
            <w:hyperlink w:anchor="Section_9405c76f5e904146a7894910a5f58534" w:history="1">
              <w:r>
                <w:rPr>
                  <w:rStyle w:val="af5"/>
                </w:rPr>
                <w:t>Dat</w:t>
              </w:r>
            </w:hyperlink>
          </w:p>
        </w:tc>
      </w:tr>
      <w:tr w:rsidR="003070B7" w:rsidTr="0030562B">
        <w:tc>
          <w:tcPr>
            <w:tcW w:w="1800" w:type="dxa"/>
          </w:tcPr>
          <w:p w:rsidR="003070B7" w:rsidRDefault="003070B7" w:rsidP="0030562B">
            <w:pPr>
              <w:pStyle w:val="TableBodyText"/>
            </w:pPr>
            <w:r>
              <w:t>0x0007</w:t>
            </w:r>
          </w:p>
        </w:tc>
        <w:tc>
          <w:tcPr>
            <w:tcW w:w="6120" w:type="dxa"/>
          </w:tcPr>
          <w:p w:rsidR="003070B7" w:rsidRDefault="003070B7" w:rsidP="0030562B">
            <w:pPr>
              <w:pStyle w:val="TableBodyText"/>
            </w:pPr>
            <w:r>
              <w:t>Frame</w:t>
            </w:r>
          </w:p>
        </w:tc>
      </w:tr>
      <w:tr w:rsidR="003070B7" w:rsidTr="0030562B">
        <w:tc>
          <w:tcPr>
            <w:tcW w:w="1800" w:type="dxa"/>
          </w:tcPr>
          <w:p w:rsidR="003070B7" w:rsidRDefault="003070B7" w:rsidP="0030562B">
            <w:pPr>
              <w:pStyle w:val="TableBodyText"/>
            </w:pPr>
            <w:r>
              <w:t>0x0009</w:t>
            </w:r>
          </w:p>
        </w:tc>
        <w:tc>
          <w:tcPr>
            <w:tcW w:w="6120" w:type="dxa"/>
          </w:tcPr>
          <w:p w:rsidR="003070B7" w:rsidRDefault="003070B7" w:rsidP="0030562B">
            <w:pPr>
              <w:pStyle w:val="TableBodyText"/>
            </w:pPr>
            <w:r>
              <w:t>Legend</w:t>
            </w:r>
          </w:p>
        </w:tc>
      </w:tr>
      <w:tr w:rsidR="003070B7" w:rsidTr="0030562B">
        <w:tc>
          <w:tcPr>
            <w:tcW w:w="1800" w:type="dxa"/>
          </w:tcPr>
          <w:p w:rsidR="003070B7" w:rsidRDefault="003070B7" w:rsidP="0030562B">
            <w:pPr>
              <w:pStyle w:val="TableBodyText"/>
            </w:pPr>
            <w:r>
              <w:t>0x000A</w:t>
            </w:r>
          </w:p>
        </w:tc>
        <w:tc>
          <w:tcPr>
            <w:tcW w:w="6120" w:type="dxa"/>
          </w:tcPr>
          <w:p w:rsidR="003070B7" w:rsidRDefault="003070B7" w:rsidP="0030562B">
            <w:pPr>
              <w:pStyle w:val="TableBodyText"/>
            </w:pPr>
            <w:r>
              <w:t>LegendException</w:t>
            </w:r>
          </w:p>
        </w:tc>
      </w:tr>
      <w:tr w:rsidR="003070B7" w:rsidTr="0030562B">
        <w:tc>
          <w:tcPr>
            <w:tcW w:w="1800" w:type="dxa"/>
          </w:tcPr>
          <w:p w:rsidR="003070B7" w:rsidRDefault="003070B7" w:rsidP="0030562B">
            <w:pPr>
              <w:pStyle w:val="TableBodyText"/>
            </w:pPr>
            <w:r>
              <w:t>0x000C</w:t>
            </w:r>
          </w:p>
        </w:tc>
        <w:tc>
          <w:tcPr>
            <w:tcW w:w="6120" w:type="dxa"/>
          </w:tcPr>
          <w:p w:rsidR="003070B7" w:rsidRDefault="003070B7" w:rsidP="0030562B">
            <w:pPr>
              <w:pStyle w:val="TableBodyText"/>
            </w:pPr>
            <w:r>
              <w:t>Series</w:t>
            </w:r>
          </w:p>
        </w:tc>
      </w:tr>
      <w:tr w:rsidR="003070B7" w:rsidTr="0030562B">
        <w:tc>
          <w:tcPr>
            <w:tcW w:w="1800" w:type="dxa"/>
          </w:tcPr>
          <w:p w:rsidR="003070B7" w:rsidRDefault="003070B7" w:rsidP="0030562B">
            <w:pPr>
              <w:pStyle w:val="TableBodyText"/>
            </w:pPr>
            <w:r>
              <w:t>0x000D</w:t>
            </w:r>
          </w:p>
        </w:tc>
        <w:tc>
          <w:tcPr>
            <w:tcW w:w="6120" w:type="dxa"/>
          </w:tcPr>
          <w:p w:rsidR="003070B7" w:rsidRDefault="003070B7" w:rsidP="0030562B">
            <w:pPr>
              <w:pStyle w:val="TableBodyText"/>
            </w:pPr>
            <w:r>
              <w:t>Sheet</w:t>
            </w:r>
          </w:p>
        </w:tc>
      </w:tr>
      <w:tr w:rsidR="003070B7" w:rsidTr="0030562B">
        <w:tc>
          <w:tcPr>
            <w:tcW w:w="1800" w:type="dxa"/>
          </w:tcPr>
          <w:p w:rsidR="003070B7" w:rsidRDefault="003070B7" w:rsidP="0030562B">
            <w:pPr>
              <w:pStyle w:val="TableBodyText"/>
            </w:pPr>
            <w:r>
              <w:t>0x000E</w:t>
            </w:r>
          </w:p>
        </w:tc>
        <w:tc>
          <w:tcPr>
            <w:tcW w:w="6120" w:type="dxa"/>
          </w:tcPr>
          <w:p w:rsidR="003070B7" w:rsidRDefault="003070B7" w:rsidP="0030562B">
            <w:pPr>
              <w:pStyle w:val="TableBodyText"/>
            </w:pPr>
            <w:hyperlink w:anchor="Section_02773c0de16b4d6d82f473c8fd18868e" w:history="1">
              <w:r>
                <w:rPr>
                  <w:rStyle w:val="af5"/>
                </w:rPr>
                <w:t>DataFormat</w:t>
              </w:r>
            </w:hyperlink>
          </w:p>
        </w:tc>
      </w:tr>
      <w:tr w:rsidR="003070B7" w:rsidTr="0030562B">
        <w:tc>
          <w:tcPr>
            <w:tcW w:w="1800" w:type="dxa"/>
          </w:tcPr>
          <w:p w:rsidR="003070B7" w:rsidRDefault="003070B7" w:rsidP="0030562B">
            <w:pPr>
              <w:pStyle w:val="TableBodyText"/>
            </w:pPr>
            <w:r>
              <w:t>0x000F</w:t>
            </w:r>
          </w:p>
        </w:tc>
        <w:tc>
          <w:tcPr>
            <w:tcW w:w="6120" w:type="dxa"/>
          </w:tcPr>
          <w:p w:rsidR="003070B7" w:rsidRDefault="003070B7" w:rsidP="0030562B">
            <w:pPr>
              <w:pStyle w:val="TableBodyText"/>
            </w:pPr>
            <w:r>
              <w:t>DropBar</w:t>
            </w:r>
          </w:p>
        </w:tc>
      </w:tr>
    </w:tbl>
    <w:p w:rsidR="003070B7" w:rsidRDefault="003070B7" w:rsidP="003070B7"/>
    <w:p w:rsidR="003070B7" w:rsidRDefault="003070B7" w:rsidP="003070B7">
      <w:pPr>
        <w:pStyle w:val="Definition-Field"/>
      </w:pPr>
      <w:r>
        <w:rPr>
          <w:b/>
        </w:rPr>
        <w:t xml:space="preserve">unused1 (2 bytes): </w:t>
      </w:r>
      <w:r>
        <w:t>Undefined and MUST be ignored.</w:t>
      </w:r>
    </w:p>
    <w:p w:rsidR="003070B7" w:rsidRDefault="003070B7" w:rsidP="003070B7">
      <w:pPr>
        <w:pStyle w:val="Definition-Field"/>
      </w:pPr>
      <w:r>
        <w:rPr>
          <w:b/>
        </w:rPr>
        <w:t xml:space="preserve">unused2 (2 bytes): </w:t>
      </w:r>
      <w:r>
        <w:t>Undefined and MUST be ignored.</w:t>
      </w:r>
    </w:p>
    <w:p w:rsidR="003070B7" w:rsidRDefault="003070B7" w:rsidP="003070B7">
      <w:pPr>
        <w:pStyle w:val="Definition-Field"/>
      </w:pPr>
      <w:r>
        <w:rPr>
          <w:b/>
        </w:rPr>
        <w:t xml:space="preserve">unused3 (2 bytes): </w:t>
      </w:r>
      <w:r>
        <w:t>Undefined and MUST be ignored.</w:t>
      </w:r>
    </w:p>
    <w:p w:rsidR="003070B7" w:rsidRDefault="003070B7" w:rsidP="003070B7">
      <w:pPr>
        <w:pStyle w:val="31"/>
        <w:numPr>
          <w:ilvl w:val="0"/>
          <w:numId w:val="0"/>
        </w:numPr>
        <w:tabs>
          <w:tab w:val="left" w:pos="720"/>
        </w:tabs>
        <w:ind w:left="720" w:hanging="720"/>
      </w:pPr>
      <w:bookmarkStart w:id="358" w:name="Section_bb3ce42b14974ce2b58d973549813772"/>
      <w:bookmarkStart w:id="359" w:name="EndObject"/>
      <w:bookmarkStart w:id="360" w:name="_Toc500759252"/>
      <w:r>
        <w:t>2.4.101</w:t>
      </w:r>
      <w:r>
        <w:tab/>
        <w:t>EndObject</w:t>
      </w:r>
      <w:bookmarkEnd w:id="358"/>
      <w:bookmarkEnd w:id="359"/>
      <w:bookmarkEnd w:id="360"/>
      <w:r>
        <w:fldChar w:fldCharType="begin"/>
      </w:r>
      <w:r>
        <w:instrText xml:space="preserve"> XE "Records:EndObject" </w:instrText>
      </w:r>
      <w:r>
        <w:fldChar w:fldCharType="end"/>
      </w:r>
      <w:r>
        <w:fldChar w:fldCharType="begin"/>
      </w:r>
      <w:r>
        <w:instrText xml:space="preserve"> XE "EndObject" </w:instrText>
      </w:r>
      <w:r>
        <w:fldChar w:fldCharType="end"/>
      </w:r>
      <w:r>
        <w:fldChar w:fldCharType="begin"/>
      </w:r>
      <w:r>
        <w:instrText xml:space="preserve"> XE "Details:EndObject record" </w:instrText>
      </w:r>
      <w:r>
        <w:fldChar w:fldCharType="end"/>
      </w:r>
    </w:p>
    <w:p w:rsidR="003070B7" w:rsidRDefault="003070B7" w:rsidP="003070B7">
      <w:r>
        <w:t xml:space="preserve">The </w:t>
      </w:r>
      <w:r>
        <w:rPr>
          <w:b/>
        </w:rPr>
        <w:t>EndObject</w:t>
      </w:r>
      <w:r>
        <w:t xml:space="preserve"> record specifies properties of an </w:t>
      </w:r>
      <w:hyperlink w:anchor="Section_b660b67822684414839ed1ae9a4e4e85" w:history="1">
        <w:r>
          <w:rPr>
            <w:rStyle w:val="af5"/>
          </w:rPr>
          <w:t>Future Record Type (FRT)</w:t>
        </w:r>
      </w:hyperlink>
      <w:r>
        <w:t xml:space="preserve"> as defined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xml:space="preserve">.  The collection of records specifies a feature saved as an FRT such that an application not supporting the feature can preserve it. This record MUST have an associated </w:t>
      </w:r>
      <w:hyperlink w:anchor="Section_2f7fb73d86f64f3d8f1c3b757ea8c0f6" w:history="1">
        <w:r>
          <w:rPr>
            <w:rStyle w:val="af5"/>
          </w:rPr>
          <w:t>StartObject</w:t>
        </w:r>
      </w:hyperlink>
      <w:r>
        <w:t xml:space="preserve"> record. StartObject and EndObject pairs can be nested. Up to 100 levels of blocks can be nested.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frtHeaderOld</w:t>
            </w:r>
          </w:p>
        </w:tc>
      </w:tr>
      <w:tr w:rsidR="003070B7" w:rsidTr="0030562B">
        <w:trPr>
          <w:trHeight w:hRule="exact" w:val="490"/>
        </w:trPr>
        <w:tc>
          <w:tcPr>
            <w:tcW w:w="4320" w:type="dxa"/>
            <w:gridSpan w:val="16"/>
          </w:tcPr>
          <w:p w:rsidR="003070B7" w:rsidRDefault="003070B7" w:rsidP="0030562B">
            <w:pPr>
              <w:pStyle w:val="PacketDiagramBodyText"/>
            </w:pPr>
            <w:r>
              <w:t>iObjectKind</w:t>
            </w:r>
          </w:p>
        </w:tc>
        <w:tc>
          <w:tcPr>
            <w:tcW w:w="4320" w:type="dxa"/>
            <w:gridSpan w:val="16"/>
          </w:tcPr>
          <w:p w:rsidR="003070B7" w:rsidRDefault="003070B7" w:rsidP="0030562B">
            <w:pPr>
              <w:pStyle w:val="PacketDiagramBodyText"/>
            </w:pPr>
            <w:r>
              <w:t>unused1 (optional)</w:t>
            </w:r>
          </w:p>
        </w:tc>
      </w:tr>
      <w:tr w:rsidR="003070B7" w:rsidTr="0030562B">
        <w:trPr>
          <w:trHeight w:hRule="exact" w:val="490"/>
        </w:trPr>
        <w:tc>
          <w:tcPr>
            <w:tcW w:w="4320" w:type="dxa"/>
            <w:gridSpan w:val="16"/>
          </w:tcPr>
          <w:p w:rsidR="003070B7" w:rsidRDefault="003070B7" w:rsidP="0030562B">
            <w:pPr>
              <w:pStyle w:val="PacketDiagramBodyText"/>
            </w:pPr>
            <w:r>
              <w:t>unused2 (optional)</w:t>
            </w:r>
          </w:p>
        </w:tc>
        <w:tc>
          <w:tcPr>
            <w:tcW w:w="4320" w:type="dxa"/>
            <w:gridSpan w:val="16"/>
          </w:tcPr>
          <w:p w:rsidR="003070B7" w:rsidRDefault="003070B7" w:rsidP="0030562B">
            <w:pPr>
              <w:pStyle w:val="PacketDiagramBodyText"/>
            </w:pPr>
            <w:r>
              <w:t>unused3 (optional)</w:t>
            </w:r>
          </w:p>
        </w:tc>
      </w:tr>
    </w:tbl>
    <w:p w:rsidR="003070B7" w:rsidRDefault="003070B7" w:rsidP="003070B7">
      <w:r>
        <w:rPr>
          <w:b/>
        </w:rPr>
        <w:t xml:space="preserve">frtHeaderOld (4 bytes): </w:t>
      </w:r>
      <w:r>
        <w:t xml:space="preserve"> An </w:t>
      </w:r>
      <w:hyperlink w:anchor="Section_02b165efca714c4393ca613d0d5a020b" w:history="1">
        <w:r>
          <w:rPr>
            <w:rStyle w:val="af5"/>
          </w:rPr>
          <w:t>FrtHeaderOld</w:t>
        </w:r>
      </w:hyperlink>
      <w:r>
        <w:t xml:space="preserve"> structure. The </w:t>
      </w:r>
      <w:r>
        <w:rPr>
          <w:b/>
        </w:rPr>
        <w:t>frtHeaderOld.rt</w:t>
      </w:r>
      <w:r>
        <w:t xml:space="preserve"> field MUST be 0x0855.</w:t>
      </w:r>
    </w:p>
    <w:p w:rsidR="003070B7" w:rsidRDefault="003070B7" w:rsidP="003070B7">
      <w:r>
        <w:rPr>
          <w:b/>
        </w:rPr>
        <w:t xml:space="preserve">iObjectKind (2 bytes): </w:t>
      </w:r>
      <w:r>
        <w:t xml:space="preserve"> An unsigned integer that specifies the type of object that is encompassed by the block. MUST equal the </w:t>
      </w:r>
      <w:r>
        <w:rPr>
          <w:b/>
        </w:rPr>
        <w:t>iObjectKind</w:t>
      </w:r>
      <w:r>
        <w:t xml:space="preserve"> field of the associated StartObject record. MUST be a value from the following table:</w:t>
      </w:r>
    </w:p>
    <w:tbl>
      <w:tblPr>
        <w:tblStyle w:val="Table-ShadedHeaderIndented"/>
        <w:tblW w:w="0" w:type="auto"/>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tcPr>
          <w:p w:rsidR="003070B7" w:rsidRDefault="003070B7" w:rsidP="0030562B">
            <w:pPr>
              <w:pStyle w:val="TableHeaderText"/>
            </w:pPr>
            <w:r>
              <w:t>Value</w:t>
            </w:r>
          </w:p>
        </w:tc>
        <w:tc>
          <w:tcPr>
            <w:tcW w:w="6120" w:type="dxa"/>
          </w:tcPr>
          <w:p w:rsidR="003070B7" w:rsidRDefault="003070B7" w:rsidP="0030562B">
            <w:pPr>
              <w:pStyle w:val="TableHeaderText"/>
            </w:pPr>
            <w:r>
              <w:t>Object Type</w:t>
            </w:r>
          </w:p>
        </w:tc>
      </w:tr>
      <w:tr w:rsidR="003070B7" w:rsidTr="0030562B">
        <w:tc>
          <w:tcPr>
            <w:tcW w:w="1800" w:type="dxa"/>
          </w:tcPr>
          <w:p w:rsidR="003070B7" w:rsidRDefault="003070B7" w:rsidP="0030562B">
            <w:pPr>
              <w:pStyle w:val="TableBodyText"/>
            </w:pPr>
            <w:r>
              <w:t>0x0010</w:t>
            </w:r>
          </w:p>
        </w:tc>
        <w:tc>
          <w:tcPr>
            <w:tcW w:w="6120" w:type="dxa"/>
          </w:tcPr>
          <w:p w:rsidR="003070B7" w:rsidRDefault="003070B7" w:rsidP="0030562B">
            <w:pPr>
              <w:pStyle w:val="TableBodyText"/>
            </w:pPr>
            <w:hyperlink w:anchor="Section_6d0a1b34ab5a450fb4a5f06d9d54ec55" w:history="1">
              <w:r>
                <w:rPr>
                  <w:rStyle w:val="af5"/>
                </w:rPr>
                <w:t>YMult</w:t>
              </w:r>
            </w:hyperlink>
          </w:p>
        </w:tc>
      </w:tr>
      <w:tr w:rsidR="003070B7" w:rsidTr="0030562B">
        <w:tc>
          <w:tcPr>
            <w:tcW w:w="1800" w:type="dxa"/>
          </w:tcPr>
          <w:p w:rsidR="003070B7" w:rsidRDefault="003070B7" w:rsidP="0030562B">
            <w:pPr>
              <w:pStyle w:val="TableBodyText"/>
            </w:pPr>
            <w:r>
              <w:t>0x0011</w:t>
            </w:r>
          </w:p>
        </w:tc>
        <w:tc>
          <w:tcPr>
            <w:tcW w:w="6120" w:type="dxa"/>
          </w:tcPr>
          <w:p w:rsidR="003070B7" w:rsidRDefault="003070B7" w:rsidP="0030562B">
            <w:pPr>
              <w:pStyle w:val="TableBodyText"/>
            </w:pPr>
            <w:hyperlink w:anchor="Section_417cb30701994f86baf86daa77359f28" w:history="1">
              <w:r>
                <w:rPr>
                  <w:rStyle w:val="af5"/>
                </w:rPr>
                <w:t>FrtFontList</w:t>
              </w:r>
            </w:hyperlink>
          </w:p>
        </w:tc>
      </w:tr>
      <w:tr w:rsidR="003070B7" w:rsidTr="0030562B">
        <w:tc>
          <w:tcPr>
            <w:tcW w:w="1800" w:type="dxa"/>
          </w:tcPr>
          <w:p w:rsidR="003070B7" w:rsidRDefault="003070B7" w:rsidP="0030562B">
            <w:pPr>
              <w:pStyle w:val="TableBodyText"/>
            </w:pPr>
            <w:r>
              <w:t>0x0012</w:t>
            </w:r>
          </w:p>
        </w:tc>
        <w:tc>
          <w:tcPr>
            <w:tcW w:w="6120" w:type="dxa"/>
          </w:tcPr>
          <w:p w:rsidR="003070B7" w:rsidRDefault="003070B7" w:rsidP="0030562B">
            <w:pPr>
              <w:pStyle w:val="TableBodyText"/>
            </w:pPr>
            <w:hyperlink w:anchor="Section_5c03a5117d77474cac73ee797c1ff9b3" w:history="1">
              <w:r>
                <w:rPr>
                  <w:rStyle w:val="af5"/>
                </w:rPr>
                <w:t>DataLabExt</w:t>
              </w:r>
            </w:hyperlink>
          </w:p>
        </w:tc>
      </w:tr>
    </w:tbl>
    <w:p w:rsidR="003070B7" w:rsidRDefault="003070B7" w:rsidP="003070B7"/>
    <w:p w:rsidR="003070B7" w:rsidRDefault="003070B7" w:rsidP="003070B7">
      <w:pPr>
        <w:pStyle w:val="Definition-Field"/>
      </w:pPr>
      <w:r>
        <w:rPr>
          <w:b/>
        </w:rPr>
        <w:t xml:space="preserve">unused1 (2 bytes): </w:t>
      </w:r>
      <w:r>
        <w:t>Undefined and MUST be ignored.</w:t>
      </w:r>
    </w:p>
    <w:p w:rsidR="003070B7" w:rsidRDefault="003070B7" w:rsidP="003070B7">
      <w:pPr>
        <w:pStyle w:val="Definition-Field"/>
      </w:pPr>
      <w:r>
        <w:rPr>
          <w:b/>
        </w:rPr>
        <w:t xml:space="preserve">unused2 (2 bytes): </w:t>
      </w:r>
      <w:r>
        <w:t>Undefined and MUST be ignored.</w:t>
      </w:r>
    </w:p>
    <w:p w:rsidR="003070B7" w:rsidRDefault="003070B7" w:rsidP="003070B7">
      <w:pPr>
        <w:pStyle w:val="Definition-Field"/>
      </w:pPr>
      <w:r>
        <w:rPr>
          <w:b/>
        </w:rPr>
        <w:t xml:space="preserve">unused3 (2 bytes): </w:t>
      </w:r>
      <w:r>
        <w:t>Undefined and MUST be ignored.</w:t>
      </w:r>
    </w:p>
    <w:p w:rsidR="003070B7" w:rsidRDefault="003070B7" w:rsidP="003070B7">
      <w:pPr>
        <w:pStyle w:val="31"/>
        <w:numPr>
          <w:ilvl w:val="0"/>
          <w:numId w:val="0"/>
        </w:numPr>
        <w:tabs>
          <w:tab w:val="left" w:pos="720"/>
        </w:tabs>
        <w:ind w:left="720" w:hanging="720"/>
      </w:pPr>
      <w:bookmarkStart w:id="361" w:name="Section_23b0143e4d8a409ab4c854f2d8b9facc"/>
      <w:bookmarkStart w:id="362" w:name="EntExU2"/>
      <w:bookmarkStart w:id="363" w:name="_Toc500759253"/>
      <w:r>
        <w:t>2.4.102</w:t>
      </w:r>
      <w:r>
        <w:tab/>
        <w:t>EntExU2</w:t>
      </w:r>
      <w:bookmarkEnd w:id="361"/>
      <w:bookmarkEnd w:id="362"/>
      <w:bookmarkEnd w:id="363"/>
      <w:r>
        <w:fldChar w:fldCharType="begin"/>
      </w:r>
      <w:r>
        <w:instrText xml:space="preserve"> XE "Records:EntExU2" </w:instrText>
      </w:r>
      <w:r>
        <w:fldChar w:fldCharType="end"/>
      </w:r>
      <w:r>
        <w:fldChar w:fldCharType="begin"/>
      </w:r>
      <w:r>
        <w:instrText xml:space="preserve"> XE "EntExU2" </w:instrText>
      </w:r>
      <w:r>
        <w:fldChar w:fldCharType="end"/>
      </w:r>
      <w:r>
        <w:fldChar w:fldCharType="begin"/>
      </w:r>
      <w:r>
        <w:instrText xml:space="preserve"> XE "Details:EntExU2 record" </w:instrText>
      </w:r>
      <w:r>
        <w:fldChar w:fldCharType="end"/>
      </w:r>
    </w:p>
    <w:p w:rsidR="003070B7" w:rsidRDefault="003070B7" w:rsidP="003070B7">
      <w:r>
        <w:t xml:space="preserve">The </w:t>
      </w:r>
      <w:r>
        <w:rPr>
          <w:b/>
        </w:rPr>
        <w:t>EntExU2</w:t>
      </w:r>
      <w:r>
        <w:t xml:space="preserve"> record specifies an application-specific cache of information. SHOULD NOT</w:t>
      </w:r>
      <w:bookmarkStart w:id="364" w:name="Appendix_A_Target_79"/>
      <w:r>
        <w:fldChar w:fldCharType="begin"/>
      </w:r>
      <w:r>
        <w:instrText xml:space="preserve"> HYPERLINK \l "Appendix_A_79" \o "Product behavior note 79" \h </w:instrText>
      </w:r>
      <w:r>
        <w:fldChar w:fldCharType="separate"/>
      </w:r>
      <w:r>
        <w:rPr>
          <w:rStyle w:val="af5"/>
        </w:rPr>
        <w:t>&lt;79&gt;</w:t>
      </w:r>
      <w:r>
        <w:rPr>
          <w:rStyle w:val="af5"/>
        </w:rPr>
        <w:fldChar w:fldCharType="end"/>
      </w:r>
      <w:bookmarkEnd w:id="364"/>
      <w:r>
        <w:t xml:space="preserve"> be written, and SHOULD</w:t>
      </w:r>
      <w:bookmarkStart w:id="365" w:name="Appendix_A_Target_80"/>
      <w:r>
        <w:fldChar w:fldCharType="begin"/>
      </w:r>
      <w:r>
        <w:instrText xml:space="preserve"> HYPERLINK \l "Appendix_A_80" \o "Product behavior note 80" \h </w:instrText>
      </w:r>
      <w:r>
        <w:fldChar w:fldCharType="separate"/>
      </w:r>
      <w:r>
        <w:rPr>
          <w:rStyle w:val="af5"/>
        </w:rPr>
        <w:t>&lt;80&gt;</w:t>
      </w:r>
      <w:r>
        <w:rPr>
          <w:rStyle w:val="af5"/>
        </w:rPr>
        <w:fldChar w:fldCharType="end"/>
      </w:r>
      <w:bookmarkEnd w:id="365"/>
      <w:r>
        <w:t xml:space="preserve"> be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rgb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rgb (variable): </w:t>
      </w:r>
      <w:r>
        <w:t>An array of bytes that specifies an application-specific cache of information. This cache exists for performance reasons only, and can be rebuilt based on information stored elsewhere in the file without affecting calculation results.</w:t>
      </w:r>
    </w:p>
    <w:p w:rsidR="003070B7" w:rsidRDefault="003070B7" w:rsidP="003070B7">
      <w:pPr>
        <w:pStyle w:val="31"/>
        <w:numPr>
          <w:ilvl w:val="0"/>
          <w:numId w:val="0"/>
        </w:numPr>
        <w:tabs>
          <w:tab w:val="left" w:pos="720"/>
        </w:tabs>
        <w:ind w:left="720" w:hanging="720"/>
      </w:pPr>
      <w:bookmarkStart w:id="366" w:name="Section_012176fe5802423b913578e22642456b"/>
      <w:bookmarkStart w:id="367" w:name="EOF"/>
      <w:bookmarkStart w:id="368" w:name="_Toc500759254"/>
      <w:r>
        <w:t>2.4.103</w:t>
      </w:r>
      <w:r>
        <w:tab/>
        <w:t>EOF</w:t>
      </w:r>
      <w:bookmarkEnd w:id="366"/>
      <w:bookmarkEnd w:id="367"/>
      <w:bookmarkEnd w:id="368"/>
      <w:r>
        <w:fldChar w:fldCharType="begin"/>
      </w:r>
      <w:r>
        <w:instrText xml:space="preserve"> XE "Records:EOF" </w:instrText>
      </w:r>
      <w:r>
        <w:fldChar w:fldCharType="end"/>
      </w:r>
      <w:r>
        <w:fldChar w:fldCharType="begin"/>
      </w:r>
      <w:r>
        <w:instrText xml:space="preserve"> XE "EOF" </w:instrText>
      </w:r>
      <w:r>
        <w:fldChar w:fldCharType="end"/>
      </w:r>
      <w:r>
        <w:fldChar w:fldCharType="begin"/>
      </w:r>
      <w:r>
        <w:instrText xml:space="preserve"> XE "Details:EOF record" </w:instrText>
      </w:r>
      <w:r>
        <w:fldChar w:fldCharType="end"/>
      </w:r>
    </w:p>
    <w:p w:rsidR="003070B7" w:rsidRDefault="003070B7" w:rsidP="003070B7">
      <w:r>
        <w:t xml:space="preserve">The </w:t>
      </w:r>
      <w:r>
        <w:rPr>
          <w:b/>
        </w:rPr>
        <w:t>EOF</w:t>
      </w:r>
      <w:r>
        <w:t xml:space="preserve"> record specifies the end of a collection of records as defined by </w:t>
      </w:r>
      <w:hyperlink w:anchor="Section_ca4c174887294a93abb94602b3a01fb1" w:history="1">
        <w:r>
          <w:rPr>
            <w:rStyle w:val="af5"/>
          </w:rPr>
          <w:t>Globals Substream</w:t>
        </w:r>
      </w:hyperlink>
      <w:r>
        <w:t xml:space="preserve"> </w:t>
      </w:r>
      <w:hyperlink w:anchor="gt_24ddbbb4-b79e-4419-96ec-0fdd229c9ebf">
        <w:r>
          <w:rPr>
            <w:rStyle w:val="HyperlinkGreen"/>
            <w:b/>
          </w:rPr>
          <w:t>ABNF</w:t>
        </w:r>
      </w:hyperlink>
      <w:r>
        <w:t xml:space="preserve">, </w:t>
      </w:r>
      <w:hyperlink w:anchor="Section_f41c06f2905749a18c3fa4a4d211fc56" w:history="1">
        <w:r>
          <w:rPr>
            <w:rStyle w:val="af5"/>
          </w:rPr>
          <w:t>Worksheet Substream</w:t>
        </w:r>
      </w:hyperlink>
      <w:r>
        <w:t xml:space="preserve"> ABNF, </w:t>
      </w:r>
      <w:hyperlink w:anchor="Section_da37feb48b9a462d87772a5fddd4866e" w:history="1">
        <w:r>
          <w:rPr>
            <w:rStyle w:val="af5"/>
          </w:rPr>
          <w:t>Dialog Sheet Substream</w:t>
        </w:r>
      </w:hyperlink>
      <w:r>
        <w:t xml:space="preserve"> ABNF, </w:t>
      </w:r>
      <w:hyperlink w:anchor="Section_732ff614d939416bb7c76d983471ff11" w:history="1">
        <w:r>
          <w:rPr>
            <w:rStyle w:val="af5"/>
          </w:rPr>
          <w:t>Chart Sheet Substream</w:t>
        </w:r>
      </w:hyperlink>
      <w:r>
        <w:t xml:space="preserve"> ABNF, </w:t>
      </w:r>
      <w:hyperlink w:anchor="Section_0dddd943f77a4fc2bf92868acb4587f7" w:history="1">
        <w:r>
          <w:rPr>
            <w:rStyle w:val="af5"/>
          </w:rPr>
          <w:t>macro sheet</w:t>
        </w:r>
      </w:hyperlink>
      <w:r>
        <w:t xml:space="preserve"> substream ABNF, </w:t>
      </w:r>
      <w:hyperlink w:anchor="section_d120a1ffd2e6488381a507236f1994b0" w:history="1">
        <w:r>
          <w:rPr>
            <w:rStyle w:val="af5"/>
          </w:rPr>
          <w:t>revision</w:t>
        </w:r>
      </w:hyperlink>
      <w:r>
        <w:t xml:space="preserve"> stream ABNF, and </w:t>
      </w:r>
      <w:hyperlink w:anchor="Section_c5fb3f663ef64308ae3de59244159687" w:history="1">
        <w:r>
          <w:rPr>
            <w:rStyle w:val="af5"/>
          </w:rPr>
          <w:t>pivot cache</w:t>
        </w:r>
      </w:hyperlink>
      <w:r>
        <w:t xml:space="preserve"> storage ABNF. </w:t>
      </w:r>
    </w:p>
    <w:p w:rsidR="003070B7" w:rsidRDefault="003070B7" w:rsidP="003070B7">
      <w:pPr>
        <w:pStyle w:val="31"/>
        <w:numPr>
          <w:ilvl w:val="0"/>
          <w:numId w:val="0"/>
        </w:numPr>
        <w:tabs>
          <w:tab w:val="left" w:pos="720"/>
        </w:tabs>
        <w:ind w:left="720" w:hanging="720"/>
      </w:pPr>
      <w:bookmarkStart w:id="369" w:name="Section_502927ace61f449b97765fd2b20be200"/>
      <w:bookmarkStart w:id="370" w:name="Excel9File"/>
      <w:bookmarkStart w:id="371" w:name="_Toc500759255"/>
      <w:r>
        <w:t>2.4.104</w:t>
      </w:r>
      <w:r>
        <w:tab/>
        <w:t>Excel9File</w:t>
      </w:r>
      <w:bookmarkEnd w:id="369"/>
      <w:bookmarkEnd w:id="370"/>
      <w:bookmarkEnd w:id="371"/>
      <w:r>
        <w:fldChar w:fldCharType="begin"/>
      </w:r>
      <w:r>
        <w:instrText xml:space="preserve"> XE "Records:Excel9File" </w:instrText>
      </w:r>
      <w:r>
        <w:fldChar w:fldCharType="end"/>
      </w:r>
      <w:r>
        <w:fldChar w:fldCharType="begin"/>
      </w:r>
      <w:r>
        <w:instrText xml:space="preserve"> XE "Excel9File" </w:instrText>
      </w:r>
      <w:r>
        <w:fldChar w:fldCharType="end"/>
      </w:r>
      <w:r>
        <w:fldChar w:fldCharType="begin"/>
      </w:r>
      <w:r>
        <w:instrText xml:space="preserve"> XE "Details:Excel9File record" </w:instrText>
      </w:r>
      <w:r>
        <w:fldChar w:fldCharType="end"/>
      </w:r>
    </w:p>
    <w:p w:rsidR="003070B7" w:rsidRDefault="003070B7" w:rsidP="003070B7">
      <w:r>
        <w:t xml:space="preserve">The </w:t>
      </w:r>
      <w:r>
        <w:rPr>
          <w:b/>
        </w:rPr>
        <w:t xml:space="preserve">Excel9File </w:t>
      </w:r>
      <w:r>
        <w:t>record is optional and is unused. It doesn’t exist on files that were last saved in a specific version of the application</w:t>
      </w:r>
      <w:bookmarkStart w:id="372" w:name="Appendix_A_Target_81"/>
      <w:r>
        <w:fldChar w:fldCharType="begin"/>
      </w:r>
      <w:r>
        <w:instrText xml:space="preserve"> HYPERLINK \l "Appendix_A_81" \o "Product behavior note 81" \h </w:instrText>
      </w:r>
      <w:r>
        <w:fldChar w:fldCharType="separate"/>
      </w:r>
      <w:r>
        <w:rPr>
          <w:rStyle w:val="af5"/>
        </w:rPr>
        <w:t>&lt;81&gt;</w:t>
      </w:r>
      <w:r>
        <w:rPr>
          <w:rStyle w:val="af5"/>
        </w:rPr>
        <w:fldChar w:fldCharType="end"/>
      </w:r>
      <w:bookmarkEnd w:id="372"/>
      <w:r>
        <w:t>.</w:t>
      </w:r>
    </w:p>
    <w:p w:rsidR="003070B7" w:rsidRDefault="003070B7" w:rsidP="003070B7">
      <w:pPr>
        <w:pStyle w:val="31"/>
        <w:numPr>
          <w:ilvl w:val="0"/>
          <w:numId w:val="0"/>
        </w:numPr>
        <w:tabs>
          <w:tab w:val="left" w:pos="720"/>
        </w:tabs>
        <w:ind w:left="720" w:hanging="720"/>
      </w:pPr>
      <w:bookmarkStart w:id="373" w:name="Section_9549558214654bdd8183b16f8e8eaf74"/>
      <w:bookmarkStart w:id="374" w:name="ExternName"/>
      <w:bookmarkStart w:id="375" w:name="_Toc500759256"/>
      <w:r>
        <w:t>2.4.105</w:t>
      </w:r>
      <w:r>
        <w:tab/>
        <w:t>ExternName</w:t>
      </w:r>
      <w:bookmarkEnd w:id="373"/>
      <w:bookmarkEnd w:id="374"/>
      <w:bookmarkEnd w:id="375"/>
      <w:r>
        <w:fldChar w:fldCharType="begin"/>
      </w:r>
      <w:r>
        <w:instrText xml:space="preserve"> XE "Records:ExternName" </w:instrText>
      </w:r>
      <w:r>
        <w:fldChar w:fldCharType="end"/>
      </w:r>
      <w:r>
        <w:fldChar w:fldCharType="begin"/>
      </w:r>
      <w:r>
        <w:instrText xml:space="preserve"> XE "ExternName" </w:instrText>
      </w:r>
      <w:r>
        <w:fldChar w:fldCharType="end"/>
      </w:r>
      <w:r>
        <w:fldChar w:fldCharType="begin"/>
      </w:r>
      <w:r>
        <w:instrText xml:space="preserve"> XE "Details:ExternName record" </w:instrText>
      </w:r>
      <w:r>
        <w:fldChar w:fldCharType="end"/>
      </w:r>
    </w:p>
    <w:p w:rsidR="003070B7" w:rsidRDefault="003070B7" w:rsidP="003070B7">
      <w:r>
        <w:t xml:space="preserve">The </w:t>
      </w:r>
      <w:r>
        <w:rPr>
          <w:b/>
        </w:rPr>
        <w:t>ExternName</w:t>
      </w:r>
      <w:r>
        <w:t xml:space="preserve"> record specifies an </w:t>
      </w:r>
      <w:hyperlink w:anchor="Section_3a459d7b05f54d7a9e0d0d62c5b2fbb2" w:history="1">
        <w:r>
          <w:rPr>
            <w:rStyle w:val="af5"/>
          </w:rPr>
          <w:t>external defined name</w:t>
        </w:r>
      </w:hyperlink>
      <w:r>
        <w:t>, a User Defined Function (</w:t>
      </w:r>
      <w:hyperlink w:anchor="gt_5068e37f-372c-41df-9357-1072e12ed970">
        <w:r>
          <w:rPr>
            <w:rStyle w:val="HyperlinkGreen"/>
            <w:b/>
          </w:rPr>
          <w:t>UDF</w:t>
        </w:r>
      </w:hyperlink>
      <w:r>
        <w:t xml:space="preserve">) reference on a </w:t>
      </w:r>
      <w:hyperlink w:anchor="gt_3d6e3f45-91e7-46d5-871c-0b2fde20b5f5">
        <w:r>
          <w:rPr>
            <w:rStyle w:val="HyperlinkGreen"/>
            <w:b/>
          </w:rPr>
          <w:t>XLL</w:t>
        </w:r>
      </w:hyperlink>
      <w:r>
        <w:t xml:space="preserve"> or </w:t>
      </w:r>
      <w:hyperlink w:anchor="gt_ef2ebebc-1760-407a-9ace-af48f9050e02">
        <w:r>
          <w:rPr>
            <w:rStyle w:val="HyperlinkGreen"/>
            <w:b/>
          </w:rPr>
          <w:t>COM</w:t>
        </w:r>
      </w:hyperlink>
      <w:r>
        <w:t xml:space="preserve"> </w:t>
      </w:r>
      <w:hyperlink w:anchor="gt_a3be101e-9d37-484a-a5e6-b70d559146c6">
        <w:r>
          <w:rPr>
            <w:rStyle w:val="HyperlinkGreen"/>
            <w:b/>
          </w:rPr>
          <w:t>add-in</w:t>
        </w:r>
      </w:hyperlink>
      <w:r>
        <w:t xml:space="preserve">, a </w:t>
      </w:r>
      <w:hyperlink w:anchor="Section_2492b742489e489f945187a703134708" w:history="1">
        <w:r>
          <w:rPr>
            <w:rStyle w:val="af5"/>
          </w:rPr>
          <w:t>DDE data item</w:t>
        </w:r>
      </w:hyperlink>
      <w:r>
        <w:t xml:space="preserve"> or an </w:t>
      </w:r>
      <w:hyperlink w:anchor="Section_11cff7c06cf34f8694bede7a72497e21" w:history="1">
        <w:r>
          <w:rPr>
            <w:rStyle w:val="af5"/>
          </w:rPr>
          <w:t>OLE data item</w:t>
        </w:r>
      </w:hyperlink>
      <w:r>
        <w:t xml:space="preserve">, depending on the value of the </w:t>
      </w:r>
      <w:r>
        <w:rPr>
          <w:b/>
        </w:rPr>
        <w:t>virtPath</w:t>
      </w:r>
      <w:r>
        <w:t xml:space="preserve"> field in the preceding </w:t>
      </w:r>
      <w:hyperlink w:anchor="Section_31ed3738e4ff4b60804cac49ac1ee6c0" w:history="1">
        <w:r>
          <w:rPr>
            <w:rStyle w:val="af5"/>
          </w:rPr>
          <w:t>SupBook</w:t>
        </w:r>
      </w:hyperlink>
      <w:r>
        <w:t xml:space="preserve"> record. If the </w:t>
      </w:r>
      <w:r>
        <w:rPr>
          <w:b/>
        </w:rPr>
        <w:t>cch</w:t>
      </w:r>
      <w:r>
        <w:t xml:space="preserve"> field in the preceding SupBook record is 0x3A01, then this record specifies a UDF reference. Otherwise if the </w:t>
      </w:r>
      <w:r>
        <w:rPr>
          <w:b/>
        </w:rPr>
        <w:t>virtPath</w:t>
      </w:r>
      <w:r>
        <w:t xml:space="preserve"> field in the preceding SupBook record conforms to the ole-link rule specified in the </w:t>
      </w:r>
      <w:hyperlink w:anchor="Section_480c3d2a19d24396964cc16cbe9d1270" w:history="1">
        <w:r>
          <w:rPr>
            <w:rStyle w:val="af5"/>
          </w:rPr>
          <w:t>VirtualPath</w:t>
        </w:r>
      </w:hyperlink>
      <w:r>
        <w:t xml:space="preserve"> ABNF, then this record specifies a DDE data item or an OLE data item. Otherwise, this record specifies an external defined name.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0" w:type="dxa"/>
            <w:gridSpan w:val="10"/>
          </w:tcPr>
          <w:p w:rsidR="003070B7" w:rsidRDefault="003070B7" w:rsidP="0030562B">
            <w:pPr>
              <w:pStyle w:val="PacketDiagramBodyText"/>
            </w:pPr>
            <w:r>
              <w:t>cf</w:t>
            </w:r>
          </w:p>
        </w:tc>
        <w:tc>
          <w:tcPr>
            <w:tcW w:w="270" w:type="dxa"/>
          </w:tcPr>
          <w:p w:rsidR="003070B7" w:rsidRDefault="003070B7" w:rsidP="0030562B">
            <w:pPr>
              <w:pStyle w:val="PacketDiagramBodyText"/>
            </w:pPr>
            <w:r>
              <w:t>F</w:t>
            </w:r>
          </w:p>
        </w:tc>
        <w:tc>
          <w:tcPr>
            <w:tcW w:w="4320" w:type="dxa"/>
            <w:gridSpan w:val="16"/>
          </w:tcPr>
          <w:p w:rsidR="003070B7" w:rsidRDefault="003070B7" w:rsidP="0030562B">
            <w:pPr>
              <w:pStyle w:val="PacketDiagramBodyText"/>
            </w:pPr>
            <w:r>
              <w:t>body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A - fBuiltIn (1 bit): </w:t>
      </w:r>
      <w:r>
        <w:t xml:space="preserve">A bit that specifies whether this record specifies a user-defined or built-in external defined name. The value MUST be 0 if this record specifies a DDE data item, an OLE data item or a UDF reference on a XLL or COM add-in. Otherwise, MUST be one of the following: </w:t>
      </w:r>
    </w:p>
    <w:tbl>
      <w:tblPr>
        <w:tblStyle w:val="Table-ShadedHeaderIndented"/>
        <w:tblW w:w="0" w:type="auto"/>
        <w:tblLook w:val="04A0" w:firstRow="1" w:lastRow="0" w:firstColumn="1" w:lastColumn="0" w:noHBand="0" w:noVBand="1"/>
      </w:tblPr>
      <w:tblGrid>
        <w:gridCol w:w="4550"/>
        <w:gridCol w:w="4565"/>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550" w:type="dxa"/>
          </w:tcPr>
          <w:p w:rsidR="003070B7" w:rsidRDefault="003070B7" w:rsidP="0030562B">
            <w:pPr>
              <w:pStyle w:val="TableHeaderText"/>
              <w:spacing w:before="0" w:after="0"/>
            </w:pPr>
            <w:r>
              <w:t>Value</w:t>
            </w:r>
          </w:p>
        </w:tc>
        <w:tc>
          <w:tcPr>
            <w:tcW w:w="4565" w:type="dxa"/>
          </w:tcPr>
          <w:p w:rsidR="003070B7" w:rsidRDefault="003070B7" w:rsidP="0030562B">
            <w:pPr>
              <w:pStyle w:val="TableHeaderText"/>
              <w:spacing w:before="0" w:after="0"/>
            </w:pPr>
            <w:r>
              <w:t>Meaning</w:t>
            </w:r>
          </w:p>
        </w:tc>
      </w:tr>
      <w:tr w:rsidR="003070B7" w:rsidTr="0030562B">
        <w:tc>
          <w:tcPr>
            <w:tcW w:w="4550" w:type="dxa"/>
          </w:tcPr>
          <w:p w:rsidR="003070B7" w:rsidRDefault="003070B7" w:rsidP="0030562B">
            <w:pPr>
              <w:pStyle w:val="Definition-Field2"/>
              <w:ind w:left="0"/>
            </w:pPr>
            <w:r>
              <w:t>0</w:t>
            </w:r>
          </w:p>
        </w:tc>
        <w:tc>
          <w:tcPr>
            <w:tcW w:w="4565" w:type="dxa"/>
          </w:tcPr>
          <w:p w:rsidR="003070B7" w:rsidRDefault="003070B7" w:rsidP="0030562B">
            <w:pPr>
              <w:pStyle w:val="Definition-Field2"/>
              <w:ind w:left="0"/>
            </w:pPr>
            <w:r>
              <w:t>The external defined name is user-defined.</w:t>
            </w:r>
          </w:p>
        </w:tc>
      </w:tr>
      <w:tr w:rsidR="003070B7" w:rsidTr="0030562B">
        <w:tc>
          <w:tcPr>
            <w:tcW w:w="4550" w:type="dxa"/>
          </w:tcPr>
          <w:p w:rsidR="003070B7" w:rsidRDefault="003070B7" w:rsidP="0030562B">
            <w:pPr>
              <w:pStyle w:val="Definition-Field2"/>
              <w:ind w:left="0"/>
            </w:pPr>
            <w:r>
              <w:t>1</w:t>
            </w:r>
          </w:p>
        </w:tc>
        <w:tc>
          <w:tcPr>
            <w:tcW w:w="4565" w:type="dxa"/>
          </w:tcPr>
          <w:p w:rsidR="003070B7" w:rsidRDefault="003070B7" w:rsidP="0030562B">
            <w:pPr>
              <w:pStyle w:val="Definition-Field2"/>
              <w:ind w:left="0"/>
            </w:pPr>
            <w:r>
              <w:t>The external defined name is built-in.</w:t>
            </w:r>
          </w:p>
        </w:tc>
      </w:tr>
    </w:tbl>
    <w:p w:rsidR="003070B7" w:rsidRDefault="003070B7" w:rsidP="003070B7">
      <w:pPr>
        <w:pStyle w:val="Definition-Field2"/>
      </w:pPr>
    </w:p>
    <w:p w:rsidR="003070B7" w:rsidRDefault="003070B7" w:rsidP="003070B7">
      <w:pPr>
        <w:pStyle w:val="Definition-Field"/>
      </w:pPr>
      <w:r>
        <w:rPr>
          <w:b/>
        </w:rPr>
        <w:t xml:space="preserve">B - fWantAdvise (1 bit): </w:t>
      </w:r>
      <w:r>
        <w:t xml:space="preserve">A bit that specifies whether this record is an automatic DDE data item or OLE data item. MUST be one of the following: </w:t>
      </w:r>
    </w:p>
    <w:tbl>
      <w:tblPr>
        <w:tblStyle w:val="Table-ShadedHeaderIndented"/>
        <w:tblW w:w="0" w:type="auto"/>
        <w:tblLook w:val="04A0" w:firstRow="1" w:lastRow="0" w:firstColumn="1" w:lastColumn="0" w:noHBand="0" w:noVBand="1"/>
      </w:tblPr>
      <w:tblGrid>
        <w:gridCol w:w="4546"/>
        <w:gridCol w:w="4569"/>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546" w:type="dxa"/>
          </w:tcPr>
          <w:p w:rsidR="003070B7" w:rsidRDefault="003070B7" w:rsidP="0030562B">
            <w:pPr>
              <w:pStyle w:val="TableHeaderText"/>
              <w:spacing w:before="0" w:after="0"/>
            </w:pPr>
            <w:r>
              <w:t>Value</w:t>
            </w:r>
          </w:p>
        </w:tc>
        <w:tc>
          <w:tcPr>
            <w:tcW w:w="4569" w:type="dxa"/>
          </w:tcPr>
          <w:p w:rsidR="003070B7" w:rsidRDefault="003070B7" w:rsidP="0030562B">
            <w:pPr>
              <w:pStyle w:val="TableHeaderText"/>
              <w:spacing w:before="0" w:after="0"/>
            </w:pPr>
            <w:r>
              <w:t>Meaning</w:t>
            </w:r>
          </w:p>
        </w:tc>
      </w:tr>
      <w:tr w:rsidR="003070B7" w:rsidTr="0030562B">
        <w:tc>
          <w:tcPr>
            <w:tcW w:w="4546" w:type="dxa"/>
          </w:tcPr>
          <w:p w:rsidR="003070B7" w:rsidRDefault="003070B7" w:rsidP="0030562B">
            <w:pPr>
              <w:pStyle w:val="Definition-Field2"/>
              <w:ind w:left="0"/>
            </w:pPr>
            <w:r>
              <w:t>0</w:t>
            </w:r>
          </w:p>
        </w:tc>
        <w:tc>
          <w:tcPr>
            <w:tcW w:w="4569" w:type="dxa"/>
          </w:tcPr>
          <w:p w:rsidR="003070B7" w:rsidRDefault="003070B7" w:rsidP="0030562B">
            <w:pPr>
              <w:pStyle w:val="Definition-Field2"/>
              <w:ind w:left="0"/>
            </w:pPr>
            <w:r>
              <w:t>The record is an external defined name, a manual DDE data item, a manual OLE data item or a UDF reference on a XLL or COM add-in.</w:t>
            </w:r>
          </w:p>
        </w:tc>
      </w:tr>
      <w:tr w:rsidR="003070B7" w:rsidTr="0030562B">
        <w:tc>
          <w:tcPr>
            <w:tcW w:w="4546" w:type="dxa"/>
          </w:tcPr>
          <w:p w:rsidR="003070B7" w:rsidRDefault="003070B7" w:rsidP="0030562B">
            <w:pPr>
              <w:pStyle w:val="Definition-Field2"/>
              <w:ind w:left="0"/>
            </w:pPr>
            <w:r>
              <w:t>1</w:t>
            </w:r>
          </w:p>
        </w:tc>
        <w:tc>
          <w:tcPr>
            <w:tcW w:w="4569" w:type="dxa"/>
          </w:tcPr>
          <w:p w:rsidR="003070B7" w:rsidRDefault="003070B7" w:rsidP="0030562B">
            <w:pPr>
              <w:pStyle w:val="Definition-Field2"/>
              <w:ind w:left="0"/>
            </w:pPr>
            <w:r>
              <w:t>The record is either an automatic DDE data item or an automatic OLE data item.</w:t>
            </w:r>
          </w:p>
        </w:tc>
      </w:tr>
    </w:tbl>
    <w:p w:rsidR="003070B7" w:rsidRDefault="003070B7" w:rsidP="003070B7">
      <w:pPr>
        <w:pStyle w:val="Definition-Field2"/>
      </w:pPr>
    </w:p>
    <w:p w:rsidR="003070B7" w:rsidRDefault="003070B7" w:rsidP="003070B7">
      <w:pPr>
        <w:pStyle w:val="Definition-Field"/>
      </w:pPr>
      <w:r>
        <w:rPr>
          <w:b/>
        </w:rPr>
        <w:t xml:space="preserve">C - fWantPict (1 bit): </w:t>
      </w:r>
      <w:r>
        <w:t>A bit that specifies whether this record's linked data uses a picture format. The value MUST be 0 if this record specifies an external defined name or a UDF reference on a XLL or COM add-in.</w:t>
      </w:r>
    </w:p>
    <w:p w:rsidR="003070B7" w:rsidRDefault="003070B7" w:rsidP="003070B7">
      <w:pPr>
        <w:pStyle w:val="Definition-Field"/>
      </w:pPr>
      <w:r>
        <w:rPr>
          <w:b/>
        </w:rPr>
        <w:t xml:space="preserve">D - fOle (1 bit): </w:t>
      </w:r>
      <w:r>
        <w:t xml:space="preserve">A bit that, together with the value of </w:t>
      </w:r>
      <w:r>
        <w:rPr>
          <w:b/>
        </w:rPr>
        <w:t>fOleLink</w:t>
      </w:r>
      <w:r>
        <w:t xml:space="preserve">, specifies the structure of </w:t>
      </w:r>
      <w:r>
        <w:rPr>
          <w:b/>
        </w:rPr>
        <w:t>body</w:t>
      </w:r>
      <w:r>
        <w:t xml:space="preserve">. The value MUST be 0 if this record is an external defined name, an OLE data item or a UDF reference on a XLL or COM add-in. If this value is 1, </w:t>
      </w:r>
      <w:r>
        <w:rPr>
          <w:b/>
        </w:rPr>
        <w:t>fOleLink</w:t>
      </w:r>
      <w:r>
        <w:t xml:space="preserve"> MUST be 0.</w:t>
      </w:r>
    </w:p>
    <w:p w:rsidR="003070B7" w:rsidRDefault="003070B7" w:rsidP="003070B7">
      <w:pPr>
        <w:pStyle w:val="Definition-Field"/>
      </w:pPr>
      <w:r>
        <w:rPr>
          <w:b/>
        </w:rPr>
        <w:t xml:space="preserve">E - fOleLink (1 bit): </w:t>
      </w:r>
      <w:r>
        <w:t xml:space="preserve"> A bit that, together with the value of </w:t>
      </w:r>
      <w:r>
        <w:rPr>
          <w:b/>
        </w:rPr>
        <w:t>fOle</w:t>
      </w:r>
      <w:r>
        <w:t xml:space="preserve">, specifies the structure of </w:t>
      </w:r>
      <w:r>
        <w:rPr>
          <w:b/>
        </w:rPr>
        <w:t>body</w:t>
      </w:r>
      <w:r>
        <w:t xml:space="preserve">. The value MUST be 0 if this record is an external defined name or a UDF reference on a XLL or COM add-in. If this value is 1, </w:t>
      </w:r>
      <w:r>
        <w:rPr>
          <w:b/>
        </w:rPr>
        <w:t>fOle</w:t>
      </w:r>
      <w:r>
        <w:t xml:space="preserve"> MUST be 0 and this record specifies an OLE data item.</w:t>
      </w:r>
    </w:p>
    <w:p w:rsidR="003070B7" w:rsidRDefault="003070B7" w:rsidP="003070B7">
      <w:pPr>
        <w:pStyle w:val="Definition-Field"/>
      </w:pPr>
      <w:r>
        <w:rPr>
          <w:b/>
        </w:rPr>
        <w:t xml:space="preserve">cf (10 bits): </w:t>
      </w:r>
      <w:r>
        <w:t>A signed integer that specifies the type of the cached clipboard format for a DDE data item or an OLE data item. The value MUST be 0 if this record is an external defined name or a UDF reference on a XLL or COM add-in. The value MUST be one of the values in the following table:</w:t>
      </w:r>
    </w:p>
    <w:tbl>
      <w:tblPr>
        <w:tblStyle w:val="Table-ShadedHeaderIndented"/>
        <w:tblW w:w="0" w:type="auto"/>
        <w:tblLook w:val="04A0" w:firstRow="1" w:lastRow="0" w:firstColumn="1" w:lastColumn="0" w:noHBand="0" w:noVBand="1"/>
      </w:tblPr>
      <w:tblGrid>
        <w:gridCol w:w="828"/>
        <w:gridCol w:w="80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828" w:type="dxa"/>
          </w:tcPr>
          <w:p w:rsidR="003070B7" w:rsidRDefault="003070B7" w:rsidP="0030562B">
            <w:pPr>
              <w:pStyle w:val="TableHeaderText"/>
              <w:spacing w:before="0" w:after="0"/>
            </w:pPr>
            <w:r>
              <w:t>Value</w:t>
            </w:r>
          </w:p>
        </w:tc>
        <w:tc>
          <w:tcPr>
            <w:tcW w:w="8028" w:type="dxa"/>
          </w:tcPr>
          <w:p w:rsidR="003070B7" w:rsidRDefault="003070B7" w:rsidP="0030562B">
            <w:pPr>
              <w:pStyle w:val="TableHeaderText"/>
              <w:spacing w:before="0" w:after="0"/>
            </w:pPr>
            <w:r>
              <w:t>Meaning</w:t>
            </w:r>
          </w:p>
        </w:tc>
      </w:tr>
      <w:tr w:rsidR="003070B7" w:rsidTr="0030562B">
        <w:tc>
          <w:tcPr>
            <w:tcW w:w="828" w:type="dxa"/>
          </w:tcPr>
          <w:p w:rsidR="003070B7" w:rsidRDefault="003070B7" w:rsidP="0030562B">
            <w:pPr>
              <w:pStyle w:val="TableBodyText"/>
              <w:spacing w:before="0" w:after="0"/>
            </w:pPr>
            <w:r>
              <w:t>-1</w:t>
            </w:r>
          </w:p>
        </w:tc>
        <w:tc>
          <w:tcPr>
            <w:tcW w:w="8028" w:type="dxa"/>
          </w:tcPr>
          <w:p w:rsidR="003070B7" w:rsidRDefault="003070B7" w:rsidP="0030562B">
            <w:pPr>
              <w:pStyle w:val="TableBodyText"/>
              <w:spacing w:before="0" w:after="0"/>
            </w:pPr>
            <w:r>
              <w:t>There is no cached clipboard format.</w:t>
            </w:r>
          </w:p>
        </w:tc>
      </w:tr>
      <w:tr w:rsidR="003070B7" w:rsidTr="0030562B">
        <w:tc>
          <w:tcPr>
            <w:tcW w:w="828" w:type="dxa"/>
          </w:tcPr>
          <w:p w:rsidR="003070B7" w:rsidRDefault="003070B7" w:rsidP="0030562B">
            <w:pPr>
              <w:pStyle w:val="TableBodyText"/>
              <w:spacing w:before="0" w:after="0"/>
            </w:pPr>
            <w:r>
              <w:t>0</w:t>
            </w:r>
          </w:p>
        </w:tc>
        <w:tc>
          <w:tcPr>
            <w:tcW w:w="8028" w:type="dxa"/>
          </w:tcPr>
          <w:p w:rsidR="003070B7" w:rsidRDefault="003070B7" w:rsidP="0030562B">
            <w:pPr>
              <w:pStyle w:val="TableBodyText"/>
              <w:spacing w:before="0" w:after="0"/>
            </w:pPr>
            <w:r>
              <w:t>This record is an external defined name or the cached clipboard format is text. For the text format, each line ends with a carriage return/linefeed (CR-LF) combination. A null character signals the end of the data.</w:t>
            </w:r>
          </w:p>
        </w:tc>
      </w:tr>
      <w:tr w:rsidR="003070B7" w:rsidTr="0030562B">
        <w:tc>
          <w:tcPr>
            <w:tcW w:w="828" w:type="dxa"/>
          </w:tcPr>
          <w:p w:rsidR="003070B7" w:rsidRDefault="003070B7" w:rsidP="0030562B">
            <w:pPr>
              <w:pStyle w:val="TableBodyText"/>
              <w:spacing w:before="0" w:after="0"/>
            </w:pPr>
            <w:r>
              <w:t>2</w:t>
            </w:r>
          </w:p>
        </w:tc>
        <w:tc>
          <w:tcPr>
            <w:tcW w:w="8028" w:type="dxa"/>
          </w:tcPr>
          <w:p w:rsidR="003070B7" w:rsidRDefault="003070B7" w:rsidP="0030562B">
            <w:pPr>
              <w:pStyle w:val="TableBodyText"/>
              <w:spacing w:before="0" w:after="0"/>
            </w:pPr>
            <w:r>
              <w:t>Cached clipboard format is Enhanced Metafile.</w:t>
            </w:r>
          </w:p>
        </w:tc>
      </w:tr>
      <w:tr w:rsidR="003070B7" w:rsidTr="0030562B">
        <w:tc>
          <w:tcPr>
            <w:tcW w:w="828" w:type="dxa"/>
          </w:tcPr>
          <w:p w:rsidR="003070B7" w:rsidRDefault="003070B7" w:rsidP="0030562B">
            <w:pPr>
              <w:pStyle w:val="TableBodyText"/>
              <w:spacing w:before="0" w:after="0"/>
            </w:pPr>
            <w:r>
              <w:t>5</w:t>
            </w:r>
          </w:p>
        </w:tc>
        <w:tc>
          <w:tcPr>
            <w:tcW w:w="8028" w:type="dxa"/>
          </w:tcPr>
          <w:p w:rsidR="003070B7" w:rsidRDefault="003070B7" w:rsidP="0030562B">
            <w:pPr>
              <w:pStyle w:val="TableBodyText"/>
              <w:spacing w:before="0" w:after="0"/>
            </w:pPr>
            <w:r>
              <w:t>Cached clipboard format is CSV (comma-delimited).</w:t>
            </w:r>
          </w:p>
        </w:tc>
      </w:tr>
      <w:tr w:rsidR="003070B7" w:rsidTr="0030562B">
        <w:tc>
          <w:tcPr>
            <w:tcW w:w="828" w:type="dxa"/>
          </w:tcPr>
          <w:p w:rsidR="003070B7" w:rsidRDefault="003070B7" w:rsidP="0030562B">
            <w:pPr>
              <w:pStyle w:val="TableBodyText"/>
              <w:spacing w:before="0" w:after="0"/>
            </w:pPr>
            <w:r>
              <w:t>6</w:t>
            </w:r>
          </w:p>
        </w:tc>
        <w:tc>
          <w:tcPr>
            <w:tcW w:w="8028" w:type="dxa"/>
          </w:tcPr>
          <w:p w:rsidR="003070B7" w:rsidRDefault="003070B7" w:rsidP="0030562B">
            <w:pPr>
              <w:pStyle w:val="TableBodyText"/>
            </w:pPr>
            <w:r>
              <w:t>Cached clipboard format is Microsoft Symbolic Link (SYLK). SYLK is a format used to exchange data between applications.</w:t>
            </w:r>
          </w:p>
        </w:tc>
      </w:tr>
      <w:tr w:rsidR="003070B7" w:rsidTr="0030562B">
        <w:tc>
          <w:tcPr>
            <w:tcW w:w="828" w:type="dxa"/>
          </w:tcPr>
          <w:p w:rsidR="003070B7" w:rsidRDefault="003070B7" w:rsidP="0030562B">
            <w:pPr>
              <w:pStyle w:val="TableBodyText"/>
              <w:spacing w:before="0" w:after="0"/>
            </w:pPr>
            <w:r>
              <w:t>7</w:t>
            </w:r>
          </w:p>
        </w:tc>
        <w:tc>
          <w:tcPr>
            <w:tcW w:w="8028" w:type="dxa"/>
          </w:tcPr>
          <w:p w:rsidR="003070B7" w:rsidRDefault="003070B7" w:rsidP="0030562B">
            <w:pPr>
              <w:pStyle w:val="TableBodyText"/>
              <w:spacing w:before="0" w:after="0"/>
            </w:pPr>
            <w:r>
              <w:t>Cached clipboard format is rich text (RTF).</w:t>
            </w:r>
          </w:p>
        </w:tc>
      </w:tr>
      <w:tr w:rsidR="003070B7" w:rsidTr="0030562B">
        <w:tc>
          <w:tcPr>
            <w:tcW w:w="828" w:type="dxa"/>
          </w:tcPr>
          <w:p w:rsidR="003070B7" w:rsidRDefault="003070B7" w:rsidP="0030562B">
            <w:pPr>
              <w:pStyle w:val="TableBodyText"/>
              <w:spacing w:before="0" w:after="0"/>
            </w:pPr>
            <w:r>
              <w:t>8</w:t>
            </w:r>
          </w:p>
        </w:tc>
        <w:tc>
          <w:tcPr>
            <w:tcW w:w="8028" w:type="dxa"/>
          </w:tcPr>
          <w:p w:rsidR="003070B7" w:rsidRDefault="003070B7" w:rsidP="0030562B">
            <w:pPr>
              <w:pStyle w:val="TableBodyText"/>
              <w:spacing w:before="0" w:after="0"/>
            </w:pPr>
            <w:r>
              <w:t xml:space="preserve">Cached clipboard format is </w:t>
            </w:r>
            <w:hyperlink w:anchor="gt_e60b71bb-c66c-4a44-ab07-0f9f20ee3dd5">
              <w:r>
                <w:rPr>
                  <w:rStyle w:val="HyperlinkGreen"/>
                  <w:b/>
                </w:rPr>
                <w:t>BIFF8</w:t>
              </w:r>
            </w:hyperlink>
            <w:r>
              <w:t>.</w:t>
            </w:r>
          </w:p>
        </w:tc>
      </w:tr>
      <w:tr w:rsidR="003070B7" w:rsidTr="0030562B">
        <w:tc>
          <w:tcPr>
            <w:tcW w:w="828" w:type="dxa"/>
          </w:tcPr>
          <w:p w:rsidR="003070B7" w:rsidRDefault="003070B7" w:rsidP="0030562B">
            <w:pPr>
              <w:pStyle w:val="TableBodyText"/>
              <w:spacing w:before="0" w:after="0"/>
            </w:pPr>
            <w:r>
              <w:t>9</w:t>
            </w:r>
          </w:p>
        </w:tc>
        <w:tc>
          <w:tcPr>
            <w:tcW w:w="8028" w:type="dxa"/>
          </w:tcPr>
          <w:p w:rsidR="003070B7" w:rsidRDefault="003070B7" w:rsidP="0030562B">
            <w:pPr>
              <w:pStyle w:val="TableBodyText"/>
            </w:pPr>
            <w:r>
              <w:t>Cached clipboard format is Bitmap.</w:t>
            </w:r>
          </w:p>
        </w:tc>
      </w:tr>
      <w:tr w:rsidR="003070B7" w:rsidTr="0030562B">
        <w:tc>
          <w:tcPr>
            <w:tcW w:w="828" w:type="dxa"/>
          </w:tcPr>
          <w:p w:rsidR="003070B7" w:rsidRDefault="003070B7" w:rsidP="0030562B">
            <w:pPr>
              <w:pStyle w:val="TableBodyText"/>
              <w:spacing w:before="0" w:after="0"/>
            </w:pPr>
            <w:r>
              <w:t>16</w:t>
            </w:r>
          </w:p>
        </w:tc>
        <w:tc>
          <w:tcPr>
            <w:tcW w:w="8028" w:type="dxa"/>
          </w:tcPr>
          <w:p w:rsidR="003070B7" w:rsidRDefault="003070B7" w:rsidP="0030562B">
            <w:pPr>
              <w:pStyle w:val="TableBodyText"/>
              <w:spacing w:before="0" w:after="0"/>
            </w:pPr>
            <w:r>
              <w:t xml:space="preserve">Cached clipboard format is a </w:t>
            </w:r>
            <w:hyperlink w:anchor="gt_d3a7da8d-a597-4838-9756-25e30b640ba7">
              <w:r>
                <w:rPr>
                  <w:rStyle w:val="HyperlinkGreen"/>
                  <w:b/>
                </w:rPr>
                <w:t>table</w:t>
              </w:r>
            </w:hyperlink>
            <w:r>
              <w:t xml:space="preserve"> created using a specific application</w:t>
            </w:r>
            <w:bookmarkStart w:id="376" w:name="Appendix_A_Target_82"/>
            <w:r>
              <w:fldChar w:fldCharType="begin"/>
            </w:r>
            <w:r>
              <w:instrText xml:space="preserve"> HYPERLINK \l "Appendix_A_82" \o "Product behavior note 82" \h </w:instrText>
            </w:r>
            <w:r>
              <w:fldChar w:fldCharType="separate"/>
            </w:r>
            <w:r>
              <w:rPr>
                <w:rStyle w:val="af5"/>
              </w:rPr>
              <w:t>&lt;82&gt;</w:t>
            </w:r>
            <w:r>
              <w:rPr>
                <w:rStyle w:val="af5"/>
              </w:rPr>
              <w:fldChar w:fldCharType="end"/>
            </w:r>
            <w:bookmarkEnd w:id="376"/>
            <w:r>
              <w:t>.</w:t>
            </w:r>
          </w:p>
        </w:tc>
      </w:tr>
      <w:tr w:rsidR="003070B7" w:rsidTr="0030562B">
        <w:tc>
          <w:tcPr>
            <w:tcW w:w="828" w:type="dxa"/>
          </w:tcPr>
          <w:p w:rsidR="003070B7" w:rsidRDefault="003070B7" w:rsidP="0030562B">
            <w:pPr>
              <w:pStyle w:val="TableBodyText"/>
              <w:spacing w:before="0" w:after="0"/>
            </w:pPr>
            <w:r>
              <w:t>20</w:t>
            </w:r>
          </w:p>
        </w:tc>
        <w:tc>
          <w:tcPr>
            <w:tcW w:w="8028" w:type="dxa"/>
          </w:tcPr>
          <w:p w:rsidR="003070B7" w:rsidRDefault="003070B7" w:rsidP="0030562B">
            <w:pPr>
              <w:pStyle w:val="TableBodyText"/>
              <w:spacing w:before="0" w:after="0"/>
            </w:pPr>
            <w:r>
              <w:t xml:space="preserve">Cached clipboard format is </w:t>
            </w:r>
            <w:hyperlink w:anchor="gt_3b9d80df-ea32-495e-b43b-fa8a6d942ab9">
              <w:r>
                <w:rPr>
                  <w:rStyle w:val="HyperlinkGreen"/>
                  <w:b/>
                </w:rPr>
                <w:t>BIFF3</w:t>
              </w:r>
            </w:hyperlink>
            <w:r>
              <w:t>.</w:t>
            </w:r>
          </w:p>
        </w:tc>
      </w:tr>
      <w:tr w:rsidR="003070B7" w:rsidTr="0030562B">
        <w:tc>
          <w:tcPr>
            <w:tcW w:w="828" w:type="dxa"/>
          </w:tcPr>
          <w:p w:rsidR="003070B7" w:rsidRDefault="003070B7" w:rsidP="0030562B">
            <w:pPr>
              <w:pStyle w:val="TableBodyText"/>
              <w:spacing w:before="0" w:after="0"/>
            </w:pPr>
            <w:r>
              <w:t>30</w:t>
            </w:r>
          </w:p>
        </w:tc>
        <w:tc>
          <w:tcPr>
            <w:tcW w:w="8028" w:type="dxa"/>
          </w:tcPr>
          <w:p w:rsidR="003070B7" w:rsidRDefault="003070B7" w:rsidP="0030562B">
            <w:pPr>
              <w:pStyle w:val="TableBodyText"/>
              <w:spacing w:before="0" w:after="0"/>
            </w:pPr>
            <w:r>
              <w:t xml:space="preserve">Cached clipboard format is </w:t>
            </w:r>
            <w:hyperlink w:anchor="gt_d99263f5-d806-4c42-9923-00c72054162a">
              <w:r>
                <w:rPr>
                  <w:rStyle w:val="HyperlinkGreen"/>
                  <w:b/>
                </w:rPr>
                <w:t>BIFF4</w:t>
              </w:r>
            </w:hyperlink>
            <w:r>
              <w:t>.</w:t>
            </w:r>
          </w:p>
        </w:tc>
      </w:tr>
      <w:tr w:rsidR="003070B7" w:rsidTr="0030562B">
        <w:tc>
          <w:tcPr>
            <w:tcW w:w="828" w:type="dxa"/>
          </w:tcPr>
          <w:p w:rsidR="003070B7" w:rsidRDefault="003070B7" w:rsidP="0030562B">
            <w:pPr>
              <w:pStyle w:val="TableBodyText"/>
              <w:spacing w:before="0" w:after="0"/>
            </w:pPr>
            <w:r>
              <w:t>36</w:t>
            </w:r>
          </w:p>
        </w:tc>
        <w:tc>
          <w:tcPr>
            <w:tcW w:w="8028" w:type="dxa"/>
          </w:tcPr>
          <w:p w:rsidR="003070B7" w:rsidRDefault="003070B7" w:rsidP="0030562B">
            <w:pPr>
              <w:pStyle w:val="TableBodyText"/>
            </w:pPr>
            <w:r>
              <w:t>Cached clipboard format is Metafile Picture Format.</w:t>
            </w:r>
          </w:p>
        </w:tc>
      </w:tr>
      <w:tr w:rsidR="003070B7" w:rsidTr="0030562B">
        <w:tc>
          <w:tcPr>
            <w:tcW w:w="828" w:type="dxa"/>
          </w:tcPr>
          <w:p w:rsidR="003070B7" w:rsidRDefault="003070B7" w:rsidP="0030562B">
            <w:pPr>
              <w:pStyle w:val="TableBodyText"/>
              <w:spacing w:before="0" w:after="0"/>
            </w:pPr>
            <w:r>
              <w:t>44</w:t>
            </w:r>
          </w:p>
        </w:tc>
        <w:tc>
          <w:tcPr>
            <w:tcW w:w="8028" w:type="dxa"/>
          </w:tcPr>
          <w:p w:rsidR="003070B7" w:rsidRDefault="003070B7" w:rsidP="0030562B">
            <w:pPr>
              <w:pStyle w:val="TableBodyText"/>
            </w:pPr>
            <w:r>
              <w:t xml:space="preserve">Cached clipboard format is </w:t>
            </w:r>
            <w:hyperlink w:anchor="gt_c305d0ab-8b94-461a-bd76-13b40cb8c4d8">
              <w:r>
                <w:rPr>
                  <w:rStyle w:val="HyperlinkGreen"/>
                  <w:b/>
                </w:rPr>
                <w:t>Unicode</w:t>
              </w:r>
            </w:hyperlink>
            <w:r>
              <w:t xml:space="preserve"> text. Each line ends with a carriage return/linefeed (CR-LF) combination. A null character signals the end of the data.</w:t>
            </w:r>
          </w:p>
        </w:tc>
      </w:tr>
      <w:tr w:rsidR="003070B7" w:rsidTr="0030562B">
        <w:tc>
          <w:tcPr>
            <w:tcW w:w="828" w:type="dxa"/>
          </w:tcPr>
          <w:p w:rsidR="003070B7" w:rsidRDefault="003070B7" w:rsidP="0030562B">
            <w:pPr>
              <w:pStyle w:val="TableBodyText"/>
              <w:spacing w:before="0" w:after="0"/>
            </w:pPr>
            <w:r>
              <w:t>63</w:t>
            </w:r>
          </w:p>
        </w:tc>
        <w:tc>
          <w:tcPr>
            <w:tcW w:w="8028" w:type="dxa"/>
          </w:tcPr>
          <w:p w:rsidR="003070B7" w:rsidRDefault="003070B7" w:rsidP="0030562B">
            <w:pPr>
              <w:pStyle w:val="TableBodyText"/>
              <w:spacing w:before="0" w:after="0"/>
            </w:pPr>
            <w:r>
              <w:t xml:space="preserve">Cached clipboard format is </w:t>
            </w:r>
            <w:hyperlink w:anchor="gt_3da41ba7-d5ae-4b62-b410-e36e20650d0d">
              <w:r>
                <w:rPr>
                  <w:rStyle w:val="HyperlinkGreen"/>
                  <w:b/>
                </w:rPr>
                <w:t>BIFF12</w:t>
              </w:r>
            </w:hyperlink>
            <w:r>
              <w:t>.</w:t>
            </w:r>
          </w:p>
        </w:tc>
      </w:tr>
    </w:tbl>
    <w:p w:rsidR="003070B7" w:rsidRDefault="003070B7" w:rsidP="003070B7"/>
    <w:p w:rsidR="003070B7" w:rsidRDefault="003070B7" w:rsidP="003070B7">
      <w:pPr>
        <w:pStyle w:val="Definition-Field"/>
      </w:pPr>
      <w:r>
        <w:rPr>
          <w:b/>
        </w:rPr>
        <w:t xml:space="preserve">F - fIcon (1 bit): </w:t>
      </w:r>
      <w:r>
        <w:t xml:space="preserve">A bit that specifies whether linked data is displayed as an </w:t>
      </w:r>
      <w:hyperlink w:anchor="gt_ec8c21aa-5773-4c2e-99bb-d50e680e1870">
        <w:r>
          <w:rPr>
            <w:rStyle w:val="HyperlinkGreen"/>
            <w:b/>
          </w:rPr>
          <w:t>icon</w:t>
        </w:r>
      </w:hyperlink>
      <w:r>
        <w:t>. The value MUST be 0 if this record is an external defined name, a DDE data item or a UDF reference on a XLL or COM add-in.</w:t>
      </w:r>
    </w:p>
    <w:p w:rsidR="003070B7" w:rsidRDefault="003070B7" w:rsidP="003070B7">
      <w:pPr>
        <w:pStyle w:val="Definition-Field"/>
      </w:pPr>
      <w:r>
        <w:rPr>
          <w:b/>
        </w:rPr>
        <w:t xml:space="preserve">body (variable): </w:t>
      </w:r>
      <w:r>
        <w:t xml:space="preserve"> A variable type field whose type and meaning is dictated by the values of </w:t>
      </w:r>
      <w:r>
        <w:rPr>
          <w:b/>
        </w:rPr>
        <w:t xml:space="preserve">fOle </w:t>
      </w:r>
      <w:r>
        <w:t xml:space="preserve">and </w:t>
      </w:r>
      <w:r>
        <w:rPr>
          <w:b/>
        </w:rPr>
        <w:t>fOleLink</w:t>
      </w:r>
      <w:r>
        <w:t>, as specified in the following table:</w:t>
      </w:r>
    </w:p>
    <w:tbl>
      <w:tblPr>
        <w:tblStyle w:val="Table-ShadedHeaderIndented"/>
        <w:tblW w:w="0" w:type="auto"/>
        <w:tblLayout w:type="fixed"/>
        <w:tblLook w:val="04A0" w:firstRow="1" w:lastRow="0" w:firstColumn="1" w:lastColumn="0" w:noHBand="0" w:noVBand="1"/>
      </w:tblPr>
      <w:tblGrid>
        <w:gridCol w:w="1260"/>
        <w:gridCol w:w="1710"/>
        <w:gridCol w:w="720"/>
        <w:gridCol w:w="1080"/>
        <w:gridCol w:w="4091"/>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260" w:type="dxa"/>
          </w:tcPr>
          <w:p w:rsidR="003070B7" w:rsidRDefault="003070B7" w:rsidP="0030562B">
            <w:pPr>
              <w:pStyle w:val="TableHeaderText"/>
              <w:spacing w:before="0" w:after="0"/>
            </w:pPr>
            <w:r>
              <w:t>cch in the preceding SupBook</w:t>
            </w:r>
          </w:p>
        </w:tc>
        <w:tc>
          <w:tcPr>
            <w:tcW w:w="1710" w:type="dxa"/>
          </w:tcPr>
          <w:p w:rsidR="003070B7" w:rsidRDefault="003070B7" w:rsidP="0030562B">
            <w:pPr>
              <w:pStyle w:val="TableHeaderText"/>
              <w:spacing w:before="0" w:after="0"/>
            </w:pPr>
            <w:r>
              <w:t>DDE data item or OLE data item</w:t>
            </w:r>
          </w:p>
        </w:tc>
        <w:tc>
          <w:tcPr>
            <w:tcW w:w="720" w:type="dxa"/>
          </w:tcPr>
          <w:p w:rsidR="003070B7" w:rsidRDefault="003070B7" w:rsidP="0030562B">
            <w:pPr>
              <w:pStyle w:val="TableHeaderText"/>
              <w:spacing w:before="0" w:after="0"/>
            </w:pPr>
            <w:r>
              <w:t>fOle</w:t>
            </w:r>
          </w:p>
        </w:tc>
        <w:tc>
          <w:tcPr>
            <w:tcW w:w="1080" w:type="dxa"/>
          </w:tcPr>
          <w:p w:rsidR="003070B7" w:rsidRDefault="003070B7" w:rsidP="0030562B">
            <w:pPr>
              <w:pStyle w:val="TableHeaderText"/>
              <w:spacing w:before="0" w:after="0"/>
            </w:pPr>
            <w:r>
              <w:t>fOleLink</w:t>
            </w:r>
          </w:p>
          <w:p w:rsidR="003070B7" w:rsidRDefault="003070B7" w:rsidP="0030562B">
            <w:pPr>
              <w:pStyle w:val="TableHeaderText"/>
              <w:spacing w:before="0" w:after="0"/>
            </w:pPr>
          </w:p>
        </w:tc>
        <w:tc>
          <w:tcPr>
            <w:tcW w:w="4091" w:type="dxa"/>
          </w:tcPr>
          <w:p w:rsidR="003070B7" w:rsidRDefault="003070B7" w:rsidP="0030562B">
            <w:pPr>
              <w:pStyle w:val="TableHeaderText"/>
              <w:spacing w:before="0" w:after="0"/>
            </w:pPr>
            <w:r>
              <w:t>Meaning</w:t>
            </w:r>
          </w:p>
        </w:tc>
      </w:tr>
      <w:tr w:rsidR="003070B7" w:rsidTr="0030562B">
        <w:tc>
          <w:tcPr>
            <w:tcW w:w="1260" w:type="dxa"/>
          </w:tcPr>
          <w:p w:rsidR="003070B7" w:rsidRDefault="003070B7" w:rsidP="0030562B">
            <w:pPr>
              <w:pStyle w:val="TableBodyText"/>
              <w:spacing w:before="0" w:after="0"/>
            </w:pPr>
            <w:r>
              <w:t>!= 0x3A01</w:t>
            </w:r>
          </w:p>
        </w:tc>
        <w:tc>
          <w:tcPr>
            <w:tcW w:w="1710" w:type="dxa"/>
          </w:tcPr>
          <w:p w:rsidR="003070B7" w:rsidRDefault="003070B7" w:rsidP="0030562B">
            <w:pPr>
              <w:pStyle w:val="TableBodyText"/>
              <w:spacing w:before="0" w:after="0"/>
            </w:pPr>
            <w:r>
              <w:t>no</w:t>
            </w:r>
          </w:p>
        </w:tc>
        <w:tc>
          <w:tcPr>
            <w:tcW w:w="720" w:type="dxa"/>
          </w:tcPr>
          <w:p w:rsidR="003070B7" w:rsidRDefault="003070B7" w:rsidP="0030562B">
            <w:pPr>
              <w:pStyle w:val="TableBodyText"/>
              <w:spacing w:before="0" w:after="0"/>
            </w:pPr>
            <w:r>
              <w:t>0</w:t>
            </w:r>
          </w:p>
        </w:tc>
        <w:tc>
          <w:tcPr>
            <w:tcW w:w="1080" w:type="dxa"/>
          </w:tcPr>
          <w:p w:rsidR="003070B7" w:rsidRDefault="003070B7" w:rsidP="0030562B">
            <w:pPr>
              <w:pStyle w:val="TableBodyText"/>
              <w:spacing w:before="0" w:after="0"/>
            </w:pPr>
            <w:r>
              <w:t>0</w:t>
            </w:r>
          </w:p>
        </w:tc>
        <w:tc>
          <w:tcPr>
            <w:tcW w:w="4091" w:type="dxa"/>
          </w:tcPr>
          <w:p w:rsidR="003070B7" w:rsidRDefault="003070B7" w:rsidP="0030562B">
            <w:pPr>
              <w:pStyle w:val="TableBodyText"/>
              <w:spacing w:before="0" w:after="0"/>
            </w:pPr>
            <w:r>
              <w:rPr>
                <w:b/>
              </w:rPr>
              <w:t>body</w:t>
            </w:r>
            <w:r>
              <w:t xml:space="preserve"> is an </w:t>
            </w:r>
            <w:hyperlink w:anchor="Section_069d1437826e409c83cca662a297b62d">
              <w:r>
                <w:rPr>
                  <w:rStyle w:val="af5"/>
                </w:rPr>
                <w:t>ExternDocName</w:t>
              </w:r>
            </w:hyperlink>
            <w:r>
              <w:t xml:space="preserve"> that specifies an external defined name.</w:t>
            </w:r>
          </w:p>
        </w:tc>
      </w:tr>
      <w:tr w:rsidR="003070B7" w:rsidTr="0030562B">
        <w:trPr>
          <w:trHeight w:val="330"/>
        </w:trPr>
        <w:tc>
          <w:tcPr>
            <w:tcW w:w="1260" w:type="dxa"/>
          </w:tcPr>
          <w:p w:rsidR="003070B7" w:rsidRDefault="003070B7" w:rsidP="0030562B">
            <w:pPr>
              <w:pStyle w:val="TableBodyText"/>
              <w:spacing w:before="0" w:after="0"/>
            </w:pPr>
            <w:r>
              <w:t>!= 0x3A01</w:t>
            </w:r>
          </w:p>
        </w:tc>
        <w:tc>
          <w:tcPr>
            <w:tcW w:w="1710" w:type="dxa"/>
          </w:tcPr>
          <w:p w:rsidR="003070B7" w:rsidRDefault="003070B7" w:rsidP="0030562B">
            <w:pPr>
              <w:pStyle w:val="TableBodyText"/>
              <w:spacing w:before="0" w:after="0"/>
            </w:pPr>
            <w:r>
              <w:t>yes</w:t>
            </w:r>
          </w:p>
        </w:tc>
        <w:tc>
          <w:tcPr>
            <w:tcW w:w="720" w:type="dxa"/>
          </w:tcPr>
          <w:p w:rsidR="003070B7" w:rsidRDefault="003070B7" w:rsidP="0030562B">
            <w:pPr>
              <w:pStyle w:val="TableBodyText"/>
              <w:spacing w:before="0" w:after="0"/>
            </w:pPr>
            <w:r>
              <w:t>0</w:t>
            </w:r>
          </w:p>
        </w:tc>
        <w:tc>
          <w:tcPr>
            <w:tcW w:w="1080" w:type="dxa"/>
          </w:tcPr>
          <w:p w:rsidR="003070B7" w:rsidRDefault="003070B7" w:rsidP="0030562B">
            <w:pPr>
              <w:pStyle w:val="TableBodyText"/>
              <w:spacing w:before="0" w:after="0"/>
            </w:pPr>
            <w:r>
              <w:t>0</w:t>
            </w:r>
          </w:p>
        </w:tc>
        <w:tc>
          <w:tcPr>
            <w:tcW w:w="4091" w:type="dxa"/>
            <w:vMerge w:val="restart"/>
          </w:tcPr>
          <w:p w:rsidR="003070B7" w:rsidRDefault="003070B7" w:rsidP="0030562B">
            <w:pPr>
              <w:pStyle w:val="TableBodyText"/>
              <w:spacing w:before="0" w:after="0"/>
            </w:pPr>
            <w:r>
              <w:rPr>
                <w:b/>
              </w:rPr>
              <w:t>body</w:t>
            </w:r>
            <w:r>
              <w:t xml:space="preserve"> is an </w:t>
            </w:r>
            <w:hyperlink w:anchor="Section_9a6cd7f4944040248c31f8c239fedd9d">
              <w:r>
                <w:rPr>
                  <w:rStyle w:val="af5"/>
                </w:rPr>
                <w:t>ExternOleDdeLink</w:t>
              </w:r>
            </w:hyperlink>
            <w:r>
              <w:t xml:space="preserve"> that specifies an OLE data item or DDE data item.</w:t>
            </w:r>
          </w:p>
        </w:tc>
      </w:tr>
      <w:tr w:rsidR="003070B7" w:rsidTr="0030562B">
        <w:trPr>
          <w:trHeight w:val="210"/>
        </w:trPr>
        <w:tc>
          <w:tcPr>
            <w:tcW w:w="1260" w:type="dxa"/>
          </w:tcPr>
          <w:p w:rsidR="003070B7" w:rsidRDefault="003070B7" w:rsidP="0030562B">
            <w:pPr>
              <w:pStyle w:val="TableBodyText"/>
              <w:spacing w:before="0" w:after="0"/>
            </w:pPr>
            <w:r>
              <w:t>!= 0x3A01</w:t>
            </w:r>
          </w:p>
        </w:tc>
        <w:tc>
          <w:tcPr>
            <w:tcW w:w="1710" w:type="dxa"/>
          </w:tcPr>
          <w:p w:rsidR="003070B7" w:rsidRDefault="003070B7" w:rsidP="0030562B">
            <w:pPr>
              <w:pStyle w:val="TableBodyText"/>
              <w:spacing w:before="0" w:after="0"/>
            </w:pPr>
            <w:r>
              <w:t>yes</w:t>
            </w:r>
          </w:p>
        </w:tc>
        <w:tc>
          <w:tcPr>
            <w:tcW w:w="720" w:type="dxa"/>
          </w:tcPr>
          <w:p w:rsidR="003070B7" w:rsidRDefault="003070B7" w:rsidP="0030562B">
            <w:pPr>
              <w:pStyle w:val="TableBodyText"/>
              <w:spacing w:before="0" w:after="0"/>
            </w:pPr>
            <w:r>
              <w:t>0</w:t>
            </w:r>
          </w:p>
        </w:tc>
        <w:tc>
          <w:tcPr>
            <w:tcW w:w="1080" w:type="dxa"/>
          </w:tcPr>
          <w:p w:rsidR="003070B7" w:rsidRDefault="003070B7" w:rsidP="0030562B">
            <w:pPr>
              <w:pStyle w:val="TableBodyText"/>
              <w:spacing w:before="0" w:after="0"/>
            </w:pPr>
            <w:r>
              <w:t>1</w:t>
            </w:r>
          </w:p>
        </w:tc>
        <w:tc>
          <w:tcPr>
            <w:tcW w:w="4091" w:type="dxa"/>
            <w:vMerge/>
          </w:tcPr>
          <w:p w:rsidR="003070B7" w:rsidRDefault="003070B7" w:rsidP="0030562B">
            <w:pPr>
              <w:pStyle w:val="TableBodyText"/>
              <w:spacing w:before="0" w:after="0"/>
            </w:pPr>
          </w:p>
        </w:tc>
      </w:tr>
      <w:tr w:rsidR="003070B7" w:rsidTr="0030562B">
        <w:trPr>
          <w:trHeight w:val="360"/>
        </w:trPr>
        <w:tc>
          <w:tcPr>
            <w:tcW w:w="1260" w:type="dxa"/>
          </w:tcPr>
          <w:p w:rsidR="003070B7" w:rsidRDefault="003070B7" w:rsidP="0030562B">
            <w:pPr>
              <w:pStyle w:val="TableBodyText"/>
              <w:spacing w:before="0" w:after="0"/>
            </w:pPr>
            <w:r>
              <w:t>!= 0x3A01</w:t>
            </w:r>
          </w:p>
        </w:tc>
        <w:tc>
          <w:tcPr>
            <w:tcW w:w="1710" w:type="dxa"/>
          </w:tcPr>
          <w:p w:rsidR="003070B7" w:rsidRDefault="003070B7" w:rsidP="0030562B">
            <w:pPr>
              <w:pStyle w:val="TableBodyText"/>
              <w:spacing w:before="0" w:after="0"/>
            </w:pPr>
            <w:r>
              <w:t>yes</w:t>
            </w:r>
          </w:p>
        </w:tc>
        <w:tc>
          <w:tcPr>
            <w:tcW w:w="720" w:type="dxa"/>
          </w:tcPr>
          <w:p w:rsidR="003070B7" w:rsidRDefault="003070B7" w:rsidP="0030562B">
            <w:pPr>
              <w:pStyle w:val="TableBodyText"/>
              <w:spacing w:before="0" w:after="0"/>
            </w:pPr>
            <w:r>
              <w:t>1</w:t>
            </w:r>
          </w:p>
        </w:tc>
        <w:tc>
          <w:tcPr>
            <w:tcW w:w="1080" w:type="dxa"/>
          </w:tcPr>
          <w:p w:rsidR="003070B7" w:rsidRDefault="003070B7" w:rsidP="0030562B">
            <w:pPr>
              <w:pStyle w:val="TableBodyText"/>
              <w:spacing w:before="0" w:after="0"/>
            </w:pPr>
            <w:r>
              <w:t>0</w:t>
            </w:r>
          </w:p>
        </w:tc>
        <w:tc>
          <w:tcPr>
            <w:tcW w:w="4091" w:type="dxa"/>
          </w:tcPr>
          <w:p w:rsidR="003070B7" w:rsidRDefault="003070B7" w:rsidP="0030562B">
            <w:pPr>
              <w:pStyle w:val="TableBodyText"/>
              <w:spacing w:before="0" w:after="0"/>
            </w:pPr>
            <w:r>
              <w:rPr>
                <w:b/>
              </w:rPr>
              <w:t>body</w:t>
            </w:r>
            <w:r>
              <w:t xml:space="preserve"> is an </w:t>
            </w:r>
            <w:hyperlink w:anchor="Section_ec58abc168af483c98b2824016abed1f">
              <w:r>
                <w:rPr>
                  <w:rStyle w:val="af5"/>
                </w:rPr>
                <w:t>ExternDdeLinkNoOper</w:t>
              </w:r>
            </w:hyperlink>
            <w:r>
              <w:t xml:space="preserve"> that specifies a DDE data item.</w:t>
            </w:r>
          </w:p>
        </w:tc>
      </w:tr>
      <w:tr w:rsidR="003070B7" w:rsidTr="0030562B">
        <w:trPr>
          <w:trHeight w:val="90"/>
        </w:trPr>
        <w:tc>
          <w:tcPr>
            <w:tcW w:w="1260" w:type="dxa"/>
          </w:tcPr>
          <w:p w:rsidR="003070B7" w:rsidRDefault="003070B7" w:rsidP="0030562B">
            <w:pPr>
              <w:pStyle w:val="TableBodyText"/>
            </w:pPr>
            <w:r>
              <w:t>0x3A01</w:t>
            </w:r>
          </w:p>
        </w:tc>
        <w:tc>
          <w:tcPr>
            <w:tcW w:w="1710" w:type="dxa"/>
          </w:tcPr>
          <w:p w:rsidR="003070B7" w:rsidRDefault="003070B7" w:rsidP="0030562B">
            <w:pPr>
              <w:pStyle w:val="TableBodyText"/>
            </w:pPr>
            <w:r>
              <w:t>no</w:t>
            </w:r>
          </w:p>
        </w:tc>
        <w:tc>
          <w:tcPr>
            <w:tcW w:w="720" w:type="dxa"/>
          </w:tcPr>
          <w:p w:rsidR="003070B7" w:rsidRDefault="003070B7" w:rsidP="0030562B">
            <w:pPr>
              <w:pStyle w:val="TableBodyText"/>
            </w:pPr>
            <w:r>
              <w:t>0</w:t>
            </w:r>
          </w:p>
        </w:tc>
        <w:tc>
          <w:tcPr>
            <w:tcW w:w="1080" w:type="dxa"/>
          </w:tcPr>
          <w:p w:rsidR="003070B7" w:rsidRDefault="003070B7" w:rsidP="0030562B">
            <w:pPr>
              <w:pStyle w:val="TableBodyText"/>
            </w:pPr>
            <w:r>
              <w:t>0</w:t>
            </w:r>
          </w:p>
        </w:tc>
        <w:tc>
          <w:tcPr>
            <w:tcW w:w="4091" w:type="dxa"/>
          </w:tcPr>
          <w:p w:rsidR="003070B7" w:rsidRDefault="003070B7" w:rsidP="0030562B">
            <w:pPr>
              <w:pStyle w:val="TableBodyText"/>
              <w:rPr>
                <w:b/>
              </w:rPr>
            </w:pPr>
            <w:r>
              <w:rPr>
                <w:b/>
              </w:rPr>
              <w:t>Body</w:t>
            </w:r>
            <w:r>
              <w:t xml:space="preserve"> is an </w:t>
            </w:r>
            <w:hyperlink w:anchor="Section_3adbcd79092241cd9778ee8f8ce031a4" w:history="1">
              <w:r>
                <w:rPr>
                  <w:rStyle w:val="af5"/>
                </w:rPr>
                <w:t>AddinUdf</w:t>
              </w:r>
            </w:hyperlink>
            <w:r>
              <w:t xml:space="preserve"> that specifies a UDF reference on a XLL or COM add-in.</w:t>
            </w:r>
          </w:p>
        </w:tc>
      </w:tr>
    </w:tbl>
    <w:p w:rsidR="003070B7" w:rsidRDefault="003070B7" w:rsidP="003070B7"/>
    <w:p w:rsidR="003070B7" w:rsidRDefault="003070B7" w:rsidP="003070B7">
      <w:pPr>
        <w:pStyle w:val="31"/>
        <w:numPr>
          <w:ilvl w:val="0"/>
          <w:numId w:val="0"/>
        </w:numPr>
        <w:tabs>
          <w:tab w:val="left" w:pos="720"/>
        </w:tabs>
        <w:ind w:left="720" w:hanging="720"/>
      </w:pPr>
      <w:bookmarkStart w:id="377" w:name="Section_475df8d4a3be47a59a014ec828059f43"/>
      <w:bookmarkStart w:id="378" w:name="ExternSheet"/>
      <w:bookmarkStart w:id="379" w:name="_Toc500759257"/>
      <w:r>
        <w:t>2.4.106</w:t>
      </w:r>
      <w:r>
        <w:tab/>
        <w:t>ExternSheet</w:t>
      </w:r>
      <w:bookmarkEnd w:id="377"/>
      <w:bookmarkEnd w:id="378"/>
      <w:bookmarkEnd w:id="379"/>
      <w:r>
        <w:fldChar w:fldCharType="begin"/>
      </w:r>
      <w:r>
        <w:instrText xml:space="preserve"> XE "Records:ExternSheet" </w:instrText>
      </w:r>
      <w:r>
        <w:fldChar w:fldCharType="end"/>
      </w:r>
      <w:r>
        <w:fldChar w:fldCharType="begin"/>
      </w:r>
      <w:r>
        <w:instrText xml:space="preserve"> XE "ExternSheet" </w:instrText>
      </w:r>
      <w:r>
        <w:fldChar w:fldCharType="end"/>
      </w:r>
      <w:r>
        <w:fldChar w:fldCharType="begin"/>
      </w:r>
      <w:r>
        <w:instrText xml:space="preserve"> XE "Details:ExternSheet record" </w:instrText>
      </w:r>
      <w:r>
        <w:fldChar w:fldCharType="end"/>
      </w:r>
    </w:p>
    <w:p w:rsidR="003070B7" w:rsidRDefault="003070B7" w:rsidP="003070B7">
      <w:r>
        <w:t xml:space="preserve">The </w:t>
      </w:r>
      <w:r>
        <w:rPr>
          <w:b/>
        </w:rPr>
        <w:t>ExternSheet</w:t>
      </w:r>
      <w:r>
        <w:t xml:space="preserve"> record specifies a collection of </w:t>
      </w:r>
      <w:hyperlink w:anchor="Section_5adbad90093d4bc6acc1b662270bc0d7" w:history="1">
        <w:r>
          <w:rPr>
            <w:rStyle w:val="af5"/>
          </w:rPr>
          <w:t>XTI</w:t>
        </w:r>
      </w:hyperlink>
      <w:r>
        <w:t xml:space="preserve"> structures.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cXTI</w:t>
            </w:r>
          </w:p>
        </w:tc>
        <w:tc>
          <w:tcPr>
            <w:tcW w:w="4320" w:type="dxa"/>
            <w:gridSpan w:val="16"/>
          </w:tcPr>
          <w:p w:rsidR="003070B7" w:rsidRDefault="003070B7" w:rsidP="0030562B">
            <w:pPr>
              <w:pStyle w:val="PacketDiagramBodyText"/>
            </w:pPr>
            <w:r>
              <w:t>rgXTI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cXTI (2 bytes): </w:t>
      </w:r>
      <w:r>
        <w:t xml:space="preserve"> An unsigned integer that specifies the number of elements in the </w:t>
      </w:r>
      <w:r>
        <w:rPr>
          <w:b/>
        </w:rPr>
        <w:t>rgXTI</w:t>
      </w:r>
      <w:r>
        <w:t xml:space="preserve"> array.</w:t>
      </w:r>
    </w:p>
    <w:p w:rsidR="003070B7" w:rsidRDefault="003070B7" w:rsidP="003070B7">
      <w:pPr>
        <w:pStyle w:val="Definition-Field"/>
      </w:pPr>
      <w:r>
        <w:rPr>
          <w:b/>
        </w:rPr>
        <w:t xml:space="preserve">rgXTI (variable): </w:t>
      </w:r>
      <w:r>
        <w:t xml:space="preserve"> An array of XTI structures. The number of elements in this array MUST be </w:t>
      </w:r>
      <w:r>
        <w:rPr>
          <w:b/>
        </w:rPr>
        <w:t>cXTI</w:t>
      </w:r>
      <w:r>
        <w:t>.</w:t>
      </w:r>
    </w:p>
    <w:p w:rsidR="003070B7" w:rsidRDefault="003070B7" w:rsidP="003070B7">
      <w:pPr>
        <w:pStyle w:val="31"/>
        <w:numPr>
          <w:ilvl w:val="0"/>
          <w:numId w:val="0"/>
        </w:numPr>
        <w:tabs>
          <w:tab w:val="left" w:pos="720"/>
        </w:tabs>
        <w:ind w:left="720" w:hanging="720"/>
      </w:pPr>
      <w:bookmarkStart w:id="380" w:name="Section_5d981e629e25490a9a75b177373e2d79"/>
      <w:bookmarkStart w:id="381" w:name="ExtSST"/>
      <w:bookmarkStart w:id="382" w:name="_Toc500759258"/>
      <w:r>
        <w:t>2.4.107</w:t>
      </w:r>
      <w:r>
        <w:tab/>
        <w:t>ExtSST</w:t>
      </w:r>
      <w:bookmarkEnd w:id="380"/>
      <w:bookmarkEnd w:id="381"/>
      <w:bookmarkEnd w:id="382"/>
      <w:r>
        <w:fldChar w:fldCharType="begin"/>
      </w:r>
      <w:r>
        <w:instrText xml:space="preserve"> XE "Records:ExtSST" </w:instrText>
      </w:r>
      <w:r>
        <w:fldChar w:fldCharType="end"/>
      </w:r>
      <w:r>
        <w:fldChar w:fldCharType="begin"/>
      </w:r>
      <w:r>
        <w:instrText xml:space="preserve"> XE "ExtSST" </w:instrText>
      </w:r>
      <w:r>
        <w:fldChar w:fldCharType="end"/>
      </w:r>
      <w:r>
        <w:fldChar w:fldCharType="begin"/>
      </w:r>
      <w:r>
        <w:instrText xml:space="preserve"> XE "Details:ExtSST record" </w:instrText>
      </w:r>
      <w:r>
        <w:fldChar w:fldCharType="end"/>
      </w:r>
    </w:p>
    <w:p w:rsidR="003070B7" w:rsidRDefault="003070B7" w:rsidP="003070B7">
      <w:r>
        <w:t xml:space="preserve">The </w:t>
      </w:r>
      <w:r>
        <w:rPr>
          <w:b/>
        </w:rPr>
        <w:t>ExtSST</w:t>
      </w:r>
      <w:r>
        <w:t xml:space="preserve"> record specifies the location of sets of strings within the shared string table, specified in the </w:t>
      </w:r>
      <w:hyperlink w:anchor="Section_b6231b92d32e4626baddc3310a672bab" w:history="1">
        <w:r>
          <w:rPr>
            <w:rStyle w:val="af5"/>
          </w:rPr>
          <w:t>SST</w:t>
        </w:r>
      </w:hyperlink>
      <w:r>
        <w:t xml:space="preserve"> record. This record is used to perform a quick lookup of a string within the shared string table, given the string’s index into the table (as specified in </w:t>
      </w:r>
      <w:hyperlink w:anchor="Section_3f52609d816f44a7aad1e0fe2abccebd" w:history="1">
        <w:r>
          <w:rPr>
            <w:rStyle w:val="af5"/>
          </w:rPr>
          <w:t>LabelSst</w:t>
        </w:r>
      </w:hyperlink>
      <w:r>
        <w:t xml:space="preserve">). To do that, first use the string’s index and the value of </w:t>
      </w:r>
      <w:r>
        <w:rPr>
          <w:b/>
        </w:rPr>
        <w:t>dsst</w:t>
      </w:r>
      <w:r>
        <w:t xml:space="preserve"> to find the set the string is in, then use the corresponding element in </w:t>
      </w:r>
      <w:r>
        <w:rPr>
          <w:b/>
        </w:rPr>
        <w:t>rgISSTInf</w:t>
      </w:r>
      <w:r>
        <w:t xml:space="preserve"> to find the beginning of that set, and finally search incrementally forward in that set to locate the string.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dsst</w:t>
            </w:r>
          </w:p>
        </w:tc>
        <w:tc>
          <w:tcPr>
            <w:tcW w:w="4320" w:type="dxa"/>
            <w:gridSpan w:val="16"/>
          </w:tcPr>
          <w:p w:rsidR="003070B7" w:rsidRDefault="003070B7" w:rsidP="0030562B">
            <w:pPr>
              <w:pStyle w:val="PacketDiagramBodyText"/>
            </w:pPr>
            <w:r>
              <w:t>rgISSTInf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dsst (2 bytes): </w:t>
      </w:r>
      <w:r>
        <w:t xml:space="preserve">An unsigned integer that specifies the number of strings in each set specified by </w:t>
      </w:r>
      <w:hyperlink w:anchor="Section_deefa525886441549201777ff7f2bb8f" w:history="1">
        <w:r>
          <w:rPr>
            <w:rStyle w:val="af5"/>
          </w:rPr>
          <w:t>ISSTInf</w:t>
        </w:r>
      </w:hyperlink>
      <w:r>
        <w:t>. Number of strings in each set except the last set MUST be equal to the value specified by the following formula:</w:t>
      </w:r>
    </w:p>
    <w:p w:rsidR="003070B7" w:rsidRDefault="003070B7" w:rsidP="003070B7">
      <w:pPr>
        <w:pStyle w:val="Definition-Field"/>
        <w:ind w:firstLine="0"/>
      </w:pPr>
      <w:r>
        <w:t>max(((SST.</w:t>
      </w:r>
      <w:r>
        <w:rPr>
          <w:b/>
        </w:rPr>
        <w:t>cstUnique</w:t>
      </w:r>
      <w:r>
        <w:t xml:space="preserve"> / 128) + 1),8)</w:t>
      </w:r>
    </w:p>
    <w:p w:rsidR="003070B7" w:rsidRDefault="003070B7" w:rsidP="003070B7">
      <w:pPr>
        <w:pStyle w:val="Definition-Field"/>
        <w:ind w:firstLine="0"/>
      </w:pPr>
      <w:r>
        <w:t>Number of strings in the last set MUST be less than or equal to the value specified by the following formula:</w:t>
      </w:r>
    </w:p>
    <w:p w:rsidR="003070B7" w:rsidRDefault="003070B7" w:rsidP="003070B7">
      <w:pPr>
        <w:pStyle w:val="Definition-Field2"/>
        <w:ind w:left="0" w:firstLine="360"/>
      </w:pPr>
      <w:r>
        <w:t>max(((SST.</w:t>
      </w:r>
      <w:r>
        <w:rPr>
          <w:b/>
        </w:rPr>
        <w:t>cstUnique</w:t>
      </w:r>
      <w:r>
        <w:t xml:space="preserve"> / 128) + 1),8)</w:t>
      </w:r>
    </w:p>
    <w:p w:rsidR="003070B7" w:rsidRDefault="003070B7" w:rsidP="003070B7">
      <w:pPr>
        <w:pStyle w:val="Definition-Field"/>
      </w:pPr>
      <w:r>
        <w:rPr>
          <w:b/>
        </w:rPr>
        <w:t xml:space="preserve">rgISSTInf (variable): </w:t>
      </w:r>
      <w:r>
        <w:t>An array of ISSTInf structures. Each array element specifies the location of a set of strings within the SST record. The number of elements is determined by first evaluating the following formula</w:t>
      </w:r>
      <w:bookmarkStart w:id="383" w:name="Appendix_A_Target_83"/>
      <w:r>
        <w:fldChar w:fldCharType="begin"/>
      </w:r>
      <w:r>
        <w:instrText xml:space="preserve"> HYPERLINK \l "Appendix_A_83" \o "Product behavior note 83" \h </w:instrText>
      </w:r>
      <w:r>
        <w:fldChar w:fldCharType="separate"/>
      </w:r>
      <w:r>
        <w:rPr>
          <w:rStyle w:val="af5"/>
        </w:rPr>
        <w:t>&lt;83&gt;</w:t>
      </w:r>
      <w:r>
        <w:rPr>
          <w:rStyle w:val="af5"/>
        </w:rPr>
        <w:fldChar w:fldCharType="end"/>
      </w:r>
      <w:bookmarkEnd w:id="383"/>
      <w:r>
        <w:t>:</w:t>
      </w:r>
    </w:p>
    <w:p w:rsidR="003070B7" w:rsidRDefault="003070B7" w:rsidP="003070B7">
      <w:pPr>
        <w:pStyle w:val="Definition-Field2"/>
      </w:pPr>
      <w:r>
        <w:t>(SST.</w:t>
      </w:r>
      <w:r>
        <w:rPr>
          <w:b/>
        </w:rPr>
        <w:t>cstUnique</w:t>
      </w:r>
      <w:r>
        <w:t xml:space="preserve"> mod </w:t>
      </w:r>
      <w:r>
        <w:rPr>
          <w:b/>
        </w:rPr>
        <w:t>ExtSST</w:t>
      </w:r>
      <w:r>
        <w:t>.</w:t>
      </w:r>
      <w:r>
        <w:rPr>
          <w:b/>
        </w:rPr>
        <w:t>dsst</w:t>
      </w:r>
      <w:r>
        <w:t>)</w:t>
      </w:r>
    </w:p>
    <w:p w:rsidR="003070B7" w:rsidRDefault="003070B7" w:rsidP="003070B7">
      <w:pPr>
        <w:pStyle w:val="Definition-Field2"/>
      </w:pPr>
      <w:r>
        <w:t>If the result of the previous formula is equal to 0, then the number of elements MUST be equal to the value as specified by the following formula:</w:t>
      </w:r>
    </w:p>
    <w:p w:rsidR="003070B7" w:rsidRDefault="003070B7" w:rsidP="003070B7">
      <w:pPr>
        <w:pStyle w:val="Definition-Field2"/>
      </w:pPr>
      <w:r>
        <w:t>(SST.</w:t>
      </w:r>
      <w:r>
        <w:rPr>
          <w:b/>
        </w:rPr>
        <w:t>cstUnique</w:t>
      </w:r>
      <w:r>
        <w:t xml:space="preserve"> / </w:t>
      </w:r>
      <w:r>
        <w:rPr>
          <w:b/>
        </w:rPr>
        <w:t>ExtSST</w:t>
      </w:r>
      <w:r>
        <w:t>.</w:t>
      </w:r>
      <w:r>
        <w:rPr>
          <w:b/>
        </w:rPr>
        <w:t>dsst</w:t>
      </w:r>
      <w:r>
        <w:t>)</w:t>
      </w:r>
    </w:p>
    <w:p w:rsidR="003070B7" w:rsidRDefault="003070B7" w:rsidP="003070B7">
      <w:pPr>
        <w:pStyle w:val="Definition-Field2"/>
      </w:pPr>
      <w:r>
        <w:t>Otherwise, the number of elements MUST be equal to the value as specified by the following formula:</w:t>
      </w:r>
    </w:p>
    <w:p w:rsidR="003070B7" w:rsidRDefault="003070B7" w:rsidP="003070B7">
      <w:pPr>
        <w:pStyle w:val="Definition-Field2"/>
      </w:pPr>
      <w:r>
        <w:t>(SST.</w:t>
      </w:r>
      <w:r>
        <w:rPr>
          <w:b/>
        </w:rPr>
        <w:t>cstUnique</w:t>
      </w:r>
      <w:r>
        <w:t xml:space="preserve"> / </w:t>
      </w:r>
      <w:r>
        <w:rPr>
          <w:b/>
        </w:rPr>
        <w:t>ExtSST</w:t>
      </w:r>
      <w:r>
        <w:t>.</w:t>
      </w:r>
      <w:r>
        <w:rPr>
          <w:b/>
        </w:rPr>
        <w:t>dsst</w:t>
      </w:r>
      <w:r>
        <w:t>) + 1</w:t>
      </w:r>
    </w:p>
    <w:p w:rsidR="003070B7" w:rsidRDefault="003070B7" w:rsidP="003070B7">
      <w:pPr>
        <w:pStyle w:val="31"/>
        <w:numPr>
          <w:ilvl w:val="0"/>
          <w:numId w:val="0"/>
        </w:numPr>
        <w:tabs>
          <w:tab w:val="left" w:pos="720"/>
        </w:tabs>
        <w:ind w:left="720" w:hanging="720"/>
      </w:pPr>
      <w:bookmarkStart w:id="384" w:name="Section_48ec5507dc4c49049590a32423145f0e"/>
      <w:bookmarkStart w:id="385" w:name="ExtString"/>
      <w:bookmarkStart w:id="386" w:name="_Toc500759259"/>
      <w:r>
        <w:t>2.4.108</w:t>
      </w:r>
      <w:r>
        <w:tab/>
        <w:t>ExtString</w:t>
      </w:r>
      <w:bookmarkEnd w:id="384"/>
      <w:bookmarkEnd w:id="385"/>
      <w:bookmarkEnd w:id="386"/>
      <w:r>
        <w:fldChar w:fldCharType="begin"/>
      </w:r>
      <w:r>
        <w:instrText xml:space="preserve"> XE "Records:ExtString" </w:instrText>
      </w:r>
      <w:r>
        <w:fldChar w:fldCharType="end"/>
      </w:r>
      <w:r>
        <w:fldChar w:fldCharType="begin"/>
      </w:r>
      <w:r>
        <w:instrText xml:space="preserve"> XE "ExtString" </w:instrText>
      </w:r>
      <w:r>
        <w:fldChar w:fldCharType="end"/>
      </w:r>
      <w:r>
        <w:fldChar w:fldCharType="begin"/>
      </w:r>
      <w:r>
        <w:instrText xml:space="preserve"> XE "Details:ExtString record" </w:instrText>
      </w:r>
      <w:r>
        <w:fldChar w:fldCharType="end"/>
      </w:r>
    </w:p>
    <w:p w:rsidR="003070B7" w:rsidRDefault="003070B7" w:rsidP="003070B7">
      <w:r>
        <w:t xml:space="preserve">The </w:t>
      </w:r>
      <w:r>
        <w:rPr>
          <w:b/>
        </w:rPr>
        <w:t>ExtString</w:t>
      </w:r>
      <w:r>
        <w:t xml:space="preserve"> record specifies the </w:t>
      </w:r>
      <w:hyperlink w:anchor="gt_03a9d0ca-2f10-4f3d-b910-052714a96f7d">
        <w:r>
          <w:rPr>
            <w:rStyle w:val="HyperlinkGreen"/>
            <w:b/>
          </w:rPr>
          <w:t>connection string</w:t>
        </w:r>
      </w:hyperlink>
      <w:r>
        <w:t xml:space="preserve"> for a </w:t>
      </w:r>
      <w:hyperlink w:anchor="gt_37fbc661-f744-48fa-9d8e-f34513cab9c2">
        <w:r>
          <w:rPr>
            <w:rStyle w:val="HyperlinkGreen"/>
            <w:b/>
          </w:rPr>
          <w:t>query</w:t>
        </w:r>
      </w:hyperlink>
      <w:r>
        <w:t xml:space="preserve"> that retrieves </w:t>
      </w:r>
      <w:hyperlink w:anchor="gt_6eba82a0-dd74-46f6-90cc-3cf1b298d69e">
        <w:r>
          <w:rPr>
            <w:rStyle w:val="HyperlinkGreen"/>
            <w:b/>
          </w:rPr>
          <w:t>external data</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frtHeaderOld</w:t>
            </w:r>
          </w:p>
        </w:tc>
      </w:tr>
      <w:tr w:rsidR="003070B7" w:rsidTr="0030562B">
        <w:trPr>
          <w:trHeight w:hRule="exact" w:val="490"/>
        </w:trPr>
        <w:tc>
          <w:tcPr>
            <w:tcW w:w="8640" w:type="dxa"/>
            <w:gridSpan w:val="32"/>
          </w:tcPr>
          <w:p w:rsidR="003070B7" w:rsidRDefault="003070B7" w:rsidP="0030562B">
            <w:pPr>
              <w:pStyle w:val="PacketDiagramBodyText"/>
            </w:pPr>
            <w:r>
              <w:t>string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unused1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frtHeaderOld (4 bytes): </w:t>
      </w:r>
      <w:r>
        <w:t xml:space="preserve">An </w:t>
      </w:r>
      <w:hyperlink w:anchor="Section_02b165efca714c4393ca613d0d5a020b" w:history="1">
        <w:r>
          <w:rPr>
            <w:rStyle w:val="af5"/>
          </w:rPr>
          <w:t>FrtHeaderOld</w:t>
        </w:r>
      </w:hyperlink>
      <w:r>
        <w:t xml:space="preserve"> structure. The </w:t>
      </w:r>
      <w:r>
        <w:rPr>
          <w:b/>
        </w:rPr>
        <w:t xml:space="preserve">frtHeaderOld.rt </w:t>
      </w:r>
      <w:r>
        <w:t>field MUST be 2052.</w:t>
      </w:r>
    </w:p>
    <w:p w:rsidR="003070B7" w:rsidRDefault="003070B7" w:rsidP="003070B7">
      <w:pPr>
        <w:pStyle w:val="Definition-Field"/>
      </w:pPr>
      <w:r>
        <w:rPr>
          <w:b/>
        </w:rPr>
        <w:t xml:space="preserve">string (variable): </w:t>
      </w:r>
      <w:r>
        <w:t xml:space="preserve"> A </w:t>
      </w:r>
      <w:hyperlink w:anchor="Section_36ca6de7be1648bcaa5e3eaf4942f671" w:history="1">
        <w:r>
          <w:rPr>
            <w:rStyle w:val="af5"/>
          </w:rPr>
          <w:t>XLUnicodeString</w:t>
        </w:r>
      </w:hyperlink>
      <w:r>
        <w:t xml:space="preserve"> structure that specifies the connection string.</w:t>
      </w:r>
    </w:p>
    <w:p w:rsidR="003070B7" w:rsidRDefault="003070B7" w:rsidP="003070B7">
      <w:pPr>
        <w:pStyle w:val="Definition-Field"/>
      </w:pPr>
      <w:r>
        <w:rPr>
          <w:b/>
        </w:rPr>
        <w:t xml:space="preserve">unused1 (variable): </w:t>
      </w:r>
      <w:r>
        <w:t>Undefined and MUST be ignored. MUST exist if and only if the value of the following formula is less than 12 bytes:</w:t>
      </w:r>
    </w:p>
    <w:p w:rsidR="003070B7" w:rsidRDefault="003070B7" w:rsidP="003070B7">
      <w:pPr>
        <w:pStyle w:val="Definition-Field"/>
        <w:rPr>
          <w:b/>
        </w:rPr>
      </w:pPr>
      <w:r>
        <w:t xml:space="preserve">size of </w:t>
      </w:r>
      <w:r>
        <w:rPr>
          <w:b/>
        </w:rPr>
        <w:t>string</w:t>
      </w:r>
      <w:r>
        <w:t xml:space="preserve"> + size of </w:t>
      </w:r>
      <w:r>
        <w:rPr>
          <w:b/>
        </w:rPr>
        <w:t>frtHeaderOld</w:t>
      </w:r>
    </w:p>
    <w:p w:rsidR="003070B7" w:rsidRDefault="003070B7" w:rsidP="003070B7">
      <w:pPr>
        <w:pStyle w:val="Definition-Field"/>
      </w:pPr>
      <w:r>
        <w:t>The size of this field, in bytes, is calculated using the following formula:</w:t>
      </w:r>
    </w:p>
    <w:p w:rsidR="003070B7" w:rsidRDefault="003070B7" w:rsidP="003070B7">
      <w:pPr>
        <w:pStyle w:val="Definition-Field"/>
      </w:pPr>
      <w:r>
        <w:t xml:space="preserve">12 – (size of </w:t>
      </w:r>
      <w:r>
        <w:rPr>
          <w:b/>
        </w:rPr>
        <w:t>string</w:t>
      </w:r>
      <w:r>
        <w:t xml:space="preserve"> + size of </w:t>
      </w:r>
      <w:r>
        <w:rPr>
          <w:b/>
        </w:rPr>
        <w:t>frtHeaderOld</w:t>
      </w:r>
      <w:r>
        <w:t>)</w:t>
      </w:r>
    </w:p>
    <w:p w:rsidR="003070B7" w:rsidRDefault="003070B7" w:rsidP="003070B7">
      <w:pPr>
        <w:pStyle w:val="31"/>
        <w:numPr>
          <w:ilvl w:val="0"/>
          <w:numId w:val="0"/>
        </w:numPr>
        <w:tabs>
          <w:tab w:val="left" w:pos="720"/>
        </w:tabs>
        <w:ind w:left="720" w:hanging="720"/>
      </w:pPr>
      <w:bookmarkStart w:id="387" w:name="Section_f3d70b00be314223b3ec717dfab54ec1"/>
      <w:bookmarkStart w:id="388" w:name="Fbi"/>
      <w:bookmarkStart w:id="389" w:name="_Toc500759260"/>
      <w:r>
        <w:t>2.4.109</w:t>
      </w:r>
      <w:r>
        <w:tab/>
        <w:t>Fbi</w:t>
      </w:r>
      <w:bookmarkEnd w:id="387"/>
      <w:bookmarkEnd w:id="388"/>
      <w:bookmarkEnd w:id="389"/>
      <w:r>
        <w:fldChar w:fldCharType="begin"/>
      </w:r>
      <w:r>
        <w:instrText xml:space="preserve"> XE "Records:Fbi" </w:instrText>
      </w:r>
      <w:r>
        <w:fldChar w:fldCharType="end"/>
      </w:r>
      <w:r>
        <w:fldChar w:fldCharType="begin"/>
      </w:r>
      <w:r>
        <w:instrText xml:space="preserve"> XE "Fbi" </w:instrText>
      </w:r>
      <w:r>
        <w:fldChar w:fldCharType="end"/>
      </w:r>
      <w:r>
        <w:fldChar w:fldCharType="begin"/>
      </w:r>
      <w:r>
        <w:instrText xml:space="preserve"> XE "Details:Fbi record" </w:instrText>
      </w:r>
      <w:r>
        <w:fldChar w:fldCharType="end"/>
      </w:r>
    </w:p>
    <w:p w:rsidR="003070B7" w:rsidRDefault="003070B7" w:rsidP="003070B7">
      <w:r>
        <w:t xml:space="preserve">The </w:t>
      </w:r>
      <w:r>
        <w:rPr>
          <w:b/>
        </w:rPr>
        <w:t>Fbi</w:t>
      </w:r>
      <w:r>
        <w:t xml:space="preserve"> record specifies the </w:t>
      </w:r>
      <w:hyperlink w:anchor="gt_f8aa3f46-99d1-49bb-858f-b4bfa546c1c2">
        <w:r>
          <w:rPr>
            <w:rStyle w:val="HyperlinkGreen"/>
            <w:b/>
          </w:rPr>
          <w:t>font</w:t>
        </w:r>
      </w:hyperlink>
      <w:r>
        <w:t xml:space="preserve"> information at the time the scalable font is added to the chart.</w:t>
      </w:r>
      <w:bookmarkStart w:id="390" w:name="Appendix_A_Target_84"/>
      <w:r>
        <w:fldChar w:fldCharType="begin"/>
      </w:r>
      <w:r>
        <w:instrText xml:space="preserve"> HYPERLINK \l "Appendix_A_84" \o "Product behavior note 84" \h </w:instrText>
      </w:r>
      <w:r>
        <w:fldChar w:fldCharType="separate"/>
      </w:r>
      <w:r>
        <w:rPr>
          <w:rStyle w:val="af5"/>
        </w:rPr>
        <w:t>&lt;84&gt;</w:t>
      </w:r>
      <w:r>
        <w:rPr>
          <w:rStyle w:val="af5"/>
        </w:rPr>
        <w:fldChar w:fldCharType="end"/>
      </w:r>
      <w:bookmarkEnd w:id="390"/>
      <w:r>
        <w:t xml:space="preserve"> </w:t>
      </w:r>
    </w:p>
    <w:p w:rsidR="003070B7" w:rsidRDefault="003070B7" w:rsidP="003070B7">
      <w:r>
        <w:t xml:space="preserve">If the scaled font size matches the font size of the </w:t>
      </w:r>
      <w:hyperlink w:anchor="Section_291a910ccb694799875ea201845d4fd1" w:history="1">
        <w:r>
          <w:rPr>
            <w:rStyle w:val="af5"/>
          </w:rPr>
          <w:t>Font</w:t>
        </w:r>
      </w:hyperlink>
      <w:r>
        <w:t xml:space="preserve"> record (as specified by </w:t>
      </w:r>
      <w:r>
        <w:rPr>
          <w:b/>
        </w:rPr>
        <w:t>ifnt</w:t>
      </w:r>
      <w:r>
        <w:t xml:space="preserve"> and Font.</w:t>
      </w:r>
      <w:r>
        <w:rPr>
          <w:b/>
        </w:rPr>
        <w:t>dyHeight</w:t>
      </w:r>
      <w:r>
        <w:t xml:space="preserve">), then that Font record is used to render the scaled fonts. If the scaled font size doesn't match the size of the Font record (as specified by </w:t>
      </w:r>
      <w:r>
        <w:rPr>
          <w:b/>
        </w:rPr>
        <w:t>ifnt</w:t>
      </w:r>
      <w:r>
        <w:t xml:space="preserve">), then a new Font record is added to the font table and the following </w:t>
      </w:r>
      <w:hyperlink w:anchor="gt_47254269-4165-4a8c-92a0-c920f732d0bd">
        <w:r>
          <w:rPr>
            <w:rStyle w:val="HyperlinkGreen"/>
            <w:b/>
          </w:rPr>
          <w:t>font scaling</w:t>
        </w:r>
      </w:hyperlink>
      <w:r>
        <w:t xml:space="preserve"> algorithm is used to determine the scaled font size:</w:t>
      </w:r>
    </w:p>
    <w:p w:rsidR="003070B7" w:rsidRDefault="003070B7" w:rsidP="003070B7">
      <w:pPr>
        <w:ind w:left="360" w:hanging="360"/>
      </w:pPr>
      <w:r>
        <w:t>1.</w:t>
      </w:r>
      <w:r>
        <w:tab/>
        <w:t xml:space="preserve">Start with the current </w:t>
      </w:r>
      <w:hyperlink w:anchor="gt_5524dd6c-3d8d-4784-bfca-a3323acceb39">
        <w:r w:rsidRPr="0011156B">
          <w:rPr>
            <w:rStyle w:val="HyperlinkGreen"/>
            <w:b/>
          </w:rPr>
          <w:t>chart area</w:t>
        </w:r>
      </w:hyperlink>
      <w:r>
        <w:t xml:space="preserve"> (section </w:t>
      </w:r>
      <w:hyperlink w:anchor="Section_73c3fa9c39be46f6bbf32ee5977a2d7d" w:history="1">
        <w:r>
          <w:rPr>
            <w:rStyle w:val="af5"/>
          </w:rPr>
          <w:t>2.2.3.17</w:t>
        </w:r>
      </w:hyperlink>
      <w:r>
        <w:t>) in dots or pixels at 96 DPI. Convert this size to Twips by multiplying width and height by 1440 Twips per inch / 96 dots per inch. Call this dmix and dmiy respectively.</w:t>
      </w:r>
    </w:p>
    <w:p w:rsidR="003070B7" w:rsidRDefault="003070B7" w:rsidP="003070B7">
      <w:pPr>
        <w:ind w:left="360" w:hanging="360"/>
      </w:pPr>
      <w:r>
        <w:t>2.</w:t>
      </w:r>
      <w:r>
        <w:tab/>
        <w:t xml:space="preserve">If the scale basis </w:t>
      </w:r>
      <w:r w:rsidRPr="0011156B">
        <w:rPr>
          <w:b/>
        </w:rPr>
        <w:t>scab</w:t>
      </w:r>
      <w:r>
        <w:t xml:space="preserve"> is plot area (1), then apply the plot area scaling factors PlotGrowth.</w:t>
      </w:r>
      <w:r w:rsidRPr="0011156B">
        <w:rPr>
          <w:b/>
        </w:rPr>
        <w:t>dxPlotGrowth</w:t>
      </w:r>
      <w:r>
        <w:t>/65536 and PlotGrowth.</w:t>
      </w:r>
      <w:r w:rsidRPr="0011156B">
        <w:rPr>
          <w:b/>
        </w:rPr>
        <w:t>dyPlotGrowth</w:t>
      </w:r>
      <w:r>
        <w:t xml:space="preserve">/65536 to dmix and dmiy respectively.  </w:t>
      </w:r>
    </w:p>
    <w:p w:rsidR="003070B7" w:rsidRDefault="003070B7" w:rsidP="003070B7">
      <w:pPr>
        <w:ind w:left="360" w:hanging="360"/>
      </w:pPr>
      <w:r>
        <w:t>3.</w:t>
      </w:r>
      <w:r>
        <w:tab/>
        <w:t xml:space="preserve"> Determine the scaled height basis by multiplying </w:t>
      </w:r>
      <w:r w:rsidRPr="0011156B">
        <w:rPr>
          <w:b/>
        </w:rPr>
        <w:t>twpHeightBasis</w:t>
      </w:r>
      <w:r>
        <w:t xml:space="preserve"> by dmix / </w:t>
      </w:r>
      <w:r w:rsidRPr="0011156B">
        <w:rPr>
          <w:b/>
        </w:rPr>
        <w:t>dmixBasis</w:t>
      </w:r>
      <w:r>
        <w:t>; name this twpX.</w:t>
      </w:r>
    </w:p>
    <w:p w:rsidR="003070B7" w:rsidRDefault="003070B7" w:rsidP="003070B7">
      <w:pPr>
        <w:ind w:left="360" w:hanging="360"/>
      </w:pPr>
      <w:r>
        <w:t>4.</w:t>
      </w:r>
      <w:r>
        <w:tab/>
        <w:t xml:space="preserve">Multiply </w:t>
      </w:r>
      <w:r w:rsidRPr="0011156B">
        <w:rPr>
          <w:b/>
        </w:rPr>
        <w:t>twpHeightBasis</w:t>
      </w:r>
      <w:r>
        <w:t xml:space="preserve"> by dmiy / </w:t>
      </w:r>
      <w:r w:rsidRPr="0011156B">
        <w:rPr>
          <w:b/>
        </w:rPr>
        <w:t>dmiyBasis</w:t>
      </w:r>
      <w:r>
        <w:t>; call this twpY.</w:t>
      </w:r>
    </w:p>
    <w:p w:rsidR="003070B7" w:rsidRDefault="003070B7" w:rsidP="003070B7">
      <w:pPr>
        <w:ind w:left="360" w:hanging="360"/>
      </w:pPr>
      <w:r>
        <w:t>5.</w:t>
      </w:r>
      <w:r>
        <w:tab/>
        <w:t>Take the smaller of twpX and twpY and name this twpNew.  If this value is less than 10, set it equal to 10.</w:t>
      </w:r>
    </w:p>
    <w:p w:rsidR="003070B7" w:rsidRDefault="003070B7" w:rsidP="003070B7">
      <w:pPr>
        <w:ind w:left="360" w:hanging="360"/>
      </w:pPr>
      <w:r>
        <w:t>6.</w:t>
      </w:r>
      <w:r>
        <w:tab/>
        <w:t xml:space="preserve">Round this value to the nearest quarter </w:t>
      </w:r>
      <w:hyperlink w:anchor="gt_d072e4da-7898-4227-8f25-9fe77db43571">
        <w:r w:rsidRPr="0011156B">
          <w:rPr>
            <w:rStyle w:val="HyperlinkGreen"/>
            <w:b/>
          </w:rPr>
          <w:t>point</w:t>
        </w:r>
      </w:hyperlink>
      <w:r>
        <w:t>.</w:t>
      </w:r>
    </w:p>
    <w:p w:rsidR="003070B7" w:rsidRDefault="003070B7" w:rsidP="003070B7">
      <w:pPr>
        <w:ind w:left="360" w:hanging="360"/>
      </w:pPr>
      <w:r>
        <w:t>7.</w:t>
      </w:r>
      <w:r>
        <w:tab/>
        <w:t xml:space="preserve">If the value of </w:t>
      </w:r>
      <w:r w:rsidRPr="0011156B">
        <w:rPr>
          <w:b/>
        </w:rPr>
        <w:t>twpHeightBasis</w:t>
      </w:r>
      <w:r>
        <w:t xml:space="preserve"> is between 160 (inclusive) and 240 (inclusive), and the value of twpNew is between 120 (inclusive) and 160, make twpNew equal to 160. If the value of Fbi.</w:t>
      </w:r>
      <w:r w:rsidRPr="0011156B">
        <w:rPr>
          <w:b/>
        </w:rPr>
        <w:t>twpHeightBasis</w:t>
      </w:r>
      <w:r>
        <w:t xml:space="preserve"> is between 160 (inclusive) and 240 (inclusive), and value of twpNew is between 240 and 280 (inclusive), make twpNew equal to 240.</w:t>
      </w:r>
    </w:p>
    <w:p w:rsidR="003070B7" w:rsidRDefault="003070B7" w:rsidP="003070B7">
      <w:pPr>
        <w:ind w:left="360" w:hanging="360"/>
      </w:pPr>
      <w:r>
        <w:t>8.</w:t>
      </w:r>
      <w:r>
        <w:tab/>
        <w:t xml:space="preserve">twpNew is the new scaled font size. If the </w:t>
      </w:r>
      <w:r w:rsidRPr="0011156B">
        <w:rPr>
          <w:b/>
        </w:rPr>
        <w:t>dyHeight</w:t>
      </w:r>
      <w:r>
        <w:t xml:space="preserve"> field of the Font record (as specified by Fbi.</w:t>
      </w:r>
      <w:r w:rsidRPr="0011156B">
        <w:rPr>
          <w:b/>
        </w:rPr>
        <w:t>ifnt</w:t>
      </w:r>
      <w:r>
        <w:t>) is the same as the value of twpNew, then load that Font record for the scaled font. If it isn't the same, twpNew is the new scaled font size and a new Font record is added to the font table.</w:t>
      </w:r>
    </w:p>
    <w:p w:rsidR="003070B7" w:rsidRDefault="003070B7" w:rsidP="003070B7"/>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dmixBasis</w:t>
            </w:r>
          </w:p>
        </w:tc>
        <w:tc>
          <w:tcPr>
            <w:tcW w:w="4320" w:type="dxa"/>
            <w:gridSpan w:val="16"/>
          </w:tcPr>
          <w:p w:rsidR="003070B7" w:rsidRDefault="003070B7" w:rsidP="0030562B">
            <w:pPr>
              <w:pStyle w:val="PacketDiagramBodyText"/>
            </w:pPr>
            <w:r>
              <w:t>dmiyBasis</w:t>
            </w:r>
          </w:p>
        </w:tc>
      </w:tr>
      <w:tr w:rsidR="003070B7" w:rsidTr="0030562B">
        <w:trPr>
          <w:trHeight w:hRule="exact" w:val="490"/>
        </w:trPr>
        <w:tc>
          <w:tcPr>
            <w:tcW w:w="4320" w:type="dxa"/>
            <w:gridSpan w:val="16"/>
          </w:tcPr>
          <w:p w:rsidR="003070B7" w:rsidRDefault="003070B7" w:rsidP="0030562B">
            <w:pPr>
              <w:pStyle w:val="PacketDiagramBodyText"/>
            </w:pPr>
            <w:r>
              <w:t>twpHeightBasis</w:t>
            </w:r>
          </w:p>
        </w:tc>
        <w:tc>
          <w:tcPr>
            <w:tcW w:w="4320" w:type="dxa"/>
            <w:gridSpan w:val="16"/>
          </w:tcPr>
          <w:p w:rsidR="003070B7" w:rsidRDefault="003070B7" w:rsidP="0030562B">
            <w:pPr>
              <w:pStyle w:val="PacketDiagramBodyText"/>
            </w:pPr>
            <w:r>
              <w:t>scab</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ifnt</w:t>
            </w:r>
          </w:p>
        </w:tc>
      </w:tr>
    </w:tbl>
    <w:p w:rsidR="003070B7" w:rsidRDefault="003070B7" w:rsidP="003070B7">
      <w:pPr>
        <w:pStyle w:val="Definition-Field"/>
      </w:pPr>
      <w:r>
        <w:rPr>
          <w:b/>
        </w:rPr>
        <w:t xml:space="preserve">dmixBasis (2 bytes): </w:t>
      </w:r>
      <w:r>
        <w:t xml:space="preserve">An unsigned integer that specifies the font width, in </w:t>
      </w:r>
      <w:hyperlink w:anchor="gt_4b82472c-103d-4eff-a07e-6a0f784e3382">
        <w:r>
          <w:rPr>
            <w:rStyle w:val="HyperlinkGreen"/>
            <w:b/>
          </w:rPr>
          <w:t>twips</w:t>
        </w:r>
      </w:hyperlink>
      <w:r>
        <w:t>, when the font was first applied. MUST be greater than or equal to 0 and less than or equal to 0x7FFF.</w:t>
      </w:r>
    </w:p>
    <w:p w:rsidR="003070B7" w:rsidRDefault="003070B7" w:rsidP="003070B7">
      <w:pPr>
        <w:pStyle w:val="Definition-Field"/>
      </w:pPr>
      <w:r>
        <w:rPr>
          <w:b/>
        </w:rPr>
        <w:t xml:space="preserve">dmiyBasis (2 bytes): </w:t>
      </w:r>
      <w:r>
        <w:t>An unsigned integer that specifies the font height, in twips, when the font was first applied. MUST be greater than or equal to 0 and less than or equal to 0x7FFF.</w:t>
      </w:r>
    </w:p>
    <w:p w:rsidR="003070B7" w:rsidRDefault="003070B7" w:rsidP="003070B7">
      <w:pPr>
        <w:pStyle w:val="Definition-Field"/>
      </w:pPr>
      <w:r>
        <w:rPr>
          <w:b/>
        </w:rPr>
        <w:t xml:space="preserve">twpHeightBasis (2 bytes): </w:t>
      </w:r>
      <w:r>
        <w:t xml:space="preserve"> An unsigned integer that specifies the default font height in twips. MUST be greater than or equal to 20 and less than or equal to 8180. </w:t>
      </w:r>
    </w:p>
    <w:p w:rsidR="003070B7" w:rsidRDefault="003070B7" w:rsidP="003070B7">
      <w:pPr>
        <w:pStyle w:val="Definition-Field"/>
      </w:pPr>
      <w:r>
        <w:rPr>
          <w:b/>
        </w:rPr>
        <w:t xml:space="preserve">scab (2 bytes): </w:t>
      </w:r>
      <w:r>
        <w:t xml:space="preserve"> A Boolean (section </w:t>
      </w:r>
      <w:hyperlink w:anchor="Section_ae6bc85a10f94f2d868842913466c971" w:history="1">
        <w:r>
          <w:rPr>
            <w:rStyle w:val="af5"/>
          </w:rPr>
          <w:t>2.5.14</w:t>
        </w:r>
      </w:hyperlink>
      <w:r>
        <w:t>) that specifies the scale to use. The value MUST be one of the following values:</w:t>
      </w:r>
    </w:p>
    <w:tbl>
      <w:tblPr>
        <w:tblStyle w:val="Table-ShadedHeaderIndented"/>
        <w:tblW w:w="0" w:type="auto"/>
        <w:tblLook w:val="04A0" w:firstRow="1" w:lastRow="0" w:firstColumn="1" w:lastColumn="0" w:noHBand="0" w:noVBand="1"/>
      </w:tblPr>
      <w:tblGrid>
        <w:gridCol w:w="1638"/>
        <w:gridCol w:w="721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638" w:type="dxa"/>
          </w:tcPr>
          <w:p w:rsidR="003070B7" w:rsidRDefault="003070B7" w:rsidP="0030562B">
            <w:pPr>
              <w:pStyle w:val="TableHeaderText"/>
              <w:spacing w:before="0" w:after="0"/>
            </w:pPr>
            <w:r>
              <w:t>Value</w:t>
            </w:r>
          </w:p>
        </w:tc>
        <w:tc>
          <w:tcPr>
            <w:tcW w:w="7218" w:type="dxa"/>
          </w:tcPr>
          <w:p w:rsidR="003070B7" w:rsidRDefault="003070B7" w:rsidP="0030562B">
            <w:pPr>
              <w:pStyle w:val="TableHeaderText"/>
              <w:spacing w:before="0" w:after="0"/>
            </w:pPr>
            <w:r>
              <w:t>Meaning</w:t>
            </w:r>
          </w:p>
        </w:tc>
      </w:tr>
      <w:tr w:rsidR="003070B7" w:rsidTr="0030562B">
        <w:tc>
          <w:tcPr>
            <w:tcW w:w="1638" w:type="dxa"/>
          </w:tcPr>
          <w:p w:rsidR="003070B7" w:rsidRDefault="003070B7" w:rsidP="0030562B">
            <w:pPr>
              <w:pStyle w:val="TableBodyText"/>
              <w:spacing w:before="0" w:after="0"/>
            </w:pPr>
            <w:r>
              <w:t>0x0000</w:t>
            </w:r>
          </w:p>
        </w:tc>
        <w:tc>
          <w:tcPr>
            <w:tcW w:w="7218" w:type="dxa"/>
          </w:tcPr>
          <w:p w:rsidR="003070B7" w:rsidRDefault="003070B7" w:rsidP="0030562B">
            <w:pPr>
              <w:pStyle w:val="TableBodyText"/>
              <w:spacing w:before="0" w:after="0"/>
            </w:pPr>
            <w:r>
              <w:t>Scale by chart area (section 2.2.3.17)</w:t>
            </w:r>
          </w:p>
        </w:tc>
      </w:tr>
      <w:tr w:rsidR="003070B7" w:rsidTr="0030562B">
        <w:tc>
          <w:tcPr>
            <w:tcW w:w="1638" w:type="dxa"/>
          </w:tcPr>
          <w:p w:rsidR="003070B7" w:rsidRDefault="003070B7" w:rsidP="0030562B">
            <w:pPr>
              <w:pStyle w:val="TableBodyText"/>
              <w:spacing w:before="0" w:after="0"/>
            </w:pPr>
            <w:r>
              <w:t>0x0001</w:t>
            </w:r>
          </w:p>
        </w:tc>
        <w:tc>
          <w:tcPr>
            <w:tcW w:w="7218" w:type="dxa"/>
          </w:tcPr>
          <w:p w:rsidR="003070B7" w:rsidRDefault="003070B7" w:rsidP="0030562B">
            <w:pPr>
              <w:pStyle w:val="TableBodyText"/>
              <w:spacing w:before="0" w:after="0"/>
            </w:pPr>
            <w:r>
              <w:t xml:space="preserve">Scale by </w:t>
            </w:r>
            <w:hyperlink w:anchor="gt_5bf6768b-586e-4869-8247-e0f9e899183c">
              <w:r>
                <w:rPr>
                  <w:rStyle w:val="HyperlinkGreen"/>
                  <w:b/>
                </w:rPr>
                <w:t>plot area</w:t>
              </w:r>
            </w:hyperlink>
          </w:p>
        </w:tc>
      </w:tr>
    </w:tbl>
    <w:p w:rsidR="003070B7" w:rsidRDefault="003070B7" w:rsidP="003070B7">
      <w:pPr>
        <w:pStyle w:val="Definition-Field2"/>
      </w:pPr>
      <w:r>
        <w:t xml:space="preserve">  </w:t>
      </w:r>
    </w:p>
    <w:p w:rsidR="003070B7" w:rsidRDefault="003070B7" w:rsidP="003070B7">
      <w:pPr>
        <w:pStyle w:val="Definition-Field"/>
      </w:pPr>
      <w:r>
        <w:rPr>
          <w:b/>
        </w:rPr>
        <w:t xml:space="preserve">ifnt (2 bytes): </w:t>
      </w:r>
      <w:r>
        <w:t xml:space="preserve">A </w:t>
      </w:r>
      <w:hyperlink w:anchor="Section_b3413c2bca5b498886beab44bfe9e4d3" w:history="1">
        <w:r>
          <w:rPr>
            <w:rStyle w:val="af5"/>
          </w:rPr>
          <w:t>FontIndex</w:t>
        </w:r>
      </w:hyperlink>
      <w:r>
        <w:t xml:space="preserve"> structure that specifies the font. MUST be used when </w:t>
      </w:r>
      <w:r>
        <w:rPr>
          <w:b/>
        </w:rPr>
        <w:t>ifnt</w:t>
      </w:r>
      <w:r>
        <w:t xml:space="preserve"> is less than or equal to 255.</w:t>
      </w:r>
    </w:p>
    <w:p w:rsidR="003070B7" w:rsidRDefault="003070B7" w:rsidP="003070B7">
      <w:pPr>
        <w:pStyle w:val="31"/>
        <w:numPr>
          <w:ilvl w:val="0"/>
          <w:numId w:val="0"/>
        </w:numPr>
        <w:tabs>
          <w:tab w:val="left" w:pos="720"/>
        </w:tabs>
        <w:ind w:left="720" w:hanging="720"/>
      </w:pPr>
      <w:bookmarkStart w:id="391" w:name="Section_eb7675c3f43743508b53c75d88d72c06"/>
      <w:bookmarkStart w:id="392" w:name="Fbi2"/>
      <w:bookmarkStart w:id="393" w:name="_Toc500759261"/>
      <w:r>
        <w:t>2.4.110</w:t>
      </w:r>
      <w:r>
        <w:tab/>
        <w:t>Fbi2</w:t>
      </w:r>
      <w:bookmarkEnd w:id="391"/>
      <w:bookmarkEnd w:id="392"/>
      <w:bookmarkEnd w:id="393"/>
      <w:r>
        <w:fldChar w:fldCharType="begin"/>
      </w:r>
      <w:r>
        <w:instrText xml:space="preserve"> XE "Records:Fbi2" </w:instrText>
      </w:r>
      <w:r>
        <w:fldChar w:fldCharType="end"/>
      </w:r>
      <w:r>
        <w:fldChar w:fldCharType="begin"/>
      </w:r>
      <w:r>
        <w:instrText xml:space="preserve"> XE "Fbi2" </w:instrText>
      </w:r>
      <w:r>
        <w:fldChar w:fldCharType="end"/>
      </w:r>
      <w:r>
        <w:fldChar w:fldCharType="begin"/>
      </w:r>
      <w:r>
        <w:instrText xml:space="preserve"> XE "Details:Fbi2 record" </w:instrText>
      </w:r>
      <w:r>
        <w:fldChar w:fldCharType="end"/>
      </w:r>
    </w:p>
    <w:p w:rsidR="003070B7" w:rsidRDefault="003070B7" w:rsidP="003070B7">
      <w:r>
        <w:t xml:space="preserve">The </w:t>
      </w:r>
      <w:r>
        <w:rPr>
          <w:b/>
        </w:rPr>
        <w:t>Fbi2</w:t>
      </w:r>
      <w:r>
        <w:t xml:space="preserve"> record specifies the </w:t>
      </w:r>
      <w:hyperlink w:anchor="gt_f8aa3f46-99d1-49bb-858f-b4bfa546c1c2">
        <w:r>
          <w:rPr>
            <w:rStyle w:val="HyperlinkGreen"/>
            <w:b/>
          </w:rPr>
          <w:t>font</w:t>
        </w:r>
      </w:hyperlink>
      <w:r>
        <w:t xml:space="preserve"> information at the time the scalable font is added to the chart.</w:t>
      </w:r>
      <w:bookmarkStart w:id="394" w:name="Appendix_A_Target_85"/>
      <w:r>
        <w:fldChar w:fldCharType="begin"/>
      </w:r>
      <w:r>
        <w:instrText xml:space="preserve"> HYPERLINK \l "Appendix_A_85" \o "Product behavior note 85" \h </w:instrText>
      </w:r>
      <w:r>
        <w:fldChar w:fldCharType="separate"/>
      </w:r>
      <w:r>
        <w:rPr>
          <w:rStyle w:val="af5"/>
        </w:rPr>
        <w:t>&lt;85&gt;</w:t>
      </w:r>
      <w:r>
        <w:rPr>
          <w:rStyle w:val="af5"/>
        </w:rPr>
        <w:fldChar w:fldCharType="end"/>
      </w:r>
      <w:bookmarkEnd w:id="394"/>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dmixBasis</w:t>
            </w:r>
          </w:p>
        </w:tc>
        <w:tc>
          <w:tcPr>
            <w:tcW w:w="4320" w:type="dxa"/>
            <w:gridSpan w:val="16"/>
          </w:tcPr>
          <w:p w:rsidR="003070B7" w:rsidRDefault="003070B7" w:rsidP="0030562B">
            <w:pPr>
              <w:pStyle w:val="PacketDiagramBodyText"/>
            </w:pPr>
            <w:r>
              <w:t>dmiyBasis</w:t>
            </w:r>
          </w:p>
        </w:tc>
      </w:tr>
      <w:tr w:rsidR="003070B7" w:rsidTr="0030562B">
        <w:trPr>
          <w:trHeight w:hRule="exact" w:val="490"/>
        </w:trPr>
        <w:tc>
          <w:tcPr>
            <w:tcW w:w="4320" w:type="dxa"/>
            <w:gridSpan w:val="16"/>
          </w:tcPr>
          <w:p w:rsidR="003070B7" w:rsidRDefault="003070B7" w:rsidP="0030562B">
            <w:pPr>
              <w:pStyle w:val="PacketDiagramBodyText"/>
            </w:pPr>
            <w:r>
              <w:t>twpHeightBasis</w:t>
            </w:r>
          </w:p>
        </w:tc>
        <w:tc>
          <w:tcPr>
            <w:tcW w:w="4320" w:type="dxa"/>
            <w:gridSpan w:val="16"/>
          </w:tcPr>
          <w:p w:rsidR="003070B7" w:rsidRDefault="003070B7" w:rsidP="0030562B">
            <w:pPr>
              <w:pStyle w:val="PacketDiagramBodyText"/>
            </w:pPr>
            <w:r>
              <w:t>scab</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ifnt</w:t>
            </w:r>
          </w:p>
        </w:tc>
      </w:tr>
    </w:tbl>
    <w:p w:rsidR="003070B7" w:rsidRDefault="003070B7" w:rsidP="003070B7">
      <w:pPr>
        <w:pStyle w:val="Definition-Field"/>
      </w:pPr>
      <w:r>
        <w:rPr>
          <w:b/>
        </w:rPr>
        <w:t xml:space="preserve">dmixBasis (2 bytes): </w:t>
      </w:r>
      <w:r>
        <w:t xml:space="preserve"> An unsigned integer that specifies the font width, in </w:t>
      </w:r>
      <w:hyperlink w:anchor="gt_4b82472c-103d-4eff-a07e-6a0f784e3382">
        <w:r>
          <w:rPr>
            <w:rStyle w:val="HyperlinkGreen"/>
            <w:b/>
          </w:rPr>
          <w:t>twips</w:t>
        </w:r>
      </w:hyperlink>
      <w:r>
        <w:t>, when the font was first applied. MUST be greater than or equal to 0 and less than or equal to 0x7FFF.</w:t>
      </w:r>
    </w:p>
    <w:p w:rsidR="003070B7" w:rsidRDefault="003070B7" w:rsidP="003070B7">
      <w:pPr>
        <w:pStyle w:val="Definition-Field"/>
      </w:pPr>
      <w:r>
        <w:rPr>
          <w:b/>
        </w:rPr>
        <w:t xml:space="preserve">dmiyBasis (2 bytes): </w:t>
      </w:r>
      <w:r>
        <w:t xml:space="preserve"> An unsigned integer that specifies the font height, in twips, when the font was first applied. MUST be greater than or equal to 0 and less than or equal to 0x7FFF</w:t>
      </w:r>
    </w:p>
    <w:p w:rsidR="003070B7" w:rsidRDefault="003070B7" w:rsidP="003070B7">
      <w:pPr>
        <w:pStyle w:val="Definition-Field"/>
      </w:pPr>
      <w:r>
        <w:rPr>
          <w:b/>
        </w:rPr>
        <w:t xml:space="preserve">twpHeightBasis (2 bytes): </w:t>
      </w:r>
      <w:r>
        <w:t xml:space="preserve"> An unsigned integer that specifies the default font height in twips. MUST be greater than or equal to 20 and less than or equal to 8180.</w:t>
      </w:r>
    </w:p>
    <w:p w:rsidR="003070B7" w:rsidRDefault="003070B7" w:rsidP="003070B7">
      <w:pPr>
        <w:pStyle w:val="Definition-Field"/>
      </w:pPr>
      <w:r>
        <w:rPr>
          <w:b/>
        </w:rPr>
        <w:t xml:space="preserve">scab (2 bytes): </w:t>
      </w:r>
      <w:r>
        <w:t xml:space="preserve"> A Boolean (section </w:t>
      </w:r>
      <w:hyperlink w:anchor="Section_ae6bc85a10f94f2d868842913466c971" w:history="1">
        <w:r>
          <w:rPr>
            <w:rStyle w:val="af5"/>
          </w:rPr>
          <w:t>2.5.14</w:t>
        </w:r>
      </w:hyperlink>
      <w:r>
        <w:t>) that specifies the scale to use. The value MUST be one of the following values:</w:t>
      </w:r>
    </w:p>
    <w:tbl>
      <w:tblPr>
        <w:tblStyle w:val="Table-ShadedHeaderIndented"/>
        <w:tblW w:w="0" w:type="auto"/>
        <w:tblLook w:val="04A0" w:firstRow="1" w:lastRow="0" w:firstColumn="1" w:lastColumn="0" w:noHBand="0" w:noVBand="1"/>
      </w:tblPr>
      <w:tblGrid>
        <w:gridCol w:w="1638"/>
        <w:gridCol w:w="721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638" w:type="dxa"/>
          </w:tcPr>
          <w:p w:rsidR="003070B7" w:rsidRDefault="003070B7" w:rsidP="0030562B">
            <w:pPr>
              <w:pStyle w:val="TableHeaderText"/>
              <w:spacing w:before="0" w:after="0"/>
            </w:pPr>
            <w:r>
              <w:t>Value</w:t>
            </w:r>
          </w:p>
        </w:tc>
        <w:tc>
          <w:tcPr>
            <w:tcW w:w="7218" w:type="dxa"/>
          </w:tcPr>
          <w:p w:rsidR="003070B7" w:rsidRDefault="003070B7" w:rsidP="0030562B">
            <w:pPr>
              <w:pStyle w:val="TableHeaderText"/>
              <w:spacing w:before="0" w:after="0"/>
            </w:pPr>
            <w:r>
              <w:t>Meaning</w:t>
            </w:r>
          </w:p>
        </w:tc>
      </w:tr>
      <w:tr w:rsidR="003070B7" w:rsidTr="0030562B">
        <w:tc>
          <w:tcPr>
            <w:tcW w:w="1638" w:type="dxa"/>
          </w:tcPr>
          <w:p w:rsidR="003070B7" w:rsidRDefault="003070B7" w:rsidP="0030562B">
            <w:pPr>
              <w:pStyle w:val="TableBodyText"/>
              <w:spacing w:before="0" w:after="0"/>
            </w:pPr>
            <w:r>
              <w:t>0x0000</w:t>
            </w:r>
          </w:p>
        </w:tc>
        <w:tc>
          <w:tcPr>
            <w:tcW w:w="7218" w:type="dxa"/>
          </w:tcPr>
          <w:p w:rsidR="003070B7" w:rsidRDefault="003070B7" w:rsidP="0030562B">
            <w:pPr>
              <w:pStyle w:val="TableBodyText"/>
              <w:spacing w:before="0" w:after="0"/>
            </w:pPr>
            <w:r>
              <w:t xml:space="preserve">Scale by </w:t>
            </w:r>
            <w:hyperlink w:anchor="gt_5524dd6c-3d8d-4784-bfca-a3323acceb39">
              <w:r>
                <w:rPr>
                  <w:rStyle w:val="HyperlinkGreen"/>
                  <w:b/>
                </w:rPr>
                <w:t>chart area</w:t>
              </w:r>
            </w:hyperlink>
            <w:r>
              <w:t xml:space="preserve"> (section </w:t>
            </w:r>
            <w:hyperlink w:anchor="Section_73c3fa9c39be46f6bbf32ee5977a2d7d" w:history="1">
              <w:r>
                <w:rPr>
                  <w:rStyle w:val="af5"/>
                </w:rPr>
                <w:t>2.2.3.17</w:t>
              </w:r>
            </w:hyperlink>
            <w:r>
              <w:t>)</w:t>
            </w:r>
          </w:p>
        </w:tc>
      </w:tr>
      <w:tr w:rsidR="003070B7" w:rsidTr="0030562B">
        <w:tc>
          <w:tcPr>
            <w:tcW w:w="1638" w:type="dxa"/>
          </w:tcPr>
          <w:p w:rsidR="003070B7" w:rsidRDefault="003070B7" w:rsidP="0030562B">
            <w:pPr>
              <w:pStyle w:val="TableBodyText"/>
              <w:spacing w:before="0" w:after="0"/>
            </w:pPr>
            <w:r>
              <w:t>0x0001</w:t>
            </w:r>
          </w:p>
        </w:tc>
        <w:tc>
          <w:tcPr>
            <w:tcW w:w="7218" w:type="dxa"/>
          </w:tcPr>
          <w:p w:rsidR="003070B7" w:rsidRDefault="003070B7" w:rsidP="0030562B">
            <w:pPr>
              <w:pStyle w:val="TableBodyText"/>
              <w:spacing w:before="0" w:after="0"/>
            </w:pPr>
            <w:r>
              <w:t xml:space="preserve">Scale by </w:t>
            </w:r>
            <w:hyperlink w:anchor="gt_5bf6768b-586e-4869-8247-e0f9e899183c">
              <w:r>
                <w:rPr>
                  <w:rStyle w:val="HyperlinkGreen"/>
                  <w:b/>
                </w:rPr>
                <w:t>plot area</w:t>
              </w:r>
            </w:hyperlink>
          </w:p>
        </w:tc>
      </w:tr>
    </w:tbl>
    <w:p w:rsidR="003070B7" w:rsidRDefault="003070B7" w:rsidP="003070B7">
      <w:pPr>
        <w:pStyle w:val="Definition-Field2"/>
      </w:pPr>
      <w:r>
        <w:t xml:space="preserve">  </w:t>
      </w:r>
    </w:p>
    <w:p w:rsidR="003070B7" w:rsidRDefault="003070B7" w:rsidP="003070B7">
      <w:pPr>
        <w:pStyle w:val="Definition-Field"/>
      </w:pPr>
      <w:r>
        <w:rPr>
          <w:b/>
        </w:rPr>
        <w:t xml:space="preserve">ifnt (2 bytes): </w:t>
      </w:r>
      <w:r>
        <w:t xml:space="preserve"> A </w:t>
      </w:r>
      <w:hyperlink w:anchor="Section_b3413c2bca5b498886beab44bfe9e4d3" w:history="1">
        <w:r>
          <w:rPr>
            <w:rStyle w:val="af5"/>
          </w:rPr>
          <w:t>FontIndex</w:t>
        </w:r>
      </w:hyperlink>
      <w:r>
        <w:t xml:space="preserve"> structure that specifies the font. MUST be used when </w:t>
      </w:r>
      <w:r>
        <w:rPr>
          <w:b/>
        </w:rPr>
        <w:t>ifnt</w:t>
      </w:r>
      <w:r>
        <w:t xml:space="preserve"> is greater than 255.</w:t>
      </w:r>
    </w:p>
    <w:p w:rsidR="003070B7" w:rsidRDefault="003070B7" w:rsidP="003070B7">
      <w:pPr>
        <w:pStyle w:val="31"/>
        <w:numPr>
          <w:ilvl w:val="0"/>
          <w:numId w:val="0"/>
        </w:numPr>
        <w:tabs>
          <w:tab w:val="left" w:pos="720"/>
        </w:tabs>
        <w:ind w:left="720" w:hanging="720"/>
      </w:pPr>
      <w:bookmarkStart w:id="395" w:name="Section_f8800f12d3ff4fa790a4a505e26e5608"/>
      <w:bookmarkStart w:id="396" w:name="Feat"/>
      <w:bookmarkStart w:id="397" w:name="_Toc500759262"/>
      <w:r>
        <w:t>2.4.111</w:t>
      </w:r>
      <w:r>
        <w:tab/>
        <w:t>Feat</w:t>
      </w:r>
      <w:bookmarkEnd w:id="395"/>
      <w:bookmarkEnd w:id="396"/>
      <w:bookmarkEnd w:id="397"/>
      <w:r>
        <w:fldChar w:fldCharType="begin"/>
      </w:r>
      <w:r>
        <w:instrText xml:space="preserve"> XE "Records:Feat" </w:instrText>
      </w:r>
      <w:r>
        <w:fldChar w:fldCharType="end"/>
      </w:r>
      <w:r>
        <w:fldChar w:fldCharType="begin"/>
      </w:r>
      <w:r>
        <w:instrText xml:space="preserve"> XE "Feat" </w:instrText>
      </w:r>
      <w:r>
        <w:fldChar w:fldCharType="end"/>
      </w:r>
      <w:r>
        <w:fldChar w:fldCharType="begin"/>
      </w:r>
      <w:r>
        <w:instrText xml:space="preserve"> XE "Details:Feat record" </w:instrText>
      </w:r>
      <w:r>
        <w:fldChar w:fldCharType="end"/>
      </w:r>
    </w:p>
    <w:p w:rsidR="003070B7" w:rsidRDefault="003070B7" w:rsidP="003070B7">
      <w:r>
        <w:t xml:space="preserve">The </w:t>
      </w:r>
      <w:r>
        <w:rPr>
          <w:b/>
        </w:rPr>
        <w:t>Feat</w:t>
      </w:r>
      <w:r>
        <w:t xml:space="preserve"> record specifies </w:t>
      </w:r>
      <w:hyperlink w:anchor="Section_86882c8e8d6d46b3aafe006b9e1f18e2" w:history="1">
        <w:r>
          <w:rPr>
            <w:rStyle w:val="af5"/>
          </w:rPr>
          <w:t>Shared Feature</w:t>
        </w:r>
      </w:hyperlink>
      <w:r>
        <w:t xml:space="preserve"> data.</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isf</w:t>
            </w:r>
          </w:p>
        </w:tc>
        <w:tc>
          <w:tcPr>
            <w:tcW w:w="2160" w:type="dxa"/>
            <w:gridSpan w:val="8"/>
          </w:tcPr>
          <w:p w:rsidR="003070B7" w:rsidRDefault="003070B7" w:rsidP="0030562B">
            <w:pPr>
              <w:pStyle w:val="PacketDiagramBodyText"/>
            </w:pPr>
            <w:r>
              <w:t>reserved1</w:t>
            </w:r>
          </w:p>
        </w:tc>
        <w:tc>
          <w:tcPr>
            <w:tcW w:w="2160" w:type="dxa"/>
            <w:gridSpan w:val="8"/>
          </w:tcPr>
          <w:p w:rsidR="003070B7" w:rsidRDefault="003070B7" w:rsidP="0030562B">
            <w:pPr>
              <w:pStyle w:val="PacketDiagramBodyText"/>
            </w:pPr>
            <w:r>
              <w:t>reserved2</w:t>
            </w:r>
          </w:p>
        </w:tc>
      </w:tr>
      <w:tr w:rsidR="003070B7" w:rsidTr="0030562B">
        <w:trPr>
          <w:trHeight w:hRule="exact" w:val="490"/>
        </w:trPr>
        <w:tc>
          <w:tcPr>
            <w:tcW w:w="6480" w:type="dxa"/>
            <w:gridSpan w:val="24"/>
          </w:tcPr>
          <w:p w:rsidR="003070B7" w:rsidRDefault="003070B7" w:rsidP="0030562B">
            <w:pPr>
              <w:pStyle w:val="PacketDiagramBodyText"/>
            </w:pPr>
            <w:r>
              <w:t>...</w:t>
            </w:r>
          </w:p>
        </w:tc>
        <w:tc>
          <w:tcPr>
            <w:tcW w:w="2160" w:type="dxa"/>
            <w:gridSpan w:val="8"/>
          </w:tcPr>
          <w:p w:rsidR="003070B7" w:rsidRDefault="003070B7" w:rsidP="0030562B">
            <w:pPr>
              <w:pStyle w:val="PacketDiagramBodyText"/>
            </w:pPr>
            <w:r>
              <w:t>cref</w:t>
            </w:r>
          </w:p>
        </w:tc>
      </w:tr>
      <w:tr w:rsidR="003070B7" w:rsidTr="0030562B">
        <w:trPr>
          <w:trHeight w:hRule="exact" w:val="490"/>
        </w:trPr>
        <w:tc>
          <w:tcPr>
            <w:tcW w:w="2160" w:type="dxa"/>
            <w:gridSpan w:val="8"/>
          </w:tcPr>
          <w:p w:rsidR="003070B7" w:rsidRDefault="003070B7" w:rsidP="0030562B">
            <w:pPr>
              <w:pStyle w:val="PacketDiagramBodyText"/>
            </w:pPr>
            <w:r>
              <w:t>...</w:t>
            </w:r>
          </w:p>
        </w:tc>
        <w:tc>
          <w:tcPr>
            <w:tcW w:w="6480" w:type="dxa"/>
            <w:gridSpan w:val="24"/>
          </w:tcPr>
          <w:p w:rsidR="003070B7" w:rsidRDefault="003070B7" w:rsidP="0030562B">
            <w:pPr>
              <w:pStyle w:val="PacketDiagramBodyText"/>
            </w:pPr>
            <w:r>
              <w:t>cbFeatData</w:t>
            </w:r>
          </w:p>
        </w:tc>
      </w:tr>
      <w:tr w:rsidR="003070B7" w:rsidTr="0030562B">
        <w:trPr>
          <w:trHeight w:hRule="exact" w:val="490"/>
        </w:trPr>
        <w:tc>
          <w:tcPr>
            <w:tcW w:w="2160" w:type="dxa"/>
            <w:gridSpan w:val="8"/>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reserved3</w:t>
            </w:r>
          </w:p>
        </w:tc>
        <w:tc>
          <w:tcPr>
            <w:tcW w:w="2160" w:type="dxa"/>
            <w:gridSpan w:val="8"/>
          </w:tcPr>
          <w:p w:rsidR="003070B7" w:rsidRDefault="003070B7" w:rsidP="0030562B">
            <w:pPr>
              <w:pStyle w:val="PacketDiagramBodyText"/>
            </w:pPr>
            <w:r>
              <w:t>refs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rgbFeat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w:t>
      </w:r>
      <w:r>
        <w:rPr>
          <w:b/>
        </w:rPr>
        <w:t>frtHeader.rt</w:t>
      </w:r>
      <w:r>
        <w:t xml:space="preserve"> MUST be 0x0868.</w:t>
      </w:r>
    </w:p>
    <w:p w:rsidR="003070B7" w:rsidRDefault="003070B7" w:rsidP="003070B7">
      <w:pPr>
        <w:pStyle w:val="Definition-Field"/>
      </w:pPr>
      <w:r>
        <w:rPr>
          <w:b/>
        </w:rPr>
        <w:t xml:space="preserve">isf (2 bytes): </w:t>
      </w:r>
      <w:r>
        <w:t xml:space="preserve"> A </w:t>
      </w:r>
      <w:hyperlink w:anchor="Section_4dc13a80f10a46e6b55d1df4c90508e8" w:history="1">
        <w:r>
          <w:rPr>
            <w:rStyle w:val="af5"/>
          </w:rPr>
          <w:t>SharedFeatureType</w:t>
        </w:r>
      </w:hyperlink>
      <w:r>
        <w:t xml:space="preserve"> enumeration that specifies the type of</w:t>
      </w:r>
      <w:r>
        <w:rPr>
          <w:b/>
        </w:rPr>
        <w:t xml:space="preserve"> </w:t>
      </w:r>
      <w:r>
        <w:t>Shared Feature data stored in the</w:t>
      </w:r>
      <w:r>
        <w:rPr>
          <w:b/>
        </w:rPr>
        <w:t xml:space="preserve"> rgbFeat </w:t>
      </w:r>
      <w:r>
        <w:t>field. MUST NOT be ISFLIST.</w:t>
      </w:r>
    </w:p>
    <w:p w:rsidR="003070B7" w:rsidRDefault="003070B7" w:rsidP="003070B7">
      <w:pPr>
        <w:pStyle w:val="Definition-Field"/>
      </w:pPr>
      <w:r>
        <w:rPr>
          <w:b/>
        </w:rPr>
        <w:t xml:space="preserve">reserved1 (1 byte): </w:t>
      </w:r>
      <w:r>
        <w:t>Reserved and MUST be zero.</w:t>
      </w:r>
    </w:p>
    <w:p w:rsidR="003070B7" w:rsidRDefault="003070B7" w:rsidP="003070B7">
      <w:pPr>
        <w:pStyle w:val="Definition-Field"/>
      </w:pPr>
      <w:r>
        <w:rPr>
          <w:b/>
        </w:rPr>
        <w:t xml:space="preserve">reserved2 (4 bytes): </w:t>
      </w:r>
      <w:r>
        <w:t>MUST be zero, and MUST be ignored.</w:t>
      </w:r>
    </w:p>
    <w:p w:rsidR="003070B7" w:rsidRDefault="003070B7" w:rsidP="003070B7">
      <w:pPr>
        <w:pStyle w:val="Definition-Field"/>
      </w:pPr>
      <w:r>
        <w:rPr>
          <w:b/>
        </w:rPr>
        <w:t xml:space="preserve">cref (2 bytes): </w:t>
      </w:r>
      <w:r>
        <w:t xml:space="preserve">An unsigned integer that specifies the number of elements in the </w:t>
      </w:r>
      <w:r>
        <w:rPr>
          <w:b/>
        </w:rPr>
        <w:t xml:space="preserve">refs </w:t>
      </w:r>
      <w:r>
        <w:t>field.</w:t>
      </w:r>
    </w:p>
    <w:p w:rsidR="003070B7" w:rsidRDefault="003070B7" w:rsidP="003070B7">
      <w:pPr>
        <w:pStyle w:val="Definition-Field"/>
      </w:pPr>
      <w:r>
        <w:rPr>
          <w:b/>
        </w:rPr>
        <w:t xml:space="preserve">cbFeatData (4 bytes): </w:t>
      </w:r>
      <w:r>
        <w:t xml:space="preserve">An unsigned integer whose meaning is determined by the value of </w:t>
      </w:r>
      <w:r>
        <w:rPr>
          <w:b/>
        </w:rPr>
        <w:t>isf</w:t>
      </w:r>
      <w:r>
        <w:t xml:space="preserve">. If </w:t>
      </w:r>
      <w:r>
        <w:rPr>
          <w:b/>
        </w:rPr>
        <w:t xml:space="preserve">isf </w:t>
      </w:r>
      <w:r>
        <w:t xml:space="preserve">is ISFFEC2, this field specifies the size in bytes of Shared Feature data that is stored in the </w:t>
      </w:r>
      <w:r>
        <w:rPr>
          <w:b/>
        </w:rPr>
        <w:t>rgbFeat</w:t>
      </w:r>
      <w:r>
        <w:t xml:space="preserve"> field. Otherwise, this field MUST be zero and MUST be ignored.</w:t>
      </w:r>
    </w:p>
    <w:p w:rsidR="003070B7" w:rsidRDefault="003070B7" w:rsidP="003070B7">
      <w:pPr>
        <w:pStyle w:val="Definition-Field"/>
      </w:pPr>
      <w:r>
        <w:rPr>
          <w:b/>
        </w:rPr>
        <w:t xml:space="preserve">reserved3 (2 bytes): </w:t>
      </w:r>
      <w:r>
        <w:t>MUST be zero, and MUST be ignored.</w:t>
      </w:r>
    </w:p>
    <w:p w:rsidR="003070B7" w:rsidRDefault="003070B7" w:rsidP="003070B7">
      <w:pPr>
        <w:pStyle w:val="Definition-Field"/>
      </w:pPr>
      <w:r>
        <w:rPr>
          <w:b/>
        </w:rPr>
        <w:t xml:space="preserve">refs (variable): </w:t>
      </w:r>
      <w:r>
        <w:t xml:space="preserve">An array of </w:t>
      </w:r>
      <w:hyperlink w:anchor="Section_809af2981e4f499f9bca3cd1021f4934">
        <w:r>
          <w:rPr>
            <w:rStyle w:val="af5"/>
          </w:rPr>
          <w:t>Ref8U</w:t>
        </w:r>
      </w:hyperlink>
      <w:r>
        <w:t xml:space="preserve"> structures. Specifies the </w:t>
      </w:r>
      <w:hyperlink w:anchor="gt_c2c93fec-8d3e-45de-8010-c738cc1cea99">
        <w:r>
          <w:rPr>
            <w:rStyle w:val="HyperlinkGreen"/>
            <w:b/>
          </w:rPr>
          <w:t>ranges</w:t>
        </w:r>
      </w:hyperlink>
      <w:r>
        <w:t xml:space="preserve"> referenced by the Shared Feature. The number of elements in the array is specified by </w:t>
      </w:r>
      <w:r>
        <w:rPr>
          <w:b/>
        </w:rPr>
        <w:t>cref</w:t>
      </w:r>
      <w:r>
        <w:t>.</w:t>
      </w:r>
    </w:p>
    <w:p w:rsidR="003070B7" w:rsidRDefault="003070B7" w:rsidP="003070B7">
      <w:pPr>
        <w:pStyle w:val="Definition-Field"/>
      </w:pPr>
      <w:r>
        <w:rPr>
          <w:b/>
        </w:rPr>
        <w:t xml:space="preserve">rgbFeat (variable): </w:t>
      </w:r>
      <w:r>
        <w:t xml:space="preserve">A variable type field that specifies Shared Feature data. The type is dictated by the value of </w:t>
      </w:r>
      <w:r>
        <w:rPr>
          <w:b/>
        </w:rPr>
        <w:t>isf</w:t>
      </w:r>
      <w:r>
        <w:t>, as specified in the following table:</w:t>
      </w:r>
    </w:p>
    <w:tbl>
      <w:tblPr>
        <w:tblStyle w:val="Table-ShadedHeaderIndented"/>
        <w:tblW w:w="0" w:type="auto"/>
        <w:tblLook w:val="04A0" w:firstRow="1" w:lastRow="0" w:firstColumn="1" w:lastColumn="0" w:noHBand="0" w:noVBand="1"/>
      </w:tblPr>
      <w:tblGrid>
        <w:gridCol w:w="1800"/>
        <w:gridCol w:w="355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tcPr>
          <w:p w:rsidR="003070B7" w:rsidRDefault="003070B7" w:rsidP="0030562B">
            <w:pPr>
              <w:pStyle w:val="TableHeaderText"/>
              <w:spacing w:before="0" w:after="0"/>
            </w:pPr>
            <w:r>
              <w:t>Value of isf</w:t>
            </w:r>
          </w:p>
        </w:tc>
        <w:tc>
          <w:tcPr>
            <w:tcW w:w="3550" w:type="dxa"/>
          </w:tcPr>
          <w:p w:rsidR="003070B7" w:rsidRDefault="003070B7" w:rsidP="0030562B">
            <w:pPr>
              <w:pStyle w:val="TableHeaderText"/>
              <w:spacing w:before="0" w:after="0"/>
            </w:pPr>
            <w:r>
              <w:t>Meaning</w:t>
            </w:r>
          </w:p>
        </w:tc>
      </w:tr>
      <w:tr w:rsidR="003070B7" w:rsidTr="0030562B">
        <w:tc>
          <w:tcPr>
            <w:tcW w:w="1800" w:type="dxa"/>
          </w:tcPr>
          <w:p w:rsidR="003070B7" w:rsidRDefault="003070B7" w:rsidP="0030562B">
            <w:pPr>
              <w:pStyle w:val="TableBodyText"/>
              <w:spacing w:before="0" w:after="0"/>
            </w:pPr>
            <w:r>
              <w:t>ISFPROTECTION</w:t>
            </w:r>
          </w:p>
        </w:tc>
        <w:tc>
          <w:tcPr>
            <w:tcW w:w="3550" w:type="dxa"/>
          </w:tcPr>
          <w:p w:rsidR="003070B7" w:rsidRDefault="003070B7" w:rsidP="0030562B">
            <w:pPr>
              <w:pStyle w:val="TableBodyText"/>
              <w:spacing w:before="0" w:after="0"/>
            </w:pPr>
            <w:r>
              <w:t xml:space="preserve">Value is a </w:t>
            </w:r>
            <w:hyperlink w:anchor="Section_6a97383237384ea0b435f876766cf8ad">
              <w:r>
                <w:rPr>
                  <w:rStyle w:val="af5"/>
                </w:rPr>
                <w:t>FeatProtection</w:t>
              </w:r>
            </w:hyperlink>
            <w:r>
              <w:t xml:space="preserve"> structure.</w:t>
            </w:r>
          </w:p>
        </w:tc>
      </w:tr>
      <w:tr w:rsidR="003070B7" w:rsidTr="0030562B">
        <w:tc>
          <w:tcPr>
            <w:tcW w:w="1800" w:type="dxa"/>
          </w:tcPr>
          <w:p w:rsidR="003070B7" w:rsidRDefault="003070B7" w:rsidP="0030562B">
            <w:pPr>
              <w:pStyle w:val="TableBodyText"/>
              <w:spacing w:before="0" w:after="0"/>
            </w:pPr>
            <w:r>
              <w:t>ISFFEC2</w:t>
            </w:r>
          </w:p>
        </w:tc>
        <w:tc>
          <w:tcPr>
            <w:tcW w:w="3550" w:type="dxa"/>
          </w:tcPr>
          <w:p w:rsidR="003070B7" w:rsidRDefault="003070B7" w:rsidP="0030562B">
            <w:pPr>
              <w:pStyle w:val="TableBodyText"/>
              <w:spacing w:before="0" w:after="0"/>
            </w:pPr>
            <w:r>
              <w:t xml:space="preserve">Value is a </w:t>
            </w:r>
            <w:hyperlink w:anchor="Section_a4756c8e1ccf43ff9afbffda477e2756" w:history="1">
              <w:r>
                <w:rPr>
                  <w:rStyle w:val="af5"/>
                </w:rPr>
                <w:t>FeatFormulaErr2</w:t>
              </w:r>
            </w:hyperlink>
            <w:r>
              <w:t xml:space="preserve"> structure.</w:t>
            </w:r>
          </w:p>
        </w:tc>
      </w:tr>
      <w:tr w:rsidR="003070B7" w:rsidTr="0030562B">
        <w:tc>
          <w:tcPr>
            <w:tcW w:w="1800" w:type="dxa"/>
          </w:tcPr>
          <w:p w:rsidR="003070B7" w:rsidRDefault="003070B7" w:rsidP="0030562B">
            <w:pPr>
              <w:pStyle w:val="TableBodyText"/>
              <w:spacing w:before="0" w:after="0"/>
            </w:pPr>
            <w:r>
              <w:t>ISFFACTOID</w:t>
            </w:r>
          </w:p>
        </w:tc>
        <w:tc>
          <w:tcPr>
            <w:tcW w:w="3550" w:type="dxa"/>
          </w:tcPr>
          <w:p w:rsidR="003070B7" w:rsidRDefault="003070B7" w:rsidP="0030562B">
            <w:pPr>
              <w:pStyle w:val="TableBodyText"/>
              <w:spacing w:before="0" w:after="0"/>
            </w:pPr>
            <w:r>
              <w:t xml:space="preserve">Value is a </w:t>
            </w:r>
            <w:hyperlink w:anchor="Section_7ddb02faa44e44d9ae954537f0ff2fe7">
              <w:r>
                <w:rPr>
                  <w:rStyle w:val="af5"/>
                </w:rPr>
                <w:t>FeatSmartTag</w:t>
              </w:r>
            </w:hyperlink>
            <w:r>
              <w:t xml:space="preserve"> structure.</w:t>
            </w:r>
          </w:p>
        </w:tc>
      </w:tr>
    </w:tbl>
    <w:p w:rsidR="003070B7" w:rsidRDefault="003070B7" w:rsidP="003070B7"/>
    <w:p w:rsidR="003070B7" w:rsidRDefault="003070B7" w:rsidP="003070B7">
      <w:pPr>
        <w:pStyle w:val="31"/>
        <w:numPr>
          <w:ilvl w:val="0"/>
          <w:numId w:val="0"/>
        </w:numPr>
        <w:tabs>
          <w:tab w:val="left" w:pos="720"/>
        </w:tabs>
        <w:ind w:left="720" w:hanging="720"/>
      </w:pPr>
      <w:bookmarkStart w:id="398" w:name="Section_5748f6334a5c4b2c9f452d21c06f753d"/>
      <w:bookmarkStart w:id="399" w:name="FeatHdr"/>
      <w:bookmarkStart w:id="400" w:name="_Toc500759263"/>
      <w:r>
        <w:t>2.4.112</w:t>
      </w:r>
      <w:r>
        <w:tab/>
        <w:t>FeatHdr</w:t>
      </w:r>
      <w:bookmarkEnd w:id="398"/>
      <w:bookmarkEnd w:id="399"/>
      <w:bookmarkEnd w:id="400"/>
      <w:r>
        <w:fldChar w:fldCharType="begin"/>
      </w:r>
      <w:r>
        <w:instrText xml:space="preserve"> XE "Records:FeatHdr" </w:instrText>
      </w:r>
      <w:r>
        <w:fldChar w:fldCharType="end"/>
      </w:r>
      <w:r>
        <w:fldChar w:fldCharType="begin"/>
      </w:r>
      <w:r>
        <w:instrText xml:space="preserve"> XE "FeatHdr" </w:instrText>
      </w:r>
      <w:r>
        <w:fldChar w:fldCharType="end"/>
      </w:r>
      <w:r>
        <w:fldChar w:fldCharType="begin"/>
      </w:r>
      <w:r>
        <w:instrText xml:space="preserve"> XE "Details:FeatHdr record" </w:instrText>
      </w:r>
      <w:r>
        <w:fldChar w:fldCharType="end"/>
      </w:r>
    </w:p>
    <w:p w:rsidR="003070B7" w:rsidRDefault="003070B7" w:rsidP="003070B7">
      <w:r>
        <w:t xml:space="preserve">The </w:t>
      </w:r>
      <w:r>
        <w:rPr>
          <w:b/>
        </w:rPr>
        <w:t>FeatHdr</w:t>
      </w:r>
      <w:r>
        <w:t xml:space="preserve"> record specifies common information for </w:t>
      </w:r>
      <w:hyperlink w:anchor="Section_86882c8e8d6d46b3aafe006b9e1f18e2" w:history="1">
        <w:r>
          <w:rPr>
            <w:rStyle w:val="af5"/>
          </w:rPr>
          <w:t>Shared Features</w:t>
        </w:r>
      </w:hyperlink>
      <w:r>
        <w:t xml:space="preserve"> and specifies the beginning of a collection of records as defined by the </w:t>
      </w:r>
      <w:hyperlink w:anchor="Section_ca4c174887294a93abb94602b3a01fb1" w:history="1">
        <w:r>
          <w:rPr>
            <w:rStyle w:val="af5"/>
          </w:rPr>
          <w:t>Globals Substream</w:t>
        </w:r>
      </w:hyperlink>
      <w:r>
        <w:t xml:space="preserve"> </w:t>
      </w:r>
      <w:hyperlink w:anchor="gt_24ddbbb4-b79e-4419-96ec-0fdd229c9ebf">
        <w:r>
          <w:rPr>
            <w:rStyle w:val="HyperlinkGreen"/>
            <w:b/>
          </w:rPr>
          <w:t>ABNF</w:t>
        </w:r>
      </w:hyperlink>
      <w:r>
        <w:t xml:space="preserve">, </w:t>
      </w:r>
      <w:hyperlink w:anchor="Section_0dddd943f77a4fc2bf92868acb4587f7" w:history="1">
        <w:r>
          <w:rPr>
            <w:rStyle w:val="af5"/>
          </w:rPr>
          <w:t>macro sheet</w:t>
        </w:r>
      </w:hyperlink>
      <w:r>
        <w:t xml:space="preserve"> substream  ABNF and </w:t>
      </w:r>
      <w:hyperlink w:anchor="Section_f41c06f2905749a18c3fa4a4d211fc56" w:history="1">
        <w:r>
          <w:rPr>
            <w:rStyle w:val="af5"/>
          </w:rPr>
          <w:t>worksheet</w:t>
        </w:r>
      </w:hyperlink>
      <w:r>
        <w:t xml:space="preserve"> substream  ABNF.  The collection of records specifies Shared Feature data.</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isf</w:t>
            </w:r>
          </w:p>
        </w:tc>
        <w:tc>
          <w:tcPr>
            <w:tcW w:w="2160" w:type="dxa"/>
            <w:gridSpan w:val="8"/>
          </w:tcPr>
          <w:p w:rsidR="003070B7" w:rsidRDefault="003070B7" w:rsidP="0030562B">
            <w:pPr>
              <w:pStyle w:val="PacketDiagramBodyText"/>
            </w:pPr>
            <w:r>
              <w:t>reserved</w:t>
            </w:r>
          </w:p>
        </w:tc>
        <w:tc>
          <w:tcPr>
            <w:tcW w:w="2160" w:type="dxa"/>
            <w:gridSpan w:val="8"/>
          </w:tcPr>
          <w:p w:rsidR="003070B7" w:rsidRDefault="003070B7" w:rsidP="0030562B">
            <w:pPr>
              <w:pStyle w:val="PacketDiagramBodyText"/>
            </w:pPr>
            <w:r>
              <w:t>cbHdrData</w:t>
            </w:r>
          </w:p>
        </w:tc>
      </w:tr>
      <w:tr w:rsidR="003070B7" w:rsidTr="0030562B">
        <w:trPr>
          <w:trHeight w:hRule="exact" w:val="490"/>
        </w:trPr>
        <w:tc>
          <w:tcPr>
            <w:tcW w:w="6480" w:type="dxa"/>
            <w:gridSpan w:val="24"/>
          </w:tcPr>
          <w:p w:rsidR="003070B7" w:rsidRDefault="003070B7" w:rsidP="0030562B">
            <w:pPr>
              <w:pStyle w:val="PacketDiagramBodyText"/>
            </w:pPr>
            <w:r>
              <w:t>...</w:t>
            </w:r>
          </w:p>
        </w:tc>
        <w:tc>
          <w:tcPr>
            <w:tcW w:w="2160" w:type="dxa"/>
            <w:gridSpan w:val="8"/>
          </w:tcPr>
          <w:p w:rsidR="003070B7" w:rsidRDefault="003070B7" w:rsidP="0030562B">
            <w:pPr>
              <w:pStyle w:val="PacketDiagramBodyText"/>
            </w:pPr>
            <w:r>
              <w:t>rgbHdrData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MUST be 0x0867.</w:t>
      </w:r>
    </w:p>
    <w:p w:rsidR="003070B7" w:rsidRDefault="003070B7" w:rsidP="003070B7">
      <w:pPr>
        <w:pStyle w:val="Definition-Field"/>
      </w:pPr>
      <w:r>
        <w:rPr>
          <w:b/>
        </w:rPr>
        <w:t xml:space="preserve">isf (2 bytes): </w:t>
      </w:r>
      <w:r>
        <w:t xml:space="preserve">A </w:t>
      </w:r>
      <w:hyperlink w:anchor="Section_4dc13a80f10a46e6b55d1df4c90508e8" w:history="1">
        <w:r>
          <w:rPr>
            <w:rStyle w:val="af5"/>
          </w:rPr>
          <w:t>SharedFeatureType</w:t>
        </w:r>
      </w:hyperlink>
      <w:r>
        <w:t xml:space="preserve"> enumeration that specifies the type of Shared Feature. MUST be ISFPROTECTION, ISFFEC2 or ISFFACTOID.</w:t>
      </w:r>
    </w:p>
    <w:p w:rsidR="003070B7" w:rsidRDefault="003070B7" w:rsidP="003070B7">
      <w:pPr>
        <w:pStyle w:val="Definition-Field"/>
      </w:pPr>
      <w:r>
        <w:rPr>
          <w:b/>
        </w:rPr>
        <w:t xml:space="preserve">reserved (1 byte): </w:t>
      </w:r>
      <w:r>
        <w:t xml:space="preserve"> Reserved and MUST be 1. </w:t>
      </w:r>
    </w:p>
    <w:p w:rsidR="003070B7" w:rsidRDefault="003070B7" w:rsidP="003070B7">
      <w:pPr>
        <w:pStyle w:val="Definition-Field"/>
      </w:pPr>
      <w:r>
        <w:rPr>
          <w:b/>
        </w:rPr>
        <w:t xml:space="preserve">cbHdrData (4 bytes): </w:t>
      </w:r>
      <w:r>
        <w:t xml:space="preserve">An unsigned integer that specifies whether </w:t>
      </w:r>
      <w:r>
        <w:rPr>
          <w:b/>
        </w:rPr>
        <w:t xml:space="preserve">rgbHdrData </w:t>
      </w:r>
      <w:r>
        <w:t>exists. MUST be a value from the following table:</w:t>
      </w:r>
    </w:p>
    <w:tbl>
      <w:tblPr>
        <w:tblStyle w:val="Table-ShadedHeaderIndented"/>
        <w:tblW w:w="0" w:type="auto"/>
        <w:tblLook w:val="04A0" w:firstRow="1" w:lastRow="0" w:firstColumn="1" w:lastColumn="0" w:noHBand="0" w:noVBand="1"/>
      </w:tblPr>
      <w:tblGrid>
        <w:gridCol w:w="1548"/>
        <w:gridCol w:w="3132"/>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548" w:type="dxa"/>
          </w:tcPr>
          <w:p w:rsidR="003070B7" w:rsidRDefault="003070B7" w:rsidP="0030562B">
            <w:pPr>
              <w:pStyle w:val="TableHeaderText"/>
              <w:spacing w:before="0" w:after="0"/>
            </w:pPr>
            <w:r>
              <w:t>Value</w:t>
            </w:r>
          </w:p>
        </w:tc>
        <w:tc>
          <w:tcPr>
            <w:tcW w:w="3132" w:type="dxa"/>
          </w:tcPr>
          <w:p w:rsidR="003070B7" w:rsidRDefault="003070B7" w:rsidP="0030562B">
            <w:pPr>
              <w:pStyle w:val="TableHeaderText"/>
              <w:spacing w:before="0" w:after="0"/>
            </w:pPr>
            <w:r>
              <w:t xml:space="preserve">Meaning </w:t>
            </w:r>
          </w:p>
        </w:tc>
      </w:tr>
      <w:tr w:rsidR="003070B7" w:rsidTr="0030562B">
        <w:tc>
          <w:tcPr>
            <w:tcW w:w="1548" w:type="dxa"/>
          </w:tcPr>
          <w:p w:rsidR="003070B7" w:rsidRDefault="003070B7" w:rsidP="0030562B">
            <w:pPr>
              <w:pStyle w:val="TableBodyText"/>
              <w:spacing w:before="0" w:after="0"/>
            </w:pPr>
            <w:r>
              <w:t>0x00000000</w:t>
            </w:r>
          </w:p>
        </w:tc>
        <w:tc>
          <w:tcPr>
            <w:tcW w:w="3132" w:type="dxa"/>
          </w:tcPr>
          <w:p w:rsidR="003070B7" w:rsidRDefault="003070B7" w:rsidP="0030562B">
            <w:pPr>
              <w:pStyle w:val="TableBodyText"/>
              <w:spacing w:before="0" w:after="0"/>
            </w:pPr>
            <w:r>
              <w:rPr>
                <w:b/>
              </w:rPr>
              <w:t>rgbHdrData</w:t>
            </w:r>
            <w:r>
              <w:t xml:space="preserve"> MUST NOT exist.</w:t>
            </w:r>
          </w:p>
        </w:tc>
      </w:tr>
      <w:tr w:rsidR="003070B7" w:rsidTr="0030562B">
        <w:tc>
          <w:tcPr>
            <w:tcW w:w="1548" w:type="dxa"/>
          </w:tcPr>
          <w:p w:rsidR="003070B7" w:rsidRDefault="003070B7" w:rsidP="0030562B">
            <w:pPr>
              <w:pStyle w:val="TableBodyText"/>
              <w:spacing w:before="0" w:after="0"/>
            </w:pPr>
            <w:r>
              <w:t>0xFFFFFFFF</w:t>
            </w:r>
          </w:p>
        </w:tc>
        <w:tc>
          <w:tcPr>
            <w:tcW w:w="3132" w:type="dxa"/>
          </w:tcPr>
          <w:p w:rsidR="003070B7" w:rsidRDefault="003070B7" w:rsidP="0030562B">
            <w:pPr>
              <w:pStyle w:val="TableBodyText"/>
              <w:spacing w:before="0" w:after="0"/>
            </w:pPr>
            <w:r>
              <w:rPr>
                <w:b/>
              </w:rPr>
              <w:t>rgbHdrData</w:t>
            </w:r>
            <w:r>
              <w:t xml:space="preserve"> MUST exist.</w:t>
            </w:r>
          </w:p>
        </w:tc>
      </w:tr>
    </w:tbl>
    <w:p w:rsidR="003070B7" w:rsidRDefault="003070B7" w:rsidP="003070B7"/>
    <w:p w:rsidR="003070B7" w:rsidRDefault="003070B7" w:rsidP="003070B7">
      <w:pPr>
        <w:pStyle w:val="Definition-Field"/>
      </w:pPr>
      <w:r>
        <w:rPr>
          <w:b/>
        </w:rPr>
        <w:t xml:space="preserve">rgbHdrData (variable): </w:t>
      </w:r>
      <w:r>
        <w:t xml:space="preserve">A variable type field containing data whose type and meaning is dictated by the value of the </w:t>
      </w:r>
      <w:r>
        <w:rPr>
          <w:b/>
        </w:rPr>
        <w:t>isf</w:t>
      </w:r>
      <w:r>
        <w:t xml:space="preserve"> field of this record and the value of the </w:t>
      </w:r>
      <w:r>
        <w:rPr>
          <w:b/>
        </w:rPr>
        <w:t>dt</w:t>
      </w:r>
      <w:r>
        <w:t xml:space="preserve"> field of the </w:t>
      </w:r>
      <w:hyperlink w:anchor="Section_4d6a3d1ed7c5405fbbaed01e9cb79366" w:history="1">
        <w:r>
          <w:rPr>
            <w:rStyle w:val="af5"/>
          </w:rPr>
          <w:t>BOF</w:t>
        </w:r>
      </w:hyperlink>
      <w:r>
        <w:t xml:space="preserve"> record preceding this record, as specified in the following table: </w:t>
      </w:r>
    </w:p>
    <w:tbl>
      <w:tblPr>
        <w:tblStyle w:val="Table-ShadedHeaderIndented"/>
        <w:tblW w:w="0" w:type="auto"/>
        <w:tblLayout w:type="fixed"/>
        <w:tblLook w:val="04A0" w:firstRow="1" w:lastRow="0" w:firstColumn="1" w:lastColumn="0" w:noHBand="0" w:noVBand="1"/>
      </w:tblPr>
      <w:tblGrid>
        <w:gridCol w:w="1440"/>
        <w:gridCol w:w="2520"/>
        <w:gridCol w:w="5155"/>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440" w:type="dxa"/>
          </w:tcPr>
          <w:p w:rsidR="003070B7" w:rsidRDefault="003070B7" w:rsidP="0030562B">
            <w:pPr>
              <w:pStyle w:val="TableHeaderText"/>
              <w:spacing w:before="0" w:after="0"/>
            </w:pPr>
            <w:r>
              <w:t>Value of isf</w:t>
            </w:r>
          </w:p>
        </w:tc>
        <w:tc>
          <w:tcPr>
            <w:tcW w:w="2520" w:type="dxa"/>
          </w:tcPr>
          <w:p w:rsidR="003070B7" w:rsidRDefault="003070B7" w:rsidP="0030562B">
            <w:pPr>
              <w:pStyle w:val="TableHeaderText"/>
              <w:spacing w:before="0" w:after="0"/>
            </w:pPr>
            <w:r>
              <w:t>Containing substream</w:t>
            </w:r>
          </w:p>
        </w:tc>
        <w:tc>
          <w:tcPr>
            <w:tcW w:w="5155" w:type="dxa"/>
          </w:tcPr>
          <w:p w:rsidR="003070B7" w:rsidRDefault="003070B7" w:rsidP="0030562B">
            <w:pPr>
              <w:pStyle w:val="TableHeaderText"/>
              <w:spacing w:before="0" w:after="0"/>
            </w:pPr>
            <w:r>
              <w:t>Meaning of rgbHdrData</w:t>
            </w:r>
          </w:p>
        </w:tc>
      </w:tr>
      <w:tr w:rsidR="003070B7" w:rsidTr="0030562B">
        <w:tc>
          <w:tcPr>
            <w:tcW w:w="1440" w:type="dxa"/>
          </w:tcPr>
          <w:p w:rsidR="003070B7" w:rsidRDefault="003070B7" w:rsidP="0030562B">
            <w:pPr>
              <w:pStyle w:val="TableBodyText"/>
              <w:spacing w:before="0" w:after="0"/>
            </w:pPr>
            <w:r>
              <w:t>ISFPROTECTION</w:t>
            </w:r>
          </w:p>
        </w:tc>
        <w:tc>
          <w:tcPr>
            <w:tcW w:w="2520" w:type="dxa"/>
          </w:tcPr>
          <w:p w:rsidR="003070B7" w:rsidRDefault="003070B7" w:rsidP="0030562B">
            <w:pPr>
              <w:pStyle w:val="TableBodyText"/>
              <w:spacing w:before="0" w:after="0"/>
            </w:pPr>
            <w:r>
              <w:t>Globals</w:t>
            </w:r>
          </w:p>
        </w:tc>
        <w:tc>
          <w:tcPr>
            <w:tcW w:w="5155" w:type="dxa"/>
          </w:tcPr>
          <w:p w:rsidR="003070B7" w:rsidRDefault="003070B7" w:rsidP="0030562B">
            <w:pPr>
              <w:pStyle w:val="TableBodyText"/>
              <w:spacing w:before="0" w:after="0"/>
            </w:pPr>
            <w:r>
              <w:t xml:space="preserve">An </w:t>
            </w:r>
            <w:hyperlink w:anchor="Section_f6b5a32d75624124882fbadecdc512eb">
              <w:r>
                <w:rPr>
                  <w:rStyle w:val="af5"/>
                </w:rPr>
                <w:t>EnhancedProtection</w:t>
              </w:r>
            </w:hyperlink>
            <w:r>
              <w:t xml:space="preserve"> structure that specifies common protection rule settings.</w:t>
            </w:r>
          </w:p>
        </w:tc>
      </w:tr>
      <w:tr w:rsidR="003070B7" w:rsidTr="0030562B">
        <w:tc>
          <w:tcPr>
            <w:tcW w:w="1440" w:type="dxa"/>
          </w:tcPr>
          <w:p w:rsidR="003070B7" w:rsidRDefault="003070B7" w:rsidP="0030562B">
            <w:pPr>
              <w:pStyle w:val="TableBodyText"/>
              <w:spacing w:before="0" w:after="0"/>
            </w:pPr>
            <w:r>
              <w:t>ISFFEC2</w:t>
            </w:r>
          </w:p>
        </w:tc>
        <w:tc>
          <w:tcPr>
            <w:tcW w:w="2520" w:type="dxa"/>
          </w:tcPr>
          <w:p w:rsidR="003070B7" w:rsidRDefault="003070B7" w:rsidP="0030562B">
            <w:pPr>
              <w:pStyle w:val="TableBodyText"/>
              <w:spacing w:before="0" w:after="0"/>
              <w:rPr>
                <w:b/>
              </w:rPr>
            </w:pPr>
            <w:r>
              <w:t>Globals</w:t>
            </w:r>
          </w:p>
        </w:tc>
        <w:tc>
          <w:tcPr>
            <w:tcW w:w="5155" w:type="dxa"/>
          </w:tcPr>
          <w:p w:rsidR="003070B7" w:rsidRDefault="003070B7" w:rsidP="0030562B">
            <w:pPr>
              <w:pStyle w:val="TableBodyText"/>
              <w:spacing w:before="0" w:after="0"/>
            </w:pPr>
            <w:r>
              <w:rPr>
                <w:b/>
              </w:rPr>
              <w:t>rgbHdrData</w:t>
            </w:r>
            <w:r>
              <w:t xml:space="preserve"> MUST NOT exist.</w:t>
            </w:r>
          </w:p>
        </w:tc>
      </w:tr>
      <w:tr w:rsidR="003070B7" w:rsidTr="0030562B">
        <w:tc>
          <w:tcPr>
            <w:tcW w:w="1440" w:type="dxa"/>
            <w:vMerge w:val="restart"/>
          </w:tcPr>
          <w:p w:rsidR="003070B7" w:rsidRDefault="003070B7" w:rsidP="0030562B">
            <w:pPr>
              <w:pStyle w:val="TableBodyText"/>
              <w:spacing w:before="0" w:after="0"/>
            </w:pPr>
            <w:r>
              <w:t>ISFFACTOID</w:t>
            </w:r>
          </w:p>
        </w:tc>
        <w:tc>
          <w:tcPr>
            <w:tcW w:w="2520" w:type="dxa"/>
          </w:tcPr>
          <w:p w:rsidR="003070B7" w:rsidRDefault="003070B7" w:rsidP="0030562B">
            <w:pPr>
              <w:pStyle w:val="TableBodyText"/>
              <w:spacing w:before="0" w:after="0"/>
            </w:pPr>
            <w:r>
              <w:t>Globals</w:t>
            </w:r>
          </w:p>
        </w:tc>
        <w:tc>
          <w:tcPr>
            <w:tcW w:w="5155" w:type="dxa"/>
          </w:tcPr>
          <w:p w:rsidR="003070B7" w:rsidRDefault="003070B7" w:rsidP="0030562B">
            <w:pPr>
              <w:pStyle w:val="TableBodyText"/>
              <w:spacing w:before="0" w:after="0"/>
            </w:pPr>
            <w:r>
              <w:t xml:space="preserve">A PropertyBagStore as defined in </w:t>
            </w:r>
            <w:hyperlink r:id="rId59" w:anchor="Section_d93502fa5b8f4f47a3fe5574046f4b8d">
              <w:r>
                <w:rPr>
                  <w:rStyle w:val="af5"/>
                </w:rPr>
                <w:t>[MS-OSHARED]</w:t>
              </w:r>
            </w:hyperlink>
            <w:r>
              <w:t xml:space="preserve"> section 2.3.4.1 that specifies </w:t>
            </w:r>
            <w:hyperlink w:anchor="gt_2f57a49a-d503-4605-8798-0e53bd637609">
              <w:r>
                <w:rPr>
                  <w:rStyle w:val="HyperlinkGreen"/>
                  <w:b/>
                </w:rPr>
                <w:t>smart tag</w:t>
              </w:r>
            </w:hyperlink>
            <w:r>
              <w:t xml:space="preserve"> header data.</w:t>
            </w:r>
          </w:p>
        </w:tc>
      </w:tr>
      <w:tr w:rsidR="003070B7" w:rsidTr="0030562B">
        <w:tc>
          <w:tcPr>
            <w:tcW w:w="1440" w:type="dxa"/>
            <w:vMerge/>
          </w:tcPr>
          <w:p w:rsidR="003070B7" w:rsidRDefault="003070B7" w:rsidP="0030562B">
            <w:pPr>
              <w:pStyle w:val="TableBodyText"/>
              <w:spacing w:before="0" w:after="0"/>
            </w:pPr>
          </w:p>
        </w:tc>
        <w:tc>
          <w:tcPr>
            <w:tcW w:w="2520" w:type="dxa"/>
          </w:tcPr>
          <w:p w:rsidR="003070B7" w:rsidRDefault="003070B7" w:rsidP="0030562B">
            <w:pPr>
              <w:pStyle w:val="TableBodyText"/>
              <w:spacing w:before="0" w:after="0"/>
            </w:pPr>
            <w:r>
              <w:t>Worksheet or Macro Sheet</w:t>
            </w:r>
          </w:p>
        </w:tc>
        <w:tc>
          <w:tcPr>
            <w:tcW w:w="5155" w:type="dxa"/>
          </w:tcPr>
          <w:p w:rsidR="003070B7" w:rsidRDefault="003070B7" w:rsidP="0030562B">
            <w:pPr>
              <w:pStyle w:val="TableBodyText"/>
              <w:spacing w:before="0" w:after="0"/>
            </w:pPr>
            <w:r>
              <w:rPr>
                <w:b/>
              </w:rPr>
              <w:t>rgbHdrData</w:t>
            </w:r>
            <w:r>
              <w:t xml:space="preserve"> MUST NOT exist.</w:t>
            </w:r>
          </w:p>
        </w:tc>
      </w:tr>
    </w:tbl>
    <w:p w:rsidR="003070B7" w:rsidRDefault="003070B7" w:rsidP="003070B7"/>
    <w:p w:rsidR="003070B7" w:rsidRDefault="003070B7" w:rsidP="003070B7">
      <w:pPr>
        <w:pStyle w:val="31"/>
        <w:numPr>
          <w:ilvl w:val="0"/>
          <w:numId w:val="0"/>
        </w:numPr>
        <w:tabs>
          <w:tab w:val="left" w:pos="720"/>
        </w:tabs>
        <w:ind w:left="720" w:hanging="720"/>
      </w:pPr>
      <w:bookmarkStart w:id="401" w:name="Section_45a7d5ac82e142d0a2290c4dc8446d43"/>
      <w:bookmarkStart w:id="402" w:name="FeatHdr11"/>
      <w:bookmarkStart w:id="403" w:name="_Toc500759264"/>
      <w:r>
        <w:t>2.4.113</w:t>
      </w:r>
      <w:r>
        <w:tab/>
        <w:t>FeatHdr11</w:t>
      </w:r>
      <w:bookmarkEnd w:id="401"/>
      <w:bookmarkEnd w:id="402"/>
      <w:bookmarkEnd w:id="403"/>
      <w:r>
        <w:fldChar w:fldCharType="begin"/>
      </w:r>
      <w:r>
        <w:instrText xml:space="preserve"> XE "Records:FeatHdr11" </w:instrText>
      </w:r>
      <w:r>
        <w:fldChar w:fldCharType="end"/>
      </w:r>
      <w:r>
        <w:fldChar w:fldCharType="begin"/>
      </w:r>
      <w:r>
        <w:instrText xml:space="preserve"> XE "FeatHdr11" </w:instrText>
      </w:r>
      <w:r>
        <w:fldChar w:fldCharType="end"/>
      </w:r>
      <w:r>
        <w:fldChar w:fldCharType="begin"/>
      </w:r>
      <w:r>
        <w:instrText xml:space="preserve"> XE "Details:FeatHdr11 record" </w:instrText>
      </w:r>
      <w:r>
        <w:fldChar w:fldCharType="end"/>
      </w:r>
    </w:p>
    <w:p w:rsidR="003070B7" w:rsidRDefault="003070B7" w:rsidP="003070B7">
      <w:r>
        <w:t xml:space="preserve">The </w:t>
      </w:r>
      <w:r>
        <w:rPr>
          <w:b/>
        </w:rPr>
        <w:t>FeatHdr11</w:t>
      </w:r>
      <w:r>
        <w:t xml:space="preserve"> record specifies common information for all </w:t>
      </w:r>
      <w:hyperlink w:anchor="gt_d3a7da8d-a597-4838-9756-25e30b640ba7">
        <w:r>
          <w:rPr>
            <w:rStyle w:val="HyperlinkGreen"/>
            <w:b/>
          </w:rPr>
          <w:t>tables</w:t>
        </w:r>
      </w:hyperlink>
      <w:r>
        <w:t xml:space="preserve"> on a </w:t>
      </w:r>
      <w:hyperlink w:anchor="gt_0b356926-f9cb-4dc2-a859-71441d62503d">
        <w:r>
          <w:rPr>
            <w:rStyle w:val="HyperlinkGreen"/>
            <w:b/>
          </w:rPr>
          <w:t>sheet</w:t>
        </w:r>
      </w:hyperlink>
      <w:r>
        <w:t xml:space="preserve"> and specifies the beginning of a collection as specified by the </w:t>
      </w:r>
      <w:hyperlink w:anchor="Section_f41c06f2905749a18c3fa4a4d211fc56" w:history="1">
        <w:r>
          <w:rPr>
            <w:rStyle w:val="af5"/>
          </w:rPr>
          <w:t>Worksheet Substream</w:t>
        </w:r>
      </w:hyperlink>
      <w:r>
        <w:t xml:space="preserve"> </w:t>
      </w:r>
      <w:hyperlink w:anchor="gt_24ddbbb4-b79e-4419-96ec-0fdd229c9ebf">
        <w:r>
          <w:rPr>
            <w:rStyle w:val="HyperlinkGreen"/>
            <w:b/>
          </w:rPr>
          <w:t>ABNF</w:t>
        </w:r>
      </w:hyperlink>
      <w:r>
        <w:t xml:space="preserve">.  The collection of records specifies table information, </w:t>
      </w:r>
      <w:hyperlink w:anchor="gt_aa1cb4ce-f545-4fe2-b44c-5d393d833c35">
        <w:r>
          <w:rPr>
            <w:rStyle w:val="HyperlinkGreen"/>
            <w:b/>
          </w:rPr>
          <w:t>AutoFilter</w:t>
        </w:r>
      </w:hyperlink>
      <w:r>
        <w:t xml:space="preserve"> information and data used for sorting a </w:t>
      </w:r>
      <w:hyperlink w:anchor="gt_c2c93fec-8d3e-45de-8010-c738cc1cea99">
        <w:r>
          <w:rPr>
            <w:rStyle w:val="HyperlinkGreen"/>
            <w:b/>
          </w:rPr>
          <w:t>range</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isf</w:t>
            </w:r>
          </w:p>
        </w:tc>
        <w:tc>
          <w:tcPr>
            <w:tcW w:w="2160" w:type="dxa"/>
            <w:gridSpan w:val="8"/>
          </w:tcPr>
          <w:p w:rsidR="003070B7" w:rsidRDefault="003070B7" w:rsidP="0030562B">
            <w:pPr>
              <w:pStyle w:val="PacketDiagramBodyText"/>
            </w:pPr>
            <w:r>
              <w:t>reserved1</w:t>
            </w:r>
          </w:p>
        </w:tc>
        <w:tc>
          <w:tcPr>
            <w:tcW w:w="2160" w:type="dxa"/>
            <w:gridSpan w:val="8"/>
          </w:tcPr>
          <w:p w:rsidR="003070B7" w:rsidRDefault="003070B7" w:rsidP="0030562B">
            <w:pPr>
              <w:pStyle w:val="PacketDiagramBodyText"/>
            </w:pPr>
            <w:r>
              <w:t>reserved2</w:t>
            </w:r>
          </w:p>
        </w:tc>
      </w:tr>
      <w:tr w:rsidR="003070B7" w:rsidTr="0030562B">
        <w:trPr>
          <w:trHeight w:hRule="exact" w:val="490"/>
        </w:trPr>
        <w:tc>
          <w:tcPr>
            <w:tcW w:w="6480" w:type="dxa"/>
            <w:gridSpan w:val="24"/>
          </w:tcPr>
          <w:p w:rsidR="003070B7" w:rsidRDefault="003070B7" w:rsidP="0030562B">
            <w:pPr>
              <w:pStyle w:val="PacketDiagramBodyText"/>
            </w:pPr>
            <w:r>
              <w:t>...</w:t>
            </w:r>
          </w:p>
        </w:tc>
        <w:tc>
          <w:tcPr>
            <w:tcW w:w="2160" w:type="dxa"/>
            <w:gridSpan w:val="8"/>
          </w:tcPr>
          <w:p w:rsidR="003070B7" w:rsidRDefault="003070B7" w:rsidP="0030562B">
            <w:pPr>
              <w:pStyle w:val="PacketDiagramBodyText"/>
            </w:pPr>
            <w:r>
              <w:t>reserved3</w:t>
            </w:r>
          </w:p>
        </w:tc>
      </w:tr>
      <w:tr w:rsidR="003070B7" w:rsidTr="0030562B">
        <w:trPr>
          <w:trHeight w:hRule="exact" w:val="490"/>
        </w:trPr>
        <w:tc>
          <w:tcPr>
            <w:tcW w:w="6480" w:type="dxa"/>
            <w:gridSpan w:val="24"/>
          </w:tcPr>
          <w:p w:rsidR="003070B7" w:rsidRDefault="003070B7" w:rsidP="0030562B">
            <w:pPr>
              <w:pStyle w:val="PacketDiagramBodyText"/>
            </w:pPr>
            <w:r>
              <w:t>...</w:t>
            </w:r>
          </w:p>
        </w:tc>
        <w:tc>
          <w:tcPr>
            <w:tcW w:w="2160" w:type="dxa"/>
            <w:gridSpan w:val="8"/>
          </w:tcPr>
          <w:p w:rsidR="003070B7" w:rsidRDefault="003070B7" w:rsidP="0030562B">
            <w:pPr>
              <w:pStyle w:val="PacketDiagramBodyText"/>
            </w:pPr>
            <w:r>
              <w:t>idListNext</w:t>
            </w:r>
          </w:p>
        </w:tc>
      </w:tr>
      <w:tr w:rsidR="003070B7" w:rsidTr="0030562B">
        <w:trPr>
          <w:trHeight w:hRule="exact" w:val="490"/>
        </w:trPr>
        <w:tc>
          <w:tcPr>
            <w:tcW w:w="6480" w:type="dxa"/>
            <w:gridSpan w:val="24"/>
          </w:tcPr>
          <w:p w:rsidR="003070B7" w:rsidRDefault="003070B7" w:rsidP="0030562B">
            <w:pPr>
              <w:pStyle w:val="PacketDiagramBodyText"/>
            </w:pPr>
            <w:r>
              <w:t>...</w:t>
            </w:r>
          </w:p>
        </w:tc>
        <w:tc>
          <w:tcPr>
            <w:tcW w:w="2160" w:type="dxa"/>
            <w:gridSpan w:val="8"/>
          </w:tcPr>
          <w:p w:rsidR="003070B7" w:rsidRDefault="003070B7" w:rsidP="0030562B">
            <w:pPr>
              <w:pStyle w:val="PacketDiagramBodyText"/>
            </w:pPr>
            <w:r>
              <w:t>reserved4</w:t>
            </w:r>
          </w:p>
        </w:tc>
      </w:tr>
      <w:tr w:rsidR="003070B7" w:rsidTr="0030562B">
        <w:trPr>
          <w:gridAfter w:val="24"/>
          <w:wAfter w:w="6480" w:type="dxa"/>
          <w:trHeight w:hRule="exact" w:val="490"/>
        </w:trPr>
        <w:tc>
          <w:tcPr>
            <w:tcW w:w="2160" w:type="dxa"/>
            <w:gridSpan w:val="8"/>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The </w:t>
      </w:r>
      <w:r>
        <w:rPr>
          <w:b/>
        </w:rPr>
        <w:t>frtHeader.rt</w:t>
      </w:r>
      <w:r>
        <w:t xml:space="preserve"> field MUST be 0x0871.</w:t>
      </w:r>
    </w:p>
    <w:p w:rsidR="003070B7" w:rsidRDefault="003070B7" w:rsidP="003070B7">
      <w:pPr>
        <w:pStyle w:val="Definition-Field"/>
      </w:pPr>
      <w:r>
        <w:rPr>
          <w:b/>
        </w:rPr>
        <w:t xml:space="preserve">isf (2 bytes): </w:t>
      </w:r>
      <w:r>
        <w:t xml:space="preserve"> A </w:t>
      </w:r>
      <w:hyperlink w:anchor="Section_4dc13a80f10a46e6b55d1df4c90508e8" w:history="1">
        <w:r>
          <w:rPr>
            <w:rStyle w:val="af5"/>
          </w:rPr>
          <w:t>SharedFeatureType</w:t>
        </w:r>
      </w:hyperlink>
      <w:r>
        <w:t xml:space="preserve"> enumeration that specifies the type of </w:t>
      </w:r>
      <w:hyperlink w:anchor="Section_86882c8e8d6d46b3aafe006b9e1f18e2" w:history="1">
        <w:r>
          <w:rPr>
            <w:rStyle w:val="af5"/>
          </w:rPr>
          <w:t>Shared Feature</w:t>
        </w:r>
      </w:hyperlink>
      <w:r>
        <w:t>. MUST be ISFLIST.</w:t>
      </w:r>
    </w:p>
    <w:p w:rsidR="003070B7" w:rsidRDefault="003070B7" w:rsidP="003070B7">
      <w:pPr>
        <w:pStyle w:val="Definition-Field"/>
      </w:pPr>
      <w:r>
        <w:rPr>
          <w:b/>
        </w:rPr>
        <w:t xml:space="preserve">reserved1 (1 byte): </w:t>
      </w:r>
      <w:r>
        <w:t xml:space="preserve"> Reserved and MUST be 1.</w:t>
      </w:r>
    </w:p>
    <w:p w:rsidR="003070B7" w:rsidRDefault="003070B7" w:rsidP="003070B7">
      <w:pPr>
        <w:pStyle w:val="Definition-Field"/>
      </w:pPr>
      <w:r>
        <w:rPr>
          <w:b/>
        </w:rPr>
        <w:t xml:space="preserve">reserved2 (4 bytes): </w:t>
      </w:r>
      <w:r>
        <w:t>MUST be 0xFFFFFFFF and MUST be ignored.</w:t>
      </w:r>
    </w:p>
    <w:p w:rsidR="003070B7" w:rsidRDefault="003070B7" w:rsidP="003070B7">
      <w:pPr>
        <w:pStyle w:val="Definition-Field"/>
      </w:pPr>
      <w:r>
        <w:rPr>
          <w:b/>
        </w:rPr>
        <w:t xml:space="preserve">reserved3 (4 bytes): </w:t>
      </w:r>
      <w:r>
        <w:t>MUST be 0xFFFFFFFF and MUST be ignored.</w:t>
      </w:r>
    </w:p>
    <w:p w:rsidR="003070B7" w:rsidRDefault="003070B7" w:rsidP="003070B7">
      <w:pPr>
        <w:pStyle w:val="Definition-Field"/>
      </w:pPr>
      <w:r>
        <w:rPr>
          <w:b/>
        </w:rPr>
        <w:t xml:space="preserve">idListNext (4 bytes): </w:t>
      </w:r>
      <w:r>
        <w:t>An unsigned integer that specifies the next identifier to try when assigning a unique identifier to a new table.</w:t>
      </w:r>
    </w:p>
    <w:p w:rsidR="003070B7" w:rsidRDefault="003070B7" w:rsidP="003070B7">
      <w:pPr>
        <w:pStyle w:val="Definition-Field"/>
      </w:pPr>
      <w:r>
        <w:rPr>
          <w:b/>
        </w:rPr>
        <w:t xml:space="preserve">reserved4 (2 bytes): </w:t>
      </w:r>
      <w:r>
        <w:t>MUST be zero, and MUST be ignored.</w:t>
      </w:r>
    </w:p>
    <w:p w:rsidR="003070B7" w:rsidRDefault="003070B7" w:rsidP="003070B7">
      <w:pPr>
        <w:pStyle w:val="31"/>
        <w:numPr>
          <w:ilvl w:val="0"/>
          <w:numId w:val="0"/>
        </w:numPr>
        <w:tabs>
          <w:tab w:val="left" w:pos="720"/>
        </w:tabs>
        <w:ind w:left="720" w:hanging="720"/>
      </w:pPr>
      <w:bookmarkStart w:id="404" w:name="Section_4c78a7d3a3ff48e28e2cc89785519322"/>
      <w:bookmarkStart w:id="405" w:name="Feature11"/>
      <w:bookmarkStart w:id="406" w:name="_Toc500759265"/>
      <w:r>
        <w:t>2.4.114</w:t>
      </w:r>
      <w:r>
        <w:tab/>
        <w:t>Feature11</w:t>
      </w:r>
      <w:bookmarkEnd w:id="404"/>
      <w:bookmarkEnd w:id="405"/>
      <w:bookmarkEnd w:id="406"/>
      <w:r>
        <w:fldChar w:fldCharType="begin"/>
      </w:r>
      <w:r>
        <w:instrText xml:space="preserve"> XE "Records:Feature11" </w:instrText>
      </w:r>
      <w:r>
        <w:fldChar w:fldCharType="end"/>
      </w:r>
      <w:r>
        <w:fldChar w:fldCharType="begin"/>
      </w:r>
      <w:r>
        <w:instrText xml:space="preserve"> XE "Feature11" </w:instrText>
      </w:r>
      <w:r>
        <w:fldChar w:fldCharType="end"/>
      </w:r>
      <w:r>
        <w:fldChar w:fldCharType="begin"/>
      </w:r>
      <w:r>
        <w:instrText xml:space="preserve"> XE "Details:Feature11 record" </w:instrText>
      </w:r>
      <w:r>
        <w:fldChar w:fldCharType="end"/>
      </w:r>
    </w:p>
    <w:p w:rsidR="003070B7" w:rsidRDefault="003070B7" w:rsidP="003070B7">
      <w:r>
        <w:t xml:space="preserve">The </w:t>
      </w:r>
      <w:r>
        <w:rPr>
          <w:b/>
        </w:rPr>
        <w:t>Feature11</w:t>
      </w:r>
      <w:r>
        <w:t xml:space="preserve"> record specifies specific </w:t>
      </w:r>
      <w:hyperlink w:anchor="Section_86882c8e8d6d46b3aafe006b9e1f18e2" w:history="1">
        <w:r>
          <w:rPr>
            <w:rStyle w:val="af5"/>
          </w:rPr>
          <w:t>shared feature</w:t>
        </w:r>
      </w:hyperlink>
      <w:r>
        <w:t xml:space="preserve"> data.  The only shared feature type stored in this record is a </w:t>
      </w:r>
      <w:hyperlink w:anchor="gt_d3a7da8d-a597-4838-9756-25e30b640ba7">
        <w:r>
          <w:rPr>
            <w:rStyle w:val="HyperlinkGreen"/>
            <w:b/>
          </w:rPr>
          <w:t>table</w:t>
        </w:r>
      </w:hyperlink>
      <w:r>
        <w:t xml:space="preserve"> in a </w:t>
      </w:r>
      <w:hyperlink w:anchor="Section_f41c06f2905749a18c3fa4a4d211fc56" w:history="1">
        <w:r>
          <w:rPr>
            <w:rStyle w:val="af5"/>
          </w:rPr>
          <w:t>worksheet</w:t>
        </w:r>
      </w:hyperlink>
      <w:r>
        <w:t>.</w:t>
      </w:r>
    </w:p>
    <w:p w:rsidR="003070B7" w:rsidRDefault="003070B7" w:rsidP="003070B7">
      <w:r>
        <w:rPr>
          <w:b/>
        </w:rPr>
        <w:t xml:space="preserve">feature (variable): </w:t>
      </w:r>
      <w:r>
        <w:t xml:space="preserve">A </w:t>
      </w:r>
      <w:hyperlink w:anchor="Section_0db919872a05497cac1cfbd588e10047" w:history="1">
        <w:r>
          <w:rPr>
            <w:rStyle w:val="af5"/>
          </w:rPr>
          <w:t>TableFeatureType</w:t>
        </w:r>
      </w:hyperlink>
      <w:r>
        <w:t xml:space="preserve"> structure.</w:t>
      </w:r>
    </w:p>
    <w:p w:rsidR="003070B7" w:rsidRDefault="003070B7" w:rsidP="003070B7">
      <w:r>
        <w:t xml:space="preserve">If this record is not a </w:t>
      </w:r>
      <w:hyperlink w:anchor="Section_4c95f0ddd35745758b77792dbe2c0d5e" w:history="1">
        <w:r>
          <w:rPr>
            <w:rStyle w:val="af5"/>
          </w:rPr>
          <w:t>Feature12</w:t>
        </w:r>
      </w:hyperlink>
      <w:r>
        <w:t xml:space="preserve"> record, then these rules apply:</w:t>
      </w:r>
    </w:p>
    <w:p w:rsidR="003070B7" w:rsidRDefault="003070B7" w:rsidP="003070B7">
      <w:pPr>
        <w:ind w:left="360" w:hanging="360"/>
      </w:pPr>
      <w:r>
        <w:rPr>
          <w:rFonts w:ascii="Wingdings" w:hAnsi="Wingdings"/>
        </w:rPr>
        <w:t></w:t>
      </w:r>
      <w:r>
        <w:rPr>
          <w:rFonts w:ascii="Wingdings" w:hAnsi="Wingdings"/>
        </w:rPr>
        <w:tab/>
      </w:r>
      <w:r>
        <w:t xml:space="preserve">The </w:t>
      </w:r>
      <w:r w:rsidRPr="0011156B">
        <w:rPr>
          <w:b/>
        </w:rPr>
        <w:t>feature.frtRefHeaderU</w:t>
      </w:r>
      <w:r>
        <w:t>.</w:t>
      </w:r>
      <w:r w:rsidRPr="0011156B">
        <w:rPr>
          <w:b/>
        </w:rPr>
        <w:t>rt</w:t>
      </w:r>
      <w:r>
        <w:t xml:space="preserve"> field MUST be 0x0872.</w:t>
      </w:r>
    </w:p>
    <w:p w:rsidR="003070B7" w:rsidRDefault="003070B7" w:rsidP="003070B7">
      <w:pPr>
        <w:ind w:left="360" w:hanging="360"/>
      </w:pPr>
      <w:r>
        <w:rPr>
          <w:rFonts w:ascii="Wingdings" w:hAnsi="Wingdings"/>
        </w:rPr>
        <w:t></w:t>
      </w:r>
      <w:r>
        <w:rPr>
          <w:rFonts w:ascii="Wingdings" w:hAnsi="Wingdings"/>
        </w:rPr>
        <w:tab/>
      </w:r>
      <w:r w:rsidRPr="0011156B">
        <w:rPr>
          <w:b/>
        </w:rPr>
        <w:t>lt</w:t>
      </w:r>
      <w:r>
        <w:t xml:space="preserve"> of the embedded TableFeatureType MUST NOT be LTEXTERNALDATA.</w:t>
      </w:r>
    </w:p>
    <w:p w:rsidR="003070B7" w:rsidRDefault="003070B7" w:rsidP="003070B7">
      <w:pPr>
        <w:ind w:left="360" w:hanging="360"/>
      </w:pPr>
      <w:r>
        <w:rPr>
          <w:rFonts w:ascii="Wingdings" w:hAnsi="Wingdings"/>
        </w:rPr>
        <w:t></w:t>
      </w:r>
      <w:r>
        <w:rPr>
          <w:rFonts w:ascii="Wingdings" w:hAnsi="Wingdings"/>
        </w:rPr>
        <w:tab/>
      </w:r>
      <w:r>
        <w:t>If</w:t>
      </w:r>
      <w:r w:rsidRPr="0011156B">
        <w:rPr>
          <w:b/>
        </w:rPr>
        <w:t xml:space="preserve"> crwHeader</w:t>
      </w:r>
      <w:r>
        <w:t xml:space="preserve"> of the embedded TableFeatureType is zero then and </w:t>
      </w:r>
      <w:r w:rsidRPr="0011156B">
        <w:rPr>
          <w:b/>
        </w:rPr>
        <w:t>fSingleCell</w:t>
      </w:r>
      <w:r>
        <w:t xml:space="preserve"> of the embedded TableFeatureType MUST be zero.</w:t>
      </w:r>
    </w:p>
    <w:p w:rsidR="003070B7" w:rsidRDefault="003070B7" w:rsidP="003070B7">
      <w:pPr>
        <w:ind w:left="360" w:hanging="360"/>
      </w:pPr>
      <w:r>
        <w:rPr>
          <w:rFonts w:ascii="Wingdings" w:hAnsi="Wingdings"/>
        </w:rPr>
        <w:t></w:t>
      </w:r>
      <w:r>
        <w:rPr>
          <w:rFonts w:ascii="Wingdings" w:hAnsi="Wingdings"/>
        </w:rPr>
        <w:tab/>
      </w:r>
      <w:r w:rsidRPr="0011156B">
        <w:rPr>
          <w:b/>
        </w:rPr>
        <w:t>fLoadTotalFmla</w:t>
      </w:r>
      <w:r>
        <w:t xml:space="preserve"> and </w:t>
      </w:r>
      <w:r w:rsidRPr="0011156B">
        <w:rPr>
          <w:b/>
        </w:rPr>
        <w:t>fLoadTotalStr</w:t>
      </w:r>
      <w:r>
        <w:t xml:space="preserve"> of all embedded </w:t>
      </w:r>
      <w:hyperlink w:anchor="Section_9680d9295738414888615a09e1b2c319" w:history="1">
        <w:r>
          <w:rPr>
            <w:rStyle w:val="af5"/>
          </w:rPr>
          <w:t>Feat11FieldDataItem</w:t>
        </w:r>
      </w:hyperlink>
      <w:r>
        <w:t xml:space="preserve"> MUST be zero.</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frtRefHeaderU</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isf</w:t>
            </w:r>
          </w:p>
        </w:tc>
        <w:tc>
          <w:tcPr>
            <w:tcW w:w="2160" w:type="dxa"/>
            <w:gridSpan w:val="8"/>
          </w:tcPr>
          <w:p w:rsidR="003070B7" w:rsidRDefault="003070B7" w:rsidP="0030562B">
            <w:pPr>
              <w:pStyle w:val="PacketDiagramBodyText"/>
            </w:pPr>
            <w:r>
              <w:t>reserved1</w:t>
            </w:r>
          </w:p>
        </w:tc>
        <w:tc>
          <w:tcPr>
            <w:tcW w:w="2160" w:type="dxa"/>
            <w:gridSpan w:val="8"/>
          </w:tcPr>
          <w:p w:rsidR="003070B7" w:rsidRDefault="003070B7" w:rsidP="0030562B">
            <w:pPr>
              <w:pStyle w:val="PacketDiagramBodyText"/>
            </w:pPr>
            <w:r>
              <w:t>reserved2</w:t>
            </w:r>
          </w:p>
        </w:tc>
      </w:tr>
      <w:tr w:rsidR="003070B7" w:rsidTr="0030562B">
        <w:trPr>
          <w:trHeight w:hRule="exact" w:val="490"/>
        </w:trPr>
        <w:tc>
          <w:tcPr>
            <w:tcW w:w="6480" w:type="dxa"/>
            <w:gridSpan w:val="24"/>
          </w:tcPr>
          <w:p w:rsidR="003070B7" w:rsidRDefault="003070B7" w:rsidP="0030562B">
            <w:pPr>
              <w:pStyle w:val="PacketDiagramBodyText"/>
            </w:pPr>
            <w:r>
              <w:t>...</w:t>
            </w:r>
          </w:p>
        </w:tc>
        <w:tc>
          <w:tcPr>
            <w:tcW w:w="2160" w:type="dxa"/>
            <w:gridSpan w:val="8"/>
          </w:tcPr>
          <w:p w:rsidR="003070B7" w:rsidRDefault="003070B7" w:rsidP="0030562B">
            <w:pPr>
              <w:pStyle w:val="PacketDiagramBodyText"/>
            </w:pPr>
            <w:r>
              <w:t>cref2</w:t>
            </w:r>
          </w:p>
        </w:tc>
      </w:tr>
      <w:tr w:rsidR="003070B7" w:rsidTr="0030562B">
        <w:trPr>
          <w:trHeight w:hRule="exact" w:val="490"/>
        </w:trPr>
        <w:tc>
          <w:tcPr>
            <w:tcW w:w="2160" w:type="dxa"/>
            <w:gridSpan w:val="8"/>
          </w:tcPr>
          <w:p w:rsidR="003070B7" w:rsidRDefault="003070B7" w:rsidP="0030562B">
            <w:pPr>
              <w:pStyle w:val="PacketDiagramBodyText"/>
            </w:pPr>
            <w:r>
              <w:t>...</w:t>
            </w:r>
          </w:p>
        </w:tc>
        <w:tc>
          <w:tcPr>
            <w:tcW w:w="6480" w:type="dxa"/>
            <w:gridSpan w:val="24"/>
          </w:tcPr>
          <w:p w:rsidR="003070B7" w:rsidRDefault="003070B7" w:rsidP="0030562B">
            <w:pPr>
              <w:pStyle w:val="PacketDiagramBodyText"/>
            </w:pPr>
            <w:r>
              <w:t>cbFeatData</w:t>
            </w:r>
          </w:p>
        </w:tc>
      </w:tr>
      <w:tr w:rsidR="003070B7" w:rsidTr="0030562B">
        <w:trPr>
          <w:trHeight w:hRule="exact" w:val="490"/>
        </w:trPr>
        <w:tc>
          <w:tcPr>
            <w:tcW w:w="2160" w:type="dxa"/>
            <w:gridSpan w:val="8"/>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reserved3</w:t>
            </w:r>
          </w:p>
        </w:tc>
        <w:tc>
          <w:tcPr>
            <w:tcW w:w="2160" w:type="dxa"/>
            <w:gridSpan w:val="8"/>
          </w:tcPr>
          <w:p w:rsidR="003070B7" w:rsidRDefault="003070B7" w:rsidP="0030562B">
            <w:pPr>
              <w:pStyle w:val="PacketDiagramBodyText"/>
            </w:pPr>
            <w:r>
              <w:t>refs2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rgbFeat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r>
        <w:rPr>
          <w:b/>
        </w:rPr>
        <w:t xml:space="preserve">frtRefHeaderU (12 bytes): </w:t>
      </w:r>
      <w:r>
        <w:t xml:space="preserve">An </w:t>
      </w:r>
      <w:hyperlink w:anchor="Section_81109a771dbd43fe84d2b5177bb41297" w:history="1">
        <w:r>
          <w:rPr>
            <w:rStyle w:val="af5"/>
          </w:rPr>
          <w:t>FrtRefHeaderU</w:t>
        </w:r>
      </w:hyperlink>
      <w:r>
        <w:t xml:space="preserve">. The </w:t>
      </w:r>
      <w:r>
        <w:rPr>
          <w:b/>
        </w:rPr>
        <w:t>frtRefHeaderU.rt</w:t>
      </w:r>
      <w:r>
        <w:t xml:space="preserve"> field MUST be 0x0872. The</w:t>
      </w:r>
      <w:r>
        <w:rPr>
          <w:i/>
        </w:rPr>
        <w:t xml:space="preserve"> </w:t>
      </w:r>
      <w:r>
        <w:rPr>
          <w:b/>
        </w:rPr>
        <w:t>frtRefHeaderU.ref8</w:t>
      </w:r>
      <w:r>
        <w:t xml:space="preserve"> MUST refer to a </w:t>
      </w:r>
      <w:hyperlink w:anchor="gt_c2c93fec-8d3e-45de-8010-c738cc1cea99">
        <w:r>
          <w:rPr>
            <w:rStyle w:val="HyperlinkGreen"/>
            <w:b/>
          </w:rPr>
          <w:t>range</w:t>
        </w:r>
      </w:hyperlink>
      <w:r>
        <w:t xml:space="preserve"> of cells associated with this record.</w:t>
      </w:r>
    </w:p>
    <w:p w:rsidR="003070B7" w:rsidRDefault="003070B7" w:rsidP="003070B7">
      <w:r>
        <w:rPr>
          <w:b/>
        </w:rPr>
        <w:t xml:space="preserve">isf (2 bytes): </w:t>
      </w:r>
      <w:r>
        <w:t xml:space="preserve">A </w:t>
      </w:r>
      <w:hyperlink w:anchor="Section_4dc13a80f10a46e6b55d1df4c90508e8" w:history="1">
        <w:r>
          <w:rPr>
            <w:rStyle w:val="af5"/>
          </w:rPr>
          <w:t>SharedFeatureType</w:t>
        </w:r>
      </w:hyperlink>
      <w:r>
        <w:t xml:space="preserve"> enumeration that specifies the type of</w:t>
      </w:r>
      <w:r>
        <w:rPr>
          <w:b/>
        </w:rPr>
        <w:t xml:space="preserve"> </w:t>
      </w:r>
      <w:r>
        <w:t>Shared Feature data stored in the</w:t>
      </w:r>
      <w:r>
        <w:rPr>
          <w:b/>
        </w:rPr>
        <w:t xml:space="preserve"> rgbFeat </w:t>
      </w:r>
      <w:r>
        <w:t>field. MUST be ISFLIST.</w:t>
      </w:r>
    </w:p>
    <w:p w:rsidR="003070B7" w:rsidRDefault="003070B7" w:rsidP="003070B7">
      <w:r>
        <w:rPr>
          <w:b/>
        </w:rPr>
        <w:t xml:space="preserve">reserved1 (1 byte): </w:t>
      </w:r>
      <w:r>
        <w:t>Reserved and MUST be zero.</w:t>
      </w:r>
    </w:p>
    <w:p w:rsidR="003070B7" w:rsidRDefault="003070B7" w:rsidP="003070B7">
      <w:r>
        <w:rPr>
          <w:b/>
        </w:rPr>
        <w:t xml:space="preserve">reserved2 (4 bytes): </w:t>
      </w:r>
      <w:r>
        <w:t>MUST be zero, and MUST be ignored.</w:t>
      </w:r>
    </w:p>
    <w:p w:rsidR="003070B7" w:rsidRDefault="003070B7" w:rsidP="003070B7">
      <w:r>
        <w:rPr>
          <w:b/>
        </w:rPr>
        <w:t xml:space="preserve">cref2 (2 bytes): </w:t>
      </w:r>
      <w:r>
        <w:t xml:space="preserve">An unsigned integer that specifies the count of </w:t>
      </w:r>
      <w:hyperlink w:anchor="Section_809af2981e4f499f9bca3cd1021f4934" w:history="1">
        <w:r>
          <w:rPr>
            <w:rStyle w:val="af5"/>
          </w:rPr>
          <w:t>Ref8U</w:t>
        </w:r>
      </w:hyperlink>
      <w:r>
        <w:t xml:space="preserve"> records within the </w:t>
      </w:r>
      <w:r>
        <w:rPr>
          <w:b/>
        </w:rPr>
        <w:t>refs2</w:t>
      </w:r>
      <w:r>
        <w:t xml:space="preserve"> field.</w:t>
      </w:r>
    </w:p>
    <w:p w:rsidR="003070B7" w:rsidRDefault="003070B7" w:rsidP="003070B7">
      <w:r>
        <w:rPr>
          <w:b/>
        </w:rPr>
        <w:t xml:space="preserve">cbFeatData (4 bytes): </w:t>
      </w:r>
      <w:r>
        <w:t xml:space="preserve">An unsigned integer that specifies the size in bytes of the </w:t>
      </w:r>
      <w:r>
        <w:rPr>
          <w:b/>
        </w:rPr>
        <w:t>rgbFeat</w:t>
      </w:r>
      <w:r>
        <w:t xml:space="preserve"> variable-size field. If the value is 0x0000, the size of the </w:t>
      </w:r>
      <w:r>
        <w:rPr>
          <w:b/>
        </w:rPr>
        <w:t>rgbFeat</w:t>
      </w:r>
      <w:r>
        <w:t xml:space="preserve"> field is calculated by the following formula:</w:t>
      </w:r>
    </w:p>
    <w:p w:rsidR="003070B7" w:rsidRDefault="003070B7" w:rsidP="003070B7">
      <w:r>
        <w:t>size of</w:t>
      </w:r>
      <w:r>
        <w:rPr>
          <w:b/>
        </w:rPr>
        <w:t xml:space="preserve"> rgbFeat</w:t>
      </w:r>
      <w:r>
        <w:t xml:space="preserve"> = total size of record in bytes – size of </w:t>
      </w:r>
      <w:r>
        <w:rPr>
          <w:b/>
        </w:rPr>
        <w:t>refs2</w:t>
      </w:r>
      <w:r>
        <w:t xml:space="preserve"> in bytes – 27 bytes</w:t>
      </w:r>
    </w:p>
    <w:p w:rsidR="003070B7" w:rsidRDefault="003070B7" w:rsidP="003070B7">
      <w:r>
        <w:rPr>
          <w:b/>
        </w:rPr>
        <w:t xml:space="preserve">reserved3 (2 bytes): </w:t>
      </w:r>
      <w:r>
        <w:t>MUST be zero, and MUST be ignored.</w:t>
      </w:r>
    </w:p>
    <w:p w:rsidR="003070B7" w:rsidRDefault="003070B7" w:rsidP="003070B7">
      <w:r>
        <w:rPr>
          <w:b/>
        </w:rPr>
        <w:t xml:space="preserve">refs2 (variable): </w:t>
      </w:r>
      <w:r>
        <w:t xml:space="preserve"> An array of Ref8U structures that specifies references to ranges of </w:t>
      </w:r>
      <w:hyperlink w:anchor="gt_43d1e51e-4f26-493b-b7c9-e84e920d7461">
        <w:r>
          <w:rPr>
            <w:rStyle w:val="HyperlinkGreen"/>
            <w:b/>
          </w:rPr>
          <w:t>cells</w:t>
        </w:r>
      </w:hyperlink>
      <w:r>
        <w:t xml:space="preserve"> within the worksheet associated with the feature. The count of records within this field is specified by the </w:t>
      </w:r>
      <w:r>
        <w:rPr>
          <w:b/>
        </w:rPr>
        <w:t>cref2</w:t>
      </w:r>
      <w:r>
        <w:t xml:space="preserve"> field.</w:t>
      </w:r>
    </w:p>
    <w:p w:rsidR="003070B7" w:rsidRDefault="003070B7" w:rsidP="003070B7">
      <w:r>
        <w:rPr>
          <w:b/>
        </w:rPr>
        <w:t xml:space="preserve">rgbFeat (variable): </w:t>
      </w:r>
      <w:r>
        <w:t xml:space="preserve">A variable-size structure that contains feature specific data. The size of the structure is specified by the </w:t>
      </w:r>
      <w:r>
        <w:rPr>
          <w:b/>
        </w:rPr>
        <w:t>cbFeatData</w:t>
      </w:r>
      <w:r>
        <w:t xml:space="preserve"> field. This field MUST contain a TableFeatureType structure.</w:t>
      </w:r>
    </w:p>
    <w:p w:rsidR="003070B7" w:rsidRDefault="003070B7" w:rsidP="003070B7">
      <w:pPr>
        <w:pStyle w:val="31"/>
        <w:numPr>
          <w:ilvl w:val="0"/>
          <w:numId w:val="0"/>
        </w:numPr>
        <w:tabs>
          <w:tab w:val="left" w:pos="720"/>
        </w:tabs>
        <w:ind w:left="720" w:hanging="720"/>
      </w:pPr>
      <w:bookmarkStart w:id="407" w:name="Section_4c95f0ddd35745758b77792dbe2c0d5e"/>
      <w:bookmarkStart w:id="408" w:name="Feature12"/>
      <w:bookmarkStart w:id="409" w:name="_Toc500759266"/>
      <w:r>
        <w:t>2.4.115</w:t>
      </w:r>
      <w:r>
        <w:tab/>
        <w:t>Feature12</w:t>
      </w:r>
      <w:bookmarkEnd w:id="407"/>
      <w:bookmarkEnd w:id="408"/>
      <w:bookmarkEnd w:id="409"/>
      <w:r>
        <w:fldChar w:fldCharType="begin"/>
      </w:r>
      <w:r>
        <w:instrText xml:space="preserve"> XE "Records:Feature12" </w:instrText>
      </w:r>
      <w:r>
        <w:fldChar w:fldCharType="end"/>
      </w:r>
      <w:r>
        <w:fldChar w:fldCharType="begin"/>
      </w:r>
      <w:r>
        <w:instrText xml:space="preserve"> XE "Feature12" </w:instrText>
      </w:r>
      <w:r>
        <w:fldChar w:fldCharType="end"/>
      </w:r>
      <w:r>
        <w:fldChar w:fldCharType="begin"/>
      </w:r>
      <w:r>
        <w:instrText xml:space="preserve"> XE "Details:Feature12 record" </w:instrText>
      </w:r>
      <w:r>
        <w:fldChar w:fldCharType="end"/>
      </w:r>
    </w:p>
    <w:p w:rsidR="003070B7" w:rsidRDefault="003070B7" w:rsidP="003070B7">
      <w:r>
        <w:t xml:space="preserve">The </w:t>
      </w:r>
      <w:r>
        <w:rPr>
          <w:b/>
        </w:rPr>
        <w:t>Feature12</w:t>
      </w:r>
      <w:r>
        <w:t xml:space="preserve"> record specifies </w:t>
      </w:r>
      <w:hyperlink w:anchor="Section_86882c8e8d6d46b3aafe006b9e1f18e2" w:history="1">
        <w:r>
          <w:rPr>
            <w:rStyle w:val="af5"/>
          </w:rPr>
          <w:t>shared feature</w:t>
        </w:r>
      </w:hyperlink>
      <w:r>
        <w:t xml:space="preserve"> data that is used to describe a table in a </w:t>
      </w:r>
      <w:hyperlink w:anchor="Section_f41c06f2905749a18c3fa4a4d211fc56" w:history="1">
        <w:r>
          <w:rPr>
            <w:rStyle w:val="af5"/>
          </w:rPr>
          <w:t>worksheet</w:t>
        </w:r>
      </w:hyperlink>
      <w:r>
        <w:t xml:space="preserve">.  This record is used to encapsulate a table that has properties not supported by the </w:t>
      </w:r>
      <w:hyperlink w:anchor="Section_4c78a7d3a3ff48e28e2cc89785519322" w:history="1">
        <w:r>
          <w:rPr>
            <w:rStyle w:val="af5"/>
          </w:rPr>
          <w:t>Feature11</w:t>
        </w:r>
      </w:hyperlink>
      <w:r>
        <w:t xml:space="preserve"> record.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feature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r>
        <w:rPr>
          <w:b/>
        </w:rPr>
        <w:t xml:space="preserve">feature (variable): </w:t>
      </w:r>
      <w:r>
        <w:t xml:space="preserve">A Feature11 record with additional properties enabled. The </w:t>
      </w:r>
      <w:r>
        <w:rPr>
          <w:b/>
        </w:rPr>
        <w:t>feature.frtRefHeaderU</w:t>
      </w:r>
      <w:r>
        <w:t>.</w:t>
      </w:r>
      <w:r>
        <w:rPr>
          <w:b/>
        </w:rPr>
        <w:t>rt</w:t>
      </w:r>
      <w:r>
        <w:t xml:space="preserve"> field MUST be 0x0878.</w:t>
      </w:r>
    </w:p>
    <w:p w:rsidR="003070B7" w:rsidRDefault="003070B7" w:rsidP="003070B7">
      <w:r>
        <w:t>On or more of these additional properties MUST be present in a Feature12 record:</w:t>
      </w:r>
    </w:p>
    <w:p w:rsidR="003070B7" w:rsidRDefault="003070B7" w:rsidP="003070B7">
      <w:pPr>
        <w:ind w:left="360" w:hanging="360"/>
      </w:pPr>
      <w:r>
        <w:rPr>
          <w:rFonts w:ascii="Wingdings" w:hAnsi="Wingdings"/>
        </w:rPr>
        <w:t></w:t>
      </w:r>
      <w:r>
        <w:rPr>
          <w:rFonts w:ascii="Wingdings" w:hAnsi="Wingdings"/>
        </w:rPr>
        <w:tab/>
      </w:r>
      <w:r w:rsidRPr="0011156B">
        <w:rPr>
          <w:b/>
        </w:rPr>
        <w:t>lt</w:t>
      </w:r>
      <w:r>
        <w:t xml:space="preserve"> of the embedded </w:t>
      </w:r>
      <w:hyperlink w:anchor="Section_0db919872a05497cac1cfbd588e10047" w:history="1">
        <w:r>
          <w:rPr>
            <w:rStyle w:val="af5"/>
          </w:rPr>
          <w:t>TableFeatureType</w:t>
        </w:r>
      </w:hyperlink>
      <w:r>
        <w:t xml:space="preserve"> structure is LTEXTERNALDATA.</w:t>
      </w:r>
    </w:p>
    <w:p w:rsidR="003070B7" w:rsidRDefault="003070B7" w:rsidP="003070B7">
      <w:pPr>
        <w:ind w:left="360" w:hanging="360"/>
      </w:pPr>
      <w:r>
        <w:rPr>
          <w:rFonts w:ascii="Wingdings" w:hAnsi="Wingdings"/>
        </w:rPr>
        <w:t></w:t>
      </w:r>
      <w:r>
        <w:rPr>
          <w:rFonts w:ascii="Wingdings" w:hAnsi="Wingdings"/>
        </w:rPr>
        <w:tab/>
      </w:r>
      <w:r w:rsidRPr="0011156B">
        <w:rPr>
          <w:b/>
        </w:rPr>
        <w:t>crwHeader</w:t>
      </w:r>
      <w:r>
        <w:t xml:space="preserve"> and </w:t>
      </w:r>
      <w:r w:rsidRPr="0011156B">
        <w:rPr>
          <w:b/>
        </w:rPr>
        <w:t>fSingleCell</w:t>
      </w:r>
      <w:r>
        <w:t xml:space="preserve"> of the embedded TableFeatureType structure are zero.</w:t>
      </w:r>
    </w:p>
    <w:p w:rsidR="003070B7" w:rsidRDefault="003070B7" w:rsidP="003070B7">
      <w:pPr>
        <w:ind w:left="360" w:hanging="360"/>
      </w:pPr>
      <w:r>
        <w:rPr>
          <w:rFonts w:ascii="Wingdings" w:hAnsi="Wingdings"/>
        </w:rPr>
        <w:t></w:t>
      </w:r>
      <w:r>
        <w:rPr>
          <w:rFonts w:ascii="Wingdings" w:hAnsi="Wingdings"/>
        </w:rPr>
        <w:tab/>
      </w:r>
      <w:r>
        <w:t xml:space="preserve">An embedded </w:t>
      </w:r>
      <w:hyperlink w:anchor="Section_9680d9295738414888615a09e1b2c319" w:history="1">
        <w:r>
          <w:rPr>
            <w:rStyle w:val="af5"/>
          </w:rPr>
          <w:t>Feat11FieldDataItem</w:t>
        </w:r>
      </w:hyperlink>
      <w:r>
        <w:t xml:space="preserve"> structure has </w:t>
      </w:r>
      <w:r w:rsidRPr="0011156B">
        <w:rPr>
          <w:b/>
        </w:rPr>
        <w:t>fLoadTotalFmla</w:t>
      </w:r>
      <w:r>
        <w:t xml:space="preserve"> or </w:t>
      </w:r>
      <w:r w:rsidRPr="0011156B">
        <w:rPr>
          <w:b/>
        </w:rPr>
        <w:t>fLoadTotalStr</w:t>
      </w:r>
      <w:r>
        <w:t xml:space="preserve"> equal to 1.</w:t>
      </w:r>
    </w:p>
    <w:p w:rsidR="003070B7" w:rsidRDefault="003070B7" w:rsidP="003070B7">
      <w:pPr>
        <w:pStyle w:val="31"/>
        <w:numPr>
          <w:ilvl w:val="0"/>
          <w:numId w:val="0"/>
        </w:numPr>
        <w:tabs>
          <w:tab w:val="left" w:pos="720"/>
        </w:tabs>
        <w:ind w:left="720" w:hanging="720"/>
      </w:pPr>
      <w:bookmarkStart w:id="410" w:name="Section_a710a2aeb88944d5968f9c21c42a8076"/>
      <w:bookmarkStart w:id="411" w:name="FileLock"/>
      <w:bookmarkStart w:id="412" w:name="_Toc500759267"/>
      <w:r>
        <w:t>2.4.116</w:t>
      </w:r>
      <w:r>
        <w:tab/>
        <w:t>FileLock</w:t>
      </w:r>
      <w:bookmarkEnd w:id="410"/>
      <w:bookmarkEnd w:id="411"/>
      <w:bookmarkEnd w:id="412"/>
      <w:r>
        <w:fldChar w:fldCharType="begin"/>
      </w:r>
      <w:r>
        <w:instrText xml:space="preserve"> XE "Records:FileLock" </w:instrText>
      </w:r>
      <w:r>
        <w:fldChar w:fldCharType="end"/>
      </w:r>
      <w:r>
        <w:fldChar w:fldCharType="begin"/>
      </w:r>
      <w:r>
        <w:instrText xml:space="preserve"> XE "FileLock" </w:instrText>
      </w:r>
      <w:r>
        <w:fldChar w:fldCharType="end"/>
      </w:r>
      <w:r>
        <w:fldChar w:fldCharType="begin"/>
      </w:r>
      <w:r>
        <w:instrText xml:space="preserve"> XE "Details:FileLock record" </w:instrText>
      </w:r>
      <w:r>
        <w:fldChar w:fldCharType="end"/>
      </w:r>
    </w:p>
    <w:p w:rsidR="003070B7" w:rsidRDefault="003070B7" w:rsidP="003070B7">
      <w:r>
        <w:t xml:space="preserve">The </w:t>
      </w:r>
      <w:r>
        <w:rPr>
          <w:b/>
        </w:rPr>
        <w:t>FileLock</w:t>
      </w:r>
      <w:r>
        <w:t xml:space="preserve"> record specifies that the </w:t>
      </w:r>
      <w:hyperlink w:anchor="gt_241c4cae-c49a-438a-87dc-c8fb2c871921">
        <w:r>
          <w:rPr>
            <w:rStyle w:val="HyperlinkGreen"/>
            <w:b/>
          </w:rPr>
          <w:t>shared workbook</w:t>
        </w:r>
      </w:hyperlink>
      <w:r>
        <w:t xml:space="preserve"> was </w:t>
      </w:r>
      <w:hyperlink w:anchor="gt_7795ac77-550e-4531-9ce5-327bbde6fa81">
        <w:r>
          <w:rPr>
            <w:rStyle w:val="HyperlinkGreen"/>
            <w:b/>
          </w:rPr>
          <w:t>locked</w:t>
        </w:r>
      </w:hyperlink>
      <w:r>
        <w:t xml:space="preserve"> by a particular user.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lPurpose</w:t>
            </w:r>
          </w:p>
        </w:tc>
      </w:tr>
      <w:tr w:rsidR="003070B7" w:rsidTr="0030562B">
        <w:trPr>
          <w:trHeight w:hRule="exact" w:val="490"/>
        </w:trPr>
        <w:tc>
          <w:tcPr>
            <w:tcW w:w="8640" w:type="dxa"/>
            <w:gridSpan w:val="32"/>
          </w:tcPr>
          <w:p w:rsidR="003070B7" w:rsidRDefault="003070B7" w:rsidP="0030562B">
            <w:pPr>
              <w:pStyle w:val="PacketDiagramBodyText"/>
            </w:pPr>
            <w:r>
              <w:t>stUsrName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unused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lPurpose (4 bytes): </w:t>
      </w:r>
      <w:r>
        <w:t xml:space="preserve"> An unsigned integer that specifies the purpose of the file lock. MUST be one of the following:</w:t>
      </w:r>
    </w:p>
    <w:tbl>
      <w:tblPr>
        <w:tblStyle w:val="Table-ShadedHeaderIndented"/>
        <w:tblW w:w="6030" w:type="dxa"/>
        <w:tblInd w:w="930" w:type="dxa"/>
        <w:tblLook w:val="04A0" w:firstRow="1" w:lastRow="0" w:firstColumn="1" w:lastColumn="0" w:noHBand="0" w:noVBand="1"/>
      </w:tblPr>
      <w:tblGrid>
        <w:gridCol w:w="1788"/>
        <w:gridCol w:w="4242"/>
      </w:tblGrid>
      <w:tr w:rsidR="003070B7" w:rsidTr="0030562B">
        <w:trPr>
          <w:cnfStyle w:val="100000000000" w:firstRow="1" w:lastRow="0" w:firstColumn="0" w:lastColumn="0" w:oddVBand="0" w:evenVBand="0" w:oddHBand="0" w:evenHBand="0" w:firstRowFirstColumn="0" w:firstRowLastColumn="0" w:lastRowFirstColumn="0" w:lastRowLastColumn="0"/>
          <w:trHeight w:val="275"/>
          <w:tblHeader/>
        </w:trPr>
        <w:tc>
          <w:tcPr>
            <w:tcW w:w="1788" w:type="dxa"/>
          </w:tcPr>
          <w:p w:rsidR="003070B7" w:rsidRDefault="003070B7" w:rsidP="0030562B">
            <w:pPr>
              <w:pStyle w:val="TableHeaderText"/>
              <w:spacing w:before="0" w:after="0"/>
            </w:pPr>
            <w:r>
              <w:t>Value</w:t>
            </w:r>
          </w:p>
        </w:tc>
        <w:tc>
          <w:tcPr>
            <w:tcW w:w="4242" w:type="dxa"/>
          </w:tcPr>
          <w:p w:rsidR="003070B7" w:rsidRDefault="003070B7" w:rsidP="0030562B">
            <w:pPr>
              <w:pStyle w:val="TableHeaderText"/>
              <w:spacing w:before="0" w:after="0"/>
            </w:pPr>
            <w:r>
              <w:t>Meaning</w:t>
            </w:r>
          </w:p>
        </w:tc>
      </w:tr>
      <w:tr w:rsidR="003070B7" w:rsidTr="0030562B">
        <w:trPr>
          <w:trHeight w:val="275"/>
        </w:trPr>
        <w:tc>
          <w:tcPr>
            <w:tcW w:w="1788" w:type="dxa"/>
          </w:tcPr>
          <w:p w:rsidR="003070B7" w:rsidRDefault="003070B7" w:rsidP="0030562B">
            <w:pPr>
              <w:pStyle w:val="TableBodyText"/>
              <w:spacing w:before="0" w:after="0"/>
            </w:pPr>
            <w:r>
              <w:t>0x00000000</w:t>
            </w:r>
          </w:p>
        </w:tc>
        <w:tc>
          <w:tcPr>
            <w:tcW w:w="4242" w:type="dxa"/>
          </w:tcPr>
          <w:p w:rsidR="003070B7" w:rsidRDefault="003070B7" w:rsidP="0030562B">
            <w:pPr>
              <w:pStyle w:val="TableBodyText"/>
              <w:spacing w:before="0" w:after="0"/>
            </w:pPr>
            <w:r>
              <w:t>The shared workbook is not locked.</w:t>
            </w:r>
          </w:p>
        </w:tc>
      </w:tr>
      <w:tr w:rsidR="003070B7" w:rsidTr="0030562B">
        <w:trPr>
          <w:trHeight w:val="289"/>
        </w:trPr>
        <w:tc>
          <w:tcPr>
            <w:tcW w:w="1788" w:type="dxa"/>
          </w:tcPr>
          <w:p w:rsidR="003070B7" w:rsidRDefault="003070B7" w:rsidP="0030562B">
            <w:pPr>
              <w:pStyle w:val="TableBodyText"/>
              <w:spacing w:before="0" w:after="0"/>
            </w:pPr>
            <w:r>
              <w:t>0x00010001</w:t>
            </w:r>
          </w:p>
        </w:tc>
        <w:tc>
          <w:tcPr>
            <w:tcW w:w="4242" w:type="dxa"/>
          </w:tcPr>
          <w:p w:rsidR="003070B7" w:rsidRDefault="003070B7" w:rsidP="0030562B">
            <w:pPr>
              <w:pStyle w:val="TableBodyText"/>
              <w:spacing w:before="0" w:after="0"/>
            </w:pPr>
            <w:r>
              <w:t>The shared workbook is locked for writing or releasing user information.</w:t>
            </w:r>
          </w:p>
        </w:tc>
      </w:tr>
      <w:tr w:rsidR="003070B7" w:rsidTr="0030562B">
        <w:trPr>
          <w:trHeight w:val="275"/>
        </w:trPr>
        <w:tc>
          <w:tcPr>
            <w:tcW w:w="1788" w:type="dxa"/>
          </w:tcPr>
          <w:p w:rsidR="003070B7" w:rsidRDefault="003070B7" w:rsidP="0030562B">
            <w:pPr>
              <w:pStyle w:val="TableBodyText"/>
              <w:spacing w:before="0" w:after="0"/>
            </w:pPr>
            <w:r>
              <w:t>0x00010002</w:t>
            </w:r>
          </w:p>
        </w:tc>
        <w:tc>
          <w:tcPr>
            <w:tcW w:w="4242" w:type="dxa"/>
          </w:tcPr>
          <w:p w:rsidR="003070B7" w:rsidRDefault="003070B7" w:rsidP="0030562B">
            <w:pPr>
              <w:pStyle w:val="TableBodyText"/>
              <w:spacing w:before="0" w:after="0"/>
            </w:pPr>
            <w:r>
              <w:t>The shared workbook is locked for merging two revisions.</w:t>
            </w:r>
          </w:p>
        </w:tc>
      </w:tr>
      <w:tr w:rsidR="003070B7" w:rsidTr="0030562B">
        <w:trPr>
          <w:trHeight w:val="275"/>
        </w:trPr>
        <w:tc>
          <w:tcPr>
            <w:tcW w:w="1788" w:type="dxa"/>
          </w:tcPr>
          <w:p w:rsidR="003070B7" w:rsidRDefault="003070B7" w:rsidP="0030562B">
            <w:pPr>
              <w:pStyle w:val="TableBodyText"/>
              <w:spacing w:before="0" w:after="0"/>
            </w:pPr>
            <w:r>
              <w:t>0x00010004</w:t>
            </w:r>
          </w:p>
        </w:tc>
        <w:tc>
          <w:tcPr>
            <w:tcW w:w="4242" w:type="dxa"/>
          </w:tcPr>
          <w:p w:rsidR="003070B7" w:rsidRDefault="003070B7" w:rsidP="0030562B">
            <w:pPr>
              <w:pStyle w:val="TableBodyText"/>
              <w:spacing w:before="0" w:after="0"/>
            </w:pPr>
            <w:r>
              <w:t>The shared workbook is locked to make it exclusive.</w:t>
            </w:r>
          </w:p>
        </w:tc>
      </w:tr>
      <w:tr w:rsidR="003070B7" w:rsidTr="0030562B">
        <w:trPr>
          <w:trHeight w:val="275"/>
        </w:trPr>
        <w:tc>
          <w:tcPr>
            <w:tcW w:w="1788" w:type="dxa"/>
          </w:tcPr>
          <w:p w:rsidR="003070B7" w:rsidRDefault="003070B7" w:rsidP="0030562B">
            <w:pPr>
              <w:pStyle w:val="TableBodyText"/>
              <w:spacing w:before="0" w:after="0"/>
            </w:pPr>
            <w:r>
              <w:t>0x00010008</w:t>
            </w:r>
          </w:p>
        </w:tc>
        <w:tc>
          <w:tcPr>
            <w:tcW w:w="4242" w:type="dxa"/>
          </w:tcPr>
          <w:p w:rsidR="003070B7" w:rsidRDefault="003070B7" w:rsidP="0030562B">
            <w:pPr>
              <w:pStyle w:val="TableBodyText"/>
              <w:spacing w:before="0" w:after="0"/>
            </w:pPr>
            <w:r>
              <w:t>The shared workbook is locked to be deleted or renamed.</w:t>
            </w:r>
          </w:p>
        </w:tc>
      </w:tr>
    </w:tbl>
    <w:p w:rsidR="003070B7" w:rsidRDefault="003070B7" w:rsidP="003070B7"/>
    <w:p w:rsidR="003070B7" w:rsidRDefault="003070B7" w:rsidP="003070B7">
      <w:pPr>
        <w:pStyle w:val="Definition-Field"/>
      </w:pPr>
      <w:r>
        <w:rPr>
          <w:b/>
        </w:rPr>
        <w:t xml:space="preserve">stUsrName (variable): </w:t>
      </w:r>
      <w:r>
        <w:t xml:space="preserve"> An </w:t>
      </w:r>
      <w:hyperlink w:anchor="Section_36ca6de7be1648bcaa5e3eaf4942f671" w:history="1">
        <w:r>
          <w:rPr>
            <w:rStyle w:val="af5"/>
          </w:rPr>
          <w:t>XLUnicodeString</w:t>
        </w:r>
      </w:hyperlink>
      <w:r>
        <w:t xml:space="preserve"> structure that specifies the </w:t>
      </w:r>
      <w:hyperlink w:anchor="gt_c298446e-09d2-470d-a70f-5249dafa15c6">
        <w:r>
          <w:rPr>
            <w:rStyle w:val="HyperlinkGreen"/>
            <w:b/>
          </w:rPr>
          <w:t>user name</w:t>
        </w:r>
      </w:hyperlink>
      <w:r>
        <w:t>. The string length MUST be less than or equal to 52.</w:t>
      </w:r>
    </w:p>
    <w:p w:rsidR="003070B7" w:rsidRDefault="003070B7" w:rsidP="003070B7">
      <w:pPr>
        <w:pStyle w:val="Definition-Field"/>
      </w:pPr>
      <w:r>
        <w:rPr>
          <w:b/>
        </w:rPr>
        <w:t xml:space="preserve">unused (variable): </w:t>
      </w:r>
      <w:r>
        <w:t>Undefined and MUST be ignored. This size of this field in bytes is specified by the following formula:</w:t>
      </w:r>
    </w:p>
    <w:p w:rsidR="003070B7" w:rsidRDefault="003070B7" w:rsidP="003070B7">
      <w:pPr>
        <w:pStyle w:val="Definition-Field2"/>
      </w:pPr>
      <w:r>
        <w:t xml:space="preserve">size = 158 - (byte count of </w:t>
      </w:r>
      <w:r>
        <w:rPr>
          <w:b/>
        </w:rPr>
        <w:t>stUsrName</w:t>
      </w:r>
      <w:r>
        <w:t>)</w:t>
      </w:r>
    </w:p>
    <w:p w:rsidR="003070B7" w:rsidRDefault="003070B7" w:rsidP="003070B7">
      <w:pPr>
        <w:pStyle w:val="31"/>
        <w:numPr>
          <w:ilvl w:val="0"/>
          <w:numId w:val="0"/>
        </w:numPr>
        <w:tabs>
          <w:tab w:val="left" w:pos="720"/>
        </w:tabs>
        <w:ind w:left="720" w:hanging="720"/>
      </w:pPr>
      <w:bookmarkStart w:id="413" w:name="Section_cf9ae8d54e8c40a295f13b31f16b5529"/>
      <w:bookmarkStart w:id="414" w:name="FilePass"/>
      <w:bookmarkStart w:id="415" w:name="_Toc500759268"/>
      <w:r>
        <w:t>2.4.117</w:t>
      </w:r>
      <w:r>
        <w:tab/>
        <w:t>FilePass</w:t>
      </w:r>
      <w:bookmarkEnd w:id="413"/>
      <w:bookmarkEnd w:id="414"/>
      <w:bookmarkEnd w:id="415"/>
      <w:r>
        <w:fldChar w:fldCharType="begin"/>
      </w:r>
      <w:r>
        <w:instrText xml:space="preserve"> XE "Records:FilePass" </w:instrText>
      </w:r>
      <w:r>
        <w:fldChar w:fldCharType="end"/>
      </w:r>
      <w:r>
        <w:fldChar w:fldCharType="begin"/>
      </w:r>
      <w:r>
        <w:instrText xml:space="preserve"> XE "FilePass" </w:instrText>
      </w:r>
      <w:r>
        <w:fldChar w:fldCharType="end"/>
      </w:r>
      <w:r>
        <w:fldChar w:fldCharType="begin"/>
      </w:r>
      <w:r>
        <w:instrText xml:space="preserve"> XE "Details:FilePass record" </w:instrText>
      </w:r>
      <w:r>
        <w:fldChar w:fldCharType="end"/>
      </w:r>
    </w:p>
    <w:p w:rsidR="003070B7" w:rsidRDefault="003070B7" w:rsidP="003070B7">
      <w:r>
        <w:t xml:space="preserve">The </w:t>
      </w:r>
      <w:r>
        <w:rPr>
          <w:b/>
        </w:rPr>
        <w:t>FilePass</w:t>
      </w:r>
      <w:r>
        <w:t xml:space="preserve"> record specifies the encryption algorithm used to encrypt the </w:t>
      </w:r>
      <w:hyperlink w:anchor="gt_343c4660-90e1-4d86-b9cc-5007075d9dfe">
        <w:r>
          <w:rPr>
            <w:rStyle w:val="HyperlinkGreen"/>
            <w:b/>
          </w:rPr>
          <w:t>workbook</w:t>
        </w:r>
      </w:hyperlink>
      <w:r>
        <w:t xml:space="preserve"> and the structure that is used to verify the password provided when attempting to open the workbook. If this record exists, the workbook MUST be encrypted. Refer to the </w:t>
      </w:r>
      <w:hyperlink w:anchor="Section_0f2ea0a19fc8468d97aa9d333b72d106" w:history="1">
        <w:r>
          <w:rPr>
            <w:rStyle w:val="af5"/>
          </w:rPr>
          <w:t>Encryption (Password to Open)</w:t>
        </w:r>
      </w:hyperlink>
      <w:r>
        <w:t xml:space="preserve"> overview to understand the details of workbook files that have been encrypted.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wEncryptionType</w:t>
            </w:r>
          </w:p>
        </w:tc>
        <w:tc>
          <w:tcPr>
            <w:tcW w:w="4320" w:type="dxa"/>
            <w:gridSpan w:val="16"/>
          </w:tcPr>
          <w:p w:rsidR="003070B7" w:rsidRDefault="003070B7" w:rsidP="0030562B">
            <w:pPr>
              <w:pStyle w:val="PacketDiagramBodyText"/>
            </w:pPr>
            <w:r>
              <w:t>encryptionInfo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wEncryptionType (2 bytes): </w:t>
      </w:r>
      <w:r>
        <w:t xml:space="preserve"> A Boolean (section </w:t>
      </w:r>
      <w:hyperlink w:anchor="Section_ae6bc85a10f94f2d868842913466c971" w:history="1">
        <w:r>
          <w:rPr>
            <w:rStyle w:val="af5"/>
          </w:rPr>
          <w:t>2.5.14</w:t>
        </w:r>
      </w:hyperlink>
      <w:r>
        <w:t>) that specifies the encryption type. MUST be a value from the following table:</w:t>
      </w:r>
      <w:bookmarkStart w:id="416" w:name="Appendix_A_Target_86"/>
      <w:r>
        <w:fldChar w:fldCharType="begin"/>
      </w:r>
      <w:r>
        <w:instrText xml:space="preserve"> HYPERLINK \l "Appendix_A_86" \o "Product behavior note 86" \h </w:instrText>
      </w:r>
      <w:r>
        <w:fldChar w:fldCharType="separate"/>
      </w:r>
      <w:r>
        <w:rPr>
          <w:rStyle w:val="af5"/>
        </w:rPr>
        <w:t>&lt;86&gt;</w:t>
      </w:r>
      <w:r>
        <w:rPr>
          <w:rStyle w:val="af5"/>
        </w:rPr>
        <w:fldChar w:fldCharType="end"/>
      </w:r>
      <w:bookmarkEnd w:id="416"/>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spacing w:before="0" w:after="0"/>
            </w:pPr>
            <w:r>
              <w:t>Value of wEncryptionType</w:t>
            </w:r>
          </w:p>
        </w:tc>
        <w:tc>
          <w:tcPr>
            <w:tcW w:w="4428" w:type="dxa"/>
          </w:tcPr>
          <w:p w:rsidR="003070B7" w:rsidRDefault="003070B7" w:rsidP="0030562B">
            <w:pPr>
              <w:pStyle w:val="TableHeaderText"/>
              <w:spacing w:before="0" w:after="0"/>
            </w:pPr>
            <w:r>
              <w:t>Meaning</w:t>
            </w:r>
          </w:p>
        </w:tc>
      </w:tr>
      <w:tr w:rsidR="003070B7" w:rsidTr="0030562B">
        <w:tc>
          <w:tcPr>
            <w:tcW w:w="4428" w:type="dxa"/>
          </w:tcPr>
          <w:p w:rsidR="003070B7" w:rsidRDefault="003070B7" w:rsidP="0030562B">
            <w:pPr>
              <w:pStyle w:val="TableBodyText"/>
              <w:spacing w:before="0" w:after="0"/>
            </w:pPr>
            <w:r>
              <w:t>0x0000</w:t>
            </w:r>
          </w:p>
        </w:tc>
        <w:tc>
          <w:tcPr>
            <w:tcW w:w="4428" w:type="dxa"/>
          </w:tcPr>
          <w:p w:rsidR="003070B7" w:rsidRDefault="003070B7" w:rsidP="0030562B">
            <w:pPr>
              <w:pStyle w:val="TableBodyText"/>
              <w:spacing w:before="0" w:after="0"/>
            </w:pPr>
            <w:hyperlink w:anchor="gt_cbfd1a35-e8c9-4c5a-bc26-e618633d2f50">
              <w:r>
                <w:rPr>
                  <w:rStyle w:val="HyperlinkGreen"/>
                  <w:b/>
                </w:rPr>
                <w:t>XOR obfuscation</w:t>
              </w:r>
            </w:hyperlink>
          </w:p>
        </w:tc>
      </w:tr>
      <w:tr w:rsidR="003070B7" w:rsidTr="0030562B">
        <w:tc>
          <w:tcPr>
            <w:tcW w:w="4428" w:type="dxa"/>
          </w:tcPr>
          <w:p w:rsidR="003070B7" w:rsidRDefault="003070B7" w:rsidP="0030562B">
            <w:pPr>
              <w:pStyle w:val="TableBodyText"/>
              <w:spacing w:before="0" w:after="0"/>
            </w:pPr>
            <w:r>
              <w:t>0x0001</w:t>
            </w:r>
          </w:p>
        </w:tc>
        <w:tc>
          <w:tcPr>
            <w:tcW w:w="4428" w:type="dxa"/>
          </w:tcPr>
          <w:p w:rsidR="003070B7" w:rsidRDefault="003070B7" w:rsidP="0030562B">
            <w:pPr>
              <w:pStyle w:val="TableBodyText"/>
              <w:spacing w:before="0" w:after="0"/>
            </w:pPr>
            <w:r>
              <w:t xml:space="preserve">RC4 encryption.  For more information about RC4 encryption, see </w:t>
            </w:r>
            <w:hyperlink r:id="rId60">
              <w:r>
                <w:rPr>
                  <w:rStyle w:val="af5"/>
                </w:rPr>
                <w:t>[SCHNEIER]</w:t>
              </w:r>
            </w:hyperlink>
            <w:r>
              <w:t xml:space="preserve"> section 17.1</w:t>
            </w:r>
          </w:p>
        </w:tc>
      </w:tr>
    </w:tbl>
    <w:p w:rsidR="003070B7" w:rsidRDefault="003070B7" w:rsidP="003070B7"/>
    <w:p w:rsidR="003070B7" w:rsidRDefault="003070B7" w:rsidP="003070B7">
      <w:r>
        <w:rPr>
          <w:b/>
        </w:rPr>
        <w:t xml:space="preserve">encryptionInfo (variable): </w:t>
      </w:r>
      <w:r>
        <w:t xml:space="preserve"> A variable type field.  The type and meaning of this field is dictated by the value of </w:t>
      </w:r>
      <w:r>
        <w:rPr>
          <w:b/>
        </w:rPr>
        <w:t xml:space="preserve">wEncryptionType. </w:t>
      </w:r>
      <w:r>
        <w:t xml:space="preserve"> If </w:t>
      </w:r>
      <w:r>
        <w:rPr>
          <w:b/>
        </w:rPr>
        <w:t>wEncryptionType</w:t>
      </w:r>
      <w:r>
        <w:t xml:space="preserve"> is equal to 0x0000, this field is an </w:t>
      </w:r>
      <w:hyperlink w:anchor="Section_77bb2ec27a5941bda926411bc5586841" w:history="1">
        <w:r>
          <w:rPr>
            <w:rStyle w:val="af5"/>
          </w:rPr>
          <w:t>XORObfuscation</w:t>
        </w:r>
      </w:hyperlink>
      <w:r>
        <w:t xml:space="preserve"> structure.  If </w:t>
      </w:r>
      <w:r>
        <w:rPr>
          <w:b/>
        </w:rPr>
        <w:t>wEncryptionType</w:t>
      </w:r>
      <w:r>
        <w:t xml:space="preserve"> is equal to 0x0001, this field</w:t>
      </w:r>
      <w:r>
        <w:rPr>
          <w:b/>
        </w:rPr>
        <w:t xml:space="preserve"> </w:t>
      </w:r>
      <w:r>
        <w:t xml:space="preserve">is an RC4 encryption header structure as specified in </w:t>
      </w:r>
      <w:hyperlink r:id="rId61" w:anchor="Section_3c34d72a1a614b52a893196f9157f083">
        <w:r>
          <w:rPr>
            <w:rStyle w:val="af5"/>
          </w:rPr>
          <w:t>[MS-OFFCRYPTO]</w:t>
        </w:r>
      </w:hyperlink>
      <w:r>
        <w:t>, 2.3.5.1 or [MS-OFFCRYPTO], 2.3.6.1 depending on the value of the first two bytes. The first two bytes of the RC4 encryption header structure MUST be a value from the following table:</w:t>
      </w:r>
    </w:p>
    <w:tbl>
      <w:tblPr>
        <w:tblStyle w:val="Table-ShadedHeaderIndented"/>
        <w:tblW w:w="0" w:type="auto"/>
        <w:tblLook w:val="04A0" w:firstRow="1" w:lastRow="0" w:firstColumn="1" w:lastColumn="0" w:noHBand="0" w:noVBand="1"/>
      </w:tblPr>
      <w:tblGrid>
        <w:gridCol w:w="2952"/>
        <w:gridCol w:w="50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2952" w:type="dxa"/>
          </w:tcPr>
          <w:p w:rsidR="003070B7" w:rsidRDefault="003070B7" w:rsidP="0030562B">
            <w:pPr>
              <w:pStyle w:val="TableHeaderText"/>
              <w:spacing w:before="0" w:after="0"/>
            </w:pPr>
            <w:r>
              <w:t>Value of the first two bytes of encryptionInfo</w:t>
            </w:r>
          </w:p>
        </w:tc>
        <w:tc>
          <w:tcPr>
            <w:tcW w:w="5058" w:type="dxa"/>
          </w:tcPr>
          <w:p w:rsidR="003070B7" w:rsidRDefault="003070B7" w:rsidP="0030562B">
            <w:pPr>
              <w:pStyle w:val="TableHeaderText"/>
              <w:spacing w:before="0" w:after="0"/>
            </w:pPr>
            <w:r>
              <w:t>Type of encryptionInfo</w:t>
            </w:r>
          </w:p>
        </w:tc>
      </w:tr>
      <w:tr w:rsidR="003070B7" w:rsidTr="0030562B">
        <w:tc>
          <w:tcPr>
            <w:tcW w:w="2952" w:type="dxa"/>
          </w:tcPr>
          <w:p w:rsidR="003070B7" w:rsidRDefault="003070B7" w:rsidP="0030562B">
            <w:pPr>
              <w:pStyle w:val="TableBodyText"/>
              <w:spacing w:before="0" w:after="0"/>
            </w:pPr>
            <w:r>
              <w:t>0x0001</w:t>
            </w:r>
          </w:p>
        </w:tc>
        <w:tc>
          <w:tcPr>
            <w:tcW w:w="5058" w:type="dxa"/>
          </w:tcPr>
          <w:p w:rsidR="003070B7" w:rsidRDefault="003070B7" w:rsidP="0030562B">
            <w:pPr>
              <w:pStyle w:val="TableBodyText"/>
              <w:spacing w:before="0" w:after="0"/>
              <w:rPr>
                <w:b/>
              </w:rPr>
            </w:pPr>
            <w:r>
              <w:t>RC4 encryption header structure</w:t>
            </w:r>
            <w:r>
              <w:br/>
              <w:t>[MS-OFFCRYPTO], 2.3.6.1</w:t>
            </w:r>
          </w:p>
        </w:tc>
      </w:tr>
      <w:tr w:rsidR="003070B7" w:rsidTr="0030562B">
        <w:tc>
          <w:tcPr>
            <w:tcW w:w="2952" w:type="dxa"/>
          </w:tcPr>
          <w:p w:rsidR="003070B7" w:rsidRDefault="003070B7" w:rsidP="0030562B">
            <w:pPr>
              <w:pStyle w:val="TableBodyText"/>
              <w:spacing w:before="0" w:after="0"/>
            </w:pPr>
            <w:r>
              <w:t>0x0002, 0x0003, or 0x0004</w:t>
            </w:r>
          </w:p>
        </w:tc>
        <w:tc>
          <w:tcPr>
            <w:tcW w:w="5058" w:type="dxa"/>
          </w:tcPr>
          <w:p w:rsidR="003070B7" w:rsidRDefault="003070B7" w:rsidP="0030562B">
            <w:pPr>
              <w:pStyle w:val="TableBodyText"/>
              <w:spacing w:before="0" w:after="0"/>
            </w:pPr>
            <w:r>
              <w:t>RC4 CryptoAPI encryption header structure</w:t>
            </w:r>
            <w:r>
              <w:br/>
              <w:t>[MS-OFFCRYPTO], 2.3.5.1</w:t>
            </w:r>
          </w:p>
        </w:tc>
      </w:tr>
    </w:tbl>
    <w:p w:rsidR="003070B7" w:rsidRDefault="003070B7" w:rsidP="003070B7">
      <w:pPr>
        <w:pStyle w:val="Definition-Field"/>
      </w:pPr>
    </w:p>
    <w:p w:rsidR="003070B7" w:rsidRDefault="003070B7" w:rsidP="003070B7">
      <w:pPr>
        <w:pStyle w:val="31"/>
        <w:numPr>
          <w:ilvl w:val="0"/>
          <w:numId w:val="0"/>
        </w:numPr>
        <w:tabs>
          <w:tab w:val="left" w:pos="720"/>
        </w:tabs>
        <w:ind w:left="720" w:hanging="720"/>
      </w:pPr>
      <w:bookmarkStart w:id="417" w:name="Section_e434c31d60bb4559b89d0c0d5fc66796"/>
      <w:bookmarkStart w:id="418" w:name="FileSharing"/>
      <w:bookmarkStart w:id="419" w:name="_Toc500759269"/>
      <w:r>
        <w:t>2.4.118</w:t>
      </w:r>
      <w:r>
        <w:tab/>
        <w:t>FileSharing</w:t>
      </w:r>
      <w:bookmarkEnd w:id="417"/>
      <w:bookmarkEnd w:id="418"/>
      <w:bookmarkEnd w:id="419"/>
      <w:r>
        <w:fldChar w:fldCharType="begin"/>
      </w:r>
      <w:r>
        <w:instrText xml:space="preserve"> XE "Records:FileSharing" </w:instrText>
      </w:r>
      <w:r>
        <w:fldChar w:fldCharType="end"/>
      </w:r>
      <w:r>
        <w:fldChar w:fldCharType="begin"/>
      </w:r>
      <w:r>
        <w:instrText xml:space="preserve"> XE "FileSharing" </w:instrText>
      </w:r>
      <w:r>
        <w:fldChar w:fldCharType="end"/>
      </w:r>
      <w:r>
        <w:fldChar w:fldCharType="begin"/>
      </w:r>
      <w:r>
        <w:instrText xml:space="preserve"> XE "Details:FileSharing record" </w:instrText>
      </w:r>
      <w:r>
        <w:fldChar w:fldCharType="end"/>
      </w:r>
    </w:p>
    <w:p w:rsidR="003070B7" w:rsidRDefault="003070B7" w:rsidP="003070B7">
      <w:r>
        <w:t xml:space="preserve">The </w:t>
      </w:r>
      <w:r>
        <w:rPr>
          <w:b/>
        </w:rPr>
        <w:t>FileSharing</w:t>
      </w:r>
      <w:r>
        <w:t xml:space="preserve"> record specifies file sharing options.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fReadOnlyRec</w:t>
            </w:r>
          </w:p>
        </w:tc>
        <w:tc>
          <w:tcPr>
            <w:tcW w:w="4320" w:type="dxa"/>
            <w:gridSpan w:val="16"/>
          </w:tcPr>
          <w:p w:rsidR="003070B7" w:rsidRDefault="003070B7" w:rsidP="0030562B">
            <w:pPr>
              <w:pStyle w:val="PacketDiagramBodyText"/>
            </w:pPr>
            <w:r>
              <w:t>wResPass</w:t>
            </w:r>
          </w:p>
        </w:tc>
      </w:tr>
      <w:tr w:rsidR="003070B7" w:rsidTr="0030562B">
        <w:trPr>
          <w:trHeight w:hRule="exact" w:val="490"/>
        </w:trPr>
        <w:tc>
          <w:tcPr>
            <w:tcW w:w="4320" w:type="dxa"/>
            <w:gridSpan w:val="16"/>
          </w:tcPr>
          <w:p w:rsidR="003070B7" w:rsidRDefault="003070B7" w:rsidP="0030562B">
            <w:pPr>
              <w:pStyle w:val="PacketDiagramBodyText"/>
            </w:pPr>
            <w:r>
              <w:t>iNoResPass (optional)</w:t>
            </w:r>
          </w:p>
        </w:tc>
        <w:tc>
          <w:tcPr>
            <w:tcW w:w="4320" w:type="dxa"/>
            <w:gridSpan w:val="16"/>
          </w:tcPr>
          <w:p w:rsidR="003070B7" w:rsidRDefault="003070B7" w:rsidP="0030562B">
            <w:pPr>
              <w:pStyle w:val="PacketDiagramBodyText"/>
            </w:pPr>
            <w:r>
              <w:t>stUNUsername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fReadOnlyRec (2 bytes): </w:t>
      </w:r>
      <w:r>
        <w:t xml:space="preserve"> A Boolean (section </w:t>
      </w:r>
      <w:hyperlink w:anchor="Section_ae6bc85a10f94f2d868842913466c971" w:history="1">
        <w:r>
          <w:rPr>
            <w:rStyle w:val="af5"/>
          </w:rPr>
          <w:t>2.5.14</w:t>
        </w:r>
      </w:hyperlink>
      <w:r>
        <w:t xml:space="preserve">) that specifies whether the </w:t>
      </w:r>
      <w:hyperlink w:anchor="gt_720d1791-fa2b-4ee8-a1ef-11139a085dc2">
        <w:r>
          <w:rPr>
            <w:rStyle w:val="HyperlinkGreen"/>
            <w:b/>
          </w:rPr>
          <w:t>read-only recommended</w:t>
        </w:r>
      </w:hyperlink>
      <w:r>
        <w:t xml:space="preserve"> option is selected for this file. If the value is 1, the read-only recommended is selected for this file.</w:t>
      </w:r>
    </w:p>
    <w:p w:rsidR="003070B7" w:rsidRDefault="003070B7" w:rsidP="003070B7">
      <w:pPr>
        <w:pStyle w:val="Definition-Field"/>
      </w:pPr>
      <w:r>
        <w:rPr>
          <w:b/>
        </w:rPr>
        <w:t xml:space="preserve">wResPass (2 bytes): </w:t>
      </w:r>
      <w:r>
        <w:t xml:space="preserve"> An unsigned integer that specifies the password verifier for </w:t>
      </w:r>
      <w:hyperlink w:anchor="gt_7bfb4760-386d-41b0-8c74-6faa53221628">
        <w:r>
          <w:rPr>
            <w:rStyle w:val="HyperlinkGreen"/>
            <w:b/>
          </w:rPr>
          <w:t>write reservation</w:t>
        </w:r>
      </w:hyperlink>
      <w:r>
        <w:t xml:space="preserve">. If the value is 0, there is no write reservation password. The algorithm is specified in </w:t>
      </w:r>
      <w:hyperlink w:anchor="Section_e8a5fbec6cdc40d89fef9ad80e4172f4" w:history="1">
        <w:r>
          <w:rPr>
            <w:rStyle w:val="af5"/>
          </w:rPr>
          <w:t>Password Verifier Algorithm</w:t>
        </w:r>
      </w:hyperlink>
      <w:r>
        <w:t>.</w:t>
      </w:r>
    </w:p>
    <w:p w:rsidR="003070B7" w:rsidRDefault="003070B7" w:rsidP="003070B7">
      <w:pPr>
        <w:pStyle w:val="Definition-Field"/>
      </w:pPr>
      <w:r>
        <w:rPr>
          <w:b/>
        </w:rPr>
        <w:t xml:space="preserve">iNoResPass (2 bytes): </w:t>
      </w:r>
      <w:r>
        <w:t xml:space="preserve">An unsigned integer that specifies that there is no write reservation password. This field exists if and only if </w:t>
      </w:r>
      <w:r>
        <w:rPr>
          <w:b/>
        </w:rPr>
        <w:t>wResPass</w:t>
      </w:r>
      <w:r>
        <w:t xml:space="preserve"> is 0. The value MUST be 0.</w:t>
      </w:r>
    </w:p>
    <w:p w:rsidR="003070B7" w:rsidRDefault="003070B7" w:rsidP="003070B7">
      <w:pPr>
        <w:pStyle w:val="Definition-Field"/>
      </w:pPr>
      <w:r>
        <w:rPr>
          <w:b/>
        </w:rPr>
        <w:t xml:space="preserve">stUNUsername (variable): </w:t>
      </w:r>
      <w:r>
        <w:t xml:space="preserve"> An </w:t>
      </w:r>
      <w:hyperlink w:anchor="Section_36ca6de7be1648bcaa5e3eaf4942f671" w:history="1">
        <w:r>
          <w:rPr>
            <w:rStyle w:val="af5"/>
          </w:rPr>
          <w:t>XLUnicodeString</w:t>
        </w:r>
      </w:hyperlink>
      <w:r>
        <w:t xml:space="preserve"> structure that specifies the </w:t>
      </w:r>
      <w:hyperlink w:anchor="gt_c298446e-09d2-470d-a70f-5249dafa15c6">
        <w:r>
          <w:rPr>
            <w:rStyle w:val="HyperlinkGreen"/>
            <w:b/>
          </w:rPr>
          <w:t>user name</w:t>
        </w:r>
      </w:hyperlink>
      <w:r>
        <w:t xml:space="preserve"> that added the write reservation password. This field exists if and only if </w:t>
      </w:r>
      <w:r>
        <w:rPr>
          <w:b/>
        </w:rPr>
        <w:t>wResPass</w:t>
      </w:r>
      <w:r>
        <w:t xml:space="preserve"> is not 0. The value of </w:t>
      </w:r>
      <w:r>
        <w:rPr>
          <w:b/>
        </w:rPr>
        <w:t>stUNUsername.cch</w:t>
      </w:r>
      <w:r>
        <w:t xml:space="preserve"> MUST be less than or equal to 54.</w:t>
      </w:r>
    </w:p>
    <w:p w:rsidR="003070B7" w:rsidRDefault="003070B7" w:rsidP="003070B7">
      <w:pPr>
        <w:pStyle w:val="31"/>
        <w:numPr>
          <w:ilvl w:val="0"/>
          <w:numId w:val="0"/>
        </w:numPr>
        <w:tabs>
          <w:tab w:val="left" w:pos="720"/>
        </w:tabs>
        <w:ind w:left="720" w:hanging="720"/>
      </w:pPr>
      <w:bookmarkStart w:id="420" w:name="Section_5c769f491a514f859bf80394754c7a65"/>
      <w:bookmarkStart w:id="421" w:name="FilterMode"/>
      <w:bookmarkStart w:id="422" w:name="_Toc500759270"/>
      <w:r>
        <w:t>2.4.119</w:t>
      </w:r>
      <w:r>
        <w:tab/>
        <w:t>FilterMode</w:t>
      </w:r>
      <w:bookmarkEnd w:id="420"/>
      <w:bookmarkEnd w:id="421"/>
      <w:bookmarkEnd w:id="422"/>
      <w:r>
        <w:fldChar w:fldCharType="begin"/>
      </w:r>
      <w:r>
        <w:instrText xml:space="preserve"> XE "Records:FilterMode" </w:instrText>
      </w:r>
      <w:r>
        <w:fldChar w:fldCharType="end"/>
      </w:r>
      <w:r>
        <w:fldChar w:fldCharType="begin"/>
      </w:r>
      <w:r>
        <w:instrText xml:space="preserve"> XE "FilterMode" </w:instrText>
      </w:r>
      <w:r>
        <w:fldChar w:fldCharType="end"/>
      </w:r>
      <w:r>
        <w:fldChar w:fldCharType="begin"/>
      </w:r>
      <w:r>
        <w:instrText xml:space="preserve"> XE "Details:FilterMode record" </w:instrText>
      </w:r>
      <w:r>
        <w:fldChar w:fldCharType="end"/>
      </w:r>
    </w:p>
    <w:p w:rsidR="003070B7" w:rsidRDefault="003070B7" w:rsidP="003070B7">
      <w:r>
        <w:t xml:space="preserve">The </w:t>
      </w:r>
      <w:r>
        <w:rPr>
          <w:b/>
        </w:rPr>
        <w:t>FilterMode</w:t>
      </w:r>
      <w:r>
        <w:t xml:space="preserve"> record specifies that the containing </w:t>
      </w:r>
      <w:hyperlink w:anchor="gt_0b356926-f9cb-4dc2-a859-71441d62503d">
        <w:r>
          <w:rPr>
            <w:rStyle w:val="HyperlinkGreen"/>
            <w:b/>
          </w:rPr>
          <w:t>sheet</w:t>
        </w:r>
      </w:hyperlink>
      <w:r>
        <w:t xml:space="preserve"> data was filtered. If this record exists one or more </w:t>
      </w:r>
      <w:hyperlink w:anchor="Section_665bd56446774ea7bf6b89f27edb0788" w:history="1">
        <w:r>
          <w:rPr>
            <w:rStyle w:val="af5"/>
          </w:rPr>
          <w:t>AutoFilter</w:t>
        </w:r>
      </w:hyperlink>
      <w:r>
        <w:t xml:space="preserve"> or </w:t>
      </w:r>
      <w:hyperlink w:anchor="Section_8238f9cb97974cff9b8a180d2b025c31" w:history="1">
        <w:r>
          <w:rPr>
            <w:rStyle w:val="af5"/>
          </w:rPr>
          <w:t>AutoFilter12</w:t>
        </w:r>
      </w:hyperlink>
      <w:r>
        <w:t xml:space="preserve"> records MUST exist within the containing sheet.</w:t>
      </w:r>
    </w:p>
    <w:p w:rsidR="003070B7" w:rsidRDefault="003070B7" w:rsidP="003070B7">
      <w:pPr>
        <w:pStyle w:val="31"/>
        <w:numPr>
          <w:ilvl w:val="0"/>
          <w:numId w:val="0"/>
        </w:numPr>
        <w:tabs>
          <w:tab w:val="left" w:pos="720"/>
        </w:tabs>
        <w:ind w:left="720" w:hanging="720"/>
      </w:pPr>
      <w:bookmarkStart w:id="423" w:name="Section_3b945c1f208a481e91cc333111fce594"/>
      <w:bookmarkStart w:id="424" w:name="FnGroupName"/>
      <w:bookmarkStart w:id="425" w:name="_Toc500759271"/>
      <w:r>
        <w:t>2.4.120</w:t>
      </w:r>
      <w:r>
        <w:tab/>
        <w:t>FnGroupName</w:t>
      </w:r>
      <w:bookmarkEnd w:id="423"/>
      <w:bookmarkEnd w:id="424"/>
      <w:bookmarkEnd w:id="425"/>
      <w:r>
        <w:fldChar w:fldCharType="begin"/>
      </w:r>
      <w:r>
        <w:instrText xml:space="preserve"> XE "Records:FnGroupName" </w:instrText>
      </w:r>
      <w:r>
        <w:fldChar w:fldCharType="end"/>
      </w:r>
      <w:r>
        <w:fldChar w:fldCharType="begin"/>
      </w:r>
      <w:r>
        <w:instrText xml:space="preserve"> XE "FnGroupName" </w:instrText>
      </w:r>
      <w:r>
        <w:fldChar w:fldCharType="end"/>
      </w:r>
      <w:r>
        <w:fldChar w:fldCharType="begin"/>
      </w:r>
      <w:r>
        <w:instrText xml:space="preserve"> XE "Details:FnGroupName record" </w:instrText>
      </w:r>
      <w:r>
        <w:fldChar w:fldCharType="end"/>
      </w:r>
    </w:p>
    <w:p w:rsidR="003070B7" w:rsidRDefault="003070B7" w:rsidP="003070B7">
      <w:r>
        <w:t xml:space="preserve">The </w:t>
      </w:r>
      <w:r>
        <w:rPr>
          <w:b/>
        </w:rPr>
        <w:t>FnGroupName</w:t>
      </w:r>
      <w:r>
        <w:t xml:space="preserve"> record specifies a user-defined </w:t>
      </w:r>
      <w:hyperlink w:anchor="gt_026a49a8-c3e8-49eb-a97f-58bd2c79c540">
        <w:r>
          <w:rPr>
            <w:rStyle w:val="HyperlinkGreen"/>
            <w:b/>
          </w:rPr>
          <w:t>function category</w:t>
        </w:r>
      </w:hyperlink>
      <w:r>
        <w:t xml:space="preserve"> in the current </w:t>
      </w:r>
      <w:hyperlink w:anchor="gt_343c4660-90e1-4d86-b9cc-5007075d9dfe">
        <w:r>
          <w:rPr>
            <w:rStyle w:val="HyperlinkGreen"/>
            <w:b/>
          </w:rPr>
          <w:t>workbook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rgch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rgch (variable): </w:t>
      </w:r>
      <w:r>
        <w:t xml:space="preserve">An </w:t>
      </w:r>
      <w:hyperlink w:anchor="Section_36ca6de7be1648bcaa5e3eaf4942f671" w:history="1">
        <w:r>
          <w:rPr>
            <w:rStyle w:val="af5"/>
          </w:rPr>
          <w:t>XLUnicodeString</w:t>
        </w:r>
      </w:hyperlink>
      <w:r>
        <w:t xml:space="preserve"> structure that specifies the function category name. MUST be less than or equal to 32 characters in length. The value of this field MUST NOT equal any of the </w:t>
      </w:r>
      <w:hyperlink w:anchor="gt_7d6acf13-ba4d-4a0a-930e-3eaee465c7f1">
        <w:r>
          <w:rPr>
            <w:rStyle w:val="HyperlinkGreen"/>
            <w:b/>
          </w:rPr>
          <w:t>category (2)</w:t>
        </w:r>
      </w:hyperlink>
      <w:r>
        <w:t xml:space="preserve"> names specified by FnGroupName and </w:t>
      </w:r>
      <w:hyperlink w:anchor="Section_a2c6b3b4267c4f858b5d21ebfb9e1cdd" w:history="1">
        <w:r>
          <w:rPr>
            <w:rStyle w:val="af5"/>
          </w:rPr>
          <w:t>FnGrp12</w:t>
        </w:r>
      </w:hyperlink>
      <w:r>
        <w:t>.</w:t>
      </w:r>
    </w:p>
    <w:p w:rsidR="003070B7" w:rsidRDefault="003070B7" w:rsidP="003070B7">
      <w:pPr>
        <w:pStyle w:val="31"/>
        <w:numPr>
          <w:ilvl w:val="0"/>
          <w:numId w:val="0"/>
        </w:numPr>
        <w:tabs>
          <w:tab w:val="left" w:pos="720"/>
        </w:tabs>
        <w:ind w:left="720" w:hanging="720"/>
      </w:pPr>
      <w:bookmarkStart w:id="426" w:name="Section_a2c6b3b4267c4f858b5d21ebfb9e1cdd"/>
      <w:bookmarkStart w:id="427" w:name="FnGrp12"/>
      <w:bookmarkStart w:id="428" w:name="_Toc500759272"/>
      <w:r>
        <w:t>2.4.121</w:t>
      </w:r>
      <w:r>
        <w:tab/>
        <w:t>FnGrp12</w:t>
      </w:r>
      <w:bookmarkEnd w:id="426"/>
      <w:bookmarkEnd w:id="427"/>
      <w:bookmarkEnd w:id="428"/>
      <w:r>
        <w:fldChar w:fldCharType="begin"/>
      </w:r>
      <w:r>
        <w:instrText xml:space="preserve"> XE "Records:FnGrp12" </w:instrText>
      </w:r>
      <w:r>
        <w:fldChar w:fldCharType="end"/>
      </w:r>
      <w:r>
        <w:fldChar w:fldCharType="begin"/>
      </w:r>
      <w:r>
        <w:instrText xml:space="preserve"> XE "FnGrp12" </w:instrText>
      </w:r>
      <w:r>
        <w:fldChar w:fldCharType="end"/>
      </w:r>
      <w:r>
        <w:fldChar w:fldCharType="begin"/>
      </w:r>
      <w:r>
        <w:instrText xml:space="preserve"> XE "Details:FnGrp12 record" </w:instrText>
      </w:r>
      <w:r>
        <w:fldChar w:fldCharType="end"/>
      </w:r>
    </w:p>
    <w:p w:rsidR="003070B7" w:rsidRDefault="003070B7" w:rsidP="003070B7">
      <w:r>
        <w:t xml:space="preserve">The </w:t>
      </w:r>
      <w:r>
        <w:rPr>
          <w:b/>
        </w:rPr>
        <w:t>FnGrp12</w:t>
      </w:r>
      <w:r>
        <w:t xml:space="preserve"> record specifies the name of a user-defined </w:t>
      </w:r>
      <w:hyperlink w:anchor="gt_026a49a8-c3e8-49eb-a97f-58bd2c79c540">
        <w:r>
          <w:rPr>
            <w:rStyle w:val="HyperlinkGreen"/>
            <w:b/>
          </w:rPr>
          <w:t>function category</w:t>
        </w:r>
      </w:hyperlink>
      <w:r>
        <w:t xml:space="preserve"> in the current </w:t>
      </w:r>
      <w:hyperlink w:anchor="gt_343c4660-90e1-4d86-b9cc-5007075d9dfe">
        <w:r>
          <w:rPr>
            <w:rStyle w:val="HyperlinkGreen"/>
            <w:b/>
          </w:rPr>
          <w:t>workbook</w:t>
        </w:r>
      </w:hyperlink>
      <w:r>
        <w:t xml:space="preserve">. The user-defined function categories include the function categories defined in both </w:t>
      </w:r>
      <w:hyperlink w:anchor="Section_3b945c1f208a481e91cc333111fce594" w:history="1">
        <w:r>
          <w:rPr>
            <w:rStyle w:val="af5"/>
          </w:rPr>
          <w:t>FnGroupName</w:t>
        </w:r>
      </w:hyperlink>
      <w:r>
        <w:t xml:space="preserve"> records and FnGrp12 records. The sum of the built-in function categories as specified by </w:t>
      </w:r>
      <w:hyperlink w:anchor="Section_970af5a7a51d4a62925501456033ebd6" w:history="1">
        <w:r>
          <w:rPr>
            <w:rStyle w:val="af5"/>
          </w:rPr>
          <w:t>BuiltInFnGroupCount</w:t>
        </w:r>
      </w:hyperlink>
      <w:r>
        <w:t xml:space="preserve"> and the user defined function categories in the current workbook MUST be less than or equal to 256. This record specifies the name of a function category after the 32</w:t>
      </w:r>
      <w:r>
        <w:rPr>
          <w:vertAlign w:val="superscript"/>
        </w:rPr>
        <w:t>nd</w:t>
      </w:r>
      <w:r>
        <w:t xml:space="preserve"> function category.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astFnGrp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0x0898.</w:t>
      </w:r>
    </w:p>
    <w:p w:rsidR="003070B7" w:rsidRDefault="003070B7" w:rsidP="003070B7">
      <w:pPr>
        <w:pStyle w:val="Definition-Field"/>
      </w:pPr>
      <w:r>
        <w:rPr>
          <w:b/>
        </w:rPr>
        <w:t xml:space="preserve">astFnGrp (variable): </w:t>
      </w:r>
      <w:r>
        <w:t xml:space="preserve">An </w:t>
      </w:r>
      <w:hyperlink w:anchor="Section_36ca6de7be1648bcaa5e3eaf4942f671">
        <w:r>
          <w:rPr>
            <w:rStyle w:val="af5"/>
          </w:rPr>
          <w:t>XLUnicodeString</w:t>
        </w:r>
      </w:hyperlink>
      <w:r>
        <w:t xml:space="preserve"> structure that specifies the name of the function category. The length of this string MUST be less than or equal to 32 characters. The value of this field MUST NOT equal any of the </w:t>
      </w:r>
      <w:hyperlink w:anchor="gt_7d6acf13-ba4d-4a0a-930e-3eaee465c7f1">
        <w:r>
          <w:rPr>
            <w:rStyle w:val="HyperlinkGreen"/>
            <w:b/>
          </w:rPr>
          <w:t>category (2)</w:t>
        </w:r>
      </w:hyperlink>
      <w:r>
        <w:t xml:space="preserve"> names specified by FnGrp12 and FnGroupName.</w:t>
      </w:r>
    </w:p>
    <w:p w:rsidR="003070B7" w:rsidRDefault="003070B7" w:rsidP="003070B7">
      <w:pPr>
        <w:pStyle w:val="31"/>
        <w:numPr>
          <w:ilvl w:val="0"/>
          <w:numId w:val="0"/>
        </w:numPr>
        <w:tabs>
          <w:tab w:val="left" w:pos="720"/>
        </w:tabs>
        <w:ind w:left="720" w:hanging="720"/>
      </w:pPr>
      <w:bookmarkStart w:id="429" w:name="Section_291a910ccb694799875ea201845d4fd1"/>
      <w:bookmarkStart w:id="430" w:name="Font"/>
      <w:bookmarkStart w:id="431" w:name="_Toc500759273"/>
      <w:r>
        <w:t>2.4.122</w:t>
      </w:r>
      <w:r>
        <w:tab/>
        <w:t>Font</w:t>
      </w:r>
      <w:bookmarkEnd w:id="429"/>
      <w:bookmarkEnd w:id="430"/>
      <w:bookmarkEnd w:id="431"/>
      <w:r>
        <w:fldChar w:fldCharType="begin"/>
      </w:r>
      <w:r>
        <w:instrText xml:space="preserve"> XE "Records:Font" </w:instrText>
      </w:r>
      <w:r>
        <w:fldChar w:fldCharType="end"/>
      </w:r>
      <w:r>
        <w:fldChar w:fldCharType="begin"/>
      </w:r>
      <w:r>
        <w:instrText xml:space="preserve"> XE "Font" </w:instrText>
      </w:r>
      <w:r>
        <w:fldChar w:fldCharType="end"/>
      </w:r>
      <w:r>
        <w:fldChar w:fldCharType="begin"/>
      </w:r>
      <w:r>
        <w:instrText xml:space="preserve"> XE "Details:Font record" </w:instrText>
      </w:r>
      <w:r>
        <w:fldChar w:fldCharType="end"/>
      </w:r>
    </w:p>
    <w:p w:rsidR="003070B7" w:rsidRDefault="003070B7" w:rsidP="003070B7">
      <w:r>
        <w:t xml:space="preserve">The </w:t>
      </w:r>
      <w:r>
        <w:rPr>
          <w:b/>
        </w:rPr>
        <w:t>Font</w:t>
      </w:r>
      <w:r>
        <w:t xml:space="preserve"> record specifies a </w:t>
      </w:r>
      <w:hyperlink w:anchor="gt_f8aa3f46-99d1-49bb-858f-b4bfa546c1c2">
        <w:r>
          <w:rPr>
            <w:rStyle w:val="HyperlinkGreen"/>
            <w:b/>
          </w:rPr>
          <w:t>font</w:t>
        </w:r>
      </w:hyperlink>
      <w:r>
        <w:t xml:space="preserve"> and font formatting information.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dyHeight</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160" w:type="dxa"/>
            <w:gridSpan w:val="8"/>
          </w:tcPr>
          <w:p w:rsidR="003070B7" w:rsidRDefault="003070B7" w:rsidP="0030562B">
            <w:pPr>
              <w:pStyle w:val="PacketDiagramBodyText"/>
            </w:pPr>
            <w:r>
              <w:t>reserved</w:t>
            </w:r>
          </w:p>
        </w:tc>
      </w:tr>
      <w:tr w:rsidR="003070B7" w:rsidTr="0030562B">
        <w:trPr>
          <w:trHeight w:hRule="exact" w:val="490"/>
        </w:trPr>
        <w:tc>
          <w:tcPr>
            <w:tcW w:w="4320" w:type="dxa"/>
            <w:gridSpan w:val="16"/>
          </w:tcPr>
          <w:p w:rsidR="003070B7" w:rsidRDefault="003070B7" w:rsidP="0030562B">
            <w:pPr>
              <w:pStyle w:val="PacketDiagramBodyText"/>
            </w:pPr>
            <w:r>
              <w:t>icv</w:t>
            </w:r>
          </w:p>
        </w:tc>
        <w:tc>
          <w:tcPr>
            <w:tcW w:w="4320" w:type="dxa"/>
            <w:gridSpan w:val="16"/>
          </w:tcPr>
          <w:p w:rsidR="003070B7" w:rsidRDefault="003070B7" w:rsidP="0030562B">
            <w:pPr>
              <w:pStyle w:val="PacketDiagramBodyText"/>
            </w:pPr>
            <w:r>
              <w:t>bls</w:t>
            </w:r>
          </w:p>
        </w:tc>
      </w:tr>
      <w:tr w:rsidR="003070B7" w:rsidTr="0030562B">
        <w:trPr>
          <w:trHeight w:hRule="exact" w:val="490"/>
        </w:trPr>
        <w:tc>
          <w:tcPr>
            <w:tcW w:w="4320" w:type="dxa"/>
            <w:gridSpan w:val="16"/>
          </w:tcPr>
          <w:p w:rsidR="003070B7" w:rsidRDefault="003070B7" w:rsidP="0030562B">
            <w:pPr>
              <w:pStyle w:val="PacketDiagramBodyText"/>
            </w:pPr>
            <w:r>
              <w:t>sss</w:t>
            </w:r>
          </w:p>
        </w:tc>
        <w:tc>
          <w:tcPr>
            <w:tcW w:w="2160" w:type="dxa"/>
            <w:gridSpan w:val="8"/>
          </w:tcPr>
          <w:p w:rsidR="003070B7" w:rsidRDefault="003070B7" w:rsidP="0030562B">
            <w:pPr>
              <w:pStyle w:val="PacketDiagramBodyText"/>
            </w:pPr>
            <w:r>
              <w:t>uls</w:t>
            </w:r>
          </w:p>
        </w:tc>
        <w:tc>
          <w:tcPr>
            <w:tcW w:w="2160" w:type="dxa"/>
            <w:gridSpan w:val="8"/>
          </w:tcPr>
          <w:p w:rsidR="003070B7" w:rsidRDefault="003070B7" w:rsidP="0030562B">
            <w:pPr>
              <w:pStyle w:val="PacketDiagramBodyText"/>
            </w:pPr>
            <w:r>
              <w:t>bFamily</w:t>
            </w:r>
          </w:p>
        </w:tc>
      </w:tr>
      <w:tr w:rsidR="003070B7" w:rsidTr="0030562B">
        <w:trPr>
          <w:trHeight w:hRule="exact" w:val="490"/>
        </w:trPr>
        <w:tc>
          <w:tcPr>
            <w:tcW w:w="2160" w:type="dxa"/>
            <w:gridSpan w:val="8"/>
          </w:tcPr>
          <w:p w:rsidR="003070B7" w:rsidRDefault="003070B7" w:rsidP="0030562B">
            <w:pPr>
              <w:pStyle w:val="PacketDiagramBodyText"/>
            </w:pPr>
            <w:r>
              <w:t>bCharSet</w:t>
            </w:r>
          </w:p>
        </w:tc>
        <w:tc>
          <w:tcPr>
            <w:tcW w:w="2160" w:type="dxa"/>
            <w:gridSpan w:val="8"/>
          </w:tcPr>
          <w:p w:rsidR="003070B7" w:rsidRDefault="003070B7" w:rsidP="0030562B">
            <w:pPr>
              <w:pStyle w:val="PacketDiagramBodyText"/>
            </w:pPr>
            <w:r>
              <w:t>unused3</w:t>
            </w:r>
          </w:p>
        </w:tc>
        <w:tc>
          <w:tcPr>
            <w:tcW w:w="4320" w:type="dxa"/>
            <w:gridSpan w:val="16"/>
          </w:tcPr>
          <w:p w:rsidR="003070B7" w:rsidRDefault="003070B7" w:rsidP="0030562B">
            <w:pPr>
              <w:pStyle w:val="PacketDiagramBodyText"/>
            </w:pPr>
            <w:r>
              <w:t>fontName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dyHeight (2 bytes): </w:t>
      </w:r>
      <w:r>
        <w:t xml:space="preserve"> An unsigned integer that specifies the height of the font in </w:t>
      </w:r>
      <w:hyperlink w:anchor="gt_4b82472c-103d-4eff-a07e-6a0f784e3382">
        <w:r>
          <w:rPr>
            <w:rStyle w:val="HyperlinkGreen"/>
            <w:b/>
          </w:rPr>
          <w:t>twips</w:t>
        </w:r>
      </w:hyperlink>
      <w:r>
        <w:t>. SHOULD</w:t>
      </w:r>
      <w:bookmarkStart w:id="432" w:name="Appendix_A_Target_87"/>
      <w:r>
        <w:fldChar w:fldCharType="begin"/>
      </w:r>
      <w:r>
        <w:instrText xml:space="preserve"> HYPERLINK \l "Appendix_A_87" \o "Product behavior note 87" \h </w:instrText>
      </w:r>
      <w:r>
        <w:fldChar w:fldCharType="separate"/>
      </w:r>
      <w:r>
        <w:rPr>
          <w:rStyle w:val="af5"/>
        </w:rPr>
        <w:t>&lt;87&gt;</w:t>
      </w:r>
      <w:r>
        <w:rPr>
          <w:rStyle w:val="af5"/>
        </w:rPr>
        <w:fldChar w:fldCharType="end"/>
      </w:r>
      <w:bookmarkEnd w:id="432"/>
      <w:r>
        <w:t xml:space="preserve"> be greater than or equal to 20 and less than or equal to 8191. MUST be greater than or equal to 20 and less than or equal to 8191, or 0.</w:t>
      </w:r>
    </w:p>
    <w:p w:rsidR="003070B7" w:rsidRDefault="003070B7" w:rsidP="003070B7">
      <w:pPr>
        <w:pStyle w:val="Definition-Field"/>
      </w:pPr>
      <w:r>
        <w:rPr>
          <w:b/>
        </w:rPr>
        <w:t xml:space="preserve">A - unused1 (1 bit): </w:t>
      </w:r>
      <w:r>
        <w:t>Undefined and MUST be ignored.</w:t>
      </w:r>
    </w:p>
    <w:p w:rsidR="003070B7" w:rsidRDefault="003070B7" w:rsidP="003070B7">
      <w:pPr>
        <w:pStyle w:val="Definition-Field"/>
      </w:pPr>
      <w:r>
        <w:rPr>
          <w:b/>
        </w:rPr>
        <w:t xml:space="preserve">B - fItalic (1 bit): </w:t>
      </w:r>
      <w:r>
        <w:t xml:space="preserve"> A bit that specifies whether the font is italic.</w:t>
      </w:r>
    </w:p>
    <w:p w:rsidR="003070B7" w:rsidRDefault="003070B7" w:rsidP="003070B7">
      <w:pPr>
        <w:pStyle w:val="Definition-Field"/>
      </w:pPr>
      <w:r>
        <w:rPr>
          <w:b/>
        </w:rPr>
        <w:t xml:space="preserve">C - unused2 (1 bit): </w:t>
      </w:r>
      <w:r>
        <w:t xml:space="preserve">Undefined and MUST be ignored. MUST be 1 when </w:t>
      </w:r>
      <w:r>
        <w:rPr>
          <w:b/>
        </w:rPr>
        <w:t>uls</w:t>
      </w:r>
      <w:r>
        <w:t xml:space="preserve"> is greater than 0x00.</w:t>
      </w:r>
    </w:p>
    <w:p w:rsidR="003070B7" w:rsidRDefault="003070B7" w:rsidP="003070B7">
      <w:pPr>
        <w:pStyle w:val="Definition-Field"/>
      </w:pPr>
      <w:r>
        <w:rPr>
          <w:b/>
        </w:rPr>
        <w:t xml:space="preserve">D - fStrikeOut (1 bit): </w:t>
      </w:r>
      <w:r>
        <w:t xml:space="preserve"> A bit that specifies whether the font has </w:t>
      </w:r>
      <w:hyperlink w:anchor="gt_b16d9600-aebb-4a4f-bf14-c38e13c11c14">
        <w:r>
          <w:rPr>
            <w:rStyle w:val="HyperlinkGreen"/>
            <w:b/>
          </w:rPr>
          <w:t>strikethrough formatting</w:t>
        </w:r>
      </w:hyperlink>
      <w:r>
        <w:t xml:space="preserve"> applied.</w:t>
      </w:r>
    </w:p>
    <w:p w:rsidR="003070B7" w:rsidRDefault="003070B7" w:rsidP="003070B7">
      <w:pPr>
        <w:pStyle w:val="Definition-Field"/>
      </w:pPr>
      <w:r>
        <w:rPr>
          <w:b/>
        </w:rPr>
        <w:t xml:space="preserve">E - fOutline (1 bit): </w:t>
      </w:r>
      <w:r>
        <w:t xml:space="preserve"> A bit that specifies whether the font has an </w:t>
      </w:r>
      <w:hyperlink w:anchor="gt_4e818802-fdc1-4227-b32f-1a3cb0943de7">
        <w:r>
          <w:rPr>
            <w:rStyle w:val="HyperlinkGreen"/>
            <w:b/>
          </w:rPr>
          <w:t>outline effect</w:t>
        </w:r>
      </w:hyperlink>
      <w:r>
        <w:t xml:space="preserve"> applied.</w:t>
      </w:r>
    </w:p>
    <w:p w:rsidR="003070B7" w:rsidRDefault="003070B7" w:rsidP="003070B7">
      <w:pPr>
        <w:pStyle w:val="Definition-Field"/>
      </w:pPr>
      <w:r>
        <w:rPr>
          <w:b/>
        </w:rPr>
        <w:t xml:space="preserve">F - fShadow (1 bit): </w:t>
      </w:r>
      <w:r>
        <w:t xml:space="preserve"> A bit that specifies whether the font has a </w:t>
      </w:r>
      <w:hyperlink w:anchor="gt_83056968-00f2-463b-abc6-607dbb242cbf">
        <w:r>
          <w:rPr>
            <w:rStyle w:val="HyperlinkGreen"/>
            <w:b/>
          </w:rPr>
          <w:t>shadow effect</w:t>
        </w:r>
      </w:hyperlink>
      <w:r>
        <w:t xml:space="preserve"> applied.</w:t>
      </w:r>
    </w:p>
    <w:p w:rsidR="003070B7" w:rsidRDefault="003070B7" w:rsidP="003070B7">
      <w:pPr>
        <w:pStyle w:val="Definition-Field"/>
      </w:pPr>
      <w:r>
        <w:rPr>
          <w:b/>
        </w:rPr>
        <w:t xml:space="preserve">G - fCondense (1 bit): </w:t>
      </w:r>
      <w:r>
        <w:t xml:space="preserve"> A bit that specifies whether the font is condensed.</w:t>
      </w:r>
    </w:p>
    <w:p w:rsidR="003070B7" w:rsidRDefault="003070B7" w:rsidP="003070B7">
      <w:pPr>
        <w:pStyle w:val="Definition-Field"/>
      </w:pPr>
      <w:r>
        <w:rPr>
          <w:b/>
        </w:rPr>
        <w:t xml:space="preserve">H - fExtend (1 bit): </w:t>
      </w:r>
      <w:r>
        <w:t xml:space="preserve"> A bit that specifies whether the font is extended.</w:t>
      </w:r>
    </w:p>
    <w:p w:rsidR="003070B7" w:rsidRDefault="003070B7" w:rsidP="003070B7">
      <w:pPr>
        <w:pStyle w:val="Definition-Field"/>
      </w:pPr>
      <w:r>
        <w:rPr>
          <w:b/>
        </w:rPr>
        <w:t xml:space="preserve">reserved (8 bits): </w:t>
      </w:r>
      <w:r>
        <w:t>MUST be zero, and MUST be ignored.</w:t>
      </w:r>
    </w:p>
    <w:p w:rsidR="003070B7" w:rsidRDefault="003070B7" w:rsidP="003070B7">
      <w:pPr>
        <w:pStyle w:val="Definition-Field"/>
      </w:pPr>
      <w:r>
        <w:rPr>
          <w:b/>
        </w:rPr>
        <w:t xml:space="preserve">icv (2 bytes): </w:t>
      </w:r>
      <w:r>
        <w:t xml:space="preserve"> An unsigned integer that specifies the color of the font. The value SHOULD</w:t>
      </w:r>
      <w:bookmarkStart w:id="433" w:name="Appendix_A_Target_88"/>
      <w:r>
        <w:fldChar w:fldCharType="begin"/>
      </w:r>
      <w:r>
        <w:instrText xml:space="preserve"> HYPERLINK \l "Appendix_A_88" \o "Product behavior note 88" \h </w:instrText>
      </w:r>
      <w:r>
        <w:fldChar w:fldCharType="separate"/>
      </w:r>
      <w:r>
        <w:rPr>
          <w:rStyle w:val="af5"/>
        </w:rPr>
        <w:t>&lt;88&gt;</w:t>
      </w:r>
      <w:r>
        <w:rPr>
          <w:rStyle w:val="af5"/>
        </w:rPr>
        <w:fldChar w:fldCharType="end"/>
      </w:r>
      <w:bookmarkEnd w:id="433"/>
      <w:r>
        <w:t xml:space="preserve"> be an </w:t>
      </w:r>
      <w:hyperlink w:anchor="Section_968607efe9644d65b4c964caa31d648a" w:history="1">
        <w:r>
          <w:rPr>
            <w:rStyle w:val="af5"/>
          </w:rPr>
          <w:t>IcvFont</w:t>
        </w:r>
      </w:hyperlink>
      <w:r>
        <w:t xml:space="preserve"> value. The value MUST be an IcvFont value, or 0.</w:t>
      </w:r>
    </w:p>
    <w:p w:rsidR="003070B7" w:rsidRDefault="003070B7" w:rsidP="003070B7">
      <w:pPr>
        <w:pStyle w:val="Definition-Field"/>
      </w:pPr>
      <w:r>
        <w:rPr>
          <w:b/>
        </w:rPr>
        <w:t xml:space="preserve">bls (2 bytes): </w:t>
      </w:r>
      <w:r>
        <w:t xml:space="preserve"> An unsigned integer that specifies the font weight. The value SHOULD</w:t>
      </w:r>
      <w:bookmarkStart w:id="434" w:name="Appendix_A_Target_89"/>
      <w:r>
        <w:fldChar w:fldCharType="begin"/>
      </w:r>
      <w:r>
        <w:instrText xml:space="preserve"> HYPERLINK \l "Appendix_A_89" \o "Product behavior note 89" \h </w:instrText>
      </w:r>
      <w:r>
        <w:fldChar w:fldCharType="separate"/>
      </w:r>
      <w:r>
        <w:rPr>
          <w:rStyle w:val="af5"/>
        </w:rPr>
        <w:t>&lt;89&gt;</w:t>
      </w:r>
      <w:r>
        <w:rPr>
          <w:rStyle w:val="af5"/>
        </w:rPr>
        <w:fldChar w:fldCharType="end"/>
      </w:r>
      <w:bookmarkEnd w:id="434"/>
      <w:r>
        <w:t xml:space="preserve"> be a value from the following table. This value MUST be 0, or greater than or equal to 100 and less than or equal to 1000.</w:t>
      </w:r>
    </w:p>
    <w:tbl>
      <w:tblPr>
        <w:tblStyle w:val="Table-ShadedHeaderIndented"/>
        <w:tblW w:w="0" w:type="auto"/>
        <w:tblLook w:val="04A0" w:firstRow="1" w:lastRow="0" w:firstColumn="1" w:lastColumn="0" w:noHBand="0" w:noVBand="1"/>
      </w:tblPr>
      <w:tblGrid>
        <w:gridCol w:w="1260"/>
        <w:gridCol w:w="2250"/>
      </w:tblGrid>
      <w:tr w:rsidR="003070B7" w:rsidTr="0030562B">
        <w:trPr>
          <w:cnfStyle w:val="100000000000" w:firstRow="1" w:lastRow="0" w:firstColumn="0" w:lastColumn="0" w:oddVBand="0" w:evenVBand="0" w:oddHBand="0" w:evenHBand="0" w:firstRowFirstColumn="0" w:firstRowLastColumn="0" w:lastRowFirstColumn="0" w:lastRowLastColumn="0"/>
          <w:trHeight w:val="270"/>
          <w:tblHeader/>
        </w:trPr>
        <w:tc>
          <w:tcPr>
            <w:tcW w:w="1260" w:type="dxa"/>
          </w:tcPr>
          <w:p w:rsidR="003070B7" w:rsidRDefault="003070B7" w:rsidP="0030562B">
            <w:pPr>
              <w:pStyle w:val="TableHeaderText"/>
            </w:pPr>
            <w:r>
              <w:t>Value</w:t>
            </w:r>
          </w:p>
        </w:tc>
        <w:tc>
          <w:tcPr>
            <w:tcW w:w="2250" w:type="dxa"/>
          </w:tcPr>
          <w:p w:rsidR="003070B7" w:rsidRDefault="003070B7" w:rsidP="0030562B">
            <w:pPr>
              <w:pStyle w:val="TableHeaderText"/>
            </w:pPr>
            <w:r>
              <w:t>Meaning</w:t>
            </w:r>
          </w:p>
        </w:tc>
      </w:tr>
      <w:tr w:rsidR="003070B7" w:rsidTr="0030562B">
        <w:trPr>
          <w:trHeight w:val="270"/>
        </w:trPr>
        <w:tc>
          <w:tcPr>
            <w:tcW w:w="1260" w:type="dxa"/>
          </w:tcPr>
          <w:p w:rsidR="003070B7" w:rsidRDefault="003070B7" w:rsidP="0030562B">
            <w:pPr>
              <w:pStyle w:val="TableBodyText"/>
            </w:pPr>
            <w:r>
              <w:t>400</w:t>
            </w:r>
          </w:p>
        </w:tc>
        <w:tc>
          <w:tcPr>
            <w:tcW w:w="2250" w:type="dxa"/>
          </w:tcPr>
          <w:p w:rsidR="003070B7" w:rsidRDefault="003070B7" w:rsidP="0030562B">
            <w:pPr>
              <w:pStyle w:val="TableBodyText"/>
            </w:pPr>
            <w:r>
              <w:t>Normal font weight</w:t>
            </w:r>
          </w:p>
        </w:tc>
      </w:tr>
      <w:tr w:rsidR="003070B7" w:rsidTr="0030562B">
        <w:trPr>
          <w:trHeight w:val="270"/>
        </w:trPr>
        <w:tc>
          <w:tcPr>
            <w:tcW w:w="1260" w:type="dxa"/>
          </w:tcPr>
          <w:p w:rsidR="003070B7" w:rsidRDefault="003070B7" w:rsidP="0030562B">
            <w:pPr>
              <w:pStyle w:val="TableBodyText"/>
            </w:pPr>
            <w:r>
              <w:t>700</w:t>
            </w:r>
          </w:p>
        </w:tc>
        <w:tc>
          <w:tcPr>
            <w:tcW w:w="2250" w:type="dxa"/>
          </w:tcPr>
          <w:p w:rsidR="003070B7" w:rsidRDefault="003070B7" w:rsidP="0030562B">
            <w:pPr>
              <w:pStyle w:val="TableBodyText"/>
            </w:pPr>
            <w:r>
              <w:t>Bold font weight</w:t>
            </w:r>
          </w:p>
        </w:tc>
      </w:tr>
    </w:tbl>
    <w:p w:rsidR="003070B7" w:rsidRDefault="003070B7" w:rsidP="003070B7"/>
    <w:p w:rsidR="003070B7" w:rsidRDefault="003070B7" w:rsidP="003070B7">
      <w:pPr>
        <w:pStyle w:val="Definition-Field"/>
      </w:pPr>
      <w:r>
        <w:rPr>
          <w:b/>
        </w:rPr>
        <w:t xml:space="preserve">sss (2 bytes): </w:t>
      </w:r>
      <w:r>
        <w:t xml:space="preserve"> An unsigned integer that specifies whether superscript, subscript, or normal script is used. The value MUST be one of the following:</w:t>
      </w:r>
    </w:p>
    <w:tbl>
      <w:tblPr>
        <w:tblStyle w:val="Table-ShadedHeaderIndented"/>
        <w:tblW w:w="0" w:type="auto"/>
        <w:tblLook w:val="04A0" w:firstRow="1" w:lastRow="0" w:firstColumn="1" w:lastColumn="0" w:noHBand="0" w:noVBand="1"/>
      </w:tblPr>
      <w:tblGrid>
        <w:gridCol w:w="1260"/>
        <w:gridCol w:w="225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260" w:type="dxa"/>
          </w:tcPr>
          <w:p w:rsidR="003070B7" w:rsidRDefault="003070B7" w:rsidP="0030562B">
            <w:pPr>
              <w:pStyle w:val="TableHeaderText"/>
            </w:pPr>
            <w:r>
              <w:t>Value</w:t>
            </w:r>
          </w:p>
        </w:tc>
        <w:tc>
          <w:tcPr>
            <w:tcW w:w="2250" w:type="dxa"/>
          </w:tcPr>
          <w:p w:rsidR="003070B7" w:rsidRDefault="003070B7" w:rsidP="0030562B">
            <w:pPr>
              <w:pStyle w:val="TableHeaderText"/>
            </w:pPr>
            <w:r>
              <w:t>Meaning</w:t>
            </w:r>
          </w:p>
        </w:tc>
      </w:tr>
      <w:tr w:rsidR="003070B7" w:rsidTr="0030562B">
        <w:trPr>
          <w:trHeight w:val="123"/>
        </w:trPr>
        <w:tc>
          <w:tcPr>
            <w:tcW w:w="1260" w:type="dxa"/>
          </w:tcPr>
          <w:p w:rsidR="003070B7" w:rsidRDefault="003070B7" w:rsidP="0030562B">
            <w:pPr>
              <w:pStyle w:val="TableBodyText"/>
            </w:pPr>
            <w:r>
              <w:t>0x0000</w:t>
            </w:r>
          </w:p>
        </w:tc>
        <w:tc>
          <w:tcPr>
            <w:tcW w:w="2250" w:type="dxa"/>
          </w:tcPr>
          <w:p w:rsidR="003070B7" w:rsidRDefault="003070B7" w:rsidP="0030562B">
            <w:pPr>
              <w:pStyle w:val="TableBodyText"/>
            </w:pPr>
            <w:r>
              <w:t>Normal script</w:t>
            </w:r>
          </w:p>
        </w:tc>
      </w:tr>
      <w:tr w:rsidR="003070B7" w:rsidTr="0030562B">
        <w:tc>
          <w:tcPr>
            <w:tcW w:w="1260" w:type="dxa"/>
          </w:tcPr>
          <w:p w:rsidR="003070B7" w:rsidRDefault="003070B7" w:rsidP="0030562B">
            <w:pPr>
              <w:pStyle w:val="TableBodyText"/>
            </w:pPr>
            <w:r>
              <w:t>0x0001</w:t>
            </w:r>
          </w:p>
        </w:tc>
        <w:tc>
          <w:tcPr>
            <w:tcW w:w="2250" w:type="dxa"/>
          </w:tcPr>
          <w:p w:rsidR="003070B7" w:rsidRDefault="003070B7" w:rsidP="0030562B">
            <w:pPr>
              <w:pStyle w:val="TableBodyText"/>
            </w:pPr>
            <w:r>
              <w:t>Superscript</w:t>
            </w:r>
          </w:p>
        </w:tc>
      </w:tr>
      <w:tr w:rsidR="003070B7" w:rsidTr="0030562B">
        <w:tc>
          <w:tcPr>
            <w:tcW w:w="1260" w:type="dxa"/>
          </w:tcPr>
          <w:p w:rsidR="003070B7" w:rsidRDefault="003070B7" w:rsidP="0030562B">
            <w:pPr>
              <w:pStyle w:val="TableBodyText"/>
            </w:pPr>
            <w:r>
              <w:t>0x0002</w:t>
            </w:r>
          </w:p>
        </w:tc>
        <w:tc>
          <w:tcPr>
            <w:tcW w:w="2250" w:type="dxa"/>
          </w:tcPr>
          <w:p w:rsidR="003070B7" w:rsidRDefault="003070B7" w:rsidP="0030562B">
            <w:pPr>
              <w:pStyle w:val="TableBodyText"/>
            </w:pPr>
            <w:r>
              <w:t>Subscript</w:t>
            </w:r>
          </w:p>
        </w:tc>
      </w:tr>
    </w:tbl>
    <w:p w:rsidR="003070B7" w:rsidRDefault="003070B7" w:rsidP="003070B7"/>
    <w:p w:rsidR="003070B7" w:rsidRDefault="003070B7" w:rsidP="003070B7">
      <w:pPr>
        <w:pStyle w:val="Definition-Field"/>
      </w:pPr>
      <w:r>
        <w:rPr>
          <w:b/>
        </w:rPr>
        <w:t xml:space="preserve">uls (1 byte): </w:t>
      </w:r>
      <w:r>
        <w:t xml:space="preserve"> An unsigned integer that specifies the underline </w:t>
      </w:r>
      <w:hyperlink w:anchor="gt_b1e1f096-9da0-411f-909a-f69b92c17633">
        <w:r>
          <w:rPr>
            <w:rStyle w:val="HyperlinkGreen"/>
            <w:b/>
          </w:rPr>
          <w:t>style</w:t>
        </w:r>
      </w:hyperlink>
      <w:r>
        <w:t>. The value MUST be one of the following:</w:t>
      </w:r>
    </w:p>
    <w:tbl>
      <w:tblPr>
        <w:tblStyle w:val="Table-ShadedHeaderIndented"/>
        <w:tblW w:w="0" w:type="auto"/>
        <w:tblLook w:val="04A0" w:firstRow="1" w:lastRow="0" w:firstColumn="1" w:lastColumn="0" w:noHBand="0" w:noVBand="1"/>
      </w:tblPr>
      <w:tblGrid>
        <w:gridCol w:w="1080"/>
        <w:gridCol w:w="253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80" w:type="dxa"/>
          </w:tcPr>
          <w:p w:rsidR="003070B7" w:rsidRDefault="003070B7" w:rsidP="0030562B">
            <w:pPr>
              <w:pStyle w:val="TableHeaderText"/>
            </w:pPr>
            <w:r>
              <w:t>Value</w:t>
            </w:r>
          </w:p>
        </w:tc>
        <w:tc>
          <w:tcPr>
            <w:tcW w:w="2538" w:type="dxa"/>
          </w:tcPr>
          <w:p w:rsidR="003070B7" w:rsidRDefault="003070B7" w:rsidP="0030562B">
            <w:pPr>
              <w:pStyle w:val="TableHeaderText"/>
            </w:pPr>
            <w:r>
              <w:t>Meaning</w:t>
            </w:r>
          </w:p>
        </w:tc>
      </w:tr>
      <w:tr w:rsidR="003070B7" w:rsidTr="0030562B">
        <w:tc>
          <w:tcPr>
            <w:tcW w:w="1080" w:type="dxa"/>
          </w:tcPr>
          <w:p w:rsidR="003070B7" w:rsidRDefault="003070B7" w:rsidP="0030562B">
            <w:pPr>
              <w:pStyle w:val="TableBodyText"/>
            </w:pPr>
            <w:r>
              <w:t>0x00</w:t>
            </w:r>
          </w:p>
        </w:tc>
        <w:tc>
          <w:tcPr>
            <w:tcW w:w="2538" w:type="dxa"/>
          </w:tcPr>
          <w:p w:rsidR="003070B7" w:rsidRDefault="003070B7" w:rsidP="0030562B">
            <w:pPr>
              <w:pStyle w:val="TableBodyText"/>
            </w:pPr>
            <w:r>
              <w:t>No underline</w:t>
            </w:r>
          </w:p>
        </w:tc>
      </w:tr>
      <w:tr w:rsidR="003070B7" w:rsidTr="0030562B">
        <w:tc>
          <w:tcPr>
            <w:tcW w:w="1080" w:type="dxa"/>
          </w:tcPr>
          <w:p w:rsidR="003070B7" w:rsidRDefault="003070B7" w:rsidP="0030562B">
            <w:pPr>
              <w:pStyle w:val="TableBodyText"/>
            </w:pPr>
            <w:r>
              <w:t>0x01</w:t>
            </w:r>
          </w:p>
        </w:tc>
        <w:tc>
          <w:tcPr>
            <w:tcW w:w="2538" w:type="dxa"/>
          </w:tcPr>
          <w:p w:rsidR="003070B7" w:rsidRDefault="003070B7" w:rsidP="0030562B">
            <w:pPr>
              <w:pStyle w:val="TableBodyText"/>
            </w:pPr>
            <w:r>
              <w:t>Single underline</w:t>
            </w:r>
          </w:p>
        </w:tc>
      </w:tr>
      <w:tr w:rsidR="003070B7" w:rsidTr="0030562B">
        <w:tc>
          <w:tcPr>
            <w:tcW w:w="1080" w:type="dxa"/>
          </w:tcPr>
          <w:p w:rsidR="003070B7" w:rsidRDefault="003070B7" w:rsidP="0030562B">
            <w:pPr>
              <w:pStyle w:val="TableBodyText"/>
            </w:pPr>
            <w:r>
              <w:t>0x02</w:t>
            </w:r>
          </w:p>
        </w:tc>
        <w:tc>
          <w:tcPr>
            <w:tcW w:w="2538" w:type="dxa"/>
          </w:tcPr>
          <w:p w:rsidR="003070B7" w:rsidRDefault="003070B7" w:rsidP="0030562B">
            <w:pPr>
              <w:pStyle w:val="TableBodyText"/>
            </w:pPr>
            <w:r>
              <w:t>Double underline</w:t>
            </w:r>
          </w:p>
        </w:tc>
      </w:tr>
      <w:tr w:rsidR="003070B7" w:rsidTr="0030562B">
        <w:tc>
          <w:tcPr>
            <w:tcW w:w="1080" w:type="dxa"/>
          </w:tcPr>
          <w:p w:rsidR="003070B7" w:rsidRDefault="003070B7" w:rsidP="0030562B">
            <w:pPr>
              <w:pStyle w:val="TableBodyText"/>
            </w:pPr>
            <w:r>
              <w:t>0x21</w:t>
            </w:r>
          </w:p>
        </w:tc>
        <w:tc>
          <w:tcPr>
            <w:tcW w:w="2538" w:type="dxa"/>
          </w:tcPr>
          <w:p w:rsidR="003070B7" w:rsidRDefault="003070B7" w:rsidP="0030562B">
            <w:pPr>
              <w:pStyle w:val="TableBodyText"/>
            </w:pPr>
            <w:hyperlink w:anchor="gt_7ad49c0f-e183-47b5-bdbd-c23a5a8315fc">
              <w:r>
                <w:rPr>
                  <w:rStyle w:val="HyperlinkGreen"/>
                  <w:b/>
                </w:rPr>
                <w:t>Single accounting</w:t>
              </w:r>
            </w:hyperlink>
          </w:p>
        </w:tc>
      </w:tr>
      <w:tr w:rsidR="003070B7" w:rsidTr="0030562B">
        <w:tc>
          <w:tcPr>
            <w:tcW w:w="1080" w:type="dxa"/>
          </w:tcPr>
          <w:p w:rsidR="003070B7" w:rsidRDefault="003070B7" w:rsidP="0030562B">
            <w:pPr>
              <w:pStyle w:val="TableBodyText"/>
            </w:pPr>
            <w:r>
              <w:t>0x22</w:t>
            </w:r>
          </w:p>
        </w:tc>
        <w:tc>
          <w:tcPr>
            <w:tcW w:w="2538" w:type="dxa"/>
          </w:tcPr>
          <w:p w:rsidR="003070B7" w:rsidRDefault="003070B7" w:rsidP="0030562B">
            <w:pPr>
              <w:pStyle w:val="TableBodyText"/>
            </w:pPr>
            <w:hyperlink w:anchor="gt_89f4f531-9a8b-419c-8f51-98ef409b7bdf">
              <w:r>
                <w:rPr>
                  <w:rStyle w:val="HyperlinkGreen"/>
                  <w:b/>
                </w:rPr>
                <w:t>Double accounting</w:t>
              </w:r>
            </w:hyperlink>
          </w:p>
        </w:tc>
      </w:tr>
    </w:tbl>
    <w:p w:rsidR="003070B7" w:rsidRDefault="003070B7" w:rsidP="003070B7"/>
    <w:p w:rsidR="003070B7" w:rsidRDefault="003070B7" w:rsidP="003070B7">
      <w:pPr>
        <w:pStyle w:val="Definition-Field"/>
      </w:pPr>
      <w:r>
        <w:rPr>
          <w:b/>
        </w:rPr>
        <w:t xml:space="preserve">bFamily (1 byte): </w:t>
      </w:r>
      <w:r>
        <w:t xml:space="preserve"> An unsigned integer that specifies the </w:t>
      </w:r>
      <w:hyperlink w:anchor="gt_bca5490d-d27e-4097-b05d-9efb09083dd2">
        <w:r>
          <w:rPr>
            <w:rStyle w:val="HyperlinkGreen"/>
            <w:b/>
          </w:rPr>
          <w:t>font family</w:t>
        </w:r>
      </w:hyperlink>
      <w:r>
        <w:t xml:space="preserve"> this font belongs to. MUST be a value from the following table:</w:t>
      </w:r>
      <w:bookmarkStart w:id="435" w:name="Appendix_A_Target_90"/>
      <w:r>
        <w:fldChar w:fldCharType="begin"/>
      </w:r>
      <w:r>
        <w:instrText xml:space="preserve"> HYPERLINK \l "Appendix_A_90" \o "Product behavior note 90" \h </w:instrText>
      </w:r>
      <w:r>
        <w:fldChar w:fldCharType="separate"/>
      </w:r>
      <w:r>
        <w:rPr>
          <w:rStyle w:val="af5"/>
        </w:rPr>
        <w:t>&lt;90&gt;</w:t>
      </w:r>
      <w:r>
        <w:rPr>
          <w:rStyle w:val="af5"/>
        </w:rPr>
        <w:fldChar w:fldCharType="end"/>
      </w:r>
      <w:bookmarkEnd w:id="435"/>
    </w:p>
    <w:tbl>
      <w:tblPr>
        <w:tblStyle w:val="af7"/>
        <w:tblW w:w="0" w:type="auto"/>
        <w:tblInd w:w="468" w:type="dxa"/>
        <w:tblLook w:val="06A0" w:firstRow="1" w:lastRow="0" w:firstColumn="1" w:lastColumn="0" w:noHBand="1" w:noVBand="1"/>
      </w:tblPr>
      <w:tblGrid>
        <w:gridCol w:w="1080"/>
        <w:gridCol w:w="2520"/>
      </w:tblGrid>
      <w:tr w:rsidR="003070B7" w:rsidTr="0030562B">
        <w:trPr>
          <w:trHeight w:val="287"/>
          <w:tblHeader/>
        </w:trPr>
        <w:tc>
          <w:tcPr>
            <w:tcW w:w="1080" w:type="dxa"/>
            <w:shd w:val="clear" w:color="auto" w:fill="74D280" w:themeFill="background1" w:themeFillShade="BF"/>
            <w:vAlign w:val="bottom"/>
          </w:tcPr>
          <w:p w:rsidR="003070B7" w:rsidRDefault="003070B7" w:rsidP="0030562B">
            <w:pPr>
              <w:pStyle w:val="TableHeaderText"/>
              <w:spacing w:before="0"/>
            </w:pPr>
            <w:r>
              <w:t>Value</w:t>
            </w:r>
          </w:p>
        </w:tc>
        <w:tc>
          <w:tcPr>
            <w:tcW w:w="2520" w:type="dxa"/>
            <w:shd w:val="clear" w:color="auto" w:fill="74D280" w:themeFill="background1" w:themeFillShade="BF"/>
            <w:vAlign w:val="bottom"/>
          </w:tcPr>
          <w:p w:rsidR="003070B7" w:rsidRDefault="003070B7" w:rsidP="0030562B">
            <w:pPr>
              <w:pStyle w:val="TableHeaderText"/>
              <w:spacing w:before="0"/>
            </w:pPr>
            <w:r>
              <w:t>Meaning</w:t>
            </w:r>
          </w:p>
        </w:tc>
      </w:tr>
      <w:tr w:rsidR="003070B7" w:rsidTr="0030562B">
        <w:tc>
          <w:tcPr>
            <w:tcW w:w="1080" w:type="dxa"/>
          </w:tcPr>
          <w:p w:rsidR="003070B7" w:rsidRDefault="003070B7" w:rsidP="0030562B">
            <w:pPr>
              <w:pStyle w:val="TableBodyText"/>
              <w:spacing w:before="0"/>
            </w:pPr>
            <w:r>
              <w:t>0x00</w:t>
            </w:r>
          </w:p>
        </w:tc>
        <w:tc>
          <w:tcPr>
            <w:tcW w:w="2520" w:type="dxa"/>
          </w:tcPr>
          <w:p w:rsidR="003070B7" w:rsidRDefault="003070B7" w:rsidP="0030562B">
            <w:pPr>
              <w:pStyle w:val="TableBodyText"/>
              <w:spacing w:before="0"/>
            </w:pPr>
            <w:r>
              <w:t>Not applicable</w:t>
            </w:r>
          </w:p>
        </w:tc>
      </w:tr>
      <w:tr w:rsidR="003070B7" w:rsidTr="0030562B">
        <w:tc>
          <w:tcPr>
            <w:tcW w:w="1080" w:type="dxa"/>
          </w:tcPr>
          <w:p w:rsidR="003070B7" w:rsidRDefault="003070B7" w:rsidP="0030562B">
            <w:pPr>
              <w:pStyle w:val="TableBodyText"/>
              <w:spacing w:before="0"/>
            </w:pPr>
            <w:r>
              <w:t>0x01</w:t>
            </w:r>
          </w:p>
        </w:tc>
        <w:tc>
          <w:tcPr>
            <w:tcW w:w="2520" w:type="dxa"/>
          </w:tcPr>
          <w:p w:rsidR="003070B7" w:rsidRDefault="003070B7" w:rsidP="0030562B">
            <w:pPr>
              <w:pStyle w:val="TableBodyText"/>
              <w:spacing w:before="0"/>
            </w:pPr>
            <w:r>
              <w:t>Roman</w:t>
            </w:r>
          </w:p>
        </w:tc>
      </w:tr>
      <w:tr w:rsidR="003070B7" w:rsidTr="0030562B">
        <w:tc>
          <w:tcPr>
            <w:tcW w:w="1080" w:type="dxa"/>
          </w:tcPr>
          <w:p w:rsidR="003070B7" w:rsidRDefault="003070B7" w:rsidP="0030562B">
            <w:pPr>
              <w:pStyle w:val="TableBodyText"/>
              <w:spacing w:before="0"/>
            </w:pPr>
            <w:r>
              <w:t>0x02</w:t>
            </w:r>
          </w:p>
        </w:tc>
        <w:tc>
          <w:tcPr>
            <w:tcW w:w="2520" w:type="dxa"/>
          </w:tcPr>
          <w:p w:rsidR="003070B7" w:rsidRDefault="003070B7" w:rsidP="0030562B">
            <w:pPr>
              <w:pStyle w:val="TableBodyText"/>
              <w:spacing w:before="0"/>
            </w:pPr>
            <w:r>
              <w:t>Swiss</w:t>
            </w:r>
          </w:p>
        </w:tc>
      </w:tr>
      <w:tr w:rsidR="003070B7" w:rsidTr="0030562B">
        <w:tc>
          <w:tcPr>
            <w:tcW w:w="1080" w:type="dxa"/>
          </w:tcPr>
          <w:p w:rsidR="003070B7" w:rsidRDefault="003070B7" w:rsidP="0030562B">
            <w:pPr>
              <w:pStyle w:val="TableBodyText"/>
              <w:spacing w:before="0"/>
            </w:pPr>
            <w:r>
              <w:t>0x03</w:t>
            </w:r>
          </w:p>
        </w:tc>
        <w:tc>
          <w:tcPr>
            <w:tcW w:w="2520" w:type="dxa"/>
          </w:tcPr>
          <w:p w:rsidR="003070B7" w:rsidRDefault="003070B7" w:rsidP="0030562B">
            <w:pPr>
              <w:pStyle w:val="TableBodyText"/>
              <w:spacing w:before="0"/>
            </w:pPr>
            <w:r>
              <w:t>Modern</w:t>
            </w:r>
          </w:p>
        </w:tc>
      </w:tr>
      <w:tr w:rsidR="003070B7" w:rsidTr="0030562B">
        <w:tc>
          <w:tcPr>
            <w:tcW w:w="1080" w:type="dxa"/>
          </w:tcPr>
          <w:p w:rsidR="003070B7" w:rsidRDefault="003070B7" w:rsidP="0030562B">
            <w:pPr>
              <w:pStyle w:val="TableBodyText"/>
              <w:spacing w:before="0"/>
            </w:pPr>
            <w:r>
              <w:t>0x04</w:t>
            </w:r>
          </w:p>
        </w:tc>
        <w:tc>
          <w:tcPr>
            <w:tcW w:w="2520" w:type="dxa"/>
          </w:tcPr>
          <w:p w:rsidR="003070B7" w:rsidRDefault="003070B7" w:rsidP="0030562B">
            <w:pPr>
              <w:pStyle w:val="TableBodyText"/>
              <w:spacing w:before="0"/>
            </w:pPr>
            <w:r>
              <w:t>Script</w:t>
            </w:r>
          </w:p>
        </w:tc>
      </w:tr>
      <w:tr w:rsidR="003070B7" w:rsidTr="0030562B">
        <w:tc>
          <w:tcPr>
            <w:tcW w:w="1080" w:type="dxa"/>
          </w:tcPr>
          <w:p w:rsidR="003070B7" w:rsidRDefault="003070B7" w:rsidP="0030562B">
            <w:pPr>
              <w:pStyle w:val="TableBodyText"/>
              <w:spacing w:before="0"/>
            </w:pPr>
            <w:r>
              <w:t>0x05</w:t>
            </w:r>
          </w:p>
        </w:tc>
        <w:tc>
          <w:tcPr>
            <w:tcW w:w="2520" w:type="dxa"/>
          </w:tcPr>
          <w:p w:rsidR="003070B7" w:rsidRDefault="003070B7" w:rsidP="0030562B">
            <w:pPr>
              <w:pStyle w:val="TableBodyText"/>
              <w:spacing w:before="0"/>
            </w:pPr>
            <w:r>
              <w:t>Decorative</w:t>
            </w:r>
          </w:p>
        </w:tc>
      </w:tr>
    </w:tbl>
    <w:p w:rsidR="003070B7" w:rsidRDefault="003070B7" w:rsidP="003070B7">
      <w:pPr>
        <w:spacing w:before="0"/>
      </w:pPr>
      <w:r>
        <w:t xml:space="preserve">For more information about font family, see the Windows API LOGFONT structure in </w:t>
      </w:r>
      <w:hyperlink r:id="rId62">
        <w:r>
          <w:rPr>
            <w:rStyle w:val="af5"/>
          </w:rPr>
          <w:t>[MSDN-FONTS]</w:t>
        </w:r>
      </w:hyperlink>
      <w:r>
        <w:t>.</w:t>
      </w:r>
    </w:p>
    <w:p w:rsidR="003070B7" w:rsidRDefault="003070B7" w:rsidP="003070B7">
      <w:pPr>
        <w:pStyle w:val="Definition-Field"/>
      </w:pPr>
      <w:r>
        <w:rPr>
          <w:b/>
        </w:rPr>
        <w:t xml:space="preserve">bCharSet (1 byte): </w:t>
      </w:r>
      <w:r>
        <w:t xml:space="preserve"> An unsigned integer that specifies the </w:t>
      </w:r>
      <w:hyperlink w:anchor="gt_5004b992-4a9c-41c9-b65c-b2e7a2b04204">
        <w:r>
          <w:rPr>
            <w:rStyle w:val="HyperlinkGreen"/>
            <w:b/>
          </w:rPr>
          <w:t>character set</w:t>
        </w:r>
      </w:hyperlink>
      <w:r>
        <w:t>. MUST be a value from the following table:</w:t>
      </w:r>
    </w:p>
    <w:tbl>
      <w:tblPr>
        <w:tblStyle w:val="af7"/>
        <w:tblW w:w="0" w:type="auto"/>
        <w:tblInd w:w="108" w:type="dxa"/>
        <w:tblLook w:val="06A0" w:firstRow="1" w:lastRow="0" w:firstColumn="1" w:lastColumn="0" w:noHBand="1" w:noVBand="1"/>
      </w:tblPr>
      <w:tblGrid>
        <w:gridCol w:w="898"/>
        <w:gridCol w:w="2997"/>
      </w:tblGrid>
      <w:tr w:rsidR="003070B7" w:rsidTr="0030562B">
        <w:trPr>
          <w:tblHeader/>
        </w:trPr>
        <w:tc>
          <w:tcPr>
            <w:tcW w:w="898" w:type="dxa"/>
            <w:shd w:val="clear" w:color="auto" w:fill="74D280" w:themeFill="background1" w:themeFillShade="BF"/>
          </w:tcPr>
          <w:p w:rsidR="003070B7" w:rsidRDefault="003070B7" w:rsidP="0030562B">
            <w:pPr>
              <w:pStyle w:val="TableHeaderText"/>
              <w:spacing w:before="0"/>
            </w:pPr>
            <w:r>
              <w:t>Value</w:t>
            </w:r>
          </w:p>
        </w:tc>
        <w:tc>
          <w:tcPr>
            <w:tcW w:w="2997" w:type="dxa"/>
            <w:shd w:val="clear" w:color="auto" w:fill="74D280" w:themeFill="background1" w:themeFillShade="BF"/>
          </w:tcPr>
          <w:p w:rsidR="003070B7" w:rsidRDefault="003070B7" w:rsidP="0030562B">
            <w:pPr>
              <w:pStyle w:val="TableHeaderText"/>
              <w:spacing w:before="0"/>
            </w:pPr>
            <w:r>
              <w:t>Meaning</w:t>
            </w:r>
          </w:p>
        </w:tc>
      </w:tr>
      <w:tr w:rsidR="003070B7" w:rsidTr="0030562B">
        <w:tc>
          <w:tcPr>
            <w:tcW w:w="898" w:type="dxa"/>
          </w:tcPr>
          <w:p w:rsidR="003070B7" w:rsidRDefault="003070B7" w:rsidP="0030562B">
            <w:pPr>
              <w:pStyle w:val="TableBodyText"/>
              <w:spacing w:before="0"/>
            </w:pPr>
            <w:r>
              <w:t>0x00</w:t>
            </w:r>
          </w:p>
        </w:tc>
        <w:tc>
          <w:tcPr>
            <w:tcW w:w="2997" w:type="dxa"/>
          </w:tcPr>
          <w:p w:rsidR="003070B7" w:rsidRDefault="003070B7" w:rsidP="0030562B">
            <w:pPr>
              <w:pStyle w:val="TableBodyText"/>
              <w:spacing w:before="0"/>
            </w:pPr>
            <w:r>
              <w:t>ANSI_CHARSET</w:t>
            </w:r>
          </w:p>
        </w:tc>
      </w:tr>
      <w:tr w:rsidR="003070B7" w:rsidTr="0030562B">
        <w:tc>
          <w:tcPr>
            <w:tcW w:w="898" w:type="dxa"/>
          </w:tcPr>
          <w:p w:rsidR="003070B7" w:rsidRDefault="003070B7" w:rsidP="0030562B">
            <w:pPr>
              <w:pStyle w:val="TableBodyText"/>
              <w:spacing w:before="0"/>
            </w:pPr>
            <w:r>
              <w:t>0x01</w:t>
            </w:r>
          </w:p>
        </w:tc>
        <w:tc>
          <w:tcPr>
            <w:tcW w:w="2997" w:type="dxa"/>
          </w:tcPr>
          <w:p w:rsidR="003070B7" w:rsidRDefault="003070B7" w:rsidP="0030562B">
            <w:pPr>
              <w:pStyle w:val="TableBodyText"/>
              <w:spacing w:before="0"/>
            </w:pPr>
            <w:r>
              <w:t>DEFAULT_CHARSET</w:t>
            </w:r>
          </w:p>
        </w:tc>
      </w:tr>
      <w:tr w:rsidR="003070B7" w:rsidTr="0030562B">
        <w:tc>
          <w:tcPr>
            <w:tcW w:w="898" w:type="dxa"/>
          </w:tcPr>
          <w:p w:rsidR="003070B7" w:rsidRDefault="003070B7" w:rsidP="0030562B">
            <w:pPr>
              <w:pStyle w:val="TableBodyText"/>
              <w:spacing w:before="0"/>
            </w:pPr>
            <w:r>
              <w:t>0x02</w:t>
            </w:r>
          </w:p>
        </w:tc>
        <w:tc>
          <w:tcPr>
            <w:tcW w:w="2997" w:type="dxa"/>
          </w:tcPr>
          <w:p w:rsidR="003070B7" w:rsidRDefault="003070B7" w:rsidP="0030562B">
            <w:pPr>
              <w:pStyle w:val="TableBodyText"/>
              <w:spacing w:before="0"/>
            </w:pPr>
            <w:r>
              <w:t>SYMBOL_CHARSET</w:t>
            </w:r>
          </w:p>
        </w:tc>
      </w:tr>
      <w:tr w:rsidR="003070B7" w:rsidTr="0030562B">
        <w:tc>
          <w:tcPr>
            <w:tcW w:w="898" w:type="dxa"/>
          </w:tcPr>
          <w:p w:rsidR="003070B7" w:rsidRDefault="003070B7" w:rsidP="0030562B">
            <w:pPr>
              <w:pStyle w:val="TableBodyText"/>
              <w:spacing w:before="0"/>
            </w:pPr>
            <w:r>
              <w:t>0x4D</w:t>
            </w:r>
          </w:p>
        </w:tc>
        <w:tc>
          <w:tcPr>
            <w:tcW w:w="2997" w:type="dxa"/>
          </w:tcPr>
          <w:p w:rsidR="003070B7" w:rsidRDefault="003070B7" w:rsidP="0030562B">
            <w:pPr>
              <w:pStyle w:val="TableBodyText"/>
              <w:spacing w:before="0"/>
            </w:pPr>
            <w:r>
              <w:t>MAC_CHARSET</w:t>
            </w:r>
          </w:p>
        </w:tc>
      </w:tr>
      <w:tr w:rsidR="003070B7" w:rsidTr="0030562B">
        <w:tc>
          <w:tcPr>
            <w:tcW w:w="898" w:type="dxa"/>
          </w:tcPr>
          <w:p w:rsidR="003070B7" w:rsidRDefault="003070B7" w:rsidP="0030562B">
            <w:pPr>
              <w:pStyle w:val="TableBodyText"/>
              <w:spacing w:before="0"/>
            </w:pPr>
            <w:r>
              <w:t>0x80</w:t>
            </w:r>
          </w:p>
        </w:tc>
        <w:tc>
          <w:tcPr>
            <w:tcW w:w="2997" w:type="dxa"/>
          </w:tcPr>
          <w:p w:rsidR="003070B7" w:rsidRDefault="003070B7" w:rsidP="0030562B">
            <w:pPr>
              <w:pStyle w:val="TableBodyText"/>
              <w:spacing w:before="0"/>
            </w:pPr>
            <w:r>
              <w:t>SHIFTJIS_CHARSET</w:t>
            </w:r>
          </w:p>
        </w:tc>
      </w:tr>
      <w:tr w:rsidR="003070B7" w:rsidTr="0030562B">
        <w:tc>
          <w:tcPr>
            <w:tcW w:w="898" w:type="dxa"/>
          </w:tcPr>
          <w:p w:rsidR="003070B7" w:rsidRDefault="003070B7" w:rsidP="0030562B">
            <w:pPr>
              <w:pStyle w:val="TableBodyText"/>
              <w:spacing w:before="0"/>
            </w:pPr>
            <w:r>
              <w:t>0x81</w:t>
            </w:r>
          </w:p>
        </w:tc>
        <w:tc>
          <w:tcPr>
            <w:tcW w:w="2997" w:type="dxa"/>
          </w:tcPr>
          <w:p w:rsidR="003070B7" w:rsidRDefault="003070B7" w:rsidP="0030562B">
            <w:pPr>
              <w:pStyle w:val="TableBodyText"/>
              <w:spacing w:before="0"/>
            </w:pPr>
            <w:r>
              <w:t>HANGEUL_CHARSET</w:t>
            </w:r>
          </w:p>
        </w:tc>
      </w:tr>
      <w:tr w:rsidR="003070B7" w:rsidTr="0030562B">
        <w:tc>
          <w:tcPr>
            <w:tcW w:w="898" w:type="dxa"/>
          </w:tcPr>
          <w:p w:rsidR="003070B7" w:rsidRDefault="003070B7" w:rsidP="0030562B">
            <w:pPr>
              <w:pStyle w:val="TableBodyText"/>
              <w:spacing w:before="0"/>
            </w:pPr>
            <w:r>
              <w:t>0x81</w:t>
            </w:r>
          </w:p>
        </w:tc>
        <w:tc>
          <w:tcPr>
            <w:tcW w:w="2997" w:type="dxa"/>
          </w:tcPr>
          <w:p w:rsidR="003070B7" w:rsidRDefault="003070B7" w:rsidP="0030562B">
            <w:pPr>
              <w:pStyle w:val="TableBodyText"/>
              <w:spacing w:before="0"/>
            </w:pPr>
            <w:r>
              <w:t>HANGUL_CHARSET</w:t>
            </w:r>
          </w:p>
        </w:tc>
      </w:tr>
      <w:tr w:rsidR="003070B7" w:rsidTr="0030562B">
        <w:tc>
          <w:tcPr>
            <w:tcW w:w="898" w:type="dxa"/>
          </w:tcPr>
          <w:p w:rsidR="003070B7" w:rsidRDefault="003070B7" w:rsidP="0030562B">
            <w:pPr>
              <w:pStyle w:val="TableBodyText"/>
              <w:spacing w:before="0"/>
            </w:pPr>
            <w:r>
              <w:t>0x82</w:t>
            </w:r>
          </w:p>
        </w:tc>
        <w:tc>
          <w:tcPr>
            <w:tcW w:w="2997" w:type="dxa"/>
          </w:tcPr>
          <w:p w:rsidR="003070B7" w:rsidRDefault="003070B7" w:rsidP="0030562B">
            <w:pPr>
              <w:pStyle w:val="TableBodyText"/>
              <w:spacing w:before="0"/>
            </w:pPr>
            <w:r>
              <w:t>JOHAB_CHARSET</w:t>
            </w:r>
          </w:p>
        </w:tc>
      </w:tr>
      <w:tr w:rsidR="003070B7" w:rsidTr="0030562B">
        <w:tc>
          <w:tcPr>
            <w:tcW w:w="898" w:type="dxa"/>
          </w:tcPr>
          <w:p w:rsidR="003070B7" w:rsidRDefault="003070B7" w:rsidP="0030562B">
            <w:pPr>
              <w:pStyle w:val="TableBodyText"/>
              <w:spacing w:before="0"/>
            </w:pPr>
            <w:r>
              <w:t>0x86</w:t>
            </w:r>
          </w:p>
        </w:tc>
        <w:tc>
          <w:tcPr>
            <w:tcW w:w="2997" w:type="dxa"/>
          </w:tcPr>
          <w:p w:rsidR="003070B7" w:rsidRDefault="003070B7" w:rsidP="0030562B">
            <w:pPr>
              <w:pStyle w:val="TableBodyText"/>
              <w:spacing w:before="0"/>
            </w:pPr>
            <w:r>
              <w:t>GB2312_CHARSET</w:t>
            </w:r>
          </w:p>
        </w:tc>
      </w:tr>
      <w:tr w:rsidR="003070B7" w:rsidTr="0030562B">
        <w:tc>
          <w:tcPr>
            <w:tcW w:w="898" w:type="dxa"/>
          </w:tcPr>
          <w:p w:rsidR="003070B7" w:rsidRDefault="003070B7" w:rsidP="0030562B">
            <w:pPr>
              <w:pStyle w:val="TableBodyText"/>
              <w:spacing w:before="0"/>
            </w:pPr>
            <w:r>
              <w:t>0x88</w:t>
            </w:r>
          </w:p>
        </w:tc>
        <w:tc>
          <w:tcPr>
            <w:tcW w:w="2997" w:type="dxa"/>
          </w:tcPr>
          <w:p w:rsidR="003070B7" w:rsidRDefault="003070B7" w:rsidP="0030562B">
            <w:pPr>
              <w:pStyle w:val="TableBodyText"/>
              <w:spacing w:before="0"/>
            </w:pPr>
            <w:r>
              <w:t>CHINESEBIG5_CHARSET</w:t>
            </w:r>
          </w:p>
        </w:tc>
      </w:tr>
      <w:tr w:rsidR="003070B7" w:rsidTr="0030562B">
        <w:tc>
          <w:tcPr>
            <w:tcW w:w="898" w:type="dxa"/>
          </w:tcPr>
          <w:p w:rsidR="003070B7" w:rsidRDefault="003070B7" w:rsidP="0030562B">
            <w:pPr>
              <w:pStyle w:val="TableBodyText"/>
              <w:spacing w:before="0"/>
            </w:pPr>
            <w:r>
              <w:t>0xA1</w:t>
            </w:r>
          </w:p>
        </w:tc>
        <w:tc>
          <w:tcPr>
            <w:tcW w:w="2997" w:type="dxa"/>
          </w:tcPr>
          <w:p w:rsidR="003070B7" w:rsidRDefault="003070B7" w:rsidP="0030562B">
            <w:pPr>
              <w:pStyle w:val="TableBodyText"/>
              <w:spacing w:before="0"/>
            </w:pPr>
            <w:r>
              <w:t>GREEK_CHARSET</w:t>
            </w:r>
          </w:p>
        </w:tc>
      </w:tr>
      <w:tr w:rsidR="003070B7" w:rsidTr="0030562B">
        <w:tc>
          <w:tcPr>
            <w:tcW w:w="898" w:type="dxa"/>
          </w:tcPr>
          <w:p w:rsidR="003070B7" w:rsidRDefault="003070B7" w:rsidP="0030562B">
            <w:pPr>
              <w:pStyle w:val="TableBodyText"/>
              <w:spacing w:before="0"/>
            </w:pPr>
            <w:r>
              <w:t>0xA2</w:t>
            </w:r>
          </w:p>
        </w:tc>
        <w:tc>
          <w:tcPr>
            <w:tcW w:w="2997" w:type="dxa"/>
          </w:tcPr>
          <w:p w:rsidR="003070B7" w:rsidRDefault="003070B7" w:rsidP="0030562B">
            <w:pPr>
              <w:pStyle w:val="TableBodyText"/>
              <w:spacing w:before="0"/>
            </w:pPr>
            <w:r>
              <w:t>TURKISH_CHARSET</w:t>
            </w:r>
          </w:p>
        </w:tc>
      </w:tr>
      <w:tr w:rsidR="003070B7" w:rsidTr="0030562B">
        <w:tc>
          <w:tcPr>
            <w:tcW w:w="898" w:type="dxa"/>
          </w:tcPr>
          <w:p w:rsidR="003070B7" w:rsidRDefault="003070B7" w:rsidP="0030562B">
            <w:pPr>
              <w:pStyle w:val="TableBodyText"/>
              <w:spacing w:before="0"/>
            </w:pPr>
            <w:r>
              <w:t>0xA3</w:t>
            </w:r>
          </w:p>
        </w:tc>
        <w:tc>
          <w:tcPr>
            <w:tcW w:w="2997" w:type="dxa"/>
          </w:tcPr>
          <w:p w:rsidR="003070B7" w:rsidRDefault="003070B7" w:rsidP="0030562B">
            <w:pPr>
              <w:pStyle w:val="TableBodyText"/>
              <w:spacing w:before="0"/>
            </w:pPr>
            <w:r>
              <w:t>VIETNAMESE_CHARSET</w:t>
            </w:r>
          </w:p>
        </w:tc>
      </w:tr>
      <w:tr w:rsidR="003070B7" w:rsidTr="0030562B">
        <w:tc>
          <w:tcPr>
            <w:tcW w:w="898" w:type="dxa"/>
          </w:tcPr>
          <w:p w:rsidR="003070B7" w:rsidRDefault="003070B7" w:rsidP="0030562B">
            <w:pPr>
              <w:pStyle w:val="TableBodyText"/>
              <w:spacing w:before="0"/>
            </w:pPr>
            <w:r>
              <w:t>0xB1</w:t>
            </w:r>
          </w:p>
        </w:tc>
        <w:tc>
          <w:tcPr>
            <w:tcW w:w="2997" w:type="dxa"/>
          </w:tcPr>
          <w:p w:rsidR="003070B7" w:rsidRDefault="003070B7" w:rsidP="0030562B">
            <w:pPr>
              <w:pStyle w:val="TableBodyText"/>
              <w:spacing w:before="0"/>
            </w:pPr>
            <w:r>
              <w:t>HEBREW_CHARSET</w:t>
            </w:r>
          </w:p>
        </w:tc>
      </w:tr>
      <w:tr w:rsidR="003070B7" w:rsidTr="0030562B">
        <w:tc>
          <w:tcPr>
            <w:tcW w:w="898" w:type="dxa"/>
          </w:tcPr>
          <w:p w:rsidR="003070B7" w:rsidRDefault="003070B7" w:rsidP="0030562B">
            <w:pPr>
              <w:pStyle w:val="TableBodyText"/>
              <w:spacing w:before="0"/>
            </w:pPr>
            <w:r>
              <w:t>0xB2</w:t>
            </w:r>
          </w:p>
        </w:tc>
        <w:tc>
          <w:tcPr>
            <w:tcW w:w="2997" w:type="dxa"/>
          </w:tcPr>
          <w:p w:rsidR="003070B7" w:rsidRDefault="003070B7" w:rsidP="0030562B">
            <w:pPr>
              <w:pStyle w:val="TableBodyText"/>
              <w:spacing w:before="0"/>
            </w:pPr>
            <w:r>
              <w:t>ARABIC_CHARSET</w:t>
            </w:r>
          </w:p>
        </w:tc>
      </w:tr>
      <w:tr w:rsidR="003070B7" w:rsidTr="0030562B">
        <w:tc>
          <w:tcPr>
            <w:tcW w:w="898" w:type="dxa"/>
          </w:tcPr>
          <w:p w:rsidR="003070B7" w:rsidRDefault="003070B7" w:rsidP="0030562B">
            <w:pPr>
              <w:pStyle w:val="TableBodyText"/>
              <w:spacing w:before="0"/>
            </w:pPr>
            <w:r>
              <w:t>0xBA</w:t>
            </w:r>
          </w:p>
        </w:tc>
        <w:tc>
          <w:tcPr>
            <w:tcW w:w="2997" w:type="dxa"/>
          </w:tcPr>
          <w:p w:rsidR="003070B7" w:rsidRDefault="003070B7" w:rsidP="0030562B">
            <w:pPr>
              <w:pStyle w:val="TableBodyText"/>
              <w:spacing w:before="0"/>
            </w:pPr>
            <w:r>
              <w:t>BALTIC_CHARSET</w:t>
            </w:r>
          </w:p>
        </w:tc>
      </w:tr>
      <w:tr w:rsidR="003070B7" w:rsidTr="0030562B">
        <w:tc>
          <w:tcPr>
            <w:tcW w:w="898" w:type="dxa"/>
          </w:tcPr>
          <w:p w:rsidR="003070B7" w:rsidRDefault="003070B7" w:rsidP="0030562B">
            <w:pPr>
              <w:pStyle w:val="TableBodyText"/>
              <w:spacing w:before="0"/>
            </w:pPr>
            <w:r>
              <w:t>0xCC</w:t>
            </w:r>
          </w:p>
        </w:tc>
        <w:tc>
          <w:tcPr>
            <w:tcW w:w="2997" w:type="dxa"/>
          </w:tcPr>
          <w:p w:rsidR="003070B7" w:rsidRDefault="003070B7" w:rsidP="0030562B">
            <w:pPr>
              <w:pStyle w:val="TableBodyText"/>
              <w:spacing w:before="0"/>
            </w:pPr>
            <w:r>
              <w:t>RUSSIAN_CHARSET</w:t>
            </w:r>
          </w:p>
        </w:tc>
      </w:tr>
      <w:tr w:rsidR="003070B7" w:rsidTr="0030562B">
        <w:tc>
          <w:tcPr>
            <w:tcW w:w="898" w:type="dxa"/>
          </w:tcPr>
          <w:p w:rsidR="003070B7" w:rsidRDefault="003070B7" w:rsidP="0030562B">
            <w:pPr>
              <w:pStyle w:val="TableBodyText"/>
              <w:spacing w:before="0"/>
            </w:pPr>
            <w:r>
              <w:t>0xDD</w:t>
            </w:r>
          </w:p>
        </w:tc>
        <w:tc>
          <w:tcPr>
            <w:tcW w:w="2997" w:type="dxa"/>
          </w:tcPr>
          <w:p w:rsidR="003070B7" w:rsidRDefault="003070B7" w:rsidP="0030562B">
            <w:pPr>
              <w:pStyle w:val="TableBodyText"/>
              <w:spacing w:before="0"/>
            </w:pPr>
            <w:r>
              <w:t>THAI_CHARSET</w:t>
            </w:r>
          </w:p>
        </w:tc>
      </w:tr>
      <w:tr w:rsidR="003070B7" w:rsidTr="0030562B">
        <w:tc>
          <w:tcPr>
            <w:tcW w:w="898" w:type="dxa"/>
          </w:tcPr>
          <w:p w:rsidR="003070B7" w:rsidRDefault="003070B7" w:rsidP="0030562B">
            <w:pPr>
              <w:pStyle w:val="TableBodyText"/>
              <w:spacing w:before="0"/>
            </w:pPr>
            <w:r>
              <w:t>0xEE</w:t>
            </w:r>
          </w:p>
        </w:tc>
        <w:tc>
          <w:tcPr>
            <w:tcW w:w="2997" w:type="dxa"/>
          </w:tcPr>
          <w:p w:rsidR="003070B7" w:rsidRDefault="003070B7" w:rsidP="0030562B">
            <w:pPr>
              <w:pStyle w:val="TableBodyText"/>
              <w:spacing w:before="0"/>
            </w:pPr>
            <w:r>
              <w:t>EASTEUROPE_CHARSET</w:t>
            </w:r>
          </w:p>
        </w:tc>
      </w:tr>
      <w:tr w:rsidR="003070B7" w:rsidTr="0030562B">
        <w:tc>
          <w:tcPr>
            <w:tcW w:w="898" w:type="dxa"/>
          </w:tcPr>
          <w:p w:rsidR="003070B7" w:rsidRDefault="003070B7" w:rsidP="0030562B">
            <w:pPr>
              <w:pStyle w:val="TableBodyText"/>
              <w:spacing w:before="0"/>
            </w:pPr>
            <w:r>
              <w:t>0xFF</w:t>
            </w:r>
          </w:p>
        </w:tc>
        <w:tc>
          <w:tcPr>
            <w:tcW w:w="2997" w:type="dxa"/>
          </w:tcPr>
          <w:p w:rsidR="003070B7" w:rsidRDefault="003070B7" w:rsidP="0030562B">
            <w:pPr>
              <w:pStyle w:val="TableBodyText"/>
              <w:spacing w:before="0"/>
            </w:pPr>
            <w:r>
              <w:t>OEM_CHARSET</w:t>
            </w:r>
          </w:p>
        </w:tc>
      </w:tr>
    </w:tbl>
    <w:p w:rsidR="003070B7" w:rsidRDefault="003070B7" w:rsidP="003070B7">
      <w:pPr>
        <w:spacing w:before="0"/>
      </w:pPr>
      <w:r>
        <w:t>For more information about character set, see the Windows API LOGFONT structure in [MSDN-FONTS].</w:t>
      </w:r>
    </w:p>
    <w:p w:rsidR="003070B7" w:rsidRDefault="003070B7" w:rsidP="003070B7">
      <w:pPr>
        <w:pStyle w:val="Definition-Field"/>
      </w:pPr>
      <w:r>
        <w:rPr>
          <w:b/>
        </w:rPr>
        <w:t xml:space="preserve">unused3 (1 byte): </w:t>
      </w:r>
      <w:r>
        <w:t xml:space="preserve"> Undefined and MUST be ignored.</w:t>
      </w:r>
    </w:p>
    <w:p w:rsidR="003070B7" w:rsidRDefault="003070B7" w:rsidP="003070B7">
      <w:pPr>
        <w:pStyle w:val="Definition-Field"/>
      </w:pPr>
      <w:r>
        <w:rPr>
          <w:b/>
        </w:rPr>
        <w:t xml:space="preserve">fontName (variable): </w:t>
      </w:r>
      <w:r>
        <w:t xml:space="preserve"> A </w:t>
      </w:r>
      <w:hyperlink w:anchor="Section_051628580ca944cbbb07a720928f63f8" w:history="1">
        <w:r>
          <w:rPr>
            <w:rStyle w:val="af5"/>
          </w:rPr>
          <w:t>ShortXLUnicodeString</w:t>
        </w:r>
      </w:hyperlink>
      <w:r>
        <w:t xml:space="preserve"> structure that specifies the name of this font. String length MUST be greater than or equal to 1 and less than or equal to 31. The </w:t>
      </w:r>
      <w:r>
        <w:rPr>
          <w:b/>
        </w:rPr>
        <w:t>fontName.fHighByte</w:t>
      </w:r>
      <w:r>
        <w:t xml:space="preserve"> field MUST equal 1. MUST NOT contain any null characters.</w:t>
      </w:r>
    </w:p>
    <w:p w:rsidR="003070B7" w:rsidRDefault="003070B7" w:rsidP="003070B7">
      <w:pPr>
        <w:pStyle w:val="31"/>
        <w:numPr>
          <w:ilvl w:val="0"/>
          <w:numId w:val="0"/>
        </w:numPr>
        <w:tabs>
          <w:tab w:val="left" w:pos="720"/>
        </w:tabs>
        <w:ind w:left="720" w:hanging="720"/>
      </w:pPr>
      <w:bookmarkStart w:id="436" w:name="Section_8c065ab610d44029a20dac422620eed2"/>
      <w:bookmarkStart w:id="437" w:name="FontX"/>
      <w:bookmarkStart w:id="438" w:name="_Toc500759274"/>
      <w:r>
        <w:t>2.4.123</w:t>
      </w:r>
      <w:r>
        <w:tab/>
        <w:t>FontX</w:t>
      </w:r>
      <w:bookmarkEnd w:id="436"/>
      <w:bookmarkEnd w:id="437"/>
      <w:bookmarkEnd w:id="438"/>
      <w:r>
        <w:fldChar w:fldCharType="begin"/>
      </w:r>
      <w:r>
        <w:instrText xml:space="preserve"> XE "Records:FontX" </w:instrText>
      </w:r>
      <w:r>
        <w:fldChar w:fldCharType="end"/>
      </w:r>
      <w:r>
        <w:fldChar w:fldCharType="begin"/>
      </w:r>
      <w:r>
        <w:instrText xml:space="preserve"> XE "FontX" </w:instrText>
      </w:r>
      <w:r>
        <w:fldChar w:fldCharType="end"/>
      </w:r>
      <w:r>
        <w:fldChar w:fldCharType="begin"/>
      </w:r>
      <w:r>
        <w:instrText xml:space="preserve"> XE "Details:FontX record" </w:instrText>
      </w:r>
      <w:r>
        <w:fldChar w:fldCharType="end"/>
      </w:r>
    </w:p>
    <w:p w:rsidR="003070B7" w:rsidRDefault="003070B7" w:rsidP="003070B7">
      <w:r>
        <w:t xml:space="preserve">The </w:t>
      </w:r>
      <w:r>
        <w:rPr>
          <w:b/>
        </w:rPr>
        <w:t>FontX</w:t>
      </w:r>
      <w:r>
        <w:t xml:space="preserve"> record specifies the </w:t>
      </w:r>
      <w:hyperlink w:anchor="gt_f8aa3f46-99d1-49bb-858f-b4bfa546c1c2">
        <w:r>
          <w:rPr>
            <w:rStyle w:val="HyperlinkGreen"/>
            <w:b/>
          </w:rPr>
          <w:t>font</w:t>
        </w:r>
      </w:hyperlink>
      <w:r>
        <w:t xml:space="preserve"> for a given text element. The </w:t>
      </w:r>
      <w:hyperlink w:anchor="Section_291a910ccb694799875ea201845d4fd1" w:history="1">
        <w:r>
          <w:rPr>
            <w:rStyle w:val="af5"/>
          </w:rPr>
          <w:t>Font</w:t>
        </w:r>
      </w:hyperlink>
      <w:r>
        <w:t xml:space="preserve"> record referenced by </w:t>
      </w:r>
      <w:r>
        <w:rPr>
          <w:b/>
        </w:rPr>
        <w:t>iFont</w:t>
      </w:r>
      <w:r>
        <w:t xml:space="preserve"> can exist in this </w:t>
      </w:r>
      <w:hyperlink w:anchor="Section_732ff614d939416bb7c76d983471ff11" w:history="1">
        <w:r>
          <w:rPr>
            <w:rStyle w:val="af5"/>
          </w:rPr>
          <w:t>chart sheet</w:t>
        </w:r>
      </w:hyperlink>
      <w:r>
        <w:t xml:space="preserve"> substream or the </w:t>
      </w:r>
      <w:hyperlink w:anchor="gt_343c4660-90e1-4d86-b9cc-5007075d9dfe">
        <w:r>
          <w:rPr>
            <w:rStyle w:val="HyperlinkGreen"/>
            <w:b/>
          </w:rPr>
          <w:t>workbook</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iFont</w:t>
            </w:r>
          </w:p>
        </w:tc>
      </w:tr>
    </w:tbl>
    <w:p w:rsidR="003070B7" w:rsidRDefault="003070B7" w:rsidP="003070B7">
      <w:pPr>
        <w:pStyle w:val="Definition-Field"/>
      </w:pPr>
      <w:r>
        <w:rPr>
          <w:b/>
        </w:rPr>
        <w:t xml:space="preserve">iFont (2 bytes): </w:t>
      </w:r>
      <w:r>
        <w:t xml:space="preserve"> An unsigned integer that specifies the font to use for subsequent records.  This font can either be the default font of the </w:t>
      </w:r>
      <w:hyperlink w:anchor="Section_f9430fdccd0f40dd93243bdf4ce7cc4c" w:history="1">
        <w:r>
          <w:rPr>
            <w:rStyle w:val="af5"/>
          </w:rPr>
          <w:t>chart</w:t>
        </w:r>
      </w:hyperlink>
      <w:r>
        <w:t xml:space="preserve">, part of the collection of Font records following the </w:t>
      </w:r>
      <w:hyperlink w:anchor="Section_417cb30701994f86baf86daa77359f28" w:history="1">
        <w:r>
          <w:rPr>
            <w:rStyle w:val="af5"/>
          </w:rPr>
          <w:t>FrtFontList</w:t>
        </w:r>
      </w:hyperlink>
      <w:r>
        <w:t xml:space="preserve"> record, or part of the collection of Font records in the </w:t>
      </w:r>
      <w:hyperlink w:anchor="Section_ca4c174887294a93abb94602b3a01fb1" w:history="1">
        <w:r>
          <w:rPr>
            <w:rStyle w:val="af5"/>
          </w:rPr>
          <w:t>Globals Substream</w:t>
        </w:r>
      </w:hyperlink>
      <w:r>
        <w:t xml:space="preserve">.  If </w:t>
      </w:r>
      <w:r>
        <w:rPr>
          <w:b/>
        </w:rPr>
        <w:t>iFont</w:t>
      </w:r>
      <w:r>
        <w:t xml:space="preserve"> is 0x0000, this record specifies the default font of the chart. If </w:t>
      </w:r>
      <w:r>
        <w:rPr>
          <w:b/>
        </w:rPr>
        <w:t>iFont</w:t>
      </w:r>
      <w:r>
        <w:t xml:space="preserve"> is less than or equal to the number of Font records in the Globals Substream, </w:t>
      </w:r>
      <w:r>
        <w:rPr>
          <w:b/>
        </w:rPr>
        <w:t>iFont</w:t>
      </w:r>
      <w:r>
        <w:t xml:space="preserve"> is a one-based index to a Font record in the Globals Substream.  Otherwise </w:t>
      </w:r>
      <w:r>
        <w:rPr>
          <w:b/>
        </w:rPr>
        <w:t>iFont</w:t>
      </w:r>
      <w:r>
        <w:t xml:space="preserve"> is a one-based index into the collection of Font records in this chart sheet substream where the index is equal to </w:t>
      </w:r>
      <w:r>
        <w:rPr>
          <w:b/>
        </w:rPr>
        <w:t>iFont</w:t>
      </w:r>
      <w:r>
        <w:t xml:space="preserve"> – n, where n is the number of Font records in the Globals Substream.</w:t>
      </w:r>
    </w:p>
    <w:p w:rsidR="003070B7" w:rsidRDefault="003070B7" w:rsidP="003070B7">
      <w:pPr>
        <w:pStyle w:val="31"/>
        <w:numPr>
          <w:ilvl w:val="0"/>
          <w:numId w:val="0"/>
        </w:numPr>
        <w:tabs>
          <w:tab w:val="left" w:pos="720"/>
        </w:tabs>
        <w:ind w:left="720" w:hanging="720"/>
      </w:pPr>
      <w:bookmarkStart w:id="439" w:name="Section_10606f3c5e9b4e7d8bd97a28489fea4d"/>
      <w:bookmarkStart w:id="440" w:name="Footer"/>
      <w:bookmarkStart w:id="441" w:name="_Toc500759275"/>
      <w:r>
        <w:t>2.4.124</w:t>
      </w:r>
      <w:r>
        <w:tab/>
        <w:t>Footer</w:t>
      </w:r>
      <w:bookmarkEnd w:id="439"/>
      <w:bookmarkEnd w:id="440"/>
      <w:bookmarkEnd w:id="441"/>
      <w:r>
        <w:fldChar w:fldCharType="begin"/>
      </w:r>
      <w:r>
        <w:instrText xml:space="preserve"> XE "Records:Footer" </w:instrText>
      </w:r>
      <w:r>
        <w:fldChar w:fldCharType="end"/>
      </w:r>
      <w:r>
        <w:fldChar w:fldCharType="begin"/>
      </w:r>
      <w:r>
        <w:instrText xml:space="preserve"> XE "Footer" </w:instrText>
      </w:r>
      <w:r>
        <w:fldChar w:fldCharType="end"/>
      </w:r>
      <w:r>
        <w:fldChar w:fldCharType="begin"/>
      </w:r>
      <w:r>
        <w:instrText xml:space="preserve"> XE "Details:Footer record" </w:instrText>
      </w:r>
      <w:r>
        <w:fldChar w:fldCharType="end"/>
      </w:r>
    </w:p>
    <w:p w:rsidR="003070B7" w:rsidRDefault="003070B7" w:rsidP="003070B7">
      <w:r>
        <w:t xml:space="preserve">The </w:t>
      </w:r>
      <w:r>
        <w:rPr>
          <w:b/>
        </w:rPr>
        <w:t>Footer</w:t>
      </w:r>
      <w:r>
        <w:t xml:space="preserve"> record specifies the footer text of the current </w:t>
      </w:r>
      <w:hyperlink w:anchor="gt_0b356926-f9cb-4dc2-a859-71441d62503d">
        <w:r>
          <w:rPr>
            <w:rStyle w:val="HyperlinkGreen"/>
            <w:b/>
          </w:rPr>
          <w:t>sheet</w:t>
        </w:r>
      </w:hyperlink>
      <w:r>
        <w:t xml:space="preserve"> when printed.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ast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jc w:val="both"/>
      </w:pPr>
      <w:r>
        <w:rPr>
          <w:b/>
        </w:rPr>
        <w:t xml:space="preserve">ast (variable): </w:t>
      </w:r>
      <w:r>
        <w:t xml:space="preserve"> An </w:t>
      </w:r>
      <w:hyperlink w:anchor="Section_36ca6de7be1648bcaa5e3eaf4942f671">
        <w:r>
          <w:rPr>
            <w:rStyle w:val="af5"/>
          </w:rPr>
          <w:t>XLUnicodeString</w:t>
        </w:r>
      </w:hyperlink>
      <w:r>
        <w:t xml:space="preserve"> structure that specifies the footer text for the current sheet. It is optional and exists only if the record size is not zero. The footer text appears at the bottom of every page when printed.  The length of the text MUST be less than or equal to 255. The footer text can contain special commands, for example a placeholder for the page number, current date or text formatting attributes, as specified in the </w:t>
      </w:r>
      <w:hyperlink w:anchor="gt_24ddbbb4-b79e-4419-96ec-0fdd229c9ebf">
        <w:r>
          <w:rPr>
            <w:rStyle w:val="HyperlinkGreen"/>
            <w:b/>
          </w:rPr>
          <w:t>ABNF</w:t>
        </w:r>
      </w:hyperlink>
      <w:r>
        <w:t xml:space="preserve"> grammar for special commands as specified in </w:t>
      </w:r>
      <w:hyperlink w:anchor="Section_b64cf6b894724f979a69d839f0fa1089" w:history="1">
        <w:r>
          <w:rPr>
            <w:rStyle w:val="af5"/>
          </w:rPr>
          <w:t>Header</w:t>
        </w:r>
      </w:hyperlink>
      <w:r>
        <w:t>.</w:t>
      </w:r>
    </w:p>
    <w:p w:rsidR="003070B7" w:rsidRDefault="003070B7" w:rsidP="003070B7">
      <w:pPr>
        <w:pStyle w:val="31"/>
        <w:numPr>
          <w:ilvl w:val="0"/>
          <w:numId w:val="0"/>
        </w:numPr>
        <w:tabs>
          <w:tab w:val="left" w:pos="720"/>
        </w:tabs>
        <w:ind w:left="720" w:hanging="720"/>
      </w:pPr>
      <w:bookmarkStart w:id="442" w:name="Section_4c925b9a68604b4d8acfba02e1146302"/>
      <w:bookmarkStart w:id="443" w:name="ForceFullCalculation"/>
      <w:bookmarkStart w:id="444" w:name="_Toc500759276"/>
      <w:r>
        <w:t>2.4.125</w:t>
      </w:r>
      <w:r>
        <w:tab/>
        <w:t>ForceFullCalculation</w:t>
      </w:r>
      <w:bookmarkEnd w:id="442"/>
      <w:bookmarkEnd w:id="443"/>
      <w:bookmarkEnd w:id="444"/>
      <w:r>
        <w:fldChar w:fldCharType="begin"/>
      </w:r>
      <w:r>
        <w:instrText xml:space="preserve"> XE "Records:ForceFullCalculation" </w:instrText>
      </w:r>
      <w:r>
        <w:fldChar w:fldCharType="end"/>
      </w:r>
      <w:r>
        <w:fldChar w:fldCharType="begin"/>
      </w:r>
      <w:r>
        <w:instrText xml:space="preserve"> XE "ForceFullCalculation" </w:instrText>
      </w:r>
      <w:r>
        <w:fldChar w:fldCharType="end"/>
      </w:r>
      <w:r>
        <w:fldChar w:fldCharType="begin"/>
      </w:r>
      <w:r>
        <w:instrText xml:space="preserve"> XE "Details:ForceFullCalculation record" </w:instrText>
      </w:r>
      <w:r>
        <w:fldChar w:fldCharType="end"/>
      </w:r>
    </w:p>
    <w:p w:rsidR="003070B7" w:rsidRDefault="003070B7" w:rsidP="003070B7">
      <w:r>
        <w:t xml:space="preserve">The </w:t>
      </w:r>
      <w:r>
        <w:rPr>
          <w:b/>
        </w:rPr>
        <w:t>ForceFullCalculation</w:t>
      </w:r>
      <w:r>
        <w:t xml:space="preserve"> record specifies the value of the forced </w:t>
      </w:r>
      <w:hyperlink w:anchor="gt_f02f81e1-8eda-4ec3-88e9-c2c483ff47ee">
        <w:r>
          <w:rPr>
            <w:rStyle w:val="HyperlinkGreen"/>
            <w:b/>
          </w:rPr>
          <w:t>calculation mode</w:t>
        </w:r>
      </w:hyperlink>
      <w:r>
        <w:t xml:space="preserve"> for this </w:t>
      </w:r>
      <w:hyperlink w:anchor="gt_343c4660-90e1-4d86-b9cc-5007075d9dfe">
        <w:r>
          <w:rPr>
            <w:rStyle w:val="HyperlinkGreen"/>
            <w:b/>
          </w:rPr>
          <w:t>workbook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fNoDeps</w:t>
            </w:r>
          </w:p>
        </w:tc>
      </w:tr>
    </w:tbl>
    <w:p w:rsidR="003070B7" w:rsidRDefault="003070B7" w:rsidP="003070B7">
      <w:pPr>
        <w:pStyle w:val="Definition-Field"/>
      </w:pPr>
      <w:r>
        <w:rPr>
          <w:b/>
        </w:rPr>
        <w:t xml:space="preserve">frtHeader (12 bytes): </w:t>
      </w:r>
      <w:r>
        <w:t xml:space="preserve"> An </w:t>
      </w:r>
      <w:hyperlink w:anchor="Section_d56e99f8a2714db1923c222722d21a37" w:history="1">
        <w:r>
          <w:rPr>
            <w:rStyle w:val="af5"/>
          </w:rPr>
          <w:t>FrtHeader</w:t>
        </w:r>
      </w:hyperlink>
      <w:r>
        <w:t xml:space="preserve">. The </w:t>
      </w:r>
      <w:r>
        <w:rPr>
          <w:b/>
        </w:rPr>
        <w:t>frtHeader.rt</w:t>
      </w:r>
      <w:r>
        <w:t xml:space="preserve"> field MUST be 0x08A3.</w:t>
      </w:r>
    </w:p>
    <w:p w:rsidR="003070B7" w:rsidRDefault="003070B7" w:rsidP="003070B7">
      <w:pPr>
        <w:pStyle w:val="Definition-Field"/>
      </w:pPr>
      <w:r>
        <w:rPr>
          <w:b/>
        </w:rPr>
        <w:t xml:space="preserve">fNoDeps (4 bytes): </w:t>
      </w:r>
      <w:r>
        <w:t xml:space="preserve"> A Boolean (section </w:t>
      </w:r>
      <w:hyperlink w:anchor="Section_ae6bc85a10f94f2d868842913466c971" w:history="1">
        <w:r>
          <w:rPr>
            <w:rStyle w:val="af5"/>
          </w:rPr>
          <w:t>2.5.14</w:t>
        </w:r>
      </w:hyperlink>
      <w:r>
        <w:t>) that specifies whether all cells in the workbook are calculated or not. MUST be one of the following:</w:t>
      </w:r>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spacing w:before="0" w:after="0"/>
            </w:pPr>
            <w:r>
              <w:t>Value</w:t>
            </w:r>
          </w:p>
        </w:tc>
        <w:tc>
          <w:tcPr>
            <w:tcW w:w="4428" w:type="dxa"/>
          </w:tcPr>
          <w:p w:rsidR="003070B7" w:rsidRDefault="003070B7" w:rsidP="0030562B">
            <w:pPr>
              <w:pStyle w:val="TableHeaderText"/>
              <w:spacing w:before="0" w:after="0"/>
            </w:pPr>
            <w:r>
              <w:t>Meaning</w:t>
            </w:r>
          </w:p>
        </w:tc>
      </w:tr>
      <w:tr w:rsidR="003070B7" w:rsidTr="0030562B">
        <w:tc>
          <w:tcPr>
            <w:tcW w:w="4428" w:type="dxa"/>
          </w:tcPr>
          <w:p w:rsidR="003070B7" w:rsidRDefault="003070B7" w:rsidP="0030562B">
            <w:pPr>
              <w:pStyle w:val="TableBodyText"/>
              <w:spacing w:before="0" w:after="0"/>
            </w:pPr>
            <w:r>
              <w:t>0</w:t>
            </w:r>
          </w:p>
        </w:tc>
        <w:tc>
          <w:tcPr>
            <w:tcW w:w="4428" w:type="dxa"/>
          </w:tcPr>
          <w:p w:rsidR="003070B7" w:rsidRDefault="003070B7" w:rsidP="0030562B">
            <w:pPr>
              <w:pStyle w:val="TableBodyText"/>
              <w:spacing w:before="0" w:after="0"/>
            </w:pPr>
            <w:r>
              <w:t xml:space="preserve">Dependencies are respected and only formulas (section </w:t>
            </w:r>
            <w:hyperlink w:anchor="Section_e7625cc83da94154b44949cf1bbd9703" w:history="1">
              <w:r>
                <w:rPr>
                  <w:rStyle w:val="af5"/>
                </w:rPr>
                <w:t>2.2.2</w:t>
              </w:r>
            </w:hyperlink>
            <w:r>
              <w:t>) that depend on cells that changed in the workbook are calculated.</w:t>
            </w:r>
          </w:p>
        </w:tc>
      </w:tr>
      <w:tr w:rsidR="003070B7" w:rsidTr="0030562B">
        <w:tc>
          <w:tcPr>
            <w:tcW w:w="4428" w:type="dxa"/>
          </w:tcPr>
          <w:p w:rsidR="003070B7" w:rsidRDefault="003070B7" w:rsidP="0030562B">
            <w:pPr>
              <w:pStyle w:val="TableBodyText"/>
              <w:spacing w:before="0" w:after="0"/>
            </w:pPr>
            <w:r>
              <w:t>1</w:t>
            </w:r>
          </w:p>
        </w:tc>
        <w:tc>
          <w:tcPr>
            <w:tcW w:w="4428" w:type="dxa"/>
          </w:tcPr>
          <w:p w:rsidR="003070B7" w:rsidRDefault="003070B7" w:rsidP="0030562B">
            <w:pPr>
              <w:pStyle w:val="TableBodyText"/>
              <w:spacing w:before="0" w:after="0"/>
            </w:pPr>
            <w:r>
              <w:t xml:space="preserve">Dependencies are ignored and all </w:t>
            </w:r>
            <w:hyperlink w:anchor="gt_43d1e51e-4f26-493b-b7c9-e84e920d7461">
              <w:r>
                <w:rPr>
                  <w:rStyle w:val="HyperlinkGreen"/>
                  <w:b/>
                </w:rPr>
                <w:t>cell</w:t>
              </w:r>
            </w:hyperlink>
            <w:r>
              <w:t xml:space="preserve"> formulas in this workbook fully calculate every time a calculation is triggered.</w:t>
            </w:r>
          </w:p>
        </w:tc>
      </w:tr>
    </w:tbl>
    <w:p w:rsidR="003070B7" w:rsidRDefault="003070B7" w:rsidP="003070B7"/>
    <w:p w:rsidR="003070B7" w:rsidRDefault="003070B7" w:rsidP="003070B7">
      <w:pPr>
        <w:pStyle w:val="31"/>
        <w:numPr>
          <w:ilvl w:val="0"/>
          <w:numId w:val="0"/>
        </w:numPr>
        <w:tabs>
          <w:tab w:val="left" w:pos="720"/>
        </w:tabs>
        <w:ind w:left="720" w:hanging="720"/>
      </w:pPr>
      <w:bookmarkStart w:id="445" w:name="Section_300280fde4fe4675a9244d383af48d3b"/>
      <w:bookmarkStart w:id="446" w:name="Format"/>
      <w:bookmarkStart w:id="447" w:name="_Toc500759277"/>
      <w:r>
        <w:t>2.4.126</w:t>
      </w:r>
      <w:r>
        <w:tab/>
        <w:t>Format</w:t>
      </w:r>
      <w:bookmarkEnd w:id="445"/>
      <w:bookmarkEnd w:id="446"/>
      <w:bookmarkEnd w:id="447"/>
      <w:r>
        <w:fldChar w:fldCharType="begin"/>
      </w:r>
      <w:r>
        <w:instrText xml:space="preserve"> XE "Records:Format" </w:instrText>
      </w:r>
      <w:r>
        <w:fldChar w:fldCharType="end"/>
      </w:r>
      <w:r>
        <w:fldChar w:fldCharType="begin"/>
      </w:r>
      <w:r>
        <w:instrText xml:space="preserve"> XE "Format" </w:instrText>
      </w:r>
      <w:r>
        <w:fldChar w:fldCharType="end"/>
      </w:r>
      <w:r>
        <w:fldChar w:fldCharType="begin"/>
      </w:r>
      <w:r>
        <w:instrText xml:space="preserve"> XE "Details:Format record" </w:instrText>
      </w:r>
      <w:r>
        <w:fldChar w:fldCharType="end"/>
      </w:r>
    </w:p>
    <w:p w:rsidR="003070B7" w:rsidRDefault="003070B7" w:rsidP="003070B7">
      <w:r>
        <w:t xml:space="preserve">The </w:t>
      </w:r>
      <w:r>
        <w:rPr>
          <w:b/>
        </w:rPr>
        <w:t>Format</w:t>
      </w:r>
      <w:r>
        <w:t xml:space="preserve"> record specifies a </w:t>
      </w:r>
      <w:hyperlink w:anchor="gt_16fc3e8f-047a-42fe-b28c-4856c09cd74b">
        <w:r>
          <w:rPr>
            <w:rStyle w:val="HyperlinkGreen"/>
            <w:b/>
          </w:rPr>
          <w:t>number format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ifmt</w:t>
            </w:r>
          </w:p>
        </w:tc>
        <w:tc>
          <w:tcPr>
            <w:tcW w:w="4320" w:type="dxa"/>
            <w:gridSpan w:val="16"/>
          </w:tcPr>
          <w:p w:rsidR="003070B7" w:rsidRDefault="003070B7" w:rsidP="0030562B">
            <w:pPr>
              <w:pStyle w:val="PacketDiagramBodyText"/>
            </w:pPr>
            <w:r>
              <w:t>stFormat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ifmt (2 bytes): </w:t>
      </w:r>
      <w:r>
        <w:t xml:space="preserve"> An </w:t>
      </w:r>
      <w:hyperlink w:anchor="Section_9017e24779954a9c96e8950df24735a2" w:history="1">
        <w:r>
          <w:rPr>
            <w:rStyle w:val="af5"/>
          </w:rPr>
          <w:t>IFmt</w:t>
        </w:r>
      </w:hyperlink>
      <w:r>
        <w:t xml:space="preserve"> structure that specifies the identifier of the </w:t>
      </w:r>
      <w:hyperlink w:anchor="gt_07085e26-506a-4b35-81ad-972464e277ff">
        <w:r>
          <w:rPr>
            <w:rStyle w:val="HyperlinkGreen"/>
            <w:b/>
          </w:rPr>
          <w:t>format string</w:t>
        </w:r>
      </w:hyperlink>
      <w:r>
        <w:t xml:space="preserve"> specified by </w:t>
      </w:r>
      <w:r>
        <w:rPr>
          <w:b/>
        </w:rPr>
        <w:t>stFormat</w:t>
      </w:r>
      <w:r>
        <w:t xml:space="preserve">. The value of </w:t>
      </w:r>
      <w:r>
        <w:rPr>
          <w:b/>
        </w:rPr>
        <w:t xml:space="preserve">ifmt.ifmt </w:t>
      </w:r>
      <w:r>
        <w:t>SHOULD</w:t>
      </w:r>
      <w:bookmarkStart w:id="448" w:name="Appendix_A_Target_91"/>
      <w:r>
        <w:fldChar w:fldCharType="begin"/>
      </w:r>
      <w:r>
        <w:instrText xml:space="preserve"> HYPERLINK \l "Appendix_A_91" \o "Product behavior note 91" \h </w:instrText>
      </w:r>
      <w:r>
        <w:fldChar w:fldCharType="separate"/>
      </w:r>
      <w:r>
        <w:rPr>
          <w:rStyle w:val="af5"/>
        </w:rPr>
        <w:t>&lt;91&gt;</w:t>
      </w:r>
      <w:r>
        <w:rPr>
          <w:rStyle w:val="af5"/>
        </w:rPr>
        <w:fldChar w:fldCharType="end"/>
      </w:r>
      <w:bookmarkEnd w:id="448"/>
      <w:r>
        <w:t xml:space="preserve"> be a value within one of the following ranges. The value of </w:t>
      </w:r>
      <w:r>
        <w:rPr>
          <w:b/>
        </w:rPr>
        <w:t>ifmt.ifmt</w:t>
      </w:r>
      <w:r>
        <w:t xml:space="preserve"> MUST be a value within one of the following ranges or within 383 to 392.</w:t>
      </w:r>
    </w:p>
    <w:p w:rsidR="003070B7" w:rsidRDefault="003070B7" w:rsidP="003070B7">
      <w:pPr>
        <w:ind w:left="360" w:hanging="360"/>
      </w:pPr>
      <w:r>
        <w:rPr>
          <w:rFonts w:ascii="Wingdings" w:hAnsi="Wingdings"/>
        </w:rPr>
        <w:t></w:t>
      </w:r>
      <w:r>
        <w:rPr>
          <w:rFonts w:ascii="Wingdings" w:hAnsi="Wingdings"/>
        </w:rPr>
        <w:tab/>
      </w:r>
      <w:r>
        <w:t>5 to 8</w:t>
      </w:r>
    </w:p>
    <w:p w:rsidR="003070B7" w:rsidRDefault="003070B7" w:rsidP="003070B7">
      <w:pPr>
        <w:ind w:left="360" w:hanging="360"/>
      </w:pPr>
      <w:r>
        <w:rPr>
          <w:rFonts w:ascii="Wingdings" w:hAnsi="Wingdings"/>
        </w:rPr>
        <w:t></w:t>
      </w:r>
      <w:r>
        <w:rPr>
          <w:rFonts w:ascii="Wingdings" w:hAnsi="Wingdings"/>
        </w:rPr>
        <w:tab/>
      </w:r>
      <w:r>
        <w:t>23 to 26</w:t>
      </w:r>
    </w:p>
    <w:p w:rsidR="003070B7" w:rsidRDefault="003070B7" w:rsidP="003070B7">
      <w:pPr>
        <w:ind w:left="360" w:hanging="360"/>
      </w:pPr>
      <w:r>
        <w:rPr>
          <w:rFonts w:ascii="Wingdings" w:hAnsi="Wingdings"/>
        </w:rPr>
        <w:t></w:t>
      </w:r>
      <w:r>
        <w:rPr>
          <w:rFonts w:ascii="Wingdings" w:hAnsi="Wingdings"/>
        </w:rPr>
        <w:tab/>
      </w:r>
      <w:r>
        <w:t>41 to 44</w:t>
      </w:r>
    </w:p>
    <w:p w:rsidR="003070B7" w:rsidRDefault="003070B7" w:rsidP="003070B7">
      <w:pPr>
        <w:ind w:left="360" w:hanging="360"/>
      </w:pPr>
      <w:r>
        <w:rPr>
          <w:rFonts w:ascii="Wingdings" w:hAnsi="Wingdings"/>
        </w:rPr>
        <w:t></w:t>
      </w:r>
      <w:r>
        <w:rPr>
          <w:rFonts w:ascii="Wingdings" w:hAnsi="Wingdings"/>
        </w:rPr>
        <w:tab/>
      </w:r>
      <w:r>
        <w:t>63 to 66</w:t>
      </w:r>
    </w:p>
    <w:p w:rsidR="003070B7" w:rsidRDefault="003070B7" w:rsidP="003070B7">
      <w:pPr>
        <w:ind w:left="360" w:hanging="360"/>
      </w:pPr>
      <w:r>
        <w:rPr>
          <w:rFonts w:ascii="Wingdings" w:hAnsi="Wingdings"/>
        </w:rPr>
        <w:t></w:t>
      </w:r>
      <w:r>
        <w:rPr>
          <w:rFonts w:ascii="Wingdings" w:hAnsi="Wingdings"/>
        </w:rPr>
        <w:tab/>
      </w:r>
      <w:r>
        <w:t>164 to 382</w:t>
      </w:r>
    </w:p>
    <w:p w:rsidR="003070B7" w:rsidRDefault="003070B7" w:rsidP="003070B7">
      <w:pPr>
        <w:pStyle w:val="Definition-Field"/>
      </w:pPr>
      <w:r>
        <w:rPr>
          <w:b/>
        </w:rPr>
        <w:t xml:space="preserve">stFormat (variable): </w:t>
      </w:r>
      <w:r>
        <w:t xml:space="preserve"> An </w:t>
      </w:r>
      <w:hyperlink w:anchor="Section_36ca6de7be1648bcaa5e3eaf4942f671" w:history="1">
        <w:r>
          <w:rPr>
            <w:rStyle w:val="af5"/>
          </w:rPr>
          <w:t>XLUnicodeString</w:t>
        </w:r>
      </w:hyperlink>
      <w:r>
        <w:t xml:space="preserve"> structure that specifies the format string for this number format. The format string indicates how to format the numeric value of the </w:t>
      </w:r>
      <w:hyperlink w:anchor="gt_43d1e51e-4f26-493b-b7c9-e84e920d7461">
        <w:r>
          <w:rPr>
            <w:rStyle w:val="HyperlinkGreen"/>
            <w:b/>
          </w:rPr>
          <w:t>cell</w:t>
        </w:r>
      </w:hyperlink>
      <w:r>
        <w:t xml:space="preserve">. The length of this field MUST be greater than or equal to 1 character and less than or equal to 255 characters. For more information about how format strings are interpreted, see </w:t>
      </w:r>
      <w:hyperlink r:id="rId63">
        <w:r>
          <w:rPr>
            <w:rStyle w:val="af5"/>
          </w:rPr>
          <w:t>[ECMA-376]</w:t>
        </w:r>
      </w:hyperlink>
      <w:r>
        <w:t xml:space="preserve"> Part 4: Markup Language Reference, section 3.8.31.</w:t>
      </w:r>
    </w:p>
    <w:p w:rsidR="003070B7" w:rsidRDefault="003070B7" w:rsidP="003070B7">
      <w:pPr>
        <w:pStyle w:val="Definition-Field2"/>
      </w:pPr>
      <w:r>
        <w:t xml:space="preserve">For a string to be considered a valid format string, it MUST be well-formed according to the following </w:t>
      </w:r>
      <w:hyperlink w:anchor="gt_24ddbbb4-b79e-4419-96ec-0fdd229c9ebf">
        <w:r>
          <w:rPr>
            <w:rStyle w:val="HyperlinkGreen"/>
            <w:b/>
          </w:rPr>
          <w:t>ABNF</w:t>
        </w:r>
      </w:hyperlink>
      <w:r>
        <w:t xml:space="preserve"> specification.</w:t>
      </w:r>
    </w:p>
    <w:p w:rsidR="003070B7" w:rsidRDefault="003070B7" w:rsidP="003070B7">
      <w:pPr>
        <w:pStyle w:val="Definition-Field2"/>
        <w:ind w:left="0"/>
        <w:rPr>
          <w:b/>
        </w:rPr>
      </w:pPr>
      <w:r>
        <w:rPr>
          <w:b/>
        </w:rPr>
        <w:t xml:space="preserve">ABNF Grammar for number </w:t>
      </w:r>
      <w:r>
        <w:t>format strings</w:t>
      </w:r>
    </w:p>
    <w:p w:rsidR="003070B7" w:rsidRDefault="003070B7" w:rsidP="003070B7">
      <w:r>
        <w:t xml:space="preserve">These definitions are for en-US </w:t>
      </w:r>
      <w:hyperlink w:anchor="gt_7b78ebef-e35d-45ab-abfd-4121b60995de">
        <w:r>
          <w:rPr>
            <w:rStyle w:val="HyperlinkGreen"/>
            <w:b/>
          </w:rPr>
          <w:t>locale</w:t>
        </w:r>
      </w:hyperlink>
      <w:r>
        <w:t>. International consideration as specified in [ECMA-376] Part 4: Markup Language Reference, section 3.8.31 MUST be accounted for and the ABNF MUST be modified accordingly for specific international number formats.</w:t>
      </w:r>
    </w:p>
    <w:p w:rsidR="003070B7" w:rsidRDefault="003070B7" w:rsidP="003070B7">
      <w:r>
        <w:t>The following rules are not expressed in the ABNF grammar, but apply to the grammar:</w:t>
      </w:r>
    </w:p>
    <w:p w:rsidR="003070B7" w:rsidRDefault="003070B7" w:rsidP="003070B7">
      <w:pPr>
        <w:ind w:left="360" w:hanging="360"/>
      </w:pPr>
      <w:r>
        <w:t>1.</w:t>
      </w:r>
      <w:r>
        <w:tab/>
        <w:t>In the following ABNF specification, the following tokens in the first table that follows can occur 0 or more times anywhere in the grammar, as long as they do not break apart the elements in the second table that follows:</w:t>
      </w:r>
    </w:p>
    <w:tbl>
      <w:tblPr>
        <w:tblStyle w:val="Table-ShadedHeader"/>
        <w:tblW w:w="0" w:type="auto"/>
        <w:tblInd w:w="720" w:type="dxa"/>
        <w:tblLook w:val="04A0" w:firstRow="1" w:lastRow="0" w:firstColumn="1" w:lastColumn="0" w:noHBand="0" w:noVBand="1"/>
      </w:tblPr>
      <w:tblGrid>
        <w:gridCol w:w="2402"/>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2402" w:type="dxa"/>
          </w:tcPr>
          <w:p w:rsidR="003070B7" w:rsidRDefault="003070B7" w:rsidP="0030562B">
            <w:pPr>
              <w:pStyle w:val="TableHeaderText"/>
            </w:pPr>
            <w:r>
              <w:t>Token</w:t>
            </w:r>
          </w:p>
        </w:tc>
      </w:tr>
      <w:tr w:rsidR="003070B7" w:rsidTr="0030562B">
        <w:tc>
          <w:tcPr>
            <w:tcW w:w="2402" w:type="dxa"/>
          </w:tcPr>
          <w:p w:rsidR="003070B7" w:rsidRDefault="003070B7" w:rsidP="0030562B">
            <w:pPr>
              <w:pStyle w:val="TableBodyText"/>
            </w:pPr>
            <w:r>
              <w:t>LITERAL-STRING</w:t>
            </w:r>
          </w:p>
        </w:tc>
      </w:tr>
      <w:tr w:rsidR="003070B7" w:rsidTr="0030562B">
        <w:tc>
          <w:tcPr>
            <w:tcW w:w="2402" w:type="dxa"/>
          </w:tcPr>
          <w:p w:rsidR="003070B7" w:rsidRDefault="003070B7" w:rsidP="0030562B">
            <w:pPr>
              <w:pStyle w:val="TableBodyText"/>
            </w:pPr>
            <w:r>
              <w:t>LITERAL-CHAR-REPEAT</w:t>
            </w:r>
          </w:p>
        </w:tc>
      </w:tr>
      <w:tr w:rsidR="003070B7" w:rsidTr="0030562B">
        <w:tc>
          <w:tcPr>
            <w:tcW w:w="2402" w:type="dxa"/>
          </w:tcPr>
          <w:p w:rsidR="003070B7" w:rsidRDefault="003070B7" w:rsidP="0030562B">
            <w:pPr>
              <w:pStyle w:val="TableBodyText"/>
            </w:pPr>
            <w:r>
              <w:t>LITERAL-CHAR-SPACE</w:t>
            </w:r>
          </w:p>
        </w:tc>
      </w:tr>
    </w:tbl>
    <w:p w:rsidR="003070B7" w:rsidRDefault="003070B7" w:rsidP="003070B7">
      <w:pPr>
        <w:pStyle w:val="af4"/>
      </w:pPr>
    </w:p>
    <w:tbl>
      <w:tblPr>
        <w:tblStyle w:val="Table-ShadedHeader"/>
        <w:tblW w:w="0" w:type="auto"/>
        <w:tblInd w:w="2160" w:type="dxa"/>
        <w:tblLook w:val="04A0" w:firstRow="1" w:lastRow="0" w:firstColumn="1" w:lastColumn="0" w:noHBand="0" w:noVBand="1"/>
      </w:tblPr>
      <w:tblGrid>
        <w:gridCol w:w="216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2160" w:type="dxa"/>
          </w:tcPr>
          <w:p w:rsidR="003070B7" w:rsidRDefault="003070B7" w:rsidP="0030562B">
            <w:pPr>
              <w:pStyle w:val="TableHeaderText"/>
            </w:pPr>
            <w:r>
              <w:t>Elements</w:t>
            </w:r>
          </w:p>
        </w:tc>
      </w:tr>
      <w:tr w:rsidR="003070B7" w:rsidTr="0030562B">
        <w:tc>
          <w:tcPr>
            <w:tcW w:w="2160" w:type="dxa"/>
          </w:tcPr>
          <w:p w:rsidR="003070B7" w:rsidRDefault="003070B7" w:rsidP="0030562B">
            <w:pPr>
              <w:pStyle w:val="TableBodyText"/>
            </w:pPr>
            <w:r>
              <w:t>INTL*</w:t>
            </w:r>
          </w:p>
        </w:tc>
      </w:tr>
      <w:tr w:rsidR="003070B7" w:rsidTr="0030562B">
        <w:tc>
          <w:tcPr>
            <w:tcW w:w="2160" w:type="dxa"/>
          </w:tcPr>
          <w:p w:rsidR="003070B7" w:rsidRDefault="003070B7" w:rsidP="0030562B">
            <w:pPr>
              <w:pStyle w:val="TableBodyText"/>
            </w:pPr>
            <w:r>
              <w:t>LITERAL*</w:t>
            </w:r>
          </w:p>
        </w:tc>
      </w:tr>
      <w:tr w:rsidR="003070B7" w:rsidTr="0030562B">
        <w:tc>
          <w:tcPr>
            <w:tcW w:w="2160" w:type="dxa"/>
          </w:tcPr>
          <w:p w:rsidR="003070B7" w:rsidRDefault="003070B7" w:rsidP="0030562B">
            <w:pPr>
              <w:pStyle w:val="TableBodyText"/>
            </w:pPr>
            <w:r>
              <w:t>NFDateTimeToken</w:t>
            </w:r>
          </w:p>
        </w:tc>
      </w:tr>
      <w:tr w:rsidR="003070B7" w:rsidTr="0030562B">
        <w:tc>
          <w:tcPr>
            <w:tcW w:w="2160" w:type="dxa"/>
          </w:tcPr>
          <w:p w:rsidR="003070B7" w:rsidRDefault="003070B7" w:rsidP="0030562B">
            <w:pPr>
              <w:pStyle w:val="TableBodyText"/>
            </w:pPr>
            <w:r>
              <w:t>NFPartExponential</w:t>
            </w:r>
          </w:p>
        </w:tc>
      </w:tr>
      <w:tr w:rsidR="003070B7" w:rsidTr="0030562B">
        <w:tc>
          <w:tcPr>
            <w:tcW w:w="2160" w:type="dxa"/>
          </w:tcPr>
          <w:p w:rsidR="003070B7" w:rsidRDefault="003070B7" w:rsidP="0030562B">
            <w:pPr>
              <w:pStyle w:val="TableBodyText"/>
            </w:pPr>
            <w:r>
              <w:t>NFPartCond</w:t>
            </w:r>
          </w:p>
        </w:tc>
      </w:tr>
      <w:tr w:rsidR="003070B7" w:rsidTr="0030562B">
        <w:tc>
          <w:tcPr>
            <w:tcW w:w="2160" w:type="dxa"/>
          </w:tcPr>
          <w:p w:rsidR="003070B7" w:rsidRDefault="003070B7" w:rsidP="0030562B">
            <w:pPr>
              <w:pStyle w:val="TableBodyText"/>
            </w:pPr>
            <w:r>
              <w:t>NFPartLocaleID</w:t>
            </w:r>
          </w:p>
        </w:tc>
      </w:tr>
      <w:tr w:rsidR="003070B7" w:rsidTr="0030562B">
        <w:tc>
          <w:tcPr>
            <w:tcW w:w="2160" w:type="dxa"/>
          </w:tcPr>
          <w:p w:rsidR="003070B7" w:rsidRDefault="003070B7" w:rsidP="0030562B">
            <w:pPr>
              <w:pStyle w:val="TableBodyText"/>
            </w:pPr>
            <w:r>
              <w:t>NFPartColor</w:t>
            </w:r>
          </w:p>
        </w:tc>
      </w:tr>
      <w:tr w:rsidR="003070B7" w:rsidTr="0030562B">
        <w:tc>
          <w:tcPr>
            <w:tcW w:w="2160" w:type="dxa"/>
          </w:tcPr>
          <w:p w:rsidR="003070B7" w:rsidRDefault="003070B7" w:rsidP="0030562B">
            <w:pPr>
              <w:pStyle w:val="TableBodyText"/>
            </w:pPr>
            <w:r>
              <w:t>NFPartIntNum</w:t>
            </w:r>
          </w:p>
        </w:tc>
      </w:tr>
      <w:tr w:rsidR="003070B7" w:rsidTr="0030562B">
        <w:tc>
          <w:tcPr>
            <w:tcW w:w="2160" w:type="dxa"/>
          </w:tcPr>
          <w:p w:rsidR="003070B7" w:rsidRDefault="003070B7" w:rsidP="0030562B">
            <w:pPr>
              <w:pStyle w:val="TableBodyText"/>
            </w:pPr>
            <w:r>
              <w:t>NFPartStrColor</w:t>
            </w:r>
          </w:p>
        </w:tc>
      </w:tr>
    </w:tbl>
    <w:p w:rsidR="003070B7" w:rsidRDefault="003070B7" w:rsidP="003070B7">
      <w:pPr>
        <w:pStyle w:val="af4"/>
        <w:ind w:left="1440"/>
      </w:pPr>
    </w:p>
    <w:tbl>
      <w:tblPr>
        <w:tblStyle w:val="Table-ShadedHeader"/>
        <w:tblW w:w="0" w:type="auto"/>
        <w:tblInd w:w="3600" w:type="dxa"/>
        <w:tblLook w:val="04A0" w:firstRow="1" w:lastRow="0" w:firstColumn="1" w:lastColumn="0" w:noHBand="0" w:noVBand="1"/>
      </w:tblPr>
      <w:tblGrid>
        <w:gridCol w:w="2402"/>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2402" w:type="dxa"/>
          </w:tcPr>
          <w:p w:rsidR="003070B7" w:rsidRDefault="003070B7" w:rsidP="0030562B">
            <w:pPr>
              <w:pStyle w:val="TableHeaderText"/>
            </w:pPr>
            <w:r>
              <w:t>Elements</w:t>
            </w:r>
          </w:p>
        </w:tc>
      </w:tr>
      <w:tr w:rsidR="003070B7" w:rsidTr="0030562B">
        <w:tc>
          <w:tcPr>
            <w:tcW w:w="2402" w:type="dxa"/>
          </w:tcPr>
          <w:p w:rsidR="003070B7" w:rsidRDefault="003070B7" w:rsidP="0030562B">
            <w:pPr>
              <w:pStyle w:val="TableBodyText"/>
            </w:pPr>
            <w:r>
              <w:t>INTL*</w:t>
            </w:r>
          </w:p>
        </w:tc>
      </w:tr>
      <w:tr w:rsidR="003070B7" w:rsidTr="0030562B">
        <w:tc>
          <w:tcPr>
            <w:tcW w:w="2402" w:type="dxa"/>
          </w:tcPr>
          <w:p w:rsidR="003070B7" w:rsidRDefault="003070B7" w:rsidP="0030562B">
            <w:pPr>
              <w:pStyle w:val="TableBodyText"/>
            </w:pPr>
            <w:r>
              <w:t>LITERAL*</w:t>
            </w:r>
          </w:p>
        </w:tc>
      </w:tr>
      <w:tr w:rsidR="003070B7" w:rsidTr="0030562B">
        <w:tc>
          <w:tcPr>
            <w:tcW w:w="2402" w:type="dxa"/>
          </w:tcPr>
          <w:p w:rsidR="003070B7" w:rsidRDefault="003070B7" w:rsidP="0030562B">
            <w:pPr>
              <w:pStyle w:val="TableBodyText"/>
            </w:pPr>
            <w:r>
              <w:t>NFDateTimeToken</w:t>
            </w:r>
          </w:p>
        </w:tc>
      </w:tr>
      <w:tr w:rsidR="003070B7" w:rsidTr="0030562B">
        <w:tc>
          <w:tcPr>
            <w:tcW w:w="2402" w:type="dxa"/>
          </w:tcPr>
          <w:p w:rsidR="003070B7" w:rsidRDefault="003070B7" w:rsidP="0030562B">
            <w:pPr>
              <w:pStyle w:val="TableBodyText"/>
            </w:pPr>
            <w:r>
              <w:t>NFPartExponential</w:t>
            </w:r>
          </w:p>
        </w:tc>
      </w:tr>
      <w:tr w:rsidR="003070B7" w:rsidTr="0030562B">
        <w:tc>
          <w:tcPr>
            <w:tcW w:w="2402" w:type="dxa"/>
          </w:tcPr>
          <w:p w:rsidR="003070B7" w:rsidRDefault="003070B7" w:rsidP="0030562B">
            <w:pPr>
              <w:pStyle w:val="TableBodyText"/>
            </w:pPr>
            <w:r>
              <w:t>NFPartCond</w:t>
            </w:r>
          </w:p>
        </w:tc>
      </w:tr>
      <w:tr w:rsidR="003070B7" w:rsidTr="0030562B">
        <w:tc>
          <w:tcPr>
            <w:tcW w:w="2402" w:type="dxa"/>
          </w:tcPr>
          <w:p w:rsidR="003070B7" w:rsidRDefault="003070B7" w:rsidP="0030562B">
            <w:pPr>
              <w:pStyle w:val="TableBodyText"/>
            </w:pPr>
            <w:r>
              <w:t>NFPartLocaleID</w:t>
            </w:r>
          </w:p>
        </w:tc>
      </w:tr>
      <w:tr w:rsidR="003070B7" w:rsidTr="0030562B">
        <w:tc>
          <w:tcPr>
            <w:tcW w:w="2402" w:type="dxa"/>
          </w:tcPr>
          <w:p w:rsidR="003070B7" w:rsidRDefault="003070B7" w:rsidP="0030562B">
            <w:pPr>
              <w:pStyle w:val="TableBodyText"/>
            </w:pPr>
            <w:r>
              <w:t>NFPartColor</w:t>
            </w:r>
          </w:p>
        </w:tc>
      </w:tr>
      <w:tr w:rsidR="003070B7" w:rsidTr="0030562B">
        <w:tc>
          <w:tcPr>
            <w:tcW w:w="2402" w:type="dxa"/>
          </w:tcPr>
          <w:p w:rsidR="003070B7" w:rsidRDefault="003070B7" w:rsidP="0030562B">
            <w:pPr>
              <w:pStyle w:val="TableBodyText"/>
            </w:pPr>
            <w:r>
              <w:t>NFPartIntNum</w:t>
            </w:r>
          </w:p>
        </w:tc>
      </w:tr>
      <w:tr w:rsidR="003070B7" w:rsidTr="0030562B">
        <w:tc>
          <w:tcPr>
            <w:tcW w:w="2402" w:type="dxa"/>
          </w:tcPr>
          <w:p w:rsidR="003070B7" w:rsidRDefault="003070B7" w:rsidP="0030562B">
            <w:pPr>
              <w:pStyle w:val="TableBodyText"/>
            </w:pPr>
            <w:r>
              <w:t>NFPartStrColor</w:t>
            </w:r>
          </w:p>
        </w:tc>
      </w:tr>
    </w:tbl>
    <w:p w:rsidR="003070B7" w:rsidRDefault="003070B7" w:rsidP="003070B7">
      <w:pPr>
        <w:pStyle w:val="af4"/>
        <w:ind w:left="1440"/>
      </w:pPr>
    </w:p>
    <w:p w:rsidR="003070B7" w:rsidRDefault="003070B7" w:rsidP="003070B7">
      <w:pPr>
        <w:ind w:left="360" w:hanging="360"/>
      </w:pPr>
      <w:r>
        <w:t>2.</w:t>
      </w:r>
      <w:r>
        <w:tab/>
        <w:t>The following token MUST occur 0 or 1 times in each section as defined in [ECMA-376] Part 4: Markup Language Reference, section 3.8.31.</w:t>
      </w:r>
    </w:p>
    <w:p w:rsidR="003070B7" w:rsidRDefault="003070B7" w:rsidP="003070B7">
      <w:r>
        <w:t>NFPartLocaleID</w:t>
      </w:r>
    </w:p>
    <w:p w:rsidR="003070B7" w:rsidRDefault="003070B7" w:rsidP="003070B7">
      <w:r>
        <w:t xml:space="preserve">NFAbsTimeToken MUST occur 0 or 1 times in NFDateTime.  </w:t>
      </w:r>
    </w:p>
    <w:p w:rsidR="003070B7" w:rsidRDefault="003070B7" w:rsidP="003070B7">
      <w:r>
        <w:t>An absolute time token, such as NFPartAbsHour, MUST NOT coexist with a non-absolute equivalent token, such as NFPartHour, in NFDateTime.</w:t>
      </w:r>
    </w:p>
    <w:p w:rsidR="003070B7" w:rsidRDefault="003070B7" w:rsidP="003070B7">
      <w:r>
        <w:t>Following is the ABNF grammar for number format strings.</w:t>
      </w:r>
    </w:p>
    <w:p w:rsidR="003070B7" w:rsidRDefault="003070B7" w:rsidP="003070B7">
      <w:pPr>
        <w:pStyle w:val="ABNFGrammar"/>
      </w:pPr>
      <w:r>
        <w:t>All = ([NFPartColor] NFPartCond NFGeneral) / NFAnyNoCond / (NFAnyNoText ASCII-SEMICOLON NFAny) / (NFAnyNoText ASCII-SEMICOLON NFAnyNoText ASCII-SEMICOLON NFAnyNoCond) / (NFAnyNoText ASCII-SEMICOLON NFAnyNoText ASCII-SEMICOLON NFAnyNoTextNoCond ASCII-SEMICOLON [NFText / NFGeneral])</w:t>
      </w:r>
    </w:p>
    <w:p w:rsidR="003070B7" w:rsidRDefault="003070B7" w:rsidP="003070B7">
      <w:pPr>
        <w:pStyle w:val="ABNFGrammar"/>
      </w:pPr>
      <w:r>
        <w:t>NFAny = [NFPartColor] (([NFPartCond] NFNumber) / NFText / ([NFPartCond] NFFraction) / ([NFPartCond] [NFDateTime] [NFGeneral] [NFDateTime]))</w:t>
      </w:r>
    </w:p>
    <w:p w:rsidR="003070B7" w:rsidRDefault="003070B7" w:rsidP="003070B7">
      <w:pPr>
        <w:pStyle w:val="ABNFGrammar"/>
      </w:pPr>
      <w:r>
        <w:t>NFAnyNoText = [NFPartColor] [NFPartCond] (NFNumber / NFFraction / ([NFDateTime] [NFGeneral] [NFDateTime]))</w:t>
      </w:r>
    </w:p>
    <w:p w:rsidR="003070B7" w:rsidRDefault="003070B7" w:rsidP="003070B7">
      <w:pPr>
        <w:pStyle w:val="ABNFGrammar"/>
      </w:pPr>
      <w:r>
        <w:t>NFAnyNoCond = [NFPartColor] (NFNumber / NFText / NFFraction / ([NFDateTime] [NFGeneral] [NFDateTime]))</w:t>
      </w:r>
    </w:p>
    <w:p w:rsidR="003070B7" w:rsidRDefault="003070B7" w:rsidP="003070B7">
      <w:pPr>
        <w:pStyle w:val="ABNFGrammar"/>
      </w:pPr>
      <w:r>
        <w:t>NFAnyNoTextNoCond = [NFPartColor] (NFNumber / NFFraction / ([NFDateTime] [NFGeneral] [NFDateTime]))</w:t>
      </w:r>
    </w:p>
    <w:p w:rsidR="003070B7" w:rsidRDefault="003070B7" w:rsidP="003070B7">
      <w:pPr>
        <w:pStyle w:val="ABNFGrammar"/>
      </w:pPr>
      <w:r>
        <w:t>NFGeneral = INTL-NUMFMT-GENERAL</w:t>
      </w:r>
    </w:p>
    <w:p w:rsidR="003070B7" w:rsidRDefault="003070B7" w:rsidP="003070B7">
      <w:pPr>
        <w:pStyle w:val="ABNFGrammar"/>
      </w:pPr>
      <w:r>
        <w:t>NFNumber = NFPartNum [NFPartExponential NFPartNum] *INTL-CHAR-NUMGRP-SEP *INTL-AMPM</w:t>
      </w:r>
    </w:p>
    <w:p w:rsidR="003070B7" w:rsidRDefault="003070B7" w:rsidP="003070B7">
      <w:pPr>
        <w:pStyle w:val="ABNFGrammar"/>
      </w:pPr>
      <w:r>
        <w:t>NFDateTimeToken = NFPartYear / NFPartMonth / NFPartDay / NFPartHour / NFPartMinute / NFPartSecond / NFAbsTimeToken</w:t>
      </w:r>
    </w:p>
    <w:p w:rsidR="003070B7" w:rsidRDefault="003070B7" w:rsidP="003070B7">
      <w:pPr>
        <w:pStyle w:val="ABNFGrammar"/>
      </w:pPr>
      <w:r>
        <w:t>NFAbsTimeToken = NFPartAbsHour / NFPartAbsSecond / NFPartAbsMinute</w:t>
      </w:r>
    </w:p>
    <w:p w:rsidR="003070B7" w:rsidRDefault="003070B7" w:rsidP="003070B7">
      <w:pPr>
        <w:pStyle w:val="ABNFGrammar"/>
      </w:pPr>
      <w:r>
        <w:t>NFDateTime = *INTL-AMPM (1*(NFDateTimeToken) *(NFDateTimeToken / NFPartSubSecond / INTL-CHAR-DATE-SEP / INTL-CHAR-TIME-SEP / INTL-AMPM))</w:t>
      </w:r>
    </w:p>
    <w:p w:rsidR="003070B7" w:rsidRDefault="003070B7" w:rsidP="003070B7">
      <w:pPr>
        <w:pStyle w:val="ABNFGrammar"/>
      </w:pPr>
      <w:r>
        <w:t>NFText = (1*ASCII-COMMERCIAL-AT *(ASCII-COMMERCIAL-AT / INTL-AMPM)) / (*(ASCII-COMMERCIAL-AT / INTL-AMPM) 1*ASCII-COMMERCIAL-AT)</w:t>
      </w:r>
    </w:p>
    <w:p w:rsidR="003070B7" w:rsidRDefault="003070B7" w:rsidP="003070B7">
      <w:pPr>
        <w:pStyle w:val="ABNFGrammar"/>
      </w:pPr>
      <w:r>
        <w:t>NFFraction = NFPartFraction ASCII-SOLIDUS NFPartFraction [NFPartNum] *INTL-AMPM</w:t>
      </w:r>
    </w:p>
    <w:p w:rsidR="003070B7" w:rsidRDefault="003070B7" w:rsidP="003070B7">
      <w:pPr>
        <w:pStyle w:val="ABNFGrammar"/>
      </w:pPr>
      <w:r>
        <w:t>NFPartNum = 1*NFPartNumToken2 *(NFPartNumToken2 / ASCII-PERCENT-SIGN)) / (*(NFPartNumToken2 / ASCII-PERCENT-SIGN) 1*NFPartNumToken2)</w:t>
      </w:r>
    </w:p>
    <w:p w:rsidR="003070B7" w:rsidRDefault="003070B7" w:rsidP="003070B7">
      <w:pPr>
        <w:pStyle w:val="ABNFGrammar"/>
      </w:pPr>
      <w:r>
        <w:t>NFPartExponential = ASCII-CAPITAL-LETTER-E NFPartSign</w:t>
      </w:r>
    </w:p>
    <w:p w:rsidR="003070B7" w:rsidRDefault="003070B7" w:rsidP="003070B7">
      <w:pPr>
        <w:pStyle w:val="ABNFGrammar"/>
      </w:pPr>
      <w:r>
        <w:t>NFPartYear = 2(ASCII-SMALL-LETTER-Y) / 4(ASCII-SMALL-LETTER-Y)</w:t>
      </w:r>
    </w:p>
    <w:p w:rsidR="003070B7" w:rsidRDefault="003070B7" w:rsidP="003070B7">
      <w:pPr>
        <w:pStyle w:val="ABNFGrammar"/>
      </w:pPr>
      <w:r>
        <w:t>NFPartMonth = 1*5(ASCII-SMALL-LETTER-M)</w:t>
      </w:r>
    </w:p>
    <w:p w:rsidR="003070B7" w:rsidRDefault="003070B7" w:rsidP="003070B7">
      <w:pPr>
        <w:pStyle w:val="ABNFGrammar"/>
      </w:pPr>
      <w:r>
        <w:t>NFPartDay = 1*4(ASCII-SMALL-LETTER-D)</w:t>
      </w:r>
    </w:p>
    <w:p w:rsidR="003070B7" w:rsidRDefault="003070B7" w:rsidP="003070B7">
      <w:pPr>
        <w:pStyle w:val="ABNFGrammar"/>
      </w:pPr>
      <w:r>
        <w:t>NFPartHour = 1*2(ASCII-SMALL-LETTER-H)</w:t>
      </w:r>
    </w:p>
    <w:p w:rsidR="003070B7" w:rsidRDefault="003070B7" w:rsidP="003070B7">
      <w:pPr>
        <w:pStyle w:val="ABNFGrammar"/>
      </w:pPr>
      <w:r>
        <w:t>NFPartAbsHour = ASCII-LEFT-SQUARE-BRACKET 1*ASCII-SMALL-LETTER-H ASCII-RIGHT-SQUARE-BRACKET</w:t>
      </w:r>
    </w:p>
    <w:p w:rsidR="003070B7" w:rsidRDefault="003070B7" w:rsidP="003070B7">
      <w:pPr>
        <w:pStyle w:val="ABNFGrammar"/>
      </w:pPr>
      <w:r>
        <w:t>NFPartMinute = 1*2(ASCII-SMALL-LETTER-M)</w:t>
      </w:r>
    </w:p>
    <w:p w:rsidR="003070B7" w:rsidRDefault="003070B7" w:rsidP="003070B7">
      <w:pPr>
        <w:pStyle w:val="ABNFGrammar"/>
      </w:pPr>
      <w:r>
        <w:t>NFPartAbsMinute = ASCII-LEFT-SQUARE-BRACKET 1*ASCII-SMALL-LETTER-M ASCII-RIGHT-SQUARE-BRACKET</w:t>
      </w:r>
    </w:p>
    <w:p w:rsidR="003070B7" w:rsidRDefault="003070B7" w:rsidP="003070B7">
      <w:pPr>
        <w:pStyle w:val="ABNFGrammar"/>
      </w:pPr>
      <w:r>
        <w:t>NFPartSecond = 1*2(ASCII-SMALL-LETTER-S)</w:t>
      </w:r>
    </w:p>
    <w:p w:rsidR="003070B7" w:rsidRDefault="003070B7" w:rsidP="003070B7">
      <w:pPr>
        <w:pStyle w:val="ABNFGrammar"/>
      </w:pPr>
      <w:r>
        <w:t>NFPartAbsSecond = ASCII-LEFT-SQUARE-BRACKET 1*ASCII-SMALL-LETTER-S ASCII-RIGHT-SQUARE-BRACKET</w:t>
      </w:r>
    </w:p>
    <w:p w:rsidR="003070B7" w:rsidRDefault="003070B7" w:rsidP="003070B7">
      <w:pPr>
        <w:pStyle w:val="ABNFGrammar"/>
      </w:pPr>
      <w:r>
        <w:t>NFPartSubSecond = INTL-CHAR-DECIMAL-SEP 1*3ASCII-DIGIT-ZERO</w:t>
      </w:r>
    </w:p>
    <w:p w:rsidR="003070B7" w:rsidRDefault="003070B7" w:rsidP="003070B7">
      <w:pPr>
        <w:pStyle w:val="ABNFGrammar"/>
      </w:pPr>
      <w:r>
        <w:t>NFPartCond = ASCII-LEFT-SQUARE-BRACKET NFPartCompOper NFPartCondNum ASCII-RIGHT-SQUARE-BRACKET</w:t>
      </w:r>
    </w:p>
    <w:p w:rsidR="003070B7" w:rsidRDefault="003070B7" w:rsidP="003070B7">
      <w:pPr>
        <w:pStyle w:val="ABNFGrammar"/>
      </w:pPr>
      <w:r>
        <w:t>NFPartCompOper = (ASCII-LESS-THAN-SIGN [ASCII-EQUALS-SIGN / ASCII-GREATER-THAN-SIGN]) / ASCII-EQUALS-SIGN / (ASCII-GREATER-THAN-SIGN [ASCII-EQUALS-SIGN])</w:t>
      </w:r>
    </w:p>
    <w:p w:rsidR="003070B7" w:rsidRDefault="003070B7" w:rsidP="003070B7">
      <w:pPr>
        <w:pStyle w:val="ABNFGrammar"/>
      </w:pPr>
      <w:r>
        <w:t>NFPartLocaleID = ASCII-LEFT-SQUARE-BRACKET ASCII-DOLLAR-SIGN 1*UTF16-ANY [ASCII-HYPHEN-MINUS 3*8ASCII-DIGIT-HEXADECIMAL] ASCII-RIGHT-SQUARE-BRACKET</w:t>
      </w:r>
    </w:p>
    <w:p w:rsidR="003070B7" w:rsidRDefault="003070B7" w:rsidP="003070B7">
      <w:pPr>
        <w:pStyle w:val="ABNFGrammar"/>
      </w:pPr>
      <w:r>
        <w:t>NFPartCondNum = [ASCII-HYPHEN-MINUS] NFPartIntNum [INTL-CHAR-DECIMAL-SEP NFPartIntNum] [NFPartExponential NFPartIntNum]</w:t>
      </w:r>
    </w:p>
    <w:p w:rsidR="003070B7" w:rsidRDefault="003070B7" w:rsidP="003070B7">
      <w:pPr>
        <w:pStyle w:val="ABNFGrammar"/>
      </w:pPr>
      <w:r>
        <w:t>NFPartSign = ASCII-PLUS-SIGN / ASCII-HYPHEN-MINUS</w:t>
      </w:r>
    </w:p>
    <w:p w:rsidR="003070B7" w:rsidRDefault="003070B7" w:rsidP="003070B7">
      <w:pPr>
        <w:pStyle w:val="ABNFGrammar"/>
      </w:pPr>
      <w:r>
        <w:t>NFPartColor = ASCII-LEFT-SQUARE-BRACKET INTL-COLOR / (NFPartStrColor NFPart1To56) ASCII-RIGHT-SQUARE-BRACKET</w:t>
      </w:r>
    </w:p>
    <w:p w:rsidR="003070B7" w:rsidRDefault="003070B7" w:rsidP="003070B7">
      <w:pPr>
        <w:pStyle w:val="ABNFGrammar"/>
      </w:pPr>
      <w:r>
        <w:t>NFPart1To56 = NFPartNumber1To9 / NFPartNumber1To4 ASCII-DIGIT / ASCII-DIGIT-FIVE (ASCII-DIGIT-ZERO / NFPartNumber1To6)</w:t>
      </w:r>
    </w:p>
    <w:p w:rsidR="003070B7" w:rsidRDefault="003070B7" w:rsidP="003070B7">
      <w:pPr>
        <w:pStyle w:val="ABNFGrammar"/>
      </w:pPr>
      <w:r>
        <w:t>NFPartIntNum = 1*ASCII-DIGIT</w:t>
      </w:r>
    </w:p>
    <w:p w:rsidR="003070B7" w:rsidRDefault="003070B7" w:rsidP="003070B7">
      <w:pPr>
        <w:pStyle w:val="ABNFGrammar"/>
      </w:pPr>
      <w:r>
        <w:t>NFPartNumToken1 = ASCII-NUMBER-SIGN / ASCII-QUESTION-MARK / ASCII-DIGIT-ZERO</w:t>
      </w:r>
    </w:p>
    <w:p w:rsidR="003070B7" w:rsidRDefault="003070B7" w:rsidP="003070B7">
      <w:pPr>
        <w:pStyle w:val="ABNFGrammar"/>
      </w:pPr>
      <w:r>
        <w:t>NFPartNumToken2 = NFPartNumToken1 / INTL-CHAR-DECIMAL-SEP / INTL-CHAR-NUMGRP-SEP</w:t>
      </w:r>
    </w:p>
    <w:p w:rsidR="003070B7" w:rsidRDefault="003070B7" w:rsidP="003070B7">
      <w:pPr>
        <w:pStyle w:val="ABNFGrammar"/>
      </w:pPr>
      <w:r>
        <w:t>NFPartFraction = (1*NFPartIntNum *(NFPartIntNum / ASCII-PERCENT-SIGN)) / (*(NFPartIntNum / ASCII-PERCENT-SIGN) 1*NFPartIntNum) / (1*NFPartNumToken1 *(NFPartNumToken1 / ASCII-PERCENT-SIGN)) / (*(NFPartNumToken1 / ASCII-PERCENT-SIGN) 1*NFPartNumToken1)</w:t>
      </w:r>
    </w:p>
    <w:p w:rsidR="003070B7" w:rsidRDefault="003070B7" w:rsidP="003070B7">
      <w:pPr>
        <w:pStyle w:val="ABNFGrammar"/>
      </w:pPr>
      <w:r>
        <w:t>NFPartNumber1To4 = ASCII-DIGIT-ONE / ASCII-DIGIT-TWO / ASCII-DIGIT-THREE / ASCII-DIGIT-FOUR</w:t>
      </w:r>
    </w:p>
    <w:p w:rsidR="003070B7" w:rsidRDefault="003070B7" w:rsidP="003070B7">
      <w:pPr>
        <w:pStyle w:val="ABNFGrammar"/>
      </w:pPr>
      <w:r>
        <w:t>NFPartNumber1To6 = NFPartNumber1To4 / ASCII-DIGIT-FIVE / ASCII-DIGIT-SIX</w:t>
      </w:r>
    </w:p>
    <w:p w:rsidR="003070B7" w:rsidRDefault="003070B7" w:rsidP="003070B7">
      <w:pPr>
        <w:pStyle w:val="ABNFGrammar"/>
      </w:pPr>
      <w:r>
        <w:t>NFPartNumber1To9 = NFPartNumber1To6 / ASCII-DIGIT-SEVEN / ASCII-DIGIT-EIGHT / ASCII-DIGIT-NINE</w:t>
      </w:r>
    </w:p>
    <w:p w:rsidR="003070B7" w:rsidRDefault="003070B7" w:rsidP="003070B7">
      <w:pPr>
        <w:pStyle w:val="ABNFGrammar"/>
      </w:pPr>
      <w:r>
        <w:t>NFPartStrColor = ASCII-CAPITAL-LETTER-C ASCII-SMALL-LETTER-O ASCII-SMALL-LETTER-L ASCII-SMALL-LETTER-O ASCII-SMALL-LETTER-R</w:t>
      </w:r>
    </w:p>
    <w:p w:rsidR="003070B7" w:rsidRDefault="003070B7" w:rsidP="003070B7">
      <w:pPr>
        <w:pStyle w:val="ABNFGrammar"/>
      </w:pPr>
      <w:r>
        <w:t xml:space="preserve">LITERAL-CHAR = ASCII-REVERSE-SOLIDUS UTF16-ANY </w:t>
      </w:r>
    </w:p>
    <w:p w:rsidR="003070B7" w:rsidRDefault="003070B7" w:rsidP="003070B7">
      <w:pPr>
        <w:pStyle w:val="ABNFGrammar"/>
      </w:pPr>
      <w:r>
        <w:t>LITERAL-CHAR-REPEAT = ASCII-ASTERISK UTF16-ANY</w:t>
      </w:r>
    </w:p>
    <w:p w:rsidR="003070B7" w:rsidRDefault="003070B7" w:rsidP="003070B7">
      <w:pPr>
        <w:pStyle w:val="ABNFGrammar"/>
      </w:pPr>
      <w:r>
        <w:t>LITERAL-STRING = (ASCII-QUOTATION-MARK 1*UTF16-ANY-WITHOUT-QUOTE ASCII-QUOTATION-MARK) / 1*LITERAL-CHAR</w:t>
      </w:r>
    </w:p>
    <w:p w:rsidR="003070B7" w:rsidRDefault="003070B7" w:rsidP="003070B7">
      <w:pPr>
        <w:pStyle w:val="ABNFGrammar"/>
      </w:pPr>
      <w:r>
        <w:t>UTF16-ANY-WITHOUT-QUOTE = %x0000-0021 / %x0023-FFFF</w:t>
      </w:r>
    </w:p>
    <w:p w:rsidR="003070B7" w:rsidRDefault="003070B7" w:rsidP="003070B7">
      <w:pPr>
        <w:pStyle w:val="ABNFGrammar"/>
      </w:pPr>
      <w:r>
        <w:t>LITERAL-CHAR-SPACE = ASCII-LOW-LINE UTF16-ANY</w:t>
      </w:r>
    </w:p>
    <w:p w:rsidR="003070B7" w:rsidRDefault="003070B7" w:rsidP="003070B7">
      <w:pPr>
        <w:pStyle w:val="ABNFGrammar"/>
      </w:pPr>
      <w:r>
        <w:t>INTL-CHAR-DECIMAL-SEP = ASCII-FULL-STOP</w:t>
      </w:r>
    </w:p>
    <w:p w:rsidR="003070B7" w:rsidRDefault="003070B7" w:rsidP="003070B7">
      <w:pPr>
        <w:pStyle w:val="ABNFGrammar"/>
      </w:pPr>
      <w:r>
        <w:t>INTL-CHAR-NUMGRP-SEP = ASCII-COMMA</w:t>
      </w:r>
    </w:p>
    <w:p w:rsidR="003070B7" w:rsidRDefault="003070B7" w:rsidP="003070B7">
      <w:pPr>
        <w:pStyle w:val="ABNFGrammar"/>
      </w:pPr>
      <w:r>
        <w:t>INTL-CHAR-DATE-SEP = ASCII-SOLIDUS</w:t>
      </w:r>
    </w:p>
    <w:p w:rsidR="003070B7" w:rsidRDefault="003070B7" w:rsidP="003070B7">
      <w:pPr>
        <w:pStyle w:val="ABNFGrammar"/>
      </w:pPr>
      <w:r>
        <w:t>INTL-CHAR-TIME-SEP = ASCII-COLON</w:t>
      </w:r>
    </w:p>
    <w:p w:rsidR="003070B7" w:rsidRDefault="003070B7" w:rsidP="003070B7">
      <w:pPr>
        <w:pStyle w:val="ABNFGrammar"/>
      </w:pPr>
      <w:r>
        <w:t>INTL-COLOR = (ASCII-CAPITAL-LETTER-B ASCII-SMALL-LETTER-L ASCII-SMALL-LETTER-A ASCII-SMALL-LETTER-C ASCII-SMALL-LETTER-K) / (ASCII-CAPITAL-LETTER-B ASCII-SMALL-LETTER-L ASCII-SMALL-LETTER-U ASCII-SMALL-LETTER-E) / (ASCII-CAPITAL-LETTER-C ASCII-SMALL-LETTER-Y ASCII-SMALL-LETTER-A ASCII-SMALL-LETTER-N) / (ASCII-CAPITAL-LETTER-G ASCII-SMALL-LETTER-R ASCII-SMALL-LETTER-E ASCII-SMALL-LETTER-E ASCII-SMALL-LETTER-N) / (ASCII-CAPITAL-LETTER-M ASCII-SMALL-LETTER-A ASCII-SMALL-LETTER-G ASCII-SMALL-LETTER-E ASCII-SMALL-LETTER-N ASCII-SMALL-LETTER-T ASCII-SMALL-LETTER-A) / (ASCII-CAPITAL-LETTER-R ASCII-SMALL-LETTER-E ASCII-SMALL-LETTER-D ) / (ASCII-CAPITAL-LETTER-W ASCII-SMALL-LETTER-H ASCII-SMALL-LETTER-I ASCII-SMALL-LETTER-T ASCII-SMALL-LETTER-E) / (ASCII-CAPITAL-LETTER-Y ASCII-SMALL-LETTER-E ASCII-SMALL-LETTER-L ASCII-SMALL-LETTER-L ASCII-SMALL-LETTER-O ASCII-SMALL-LETTER-W)</w:t>
      </w:r>
    </w:p>
    <w:p w:rsidR="003070B7" w:rsidRDefault="003070B7" w:rsidP="003070B7">
      <w:pPr>
        <w:pStyle w:val="ABNFGrammar"/>
      </w:pPr>
      <w:r>
        <w:t>INTL-NUMFMT-GENERAL = ASCII-CAPITAL-LETTER-G ASCII-SMALL-LETTER-E ASCII-SMALL-LETTER-N ASCII-SMALL-LETTER-E ASCII-SMALL-LETTER-R ASCII-SMALL-LETTER-A ASCII-SMALL-LETTER-L</w:t>
      </w:r>
    </w:p>
    <w:p w:rsidR="003070B7" w:rsidRDefault="003070B7" w:rsidP="003070B7">
      <w:pPr>
        <w:pStyle w:val="ABNFGrammar"/>
      </w:pPr>
      <w:r>
        <w:t>INTL-AMPM = (ASCII-CAPITAL-LETTER-A ASCII-CAPITAL-LETTER-M ASCII-SOLIDUS ASCII-CAPITAL-LETTER-P ASCII-CAPITAL-LETTER-M) / "A/P"</w:t>
      </w:r>
    </w:p>
    <w:p w:rsidR="003070B7" w:rsidRDefault="003070B7" w:rsidP="003070B7">
      <w:pPr>
        <w:pStyle w:val="ABNFGrammar"/>
      </w:pPr>
      <w:r>
        <w:t>UTF16-ANY = %x0000-FFFF</w:t>
      </w:r>
    </w:p>
    <w:p w:rsidR="003070B7" w:rsidRDefault="003070B7" w:rsidP="003070B7">
      <w:pPr>
        <w:pStyle w:val="ABNFGrammar"/>
      </w:pPr>
      <w:r>
        <w:t>ASCII-SPACE = %x20</w:t>
      </w:r>
    </w:p>
    <w:p w:rsidR="003070B7" w:rsidRDefault="003070B7" w:rsidP="003070B7">
      <w:pPr>
        <w:pStyle w:val="ABNFGrammar"/>
      </w:pPr>
      <w:r>
        <w:t>ASCII-EXCLAMATION-MARK = %x21</w:t>
      </w:r>
    </w:p>
    <w:p w:rsidR="003070B7" w:rsidRDefault="003070B7" w:rsidP="003070B7">
      <w:pPr>
        <w:pStyle w:val="ABNFGrammar"/>
      </w:pPr>
      <w:r>
        <w:t>ASCII-QUOTATION-MARK = %x22</w:t>
      </w:r>
    </w:p>
    <w:p w:rsidR="003070B7" w:rsidRDefault="003070B7" w:rsidP="003070B7">
      <w:pPr>
        <w:pStyle w:val="ABNFGrammar"/>
      </w:pPr>
      <w:r>
        <w:t>ASCII-NUMBER-SIGN = %x23</w:t>
      </w:r>
    </w:p>
    <w:p w:rsidR="003070B7" w:rsidRDefault="003070B7" w:rsidP="003070B7">
      <w:pPr>
        <w:pStyle w:val="ABNFGrammar"/>
      </w:pPr>
      <w:r>
        <w:t>ASCII-DOLLAR-SIGN = %x24</w:t>
      </w:r>
    </w:p>
    <w:p w:rsidR="003070B7" w:rsidRDefault="003070B7" w:rsidP="003070B7">
      <w:pPr>
        <w:pStyle w:val="ABNFGrammar"/>
      </w:pPr>
      <w:r>
        <w:t>ASCII-PERCENT-SIGN = %x25</w:t>
      </w:r>
    </w:p>
    <w:p w:rsidR="003070B7" w:rsidRDefault="003070B7" w:rsidP="003070B7">
      <w:pPr>
        <w:pStyle w:val="ABNFGrammar"/>
      </w:pPr>
      <w:r>
        <w:t>ASCII-AMPERSAND = %x26</w:t>
      </w:r>
    </w:p>
    <w:p w:rsidR="003070B7" w:rsidRDefault="003070B7" w:rsidP="003070B7">
      <w:pPr>
        <w:pStyle w:val="ABNFGrammar"/>
      </w:pPr>
      <w:r>
        <w:t>ASCII-APOSTROPHE = %x27</w:t>
      </w:r>
    </w:p>
    <w:p w:rsidR="003070B7" w:rsidRDefault="003070B7" w:rsidP="003070B7">
      <w:pPr>
        <w:pStyle w:val="ABNFGrammar"/>
      </w:pPr>
      <w:r>
        <w:t>ASCII-LEFT-PARENTHESIS = %x28</w:t>
      </w:r>
    </w:p>
    <w:p w:rsidR="003070B7" w:rsidRDefault="003070B7" w:rsidP="003070B7">
      <w:pPr>
        <w:pStyle w:val="ABNFGrammar"/>
      </w:pPr>
      <w:r>
        <w:t>ASCII-RIGHT-PARENTHESIS = %x29</w:t>
      </w:r>
    </w:p>
    <w:p w:rsidR="003070B7" w:rsidRDefault="003070B7" w:rsidP="003070B7">
      <w:pPr>
        <w:pStyle w:val="ABNFGrammar"/>
      </w:pPr>
      <w:r>
        <w:t>ASCII-ASTERISK = %x2A</w:t>
      </w:r>
    </w:p>
    <w:p w:rsidR="003070B7" w:rsidRDefault="003070B7" w:rsidP="003070B7">
      <w:pPr>
        <w:pStyle w:val="ABNFGrammar"/>
      </w:pPr>
      <w:r>
        <w:t>ASCII-PLUS-SIGN = %x2B</w:t>
      </w:r>
    </w:p>
    <w:p w:rsidR="003070B7" w:rsidRDefault="003070B7" w:rsidP="003070B7">
      <w:pPr>
        <w:pStyle w:val="ABNFGrammar"/>
      </w:pPr>
      <w:r>
        <w:t>ASCII-COMMA = %x2C</w:t>
      </w:r>
    </w:p>
    <w:p w:rsidR="003070B7" w:rsidRDefault="003070B7" w:rsidP="003070B7">
      <w:pPr>
        <w:pStyle w:val="ABNFGrammar"/>
      </w:pPr>
      <w:r>
        <w:t>ASCII-HYPHEN-MINUS = %x2D</w:t>
      </w:r>
    </w:p>
    <w:p w:rsidR="003070B7" w:rsidRDefault="003070B7" w:rsidP="003070B7">
      <w:pPr>
        <w:pStyle w:val="ABNFGrammar"/>
      </w:pPr>
      <w:r>
        <w:t>ASCII-FULL-STOP = %x2E</w:t>
      </w:r>
    </w:p>
    <w:p w:rsidR="003070B7" w:rsidRDefault="003070B7" w:rsidP="003070B7">
      <w:pPr>
        <w:pStyle w:val="ABNFGrammar"/>
      </w:pPr>
      <w:r>
        <w:t>ASCII-SOLIDUS = %x2F</w:t>
      </w:r>
    </w:p>
    <w:p w:rsidR="003070B7" w:rsidRDefault="003070B7" w:rsidP="003070B7">
      <w:pPr>
        <w:pStyle w:val="ABNFGrammar"/>
      </w:pPr>
      <w:r>
        <w:t>ASCII-DIGIT-ZERO = %x30</w:t>
      </w:r>
    </w:p>
    <w:p w:rsidR="003070B7" w:rsidRDefault="003070B7" w:rsidP="003070B7">
      <w:pPr>
        <w:pStyle w:val="ABNFGrammar"/>
      </w:pPr>
      <w:r>
        <w:t>ASCII-DIGIT-ONE = %x31</w:t>
      </w:r>
    </w:p>
    <w:p w:rsidR="003070B7" w:rsidRDefault="003070B7" w:rsidP="003070B7">
      <w:pPr>
        <w:pStyle w:val="ABNFGrammar"/>
      </w:pPr>
      <w:r>
        <w:t>ASCII-DIGIT-TWO = %x32</w:t>
      </w:r>
    </w:p>
    <w:p w:rsidR="003070B7" w:rsidRDefault="003070B7" w:rsidP="003070B7">
      <w:pPr>
        <w:pStyle w:val="ABNFGrammar"/>
      </w:pPr>
      <w:r>
        <w:t>ASCII-DIGIT-THREE = %x33</w:t>
      </w:r>
    </w:p>
    <w:p w:rsidR="003070B7" w:rsidRDefault="003070B7" w:rsidP="003070B7">
      <w:pPr>
        <w:pStyle w:val="ABNFGrammar"/>
      </w:pPr>
      <w:r>
        <w:t>ASCII-DIGIT-FOUR = %x34</w:t>
      </w:r>
    </w:p>
    <w:p w:rsidR="003070B7" w:rsidRDefault="003070B7" w:rsidP="003070B7">
      <w:pPr>
        <w:pStyle w:val="ABNFGrammar"/>
      </w:pPr>
      <w:r>
        <w:t>ASCII-DIGIT-FIVE = %x35</w:t>
      </w:r>
    </w:p>
    <w:p w:rsidR="003070B7" w:rsidRDefault="003070B7" w:rsidP="003070B7">
      <w:pPr>
        <w:pStyle w:val="ABNFGrammar"/>
      </w:pPr>
      <w:r>
        <w:t>ASCII-DIGIT-SIX = %x36</w:t>
      </w:r>
    </w:p>
    <w:p w:rsidR="003070B7" w:rsidRDefault="003070B7" w:rsidP="003070B7">
      <w:pPr>
        <w:pStyle w:val="ABNFGrammar"/>
      </w:pPr>
      <w:r>
        <w:t>ASCII-DIGIT-SEVEN = %x37</w:t>
      </w:r>
    </w:p>
    <w:p w:rsidR="003070B7" w:rsidRDefault="003070B7" w:rsidP="003070B7">
      <w:pPr>
        <w:pStyle w:val="ABNFGrammar"/>
      </w:pPr>
      <w:r>
        <w:t>ASCII-DIGIT-EIGHT = %x38</w:t>
      </w:r>
    </w:p>
    <w:p w:rsidR="003070B7" w:rsidRDefault="003070B7" w:rsidP="003070B7">
      <w:pPr>
        <w:pStyle w:val="ABNFGrammar"/>
      </w:pPr>
      <w:r>
        <w:t>ASCII-DIGIT-NINE = %x39</w:t>
      </w:r>
    </w:p>
    <w:p w:rsidR="003070B7" w:rsidRDefault="003070B7" w:rsidP="003070B7">
      <w:pPr>
        <w:pStyle w:val="ABNFGrammar"/>
      </w:pPr>
      <w:r>
        <w:t>ASCII-COLON = %x3A</w:t>
      </w:r>
    </w:p>
    <w:p w:rsidR="003070B7" w:rsidRDefault="003070B7" w:rsidP="003070B7">
      <w:pPr>
        <w:pStyle w:val="ABNFGrammar"/>
      </w:pPr>
      <w:r>
        <w:t>ASCII-SEMICOLON = %x3B</w:t>
      </w:r>
    </w:p>
    <w:p w:rsidR="003070B7" w:rsidRDefault="003070B7" w:rsidP="003070B7">
      <w:pPr>
        <w:pStyle w:val="ABNFGrammar"/>
      </w:pPr>
      <w:r>
        <w:t>ASCII-LESS-THAN-SIGN = %x3C</w:t>
      </w:r>
    </w:p>
    <w:p w:rsidR="003070B7" w:rsidRDefault="003070B7" w:rsidP="003070B7">
      <w:pPr>
        <w:pStyle w:val="ABNFGrammar"/>
      </w:pPr>
      <w:r>
        <w:t>ASCII-EQUALS-SIGN = %x3D</w:t>
      </w:r>
    </w:p>
    <w:p w:rsidR="003070B7" w:rsidRDefault="003070B7" w:rsidP="003070B7">
      <w:pPr>
        <w:pStyle w:val="ABNFGrammar"/>
      </w:pPr>
      <w:r>
        <w:t>ASCII-GREATER-THAN-SIGN = %x3E</w:t>
      </w:r>
    </w:p>
    <w:p w:rsidR="003070B7" w:rsidRDefault="003070B7" w:rsidP="003070B7">
      <w:pPr>
        <w:pStyle w:val="ABNFGrammar"/>
      </w:pPr>
      <w:r>
        <w:t>ASCII-QUESTION-MARK = %x3F</w:t>
      </w:r>
    </w:p>
    <w:p w:rsidR="003070B7" w:rsidRDefault="003070B7" w:rsidP="003070B7">
      <w:pPr>
        <w:pStyle w:val="ABNFGrammar"/>
      </w:pPr>
      <w:r>
        <w:t>ASCII-COMMERCIAL-AT = %x40</w:t>
      </w:r>
    </w:p>
    <w:p w:rsidR="003070B7" w:rsidRDefault="003070B7" w:rsidP="003070B7">
      <w:pPr>
        <w:pStyle w:val="ABNFGrammar"/>
      </w:pPr>
      <w:r>
        <w:t>ASCII-CAPITAL-LETTER-A = %x41</w:t>
      </w:r>
    </w:p>
    <w:p w:rsidR="003070B7" w:rsidRDefault="003070B7" w:rsidP="003070B7">
      <w:pPr>
        <w:pStyle w:val="ABNFGrammar"/>
      </w:pPr>
      <w:r>
        <w:t>ASCII-CAPITAL-LETTER-B = %x42</w:t>
      </w:r>
    </w:p>
    <w:p w:rsidR="003070B7" w:rsidRDefault="003070B7" w:rsidP="003070B7">
      <w:pPr>
        <w:pStyle w:val="ABNFGrammar"/>
      </w:pPr>
      <w:r>
        <w:t>ASCII-CAPITAL-LETTER-C = %x43</w:t>
      </w:r>
    </w:p>
    <w:p w:rsidR="003070B7" w:rsidRDefault="003070B7" w:rsidP="003070B7">
      <w:pPr>
        <w:pStyle w:val="ABNFGrammar"/>
      </w:pPr>
      <w:r>
        <w:t>ASCII-CAPITAL-LETTER-D = %x44</w:t>
      </w:r>
    </w:p>
    <w:p w:rsidR="003070B7" w:rsidRDefault="003070B7" w:rsidP="003070B7">
      <w:pPr>
        <w:pStyle w:val="ABNFGrammar"/>
      </w:pPr>
      <w:r>
        <w:t>ASCII-CAPITAL-LETTER-E = %x45</w:t>
      </w:r>
    </w:p>
    <w:p w:rsidR="003070B7" w:rsidRDefault="003070B7" w:rsidP="003070B7">
      <w:pPr>
        <w:pStyle w:val="ABNFGrammar"/>
      </w:pPr>
      <w:r>
        <w:t>ASCII-CAPITAL-LETTER-F = %x46</w:t>
      </w:r>
    </w:p>
    <w:p w:rsidR="003070B7" w:rsidRDefault="003070B7" w:rsidP="003070B7">
      <w:pPr>
        <w:pStyle w:val="ABNFGrammar"/>
      </w:pPr>
      <w:r>
        <w:t>ASCII-CAPITAL-LETTER-G = %x47</w:t>
      </w:r>
    </w:p>
    <w:p w:rsidR="003070B7" w:rsidRDefault="003070B7" w:rsidP="003070B7">
      <w:pPr>
        <w:pStyle w:val="ABNFGrammar"/>
      </w:pPr>
      <w:r>
        <w:t>ASCII-CAPITAL-LETTER-H = %x48</w:t>
      </w:r>
    </w:p>
    <w:p w:rsidR="003070B7" w:rsidRDefault="003070B7" w:rsidP="003070B7">
      <w:pPr>
        <w:pStyle w:val="ABNFGrammar"/>
      </w:pPr>
      <w:r>
        <w:t>ASCII-CAPITAL-LETTER-I = %x49</w:t>
      </w:r>
    </w:p>
    <w:p w:rsidR="003070B7" w:rsidRDefault="003070B7" w:rsidP="003070B7">
      <w:pPr>
        <w:pStyle w:val="ABNFGrammar"/>
      </w:pPr>
      <w:r>
        <w:t>ASCII-CAPITAL-LETTER-J = %x4A</w:t>
      </w:r>
    </w:p>
    <w:p w:rsidR="003070B7" w:rsidRDefault="003070B7" w:rsidP="003070B7">
      <w:pPr>
        <w:pStyle w:val="ABNFGrammar"/>
      </w:pPr>
      <w:r>
        <w:t>ASCII-CAPITAL-LETTER-K = %x4B</w:t>
      </w:r>
    </w:p>
    <w:p w:rsidR="003070B7" w:rsidRDefault="003070B7" w:rsidP="003070B7">
      <w:pPr>
        <w:pStyle w:val="ABNFGrammar"/>
      </w:pPr>
      <w:r>
        <w:t>ASCII-CAPITAL-LETTER-L = %x4C</w:t>
      </w:r>
    </w:p>
    <w:p w:rsidR="003070B7" w:rsidRDefault="003070B7" w:rsidP="003070B7">
      <w:pPr>
        <w:pStyle w:val="ABNFGrammar"/>
      </w:pPr>
      <w:r>
        <w:t>ASCII-CAPITAL-LETTER-M = %x4D</w:t>
      </w:r>
    </w:p>
    <w:p w:rsidR="003070B7" w:rsidRDefault="003070B7" w:rsidP="003070B7">
      <w:pPr>
        <w:pStyle w:val="ABNFGrammar"/>
      </w:pPr>
      <w:r>
        <w:t>ASCII-CAPITAL-LETTER-N = %x4E</w:t>
      </w:r>
    </w:p>
    <w:p w:rsidR="003070B7" w:rsidRDefault="003070B7" w:rsidP="003070B7">
      <w:pPr>
        <w:pStyle w:val="ABNFGrammar"/>
      </w:pPr>
      <w:r>
        <w:t>ASCII-CAPITAL-LETTER-O = %x4F</w:t>
      </w:r>
    </w:p>
    <w:p w:rsidR="003070B7" w:rsidRDefault="003070B7" w:rsidP="003070B7">
      <w:pPr>
        <w:pStyle w:val="ABNFGrammar"/>
      </w:pPr>
      <w:r>
        <w:t>ASCII-CAPITAL-LETTER-P = %x50</w:t>
      </w:r>
    </w:p>
    <w:p w:rsidR="003070B7" w:rsidRDefault="003070B7" w:rsidP="003070B7">
      <w:pPr>
        <w:pStyle w:val="ABNFGrammar"/>
      </w:pPr>
      <w:r>
        <w:t>ASCII-CAPITAL-LETTER-Q = %x51</w:t>
      </w:r>
    </w:p>
    <w:p w:rsidR="003070B7" w:rsidRDefault="003070B7" w:rsidP="003070B7">
      <w:pPr>
        <w:pStyle w:val="ABNFGrammar"/>
      </w:pPr>
      <w:r>
        <w:t>ASCII-CAPITAL-LETTER-R = %x52</w:t>
      </w:r>
    </w:p>
    <w:p w:rsidR="003070B7" w:rsidRDefault="003070B7" w:rsidP="003070B7">
      <w:pPr>
        <w:pStyle w:val="ABNFGrammar"/>
      </w:pPr>
      <w:r>
        <w:t>ASCII-CAPITAL-LETTER-S = %x53</w:t>
      </w:r>
    </w:p>
    <w:p w:rsidR="003070B7" w:rsidRDefault="003070B7" w:rsidP="003070B7">
      <w:pPr>
        <w:pStyle w:val="ABNFGrammar"/>
      </w:pPr>
      <w:r>
        <w:t>ASCII-CAPITAL-LETTER-T = %x54</w:t>
      </w:r>
    </w:p>
    <w:p w:rsidR="003070B7" w:rsidRDefault="003070B7" w:rsidP="003070B7">
      <w:pPr>
        <w:pStyle w:val="ABNFGrammar"/>
      </w:pPr>
      <w:r>
        <w:t>ASCII-CAPITAL-LETTER-U = %x55</w:t>
      </w:r>
    </w:p>
    <w:p w:rsidR="003070B7" w:rsidRDefault="003070B7" w:rsidP="003070B7">
      <w:pPr>
        <w:pStyle w:val="ABNFGrammar"/>
      </w:pPr>
      <w:r>
        <w:t>ASCII-CAPITAL-LETTER-V = %x56</w:t>
      </w:r>
    </w:p>
    <w:p w:rsidR="003070B7" w:rsidRDefault="003070B7" w:rsidP="003070B7">
      <w:pPr>
        <w:pStyle w:val="ABNFGrammar"/>
      </w:pPr>
      <w:r>
        <w:t>ASCII-CAPITAL-LETTER-W = %x57</w:t>
      </w:r>
    </w:p>
    <w:p w:rsidR="003070B7" w:rsidRDefault="003070B7" w:rsidP="003070B7">
      <w:pPr>
        <w:pStyle w:val="ABNFGrammar"/>
      </w:pPr>
      <w:r>
        <w:t>ASCII-CAPITAL-LETTER-X = %x58</w:t>
      </w:r>
    </w:p>
    <w:p w:rsidR="003070B7" w:rsidRDefault="003070B7" w:rsidP="003070B7">
      <w:pPr>
        <w:pStyle w:val="ABNFGrammar"/>
      </w:pPr>
      <w:r>
        <w:t>ASCII-CAPITAL-LETTER-Y = %x59</w:t>
      </w:r>
    </w:p>
    <w:p w:rsidR="003070B7" w:rsidRDefault="003070B7" w:rsidP="003070B7">
      <w:pPr>
        <w:pStyle w:val="ABNFGrammar"/>
      </w:pPr>
      <w:r>
        <w:t>ASCII-CAPITAL-LETTER-Z = %x5A</w:t>
      </w:r>
    </w:p>
    <w:p w:rsidR="003070B7" w:rsidRDefault="003070B7" w:rsidP="003070B7">
      <w:pPr>
        <w:pStyle w:val="ABNFGrammar"/>
      </w:pPr>
      <w:r>
        <w:t>ASCII-LEFT-SQUARE-BRACKET = %x5B</w:t>
      </w:r>
    </w:p>
    <w:p w:rsidR="003070B7" w:rsidRDefault="003070B7" w:rsidP="003070B7">
      <w:pPr>
        <w:pStyle w:val="ABNFGrammar"/>
      </w:pPr>
      <w:r>
        <w:t>ASCII-REVERSE-SOLIDUS = %x5C</w:t>
      </w:r>
    </w:p>
    <w:p w:rsidR="003070B7" w:rsidRDefault="003070B7" w:rsidP="003070B7">
      <w:pPr>
        <w:pStyle w:val="ABNFGrammar"/>
      </w:pPr>
      <w:r>
        <w:t>ASCII-RIGHT-SQUARE-BRACKET = %x5D</w:t>
      </w:r>
    </w:p>
    <w:p w:rsidR="003070B7" w:rsidRDefault="003070B7" w:rsidP="003070B7">
      <w:pPr>
        <w:pStyle w:val="ABNFGrammar"/>
      </w:pPr>
      <w:r>
        <w:t>ASCII-CIRCUMFLEX-ACCENT = %x5E</w:t>
      </w:r>
    </w:p>
    <w:p w:rsidR="003070B7" w:rsidRDefault="003070B7" w:rsidP="003070B7">
      <w:pPr>
        <w:pStyle w:val="ABNFGrammar"/>
      </w:pPr>
      <w:r>
        <w:t>ASCII-LOW-LINE = %x5F</w:t>
      </w:r>
    </w:p>
    <w:p w:rsidR="003070B7" w:rsidRDefault="003070B7" w:rsidP="003070B7">
      <w:pPr>
        <w:pStyle w:val="ABNFGrammar"/>
      </w:pPr>
      <w:r>
        <w:t>ASCII-GRAVE-ACCENT = %x60</w:t>
      </w:r>
    </w:p>
    <w:p w:rsidR="003070B7" w:rsidRDefault="003070B7" w:rsidP="003070B7">
      <w:pPr>
        <w:pStyle w:val="ABNFGrammar"/>
      </w:pPr>
      <w:r>
        <w:t>ASCII-SMALL-LETTER-A = %x61</w:t>
      </w:r>
    </w:p>
    <w:p w:rsidR="003070B7" w:rsidRDefault="003070B7" w:rsidP="003070B7">
      <w:pPr>
        <w:pStyle w:val="ABNFGrammar"/>
      </w:pPr>
      <w:r>
        <w:t>ASCII-SMALL-LETTER-B = %x62</w:t>
      </w:r>
    </w:p>
    <w:p w:rsidR="003070B7" w:rsidRDefault="003070B7" w:rsidP="003070B7">
      <w:pPr>
        <w:pStyle w:val="ABNFGrammar"/>
      </w:pPr>
      <w:r>
        <w:t>ASCII-SMALL-LETTER-C = %x63</w:t>
      </w:r>
    </w:p>
    <w:p w:rsidR="003070B7" w:rsidRDefault="003070B7" w:rsidP="003070B7">
      <w:pPr>
        <w:pStyle w:val="ABNFGrammar"/>
      </w:pPr>
      <w:r>
        <w:t>ASCII-SMALL-LETTER-D = %x64</w:t>
      </w:r>
    </w:p>
    <w:p w:rsidR="003070B7" w:rsidRDefault="003070B7" w:rsidP="003070B7">
      <w:pPr>
        <w:pStyle w:val="ABNFGrammar"/>
      </w:pPr>
      <w:r>
        <w:t>ASCII-SMALL-LETTER-E = %x65</w:t>
      </w:r>
    </w:p>
    <w:p w:rsidR="003070B7" w:rsidRDefault="003070B7" w:rsidP="003070B7">
      <w:pPr>
        <w:pStyle w:val="ABNFGrammar"/>
      </w:pPr>
      <w:r>
        <w:t>ASCII-SMALL-LETTER-F = %x66</w:t>
      </w:r>
    </w:p>
    <w:p w:rsidR="003070B7" w:rsidRDefault="003070B7" w:rsidP="003070B7">
      <w:pPr>
        <w:pStyle w:val="ABNFGrammar"/>
      </w:pPr>
      <w:r>
        <w:t>ASCII-SMALL-LETTER-G = %x67</w:t>
      </w:r>
    </w:p>
    <w:p w:rsidR="003070B7" w:rsidRDefault="003070B7" w:rsidP="003070B7">
      <w:pPr>
        <w:pStyle w:val="ABNFGrammar"/>
      </w:pPr>
      <w:r>
        <w:t>ASCII-SMALL-LETTER-H = %x68</w:t>
      </w:r>
    </w:p>
    <w:p w:rsidR="003070B7" w:rsidRDefault="003070B7" w:rsidP="003070B7">
      <w:pPr>
        <w:pStyle w:val="ABNFGrammar"/>
      </w:pPr>
      <w:r>
        <w:t>ASCII-SMALL-LETTER-I = %x69</w:t>
      </w:r>
    </w:p>
    <w:p w:rsidR="003070B7" w:rsidRDefault="003070B7" w:rsidP="003070B7">
      <w:pPr>
        <w:pStyle w:val="ABNFGrammar"/>
      </w:pPr>
      <w:r>
        <w:t>ASCII-SMALL-LETTER-J = %x6A</w:t>
      </w:r>
    </w:p>
    <w:p w:rsidR="003070B7" w:rsidRDefault="003070B7" w:rsidP="003070B7">
      <w:pPr>
        <w:pStyle w:val="ABNFGrammar"/>
      </w:pPr>
      <w:r>
        <w:t>ASCII-SMALL-LETTER-K = %x6B</w:t>
      </w:r>
    </w:p>
    <w:p w:rsidR="003070B7" w:rsidRDefault="003070B7" w:rsidP="003070B7">
      <w:pPr>
        <w:pStyle w:val="ABNFGrammar"/>
      </w:pPr>
      <w:r>
        <w:t>ASCII-SMALL-LETTER-L = %x6C</w:t>
      </w:r>
    </w:p>
    <w:p w:rsidR="003070B7" w:rsidRDefault="003070B7" w:rsidP="003070B7">
      <w:pPr>
        <w:pStyle w:val="ABNFGrammar"/>
      </w:pPr>
      <w:r>
        <w:t>ASCII-SMALL-LETTER-M = %x6D</w:t>
      </w:r>
    </w:p>
    <w:p w:rsidR="003070B7" w:rsidRDefault="003070B7" w:rsidP="003070B7">
      <w:pPr>
        <w:pStyle w:val="ABNFGrammar"/>
      </w:pPr>
      <w:r>
        <w:t>ASCII-SMALL-LETTER-N = %x6E</w:t>
      </w:r>
    </w:p>
    <w:p w:rsidR="003070B7" w:rsidRDefault="003070B7" w:rsidP="003070B7">
      <w:pPr>
        <w:pStyle w:val="ABNFGrammar"/>
      </w:pPr>
      <w:r>
        <w:t>ASCII-SMALL-LETTER-O = %x6F</w:t>
      </w:r>
    </w:p>
    <w:p w:rsidR="003070B7" w:rsidRDefault="003070B7" w:rsidP="003070B7">
      <w:pPr>
        <w:pStyle w:val="ABNFGrammar"/>
      </w:pPr>
      <w:r>
        <w:t>ASCII-SMALL-LETTER-P = %x70</w:t>
      </w:r>
    </w:p>
    <w:p w:rsidR="003070B7" w:rsidRDefault="003070B7" w:rsidP="003070B7">
      <w:pPr>
        <w:pStyle w:val="ABNFGrammar"/>
      </w:pPr>
      <w:r>
        <w:t>ASCII-SMALL-LETTER-Q = %x71</w:t>
      </w:r>
    </w:p>
    <w:p w:rsidR="003070B7" w:rsidRDefault="003070B7" w:rsidP="003070B7">
      <w:pPr>
        <w:pStyle w:val="ABNFGrammar"/>
      </w:pPr>
      <w:r>
        <w:t>ASCII-SMALL-LETTER-R = %x72</w:t>
      </w:r>
    </w:p>
    <w:p w:rsidR="003070B7" w:rsidRDefault="003070B7" w:rsidP="003070B7">
      <w:pPr>
        <w:pStyle w:val="ABNFGrammar"/>
      </w:pPr>
      <w:r>
        <w:t>ASCII-SMALL-LETTER-S = %x73</w:t>
      </w:r>
    </w:p>
    <w:p w:rsidR="003070B7" w:rsidRDefault="003070B7" w:rsidP="003070B7">
      <w:pPr>
        <w:pStyle w:val="ABNFGrammar"/>
      </w:pPr>
      <w:r>
        <w:t>ASCII-SMALL-LETTER-T = %x74</w:t>
      </w:r>
    </w:p>
    <w:p w:rsidR="003070B7" w:rsidRDefault="003070B7" w:rsidP="003070B7">
      <w:pPr>
        <w:pStyle w:val="ABNFGrammar"/>
      </w:pPr>
      <w:r>
        <w:t>ASCII-SMALL-LETTER-U = %x75</w:t>
      </w:r>
    </w:p>
    <w:p w:rsidR="003070B7" w:rsidRDefault="003070B7" w:rsidP="003070B7">
      <w:pPr>
        <w:pStyle w:val="ABNFGrammar"/>
      </w:pPr>
      <w:r>
        <w:t>ASCII-SMALL-LETTER-V = %x76</w:t>
      </w:r>
    </w:p>
    <w:p w:rsidR="003070B7" w:rsidRDefault="003070B7" w:rsidP="003070B7">
      <w:pPr>
        <w:pStyle w:val="ABNFGrammar"/>
      </w:pPr>
      <w:r>
        <w:t>ASCII-SMALL-LETTER-W = %x77</w:t>
      </w:r>
    </w:p>
    <w:p w:rsidR="003070B7" w:rsidRDefault="003070B7" w:rsidP="003070B7">
      <w:pPr>
        <w:pStyle w:val="ABNFGrammar"/>
      </w:pPr>
      <w:r>
        <w:t>ASCII-SMALL-LETTER-X = %x78</w:t>
      </w:r>
    </w:p>
    <w:p w:rsidR="003070B7" w:rsidRDefault="003070B7" w:rsidP="003070B7">
      <w:pPr>
        <w:pStyle w:val="ABNFGrammar"/>
      </w:pPr>
      <w:r>
        <w:t>ASCII-SMALL-LETTER-Y = %x79</w:t>
      </w:r>
    </w:p>
    <w:p w:rsidR="003070B7" w:rsidRDefault="003070B7" w:rsidP="003070B7">
      <w:pPr>
        <w:pStyle w:val="ABNFGrammar"/>
      </w:pPr>
      <w:r>
        <w:t>ASCII-SMALL-LETTER-Z = %x7A</w:t>
      </w:r>
    </w:p>
    <w:p w:rsidR="003070B7" w:rsidRDefault="003070B7" w:rsidP="003070B7">
      <w:pPr>
        <w:pStyle w:val="ABNFGrammar"/>
      </w:pPr>
      <w:r>
        <w:t>ASCII-LEFT-CURLY-BRACKET = %x7B</w:t>
      </w:r>
    </w:p>
    <w:p w:rsidR="003070B7" w:rsidRDefault="003070B7" w:rsidP="003070B7">
      <w:pPr>
        <w:pStyle w:val="ABNFGrammar"/>
      </w:pPr>
      <w:r>
        <w:t>ASCII-VERTICAL-LINE = %x7C</w:t>
      </w:r>
    </w:p>
    <w:p w:rsidR="003070B7" w:rsidRDefault="003070B7" w:rsidP="003070B7">
      <w:pPr>
        <w:pStyle w:val="ABNFGrammar"/>
      </w:pPr>
      <w:r>
        <w:t>ASCII-RIGHT-CURLY-BRACKET = %x7D</w:t>
      </w:r>
    </w:p>
    <w:p w:rsidR="003070B7" w:rsidRDefault="003070B7" w:rsidP="003070B7">
      <w:pPr>
        <w:pStyle w:val="ABNFGrammar"/>
      </w:pPr>
      <w:r>
        <w:t>ASCII-TILDE = %x7E</w:t>
      </w:r>
    </w:p>
    <w:p w:rsidR="003070B7" w:rsidRDefault="003070B7" w:rsidP="003070B7">
      <w:pPr>
        <w:pStyle w:val="ABNFGrammar"/>
      </w:pPr>
      <w:r>
        <w:t>ASCII-DELETE = %x7F</w:t>
      </w:r>
    </w:p>
    <w:p w:rsidR="003070B7" w:rsidRDefault="003070B7" w:rsidP="003070B7">
      <w:pPr>
        <w:pStyle w:val="ABNFGrammar"/>
      </w:pPr>
      <w:r>
        <w:t>ASCII-CRLF = %x0d.0a</w:t>
      </w:r>
    </w:p>
    <w:p w:rsidR="003070B7" w:rsidRDefault="003070B7" w:rsidP="003070B7">
      <w:pPr>
        <w:pStyle w:val="ABNFGrammar"/>
      </w:pPr>
      <w:r>
        <w:t>ASCII-DIGIT = ASCII-DIGIT-ZERO / ASCII-DIGIT-ONE / ASCII-DIGIT-TWO / ASCII-DIGIT-THREE / ASCII-DIGIT-FOUR / ASCII-DIGIT-FIVE / ASCII-DIGIT-SIX / ASCII-DIGIT-SEVEN / ASCII-DIGIT-EIGHT / ASCII-DIGIT-NINE</w:t>
      </w:r>
    </w:p>
    <w:p w:rsidR="003070B7" w:rsidRDefault="003070B7" w:rsidP="003070B7">
      <w:pPr>
        <w:pStyle w:val="ABNFGrammar"/>
      </w:pPr>
      <w:r>
        <w:t xml:space="preserve">ASCII-DIGIT-HEXADECIMAL = ASCII-DIGIT / ASCII-SMALL-LETTER-A / ASCII-SMALL-LETTER-B / ASCII-SMALL-LETTER-C / ASCII-SMALL-LETTER-D / ASCII-SMALL-LETTER-E / ASCII-SMALL-LETTER-F / ASCII-CAPITAL-LETTER-A / ASCII-CAPITAL-LETTER-B / ASCII-CAPITAL-LETTER-C / ASCII-CAPITAL-LETTER-D / ASCII-CAPITAL-LETTER-E / ASCII-CAPITAL-LETTER-F </w:t>
      </w:r>
    </w:p>
    <w:p w:rsidR="003070B7" w:rsidRDefault="003070B7" w:rsidP="003070B7">
      <w:pPr>
        <w:pStyle w:val="31"/>
        <w:numPr>
          <w:ilvl w:val="0"/>
          <w:numId w:val="0"/>
        </w:numPr>
        <w:tabs>
          <w:tab w:val="left" w:pos="720"/>
        </w:tabs>
        <w:ind w:left="720" w:hanging="720"/>
      </w:pPr>
      <w:bookmarkStart w:id="449" w:name="Section_8e3c69786c9f4915a82607613204b244"/>
      <w:bookmarkStart w:id="450" w:name="Formula"/>
      <w:bookmarkStart w:id="451" w:name="_Toc500759278"/>
      <w:r>
        <w:t>2.4.127</w:t>
      </w:r>
      <w:r>
        <w:tab/>
        <w:t>Formula</w:t>
      </w:r>
      <w:bookmarkEnd w:id="449"/>
      <w:bookmarkEnd w:id="450"/>
      <w:bookmarkEnd w:id="451"/>
      <w:r>
        <w:fldChar w:fldCharType="begin"/>
      </w:r>
      <w:r>
        <w:instrText xml:space="preserve"> XE "Records:Formula" </w:instrText>
      </w:r>
      <w:r>
        <w:fldChar w:fldCharType="end"/>
      </w:r>
      <w:r>
        <w:fldChar w:fldCharType="begin"/>
      </w:r>
      <w:r>
        <w:instrText xml:space="preserve"> XE "Formula" </w:instrText>
      </w:r>
      <w:r>
        <w:fldChar w:fldCharType="end"/>
      </w:r>
      <w:r>
        <w:fldChar w:fldCharType="begin"/>
      </w:r>
      <w:r>
        <w:instrText xml:space="preserve"> XE "Details:Formula record" </w:instrText>
      </w:r>
      <w:r>
        <w:fldChar w:fldCharType="end"/>
      </w:r>
    </w:p>
    <w:p w:rsidR="003070B7" w:rsidRDefault="003070B7" w:rsidP="003070B7">
      <w:r>
        <w:t xml:space="preserve">The </w:t>
      </w:r>
      <w:r>
        <w:rPr>
          <w:b/>
        </w:rPr>
        <w:t>Formula</w:t>
      </w:r>
      <w:r>
        <w:t xml:space="preserve"> record specifies a formula (section </w:t>
      </w:r>
      <w:hyperlink w:anchor="Section_e7625cc83da94154b44949cf1bbd9703" w:history="1">
        <w:r>
          <w:rPr>
            <w:rStyle w:val="af5"/>
          </w:rPr>
          <w:t>2.2.2</w:t>
        </w:r>
      </w:hyperlink>
      <w:r>
        <w:t xml:space="preserve">) for a </w:t>
      </w:r>
      <w:hyperlink w:anchor="gt_43d1e51e-4f26-493b-b7c9-e84e920d7461">
        <w:r>
          <w:rPr>
            <w:rStyle w:val="HyperlinkGreen"/>
            <w:b/>
          </w:rPr>
          <w:t>cell</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cell</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val</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0" w:type="dxa"/>
            <w:gridSpan w:val="10"/>
          </w:tcPr>
          <w:p w:rsidR="003070B7" w:rsidRDefault="003070B7" w:rsidP="0030562B">
            <w:pPr>
              <w:pStyle w:val="PacketDiagramBodyText"/>
            </w:pPr>
            <w:r>
              <w:t>reserved3</w:t>
            </w:r>
          </w:p>
        </w:tc>
      </w:tr>
      <w:tr w:rsidR="003070B7" w:rsidTr="0030562B">
        <w:trPr>
          <w:trHeight w:hRule="exact" w:val="490"/>
        </w:trPr>
        <w:tc>
          <w:tcPr>
            <w:tcW w:w="8640" w:type="dxa"/>
            <w:gridSpan w:val="32"/>
          </w:tcPr>
          <w:p w:rsidR="003070B7" w:rsidRDefault="003070B7" w:rsidP="0030562B">
            <w:pPr>
              <w:pStyle w:val="PacketDiagramBodyText"/>
            </w:pPr>
            <w:r>
              <w:t>chn</w:t>
            </w:r>
          </w:p>
        </w:tc>
      </w:tr>
      <w:tr w:rsidR="003070B7" w:rsidTr="0030562B">
        <w:trPr>
          <w:trHeight w:hRule="exact" w:val="490"/>
        </w:trPr>
        <w:tc>
          <w:tcPr>
            <w:tcW w:w="8640" w:type="dxa"/>
            <w:gridSpan w:val="32"/>
          </w:tcPr>
          <w:p w:rsidR="003070B7" w:rsidRDefault="003070B7" w:rsidP="0030562B">
            <w:pPr>
              <w:pStyle w:val="PacketDiagramBodyText"/>
            </w:pPr>
            <w:r>
              <w:t>formula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cell (6 bytes): </w:t>
      </w:r>
      <w:r>
        <w:t xml:space="preserve"> A </w:t>
      </w:r>
      <w:hyperlink w:anchor="Section_6bb50f66faf048f9b6a9f0f452a77598">
        <w:r>
          <w:rPr>
            <w:rStyle w:val="af5"/>
          </w:rPr>
          <w:t>Cell</w:t>
        </w:r>
      </w:hyperlink>
      <w:r>
        <w:t xml:space="preserve"> structure that specifies a cell on the </w:t>
      </w:r>
      <w:hyperlink w:anchor="gt_0b356926-f9cb-4dc2-a859-71441d62503d">
        <w:r>
          <w:rPr>
            <w:rStyle w:val="HyperlinkGreen"/>
            <w:b/>
          </w:rPr>
          <w:t>sheet</w:t>
        </w:r>
      </w:hyperlink>
      <w:r>
        <w:t>.</w:t>
      </w:r>
    </w:p>
    <w:p w:rsidR="003070B7" w:rsidRDefault="003070B7" w:rsidP="003070B7">
      <w:pPr>
        <w:pStyle w:val="Definition-Field"/>
      </w:pPr>
      <w:r>
        <w:rPr>
          <w:b/>
        </w:rPr>
        <w:t xml:space="preserve">val (8 bytes): </w:t>
      </w:r>
      <w:r>
        <w:t xml:space="preserve"> A </w:t>
      </w:r>
      <w:hyperlink w:anchor="Section_39a0757ac7bb4e85b1443e7837b059d7">
        <w:r>
          <w:rPr>
            <w:rStyle w:val="af5"/>
          </w:rPr>
          <w:t>FormulaValue</w:t>
        </w:r>
      </w:hyperlink>
      <w:r>
        <w:t xml:space="preserve"> structure that specifies the value of the formula. </w:t>
      </w:r>
    </w:p>
    <w:p w:rsidR="003070B7" w:rsidRDefault="003070B7" w:rsidP="003070B7">
      <w:pPr>
        <w:pStyle w:val="Definition-Field"/>
      </w:pPr>
      <w:r>
        <w:rPr>
          <w:b/>
        </w:rPr>
        <w:t xml:space="preserve">A - fAlwaysCalc (1 bit): </w:t>
      </w:r>
      <w:r>
        <w:t xml:space="preserve"> A bit that specifies whether the formula needs to be calculated during the next recalculation.</w:t>
      </w:r>
    </w:p>
    <w:p w:rsidR="003070B7" w:rsidRDefault="003070B7" w:rsidP="003070B7">
      <w:pPr>
        <w:pStyle w:val="Definition-Field"/>
      </w:pPr>
      <w:r>
        <w:rPr>
          <w:b/>
        </w:rPr>
        <w:t xml:space="preserve">B - reserved1 (1 bit): </w:t>
      </w:r>
      <w:r>
        <w:t>MUST be zero, and MUST be ignored.</w:t>
      </w:r>
    </w:p>
    <w:p w:rsidR="003070B7" w:rsidRDefault="003070B7" w:rsidP="003070B7">
      <w:pPr>
        <w:pStyle w:val="Definition-Field"/>
      </w:pPr>
      <w:r>
        <w:rPr>
          <w:b/>
        </w:rPr>
        <w:t xml:space="preserve">C - fFill (1 bit): </w:t>
      </w:r>
      <w:r>
        <w:t xml:space="preserve">A bit that specifies whether the cell has a </w:t>
      </w:r>
      <w:hyperlink w:anchor="gt_cfc4e171-6104-470e-9ebb-812afea17078">
        <w:r>
          <w:rPr>
            <w:rStyle w:val="HyperlinkGreen"/>
            <w:b/>
          </w:rPr>
          <w:t>fill alignment</w:t>
        </w:r>
      </w:hyperlink>
      <w:r>
        <w:t xml:space="preserve"> or a </w:t>
      </w:r>
      <w:hyperlink w:anchor="gt_ef7324bd-dac8-46e2-8df5-db44d8b925a8">
        <w:r>
          <w:rPr>
            <w:rStyle w:val="HyperlinkGreen"/>
            <w:b/>
          </w:rPr>
          <w:t>center-across-selection alignment</w:t>
        </w:r>
      </w:hyperlink>
      <w:r>
        <w:t xml:space="preserve">. </w:t>
      </w:r>
    </w:p>
    <w:tbl>
      <w:tblPr>
        <w:tblStyle w:val="Table-ShadedHeaderIndented"/>
        <w:tblW w:w="0" w:type="auto"/>
        <w:tblLook w:val="04A0" w:firstRow="1" w:lastRow="0" w:firstColumn="1" w:lastColumn="0" w:noHBand="0" w:noVBand="1"/>
      </w:tblPr>
      <w:tblGrid>
        <w:gridCol w:w="1188"/>
        <w:gridCol w:w="766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188" w:type="dxa"/>
          </w:tcPr>
          <w:p w:rsidR="003070B7" w:rsidRDefault="003070B7" w:rsidP="0030562B">
            <w:pPr>
              <w:pStyle w:val="TableHeaderText"/>
              <w:spacing w:before="0" w:after="0"/>
            </w:pPr>
            <w:r>
              <w:t>Value</w:t>
            </w:r>
          </w:p>
        </w:tc>
        <w:tc>
          <w:tcPr>
            <w:tcW w:w="7668" w:type="dxa"/>
          </w:tcPr>
          <w:p w:rsidR="003070B7" w:rsidRDefault="003070B7" w:rsidP="0030562B">
            <w:pPr>
              <w:pStyle w:val="TableHeaderText"/>
              <w:spacing w:before="0" w:after="0"/>
            </w:pPr>
            <w:r>
              <w:t>Meaning</w:t>
            </w:r>
          </w:p>
        </w:tc>
      </w:tr>
      <w:tr w:rsidR="003070B7" w:rsidTr="0030562B">
        <w:tc>
          <w:tcPr>
            <w:tcW w:w="1188" w:type="dxa"/>
          </w:tcPr>
          <w:p w:rsidR="003070B7" w:rsidRDefault="003070B7" w:rsidP="0030562B">
            <w:pPr>
              <w:pStyle w:val="TableBodyText"/>
              <w:spacing w:before="0" w:after="0"/>
            </w:pPr>
            <w:r>
              <w:t>0</w:t>
            </w:r>
          </w:p>
        </w:tc>
        <w:tc>
          <w:tcPr>
            <w:tcW w:w="7668" w:type="dxa"/>
          </w:tcPr>
          <w:p w:rsidR="003070B7" w:rsidRDefault="003070B7" w:rsidP="0030562B">
            <w:pPr>
              <w:pStyle w:val="TableBodyText"/>
              <w:spacing w:before="0" w:after="0"/>
            </w:pPr>
            <w:r>
              <w:t>Cell does not have a fill alignment or a center-across-selection alignment.</w:t>
            </w:r>
          </w:p>
        </w:tc>
      </w:tr>
      <w:tr w:rsidR="003070B7" w:rsidTr="0030562B">
        <w:tc>
          <w:tcPr>
            <w:tcW w:w="1188" w:type="dxa"/>
          </w:tcPr>
          <w:p w:rsidR="003070B7" w:rsidRDefault="003070B7" w:rsidP="0030562B">
            <w:pPr>
              <w:pStyle w:val="TableBodyText"/>
              <w:spacing w:before="0" w:after="0"/>
            </w:pPr>
            <w:r>
              <w:t>1</w:t>
            </w:r>
          </w:p>
        </w:tc>
        <w:tc>
          <w:tcPr>
            <w:tcW w:w="7668" w:type="dxa"/>
          </w:tcPr>
          <w:p w:rsidR="003070B7" w:rsidRDefault="003070B7" w:rsidP="0030562B">
            <w:pPr>
              <w:pStyle w:val="TableBodyText"/>
              <w:spacing w:before="0" w:after="0"/>
            </w:pPr>
            <w:r>
              <w:t>Cell has either a fill alignment or a center-across-selection alignment.</w:t>
            </w:r>
          </w:p>
        </w:tc>
      </w:tr>
    </w:tbl>
    <w:p w:rsidR="003070B7" w:rsidRDefault="003070B7" w:rsidP="003070B7"/>
    <w:p w:rsidR="003070B7" w:rsidRDefault="003070B7" w:rsidP="003070B7">
      <w:pPr>
        <w:pStyle w:val="Definition-Field"/>
      </w:pPr>
      <w:r>
        <w:rPr>
          <w:b/>
        </w:rPr>
        <w:t xml:space="preserve">D - fShrFmla (1 bit): </w:t>
      </w:r>
      <w:r>
        <w:t xml:space="preserve"> A bit that specifies whether the formula is part of a shared formula as defined in </w:t>
      </w:r>
      <w:hyperlink w:anchor="Section_984826cc8bb7412b99077bbb9b08b4ad" w:history="1">
        <w:r>
          <w:rPr>
            <w:rStyle w:val="af5"/>
          </w:rPr>
          <w:t>ShrFmla</w:t>
        </w:r>
      </w:hyperlink>
      <w:r>
        <w:t xml:space="preserve">. If this formula is part of a shared formula, </w:t>
      </w:r>
      <w:r>
        <w:rPr>
          <w:b/>
        </w:rPr>
        <w:t>formula</w:t>
      </w:r>
      <w:r>
        <w:t>.</w:t>
      </w:r>
      <w:r>
        <w:rPr>
          <w:b/>
        </w:rPr>
        <w:t>rgce</w:t>
      </w:r>
      <w:r>
        <w:t xml:space="preserve"> MUST begin with a </w:t>
      </w:r>
      <w:hyperlink w:anchor="Section_f9aa266ff1e94341a232e9f7ec94b8f1" w:history="1">
        <w:r>
          <w:rPr>
            <w:rStyle w:val="af5"/>
          </w:rPr>
          <w:t>PtgExp</w:t>
        </w:r>
      </w:hyperlink>
      <w:r>
        <w:t xml:space="preserve"> structure.</w:t>
      </w:r>
    </w:p>
    <w:p w:rsidR="003070B7" w:rsidRDefault="003070B7" w:rsidP="003070B7">
      <w:pPr>
        <w:pStyle w:val="Definition-Field"/>
      </w:pPr>
      <w:r>
        <w:rPr>
          <w:b/>
        </w:rPr>
        <w:t xml:space="preserve">E - reserved2 (1 bit): </w:t>
      </w:r>
      <w:r>
        <w:t>MUST be zero, and MUST be ignored.</w:t>
      </w:r>
    </w:p>
    <w:p w:rsidR="003070B7" w:rsidRDefault="003070B7" w:rsidP="003070B7">
      <w:pPr>
        <w:pStyle w:val="Definition-Field"/>
      </w:pPr>
      <w:r>
        <w:rPr>
          <w:b/>
        </w:rPr>
        <w:t xml:space="preserve">F - fClearErrors (1 bit): </w:t>
      </w:r>
      <w:r>
        <w:t xml:space="preserve"> A bit that specifies whether the formula is excluded from </w:t>
      </w:r>
      <w:hyperlink w:anchor="gt_c28d38d6-c6d1-4d06-89c2-29816f9c5b23">
        <w:r>
          <w:rPr>
            <w:rStyle w:val="HyperlinkGreen"/>
            <w:b/>
          </w:rPr>
          <w:t>formula error checking</w:t>
        </w:r>
      </w:hyperlink>
      <w:r>
        <w:t>.</w:t>
      </w:r>
    </w:p>
    <w:p w:rsidR="003070B7" w:rsidRDefault="003070B7" w:rsidP="003070B7">
      <w:pPr>
        <w:pStyle w:val="Definition-Field"/>
      </w:pPr>
      <w:r>
        <w:rPr>
          <w:b/>
        </w:rPr>
        <w:t xml:space="preserve">reserved3 (10 bits): </w:t>
      </w:r>
      <w:r>
        <w:t>MUST be zero, and MUST be ignored.</w:t>
      </w:r>
    </w:p>
    <w:p w:rsidR="003070B7" w:rsidRDefault="003070B7" w:rsidP="003070B7">
      <w:pPr>
        <w:pStyle w:val="Definition-Field"/>
      </w:pPr>
      <w:r>
        <w:rPr>
          <w:b/>
        </w:rPr>
        <w:t xml:space="preserve">chn (4 bytes): </w:t>
      </w:r>
      <w:r>
        <w:t>A field that specifies an application-specific cache of information. This cache exists for performance reasons only, and can be rebuilt based on information stored elsewhere in the file without affecting calculation results.</w:t>
      </w:r>
    </w:p>
    <w:p w:rsidR="003070B7" w:rsidRDefault="003070B7" w:rsidP="003070B7">
      <w:pPr>
        <w:pStyle w:val="Definition-Field"/>
      </w:pPr>
      <w:r>
        <w:rPr>
          <w:b/>
        </w:rPr>
        <w:t xml:space="preserve">formula (variable): </w:t>
      </w:r>
      <w:r>
        <w:t xml:space="preserve">A </w:t>
      </w:r>
      <w:hyperlink w:anchor="Section_7dd67f0a671d4905b87b4cc07295e442" w:history="1">
        <w:r>
          <w:rPr>
            <w:rStyle w:val="af5"/>
          </w:rPr>
          <w:t>CellParsedFormula</w:t>
        </w:r>
      </w:hyperlink>
      <w:r>
        <w:t xml:space="preserve"> structure that specifies the formula.</w:t>
      </w:r>
    </w:p>
    <w:p w:rsidR="003070B7" w:rsidRDefault="003070B7" w:rsidP="003070B7">
      <w:pPr>
        <w:pStyle w:val="31"/>
        <w:numPr>
          <w:ilvl w:val="0"/>
          <w:numId w:val="0"/>
        </w:numPr>
        <w:tabs>
          <w:tab w:val="left" w:pos="720"/>
        </w:tabs>
        <w:ind w:left="720" w:hanging="720"/>
      </w:pPr>
      <w:bookmarkStart w:id="452" w:name="Section_0cb3e202342740b4b93b277c0bd977ff"/>
      <w:bookmarkStart w:id="453" w:name="Frame"/>
      <w:bookmarkStart w:id="454" w:name="_Toc500759279"/>
      <w:r>
        <w:t>2.4.128</w:t>
      </w:r>
      <w:r>
        <w:tab/>
        <w:t>Frame</w:t>
      </w:r>
      <w:bookmarkEnd w:id="452"/>
      <w:bookmarkEnd w:id="453"/>
      <w:bookmarkEnd w:id="454"/>
      <w:r>
        <w:fldChar w:fldCharType="begin"/>
      </w:r>
      <w:r>
        <w:instrText xml:space="preserve"> XE "Records:Frame" </w:instrText>
      </w:r>
      <w:r>
        <w:fldChar w:fldCharType="end"/>
      </w:r>
      <w:r>
        <w:fldChar w:fldCharType="begin"/>
      </w:r>
      <w:r>
        <w:instrText xml:space="preserve"> XE "Frame" </w:instrText>
      </w:r>
      <w:r>
        <w:fldChar w:fldCharType="end"/>
      </w:r>
      <w:r>
        <w:fldChar w:fldCharType="begin"/>
      </w:r>
      <w:r>
        <w:instrText xml:space="preserve"> XE "Details:Frame record" </w:instrText>
      </w:r>
      <w:r>
        <w:fldChar w:fldCharType="end"/>
      </w:r>
    </w:p>
    <w:p w:rsidR="003070B7" w:rsidRDefault="003070B7" w:rsidP="003070B7">
      <w:r>
        <w:t xml:space="preserve">The </w:t>
      </w:r>
      <w:r>
        <w:rPr>
          <w:b/>
        </w:rPr>
        <w:t>Frame</w:t>
      </w:r>
      <w:r>
        <w:t xml:space="preserve"> record specifies the type, size and position of the frame around a </w:t>
      </w:r>
      <w:hyperlink w:anchor="Section_f9430fdccd0f40dd93243bdf4ce7cc4c" w:history="1">
        <w:r>
          <w:rPr>
            <w:rStyle w:val="af5"/>
          </w:rPr>
          <w:t>chart</w:t>
        </w:r>
      </w:hyperlink>
      <w:r>
        <w:t xml:space="preserve"> element as defined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A chart element’s frame is specified by the Frame record following it.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frt</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3780" w:type="dxa"/>
            <w:gridSpan w:val="14"/>
          </w:tcPr>
          <w:p w:rsidR="003070B7" w:rsidRDefault="003070B7" w:rsidP="0030562B">
            <w:pPr>
              <w:pStyle w:val="PacketDiagramBodyText"/>
            </w:pPr>
            <w:r>
              <w:t>reserved</w:t>
            </w:r>
          </w:p>
        </w:tc>
      </w:tr>
    </w:tbl>
    <w:p w:rsidR="003070B7" w:rsidRDefault="003070B7" w:rsidP="003070B7">
      <w:pPr>
        <w:pStyle w:val="Definition-Field"/>
      </w:pPr>
      <w:r>
        <w:rPr>
          <w:b/>
        </w:rPr>
        <w:t xml:space="preserve">frt (2 bytes): </w:t>
      </w:r>
      <w:r>
        <w:t xml:space="preserve"> An unsigned integer that specifies the type of frame to be drawn. MUST be a value from the following table:</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shd w:val="clear" w:color="auto" w:fill="74D280" w:themeFill="background1" w:themeFillShade="BF"/>
          </w:tcPr>
          <w:p w:rsidR="003070B7" w:rsidRDefault="003070B7" w:rsidP="0030562B">
            <w:pPr>
              <w:pStyle w:val="TableHeaderText"/>
              <w:spacing w:before="0" w:after="0"/>
            </w:pPr>
            <w:r>
              <w:t>Value</w:t>
            </w:r>
          </w:p>
        </w:tc>
        <w:tc>
          <w:tcPr>
            <w:tcW w:w="6120" w:type="dxa"/>
            <w:shd w:val="clear" w:color="auto" w:fill="74D280" w:themeFill="background1" w:themeFillShade="BF"/>
          </w:tcPr>
          <w:p w:rsidR="003070B7" w:rsidRDefault="003070B7" w:rsidP="0030562B">
            <w:pPr>
              <w:pStyle w:val="TableHeaderText"/>
              <w:spacing w:before="0" w:after="0"/>
            </w:pPr>
            <w:r>
              <w:t>Frame Type</w:t>
            </w:r>
          </w:p>
        </w:tc>
      </w:tr>
      <w:tr w:rsidR="003070B7" w:rsidTr="0030562B">
        <w:tc>
          <w:tcPr>
            <w:tcW w:w="1800" w:type="dxa"/>
          </w:tcPr>
          <w:p w:rsidR="003070B7" w:rsidRDefault="003070B7" w:rsidP="0030562B">
            <w:pPr>
              <w:pStyle w:val="TableBodyText"/>
              <w:spacing w:before="0" w:after="0"/>
            </w:pPr>
            <w:r>
              <w:t>0x0000</w:t>
            </w:r>
          </w:p>
        </w:tc>
        <w:tc>
          <w:tcPr>
            <w:tcW w:w="6120" w:type="dxa"/>
          </w:tcPr>
          <w:p w:rsidR="003070B7" w:rsidRDefault="003070B7" w:rsidP="0030562B">
            <w:pPr>
              <w:pStyle w:val="TableBodyText"/>
              <w:spacing w:before="0" w:after="0"/>
            </w:pPr>
            <w:r>
              <w:t>A frame surrounding the chart element.</w:t>
            </w:r>
          </w:p>
        </w:tc>
      </w:tr>
      <w:tr w:rsidR="003070B7" w:rsidTr="0030562B">
        <w:tc>
          <w:tcPr>
            <w:tcW w:w="1800" w:type="dxa"/>
          </w:tcPr>
          <w:p w:rsidR="003070B7" w:rsidRDefault="003070B7" w:rsidP="0030562B">
            <w:pPr>
              <w:pStyle w:val="TableBodyText"/>
              <w:spacing w:before="0" w:after="0"/>
            </w:pPr>
            <w:r>
              <w:t>0x0004</w:t>
            </w:r>
          </w:p>
        </w:tc>
        <w:tc>
          <w:tcPr>
            <w:tcW w:w="6120" w:type="dxa"/>
          </w:tcPr>
          <w:p w:rsidR="003070B7" w:rsidRDefault="003070B7" w:rsidP="0030562B">
            <w:pPr>
              <w:pStyle w:val="TableBodyText"/>
              <w:spacing w:before="0" w:after="0"/>
            </w:pPr>
            <w:r>
              <w:t>A frame with a shadow surrounding the chart element.</w:t>
            </w:r>
          </w:p>
        </w:tc>
      </w:tr>
    </w:tbl>
    <w:p w:rsidR="003070B7" w:rsidRDefault="003070B7" w:rsidP="003070B7"/>
    <w:p w:rsidR="003070B7" w:rsidRDefault="003070B7" w:rsidP="003070B7">
      <w:pPr>
        <w:pStyle w:val="Definition-Field"/>
      </w:pPr>
      <w:r>
        <w:rPr>
          <w:b/>
        </w:rPr>
        <w:t xml:space="preserve">A - fAutoSize (1 bit): </w:t>
      </w:r>
      <w:r>
        <w:t xml:space="preserve"> A bit that specifies if the size of the frame is automatically calculated. If the value is 1, the size of the frame is automatically calculated. In this case, the width and height specified by the chart element are ignored and the size of the frame is calculated automatically. If the value is 0, the width and height specified by the chart element are used as the size of the frame.</w:t>
      </w:r>
    </w:p>
    <w:p w:rsidR="003070B7" w:rsidRDefault="003070B7" w:rsidP="003070B7">
      <w:pPr>
        <w:pStyle w:val="Definition-Field"/>
      </w:pPr>
      <w:r>
        <w:rPr>
          <w:b/>
        </w:rPr>
        <w:t xml:space="preserve">B - fAutoPosition (1 bit): </w:t>
      </w:r>
      <w:r>
        <w:t xml:space="preserve"> A bit that specifies if the position of the frame is automatically calculated. If the value is 1, the position of the frame is automatically calculated. In this case, the (x, y) specified by the chart element are ignored, and the position of the frame is automatically calculated. If the value is 0, the (x, y) location specified by the chart element are used as the position of the frame.</w:t>
      </w:r>
    </w:p>
    <w:p w:rsidR="003070B7" w:rsidRDefault="003070B7" w:rsidP="003070B7">
      <w:pPr>
        <w:pStyle w:val="Definition-Field"/>
      </w:pPr>
      <w:r>
        <w:rPr>
          <w:b/>
        </w:rPr>
        <w:t xml:space="preserve">reserved (14 bits): </w:t>
      </w:r>
      <w:r>
        <w:t xml:space="preserve"> MUST be zero, and MUST be ignored.</w:t>
      </w:r>
    </w:p>
    <w:p w:rsidR="003070B7" w:rsidRDefault="003070B7" w:rsidP="003070B7">
      <w:pPr>
        <w:pStyle w:val="31"/>
        <w:numPr>
          <w:ilvl w:val="0"/>
          <w:numId w:val="0"/>
        </w:numPr>
        <w:tabs>
          <w:tab w:val="left" w:pos="720"/>
        </w:tabs>
        <w:ind w:left="720" w:hanging="720"/>
      </w:pPr>
      <w:bookmarkStart w:id="455" w:name="Section_417cb30701994f86baf86daa77359f28"/>
      <w:bookmarkStart w:id="456" w:name="FrtFontList"/>
      <w:bookmarkStart w:id="457" w:name="_Toc500759280"/>
      <w:r>
        <w:t>2.4.129</w:t>
      </w:r>
      <w:r>
        <w:tab/>
        <w:t>FrtFontList</w:t>
      </w:r>
      <w:bookmarkEnd w:id="455"/>
      <w:bookmarkEnd w:id="456"/>
      <w:bookmarkEnd w:id="457"/>
      <w:r>
        <w:fldChar w:fldCharType="begin"/>
      </w:r>
      <w:r>
        <w:instrText xml:space="preserve"> XE "Records:FrtFontList" </w:instrText>
      </w:r>
      <w:r>
        <w:fldChar w:fldCharType="end"/>
      </w:r>
      <w:r>
        <w:fldChar w:fldCharType="begin"/>
      </w:r>
      <w:r>
        <w:instrText xml:space="preserve"> XE "FrtFontList" </w:instrText>
      </w:r>
      <w:r>
        <w:fldChar w:fldCharType="end"/>
      </w:r>
      <w:r>
        <w:fldChar w:fldCharType="begin"/>
      </w:r>
      <w:r>
        <w:instrText xml:space="preserve"> XE "Details:FrtFontList record" </w:instrText>
      </w:r>
      <w:r>
        <w:fldChar w:fldCharType="end"/>
      </w:r>
    </w:p>
    <w:p w:rsidR="003070B7" w:rsidRDefault="003070B7" w:rsidP="003070B7">
      <w:r>
        <w:t xml:space="preserve">The </w:t>
      </w:r>
      <w:r>
        <w:rPr>
          <w:b/>
        </w:rPr>
        <w:t>FrtFontList</w:t>
      </w:r>
      <w:r>
        <w:t xml:space="preserve"> record specifies </w:t>
      </w:r>
      <w:hyperlink w:anchor="gt_f8aa3f46-99d1-49bb-858f-b4bfa546c1c2">
        <w:r>
          <w:rPr>
            <w:rStyle w:val="HyperlinkGreen"/>
            <w:b/>
          </w:rPr>
          <w:t>font</w:t>
        </w:r>
      </w:hyperlink>
      <w:r>
        <w:t xml:space="preserve"> information used on the chart and specifies the beginning of a collection of </w:t>
      </w:r>
      <w:hyperlink w:anchor="Section_291a910ccb694799875ea201845d4fd1" w:history="1">
        <w:r>
          <w:rPr>
            <w:rStyle w:val="af5"/>
          </w:rPr>
          <w:t>Font</w:t>
        </w:r>
      </w:hyperlink>
      <w:r>
        <w:t xml:space="preserve"> records as defined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frtHeaderOld</w:t>
            </w:r>
          </w:p>
        </w:tc>
      </w:tr>
      <w:tr w:rsidR="003070B7" w:rsidTr="0030562B">
        <w:trPr>
          <w:trHeight w:hRule="exact" w:val="490"/>
        </w:trPr>
        <w:tc>
          <w:tcPr>
            <w:tcW w:w="2160" w:type="dxa"/>
            <w:gridSpan w:val="8"/>
          </w:tcPr>
          <w:p w:rsidR="003070B7" w:rsidRDefault="003070B7" w:rsidP="0030562B">
            <w:pPr>
              <w:pStyle w:val="PacketDiagramBodyText"/>
            </w:pPr>
            <w:r>
              <w:t>verExcel</w:t>
            </w:r>
          </w:p>
        </w:tc>
        <w:tc>
          <w:tcPr>
            <w:tcW w:w="2160" w:type="dxa"/>
            <w:gridSpan w:val="8"/>
          </w:tcPr>
          <w:p w:rsidR="003070B7" w:rsidRDefault="003070B7" w:rsidP="0030562B">
            <w:pPr>
              <w:pStyle w:val="PacketDiagramBodyText"/>
            </w:pPr>
            <w:r>
              <w:t>reserved</w:t>
            </w:r>
          </w:p>
        </w:tc>
        <w:tc>
          <w:tcPr>
            <w:tcW w:w="4320" w:type="dxa"/>
            <w:gridSpan w:val="16"/>
          </w:tcPr>
          <w:p w:rsidR="003070B7" w:rsidRDefault="003070B7" w:rsidP="0030562B">
            <w:pPr>
              <w:pStyle w:val="PacketDiagramBodyText"/>
            </w:pPr>
            <w:r>
              <w:t>cFont</w:t>
            </w:r>
          </w:p>
        </w:tc>
      </w:tr>
      <w:tr w:rsidR="003070B7" w:rsidTr="0030562B">
        <w:trPr>
          <w:trHeight w:hRule="exact" w:val="490"/>
        </w:trPr>
        <w:tc>
          <w:tcPr>
            <w:tcW w:w="8640" w:type="dxa"/>
            <w:gridSpan w:val="32"/>
          </w:tcPr>
          <w:p w:rsidR="003070B7" w:rsidRDefault="003070B7" w:rsidP="0030562B">
            <w:pPr>
              <w:pStyle w:val="PacketDiagramBodyText"/>
            </w:pPr>
            <w:r>
              <w:t>rgFontInfo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frtHeaderOld (4 bytes): </w:t>
      </w:r>
      <w:r>
        <w:t xml:space="preserve"> An </w:t>
      </w:r>
      <w:hyperlink w:anchor="Section_02b165efca714c4393ca613d0d5a020b" w:history="1">
        <w:r>
          <w:rPr>
            <w:rStyle w:val="af5"/>
          </w:rPr>
          <w:t>FrtHeaderOld</w:t>
        </w:r>
      </w:hyperlink>
      <w:r>
        <w:t xml:space="preserve"> structure. The </w:t>
      </w:r>
      <w:r>
        <w:rPr>
          <w:b/>
        </w:rPr>
        <w:t>frtHeaderOld.rt</w:t>
      </w:r>
      <w:r>
        <w:t xml:space="preserve"> field MUST be 0x085A.</w:t>
      </w:r>
    </w:p>
    <w:p w:rsidR="003070B7" w:rsidRDefault="003070B7" w:rsidP="003070B7">
      <w:pPr>
        <w:pStyle w:val="Definition-Field"/>
      </w:pPr>
      <w:r>
        <w:rPr>
          <w:b/>
        </w:rPr>
        <w:t xml:space="preserve">verExcel (1 byte): </w:t>
      </w:r>
      <w:r>
        <w:t xml:space="preserve"> An unsigned integer that specifies the application version where new </w:t>
      </w:r>
      <w:hyperlink w:anchor="Section_f9430fdccd0f40dd93243bdf4ce7cc4c" w:history="1">
        <w:r>
          <w:rPr>
            <w:rStyle w:val="af5"/>
          </w:rPr>
          <w:t>chart</w:t>
        </w:r>
      </w:hyperlink>
      <w:r>
        <w:t xml:space="preserve"> elements were introduced that use the font information specified by </w:t>
      </w:r>
      <w:r>
        <w:rPr>
          <w:b/>
        </w:rPr>
        <w:t>rgFontInfo</w:t>
      </w:r>
      <w:r>
        <w:t xml:space="preserve">. MUST be a value from the following table and MUST be equal to iObjectInstance1 of the </w:t>
      </w:r>
      <w:hyperlink w:anchor="Section_2f7fb73d86f64f3d8f1c3b757ea8c0f6" w:history="1">
        <w:r>
          <w:rPr>
            <w:rStyle w:val="af5"/>
          </w:rPr>
          <w:t>StartObject</w:t>
        </w:r>
      </w:hyperlink>
      <w:r>
        <w:t xml:space="preserve"> record that immediately follows this record as defined by the Chart Sheet Substream ABNF:</w:t>
      </w:r>
    </w:p>
    <w:tbl>
      <w:tblPr>
        <w:tblStyle w:val="Table-ShadedHeaderIndented"/>
        <w:tblW w:w="0" w:type="auto"/>
        <w:tblLook w:val="04A0" w:firstRow="1" w:lastRow="0" w:firstColumn="1" w:lastColumn="0" w:noHBand="0" w:noVBand="1"/>
      </w:tblPr>
      <w:tblGrid>
        <w:gridCol w:w="828"/>
        <w:gridCol w:w="675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828" w:type="dxa"/>
            <w:shd w:val="clear" w:color="auto" w:fill="74D280" w:themeFill="background1" w:themeFillShade="BF"/>
          </w:tcPr>
          <w:p w:rsidR="003070B7" w:rsidRDefault="003070B7" w:rsidP="0030562B">
            <w:pPr>
              <w:pStyle w:val="TableHeaderText"/>
              <w:spacing w:before="0" w:after="0"/>
            </w:pPr>
            <w:r>
              <w:t>Value</w:t>
            </w:r>
          </w:p>
        </w:tc>
        <w:tc>
          <w:tcPr>
            <w:tcW w:w="6750" w:type="dxa"/>
            <w:shd w:val="clear" w:color="auto" w:fill="74D280" w:themeFill="background1" w:themeFillShade="BF"/>
          </w:tcPr>
          <w:p w:rsidR="003070B7" w:rsidRDefault="003070B7" w:rsidP="0030562B">
            <w:pPr>
              <w:pStyle w:val="TableHeaderText"/>
              <w:spacing w:before="0" w:after="0"/>
            </w:pPr>
            <w:r>
              <w:t>Meaning</w:t>
            </w:r>
          </w:p>
        </w:tc>
      </w:tr>
      <w:tr w:rsidR="003070B7" w:rsidTr="0030562B">
        <w:tc>
          <w:tcPr>
            <w:tcW w:w="828" w:type="dxa"/>
          </w:tcPr>
          <w:p w:rsidR="003070B7" w:rsidRDefault="003070B7" w:rsidP="0030562B">
            <w:pPr>
              <w:pStyle w:val="TableBodyText"/>
              <w:spacing w:before="0" w:after="0"/>
            </w:pPr>
            <w:r>
              <w:t>0x09</w:t>
            </w:r>
          </w:p>
        </w:tc>
        <w:tc>
          <w:tcPr>
            <w:tcW w:w="6750" w:type="dxa"/>
          </w:tcPr>
          <w:p w:rsidR="003070B7" w:rsidRDefault="003070B7" w:rsidP="0030562B">
            <w:pPr>
              <w:pStyle w:val="TableBodyText"/>
              <w:spacing w:before="0" w:after="0"/>
            </w:pPr>
            <w:r>
              <w:t>This record pertains to new objects introduced in an application version</w:t>
            </w:r>
            <w:bookmarkStart w:id="458" w:name="Appendix_A_Target_92"/>
            <w:r>
              <w:fldChar w:fldCharType="begin"/>
            </w:r>
            <w:r>
              <w:instrText xml:space="preserve"> HYPERLINK \l "Appendix_A_92" \o "Product behavior note 92" \h </w:instrText>
            </w:r>
            <w:r>
              <w:fldChar w:fldCharType="separate"/>
            </w:r>
            <w:r>
              <w:rPr>
                <w:rStyle w:val="af5"/>
              </w:rPr>
              <w:t>&lt;92&gt;</w:t>
            </w:r>
            <w:r>
              <w:rPr>
                <w:rStyle w:val="af5"/>
              </w:rPr>
              <w:fldChar w:fldCharType="end"/>
            </w:r>
            <w:bookmarkEnd w:id="458"/>
            <w:r>
              <w:t xml:space="preserve">. </w:t>
            </w:r>
            <w:r>
              <w:rPr>
                <w:b/>
              </w:rPr>
              <w:t>rgFontInfo</w:t>
            </w:r>
            <w:r>
              <w:t xml:space="preserve"> specifies the font information that is used by </w:t>
            </w:r>
            <w:hyperlink w:anchor="gt_7d807b62-cff1-4e03-a73f-840844345b83">
              <w:r>
                <w:rPr>
                  <w:rStyle w:val="HyperlinkGreen"/>
                  <w:b/>
                </w:rPr>
                <w:t>display units</w:t>
              </w:r>
            </w:hyperlink>
            <w:r>
              <w:t xml:space="preserve"> labels specified by </w:t>
            </w:r>
            <w:hyperlink w:anchor="Section_6d0a1b34ab5a450fb4a5f06d9d54ec55" w:history="1">
              <w:r>
                <w:rPr>
                  <w:rStyle w:val="af5"/>
                </w:rPr>
                <w:t>YMult</w:t>
              </w:r>
            </w:hyperlink>
            <w:r>
              <w:t>.</w:t>
            </w:r>
          </w:p>
        </w:tc>
      </w:tr>
      <w:tr w:rsidR="003070B7" w:rsidTr="0030562B">
        <w:tc>
          <w:tcPr>
            <w:tcW w:w="828" w:type="dxa"/>
          </w:tcPr>
          <w:p w:rsidR="003070B7" w:rsidRDefault="003070B7" w:rsidP="0030562B">
            <w:pPr>
              <w:pStyle w:val="TableBodyText"/>
              <w:spacing w:before="0" w:after="0"/>
            </w:pPr>
            <w:r>
              <w:t>0x0A</w:t>
            </w:r>
          </w:p>
        </w:tc>
        <w:tc>
          <w:tcPr>
            <w:tcW w:w="6750" w:type="dxa"/>
          </w:tcPr>
          <w:p w:rsidR="003070B7" w:rsidRDefault="003070B7" w:rsidP="0030562B">
            <w:pPr>
              <w:pStyle w:val="TableBodyText"/>
              <w:spacing w:before="0" w:after="0"/>
            </w:pPr>
            <w:r>
              <w:t>This record pertains to new objects introduced in an application version</w:t>
            </w:r>
            <w:bookmarkStart w:id="459" w:name="Appendix_A_Target_93"/>
            <w:r>
              <w:fldChar w:fldCharType="begin"/>
            </w:r>
            <w:r>
              <w:instrText xml:space="preserve"> HYPERLINK \l "Appendix_A_93" \o "Product behavior note 93" \h </w:instrText>
            </w:r>
            <w:r>
              <w:fldChar w:fldCharType="separate"/>
            </w:r>
            <w:r>
              <w:rPr>
                <w:rStyle w:val="af5"/>
              </w:rPr>
              <w:t>&lt;93&gt;</w:t>
            </w:r>
            <w:r>
              <w:rPr>
                <w:rStyle w:val="af5"/>
              </w:rPr>
              <w:fldChar w:fldCharType="end"/>
            </w:r>
            <w:bookmarkEnd w:id="459"/>
            <w:r>
              <w:t xml:space="preserve">. </w:t>
            </w:r>
            <w:r>
              <w:rPr>
                <w:b/>
              </w:rPr>
              <w:t>rgFontInfo</w:t>
            </w:r>
            <w:r>
              <w:t xml:space="preserve"> specifies the font information that is used by  extended </w:t>
            </w:r>
            <w:hyperlink w:anchor="Section_cac7f43a3af142f58ff2814c2870427f" w:history="1">
              <w:r>
                <w:rPr>
                  <w:rStyle w:val="af5"/>
                </w:rPr>
                <w:t>data label</w:t>
              </w:r>
            </w:hyperlink>
            <w:r>
              <w:t xml:space="preserve"> specified by </w:t>
            </w:r>
            <w:hyperlink w:anchor="Section_5c03a5117d77474cac73ee797c1ff9b3">
              <w:r>
                <w:rPr>
                  <w:rStyle w:val="af5"/>
                </w:rPr>
                <w:t>DataLabExt</w:t>
              </w:r>
            </w:hyperlink>
            <w:r>
              <w:t>.</w:t>
            </w:r>
          </w:p>
        </w:tc>
      </w:tr>
    </w:tbl>
    <w:p w:rsidR="003070B7" w:rsidRDefault="003070B7" w:rsidP="003070B7"/>
    <w:p w:rsidR="003070B7" w:rsidRDefault="003070B7" w:rsidP="003070B7">
      <w:pPr>
        <w:pStyle w:val="Definition-Field"/>
      </w:pPr>
      <w:r>
        <w:rPr>
          <w:b/>
        </w:rPr>
        <w:t xml:space="preserve">reserved (1 byte): </w:t>
      </w:r>
      <w:r>
        <w:t>MUST be zero, and MUST be ignored.</w:t>
      </w:r>
    </w:p>
    <w:p w:rsidR="003070B7" w:rsidRDefault="003070B7" w:rsidP="003070B7">
      <w:pPr>
        <w:pStyle w:val="Definition-Field"/>
      </w:pPr>
      <w:r>
        <w:rPr>
          <w:b/>
        </w:rPr>
        <w:t xml:space="preserve">cFont (2 bytes): </w:t>
      </w:r>
      <w:r>
        <w:t xml:space="preserve"> An unsigned integer that specifies the number of items in </w:t>
      </w:r>
      <w:r>
        <w:rPr>
          <w:b/>
        </w:rPr>
        <w:t>rgFontInfo</w:t>
      </w:r>
      <w:r>
        <w:t>.</w:t>
      </w:r>
    </w:p>
    <w:p w:rsidR="003070B7" w:rsidRDefault="003070B7" w:rsidP="003070B7">
      <w:pPr>
        <w:pStyle w:val="Definition-Field"/>
      </w:pPr>
      <w:r>
        <w:rPr>
          <w:b/>
        </w:rPr>
        <w:t xml:space="preserve">rgFontInfo (variable): </w:t>
      </w:r>
      <w:r>
        <w:t xml:space="preserve"> An array of </w:t>
      </w:r>
      <w:hyperlink w:anchor="Section_d4ab96a535a943789b00c11fabc7ea00">
        <w:r>
          <w:rPr>
            <w:rStyle w:val="af5"/>
          </w:rPr>
          <w:t>FontInfo</w:t>
        </w:r>
      </w:hyperlink>
      <w:r>
        <w:t xml:space="preserve"> structures that specify the font information. The number of elements in this array MUST be equal to the value specified in </w:t>
      </w:r>
      <w:r>
        <w:rPr>
          <w:b/>
        </w:rPr>
        <w:t>cFont</w:t>
      </w:r>
      <w:r>
        <w:t xml:space="preserve">.  </w:t>
      </w:r>
    </w:p>
    <w:p w:rsidR="003070B7" w:rsidRDefault="003070B7" w:rsidP="003070B7">
      <w:pPr>
        <w:pStyle w:val="31"/>
        <w:numPr>
          <w:ilvl w:val="0"/>
          <w:numId w:val="0"/>
        </w:numPr>
        <w:tabs>
          <w:tab w:val="left" w:pos="720"/>
        </w:tabs>
        <w:ind w:left="720" w:hanging="720"/>
      </w:pPr>
      <w:bookmarkStart w:id="460" w:name="Section_d60fb31a5e0f4b9a8373546d1ed71fd9"/>
      <w:bookmarkStart w:id="461" w:name="FrtWrapper"/>
      <w:bookmarkStart w:id="462" w:name="_Toc500759281"/>
      <w:r>
        <w:t>2.4.130</w:t>
      </w:r>
      <w:r>
        <w:tab/>
        <w:t>FrtWrapper</w:t>
      </w:r>
      <w:bookmarkEnd w:id="460"/>
      <w:bookmarkEnd w:id="461"/>
      <w:bookmarkEnd w:id="462"/>
      <w:r>
        <w:fldChar w:fldCharType="begin"/>
      </w:r>
      <w:r>
        <w:instrText xml:space="preserve"> XE "Records:FrtWrapper" </w:instrText>
      </w:r>
      <w:r>
        <w:fldChar w:fldCharType="end"/>
      </w:r>
      <w:r>
        <w:fldChar w:fldCharType="begin"/>
      </w:r>
      <w:r>
        <w:instrText xml:space="preserve"> XE "FrtWrapper" </w:instrText>
      </w:r>
      <w:r>
        <w:fldChar w:fldCharType="end"/>
      </w:r>
      <w:r>
        <w:fldChar w:fldCharType="begin"/>
      </w:r>
      <w:r>
        <w:instrText xml:space="preserve"> XE "Details:FrtWrapper record" </w:instrText>
      </w:r>
      <w:r>
        <w:fldChar w:fldCharType="end"/>
      </w:r>
    </w:p>
    <w:p w:rsidR="003070B7" w:rsidRDefault="003070B7" w:rsidP="003070B7">
      <w:r>
        <w:t xml:space="preserve">The </w:t>
      </w:r>
      <w:r>
        <w:rPr>
          <w:b/>
        </w:rPr>
        <w:t>FrtWrapper</w:t>
      </w:r>
      <w:r>
        <w:t xml:space="preserve"> record wraps around a non-Future Record Type (</w:t>
      </w:r>
      <w:hyperlink w:anchor="Section_b660b67822684414839ed1ae9a4e4e85" w:history="1">
        <w:r>
          <w:rPr>
            <w:rStyle w:val="af5"/>
          </w:rPr>
          <w:t>FRT</w:t>
        </w:r>
      </w:hyperlink>
      <w:r>
        <w:t>) record and converts it into an FRT record.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frtHeaderOld</w:t>
            </w:r>
          </w:p>
        </w:tc>
      </w:tr>
      <w:tr w:rsidR="003070B7" w:rsidTr="0030562B">
        <w:trPr>
          <w:trHeight w:hRule="exact" w:val="490"/>
        </w:trPr>
        <w:tc>
          <w:tcPr>
            <w:tcW w:w="8640" w:type="dxa"/>
            <w:gridSpan w:val="32"/>
          </w:tcPr>
          <w:p w:rsidR="003070B7" w:rsidRDefault="003070B7" w:rsidP="0030562B">
            <w:pPr>
              <w:pStyle w:val="PacketDiagramBodyText"/>
            </w:pPr>
            <w:r>
              <w:t>wrappedRecord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frtWrapperPadding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frtHeaderOld (4 bytes): </w:t>
      </w:r>
      <w:r>
        <w:t xml:space="preserve"> An </w:t>
      </w:r>
      <w:hyperlink w:anchor="Section_02b165efca714c4393ca613d0d5a020b" w:history="1">
        <w:r>
          <w:rPr>
            <w:rStyle w:val="af5"/>
          </w:rPr>
          <w:t>FrtHeaderOld</w:t>
        </w:r>
      </w:hyperlink>
      <w:r>
        <w:t xml:space="preserve"> structure. The </w:t>
      </w:r>
      <w:r>
        <w:rPr>
          <w:b/>
        </w:rPr>
        <w:t>frtHeaderOld.rt</w:t>
      </w:r>
      <w:r>
        <w:t xml:space="preserve"> MUST be 0x0851.</w:t>
      </w:r>
    </w:p>
    <w:p w:rsidR="003070B7" w:rsidRDefault="003070B7" w:rsidP="003070B7">
      <w:pPr>
        <w:pStyle w:val="Definition-Field"/>
      </w:pPr>
      <w:r>
        <w:rPr>
          <w:b/>
        </w:rPr>
        <w:t xml:space="preserve">wrappedRecord (variable): </w:t>
      </w:r>
      <w:r>
        <w:t xml:space="preserve"> A </w:t>
      </w:r>
      <w:hyperlink w:anchor="Section_291a910ccb694799875ea201845d4fd1" w:history="1">
        <w:r>
          <w:rPr>
            <w:rStyle w:val="af5"/>
          </w:rPr>
          <w:t>Font</w:t>
        </w:r>
      </w:hyperlink>
      <w:r>
        <w:t xml:space="preserve">, </w:t>
      </w:r>
      <w:hyperlink w:anchor="Section_999fae21d3d942e88290639782460c67" w:history="1">
        <w:r>
          <w:rPr>
            <w:rStyle w:val="af5"/>
          </w:rPr>
          <w:t>Continue</w:t>
        </w:r>
      </w:hyperlink>
      <w:r>
        <w:t xml:space="preserve">, </w:t>
      </w:r>
      <w:hyperlink w:anchor="Section_1bff256238664b958a6bf3fea1659f6d" w:history="1">
        <w:r>
          <w:rPr>
            <w:rStyle w:val="af5"/>
          </w:rPr>
          <w:t>LineFormat</w:t>
        </w:r>
      </w:hyperlink>
      <w:r>
        <w:t xml:space="preserve">, </w:t>
      </w:r>
      <w:hyperlink w:anchor="Section_affb9fe34721495a9e5351c7d3c65480" w:history="1">
        <w:r>
          <w:rPr>
            <w:rStyle w:val="af5"/>
          </w:rPr>
          <w:t>AreaFormat</w:t>
        </w:r>
      </w:hyperlink>
      <w:r>
        <w:t xml:space="preserve">, </w:t>
      </w:r>
      <w:hyperlink w:anchor="Section_e5d661c4bd7e4664a848495354b9fc3b" w:history="1">
        <w:r>
          <w:rPr>
            <w:rStyle w:val="af5"/>
          </w:rPr>
          <w:t>SeriesText</w:t>
        </w:r>
      </w:hyperlink>
      <w:r>
        <w:t xml:space="preserve">, </w:t>
      </w:r>
      <w:hyperlink w:anchor="Section_cda28b8e07614f108b656c38368f791d" w:history="1">
        <w:r>
          <w:rPr>
            <w:rStyle w:val="af5"/>
          </w:rPr>
          <w:t>DefaultText</w:t>
        </w:r>
      </w:hyperlink>
      <w:r>
        <w:t xml:space="preserve">, </w:t>
      </w:r>
      <w:hyperlink w:anchor="Section_362cfe7d650949fb81402ad59c16b4c4" w:history="1">
        <w:r>
          <w:rPr>
            <w:rStyle w:val="af5"/>
          </w:rPr>
          <w:t>Text</w:t>
        </w:r>
      </w:hyperlink>
      <w:r>
        <w:t xml:space="preserve">, </w:t>
      </w:r>
      <w:hyperlink w:anchor="Section_8c065ab610d44029a20dac422620eed2" w:history="1">
        <w:r>
          <w:rPr>
            <w:rStyle w:val="af5"/>
          </w:rPr>
          <w:t>FontX</w:t>
        </w:r>
      </w:hyperlink>
      <w:r>
        <w:t xml:space="preserve">, </w:t>
      </w:r>
      <w:hyperlink w:anchor="Section_50f2d49d1e5f416b866f057e0ab23ba9" w:history="1">
        <w:r>
          <w:rPr>
            <w:rStyle w:val="af5"/>
          </w:rPr>
          <w:t>ObjectLink</w:t>
        </w:r>
      </w:hyperlink>
      <w:r>
        <w:t xml:space="preserve">, </w:t>
      </w:r>
      <w:hyperlink w:anchor="Section_0cb3e202342740b4b93b277c0bd977ff" w:history="1">
        <w:r>
          <w:rPr>
            <w:rStyle w:val="af5"/>
          </w:rPr>
          <w:t>Frame</w:t>
        </w:r>
      </w:hyperlink>
      <w:r>
        <w:t xml:space="preserve">, </w:t>
      </w:r>
      <w:hyperlink w:anchor="Section_52d0d2c76cc540c4adf3aea158411ef3" w:history="1">
        <w:r>
          <w:rPr>
            <w:rStyle w:val="af5"/>
          </w:rPr>
          <w:t>Begin</w:t>
        </w:r>
      </w:hyperlink>
      <w:r>
        <w:t xml:space="preserve">, </w:t>
      </w:r>
      <w:hyperlink w:anchor="Section_abe8fd1db6a847b8864052ba75a76f5c" w:history="1">
        <w:r>
          <w:rPr>
            <w:rStyle w:val="af5"/>
          </w:rPr>
          <w:t>End</w:t>
        </w:r>
      </w:hyperlink>
      <w:r>
        <w:t xml:space="preserve">, </w:t>
      </w:r>
      <w:hyperlink w:anchor="Section_04c14ff7f31f4c5b9aa68dfd28844710" w:history="1">
        <w:r>
          <w:rPr>
            <w:rStyle w:val="af5"/>
          </w:rPr>
          <w:t>PicF</w:t>
        </w:r>
      </w:hyperlink>
      <w:r>
        <w:t xml:space="preserve">, </w:t>
      </w:r>
      <w:hyperlink w:anchor="Section_b2311d215bad4525b759cacc13d394cf" w:history="1">
        <w:r>
          <w:rPr>
            <w:rStyle w:val="af5"/>
          </w:rPr>
          <w:t>Pos</w:t>
        </w:r>
      </w:hyperlink>
      <w:r>
        <w:t xml:space="preserve">, </w:t>
      </w:r>
      <w:hyperlink w:anchor="Section_8ffd645fc00848d8aae1adbd10927e6d" w:history="1">
        <w:r>
          <w:rPr>
            <w:rStyle w:val="af5"/>
          </w:rPr>
          <w:t>AlRuns</w:t>
        </w:r>
      </w:hyperlink>
      <w:r>
        <w:t xml:space="preserve">, </w:t>
      </w:r>
      <w:hyperlink w:anchor="Section_c4e36e616c174a75b414f33803c7456b" w:history="1">
        <w:r>
          <w:rPr>
            <w:rStyle w:val="af5"/>
          </w:rPr>
          <w:t>BRAI</w:t>
        </w:r>
      </w:hyperlink>
      <w:r>
        <w:t xml:space="preserve">, </w:t>
      </w:r>
      <w:hyperlink w:anchor="Section_f3d70b00be314223b3ec717dfab54ec1" w:history="1">
        <w:r>
          <w:rPr>
            <w:rStyle w:val="af5"/>
          </w:rPr>
          <w:t>Fbi</w:t>
        </w:r>
      </w:hyperlink>
      <w:r>
        <w:t xml:space="preserve">, or </w:t>
      </w:r>
      <w:hyperlink w:anchor="Section_fd655637a8e94d4e85880a02afc99fae" w:history="1">
        <w:r>
          <w:rPr>
            <w:rStyle w:val="af5"/>
          </w:rPr>
          <w:t>GelFrame</w:t>
        </w:r>
      </w:hyperlink>
      <w:r>
        <w:t xml:space="preserve"> that specifies the record being wrapped.  These records MUST be wrapped in this FrtWrapper if they are part of a collection defined by </w:t>
      </w:r>
      <w:hyperlink w:anchor="Section_2f7fb73d86f64f3d8f1c3b757ea8c0f6" w:history="1">
        <w:r>
          <w:rPr>
            <w:rStyle w:val="af5"/>
          </w:rPr>
          <w:t>StartObject</w:t>
        </w:r>
      </w:hyperlink>
      <w:r>
        <w:t xml:space="preserve"> and </w:t>
      </w:r>
      <w:hyperlink w:anchor="Section_bb3ce42b14974ce2b58d973549813772" w:history="1">
        <w:r>
          <w:rPr>
            <w:rStyle w:val="af5"/>
          </w:rPr>
          <w:t>EndObject</w:t>
        </w:r>
      </w:hyperlink>
      <w:r>
        <w:t xml:space="preserve">.  These records appear according to their record name and not as FrtWrapper in the </w:t>
      </w:r>
      <w:hyperlink w:anchor="gt_24ddbbb4-b79e-4419-96ec-0fdd229c9ebf">
        <w:r>
          <w:rPr>
            <w:rStyle w:val="HyperlinkGreen"/>
            <w:b/>
          </w:rPr>
          <w:t>ABNF</w:t>
        </w:r>
      </w:hyperlink>
      <w:r>
        <w:t xml:space="preserve"> specified in </w:t>
      </w:r>
      <w:hyperlink w:anchor="Section_732ff614d939416bb7c76d983471ff11" w:history="1">
        <w:r>
          <w:rPr>
            <w:rStyle w:val="af5"/>
          </w:rPr>
          <w:t>chart sheet substream</w:t>
        </w:r>
      </w:hyperlink>
      <w:r>
        <w:t>.</w:t>
      </w:r>
    </w:p>
    <w:p w:rsidR="003070B7" w:rsidRDefault="003070B7" w:rsidP="003070B7">
      <w:pPr>
        <w:pStyle w:val="Definition-Field"/>
      </w:pPr>
      <w:r>
        <w:rPr>
          <w:b/>
        </w:rPr>
        <w:t xml:space="preserve">frtWrapperPadding (variable): </w:t>
      </w:r>
      <w:r>
        <w:t xml:space="preserve"> An array of bytes that is used to pad </w:t>
      </w:r>
      <w:r>
        <w:rPr>
          <w:b/>
        </w:rPr>
        <w:t>FrtWrapper</w:t>
      </w:r>
      <w:r>
        <w:t xml:space="preserve">. Each element MUST be zero and MUST be ignored. This field MUST be present if and only if the size of the </w:t>
      </w:r>
      <w:r>
        <w:rPr>
          <w:b/>
        </w:rPr>
        <w:t>wrappedRecord</w:t>
      </w:r>
      <w:r>
        <w:t xml:space="preserve"> is less than 8 bytes. If present, the size of </w:t>
      </w:r>
      <w:r>
        <w:rPr>
          <w:b/>
        </w:rPr>
        <w:t>frtWrapperPadding</w:t>
      </w:r>
      <w:r>
        <w:t xml:space="preserve"> MUST be specified by the following formula:</w:t>
      </w:r>
    </w:p>
    <w:p w:rsidR="003070B7" w:rsidRDefault="003070B7" w:rsidP="003070B7">
      <w:pPr>
        <w:pStyle w:val="Definition-Field"/>
        <w:rPr>
          <w:b/>
        </w:rPr>
      </w:pPr>
      <w:r>
        <w:t xml:space="preserve">8 bytes – (size of </w:t>
      </w:r>
      <w:r>
        <w:rPr>
          <w:b/>
        </w:rPr>
        <w:t>wrappedRecord</w:t>
      </w:r>
      <w:r>
        <w:t>)</w:t>
      </w:r>
    </w:p>
    <w:p w:rsidR="003070B7" w:rsidRDefault="003070B7" w:rsidP="003070B7">
      <w:pPr>
        <w:pStyle w:val="Definition-Field"/>
        <w:rPr>
          <w:b/>
        </w:rPr>
      </w:pPr>
      <w:r>
        <w:t xml:space="preserve">The size of the padded </w:t>
      </w:r>
      <w:r>
        <w:rPr>
          <w:b/>
        </w:rPr>
        <w:t>FrtWrapper</w:t>
      </w:r>
      <w:r>
        <w:t xml:space="preserve"> MUST be no less than the size of the </w:t>
      </w:r>
      <w:hyperlink w:anchor="Section_d56e99f8a2714db1923c222722d21a37" w:history="1">
        <w:r>
          <w:rPr>
            <w:rStyle w:val="af5"/>
          </w:rPr>
          <w:t>FrtHeader</w:t>
        </w:r>
      </w:hyperlink>
      <w:r>
        <w:t xml:space="preserve"> structure (12 bytes).</w:t>
      </w:r>
    </w:p>
    <w:p w:rsidR="003070B7" w:rsidRDefault="003070B7" w:rsidP="003070B7">
      <w:pPr>
        <w:pStyle w:val="31"/>
        <w:numPr>
          <w:ilvl w:val="0"/>
          <w:numId w:val="0"/>
        </w:numPr>
        <w:tabs>
          <w:tab w:val="left" w:pos="720"/>
        </w:tabs>
        <w:ind w:left="720" w:hanging="720"/>
      </w:pPr>
      <w:bookmarkStart w:id="463" w:name="Section_fd655637a8e94d4e85880a02afc99fae"/>
      <w:bookmarkStart w:id="464" w:name="GelFrame"/>
      <w:bookmarkStart w:id="465" w:name="_Toc500759282"/>
      <w:r>
        <w:t>2.4.131</w:t>
      </w:r>
      <w:r>
        <w:tab/>
        <w:t>GelFrame</w:t>
      </w:r>
      <w:bookmarkEnd w:id="463"/>
      <w:bookmarkEnd w:id="464"/>
      <w:bookmarkEnd w:id="465"/>
      <w:r>
        <w:fldChar w:fldCharType="begin"/>
      </w:r>
      <w:r>
        <w:instrText xml:space="preserve"> XE "Records:GelFrame" </w:instrText>
      </w:r>
      <w:r>
        <w:fldChar w:fldCharType="end"/>
      </w:r>
      <w:r>
        <w:fldChar w:fldCharType="begin"/>
      </w:r>
      <w:r>
        <w:instrText xml:space="preserve"> XE "GelFrame" </w:instrText>
      </w:r>
      <w:r>
        <w:fldChar w:fldCharType="end"/>
      </w:r>
      <w:r>
        <w:fldChar w:fldCharType="begin"/>
      </w:r>
      <w:r>
        <w:instrText xml:space="preserve"> XE "Details:GelFrame record" </w:instrText>
      </w:r>
      <w:r>
        <w:fldChar w:fldCharType="end"/>
      </w:r>
    </w:p>
    <w:p w:rsidR="003070B7" w:rsidRDefault="003070B7" w:rsidP="003070B7">
      <w:r>
        <w:t xml:space="preserve">The </w:t>
      </w:r>
      <w:r>
        <w:rPr>
          <w:b/>
        </w:rPr>
        <w:t>GelFrame</w:t>
      </w:r>
      <w:r>
        <w:t xml:space="preserve"> record specifies the properties of a </w:t>
      </w:r>
      <w:hyperlink w:anchor="gt_87f0d54c-75c5-4242-a462-f55a2a95be9e">
        <w:r>
          <w:rPr>
            <w:rStyle w:val="HyperlinkGreen"/>
            <w:b/>
          </w:rPr>
          <w:t>fill pattern</w:t>
        </w:r>
      </w:hyperlink>
      <w:r>
        <w:t xml:space="preserve"> for parts of a </w:t>
      </w:r>
      <w:hyperlink w:anchor="Section_f9430fdccd0f40dd93243bdf4ce7cc4c" w:history="1">
        <w:r>
          <w:rPr>
            <w:rStyle w:val="af5"/>
          </w:rPr>
          <w:t>chart</w:t>
        </w:r>
      </w:hyperlink>
      <w:r>
        <w:t xml:space="preserve">. The record consists of an OfficeArtFOPT, as specified in </w:t>
      </w:r>
      <w:hyperlink r:id="rId64" w:anchor="Section_8560795e77594745838ff7f2ef2f1872">
        <w:r>
          <w:rPr>
            <w:rStyle w:val="af5"/>
          </w:rPr>
          <w:t>[MS-ODRAW]</w:t>
        </w:r>
      </w:hyperlink>
      <w:r>
        <w:t xml:space="preserve"> section 2.2.9, and an OfficeArtTertiaryFOPT, as specified in [MS-ODRAW] section 2.2.11, that both contain properties for the fill pattern applied.</w:t>
      </w:r>
      <w:bookmarkStart w:id="466" w:name="Appendix_A_Target_94"/>
      <w:r>
        <w:fldChar w:fldCharType="begin"/>
      </w:r>
      <w:r>
        <w:instrText xml:space="preserve"> HYPERLINK \l "Appendix_A_94" \o "Product behavior note 94" \h </w:instrText>
      </w:r>
      <w:r>
        <w:fldChar w:fldCharType="separate"/>
      </w:r>
      <w:r>
        <w:rPr>
          <w:rStyle w:val="af5"/>
        </w:rPr>
        <w:t>&lt;94&gt;</w:t>
      </w:r>
      <w:r>
        <w:rPr>
          <w:rStyle w:val="af5"/>
        </w:rPr>
        <w:fldChar w:fldCharType="end"/>
      </w:r>
      <w:bookmarkEnd w:id="466"/>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OPT1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OPT2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OPT1 (variable): </w:t>
      </w:r>
      <w:r>
        <w:t xml:space="preserve"> An OfficeArtFOPT, as specified in [MS-ODRAW] section 2.2.9, specifies the primary properties of the fill pattern. MUST only contain the subset of OfficeArtFOPT properties specified in the following list:</w:t>
      </w:r>
    </w:p>
    <w:p w:rsidR="003070B7" w:rsidRDefault="003070B7" w:rsidP="003070B7">
      <w:pPr>
        <w:ind w:left="360" w:hanging="360"/>
      </w:pPr>
      <w:r>
        <w:rPr>
          <w:rFonts w:ascii="Wingdings" w:hAnsi="Wingdings"/>
        </w:rPr>
        <w:t></w:t>
      </w:r>
      <w:r>
        <w:rPr>
          <w:rFonts w:ascii="Wingdings" w:hAnsi="Wingdings"/>
        </w:rPr>
        <w:tab/>
      </w:r>
      <w:r>
        <w:t>fillType, as specified in [MS-ODRAW] section 2.3.7.1</w:t>
      </w:r>
    </w:p>
    <w:p w:rsidR="003070B7" w:rsidRDefault="003070B7" w:rsidP="003070B7">
      <w:pPr>
        <w:ind w:left="360" w:hanging="360"/>
      </w:pPr>
      <w:r>
        <w:rPr>
          <w:rFonts w:ascii="Wingdings" w:hAnsi="Wingdings"/>
        </w:rPr>
        <w:t></w:t>
      </w:r>
      <w:r>
        <w:rPr>
          <w:rFonts w:ascii="Wingdings" w:hAnsi="Wingdings"/>
        </w:rPr>
        <w:tab/>
      </w:r>
      <w:r>
        <w:t>fillColor, as specified in [MS-ODRAW] section 2.3.7.2</w:t>
      </w:r>
    </w:p>
    <w:p w:rsidR="003070B7" w:rsidRDefault="003070B7" w:rsidP="003070B7">
      <w:pPr>
        <w:ind w:left="360" w:hanging="360"/>
      </w:pPr>
      <w:r>
        <w:rPr>
          <w:rFonts w:ascii="Wingdings" w:hAnsi="Wingdings"/>
        </w:rPr>
        <w:t></w:t>
      </w:r>
      <w:r>
        <w:rPr>
          <w:rFonts w:ascii="Wingdings" w:hAnsi="Wingdings"/>
        </w:rPr>
        <w:tab/>
      </w:r>
      <w:r>
        <w:t>fillOpacity, as specified in [MS-ODRAW] section 2.3.7.3</w:t>
      </w:r>
    </w:p>
    <w:p w:rsidR="003070B7" w:rsidRDefault="003070B7" w:rsidP="003070B7">
      <w:pPr>
        <w:ind w:left="360" w:hanging="360"/>
      </w:pPr>
      <w:r>
        <w:rPr>
          <w:rFonts w:ascii="Wingdings" w:hAnsi="Wingdings"/>
        </w:rPr>
        <w:t></w:t>
      </w:r>
      <w:r>
        <w:rPr>
          <w:rFonts w:ascii="Wingdings" w:hAnsi="Wingdings"/>
        </w:rPr>
        <w:tab/>
      </w:r>
      <w:r>
        <w:t>fillBackColor, as specified in [MS-ODRAW] section 2.3.7.4</w:t>
      </w:r>
    </w:p>
    <w:p w:rsidR="003070B7" w:rsidRDefault="003070B7" w:rsidP="003070B7">
      <w:pPr>
        <w:ind w:left="360" w:hanging="360"/>
      </w:pPr>
      <w:r>
        <w:rPr>
          <w:rFonts w:ascii="Wingdings" w:hAnsi="Wingdings"/>
        </w:rPr>
        <w:t></w:t>
      </w:r>
      <w:r>
        <w:rPr>
          <w:rFonts w:ascii="Wingdings" w:hAnsi="Wingdings"/>
        </w:rPr>
        <w:tab/>
      </w:r>
      <w:r>
        <w:t>fillBackOpacity, as specified in [MS-ODRAW] section 2.3.7.5</w:t>
      </w:r>
    </w:p>
    <w:p w:rsidR="003070B7" w:rsidRDefault="003070B7" w:rsidP="003070B7">
      <w:pPr>
        <w:ind w:left="360" w:hanging="360"/>
      </w:pPr>
      <w:r>
        <w:rPr>
          <w:rFonts w:ascii="Wingdings" w:hAnsi="Wingdings"/>
        </w:rPr>
        <w:t></w:t>
      </w:r>
      <w:r>
        <w:rPr>
          <w:rFonts w:ascii="Wingdings" w:hAnsi="Wingdings"/>
        </w:rPr>
        <w:tab/>
      </w:r>
      <w:r>
        <w:t>fillCrMod, as specified in [MS-ODRAW] section 2.3.7.6</w:t>
      </w:r>
    </w:p>
    <w:p w:rsidR="003070B7" w:rsidRDefault="003070B7" w:rsidP="003070B7">
      <w:pPr>
        <w:ind w:left="360" w:hanging="360"/>
      </w:pPr>
      <w:r>
        <w:rPr>
          <w:rFonts w:ascii="Wingdings" w:hAnsi="Wingdings"/>
        </w:rPr>
        <w:t></w:t>
      </w:r>
      <w:r>
        <w:rPr>
          <w:rFonts w:ascii="Wingdings" w:hAnsi="Wingdings"/>
        </w:rPr>
        <w:tab/>
      </w:r>
      <w:r>
        <w:t>fillBlip_complex, as specified in [MS-ODRAW] section 2.3.7.8</w:t>
      </w:r>
    </w:p>
    <w:p w:rsidR="003070B7" w:rsidRDefault="003070B7" w:rsidP="003070B7">
      <w:pPr>
        <w:ind w:left="360" w:hanging="360"/>
      </w:pPr>
      <w:r>
        <w:rPr>
          <w:rFonts w:ascii="Wingdings" w:hAnsi="Wingdings"/>
        </w:rPr>
        <w:t></w:t>
      </w:r>
      <w:r>
        <w:rPr>
          <w:rFonts w:ascii="Wingdings" w:hAnsi="Wingdings"/>
        </w:rPr>
        <w:tab/>
      </w:r>
      <w:r>
        <w:t>fillBlipName_complex, as specified in [MS-ODRAW] section 2.3.7.10</w:t>
      </w:r>
    </w:p>
    <w:p w:rsidR="003070B7" w:rsidRDefault="003070B7" w:rsidP="003070B7">
      <w:pPr>
        <w:ind w:left="360" w:hanging="360"/>
      </w:pPr>
      <w:r>
        <w:rPr>
          <w:rFonts w:ascii="Wingdings" w:hAnsi="Wingdings"/>
        </w:rPr>
        <w:t></w:t>
      </w:r>
      <w:r>
        <w:rPr>
          <w:rFonts w:ascii="Wingdings" w:hAnsi="Wingdings"/>
        </w:rPr>
        <w:tab/>
      </w:r>
      <w:r>
        <w:t>fillBlipFlags, as specified in [MS-ODRAW] section 2.3.7.11</w:t>
      </w:r>
    </w:p>
    <w:p w:rsidR="003070B7" w:rsidRDefault="003070B7" w:rsidP="003070B7">
      <w:pPr>
        <w:ind w:left="360" w:hanging="360"/>
      </w:pPr>
      <w:r>
        <w:rPr>
          <w:rFonts w:ascii="Wingdings" w:hAnsi="Wingdings"/>
        </w:rPr>
        <w:t></w:t>
      </w:r>
      <w:r>
        <w:rPr>
          <w:rFonts w:ascii="Wingdings" w:hAnsi="Wingdings"/>
        </w:rPr>
        <w:tab/>
      </w:r>
      <w:r>
        <w:t>fillWidth, as specified in [MS-ODRAW] section 2.3.7.12</w:t>
      </w:r>
    </w:p>
    <w:p w:rsidR="003070B7" w:rsidRDefault="003070B7" w:rsidP="003070B7">
      <w:pPr>
        <w:ind w:left="360" w:hanging="360"/>
      </w:pPr>
      <w:r>
        <w:rPr>
          <w:rFonts w:ascii="Wingdings" w:hAnsi="Wingdings"/>
        </w:rPr>
        <w:t></w:t>
      </w:r>
      <w:r>
        <w:rPr>
          <w:rFonts w:ascii="Wingdings" w:hAnsi="Wingdings"/>
        </w:rPr>
        <w:tab/>
      </w:r>
      <w:r>
        <w:t>fillHeight, as specified in [MS-ODRAW] section 2.3.7.13</w:t>
      </w:r>
    </w:p>
    <w:p w:rsidR="003070B7" w:rsidRDefault="003070B7" w:rsidP="003070B7">
      <w:pPr>
        <w:ind w:left="360" w:hanging="360"/>
      </w:pPr>
      <w:r>
        <w:rPr>
          <w:rFonts w:ascii="Wingdings" w:hAnsi="Wingdings"/>
        </w:rPr>
        <w:t></w:t>
      </w:r>
      <w:r>
        <w:rPr>
          <w:rFonts w:ascii="Wingdings" w:hAnsi="Wingdings"/>
        </w:rPr>
        <w:tab/>
      </w:r>
      <w:r>
        <w:t>fillAngle, as specified in [MS-ODRAW] section 2.3.7.14</w:t>
      </w:r>
    </w:p>
    <w:p w:rsidR="003070B7" w:rsidRDefault="003070B7" w:rsidP="003070B7">
      <w:pPr>
        <w:ind w:left="360" w:hanging="360"/>
      </w:pPr>
      <w:r>
        <w:rPr>
          <w:rFonts w:ascii="Wingdings" w:hAnsi="Wingdings"/>
        </w:rPr>
        <w:t></w:t>
      </w:r>
      <w:r>
        <w:rPr>
          <w:rFonts w:ascii="Wingdings" w:hAnsi="Wingdings"/>
        </w:rPr>
        <w:tab/>
      </w:r>
      <w:r>
        <w:t>fillFocus, as specified in [MS-ODRAW] section 2.3.7.15</w:t>
      </w:r>
    </w:p>
    <w:p w:rsidR="003070B7" w:rsidRDefault="003070B7" w:rsidP="003070B7">
      <w:pPr>
        <w:ind w:left="360" w:hanging="360"/>
      </w:pPr>
      <w:r>
        <w:rPr>
          <w:rFonts w:ascii="Wingdings" w:hAnsi="Wingdings"/>
        </w:rPr>
        <w:t></w:t>
      </w:r>
      <w:r>
        <w:rPr>
          <w:rFonts w:ascii="Wingdings" w:hAnsi="Wingdings"/>
        </w:rPr>
        <w:tab/>
      </w:r>
      <w:r>
        <w:t>fillToLeft, as specified in [MS-ODRAW] section 2.3.7.16</w:t>
      </w:r>
    </w:p>
    <w:p w:rsidR="003070B7" w:rsidRDefault="003070B7" w:rsidP="003070B7">
      <w:pPr>
        <w:ind w:left="360" w:hanging="360"/>
      </w:pPr>
      <w:r>
        <w:rPr>
          <w:rFonts w:ascii="Wingdings" w:hAnsi="Wingdings"/>
        </w:rPr>
        <w:t></w:t>
      </w:r>
      <w:r>
        <w:rPr>
          <w:rFonts w:ascii="Wingdings" w:hAnsi="Wingdings"/>
        </w:rPr>
        <w:tab/>
      </w:r>
      <w:r>
        <w:t>fillToTop, as specified in [MS-ODRAW] section 2.3.7.17</w:t>
      </w:r>
    </w:p>
    <w:p w:rsidR="003070B7" w:rsidRDefault="003070B7" w:rsidP="003070B7">
      <w:pPr>
        <w:ind w:left="360" w:hanging="360"/>
      </w:pPr>
      <w:r>
        <w:rPr>
          <w:rFonts w:ascii="Wingdings" w:hAnsi="Wingdings"/>
        </w:rPr>
        <w:t></w:t>
      </w:r>
      <w:r>
        <w:rPr>
          <w:rFonts w:ascii="Wingdings" w:hAnsi="Wingdings"/>
        </w:rPr>
        <w:tab/>
      </w:r>
      <w:r>
        <w:t>fillToRight, as specified in [MS-ODRAW] section 2.3.7.18</w:t>
      </w:r>
    </w:p>
    <w:p w:rsidR="003070B7" w:rsidRDefault="003070B7" w:rsidP="003070B7">
      <w:pPr>
        <w:ind w:left="360" w:hanging="360"/>
      </w:pPr>
      <w:r>
        <w:rPr>
          <w:rFonts w:ascii="Wingdings" w:hAnsi="Wingdings"/>
        </w:rPr>
        <w:t></w:t>
      </w:r>
      <w:r>
        <w:rPr>
          <w:rFonts w:ascii="Wingdings" w:hAnsi="Wingdings"/>
        </w:rPr>
        <w:tab/>
      </w:r>
      <w:r>
        <w:t>fillToBottom, as specified in [MS-ODRAW] section 2.3.7.19</w:t>
      </w:r>
    </w:p>
    <w:p w:rsidR="003070B7" w:rsidRDefault="003070B7" w:rsidP="003070B7">
      <w:pPr>
        <w:ind w:left="360" w:hanging="360"/>
      </w:pPr>
      <w:r>
        <w:rPr>
          <w:rFonts w:ascii="Wingdings" w:hAnsi="Wingdings"/>
        </w:rPr>
        <w:t></w:t>
      </w:r>
      <w:r>
        <w:rPr>
          <w:rFonts w:ascii="Wingdings" w:hAnsi="Wingdings"/>
        </w:rPr>
        <w:tab/>
      </w:r>
      <w:r>
        <w:t>fillRectLeft, as specified in [MS-ODRAW] section 2.3.7.20</w:t>
      </w:r>
    </w:p>
    <w:p w:rsidR="003070B7" w:rsidRDefault="003070B7" w:rsidP="003070B7">
      <w:pPr>
        <w:ind w:left="360" w:hanging="360"/>
      </w:pPr>
      <w:r>
        <w:rPr>
          <w:rFonts w:ascii="Wingdings" w:hAnsi="Wingdings"/>
        </w:rPr>
        <w:t></w:t>
      </w:r>
      <w:r>
        <w:rPr>
          <w:rFonts w:ascii="Wingdings" w:hAnsi="Wingdings"/>
        </w:rPr>
        <w:tab/>
      </w:r>
      <w:r>
        <w:t>fillRectTop, as specified in [MS-ODRAW] section 2.3.7.21</w:t>
      </w:r>
    </w:p>
    <w:p w:rsidR="003070B7" w:rsidRDefault="003070B7" w:rsidP="003070B7">
      <w:pPr>
        <w:ind w:left="360" w:hanging="360"/>
      </w:pPr>
      <w:r>
        <w:rPr>
          <w:rFonts w:ascii="Wingdings" w:hAnsi="Wingdings"/>
        </w:rPr>
        <w:t></w:t>
      </w:r>
      <w:r>
        <w:rPr>
          <w:rFonts w:ascii="Wingdings" w:hAnsi="Wingdings"/>
        </w:rPr>
        <w:tab/>
      </w:r>
      <w:r>
        <w:t>fillRectRight, as specified in [MS-ODRAW] section 2.3.7.22</w:t>
      </w:r>
    </w:p>
    <w:p w:rsidR="003070B7" w:rsidRDefault="003070B7" w:rsidP="003070B7">
      <w:pPr>
        <w:ind w:left="360" w:hanging="360"/>
      </w:pPr>
      <w:r>
        <w:rPr>
          <w:rFonts w:ascii="Wingdings" w:hAnsi="Wingdings"/>
        </w:rPr>
        <w:t></w:t>
      </w:r>
      <w:r>
        <w:rPr>
          <w:rFonts w:ascii="Wingdings" w:hAnsi="Wingdings"/>
        </w:rPr>
        <w:tab/>
      </w:r>
      <w:r>
        <w:t>fillRectBottom, as specified in [MS-ODRAW] section 2.3.7.23</w:t>
      </w:r>
    </w:p>
    <w:p w:rsidR="003070B7" w:rsidRDefault="003070B7" w:rsidP="003070B7">
      <w:pPr>
        <w:ind w:left="360" w:hanging="360"/>
      </w:pPr>
      <w:r>
        <w:rPr>
          <w:rFonts w:ascii="Wingdings" w:hAnsi="Wingdings"/>
        </w:rPr>
        <w:t></w:t>
      </w:r>
      <w:r>
        <w:rPr>
          <w:rFonts w:ascii="Wingdings" w:hAnsi="Wingdings"/>
        </w:rPr>
        <w:tab/>
      </w:r>
      <w:r>
        <w:t>fillDztype, as specified in [MS-ODRAW] section 2.3.7.24</w:t>
      </w:r>
    </w:p>
    <w:p w:rsidR="003070B7" w:rsidRDefault="003070B7" w:rsidP="003070B7">
      <w:pPr>
        <w:ind w:left="360" w:hanging="360"/>
      </w:pPr>
      <w:r>
        <w:rPr>
          <w:rFonts w:ascii="Wingdings" w:hAnsi="Wingdings"/>
        </w:rPr>
        <w:t></w:t>
      </w:r>
      <w:r>
        <w:rPr>
          <w:rFonts w:ascii="Wingdings" w:hAnsi="Wingdings"/>
        </w:rPr>
        <w:tab/>
      </w:r>
      <w:r>
        <w:t>fillShadePreset, as specified in [MS-ODRAW] section 2.3.7.25</w:t>
      </w:r>
    </w:p>
    <w:p w:rsidR="003070B7" w:rsidRDefault="003070B7" w:rsidP="003070B7">
      <w:pPr>
        <w:ind w:left="360" w:hanging="360"/>
      </w:pPr>
      <w:r>
        <w:rPr>
          <w:rFonts w:ascii="Wingdings" w:hAnsi="Wingdings"/>
        </w:rPr>
        <w:t></w:t>
      </w:r>
      <w:r>
        <w:rPr>
          <w:rFonts w:ascii="Wingdings" w:hAnsi="Wingdings"/>
        </w:rPr>
        <w:tab/>
      </w:r>
      <w:r>
        <w:t>fillShadeColors_complex, as specified in [MS-ODRAW] section 2.3.7.27</w:t>
      </w:r>
    </w:p>
    <w:p w:rsidR="003070B7" w:rsidRDefault="003070B7" w:rsidP="003070B7">
      <w:pPr>
        <w:ind w:left="360" w:hanging="360"/>
      </w:pPr>
      <w:r>
        <w:rPr>
          <w:rFonts w:ascii="Wingdings" w:hAnsi="Wingdings"/>
        </w:rPr>
        <w:t></w:t>
      </w:r>
      <w:r>
        <w:rPr>
          <w:rFonts w:ascii="Wingdings" w:hAnsi="Wingdings"/>
        </w:rPr>
        <w:tab/>
      </w:r>
      <w:r>
        <w:t>fillOriginX, as specified in [MS-ODRAW] section 2.3.7.28</w:t>
      </w:r>
    </w:p>
    <w:p w:rsidR="003070B7" w:rsidRDefault="003070B7" w:rsidP="003070B7">
      <w:pPr>
        <w:ind w:left="360" w:hanging="360"/>
      </w:pPr>
      <w:r>
        <w:rPr>
          <w:rFonts w:ascii="Wingdings" w:hAnsi="Wingdings"/>
        </w:rPr>
        <w:t></w:t>
      </w:r>
      <w:r>
        <w:rPr>
          <w:rFonts w:ascii="Wingdings" w:hAnsi="Wingdings"/>
        </w:rPr>
        <w:tab/>
      </w:r>
      <w:r>
        <w:t>fillOriginY, as specified in [MS-ODRAW] section 2.3.7.29</w:t>
      </w:r>
    </w:p>
    <w:p w:rsidR="003070B7" w:rsidRDefault="003070B7" w:rsidP="003070B7">
      <w:pPr>
        <w:ind w:left="360" w:hanging="360"/>
      </w:pPr>
      <w:r>
        <w:rPr>
          <w:rFonts w:ascii="Wingdings" w:hAnsi="Wingdings"/>
        </w:rPr>
        <w:t></w:t>
      </w:r>
      <w:r>
        <w:rPr>
          <w:rFonts w:ascii="Wingdings" w:hAnsi="Wingdings"/>
        </w:rPr>
        <w:tab/>
      </w:r>
      <w:r>
        <w:t>fillShapeOriginX, as specified in [MS-ODRAW] section 2.3.7.30</w:t>
      </w:r>
    </w:p>
    <w:p w:rsidR="003070B7" w:rsidRDefault="003070B7" w:rsidP="003070B7">
      <w:pPr>
        <w:ind w:left="360" w:hanging="360"/>
      </w:pPr>
      <w:r>
        <w:rPr>
          <w:rFonts w:ascii="Wingdings" w:hAnsi="Wingdings"/>
        </w:rPr>
        <w:t></w:t>
      </w:r>
      <w:r>
        <w:rPr>
          <w:rFonts w:ascii="Wingdings" w:hAnsi="Wingdings"/>
        </w:rPr>
        <w:tab/>
      </w:r>
      <w:r>
        <w:t>fillShapeOriginY, as specified in [MS-ODRAW] section 2.3.7.31</w:t>
      </w:r>
    </w:p>
    <w:p w:rsidR="003070B7" w:rsidRDefault="003070B7" w:rsidP="003070B7">
      <w:pPr>
        <w:ind w:left="360" w:hanging="360"/>
      </w:pPr>
      <w:r>
        <w:rPr>
          <w:rFonts w:ascii="Wingdings" w:hAnsi="Wingdings"/>
        </w:rPr>
        <w:t></w:t>
      </w:r>
      <w:r>
        <w:rPr>
          <w:rFonts w:ascii="Wingdings" w:hAnsi="Wingdings"/>
        </w:rPr>
        <w:tab/>
      </w:r>
      <w:r>
        <w:t>fillShadeType, as specified in [MS-ODRAW] section 2.3.7.32</w:t>
      </w:r>
    </w:p>
    <w:p w:rsidR="003070B7" w:rsidRDefault="003070B7" w:rsidP="003070B7">
      <w:pPr>
        <w:ind w:left="360" w:hanging="360"/>
      </w:pPr>
      <w:r>
        <w:rPr>
          <w:rFonts w:ascii="Wingdings" w:hAnsi="Wingdings"/>
        </w:rPr>
        <w:t></w:t>
      </w:r>
      <w:r>
        <w:rPr>
          <w:rFonts w:ascii="Wingdings" w:hAnsi="Wingdings"/>
        </w:rPr>
        <w:tab/>
      </w:r>
      <w:r>
        <w:t>fFilled, as specified in [MS-ODRAW] section 2.3.7.43</w:t>
      </w:r>
    </w:p>
    <w:p w:rsidR="003070B7" w:rsidRDefault="003070B7" w:rsidP="003070B7">
      <w:pPr>
        <w:ind w:left="360" w:hanging="360"/>
      </w:pPr>
      <w:r>
        <w:rPr>
          <w:rFonts w:ascii="Wingdings" w:hAnsi="Wingdings"/>
        </w:rPr>
        <w:t></w:t>
      </w:r>
      <w:r>
        <w:rPr>
          <w:rFonts w:ascii="Wingdings" w:hAnsi="Wingdings"/>
        </w:rPr>
        <w:tab/>
      </w:r>
      <w:r>
        <w:t>fHitTestFill, as specified in [MS-ODRAW] section 2.3.7.43</w:t>
      </w:r>
    </w:p>
    <w:p w:rsidR="003070B7" w:rsidRDefault="003070B7" w:rsidP="003070B7">
      <w:pPr>
        <w:ind w:left="360" w:hanging="360"/>
      </w:pPr>
      <w:r>
        <w:rPr>
          <w:rFonts w:ascii="Wingdings" w:hAnsi="Wingdings"/>
        </w:rPr>
        <w:t></w:t>
      </w:r>
      <w:r>
        <w:rPr>
          <w:rFonts w:ascii="Wingdings" w:hAnsi="Wingdings"/>
        </w:rPr>
        <w:tab/>
      </w:r>
      <w:r>
        <w:t>fillShape, as specified in [MS-ODRAW] section 2.3.7.43</w:t>
      </w:r>
    </w:p>
    <w:p w:rsidR="003070B7" w:rsidRDefault="003070B7" w:rsidP="003070B7">
      <w:pPr>
        <w:ind w:left="360" w:hanging="360"/>
      </w:pPr>
      <w:r>
        <w:rPr>
          <w:rFonts w:ascii="Wingdings" w:hAnsi="Wingdings"/>
        </w:rPr>
        <w:t></w:t>
      </w:r>
      <w:r>
        <w:rPr>
          <w:rFonts w:ascii="Wingdings" w:hAnsi="Wingdings"/>
        </w:rPr>
        <w:tab/>
      </w:r>
      <w:r>
        <w:t>fillUseRect, as specified in [MS-ODRAW] section 2.3.7.43</w:t>
      </w:r>
    </w:p>
    <w:p w:rsidR="003070B7" w:rsidRDefault="003070B7" w:rsidP="003070B7">
      <w:pPr>
        <w:ind w:left="360" w:hanging="360"/>
      </w:pPr>
      <w:r>
        <w:rPr>
          <w:rFonts w:ascii="Wingdings" w:hAnsi="Wingdings"/>
        </w:rPr>
        <w:t></w:t>
      </w:r>
      <w:r>
        <w:rPr>
          <w:rFonts w:ascii="Wingdings" w:hAnsi="Wingdings"/>
        </w:rPr>
        <w:tab/>
      </w:r>
      <w:r>
        <w:t>fNoFillHitTest, as specified in [MS-ODRAW] section 2.3.7.43</w:t>
      </w:r>
    </w:p>
    <w:p w:rsidR="003070B7" w:rsidRDefault="003070B7" w:rsidP="003070B7">
      <w:pPr>
        <w:pStyle w:val="Definition-Field"/>
      </w:pPr>
      <w:r>
        <w:rPr>
          <w:b/>
        </w:rPr>
        <w:t xml:space="preserve">OPT2 (variable): </w:t>
      </w:r>
      <w:r>
        <w:t xml:space="preserve"> An OfficeArtTertiaryFOPT, as specified in [MS-ODRAW] section 2.2.11 specifies the additional properties of the fill pattern. MUST only contain the subset of OfficeArtTertiaryFOPT properties specified in the following list</w:t>
      </w:r>
      <w:bookmarkStart w:id="467" w:name="Appendix_A_Target_95"/>
      <w:r>
        <w:fldChar w:fldCharType="begin"/>
      </w:r>
      <w:r>
        <w:instrText xml:space="preserve"> HYPERLINK \l "Appendix_A_95" \o "Product behavior note 95" \h </w:instrText>
      </w:r>
      <w:r>
        <w:fldChar w:fldCharType="separate"/>
      </w:r>
      <w:r>
        <w:rPr>
          <w:rStyle w:val="af5"/>
        </w:rPr>
        <w:t>&lt;95&gt;</w:t>
      </w:r>
      <w:r>
        <w:rPr>
          <w:rStyle w:val="af5"/>
        </w:rPr>
        <w:fldChar w:fldCharType="end"/>
      </w:r>
      <w:bookmarkEnd w:id="467"/>
      <w:r>
        <w:t>:</w:t>
      </w:r>
    </w:p>
    <w:p w:rsidR="003070B7" w:rsidRDefault="003070B7" w:rsidP="003070B7">
      <w:pPr>
        <w:ind w:left="360" w:hanging="360"/>
      </w:pPr>
      <w:r>
        <w:rPr>
          <w:rFonts w:ascii="Wingdings" w:hAnsi="Wingdings"/>
        </w:rPr>
        <w:t></w:t>
      </w:r>
      <w:r>
        <w:rPr>
          <w:rFonts w:ascii="Wingdings" w:hAnsi="Wingdings"/>
        </w:rPr>
        <w:tab/>
      </w:r>
      <w:r>
        <w:t>fillColorExt, as specified in [MS-ODRAW] section 2.3.7.33</w:t>
      </w:r>
    </w:p>
    <w:p w:rsidR="003070B7" w:rsidRDefault="003070B7" w:rsidP="003070B7">
      <w:pPr>
        <w:ind w:left="360" w:hanging="360"/>
      </w:pPr>
      <w:r>
        <w:rPr>
          <w:rFonts w:ascii="Wingdings" w:hAnsi="Wingdings"/>
        </w:rPr>
        <w:t></w:t>
      </w:r>
      <w:r>
        <w:rPr>
          <w:rFonts w:ascii="Wingdings" w:hAnsi="Wingdings"/>
        </w:rPr>
        <w:tab/>
      </w:r>
      <w:r>
        <w:t>fillColorExtMod, as specified in [MS-ODRAW] section 2.3.7.35</w:t>
      </w:r>
    </w:p>
    <w:p w:rsidR="003070B7" w:rsidRDefault="003070B7" w:rsidP="003070B7">
      <w:pPr>
        <w:ind w:left="360" w:hanging="360"/>
      </w:pPr>
      <w:r>
        <w:rPr>
          <w:rFonts w:ascii="Wingdings" w:hAnsi="Wingdings"/>
        </w:rPr>
        <w:t></w:t>
      </w:r>
      <w:r>
        <w:rPr>
          <w:rFonts w:ascii="Wingdings" w:hAnsi="Wingdings"/>
        </w:rPr>
        <w:tab/>
      </w:r>
      <w:r>
        <w:t>fillBackColorExt, as specified in [MS-ODRAW] section 2.3.7.37</w:t>
      </w:r>
    </w:p>
    <w:p w:rsidR="003070B7" w:rsidRDefault="003070B7" w:rsidP="003070B7">
      <w:pPr>
        <w:ind w:left="360" w:hanging="360"/>
      </w:pPr>
      <w:r>
        <w:rPr>
          <w:rFonts w:ascii="Wingdings" w:hAnsi="Wingdings"/>
        </w:rPr>
        <w:t></w:t>
      </w:r>
      <w:r>
        <w:rPr>
          <w:rFonts w:ascii="Wingdings" w:hAnsi="Wingdings"/>
        </w:rPr>
        <w:tab/>
      </w:r>
      <w:r>
        <w:t>fillBackColorExtMod, as specified in [MS-ODRAW] section 2.3.7.39</w:t>
      </w:r>
    </w:p>
    <w:p w:rsidR="003070B7" w:rsidRDefault="003070B7" w:rsidP="003070B7">
      <w:pPr>
        <w:ind w:left="360" w:hanging="360"/>
      </w:pPr>
      <w:r>
        <w:rPr>
          <w:rFonts w:ascii="Wingdings" w:hAnsi="Wingdings"/>
        </w:rPr>
        <w:t></w:t>
      </w:r>
      <w:r>
        <w:rPr>
          <w:rFonts w:ascii="Wingdings" w:hAnsi="Wingdings"/>
        </w:rPr>
        <w:tab/>
      </w:r>
      <w:r>
        <w:t>fRecolorFillAsPicture, as specified in [MS-ODRAW] section 2.3.7.43</w:t>
      </w:r>
    </w:p>
    <w:p w:rsidR="003070B7" w:rsidRDefault="003070B7" w:rsidP="003070B7">
      <w:pPr>
        <w:ind w:left="360" w:hanging="360"/>
      </w:pPr>
      <w:r>
        <w:rPr>
          <w:rFonts w:ascii="Wingdings" w:hAnsi="Wingdings"/>
        </w:rPr>
        <w:t></w:t>
      </w:r>
      <w:r>
        <w:rPr>
          <w:rFonts w:ascii="Wingdings" w:hAnsi="Wingdings"/>
        </w:rPr>
        <w:tab/>
      </w:r>
      <w:r>
        <w:t>fUseShapeAnchor, as specified in [MS-ODRAW] section 2.3.7.43</w:t>
      </w:r>
    </w:p>
    <w:p w:rsidR="003070B7" w:rsidRDefault="003070B7" w:rsidP="003070B7">
      <w:pPr>
        <w:pStyle w:val="31"/>
        <w:numPr>
          <w:ilvl w:val="0"/>
          <w:numId w:val="0"/>
        </w:numPr>
        <w:tabs>
          <w:tab w:val="left" w:pos="720"/>
        </w:tabs>
        <w:ind w:left="720" w:hanging="720"/>
      </w:pPr>
      <w:bookmarkStart w:id="468" w:name="Section_6026846df9f34a1a92a19930808ea6d7"/>
      <w:bookmarkStart w:id="469" w:name="GridSet"/>
      <w:bookmarkStart w:id="470" w:name="_Toc500759283"/>
      <w:r>
        <w:t>2.4.132</w:t>
      </w:r>
      <w:r>
        <w:tab/>
        <w:t>GridSet</w:t>
      </w:r>
      <w:bookmarkEnd w:id="468"/>
      <w:bookmarkEnd w:id="469"/>
      <w:bookmarkEnd w:id="470"/>
      <w:r>
        <w:fldChar w:fldCharType="begin"/>
      </w:r>
      <w:r>
        <w:instrText xml:space="preserve"> XE "Records:GridSet" </w:instrText>
      </w:r>
      <w:r>
        <w:fldChar w:fldCharType="end"/>
      </w:r>
      <w:r>
        <w:fldChar w:fldCharType="begin"/>
      </w:r>
      <w:r>
        <w:instrText xml:space="preserve"> XE "GridSet" </w:instrText>
      </w:r>
      <w:r>
        <w:fldChar w:fldCharType="end"/>
      </w:r>
      <w:r>
        <w:fldChar w:fldCharType="begin"/>
      </w:r>
      <w:r>
        <w:instrText xml:space="preserve"> XE "Details:GridSet record" </w:instrText>
      </w:r>
      <w:r>
        <w:fldChar w:fldCharType="end"/>
      </w:r>
    </w:p>
    <w:p w:rsidR="003070B7" w:rsidRDefault="003070B7" w:rsidP="003070B7">
      <w:r>
        <w:t xml:space="preserve">The </w:t>
      </w:r>
      <w:r>
        <w:rPr>
          <w:b/>
        </w:rPr>
        <w:t>GridSet</w:t>
      </w:r>
      <w:r>
        <w:t xml:space="preserve"> record specifies a reserved value.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gridset</w:t>
            </w:r>
          </w:p>
        </w:tc>
      </w:tr>
    </w:tbl>
    <w:p w:rsidR="003070B7" w:rsidRDefault="003070B7" w:rsidP="003070B7">
      <w:pPr>
        <w:pStyle w:val="Definition-Field"/>
        <w:jc w:val="both"/>
      </w:pPr>
      <w:r>
        <w:rPr>
          <w:b/>
        </w:rPr>
        <w:t xml:space="preserve">gridset (2 bytes): </w:t>
      </w:r>
      <w:r>
        <w:t>Reserved, and MUST be 1.</w:t>
      </w:r>
    </w:p>
    <w:p w:rsidR="003070B7" w:rsidRDefault="003070B7" w:rsidP="003070B7">
      <w:pPr>
        <w:pStyle w:val="31"/>
        <w:numPr>
          <w:ilvl w:val="0"/>
          <w:numId w:val="0"/>
        </w:numPr>
        <w:tabs>
          <w:tab w:val="left" w:pos="720"/>
        </w:tabs>
        <w:ind w:left="720" w:hanging="720"/>
      </w:pPr>
      <w:bookmarkStart w:id="471" w:name="Section_be971e45951c436d9ffd97f5a7066eb0"/>
      <w:bookmarkStart w:id="472" w:name="GUIDTypeLib"/>
      <w:bookmarkStart w:id="473" w:name="_Toc500759284"/>
      <w:r>
        <w:t>2.4.133</w:t>
      </w:r>
      <w:r>
        <w:tab/>
        <w:t>GUIDTypeLib</w:t>
      </w:r>
      <w:bookmarkEnd w:id="471"/>
      <w:bookmarkEnd w:id="472"/>
      <w:bookmarkEnd w:id="473"/>
      <w:r>
        <w:fldChar w:fldCharType="begin"/>
      </w:r>
      <w:r>
        <w:instrText xml:space="preserve"> XE "Records:GUIDTypeLib" </w:instrText>
      </w:r>
      <w:r>
        <w:fldChar w:fldCharType="end"/>
      </w:r>
      <w:r>
        <w:fldChar w:fldCharType="begin"/>
      </w:r>
      <w:r>
        <w:instrText xml:space="preserve"> XE "GUIDTypeLib" </w:instrText>
      </w:r>
      <w:r>
        <w:fldChar w:fldCharType="end"/>
      </w:r>
      <w:r>
        <w:fldChar w:fldCharType="begin"/>
      </w:r>
      <w:r>
        <w:instrText xml:space="preserve"> XE "Details:GUIDTypeLib record" </w:instrText>
      </w:r>
      <w:r>
        <w:fldChar w:fldCharType="end"/>
      </w:r>
    </w:p>
    <w:p w:rsidR="003070B7" w:rsidRDefault="003070B7" w:rsidP="003070B7">
      <w:r>
        <w:t xml:space="preserve">The </w:t>
      </w:r>
      <w:r>
        <w:rPr>
          <w:b/>
        </w:rPr>
        <w:t>GUIDTypeLib</w:t>
      </w:r>
      <w:r>
        <w:t xml:space="preserve"> record specifies the </w:t>
      </w:r>
      <w:hyperlink w:anchor="gt_f49694cc-c350-462d-ab8e-816f0103c6c1">
        <w:r>
          <w:rPr>
            <w:rStyle w:val="HyperlinkGreen"/>
            <w:b/>
          </w:rPr>
          <w:t>GUID</w:t>
        </w:r>
      </w:hyperlink>
      <w:r>
        <w:t xml:space="preserve"> as specified by </w:t>
      </w:r>
      <w:hyperlink r:id="rId65" w:anchor="Section_cca2742956894a16b2b49325d93e4ba2">
        <w:r>
          <w:rPr>
            <w:rStyle w:val="af5"/>
          </w:rPr>
          <w:t>[MS-DTYP]</w:t>
        </w:r>
      </w:hyperlink>
      <w:r>
        <w:t xml:space="preserve"> that uniquely identifies the </w:t>
      </w:r>
      <w:hyperlink w:anchor="gt_c7033bd7-d429-4131-8bc4-f5007b7ef3fa">
        <w:r>
          <w:rPr>
            <w:rStyle w:val="HyperlinkGreen"/>
            <w:b/>
          </w:rPr>
          <w:t>type library</w:t>
        </w:r>
      </w:hyperlink>
      <w:r>
        <w:t xml:space="preserve"> of the application that wrote the </w:t>
      </w:r>
      <w:hyperlink w:anchor="gt_bc3968c6-4bd2-40a2-8619-5cd7695b3e4f">
        <w:r>
          <w:rPr>
            <w:rStyle w:val="HyperlinkGreen"/>
            <w:b/>
          </w:rPr>
          <w:t>Visual Basic for Applications (VBA)</w:t>
        </w:r>
      </w:hyperlink>
      <w:r>
        <w:t xml:space="preserve"> project in the file.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guid (16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0x0897.</w:t>
      </w:r>
    </w:p>
    <w:p w:rsidR="003070B7" w:rsidRDefault="003070B7" w:rsidP="003070B7">
      <w:pPr>
        <w:pStyle w:val="Definition-Field"/>
      </w:pPr>
      <w:r>
        <w:rPr>
          <w:b/>
        </w:rPr>
        <w:t xml:space="preserve">guid (16 bytes): </w:t>
      </w:r>
      <w:r>
        <w:t xml:space="preserve"> A GUID as specified by [MS-DTYP] that uniquely identifies the type library of the application that wrote the VBA project. The value SHOULD</w:t>
      </w:r>
      <w:bookmarkStart w:id="474" w:name="Appendix_A_Target_96"/>
      <w:r>
        <w:fldChar w:fldCharType="begin"/>
      </w:r>
      <w:r>
        <w:instrText xml:space="preserve"> HYPERLINK \l "Appendix_A_96" \o "Product behavior note 96" \h </w:instrText>
      </w:r>
      <w:r>
        <w:fldChar w:fldCharType="separate"/>
      </w:r>
      <w:r>
        <w:rPr>
          <w:rStyle w:val="af5"/>
        </w:rPr>
        <w:t>&lt;96&gt;</w:t>
      </w:r>
      <w:r>
        <w:rPr>
          <w:rStyle w:val="af5"/>
        </w:rPr>
        <w:fldChar w:fldCharType="end"/>
      </w:r>
      <w:bookmarkEnd w:id="474"/>
      <w:r>
        <w:t xml:space="preserve"> be 0x0. </w:t>
      </w:r>
    </w:p>
    <w:p w:rsidR="003070B7" w:rsidRDefault="003070B7" w:rsidP="003070B7">
      <w:pPr>
        <w:pStyle w:val="31"/>
        <w:numPr>
          <w:ilvl w:val="0"/>
          <w:numId w:val="0"/>
        </w:numPr>
        <w:tabs>
          <w:tab w:val="left" w:pos="720"/>
        </w:tabs>
        <w:ind w:left="720" w:hanging="720"/>
      </w:pPr>
      <w:bookmarkStart w:id="475" w:name="Section_13b8e6ce746345019bd3287b04d1b54a"/>
      <w:bookmarkStart w:id="476" w:name="Guts"/>
      <w:bookmarkStart w:id="477" w:name="_Toc500759285"/>
      <w:r>
        <w:t>2.4.134</w:t>
      </w:r>
      <w:r>
        <w:tab/>
        <w:t>Guts</w:t>
      </w:r>
      <w:bookmarkEnd w:id="475"/>
      <w:bookmarkEnd w:id="476"/>
      <w:bookmarkEnd w:id="477"/>
      <w:r>
        <w:fldChar w:fldCharType="begin"/>
      </w:r>
      <w:r>
        <w:instrText xml:space="preserve"> XE "Records:Guts" </w:instrText>
      </w:r>
      <w:r>
        <w:fldChar w:fldCharType="end"/>
      </w:r>
      <w:r>
        <w:fldChar w:fldCharType="begin"/>
      </w:r>
      <w:r>
        <w:instrText xml:space="preserve"> XE "Guts" </w:instrText>
      </w:r>
      <w:r>
        <w:fldChar w:fldCharType="end"/>
      </w:r>
      <w:r>
        <w:fldChar w:fldCharType="begin"/>
      </w:r>
      <w:r>
        <w:instrText xml:space="preserve"> XE "Details:Guts record" </w:instrText>
      </w:r>
      <w:r>
        <w:fldChar w:fldCharType="end"/>
      </w:r>
    </w:p>
    <w:p w:rsidR="003070B7" w:rsidRDefault="003070B7" w:rsidP="003070B7">
      <w:r>
        <w:t xml:space="preserve">The </w:t>
      </w:r>
      <w:r>
        <w:rPr>
          <w:b/>
        </w:rPr>
        <w:t>Guts</w:t>
      </w:r>
      <w:r>
        <w:t xml:space="preserve"> record specifies the maximum </w:t>
      </w:r>
      <w:hyperlink w:anchor="gt_d20b50ce-6124-4bda-ba32-5d132016d639">
        <w:r>
          <w:rPr>
            <w:rStyle w:val="HyperlinkGreen"/>
            <w:b/>
          </w:rPr>
          <w:t>outline</w:t>
        </w:r>
      </w:hyperlink>
      <w:r>
        <w:t xml:space="preserve"> levels for row and column </w:t>
      </w:r>
      <w:hyperlink w:anchor="gt_d38255f8-dca6-4e1c-be9d-71691a6ab4e5">
        <w:r>
          <w:rPr>
            <w:rStyle w:val="HyperlinkGreen"/>
            <w:b/>
          </w:rPr>
          <w:t>gutters</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unused1</w:t>
            </w:r>
          </w:p>
        </w:tc>
        <w:tc>
          <w:tcPr>
            <w:tcW w:w="4320" w:type="dxa"/>
            <w:gridSpan w:val="16"/>
          </w:tcPr>
          <w:p w:rsidR="003070B7" w:rsidRDefault="003070B7" w:rsidP="0030562B">
            <w:pPr>
              <w:pStyle w:val="PacketDiagramBodyText"/>
            </w:pPr>
            <w:r>
              <w:t>unused2</w:t>
            </w:r>
          </w:p>
        </w:tc>
      </w:tr>
      <w:tr w:rsidR="003070B7" w:rsidTr="0030562B">
        <w:trPr>
          <w:trHeight w:hRule="exact" w:val="490"/>
        </w:trPr>
        <w:tc>
          <w:tcPr>
            <w:tcW w:w="4320" w:type="dxa"/>
            <w:gridSpan w:val="16"/>
          </w:tcPr>
          <w:p w:rsidR="003070B7" w:rsidRDefault="003070B7" w:rsidP="0030562B">
            <w:pPr>
              <w:pStyle w:val="PacketDiagramBodyText"/>
            </w:pPr>
            <w:r>
              <w:t>iLevelRwMac</w:t>
            </w:r>
          </w:p>
        </w:tc>
        <w:tc>
          <w:tcPr>
            <w:tcW w:w="4320" w:type="dxa"/>
            <w:gridSpan w:val="16"/>
          </w:tcPr>
          <w:p w:rsidR="003070B7" w:rsidRDefault="003070B7" w:rsidP="0030562B">
            <w:pPr>
              <w:pStyle w:val="PacketDiagramBodyText"/>
            </w:pPr>
            <w:r>
              <w:t>iLevelColMac</w:t>
            </w:r>
          </w:p>
        </w:tc>
      </w:tr>
    </w:tbl>
    <w:p w:rsidR="003070B7" w:rsidRDefault="003070B7" w:rsidP="003070B7">
      <w:pPr>
        <w:pStyle w:val="Definition-Field"/>
      </w:pPr>
      <w:r>
        <w:rPr>
          <w:b/>
        </w:rPr>
        <w:t xml:space="preserve">unused1 (2 bytes): </w:t>
      </w:r>
      <w:r>
        <w:t>Undefined and MUST be ignored.</w:t>
      </w:r>
    </w:p>
    <w:p w:rsidR="003070B7" w:rsidRDefault="003070B7" w:rsidP="003070B7">
      <w:pPr>
        <w:pStyle w:val="Definition-Field"/>
      </w:pPr>
      <w:r>
        <w:rPr>
          <w:b/>
        </w:rPr>
        <w:t xml:space="preserve">unused2 (2 bytes): </w:t>
      </w:r>
      <w:r>
        <w:t>Undefined and MUST be ignored.</w:t>
      </w:r>
    </w:p>
    <w:p w:rsidR="003070B7" w:rsidRDefault="003070B7" w:rsidP="003070B7">
      <w:pPr>
        <w:pStyle w:val="Definition-Field"/>
      </w:pPr>
      <w:r>
        <w:rPr>
          <w:b/>
        </w:rPr>
        <w:t xml:space="preserve">iLevelRwMac (2 bytes): </w:t>
      </w:r>
      <w:r>
        <w:t xml:space="preserve"> An unsigned integer that specifies the maximum </w:t>
      </w:r>
      <w:hyperlink w:anchor="gt_a5cd5eff-ddeb-490b-bc71-f6256774e3c3">
        <w:r>
          <w:rPr>
            <w:rStyle w:val="HyperlinkGreen"/>
            <w:b/>
          </w:rPr>
          <w:t>outline level</w:t>
        </w:r>
      </w:hyperlink>
      <w:r>
        <w:t xml:space="preserve"> for the row gutter. The value MUST be one of the values specified in the following table.</w:t>
      </w:r>
    </w:p>
    <w:p w:rsidR="003070B7" w:rsidRDefault="003070B7" w:rsidP="003070B7">
      <w:pPr>
        <w:pStyle w:val="Definition-Field"/>
      </w:pPr>
      <w:r>
        <w:rPr>
          <w:b/>
        </w:rPr>
        <w:t xml:space="preserve">iLevelColMac (2 bytes): </w:t>
      </w:r>
      <w:r>
        <w:t xml:space="preserve"> An unsigned integer that specifies the maximum outline level for the column gutter. The value MUST be one of the values specified in the following table.</w:t>
      </w:r>
    </w:p>
    <w:tbl>
      <w:tblPr>
        <w:tblStyle w:val="Table-ShadedHeaderIndented"/>
        <w:tblW w:w="0" w:type="auto"/>
        <w:tblLook w:val="04A0" w:firstRow="1" w:lastRow="0" w:firstColumn="1" w:lastColumn="0" w:noHBand="0" w:noVBand="1"/>
      </w:tblPr>
      <w:tblGrid>
        <w:gridCol w:w="1440"/>
        <w:gridCol w:w="25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440" w:type="dxa"/>
          </w:tcPr>
          <w:p w:rsidR="003070B7" w:rsidRDefault="003070B7" w:rsidP="0030562B">
            <w:pPr>
              <w:pStyle w:val="TableHeaderText"/>
              <w:spacing w:before="0" w:after="0"/>
            </w:pPr>
            <w:r>
              <w:t>Value</w:t>
            </w:r>
          </w:p>
        </w:tc>
        <w:tc>
          <w:tcPr>
            <w:tcW w:w="2520" w:type="dxa"/>
          </w:tcPr>
          <w:p w:rsidR="003070B7" w:rsidRDefault="003070B7" w:rsidP="0030562B">
            <w:pPr>
              <w:pStyle w:val="TableHeaderText"/>
              <w:spacing w:before="0" w:after="0"/>
            </w:pPr>
            <w:r>
              <w:t>Maximum outline level</w:t>
            </w:r>
          </w:p>
        </w:tc>
      </w:tr>
      <w:tr w:rsidR="003070B7" w:rsidTr="0030562B">
        <w:tc>
          <w:tcPr>
            <w:tcW w:w="1440" w:type="dxa"/>
          </w:tcPr>
          <w:p w:rsidR="003070B7" w:rsidRDefault="003070B7" w:rsidP="0030562B">
            <w:pPr>
              <w:pStyle w:val="TableBodyText"/>
              <w:spacing w:before="0" w:after="0"/>
            </w:pPr>
            <w:r>
              <w:t>0x0000</w:t>
            </w:r>
          </w:p>
        </w:tc>
        <w:tc>
          <w:tcPr>
            <w:tcW w:w="2520" w:type="dxa"/>
          </w:tcPr>
          <w:p w:rsidR="003070B7" w:rsidRDefault="003070B7" w:rsidP="0030562B">
            <w:pPr>
              <w:pStyle w:val="TableBodyText"/>
              <w:spacing w:before="0" w:after="0"/>
            </w:pPr>
            <w:r>
              <w:t>0</w:t>
            </w:r>
          </w:p>
        </w:tc>
      </w:tr>
      <w:tr w:rsidR="003070B7" w:rsidTr="0030562B">
        <w:tc>
          <w:tcPr>
            <w:tcW w:w="1440" w:type="dxa"/>
          </w:tcPr>
          <w:p w:rsidR="003070B7" w:rsidRDefault="003070B7" w:rsidP="0030562B">
            <w:pPr>
              <w:pStyle w:val="TableBodyText"/>
              <w:spacing w:before="0" w:after="0"/>
            </w:pPr>
            <w:r>
              <w:t>0x0002</w:t>
            </w:r>
          </w:p>
        </w:tc>
        <w:tc>
          <w:tcPr>
            <w:tcW w:w="2520" w:type="dxa"/>
          </w:tcPr>
          <w:p w:rsidR="003070B7" w:rsidRDefault="003070B7" w:rsidP="0030562B">
            <w:pPr>
              <w:pStyle w:val="TableBodyText"/>
              <w:spacing w:before="0" w:after="0"/>
            </w:pPr>
            <w:r>
              <w:t>1</w:t>
            </w:r>
          </w:p>
        </w:tc>
      </w:tr>
      <w:tr w:rsidR="003070B7" w:rsidTr="0030562B">
        <w:tc>
          <w:tcPr>
            <w:tcW w:w="1440" w:type="dxa"/>
          </w:tcPr>
          <w:p w:rsidR="003070B7" w:rsidRDefault="003070B7" w:rsidP="0030562B">
            <w:pPr>
              <w:pStyle w:val="TableBodyText"/>
              <w:spacing w:before="0" w:after="0"/>
            </w:pPr>
            <w:r>
              <w:t>0x0003</w:t>
            </w:r>
          </w:p>
        </w:tc>
        <w:tc>
          <w:tcPr>
            <w:tcW w:w="2520" w:type="dxa"/>
          </w:tcPr>
          <w:p w:rsidR="003070B7" w:rsidRDefault="003070B7" w:rsidP="0030562B">
            <w:pPr>
              <w:pStyle w:val="TableBodyText"/>
              <w:spacing w:before="0" w:after="0"/>
            </w:pPr>
            <w:r>
              <w:t>2</w:t>
            </w:r>
          </w:p>
        </w:tc>
      </w:tr>
      <w:tr w:rsidR="003070B7" w:rsidTr="0030562B">
        <w:tc>
          <w:tcPr>
            <w:tcW w:w="1440" w:type="dxa"/>
          </w:tcPr>
          <w:p w:rsidR="003070B7" w:rsidRDefault="003070B7" w:rsidP="0030562B">
            <w:pPr>
              <w:pStyle w:val="TableBodyText"/>
              <w:spacing w:before="0" w:after="0"/>
            </w:pPr>
            <w:r>
              <w:t>0x0004</w:t>
            </w:r>
          </w:p>
        </w:tc>
        <w:tc>
          <w:tcPr>
            <w:tcW w:w="2520" w:type="dxa"/>
          </w:tcPr>
          <w:p w:rsidR="003070B7" w:rsidRDefault="003070B7" w:rsidP="0030562B">
            <w:pPr>
              <w:pStyle w:val="TableBodyText"/>
              <w:spacing w:before="0" w:after="0"/>
            </w:pPr>
            <w:r>
              <w:t>3</w:t>
            </w:r>
          </w:p>
        </w:tc>
      </w:tr>
      <w:tr w:rsidR="003070B7" w:rsidTr="0030562B">
        <w:tc>
          <w:tcPr>
            <w:tcW w:w="1440" w:type="dxa"/>
          </w:tcPr>
          <w:p w:rsidR="003070B7" w:rsidRDefault="003070B7" w:rsidP="0030562B">
            <w:pPr>
              <w:pStyle w:val="TableBodyText"/>
              <w:spacing w:before="0" w:after="0"/>
            </w:pPr>
            <w:r>
              <w:t>0x0005</w:t>
            </w:r>
          </w:p>
        </w:tc>
        <w:tc>
          <w:tcPr>
            <w:tcW w:w="2520" w:type="dxa"/>
          </w:tcPr>
          <w:p w:rsidR="003070B7" w:rsidRDefault="003070B7" w:rsidP="0030562B">
            <w:pPr>
              <w:pStyle w:val="TableBodyText"/>
              <w:spacing w:before="0" w:after="0"/>
            </w:pPr>
            <w:r>
              <w:t>4</w:t>
            </w:r>
          </w:p>
        </w:tc>
      </w:tr>
      <w:tr w:rsidR="003070B7" w:rsidTr="0030562B">
        <w:tc>
          <w:tcPr>
            <w:tcW w:w="1440" w:type="dxa"/>
          </w:tcPr>
          <w:p w:rsidR="003070B7" w:rsidRDefault="003070B7" w:rsidP="0030562B">
            <w:pPr>
              <w:pStyle w:val="TableBodyText"/>
              <w:spacing w:before="0" w:after="0"/>
            </w:pPr>
            <w:r>
              <w:t>0x0006</w:t>
            </w:r>
          </w:p>
        </w:tc>
        <w:tc>
          <w:tcPr>
            <w:tcW w:w="2520" w:type="dxa"/>
          </w:tcPr>
          <w:p w:rsidR="003070B7" w:rsidRDefault="003070B7" w:rsidP="0030562B">
            <w:pPr>
              <w:pStyle w:val="TableBodyText"/>
              <w:spacing w:before="0" w:after="0"/>
            </w:pPr>
            <w:r>
              <w:t>5</w:t>
            </w:r>
          </w:p>
        </w:tc>
      </w:tr>
      <w:tr w:rsidR="003070B7" w:rsidTr="0030562B">
        <w:tc>
          <w:tcPr>
            <w:tcW w:w="1440" w:type="dxa"/>
          </w:tcPr>
          <w:p w:rsidR="003070B7" w:rsidRDefault="003070B7" w:rsidP="0030562B">
            <w:pPr>
              <w:pStyle w:val="TableBodyText"/>
              <w:spacing w:before="0" w:after="0"/>
            </w:pPr>
            <w:r>
              <w:t>0x0007</w:t>
            </w:r>
          </w:p>
        </w:tc>
        <w:tc>
          <w:tcPr>
            <w:tcW w:w="2520" w:type="dxa"/>
          </w:tcPr>
          <w:p w:rsidR="003070B7" w:rsidRDefault="003070B7" w:rsidP="0030562B">
            <w:pPr>
              <w:pStyle w:val="TableBodyText"/>
              <w:spacing w:before="0" w:after="0"/>
            </w:pPr>
            <w:r>
              <w:t>6</w:t>
            </w:r>
          </w:p>
        </w:tc>
      </w:tr>
      <w:tr w:rsidR="003070B7" w:rsidTr="0030562B">
        <w:tc>
          <w:tcPr>
            <w:tcW w:w="1440" w:type="dxa"/>
          </w:tcPr>
          <w:p w:rsidR="003070B7" w:rsidRDefault="003070B7" w:rsidP="0030562B">
            <w:pPr>
              <w:pStyle w:val="TableBodyText"/>
              <w:spacing w:before="0" w:after="0"/>
            </w:pPr>
            <w:r>
              <w:t>0x0008</w:t>
            </w:r>
          </w:p>
        </w:tc>
        <w:tc>
          <w:tcPr>
            <w:tcW w:w="2520" w:type="dxa"/>
          </w:tcPr>
          <w:p w:rsidR="003070B7" w:rsidRDefault="003070B7" w:rsidP="0030562B">
            <w:pPr>
              <w:pStyle w:val="TableBodyText"/>
              <w:spacing w:before="0" w:after="0"/>
            </w:pPr>
            <w:r>
              <w:t>7</w:t>
            </w:r>
          </w:p>
        </w:tc>
      </w:tr>
    </w:tbl>
    <w:p w:rsidR="003070B7" w:rsidRDefault="003070B7" w:rsidP="003070B7"/>
    <w:p w:rsidR="003070B7" w:rsidRDefault="003070B7" w:rsidP="003070B7">
      <w:pPr>
        <w:pStyle w:val="31"/>
        <w:numPr>
          <w:ilvl w:val="0"/>
          <w:numId w:val="0"/>
        </w:numPr>
        <w:tabs>
          <w:tab w:val="left" w:pos="720"/>
        </w:tabs>
        <w:ind w:left="720" w:hanging="720"/>
      </w:pPr>
      <w:bookmarkStart w:id="478" w:name="Section_fd61eeaff759424580205232dc61e69e"/>
      <w:bookmarkStart w:id="479" w:name="HCenter"/>
      <w:bookmarkStart w:id="480" w:name="_Toc500759286"/>
      <w:r>
        <w:t>2.4.135</w:t>
      </w:r>
      <w:r>
        <w:tab/>
        <w:t>HCenter</w:t>
      </w:r>
      <w:bookmarkEnd w:id="478"/>
      <w:bookmarkEnd w:id="479"/>
      <w:bookmarkEnd w:id="480"/>
      <w:r>
        <w:fldChar w:fldCharType="begin"/>
      </w:r>
      <w:r>
        <w:instrText xml:space="preserve"> XE "Records:HCenter" </w:instrText>
      </w:r>
      <w:r>
        <w:fldChar w:fldCharType="end"/>
      </w:r>
      <w:r>
        <w:fldChar w:fldCharType="begin"/>
      </w:r>
      <w:r>
        <w:instrText xml:space="preserve"> XE "HCenter" </w:instrText>
      </w:r>
      <w:r>
        <w:fldChar w:fldCharType="end"/>
      </w:r>
      <w:r>
        <w:fldChar w:fldCharType="begin"/>
      </w:r>
      <w:r>
        <w:instrText xml:space="preserve"> XE "Details:HCenter record" </w:instrText>
      </w:r>
      <w:r>
        <w:fldChar w:fldCharType="end"/>
      </w:r>
    </w:p>
    <w:p w:rsidR="003070B7" w:rsidRDefault="003070B7" w:rsidP="003070B7">
      <w:r>
        <w:t xml:space="preserve">The </w:t>
      </w:r>
      <w:r>
        <w:rPr>
          <w:b/>
        </w:rPr>
        <w:t>HCenter</w:t>
      </w:r>
      <w:r>
        <w:t xml:space="preserve"> record specifies whether the </w:t>
      </w:r>
      <w:hyperlink w:anchor="gt_0b356926-f9cb-4dc2-a859-71441d62503d">
        <w:r>
          <w:rPr>
            <w:rStyle w:val="HyperlinkGreen"/>
            <w:b/>
          </w:rPr>
          <w:t>sheet</w:t>
        </w:r>
      </w:hyperlink>
      <w:r>
        <w:t xml:space="preserve"> is to be centered horizontally when printed.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hcenter</w:t>
            </w:r>
          </w:p>
        </w:tc>
      </w:tr>
    </w:tbl>
    <w:p w:rsidR="003070B7" w:rsidRDefault="003070B7" w:rsidP="003070B7">
      <w:pPr>
        <w:pStyle w:val="Definition-Field"/>
        <w:jc w:val="both"/>
      </w:pPr>
      <w:r>
        <w:rPr>
          <w:b/>
        </w:rPr>
        <w:t xml:space="preserve">hcenter (2 bytes): </w:t>
      </w:r>
      <w:r>
        <w:t xml:space="preserve">A Boolean (section </w:t>
      </w:r>
      <w:hyperlink w:anchor="Section_ae6bc85a10f94f2d868842913466c971" w:history="1">
        <w:r>
          <w:rPr>
            <w:rStyle w:val="af5"/>
          </w:rPr>
          <w:t>2.5.14</w:t>
        </w:r>
      </w:hyperlink>
      <w:r>
        <w:t xml:space="preserve">) that specifies whether the sheet is to be centered between </w:t>
      </w:r>
      <w:hyperlink w:anchor="Section_0c67a571c2c14596b119270c45a7037d" w:history="1">
        <w:r>
          <w:rPr>
            <w:rStyle w:val="af5"/>
          </w:rPr>
          <w:t>LeftMargin</w:t>
        </w:r>
      </w:hyperlink>
      <w:r>
        <w:t xml:space="preserve"> and </w:t>
      </w:r>
      <w:hyperlink w:anchor="Section_ef3b757016a54806a2956fee409fb59a" w:history="1">
        <w:r>
          <w:rPr>
            <w:rStyle w:val="af5"/>
          </w:rPr>
          <w:t>RightMargin</w:t>
        </w:r>
      </w:hyperlink>
      <w:r>
        <w:t xml:space="preserve"> when printed. </w:t>
      </w:r>
    </w:p>
    <w:p w:rsidR="003070B7" w:rsidRDefault="003070B7" w:rsidP="003070B7">
      <w:pPr>
        <w:pStyle w:val="31"/>
        <w:numPr>
          <w:ilvl w:val="0"/>
          <w:numId w:val="0"/>
        </w:numPr>
        <w:tabs>
          <w:tab w:val="left" w:pos="720"/>
        </w:tabs>
        <w:ind w:left="720" w:hanging="720"/>
      </w:pPr>
      <w:bookmarkStart w:id="481" w:name="Section_b64cf6b894724f979a69d839f0fa1089"/>
      <w:bookmarkStart w:id="482" w:name="Header"/>
      <w:bookmarkStart w:id="483" w:name="_Toc500759287"/>
      <w:r>
        <w:t>2.4.136</w:t>
      </w:r>
      <w:r>
        <w:tab/>
        <w:t>Header</w:t>
      </w:r>
      <w:bookmarkEnd w:id="481"/>
      <w:bookmarkEnd w:id="482"/>
      <w:bookmarkEnd w:id="483"/>
      <w:r>
        <w:fldChar w:fldCharType="begin"/>
      </w:r>
      <w:r>
        <w:instrText xml:space="preserve"> XE "Records:Header" </w:instrText>
      </w:r>
      <w:r>
        <w:fldChar w:fldCharType="end"/>
      </w:r>
      <w:r>
        <w:fldChar w:fldCharType="begin"/>
      </w:r>
      <w:r>
        <w:instrText xml:space="preserve"> XE "Header" </w:instrText>
      </w:r>
      <w:r>
        <w:fldChar w:fldCharType="end"/>
      </w:r>
      <w:r>
        <w:fldChar w:fldCharType="begin"/>
      </w:r>
      <w:r>
        <w:instrText xml:space="preserve"> XE "Details:Header record" </w:instrText>
      </w:r>
      <w:r>
        <w:fldChar w:fldCharType="end"/>
      </w:r>
    </w:p>
    <w:p w:rsidR="003070B7" w:rsidRDefault="003070B7" w:rsidP="003070B7">
      <w:r>
        <w:t xml:space="preserve">The </w:t>
      </w:r>
      <w:r>
        <w:rPr>
          <w:b/>
        </w:rPr>
        <w:t>Header</w:t>
      </w:r>
      <w:r>
        <w:t xml:space="preserve"> record specifies the header text of the current </w:t>
      </w:r>
      <w:hyperlink w:anchor="gt_0b356926-f9cb-4dc2-a859-71441d62503d">
        <w:r>
          <w:rPr>
            <w:rStyle w:val="HyperlinkGreen"/>
            <w:b/>
          </w:rPr>
          <w:t>sheet</w:t>
        </w:r>
      </w:hyperlink>
      <w:r>
        <w:t xml:space="preserve"> when printed.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ast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jc w:val="both"/>
      </w:pPr>
      <w:r>
        <w:rPr>
          <w:b/>
        </w:rPr>
        <w:t xml:space="preserve">ast (variable): </w:t>
      </w:r>
      <w:r>
        <w:t xml:space="preserve">An </w:t>
      </w:r>
      <w:hyperlink w:anchor="Section_36ca6de7be1648bcaa5e3eaf4942f671">
        <w:r>
          <w:rPr>
            <w:rStyle w:val="af5"/>
          </w:rPr>
          <w:t>XLUnicodeString</w:t>
        </w:r>
      </w:hyperlink>
      <w:r>
        <w:t xml:space="preserve"> structure that specifies the header text for the current sheet. It is optional and exists only if the record size is not zero. The text appears at the top of every page when printed.  The length of the text MUST be less than or equal to 255. The header text can contain special commands, for example a </w:t>
      </w:r>
      <w:hyperlink w:anchor="gt_25caffec-4e4b-4192-a04d-edcd14f0ec5f">
        <w:r>
          <w:rPr>
            <w:rStyle w:val="HyperlinkGreen"/>
            <w:b/>
          </w:rPr>
          <w:t>placeholder</w:t>
        </w:r>
      </w:hyperlink>
      <w:r>
        <w:t xml:space="preserve"> for the page number, current date or text formatting attributes. Special commands are represented by single letter with a leading ampersand ("&amp;"). The following </w:t>
      </w:r>
      <w:hyperlink w:anchor="gt_24ddbbb4-b79e-4419-96ec-0fdd229c9ebf">
        <w:r>
          <w:rPr>
            <w:rStyle w:val="HyperlinkGreen"/>
            <w:b/>
          </w:rPr>
          <w:t>ABNF</w:t>
        </w:r>
      </w:hyperlink>
      <w:r>
        <w:t xml:space="preserve"> lists the possible commands and how they are used:</w:t>
      </w:r>
    </w:p>
    <w:p w:rsidR="003070B7" w:rsidRDefault="003070B7" w:rsidP="003070B7">
      <w:pPr>
        <w:rPr>
          <w:b/>
        </w:rPr>
      </w:pPr>
      <w:r>
        <w:rPr>
          <w:b/>
        </w:rPr>
        <w:t>ABNF Grammar for Header and Footer Strings</w:t>
      </w:r>
      <w:r>
        <w:rPr>
          <w:b/>
        </w:rPr>
        <w:tab/>
      </w:r>
      <w:r>
        <w:rPr>
          <w:b/>
        </w:rPr>
        <w:tab/>
      </w:r>
    </w:p>
    <w:p w:rsidR="003070B7" w:rsidRDefault="003070B7" w:rsidP="003070B7">
      <w:pPr>
        <w:pStyle w:val="ABNFGrammar"/>
      </w:pPr>
      <w:r>
        <w:t>headerfooter = *(left / pagenum / pagetotal / fontsize / strikethrough / superscript / subscript / center / date / time / filepath / picture / underline / doubleunderline / right / bookpath / sheetname / fontname / fonttype / font / bold / italic / ampersand / emptytoken / UNICHAR)</w:t>
      </w:r>
    </w:p>
    <w:p w:rsidR="003070B7" w:rsidRDefault="003070B7" w:rsidP="003070B7">
      <w:pPr>
        <w:pStyle w:val="ABNFGrammar"/>
      </w:pPr>
      <w:r>
        <w:t>UNICHAR = %x0020-FFFF</w:t>
      </w:r>
    </w:p>
    <w:p w:rsidR="003070B7" w:rsidRDefault="003070B7" w:rsidP="003070B7">
      <w:pPr>
        <w:ind w:left="1440"/>
      </w:pPr>
      <w:r>
        <w:t xml:space="preserve">This code specifies </w:t>
      </w:r>
      <w:hyperlink w:anchor="gt_c305d0ab-8b94-461a-bd76-13b40cb8c4d8">
        <w:r>
          <w:rPr>
            <w:rStyle w:val="HyperlinkGreen"/>
            <w:b/>
          </w:rPr>
          <w:t>Unicode</w:t>
        </w:r>
      </w:hyperlink>
      <w:r>
        <w:t xml:space="preserve"> characters, starting with the space character (%x0020).</w:t>
      </w:r>
    </w:p>
    <w:p w:rsidR="003070B7" w:rsidRDefault="003070B7" w:rsidP="003070B7">
      <w:pPr>
        <w:pStyle w:val="ABNFGrammar"/>
      </w:pPr>
      <w:r>
        <w:t>DIGIT = %x0030-0039</w:t>
      </w:r>
    </w:p>
    <w:p w:rsidR="003070B7" w:rsidRDefault="003070B7" w:rsidP="003070B7">
      <w:pPr>
        <w:ind w:left="1440"/>
      </w:pPr>
      <w:r>
        <w:t>This code specifies a digit between 0 and 9.</w:t>
      </w:r>
    </w:p>
    <w:p w:rsidR="003070B7" w:rsidRDefault="003070B7" w:rsidP="003070B7">
      <w:pPr>
        <w:pStyle w:val="ABNFGrammar"/>
      </w:pPr>
      <w:r>
        <w:t>HEXALPHA = %x0041-0046 / %x0061-0066</w:t>
      </w:r>
    </w:p>
    <w:p w:rsidR="003070B7" w:rsidRDefault="003070B7" w:rsidP="003070B7">
      <w:pPr>
        <w:ind w:left="1440"/>
      </w:pPr>
      <w:r>
        <w:t>This code specifies a character between A and F or between a and f.</w:t>
      </w:r>
    </w:p>
    <w:p w:rsidR="003070B7" w:rsidRDefault="003070B7" w:rsidP="003070B7">
      <w:pPr>
        <w:pStyle w:val="ABNFGrammar"/>
      </w:pPr>
      <w:r>
        <w:t>DQUOTE = %x0022</w:t>
      </w:r>
    </w:p>
    <w:p w:rsidR="003070B7" w:rsidRDefault="003070B7" w:rsidP="003070B7">
      <w:pPr>
        <w:ind w:left="1440"/>
      </w:pPr>
      <w:r>
        <w:t>This code specifies a double quotation mark.</w:t>
      </w:r>
    </w:p>
    <w:p w:rsidR="003070B7" w:rsidRDefault="003070B7" w:rsidP="003070B7">
      <w:pPr>
        <w:pStyle w:val="ABNFGrammar"/>
      </w:pPr>
      <w:r>
        <w:t>left = "&amp;L"</w:t>
      </w:r>
    </w:p>
    <w:p w:rsidR="003070B7" w:rsidRDefault="003070B7" w:rsidP="003070B7">
      <w:pPr>
        <w:pStyle w:val="Definition-Field2"/>
        <w:ind w:left="1440"/>
      </w:pPr>
      <w:r>
        <w:t>This code specifies the beginning of the left section. There are three header and footer sections: left, center, and right. When two or more of this section marker exist, the contents from all markers are concatenated, in the order of appearance, and placed into the left section.</w:t>
      </w:r>
    </w:p>
    <w:p w:rsidR="003070B7" w:rsidRDefault="003070B7" w:rsidP="003070B7">
      <w:pPr>
        <w:pStyle w:val="ABNFGrammar"/>
      </w:pPr>
      <w:r>
        <w:t>pagenum = "&amp;P"</w:t>
      </w:r>
    </w:p>
    <w:p w:rsidR="003070B7" w:rsidRDefault="003070B7" w:rsidP="003070B7">
      <w:pPr>
        <w:ind w:left="1440"/>
      </w:pPr>
      <w:r>
        <w:t>This code specifies the current page number.</w:t>
      </w:r>
    </w:p>
    <w:p w:rsidR="003070B7" w:rsidRDefault="003070B7" w:rsidP="003070B7">
      <w:pPr>
        <w:pStyle w:val="ABNFGrammar"/>
      </w:pPr>
      <w:r>
        <w:t>pagetotal = "&amp;N" 0*1(("-" / "+") *DIGIT)</w:t>
      </w:r>
    </w:p>
    <w:p w:rsidR="003070B7" w:rsidRDefault="003070B7" w:rsidP="003070B7">
      <w:pPr>
        <w:pStyle w:val="Definition-Field2"/>
        <w:ind w:left="1440"/>
      </w:pPr>
      <w:r>
        <w:t>This code specifies the total number of pages.</w:t>
      </w:r>
    </w:p>
    <w:p w:rsidR="003070B7" w:rsidRDefault="003070B7" w:rsidP="003070B7">
      <w:pPr>
        <w:pStyle w:val="ABNFGrammar"/>
      </w:pPr>
      <w:r>
        <w:t>fontsize = "&amp;" 1*3DIGIT</w:t>
      </w:r>
    </w:p>
    <w:p w:rsidR="003070B7" w:rsidRDefault="003070B7" w:rsidP="003070B7">
      <w:pPr>
        <w:ind w:left="1440"/>
      </w:pPr>
      <w:r>
        <w:t xml:space="preserve">This code specifies the text </w:t>
      </w:r>
      <w:hyperlink w:anchor="gt_f8aa3f46-99d1-49bb-858f-b4bfa546c1c2">
        <w:r>
          <w:rPr>
            <w:rStyle w:val="HyperlinkGreen"/>
            <w:b/>
          </w:rPr>
          <w:t>font</w:t>
        </w:r>
      </w:hyperlink>
      <w:r>
        <w:t xml:space="preserve"> size, where font size is measured in points.</w:t>
      </w:r>
    </w:p>
    <w:p w:rsidR="003070B7" w:rsidRDefault="003070B7" w:rsidP="003070B7">
      <w:pPr>
        <w:pStyle w:val="ABNFGrammar"/>
      </w:pPr>
      <w:r>
        <w:t>strikethrough = "&amp;S"</w:t>
      </w:r>
    </w:p>
    <w:p w:rsidR="003070B7" w:rsidRDefault="003070B7" w:rsidP="003070B7">
      <w:pPr>
        <w:ind w:left="1440"/>
      </w:pPr>
      <w:r>
        <w:t xml:space="preserve">This code specifies whether the strikethrough </w:t>
      </w:r>
      <w:hyperlink w:anchor="gt_7df49f57-34f0-4063-9c66-8e32767d9562">
        <w:r>
          <w:rPr>
            <w:rStyle w:val="HyperlinkGreen"/>
            <w:b/>
          </w:rPr>
          <w:t>text style</w:t>
        </w:r>
      </w:hyperlink>
      <w:r>
        <w:t xml:space="preserve"> is on or off. The first occurrence of this code MUST turn the strikethrough text style on, and the second occurrence MUST turn it off.</w:t>
      </w:r>
    </w:p>
    <w:p w:rsidR="003070B7" w:rsidRDefault="003070B7" w:rsidP="003070B7">
      <w:pPr>
        <w:pStyle w:val="ABNFGrammar"/>
      </w:pPr>
      <w:r>
        <w:t>superscript = "&amp;X"</w:t>
      </w:r>
    </w:p>
    <w:p w:rsidR="003070B7" w:rsidRDefault="003070B7" w:rsidP="003070B7">
      <w:pPr>
        <w:ind w:left="1440"/>
      </w:pPr>
      <w:r>
        <w:t>This code specifies whether the superscript text style is on or off. The first occurrence of this code MUST turn the superscript text style on, and the second occurrence MUST turn it off. The superscript and subscript codes MUST NOT both be on at same time. If both codes occur in the string, the code that occurs first is applied and the other is ignored.</w:t>
      </w:r>
    </w:p>
    <w:p w:rsidR="003070B7" w:rsidRDefault="003070B7" w:rsidP="003070B7">
      <w:pPr>
        <w:pStyle w:val="ABNFGrammar"/>
      </w:pPr>
      <w:r>
        <w:t>subscript = "&amp;Y"</w:t>
      </w:r>
    </w:p>
    <w:p w:rsidR="003070B7" w:rsidRDefault="003070B7" w:rsidP="003070B7">
      <w:pPr>
        <w:ind w:left="1440"/>
      </w:pPr>
      <w:r>
        <w:t>This code specifies whether the subscript text style is on or off. The first occurrence of this code MUST turn the subscript text style on, and the second occurrence MUST turn it off. The superscript and subscript codes MUST NOT both be on at same time. If both codes occur in the string, the code that occurs first is applied and the other is ignored.</w:t>
      </w:r>
    </w:p>
    <w:p w:rsidR="003070B7" w:rsidRDefault="003070B7" w:rsidP="003070B7">
      <w:pPr>
        <w:pStyle w:val="ABNFGrammar"/>
      </w:pPr>
      <w:r>
        <w:t>center = "&amp;C"</w:t>
      </w:r>
    </w:p>
    <w:p w:rsidR="003070B7" w:rsidRDefault="003070B7" w:rsidP="003070B7">
      <w:pPr>
        <w:ind w:left="1440"/>
      </w:pPr>
      <w:r>
        <w:t>This code specifies the beginning of the center section. When two or more of this section marker exist, the contents from all markers are concatenated, in the order of appearance, and placed into the center section.</w:t>
      </w:r>
    </w:p>
    <w:p w:rsidR="003070B7" w:rsidRDefault="003070B7" w:rsidP="003070B7">
      <w:pPr>
        <w:pStyle w:val="ABNFGrammar"/>
      </w:pPr>
      <w:r>
        <w:t>date = "&amp;D"</w:t>
      </w:r>
    </w:p>
    <w:p w:rsidR="003070B7" w:rsidRDefault="003070B7" w:rsidP="003070B7">
      <w:pPr>
        <w:ind w:left="1440"/>
      </w:pPr>
      <w:r>
        <w:t>This code specifies a date.</w:t>
      </w:r>
    </w:p>
    <w:p w:rsidR="003070B7" w:rsidRDefault="003070B7" w:rsidP="003070B7">
      <w:pPr>
        <w:pStyle w:val="ABNFGrammar"/>
      </w:pPr>
      <w:r>
        <w:t>time = "&amp;T"</w:t>
      </w:r>
    </w:p>
    <w:p w:rsidR="003070B7" w:rsidRDefault="003070B7" w:rsidP="003070B7">
      <w:pPr>
        <w:ind w:left="1440"/>
      </w:pPr>
      <w:r>
        <w:t>This code specifies a time.</w:t>
      </w:r>
    </w:p>
    <w:p w:rsidR="003070B7" w:rsidRDefault="003070B7" w:rsidP="003070B7">
      <w:pPr>
        <w:pStyle w:val="ABNFGrammar"/>
      </w:pPr>
      <w:r>
        <w:t>picture = "&amp;G"</w:t>
      </w:r>
    </w:p>
    <w:p w:rsidR="003070B7" w:rsidRDefault="003070B7" w:rsidP="003070B7">
      <w:pPr>
        <w:ind w:left="1440"/>
      </w:pPr>
      <w:r>
        <w:t>This code specifies a picture.</w:t>
      </w:r>
    </w:p>
    <w:p w:rsidR="003070B7" w:rsidRDefault="003070B7" w:rsidP="003070B7">
      <w:pPr>
        <w:pStyle w:val="ABNFGrammar"/>
      </w:pPr>
      <w:r>
        <w:t>underline = "&amp;U"</w:t>
      </w:r>
    </w:p>
    <w:p w:rsidR="003070B7" w:rsidRDefault="003070B7" w:rsidP="003070B7">
      <w:pPr>
        <w:ind w:left="1440"/>
      </w:pPr>
      <w:r>
        <w:t>This code specifies whether the single underline text style is on or off. The first occurrence of this code MUST turn the underline text style on, and the second occurrence MUST turn it off.</w:t>
      </w:r>
    </w:p>
    <w:p w:rsidR="003070B7" w:rsidRDefault="003070B7" w:rsidP="003070B7">
      <w:pPr>
        <w:pStyle w:val="ABNFGrammar"/>
      </w:pPr>
      <w:r>
        <w:t>doubleunderline = "&amp;E"</w:t>
      </w:r>
    </w:p>
    <w:p w:rsidR="003070B7" w:rsidRDefault="003070B7" w:rsidP="003070B7">
      <w:pPr>
        <w:pStyle w:val="Definition-Field2"/>
        <w:ind w:left="1440"/>
      </w:pPr>
      <w:r>
        <w:t>This code specifies whether the double underline text style is on or off. The first occurrence of this code MUST turn the double underline text style on, and the second occurrence MUST turn it off.</w:t>
      </w:r>
    </w:p>
    <w:p w:rsidR="003070B7" w:rsidRDefault="003070B7" w:rsidP="003070B7">
      <w:pPr>
        <w:pStyle w:val="ABNFGrammar"/>
      </w:pPr>
      <w:r>
        <w:t>right = "&amp;R"</w:t>
      </w:r>
    </w:p>
    <w:p w:rsidR="003070B7" w:rsidRDefault="003070B7" w:rsidP="003070B7">
      <w:pPr>
        <w:ind w:left="1440"/>
      </w:pPr>
      <w:r>
        <w:t>This code specifies the beginning of the right section. When two or more of this section marker exist, the contents from all markers are concatenated, in the order of appearance, and placed into the right section.</w:t>
      </w:r>
    </w:p>
    <w:p w:rsidR="003070B7" w:rsidRDefault="003070B7" w:rsidP="003070B7">
      <w:pPr>
        <w:pStyle w:val="ABNFGrammar"/>
      </w:pPr>
      <w:r>
        <w:t>bookpath = "&amp;Z"</w:t>
      </w:r>
    </w:p>
    <w:p w:rsidR="003070B7" w:rsidRDefault="003070B7" w:rsidP="003070B7">
      <w:pPr>
        <w:ind w:left="1440"/>
      </w:pPr>
      <w:r>
        <w:t xml:space="preserve">This code specifies a </w:t>
      </w:r>
      <w:hyperlink w:anchor="gt_343c4660-90e1-4d86-b9cc-5007075d9dfe">
        <w:r>
          <w:rPr>
            <w:rStyle w:val="HyperlinkGreen"/>
            <w:b/>
          </w:rPr>
          <w:t>workbook</w:t>
        </w:r>
      </w:hyperlink>
      <w:r>
        <w:t xml:space="preserve"> file path.</w:t>
      </w:r>
    </w:p>
    <w:p w:rsidR="003070B7" w:rsidRDefault="003070B7" w:rsidP="003070B7">
      <w:pPr>
        <w:pStyle w:val="ABNFGrammar"/>
      </w:pPr>
      <w:r>
        <w:t>bookname = "&amp;F"</w:t>
      </w:r>
    </w:p>
    <w:p w:rsidR="003070B7" w:rsidRDefault="003070B7" w:rsidP="003070B7">
      <w:pPr>
        <w:ind w:left="1440"/>
      </w:pPr>
      <w:r>
        <w:t>This code specifies a workbook file name.</w:t>
      </w:r>
    </w:p>
    <w:p w:rsidR="003070B7" w:rsidRDefault="003070B7" w:rsidP="003070B7">
      <w:pPr>
        <w:pStyle w:val="ABNFGrammar"/>
      </w:pPr>
      <w:r>
        <w:t>sheetname = "&amp;A"</w:t>
      </w:r>
    </w:p>
    <w:p w:rsidR="003070B7" w:rsidRDefault="003070B7" w:rsidP="003070B7">
      <w:pPr>
        <w:ind w:left="1440"/>
      </w:pPr>
      <w:r>
        <w:t>This code specifies a sheet name.</w:t>
      </w:r>
    </w:p>
    <w:p w:rsidR="003070B7" w:rsidRDefault="003070B7" w:rsidP="003070B7">
      <w:pPr>
        <w:pStyle w:val="ABNFGrammar"/>
      </w:pPr>
      <w:r>
        <w:t>fontname = (1*UNICHAR / "-")</w:t>
      </w:r>
    </w:p>
    <w:p w:rsidR="003070B7" w:rsidRDefault="003070B7" w:rsidP="003070B7">
      <w:pPr>
        <w:ind w:left="1440"/>
      </w:pPr>
      <w:r>
        <w:t xml:space="preserve">This code specifies the text font name. When the font name is a hyphen, no font is specified. This can be a localized string. </w:t>
      </w:r>
    </w:p>
    <w:p w:rsidR="003070B7" w:rsidRDefault="003070B7" w:rsidP="003070B7">
      <w:pPr>
        <w:pStyle w:val="ABNFGrammar"/>
      </w:pPr>
      <w:r>
        <w:t>fonttype = ("italic" / "bold" / "regular" / "italic bold" / "bold italic")</w:t>
      </w:r>
    </w:p>
    <w:p w:rsidR="003070B7" w:rsidRDefault="003070B7" w:rsidP="003070B7">
      <w:pPr>
        <w:ind w:left="1440"/>
      </w:pPr>
      <w:r>
        <w:t xml:space="preserve">This code specifies the text font type. This can be a localized string. </w:t>
      </w:r>
    </w:p>
    <w:p w:rsidR="003070B7" w:rsidRDefault="003070B7" w:rsidP="003070B7">
      <w:pPr>
        <w:pStyle w:val="ABNFGrammar"/>
      </w:pPr>
      <w:r>
        <w:t>font = "&amp;" DQUOTE fontname , fonttype DQUOTE</w:t>
      </w:r>
    </w:p>
    <w:p w:rsidR="003070B7" w:rsidRDefault="003070B7" w:rsidP="003070B7">
      <w:pPr>
        <w:ind w:left="1440"/>
      </w:pPr>
      <w:r>
        <w:t>This code specifies the text font.</w:t>
      </w:r>
    </w:p>
    <w:p w:rsidR="003070B7" w:rsidRDefault="003070B7" w:rsidP="003070B7">
      <w:pPr>
        <w:pStyle w:val="ABNFGrammar"/>
      </w:pPr>
      <w:r>
        <w:t>bold = "&amp;B"</w:t>
      </w:r>
    </w:p>
    <w:p w:rsidR="003070B7" w:rsidRDefault="003070B7" w:rsidP="003070B7">
      <w:pPr>
        <w:ind w:left="1440"/>
      </w:pPr>
      <w:r>
        <w:t>This code specifies whether the bold text style is on or off. The first occurrence of this code MUST turn the bold text style on, and the second occurrence MUST turn it off.</w:t>
      </w:r>
    </w:p>
    <w:p w:rsidR="003070B7" w:rsidRDefault="003070B7" w:rsidP="003070B7">
      <w:pPr>
        <w:pStyle w:val="ABNFGrammar"/>
      </w:pPr>
      <w:r>
        <w:t>italic = "&amp;I"</w:t>
      </w:r>
    </w:p>
    <w:p w:rsidR="003070B7" w:rsidRDefault="003070B7" w:rsidP="003070B7">
      <w:pPr>
        <w:ind w:left="1440"/>
      </w:pPr>
      <w:r>
        <w:t>This code specifies whether the italic text style is on or off. The first occurrence of this code MUST turn the italic text style on, and the second occurrence MUST turn it off.</w:t>
      </w:r>
    </w:p>
    <w:p w:rsidR="003070B7" w:rsidRDefault="003070B7" w:rsidP="003070B7">
      <w:pPr>
        <w:pStyle w:val="ABNFGrammar"/>
      </w:pPr>
      <w:r>
        <w:t>ampersand = "&amp;&amp;"</w:t>
      </w:r>
    </w:p>
    <w:p w:rsidR="003070B7" w:rsidRDefault="003070B7" w:rsidP="003070B7">
      <w:pPr>
        <w:ind w:left="1440"/>
      </w:pPr>
      <w:r>
        <w:t>This code specifies an ampersand character.</w:t>
      </w:r>
    </w:p>
    <w:p w:rsidR="003070B7" w:rsidRDefault="003070B7" w:rsidP="003070B7">
      <w:pPr>
        <w:pStyle w:val="ABNFGrammar"/>
      </w:pPr>
      <w:r>
        <w:t>emptytoken = "&amp;" *1UNICHAR</w:t>
      </w:r>
    </w:p>
    <w:p w:rsidR="003070B7" w:rsidRDefault="003070B7" w:rsidP="003070B7">
      <w:pPr>
        <w:ind w:left="1440"/>
      </w:pPr>
      <w:r>
        <w:t>This code specifies an unidentified token. If just "&amp;" appears, or if there is a UNICHAR specified after "&amp;" and it is not one of the UNICHAR characters listed in the preceding rules, then the token is interpreted as empty and nothing is rendered in the header or footer text.</w:t>
      </w:r>
    </w:p>
    <w:p w:rsidR="003070B7" w:rsidRDefault="003070B7" w:rsidP="003070B7">
      <w:pPr>
        <w:pStyle w:val="31"/>
        <w:numPr>
          <w:ilvl w:val="0"/>
          <w:numId w:val="0"/>
        </w:numPr>
        <w:tabs>
          <w:tab w:val="left" w:pos="720"/>
        </w:tabs>
        <w:ind w:left="720" w:hanging="720"/>
      </w:pPr>
      <w:bookmarkStart w:id="484" w:name="Section_5d3587f3baef46abb2cf1c57e8b3dccf"/>
      <w:bookmarkStart w:id="485" w:name="HeaderFooter"/>
      <w:bookmarkStart w:id="486" w:name="_Toc500759288"/>
      <w:r>
        <w:t>2.4.137</w:t>
      </w:r>
      <w:r>
        <w:tab/>
        <w:t>HeaderFooter</w:t>
      </w:r>
      <w:bookmarkEnd w:id="484"/>
      <w:bookmarkEnd w:id="485"/>
      <w:bookmarkEnd w:id="486"/>
      <w:r>
        <w:fldChar w:fldCharType="begin"/>
      </w:r>
      <w:r>
        <w:instrText xml:space="preserve"> XE "Records:HeaderFooter" </w:instrText>
      </w:r>
      <w:r>
        <w:fldChar w:fldCharType="end"/>
      </w:r>
      <w:r>
        <w:fldChar w:fldCharType="begin"/>
      </w:r>
      <w:r>
        <w:instrText xml:space="preserve"> XE "HeaderFooter" </w:instrText>
      </w:r>
      <w:r>
        <w:fldChar w:fldCharType="end"/>
      </w:r>
      <w:r>
        <w:fldChar w:fldCharType="begin"/>
      </w:r>
      <w:r>
        <w:instrText xml:space="preserve"> XE "Details:HeaderFooter record" </w:instrText>
      </w:r>
      <w:r>
        <w:fldChar w:fldCharType="end"/>
      </w:r>
    </w:p>
    <w:p w:rsidR="003070B7" w:rsidRDefault="003070B7" w:rsidP="003070B7">
      <w:r>
        <w:t xml:space="preserve">The </w:t>
      </w:r>
      <w:r>
        <w:rPr>
          <w:b/>
        </w:rPr>
        <w:t>HeaderFooter</w:t>
      </w:r>
      <w:r>
        <w:t xml:space="preserve"> record specifies the even page header and footer text, and the first page header and footer text of the current </w:t>
      </w:r>
      <w:hyperlink w:anchor="gt_0b356926-f9cb-4dc2-a859-71441d62503d">
        <w:r>
          <w:rPr>
            <w:rStyle w:val="HyperlinkGreen"/>
            <w:b/>
          </w:rPr>
          <w:t>sheet</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guidSView (16 bytes, optional)</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3240" w:type="dxa"/>
            <w:gridSpan w:val="12"/>
          </w:tcPr>
          <w:p w:rsidR="003070B7" w:rsidRDefault="003070B7" w:rsidP="0030562B">
            <w:pPr>
              <w:pStyle w:val="PacketDiagramBodyText"/>
            </w:pPr>
            <w:r>
              <w:t>unused</w:t>
            </w:r>
          </w:p>
        </w:tc>
        <w:tc>
          <w:tcPr>
            <w:tcW w:w="4320" w:type="dxa"/>
            <w:gridSpan w:val="16"/>
          </w:tcPr>
          <w:p w:rsidR="003070B7" w:rsidRDefault="003070B7" w:rsidP="0030562B">
            <w:pPr>
              <w:pStyle w:val="PacketDiagramBodyText"/>
            </w:pPr>
            <w:r>
              <w:t>cchHeaderEven</w:t>
            </w:r>
          </w:p>
        </w:tc>
      </w:tr>
      <w:tr w:rsidR="003070B7" w:rsidTr="0030562B">
        <w:trPr>
          <w:trHeight w:hRule="exact" w:val="490"/>
        </w:trPr>
        <w:tc>
          <w:tcPr>
            <w:tcW w:w="4320" w:type="dxa"/>
            <w:gridSpan w:val="16"/>
          </w:tcPr>
          <w:p w:rsidR="003070B7" w:rsidRDefault="003070B7" w:rsidP="0030562B">
            <w:pPr>
              <w:pStyle w:val="PacketDiagramBodyText"/>
            </w:pPr>
            <w:r>
              <w:t>cchFooterEven</w:t>
            </w:r>
          </w:p>
        </w:tc>
        <w:tc>
          <w:tcPr>
            <w:tcW w:w="4320" w:type="dxa"/>
            <w:gridSpan w:val="16"/>
          </w:tcPr>
          <w:p w:rsidR="003070B7" w:rsidRDefault="003070B7" w:rsidP="0030562B">
            <w:pPr>
              <w:pStyle w:val="PacketDiagramBodyText"/>
            </w:pPr>
            <w:r>
              <w:t>cchHeaderFirst</w:t>
            </w:r>
          </w:p>
        </w:tc>
      </w:tr>
      <w:tr w:rsidR="003070B7" w:rsidTr="0030562B">
        <w:trPr>
          <w:trHeight w:hRule="exact" w:val="490"/>
        </w:trPr>
        <w:tc>
          <w:tcPr>
            <w:tcW w:w="4320" w:type="dxa"/>
            <w:gridSpan w:val="16"/>
          </w:tcPr>
          <w:p w:rsidR="003070B7" w:rsidRDefault="003070B7" w:rsidP="0030562B">
            <w:pPr>
              <w:pStyle w:val="PacketDiagramBodyText"/>
            </w:pPr>
            <w:r>
              <w:t>cchFooterFirst</w:t>
            </w:r>
          </w:p>
        </w:tc>
        <w:tc>
          <w:tcPr>
            <w:tcW w:w="4320" w:type="dxa"/>
            <w:gridSpan w:val="16"/>
          </w:tcPr>
          <w:p w:rsidR="003070B7" w:rsidRDefault="003070B7" w:rsidP="0030562B">
            <w:pPr>
              <w:pStyle w:val="PacketDiagramBodyText"/>
            </w:pPr>
            <w:r>
              <w:t>strHeaderEven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strFooterEven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strHeaderFirst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strFooterFirst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0x089C.</w:t>
      </w:r>
    </w:p>
    <w:p w:rsidR="003070B7" w:rsidRDefault="003070B7" w:rsidP="003070B7">
      <w:pPr>
        <w:pStyle w:val="Definition-Field"/>
      </w:pPr>
      <w:r>
        <w:rPr>
          <w:b/>
        </w:rPr>
        <w:t xml:space="preserve">guidSView (16 bytes): </w:t>
      </w:r>
      <w:r>
        <w:t xml:space="preserve">A </w:t>
      </w:r>
      <w:hyperlink w:anchor="gt_f49694cc-c350-462d-ab8e-816f0103c6c1">
        <w:r>
          <w:rPr>
            <w:rStyle w:val="HyperlinkGreen"/>
            <w:b/>
          </w:rPr>
          <w:t>GUID</w:t>
        </w:r>
      </w:hyperlink>
      <w:r>
        <w:t xml:space="preserve"> as specified by </w:t>
      </w:r>
      <w:hyperlink r:id="rId66" w:anchor="Section_cca2742956894a16b2b49325d93e4ba2">
        <w:r>
          <w:rPr>
            <w:rStyle w:val="af5"/>
          </w:rPr>
          <w:t>[MS-DTYP]</w:t>
        </w:r>
      </w:hyperlink>
      <w:r>
        <w:t xml:space="preserve"> that specifies the current </w:t>
      </w:r>
      <w:hyperlink w:anchor="gt_353fb2f1-8556-4d04-8fa8-f38da52d7ecc">
        <w:r>
          <w:rPr>
            <w:rStyle w:val="HyperlinkGreen"/>
            <w:b/>
          </w:rPr>
          <w:t>sheet view</w:t>
        </w:r>
      </w:hyperlink>
      <w:r>
        <w:t xml:space="preserve">. If it is zero it means the current sheet. Otherwise, this field MUST match the </w:t>
      </w:r>
      <w:r>
        <w:rPr>
          <w:b/>
        </w:rPr>
        <w:t>guid</w:t>
      </w:r>
      <w:r>
        <w:t xml:space="preserve"> field of the preceding </w:t>
      </w:r>
      <w:hyperlink w:anchor="Section_c75bbfe0f69546109d1eb7d93fc25fe9" w:history="1">
        <w:r>
          <w:rPr>
            <w:rStyle w:val="af5"/>
          </w:rPr>
          <w:t>UserSViewBegin</w:t>
        </w:r>
      </w:hyperlink>
      <w:r>
        <w:t xml:space="preserve"> record.</w:t>
      </w:r>
    </w:p>
    <w:p w:rsidR="003070B7" w:rsidRDefault="003070B7" w:rsidP="003070B7">
      <w:pPr>
        <w:pStyle w:val="Definition-Field"/>
        <w:jc w:val="both"/>
      </w:pPr>
      <w:r>
        <w:rPr>
          <w:b/>
        </w:rPr>
        <w:t xml:space="preserve">A - fHFDiffOddEven (1 bit): </w:t>
      </w:r>
      <w:r>
        <w:t xml:space="preserve"> A bit that specifies whether the odd and even pages use a different header and footer. If the value is 1, the </w:t>
      </w:r>
      <w:hyperlink w:anchor="Section_b64cf6b894724f979a69d839f0fa1089" w:history="1">
        <w:r>
          <w:rPr>
            <w:rStyle w:val="af5"/>
          </w:rPr>
          <w:t>Header</w:t>
        </w:r>
      </w:hyperlink>
      <w:r>
        <w:t xml:space="preserve"> and </w:t>
      </w:r>
      <w:hyperlink w:anchor="Section_10606f3c5e9b4e7d8bd97a28489fea4d" w:history="1">
        <w:r>
          <w:rPr>
            <w:rStyle w:val="af5"/>
          </w:rPr>
          <w:t>Footer</w:t>
        </w:r>
      </w:hyperlink>
      <w:r>
        <w:t xml:space="preserve"> records specify the odd page header and footer, and </w:t>
      </w:r>
      <w:r>
        <w:rPr>
          <w:b/>
        </w:rPr>
        <w:t>strHeaderEven</w:t>
      </w:r>
      <w:r>
        <w:t xml:space="preserve"> and </w:t>
      </w:r>
      <w:r>
        <w:rPr>
          <w:b/>
        </w:rPr>
        <w:t>strFooterEven</w:t>
      </w:r>
      <w:r>
        <w:t xml:space="preserve"> specify the even page header and footer. </w:t>
      </w:r>
    </w:p>
    <w:p w:rsidR="003070B7" w:rsidRDefault="003070B7" w:rsidP="003070B7">
      <w:pPr>
        <w:pStyle w:val="Definition-Field"/>
        <w:jc w:val="both"/>
      </w:pPr>
      <w:r>
        <w:rPr>
          <w:b/>
        </w:rPr>
        <w:t xml:space="preserve">B - fHFDiffFirst (1 bit): </w:t>
      </w:r>
      <w:r>
        <w:t xml:space="preserve"> A bit that specifies whether the first page uses a different header and footer from the rest of the pages. If the value is 1, the Header and Footer records specify the header and footer of the rest of the pages, and </w:t>
      </w:r>
      <w:r>
        <w:rPr>
          <w:b/>
        </w:rPr>
        <w:t>strHeaderFirst</w:t>
      </w:r>
      <w:r>
        <w:t xml:space="preserve"> and </w:t>
      </w:r>
      <w:r>
        <w:rPr>
          <w:b/>
        </w:rPr>
        <w:t>strFooterFirst</w:t>
      </w:r>
      <w:r>
        <w:t xml:space="preserve"> specify the first page header and footer. </w:t>
      </w:r>
    </w:p>
    <w:p w:rsidR="003070B7" w:rsidRDefault="003070B7" w:rsidP="003070B7">
      <w:pPr>
        <w:pStyle w:val="Definition-Field"/>
        <w:jc w:val="both"/>
      </w:pPr>
      <w:r>
        <w:rPr>
          <w:b/>
        </w:rPr>
        <w:t xml:space="preserve">C - fHFScaleWithDoc (1 bit): </w:t>
      </w:r>
      <w:r>
        <w:t xml:space="preserve"> A bit that specifies whether the header and footer is scaled with the sheet. </w:t>
      </w:r>
    </w:p>
    <w:p w:rsidR="003070B7" w:rsidRDefault="003070B7" w:rsidP="003070B7">
      <w:pPr>
        <w:pStyle w:val="Definition-Field"/>
      </w:pPr>
      <w:r>
        <w:rPr>
          <w:b/>
        </w:rPr>
        <w:t xml:space="preserve">D - fHFAlignMargins (1 bit): </w:t>
      </w:r>
      <w:r>
        <w:t xml:space="preserve"> A bit that specifies whether the left and right edges of the header and footer are lined up with the left and right margins of the sheet.</w:t>
      </w:r>
    </w:p>
    <w:p w:rsidR="003070B7" w:rsidRDefault="003070B7" w:rsidP="003070B7">
      <w:pPr>
        <w:pStyle w:val="Definition-Field"/>
      </w:pPr>
      <w:r>
        <w:rPr>
          <w:b/>
        </w:rPr>
        <w:t xml:space="preserve">unused (12 bits): </w:t>
      </w:r>
      <w:r>
        <w:t xml:space="preserve"> Undefined, and MUST be ignored. </w:t>
      </w:r>
    </w:p>
    <w:p w:rsidR="003070B7" w:rsidRDefault="003070B7" w:rsidP="003070B7">
      <w:pPr>
        <w:pStyle w:val="Definition-Field"/>
        <w:jc w:val="both"/>
      </w:pPr>
      <w:r>
        <w:rPr>
          <w:b/>
        </w:rPr>
        <w:t xml:space="preserve">cchHeaderEven (2 bytes): </w:t>
      </w:r>
      <w:r>
        <w:t xml:space="preserve"> An unsigned integer that specifies the number of characters in </w:t>
      </w:r>
      <w:r>
        <w:rPr>
          <w:b/>
        </w:rPr>
        <w:t>strHeaderEven</w:t>
      </w:r>
      <w:r>
        <w:t xml:space="preserve">. MUST be less than or equal to 255. The value MUST be zero if </w:t>
      </w:r>
      <w:r>
        <w:rPr>
          <w:b/>
        </w:rPr>
        <w:t>fHFDiffOddEven</w:t>
      </w:r>
      <w:r>
        <w:t xml:space="preserve"> is zero.</w:t>
      </w:r>
    </w:p>
    <w:p w:rsidR="003070B7" w:rsidRDefault="003070B7" w:rsidP="003070B7">
      <w:pPr>
        <w:pStyle w:val="Definition-Field"/>
        <w:jc w:val="both"/>
      </w:pPr>
      <w:r>
        <w:rPr>
          <w:b/>
        </w:rPr>
        <w:t xml:space="preserve">cchFooterEven (2 bytes): </w:t>
      </w:r>
      <w:r>
        <w:t xml:space="preserve"> An unsigned integer that specifies the number of characters in </w:t>
      </w:r>
      <w:r>
        <w:rPr>
          <w:b/>
        </w:rPr>
        <w:t>strFooterEven</w:t>
      </w:r>
      <w:r>
        <w:t xml:space="preserve">. MUST be less than or equal to 255. The value MUST be zero if </w:t>
      </w:r>
      <w:r>
        <w:rPr>
          <w:b/>
        </w:rPr>
        <w:t>fHFDiffOddEven</w:t>
      </w:r>
      <w:r>
        <w:t xml:space="preserve"> is zero.</w:t>
      </w:r>
    </w:p>
    <w:p w:rsidR="003070B7" w:rsidRDefault="003070B7" w:rsidP="003070B7">
      <w:pPr>
        <w:pStyle w:val="Definition-Field"/>
        <w:jc w:val="both"/>
      </w:pPr>
      <w:r>
        <w:rPr>
          <w:b/>
        </w:rPr>
        <w:t xml:space="preserve">cchHeaderFirst (2 bytes): </w:t>
      </w:r>
      <w:r>
        <w:t xml:space="preserve"> An unsigned integer that specifies the number of characters in </w:t>
      </w:r>
      <w:r>
        <w:rPr>
          <w:b/>
        </w:rPr>
        <w:t>strHeaderFirst</w:t>
      </w:r>
      <w:r>
        <w:t xml:space="preserve">. MUST be less than or equal to 255. The value MUST be zero if </w:t>
      </w:r>
      <w:r>
        <w:rPr>
          <w:b/>
        </w:rPr>
        <w:t>fHFDiffFirst</w:t>
      </w:r>
      <w:r>
        <w:t xml:space="preserve"> is zero.</w:t>
      </w:r>
    </w:p>
    <w:p w:rsidR="003070B7" w:rsidRDefault="003070B7" w:rsidP="003070B7">
      <w:pPr>
        <w:pStyle w:val="Definition-Field"/>
        <w:jc w:val="both"/>
      </w:pPr>
      <w:r>
        <w:rPr>
          <w:b/>
        </w:rPr>
        <w:t xml:space="preserve">cchFooterFirst (2 bytes): </w:t>
      </w:r>
      <w:r>
        <w:t xml:space="preserve"> An unsigned integer that specifies the number of characters in </w:t>
      </w:r>
      <w:r>
        <w:rPr>
          <w:b/>
        </w:rPr>
        <w:t>strFooterFirst</w:t>
      </w:r>
      <w:r>
        <w:t xml:space="preserve">. MUST be less than or equal to 255. The value MUST be zero if </w:t>
      </w:r>
      <w:r>
        <w:rPr>
          <w:b/>
        </w:rPr>
        <w:t>fHFDiffFirst</w:t>
      </w:r>
      <w:r>
        <w:t xml:space="preserve"> is zero.</w:t>
      </w:r>
    </w:p>
    <w:p w:rsidR="003070B7" w:rsidRDefault="003070B7" w:rsidP="003070B7">
      <w:pPr>
        <w:pStyle w:val="Definition-Field"/>
        <w:jc w:val="both"/>
      </w:pPr>
      <w:r>
        <w:rPr>
          <w:b/>
        </w:rPr>
        <w:t xml:space="preserve">strHeaderEven (variable): </w:t>
      </w:r>
      <w:r>
        <w:t xml:space="preserve"> An </w:t>
      </w:r>
      <w:hyperlink w:anchor="Section_36ca6de7be1648bcaa5e3eaf4942f671" w:history="1">
        <w:r>
          <w:rPr>
            <w:rStyle w:val="af5"/>
          </w:rPr>
          <w:t>XLUnicodeString</w:t>
        </w:r>
      </w:hyperlink>
      <w:r>
        <w:t xml:space="preserve"> structure that specifies the header text on the even pages. The number of characters in the string MUST be equal to </w:t>
      </w:r>
      <w:r>
        <w:rPr>
          <w:b/>
        </w:rPr>
        <w:t>cchHeaderEven</w:t>
      </w:r>
      <w:r>
        <w:t xml:space="preserve">. The string can contain special commands, for example a </w:t>
      </w:r>
      <w:hyperlink w:anchor="gt_25caffec-4e4b-4192-a04d-edcd14f0ec5f">
        <w:r>
          <w:rPr>
            <w:rStyle w:val="HyperlinkGreen"/>
            <w:b/>
          </w:rPr>
          <w:t>placeholder</w:t>
        </w:r>
      </w:hyperlink>
      <w:r>
        <w:t xml:space="preserve"> for the page number, current date or text formatting attributes. Refer to Header for more details about the string format.</w:t>
      </w:r>
    </w:p>
    <w:p w:rsidR="003070B7" w:rsidRDefault="003070B7" w:rsidP="003070B7">
      <w:pPr>
        <w:pStyle w:val="Definition-Field"/>
        <w:jc w:val="both"/>
      </w:pPr>
      <w:r>
        <w:rPr>
          <w:b/>
        </w:rPr>
        <w:t xml:space="preserve">strFooterEven (variable): </w:t>
      </w:r>
      <w:r>
        <w:t xml:space="preserve"> An XLUnicodeString structure that specifies the footer text on the even pages. The number of characters in the string MUST be equal to </w:t>
      </w:r>
      <w:r>
        <w:rPr>
          <w:b/>
        </w:rPr>
        <w:t>cchFooterEven</w:t>
      </w:r>
      <w:r>
        <w:t>. The string can contain special commands, for example a placeholder for the page number, current date or text formatting attributes. Refer to Header for more details about the string format.</w:t>
      </w:r>
    </w:p>
    <w:p w:rsidR="003070B7" w:rsidRDefault="003070B7" w:rsidP="003070B7">
      <w:pPr>
        <w:pStyle w:val="Definition-Field"/>
        <w:jc w:val="both"/>
      </w:pPr>
      <w:r>
        <w:rPr>
          <w:b/>
        </w:rPr>
        <w:t xml:space="preserve">strHeaderFirst (variable): </w:t>
      </w:r>
      <w:r>
        <w:t xml:space="preserve"> An XLUnicodeString structure that specifies the header text on the first page. The number of characters in the string MUST be equal to </w:t>
      </w:r>
      <w:r>
        <w:rPr>
          <w:b/>
        </w:rPr>
        <w:t>cchHeaderFirst</w:t>
      </w:r>
      <w:r>
        <w:t>. The string can contain special commands, for example a placeholder for the page number, current date or text formatting attributes. Refer to Header for more details about the string format.</w:t>
      </w:r>
    </w:p>
    <w:p w:rsidR="003070B7" w:rsidRDefault="003070B7" w:rsidP="003070B7">
      <w:pPr>
        <w:pStyle w:val="Definition-Field"/>
        <w:jc w:val="both"/>
      </w:pPr>
      <w:r>
        <w:rPr>
          <w:b/>
        </w:rPr>
        <w:t xml:space="preserve">strFooterFirst (variable): </w:t>
      </w:r>
      <w:r>
        <w:t xml:space="preserve"> An XLUnicodeString structure that specifies the footer text on the first page. The number of characters in the string MUST be equal to </w:t>
      </w:r>
      <w:r>
        <w:rPr>
          <w:b/>
        </w:rPr>
        <w:t>cchFooterFirst</w:t>
      </w:r>
      <w:r>
        <w:t>. The string can contain special commands, for example a placeholder for the page number, current date or text formatting attributes. Refer to Header for more details about the string format.</w:t>
      </w:r>
    </w:p>
    <w:p w:rsidR="003070B7" w:rsidRDefault="003070B7" w:rsidP="003070B7">
      <w:pPr>
        <w:pStyle w:val="31"/>
        <w:numPr>
          <w:ilvl w:val="0"/>
          <w:numId w:val="0"/>
        </w:numPr>
        <w:tabs>
          <w:tab w:val="left" w:pos="720"/>
        </w:tabs>
        <w:ind w:left="720" w:hanging="720"/>
      </w:pPr>
      <w:bookmarkStart w:id="487" w:name="Section_20401a12d4a245a9ba65d4d12e82010e"/>
      <w:bookmarkStart w:id="488" w:name="HFPicture"/>
      <w:bookmarkStart w:id="489" w:name="_Toc500759289"/>
      <w:r>
        <w:t>2.4.138</w:t>
      </w:r>
      <w:r>
        <w:tab/>
        <w:t>HFPicture</w:t>
      </w:r>
      <w:bookmarkEnd w:id="487"/>
      <w:bookmarkEnd w:id="488"/>
      <w:bookmarkEnd w:id="489"/>
      <w:r>
        <w:fldChar w:fldCharType="begin"/>
      </w:r>
      <w:r>
        <w:instrText xml:space="preserve"> XE "Records:HFPicture" </w:instrText>
      </w:r>
      <w:r>
        <w:fldChar w:fldCharType="end"/>
      </w:r>
      <w:r>
        <w:fldChar w:fldCharType="begin"/>
      </w:r>
      <w:r>
        <w:instrText xml:space="preserve"> XE "HFPicture" </w:instrText>
      </w:r>
      <w:r>
        <w:fldChar w:fldCharType="end"/>
      </w:r>
      <w:r>
        <w:fldChar w:fldCharType="begin"/>
      </w:r>
      <w:r>
        <w:instrText xml:space="preserve"> XE "Details:HFPicture record" </w:instrText>
      </w:r>
      <w:r>
        <w:fldChar w:fldCharType="end"/>
      </w:r>
    </w:p>
    <w:p w:rsidR="003070B7" w:rsidRDefault="003070B7" w:rsidP="003070B7">
      <w:pPr>
        <w:jc w:val="both"/>
      </w:pPr>
      <w:r>
        <w:t xml:space="preserve">The </w:t>
      </w:r>
      <w:r>
        <w:rPr>
          <w:b/>
        </w:rPr>
        <w:t>HFPicture</w:t>
      </w:r>
      <w:r>
        <w:t xml:space="preserve"> record specifies a picture used by a </w:t>
      </w:r>
      <w:hyperlink w:anchor="gt_0b356926-f9cb-4dc2-a859-71441d62503d">
        <w:r>
          <w:rPr>
            <w:rStyle w:val="HyperlinkGreen"/>
            <w:b/>
          </w:rPr>
          <w:t>sheet</w:t>
        </w:r>
      </w:hyperlink>
      <w:r>
        <w:t xml:space="preserve"> header or footer. The picture MUST be specified in either an </w:t>
      </w:r>
      <w:r>
        <w:rPr>
          <w:b/>
        </w:rPr>
        <w:t>OfficeArtDgContainer</w:t>
      </w:r>
      <w:r>
        <w:t xml:space="preserve"> or </w:t>
      </w:r>
      <w:r>
        <w:rPr>
          <w:b/>
        </w:rPr>
        <w:t>OfficeArtDggContainer</w:t>
      </w:r>
      <w:r>
        <w:t xml:space="preserve"> record as specified in </w:t>
      </w:r>
      <w:hyperlink r:id="rId67" w:anchor="Section_8560795e77594745838ff7f2ef2f1872">
        <w:r>
          <w:rPr>
            <w:rStyle w:val="af5"/>
          </w:rPr>
          <w:t>[MS-ODRAW]</w:t>
        </w:r>
      </w:hyperlink>
      <w:r>
        <w:t xml:space="preserve">. The picture can be continued across multiple HFPicture records. The </w:t>
      </w:r>
      <w:r>
        <w:rPr>
          <w:b/>
        </w:rPr>
        <w:t>OfficeArtClientAnchor</w:t>
      </w:r>
      <w:r>
        <w:t xml:space="preserve"> structure mentioned in [MS-ODRAW] refers to </w:t>
      </w:r>
      <w:hyperlink w:anchor="Section_188e0d1e6e0440109fbe5177db3576dd" w:history="1">
        <w:r>
          <w:rPr>
            <w:rStyle w:val="af5"/>
          </w:rPr>
          <w:t>OfficeArtClientAnchorHF</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1350" w:type="dxa"/>
            <w:gridSpan w:val="5"/>
          </w:tcPr>
          <w:p w:rsidR="003070B7" w:rsidRDefault="003070B7" w:rsidP="0030562B">
            <w:pPr>
              <w:pStyle w:val="PacketDiagramBodyText"/>
            </w:pPr>
            <w:r>
              <w:t>unused</w:t>
            </w:r>
          </w:p>
        </w:tc>
        <w:tc>
          <w:tcPr>
            <w:tcW w:w="2160" w:type="dxa"/>
            <w:gridSpan w:val="8"/>
          </w:tcPr>
          <w:p w:rsidR="003070B7" w:rsidRDefault="003070B7" w:rsidP="0030562B">
            <w:pPr>
              <w:pStyle w:val="PacketDiagramBodyText"/>
            </w:pPr>
            <w:r>
              <w:t>reserved</w:t>
            </w:r>
          </w:p>
        </w:tc>
        <w:tc>
          <w:tcPr>
            <w:tcW w:w="4320" w:type="dxa"/>
            <w:gridSpan w:val="16"/>
          </w:tcPr>
          <w:p w:rsidR="003070B7" w:rsidRDefault="003070B7" w:rsidP="0030562B">
            <w:pPr>
              <w:pStyle w:val="PacketDiagramBodyText"/>
            </w:pPr>
            <w:r>
              <w:t>rgDrawing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0x0866.</w:t>
      </w:r>
    </w:p>
    <w:p w:rsidR="003070B7" w:rsidRDefault="003070B7" w:rsidP="003070B7">
      <w:pPr>
        <w:pStyle w:val="Definition-Field"/>
      </w:pPr>
      <w:r>
        <w:rPr>
          <w:b/>
        </w:rPr>
        <w:t xml:space="preserve">A - fIsDrawing (1 bit): </w:t>
      </w:r>
      <w:r>
        <w:t xml:space="preserve"> A bit that specifies whether </w:t>
      </w:r>
      <w:r>
        <w:rPr>
          <w:b/>
        </w:rPr>
        <w:t>rgDrawing</w:t>
      </w:r>
      <w:r>
        <w:t xml:space="preserve"> is an </w:t>
      </w:r>
      <w:r>
        <w:rPr>
          <w:b/>
        </w:rPr>
        <w:t>OfficeArtDgContainer</w:t>
      </w:r>
      <w:r>
        <w:t xml:space="preserve"> record as specified in [MS-ODRAW]. MUST be a value from the following table:</w:t>
      </w:r>
    </w:p>
    <w:tbl>
      <w:tblPr>
        <w:tblStyle w:val="Table-ShadedHeaderIndented"/>
        <w:tblW w:w="0" w:type="auto"/>
        <w:tblLook w:val="04A0" w:firstRow="1" w:lastRow="0" w:firstColumn="1" w:lastColumn="0" w:noHBand="0" w:noVBand="1"/>
      </w:tblPr>
      <w:tblGrid>
        <w:gridCol w:w="1800"/>
        <w:gridCol w:w="585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tcPr>
          <w:p w:rsidR="003070B7" w:rsidRDefault="003070B7" w:rsidP="0030562B">
            <w:pPr>
              <w:pStyle w:val="TableHeaderText"/>
              <w:spacing w:before="0" w:after="0"/>
            </w:pPr>
            <w:r>
              <w:t>Value</w:t>
            </w:r>
          </w:p>
        </w:tc>
        <w:tc>
          <w:tcPr>
            <w:tcW w:w="5850" w:type="dxa"/>
          </w:tcPr>
          <w:p w:rsidR="003070B7" w:rsidRDefault="003070B7" w:rsidP="0030562B">
            <w:pPr>
              <w:pStyle w:val="TableHeaderText"/>
              <w:spacing w:before="0" w:after="0"/>
            </w:pPr>
            <w:r>
              <w:t>Meaning</w:t>
            </w:r>
          </w:p>
        </w:tc>
      </w:tr>
      <w:tr w:rsidR="003070B7" w:rsidTr="0030562B">
        <w:tc>
          <w:tcPr>
            <w:tcW w:w="1800" w:type="dxa"/>
          </w:tcPr>
          <w:p w:rsidR="003070B7" w:rsidRDefault="003070B7" w:rsidP="0030562B">
            <w:pPr>
              <w:pStyle w:val="TableBodyText"/>
              <w:spacing w:before="0" w:after="0"/>
            </w:pPr>
            <w:r>
              <w:t>0</w:t>
            </w:r>
          </w:p>
        </w:tc>
        <w:tc>
          <w:tcPr>
            <w:tcW w:w="5850" w:type="dxa"/>
          </w:tcPr>
          <w:p w:rsidR="003070B7" w:rsidRDefault="003070B7" w:rsidP="0030562B">
            <w:pPr>
              <w:pStyle w:val="TableBodyText"/>
              <w:spacing w:before="0" w:after="0"/>
            </w:pPr>
            <w:r>
              <w:rPr>
                <w:b/>
              </w:rPr>
              <w:t>rgDrawing</w:t>
            </w:r>
            <w:r>
              <w:t xml:space="preserve"> is an </w:t>
            </w:r>
            <w:r>
              <w:rPr>
                <w:b/>
              </w:rPr>
              <w:t>OfficeArtDggContainer</w:t>
            </w:r>
            <w:r>
              <w:t xml:space="preserve"> record as specified in [MS-ODRAW] and </w:t>
            </w:r>
            <w:r>
              <w:rPr>
                <w:b/>
              </w:rPr>
              <w:t>fIsDrawingGroup</w:t>
            </w:r>
            <w:r>
              <w:t xml:space="preserve"> MUST be 1.</w:t>
            </w:r>
          </w:p>
        </w:tc>
      </w:tr>
      <w:tr w:rsidR="003070B7" w:rsidTr="0030562B">
        <w:tc>
          <w:tcPr>
            <w:tcW w:w="1800" w:type="dxa"/>
          </w:tcPr>
          <w:p w:rsidR="003070B7" w:rsidRDefault="003070B7" w:rsidP="0030562B">
            <w:pPr>
              <w:pStyle w:val="TableBodyText"/>
              <w:spacing w:before="0" w:after="0"/>
            </w:pPr>
            <w:r>
              <w:t>1</w:t>
            </w:r>
          </w:p>
        </w:tc>
        <w:tc>
          <w:tcPr>
            <w:tcW w:w="5850" w:type="dxa"/>
          </w:tcPr>
          <w:p w:rsidR="003070B7" w:rsidRDefault="003070B7" w:rsidP="0030562B">
            <w:pPr>
              <w:pStyle w:val="TableBodyText"/>
              <w:spacing w:before="0" w:after="0"/>
            </w:pPr>
            <w:r>
              <w:rPr>
                <w:b/>
              </w:rPr>
              <w:t>rgDrawing</w:t>
            </w:r>
            <w:r>
              <w:t xml:space="preserve"> is an </w:t>
            </w:r>
            <w:r>
              <w:rPr>
                <w:b/>
              </w:rPr>
              <w:t>OfficeArtDgContainer</w:t>
            </w:r>
            <w:r>
              <w:t xml:space="preserve"> record as specified in [MS-ODRAW] and </w:t>
            </w:r>
            <w:r>
              <w:rPr>
                <w:b/>
              </w:rPr>
              <w:t>fIsDrawingGroup</w:t>
            </w:r>
            <w:r>
              <w:t xml:space="preserve"> MUST be 0.</w:t>
            </w:r>
          </w:p>
        </w:tc>
      </w:tr>
    </w:tbl>
    <w:p w:rsidR="003070B7" w:rsidRDefault="003070B7" w:rsidP="003070B7">
      <w:pPr>
        <w:pStyle w:val="Definition-Field"/>
        <w:ind w:left="0" w:firstLine="0"/>
      </w:pPr>
    </w:p>
    <w:p w:rsidR="003070B7" w:rsidRDefault="003070B7" w:rsidP="003070B7">
      <w:pPr>
        <w:pStyle w:val="Definition-Field"/>
      </w:pPr>
      <w:r>
        <w:rPr>
          <w:b/>
        </w:rPr>
        <w:t xml:space="preserve">B - fIsDrawingGroup (1 bit): </w:t>
      </w:r>
      <w:r>
        <w:t xml:space="preserve"> A bit that specifies whether </w:t>
      </w:r>
      <w:r>
        <w:rPr>
          <w:b/>
        </w:rPr>
        <w:t>rgDrawing</w:t>
      </w:r>
      <w:r>
        <w:t xml:space="preserve"> is an </w:t>
      </w:r>
      <w:r>
        <w:rPr>
          <w:b/>
        </w:rPr>
        <w:t>OfficeArtDggContainer</w:t>
      </w:r>
      <w:r>
        <w:t xml:space="preserve"> record as specified in [MS-ODRAW]. MUST be a value from the following table:</w:t>
      </w:r>
    </w:p>
    <w:tbl>
      <w:tblPr>
        <w:tblStyle w:val="Table-ShadedHeaderIndented"/>
        <w:tblW w:w="0" w:type="auto"/>
        <w:tblLook w:val="04A0" w:firstRow="1" w:lastRow="0" w:firstColumn="1" w:lastColumn="0" w:noHBand="0" w:noVBand="1"/>
      </w:tblPr>
      <w:tblGrid>
        <w:gridCol w:w="1800"/>
        <w:gridCol w:w="477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tcPr>
          <w:p w:rsidR="003070B7" w:rsidRDefault="003070B7" w:rsidP="0030562B">
            <w:pPr>
              <w:pStyle w:val="TableHeaderText"/>
              <w:spacing w:before="0" w:after="0"/>
            </w:pPr>
            <w:r>
              <w:t>Value</w:t>
            </w:r>
          </w:p>
        </w:tc>
        <w:tc>
          <w:tcPr>
            <w:tcW w:w="4770" w:type="dxa"/>
          </w:tcPr>
          <w:p w:rsidR="003070B7" w:rsidRDefault="003070B7" w:rsidP="0030562B">
            <w:pPr>
              <w:pStyle w:val="TableHeaderText"/>
              <w:spacing w:before="0" w:after="0"/>
            </w:pPr>
            <w:r>
              <w:t>Meaning</w:t>
            </w:r>
          </w:p>
        </w:tc>
      </w:tr>
      <w:tr w:rsidR="003070B7" w:rsidTr="0030562B">
        <w:tc>
          <w:tcPr>
            <w:tcW w:w="1800" w:type="dxa"/>
          </w:tcPr>
          <w:p w:rsidR="003070B7" w:rsidRDefault="003070B7" w:rsidP="0030562B">
            <w:pPr>
              <w:pStyle w:val="TableBodyText"/>
              <w:spacing w:before="0" w:after="0"/>
            </w:pPr>
            <w:r>
              <w:t>0</w:t>
            </w:r>
          </w:p>
        </w:tc>
        <w:tc>
          <w:tcPr>
            <w:tcW w:w="4770" w:type="dxa"/>
          </w:tcPr>
          <w:p w:rsidR="003070B7" w:rsidRDefault="003070B7" w:rsidP="0030562B">
            <w:pPr>
              <w:pStyle w:val="TableBodyText"/>
              <w:spacing w:before="0" w:after="0"/>
            </w:pPr>
            <w:r>
              <w:rPr>
                <w:b/>
              </w:rPr>
              <w:t>rgDrawing</w:t>
            </w:r>
            <w:r>
              <w:t xml:space="preserve"> is an </w:t>
            </w:r>
            <w:r>
              <w:rPr>
                <w:b/>
              </w:rPr>
              <w:t>OfficeArtDgContainer</w:t>
            </w:r>
            <w:r>
              <w:t xml:space="preserve"> record as specified in [MS-ODRAW] and </w:t>
            </w:r>
            <w:r>
              <w:rPr>
                <w:b/>
              </w:rPr>
              <w:t>fIsDrawing</w:t>
            </w:r>
            <w:r>
              <w:t xml:space="preserve"> MUST be 1.</w:t>
            </w:r>
          </w:p>
        </w:tc>
      </w:tr>
      <w:tr w:rsidR="003070B7" w:rsidTr="0030562B">
        <w:tc>
          <w:tcPr>
            <w:tcW w:w="1800" w:type="dxa"/>
          </w:tcPr>
          <w:p w:rsidR="003070B7" w:rsidRDefault="003070B7" w:rsidP="0030562B">
            <w:pPr>
              <w:pStyle w:val="TableBodyText"/>
              <w:spacing w:before="0" w:after="0"/>
            </w:pPr>
            <w:r>
              <w:t>1</w:t>
            </w:r>
          </w:p>
        </w:tc>
        <w:tc>
          <w:tcPr>
            <w:tcW w:w="4770" w:type="dxa"/>
          </w:tcPr>
          <w:p w:rsidR="003070B7" w:rsidRDefault="003070B7" w:rsidP="0030562B">
            <w:pPr>
              <w:pStyle w:val="TableBodyText"/>
              <w:spacing w:before="0" w:after="0"/>
            </w:pPr>
            <w:r>
              <w:rPr>
                <w:b/>
              </w:rPr>
              <w:t>rgDrawing</w:t>
            </w:r>
            <w:r>
              <w:t xml:space="preserve"> is an </w:t>
            </w:r>
            <w:r>
              <w:rPr>
                <w:b/>
              </w:rPr>
              <w:t>OfficeArtDggContainer</w:t>
            </w:r>
            <w:r>
              <w:t xml:space="preserve"> record as specified in [MS-ODRAW] and </w:t>
            </w:r>
            <w:r>
              <w:rPr>
                <w:b/>
              </w:rPr>
              <w:t>fIsDrawing</w:t>
            </w:r>
            <w:r>
              <w:t xml:space="preserve"> MUST be 0.</w:t>
            </w:r>
          </w:p>
        </w:tc>
      </w:tr>
    </w:tbl>
    <w:p w:rsidR="003070B7" w:rsidRDefault="003070B7" w:rsidP="003070B7">
      <w:pPr>
        <w:pStyle w:val="Definition-Field"/>
        <w:ind w:left="0" w:firstLine="0"/>
      </w:pPr>
    </w:p>
    <w:p w:rsidR="003070B7" w:rsidRDefault="003070B7" w:rsidP="003070B7">
      <w:pPr>
        <w:pStyle w:val="Definition-Field"/>
        <w:jc w:val="both"/>
      </w:pPr>
      <w:r>
        <w:rPr>
          <w:b/>
        </w:rPr>
        <w:t xml:space="preserve">C - fContinue (1 bit): </w:t>
      </w:r>
      <w:r>
        <w:t xml:space="preserve"> A bit that specifies whether this record is continuing the previous HFPicture record. The value 0 means it is the first HFPicture record.</w:t>
      </w:r>
    </w:p>
    <w:p w:rsidR="003070B7" w:rsidRDefault="003070B7" w:rsidP="003070B7">
      <w:pPr>
        <w:pStyle w:val="Definition-Field"/>
      </w:pPr>
      <w:r>
        <w:rPr>
          <w:b/>
        </w:rPr>
        <w:t xml:space="preserve">unused (5 bits): </w:t>
      </w:r>
      <w:r>
        <w:t xml:space="preserve"> Undefined and MUST be ignored.</w:t>
      </w:r>
    </w:p>
    <w:p w:rsidR="003070B7" w:rsidRDefault="003070B7" w:rsidP="003070B7">
      <w:pPr>
        <w:pStyle w:val="Definition-Field"/>
      </w:pPr>
      <w:r>
        <w:rPr>
          <w:b/>
        </w:rPr>
        <w:t xml:space="preserve">reserved (1 byte): </w:t>
      </w:r>
      <w:r>
        <w:t>MUST be zero, and MUST be ignored.</w:t>
      </w:r>
    </w:p>
    <w:p w:rsidR="003070B7" w:rsidRDefault="003070B7" w:rsidP="003070B7">
      <w:pPr>
        <w:pStyle w:val="Definition-Field"/>
        <w:jc w:val="both"/>
      </w:pPr>
      <w:r>
        <w:rPr>
          <w:b/>
        </w:rPr>
        <w:t xml:space="preserve">rgDrawing (variable): </w:t>
      </w:r>
      <w:r>
        <w:t>The meaning of this field is specified in the following table.</w:t>
      </w:r>
    </w:p>
    <w:tbl>
      <w:tblPr>
        <w:tblStyle w:val="Table-ShadedHeaderIndented"/>
        <w:tblW w:w="0" w:type="auto"/>
        <w:tblLook w:val="04A0" w:firstRow="1" w:lastRow="0" w:firstColumn="1" w:lastColumn="0" w:noHBand="0" w:noVBand="1"/>
      </w:tblPr>
      <w:tblGrid>
        <w:gridCol w:w="2898"/>
        <w:gridCol w:w="279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2898" w:type="dxa"/>
          </w:tcPr>
          <w:p w:rsidR="003070B7" w:rsidRDefault="003070B7" w:rsidP="0030562B">
            <w:pPr>
              <w:pStyle w:val="TableHeaderText"/>
              <w:spacing w:before="0" w:after="0"/>
            </w:pPr>
            <w:r>
              <w:t>Value of fIsDrawing</w:t>
            </w:r>
          </w:p>
        </w:tc>
        <w:tc>
          <w:tcPr>
            <w:tcW w:w="2790" w:type="dxa"/>
          </w:tcPr>
          <w:p w:rsidR="003070B7" w:rsidRDefault="003070B7" w:rsidP="0030562B">
            <w:pPr>
              <w:pStyle w:val="TableHeaderText"/>
              <w:spacing w:before="0" w:after="0"/>
            </w:pPr>
            <w:r>
              <w:t>Meaning of rgDrawing</w:t>
            </w:r>
          </w:p>
        </w:tc>
      </w:tr>
      <w:tr w:rsidR="003070B7" w:rsidTr="0030562B">
        <w:tc>
          <w:tcPr>
            <w:tcW w:w="2898" w:type="dxa"/>
          </w:tcPr>
          <w:p w:rsidR="003070B7" w:rsidRDefault="003070B7" w:rsidP="0030562B">
            <w:pPr>
              <w:pStyle w:val="TableBodyText"/>
              <w:spacing w:before="0" w:after="0"/>
            </w:pPr>
            <w:r>
              <w:t>0</w:t>
            </w:r>
          </w:p>
        </w:tc>
        <w:tc>
          <w:tcPr>
            <w:tcW w:w="2790" w:type="dxa"/>
          </w:tcPr>
          <w:p w:rsidR="003070B7" w:rsidRDefault="003070B7" w:rsidP="0030562B">
            <w:pPr>
              <w:pStyle w:val="TableBodyText"/>
              <w:spacing w:before="0" w:after="0"/>
            </w:pPr>
            <w:r>
              <w:t xml:space="preserve">This is an </w:t>
            </w:r>
            <w:r>
              <w:rPr>
                <w:b/>
              </w:rPr>
              <w:t>OfficeArtDggContainer</w:t>
            </w:r>
            <w:r>
              <w:t xml:space="preserve"> as specified in [MS-ODRAW] that specifies the </w:t>
            </w:r>
            <w:hyperlink w:anchor="gt_329c715f-dc26-4866-a759-0d622aa92e92">
              <w:r>
                <w:rPr>
                  <w:rStyle w:val="HyperlinkGreen"/>
                  <w:b/>
                </w:rPr>
                <w:t>drawing group</w:t>
              </w:r>
            </w:hyperlink>
            <w:r>
              <w:t xml:space="preserve"> of this picture.</w:t>
            </w:r>
          </w:p>
        </w:tc>
      </w:tr>
      <w:tr w:rsidR="003070B7" w:rsidTr="0030562B">
        <w:tc>
          <w:tcPr>
            <w:tcW w:w="2898" w:type="dxa"/>
          </w:tcPr>
          <w:p w:rsidR="003070B7" w:rsidRDefault="003070B7" w:rsidP="0030562B">
            <w:pPr>
              <w:pStyle w:val="TableBodyText"/>
              <w:spacing w:before="0" w:after="0"/>
            </w:pPr>
            <w:r>
              <w:t>1</w:t>
            </w:r>
          </w:p>
        </w:tc>
        <w:tc>
          <w:tcPr>
            <w:tcW w:w="2790" w:type="dxa"/>
          </w:tcPr>
          <w:p w:rsidR="003070B7" w:rsidRDefault="003070B7" w:rsidP="0030562B">
            <w:pPr>
              <w:pStyle w:val="TableBodyText"/>
              <w:spacing w:before="0" w:after="0"/>
            </w:pPr>
            <w:r>
              <w:t xml:space="preserve">This is an </w:t>
            </w:r>
            <w:r>
              <w:rPr>
                <w:b/>
              </w:rPr>
              <w:t>OfficeArtDgContainer</w:t>
            </w:r>
            <w:r>
              <w:t xml:space="preserve"> as specified in [MS-ODRAW] that specifies the </w:t>
            </w:r>
            <w:hyperlink w:anchor="gt_51dfe494-9c84-4a0e-9d53-06068c5ce3ac">
              <w:r>
                <w:rPr>
                  <w:rStyle w:val="HyperlinkGreen"/>
                  <w:b/>
                </w:rPr>
                <w:t>drawing object</w:t>
              </w:r>
            </w:hyperlink>
            <w:r>
              <w:t xml:space="preserve"> of this picture</w:t>
            </w:r>
          </w:p>
        </w:tc>
      </w:tr>
    </w:tbl>
    <w:p w:rsidR="003070B7" w:rsidRDefault="003070B7" w:rsidP="003070B7">
      <w:pPr>
        <w:pStyle w:val="Definition-Field"/>
        <w:ind w:left="0" w:firstLine="0"/>
        <w:jc w:val="both"/>
      </w:pPr>
    </w:p>
    <w:p w:rsidR="003070B7" w:rsidRDefault="003070B7" w:rsidP="003070B7">
      <w:pPr>
        <w:pStyle w:val="31"/>
        <w:numPr>
          <w:ilvl w:val="0"/>
          <w:numId w:val="0"/>
        </w:numPr>
        <w:tabs>
          <w:tab w:val="left" w:pos="720"/>
        </w:tabs>
        <w:ind w:left="720" w:hanging="720"/>
      </w:pPr>
      <w:bookmarkStart w:id="490" w:name="Section_78419232de624b9b943e4032b882cf1e"/>
      <w:bookmarkStart w:id="491" w:name="HideObj"/>
      <w:bookmarkStart w:id="492" w:name="_Toc500759290"/>
      <w:r>
        <w:t>2.4.139</w:t>
      </w:r>
      <w:r>
        <w:tab/>
        <w:t>HideObj</w:t>
      </w:r>
      <w:bookmarkEnd w:id="490"/>
      <w:bookmarkEnd w:id="491"/>
      <w:bookmarkEnd w:id="492"/>
      <w:r>
        <w:fldChar w:fldCharType="begin"/>
      </w:r>
      <w:r>
        <w:instrText xml:space="preserve"> XE "Records:HideObj" </w:instrText>
      </w:r>
      <w:r>
        <w:fldChar w:fldCharType="end"/>
      </w:r>
      <w:r>
        <w:fldChar w:fldCharType="begin"/>
      </w:r>
      <w:r>
        <w:instrText xml:space="preserve"> XE "HideObj" </w:instrText>
      </w:r>
      <w:r>
        <w:fldChar w:fldCharType="end"/>
      </w:r>
      <w:r>
        <w:fldChar w:fldCharType="begin"/>
      </w:r>
      <w:r>
        <w:instrText xml:space="preserve"> XE "Details:HideObj record" </w:instrText>
      </w:r>
      <w:r>
        <w:fldChar w:fldCharType="end"/>
      </w:r>
    </w:p>
    <w:p w:rsidR="003070B7" w:rsidRDefault="003070B7" w:rsidP="003070B7">
      <w:r>
        <w:t xml:space="preserve">The </w:t>
      </w:r>
      <w:r>
        <w:rPr>
          <w:b/>
        </w:rPr>
        <w:t>HideObj</w:t>
      </w:r>
      <w:r>
        <w:t xml:space="preserve"> record specifies how </w:t>
      </w:r>
      <w:hyperlink w:anchor="gt_0d95e494-61b2-43bc-8818-51aa162d2018">
        <w:r>
          <w:rPr>
            <w:rStyle w:val="HyperlinkGreen"/>
            <w:b/>
          </w:rPr>
          <w:t>ActiveX objects</w:t>
        </w:r>
      </w:hyperlink>
      <w:r>
        <w:t xml:space="preserve">, </w:t>
      </w:r>
      <w:hyperlink w:anchor="gt_cdff9514-a3fb-4897-941d-4e99193a0096">
        <w:r>
          <w:rPr>
            <w:rStyle w:val="HyperlinkGreen"/>
            <w:b/>
          </w:rPr>
          <w:t>OLE objects</w:t>
        </w:r>
      </w:hyperlink>
      <w:r>
        <w:t xml:space="preserve">, and </w:t>
      </w:r>
      <w:hyperlink w:anchor="gt_51dfe494-9c84-4a0e-9d53-06068c5ce3ac">
        <w:r>
          <w:rPr>
            <w:rStyle w:val="HyperlinkGreen"/>
            <w:b/>
          </w:rPr>
          <w:t>drawing objects</w:t>
        </w:r>
      </w:hyperlink>
      <w:r>
        <w:t xml:space="preserve"> appear in a window that contains the </w:t>
      </w:r>
      <w:hyperlink w:anchor="gt_343c4660-90e1-4d86-b9cc-5007075d9dfe">
        <w:r>
          <w:rPr>
            <w:rStyle w:val="HyperlinkGreen"/>
            <w:b/>
          </w:rPr>
          <w:t>workbook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hideObj</w:t>
            </w:r>
          </w:p>
        </w:tc>
      </w:tr>
    </w:tbl>
    <w:p w:rsidR="003070B7" w:rsidRDefault="003070B7" w:rsidP="003070B7">
      <w:pPr>
        <w:pStyle w:val="Definition-Field"/>
      </w:pPr>
      <w:r>
        <w:rPr>
          <w:b/>
        </w:rPr>
        <w:t xml:space="preserve">hideObj (2 bytes): </w:t>
      </w:r>
      <w:r>
        <w:t xml:space="preserve"> A </w:t>
      </w:r>
      <w:hyperlink w:anchor="Section_8107b973334c41a786dbfe32fd929fce" w:history="1">
        <w:r>
          <w:rPr>
            <w:rStyle w:val="af5"/>
            <w:b/>
          </w:rPr>
          <w:t>HideObjEnum</w:t>
        </w:r>
      </w:hyperlink>
      <w:r>
        <w:t xml:space="preserve"> enumeration that specifies how ActiveX objects, OLE objects, and drawing objects appear in a window that contains the workbook.</w:t>
      </w:r>
    </w:p>
    <w:p w:rsidR="003070B7" w:rsidRDefault="003070B7" w:rsidP="003070B7">
      <w:pPr>
        <w:pStyle w:val="31"/>
        <w:numPr>
          <w:ilvl w:val="0"/>
          <w:numId w:val="0"/>
        </w:numPr>
        <w:tabs>
          <w:tab w:val="left" w:pos="720"/>
        </w:tabs>
        <w:ind w:left="720" w:hanging="720"/>
      </w:pPr>
      <w:bookmarkStart w:id="493" w:name="Section_f0b9de34b1474f96a1a3ac21f6fd48fa"/>
      <w:bookmarkStart w:id="494" w:name="HLink"/>
      <w:bookmarkStart w:id="495" w:name="_Toc500759291"/>
      <w:r>
        <w:t>2.4.140</w:t>
      </w:r>
      <w:r>
        <w:tab/>
        <w:t>HLink</w:t>
      </w:r>
      <w:bookmarkEnd w:id="493"/>
      <w:bookmarkEnd w:id="494"/>
      <w:bookmarkEnd w:id="495"/>
      <w:r>
        <w:fldChar w:fldCharType="begin"/>
      </w:r>
      <w:r>
        <w:instrText xml:space="preserve"> XE "Records:HLink" </w:instrText>
      </w:r>
      <w:r>
        <w:fldChar w:fldCharType="end"/>
      </w:r>
      <w:r>
        <w:fldChar w:fldCharType="begin"/>
      </w:r>
      <w:r>
        <w:instrText xml:space="preserve"> XE "HLink" </w:instrText>
      </w:r>
      <w:r>
        <w:fldChar w:fldCharType="end"/>
      </w:r>
      <w:r>
        <w:fldChar w:fldCharType="begin"/>
      </w:r>
      <w:r>
        <w:instrText xml:space="preserve"> XE "Details:HLink record" </w:instrText>
      </w:r>
      <w:r>
        <w:fldChar w:fldCharType="end"/>
      </w:r>
    </w:p>
    <w:p w:rsidR="003070B7" w:rsidRDefault="003070B7" w:rsidP="003070B7">
      <w:r>
        <w:t xml:space="preserve">The </w:t>
      </w:r>
      <w:r>
        <w:rPr>
          <w:b/>
        </w:rPr>
        <w:t>HLink</w:t>
      </w:r>
      <w:r>
        <w:t xml:space="preserve"> record specifies a </w:t>
      </w:r>
      <w:hyperlink w:anchor="gt_dbe6a2d4-1841-4b4a-a9f6-562c6df7897e">
        <w:r>
          <w:rPr>
            <w:rStyle w:val="HyperlinkGreen"/>
            <w:b/>
          </w:rPr>
          <w:t>hyperlink</w:t>
        </w:r>
      </w:hyperlink>
      <w:r>
        <w:t xml:space="preserve"> associated with a </w:t>
      </w:r>
      <w:hyperlink w:anchor="gt_c2c93fec-8d3e-45de-8010-c738cc1cea99">
        <w:r>
          <w:rPr>
            <w:rStyle w:val="HyperlinkGreen"/>
            <w:b/>
          </w:rPr>
          <w:t>range</w:t>
        </w:r>
      </w:hyperlink>
      <w:r>
        <w:t xml:space="preserve"> of </w:t>
      </w:r>
      <w:hyperlink w:anchor="gt_43d1e51e-4f26-493b-b7c9-e84e920d7461">
        <w:r>
          <w:rPr>
            <w:rStyle w:val="HyperlinkGreen"/>
            <w:b/>
          </w:rPr>
          <w:t>cells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ref8</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hlinkClsid (16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hyperlink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ref8 (8 bytes): </w:t>
      </w:r>
      <w:r>
        <w:t xml:space="preserve">A </w:t>
      </w:r>
      <w:hyperlink w:anchor="Section_809af2981e4f499f9bca3cd1021f4934" w:history="1">
        <w:r>
          <w:rPr>
            <w:rStyle w:val="af5"/>
          </w:rPr>
          <w:t>Ref8U</w:t>
        </w:r>
      </w:hyperlink>
      <w:r>
        <w:t xml:space="preserve"> structure that specifies the range of cells containing the hyperlink.</w:t>
      </w:r>
    </w:p>
    <w:p w:rsidR="003070B7" w:rsidRDefault="003070B7" w:rsidP="003070B7">
      <w:pPr>
        <w:pStyle w:val="Definition-Field"/>
      </w:pPr>
      <w:r>
        <w:rPr>
          <w:b/>
        </w:rPr>
        <w:t xml:space="preserve">hlinkClsid (16 bytes): </w:t>
      </w:r>
      <w:r>
        <w:t xml:space="preserve">A </w:t>
      </w:r>
      <w:hyperlink w:anchor="gt_e433c806-6cb6-46a2-bb95-523df8818c99">
        <w:r>
          <w:rPr>
            <w:rStyle w:val="HyperlinkGreen"/>
            <w:b/>
          </w:rPr>
          <w:t>class identifier (CLSID)</w:t>
        </w:r>
      </w:hyperlink>
      <w:r>
        <w:t xml:space="preserve"> that specifies the </w:t>
      </w:r>
      <w:hyperlink w:anchor="gt_ef2ebebc-1760-407a-9ace-af48f9050e02">
        <w:r>
          <w:rPr>
            <w:rStyle w:val="HyperlinkGreen"/>
            <w:b/>
          </w:rPr>
          <w:t>COM</w:t>
        </w:r>
      </w:hyperlink>
      <w:r>
        <w:t xml:space="preserve"> component which saved the Hyperlink Object (as defined by </w:t>
      </w:r>
      <w:hyperlink r:id="rId68" w:anchor="Section_d93502fa5b8f4f47a3fe5574046f4b8d">
        <w:r>
          <w:rPr>
            <w:rStyle w:val="af5"/>
          </w:rPr>
          <w:t>[MS-OSHARED]</w:t>
        </w:r>
      </w:hyperlink>
      <w:r>
        <w:t xml:space="preserve"> section 2.3.7.1) in </w:t>
      </w:r>
      <w:r>
        <w:rPr>
          <w:b/>
        </w:rPr>
        <w:t>hyperlink</w:t>
      </w:r>
      <w:r>
        <w:t>.</w:t>
      </w:r>
    </w:p>
    <w:p w:rsidR="003070B7" w:rsidRDefault="003070B7" w:rsidP="003070B7">
      <w:pPr>
        <w:pStyle w:val="Definition-Field"/>
      </w:pPr>
      <w:r>
        <w:rPr>
          <w:b/>
        </w:rPr>
        <w:t xml:space="preserve">hyperlink (variable): </w:t>
      </w:r>
      <w:r>
        <w:t xml:space="preserve">A Hyperlink Object (as defined by [MS-OSHARED] section 2.3.7.1) that specifies the hyperlink and hyperlink-related information.  </w:t>
      </w:r>
    </w:p>
    <w:p w:rsidR="003070B7" w:rsidRDefault="003070B7" w:rsidP="003070B7">
      <w:pPr>
        <w:pStyle w:val="31"/>
        <w:numPr>
          <w:ilvl w:val="0"/>
          <w:numId w:val="0"/>
        </w:numPr>
        <w:tabs>
          <w:tab w:val="left" w:pos="720"/>
        </w:tabs>
        <w:ind w:left="720" w:hanging="720"/>
      </w:pPr>
      <w:bookmarkStart w:id="496" w:name="Section_e85d171a913844bb8e539cef48abbc0e"/>
      <w:bookmarkStart w:id="497" w:name="HLinkTooltip"/>
      <w:bookmarkStart w:id="498" w:name="_Toc500759292"/>
      <w:r>
        <w:t>2.4.141</w:t>
      </w:r>
      <w:r>
        <w:tab/>
        <w:t>HLinkTooltip</w:t>
      </w:r>
      <w:bookmarkEnd w:id="496"/>
      <w:bookmarkEnd w:id="497"/>
      <w:bookmarkEnd w:id="498"/>
      <w:r>
        <w:fldChar w:fldCharType="begin"/>
      </w:r>
      <w:r>
        <w:instrText xml:space="preserve"> XE "Records:HLinkTooltip" </w:instrText>
      </w:r>
      <w:r>
        <w:fldChar w:fldCharType="end"/>
      </w:r>
      <w:r>
        <w:fldChar w:fldCharType="begin"/>
      </w:r>
      <w:r>
        <w:instrText xml:space="preserve"> XE "HLinkTooltip" </w:instrText>
      </w:r>
      <w:r>
        <w:fldChar w:fldCharType="end"/>
      </w:r>
      <w:r>
        <w:fldChar w:fldCharType="begin"/>
      </w:r>
      <w:r>
        <w:instrText xml:space="preserve"> XE "Details:HLinkTooltip record" </w:instrText>
      </w:r>
      <w:r>
        <w:fldChar w:fldCharType="end"/>
      </w:r>
    </w:p>
    <w:p w:rsidR="003070B7" w:rsidRDefault="003070B7" w:rsidP="003070B7">
      <w:r>
        <w:t xml:space="preserve">The </w:t>
      </w:r>
      <w:r>
        <w:rPr>
          <w:b/>
        </w:rPr>
        <w:t>HLinkTooltip</w:t>
      </w:r>
      <w:r>
        <w:t xml:space="preserve"> record specifies the </w:t>
      </w:r>
      <w:hyperlink w:anchor="gt_dbe6a2d4-1841-4b4a-a9f6-562c6df7897e">
        <w:r>
          <w:rPr>
            <w:rStyle w:val="HyperlinkGreen"/>
            <w:b/>
          </w:rPr>
          <w:t>hyperlink</w:t>
        </w:r>
      </w:hyperlink>
      <w:r>
        <w:t xml:space="preserve"> </w:t>
      </w:r>
      <w:hyperlink w:anchor="gt_5100b5cd-9168-4f0c-a088-a143921b8640">
        <w:r>
          <w:rPr>
            <w:rStyle w:val="HyperlinkGreen"/>
            <w:b/>
          </w:rPr>
          <w:t>ToolTip</w:t>
        </w:r>
      </w:hyperlink>
      <w:r>
        <w:t xml:space="preserve"> associated with a </w:t>
      </w:r>
      <w:hyperlink w:anchor="gt_c2c93fec-8d3e-45de-8010-c738cc1cea99">
        <w:r>
          <w:rPr>
            <w:rStyle w:val="HyperlinkGreen"/>
            <w:b/>
          </w:rPr>
          <w:t>range</w:t>
        </w:r>
      </w:hyperlink>
      <w:r>
        <w:t xml:space="preserve"> of cells.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frtRefHeaderNoGrbit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wzTooltip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frtRefHeaderNoGrbit (10 bytes): </w:t>
      </w:r>
      <w:r>
        <w:t xml:space="preserve">An </w:t>
      </w:r>
      <w:hyperlink w:anchor="Section_837c2085a74b497dbfb37e85a611fcf0" w:history="1">
        <w:r>
          <w:rPr>
            <w:rStyle w:val="af5"/>
          </w:rPr>
          <w:t>FrtRefHeaderNoGrbit</w:t>
        </w:r>
      </w:hyperlink>
      <w:r>
        <w:t xml:space="preserve"> structure. The </w:t>
      </w:r>
      <w:r>
        <w:rPr>
          <w:b/>
        </w:rPr>
        <w:t>frtRefHeaderNoGrbit.rt</w:t>
      </w:r>
      <w:r>
        <w:t xml:space="preserve"> field MUST be 0x0800. The </w:t>
      </w:r>
      <w:r>
        <w:rPr>
          <w:b/>
        </w:rPr>
        <w:t>frtRefHeaderNoGrbit.ref8</w:t>
      </w:r>
      <w:r>
        <w:t xml:space="preserve"> field MUST match a </w:t>
      </w:r>
      <w:hyperlink w:anchor="Section_809af2981e4f499f9bca3cd1021f4934" w:history="1">
        <w:r>
          <w:rPr>
            <w:rStyle w:val="af5"/>
          </w:rPr>
          <w:t>Ref8U</w:t>
        </w:r>
      </w:hyperlink>
      <w:r>
        <w:t xml:space="preserve"> field from an existing </w:t>
      </w:r>
      <w:hyperlink w:anchor="Section_f0b9de34b1474f96a1a3ac21f6fd48fa" w:history="1">
        <w:r>
          <w:rPr>
            <w:rStyle w:val="af5"/>
          </w:rPr>
          <w:t>HLink</w:t>
        </w:r>
      </w:hyperlink>
      <w:r>
        <w:t xml:space="preserve"> record.</w:t>
      </w:r>
    </w:p>
    <w:p w:rsidR="003070B7" w:rsidRDefault="003070B7" w:rsidP="003070B7">
      <w:pPr>
        <w:pStyle w:val="Definition-Field"/>
      </w:pPr>
      <w:r>
        <w:rPr>
          <w:b/>
        </w:rPr>
        <w:t xml:space="preserve">wzTooltip (variable): </w:t>
      </w:r>
      <w:r>
        <w:t xml:space="preserve"> An array of </w:t>
      </w:r>
      <w:hyperlink w:anchor="gt_c305d0ab-8b94-461a-bd76-13b40cb8c4d8">
        <w:r>
          <w:rPr>
            <w:rStyle w:val="HyperlinkGreen"/>
            <w:b/>
          </w:rPr>
          <w:t>Unicode</w:t>
        </w:r>
      </w:hyperlink>
      <w:r>
        <w:t xml:space="preserve"> characters that specifies the ToolTip string. String length MUST be greater than or equal to 2 and less than or equal to 256 (inclusive of null terminator) and the string MUST be null-terminated.</w:t>
      </w:r>
    </w:p>
    <w:p w:rsidR="003070B7" w:rsidRDefault="003070B7" w:rsidP="003070B7">
      <w:pPr>
        <w:pStyle w:val="31"/>
        <w:numPr>
          <w:ilvl w:val="0"/>
          <w:numId w:val="0"/>
        </w:numPr>
        <w:tabs>
          <w:tab w:val="left" w:pos="720"/>
        </w:tabs>
        <w:ind w:left="720" w:hanging="720"/>
      </w:pPr>
      <w:bookmarkStart w:id="499" w:name="Section_a57df9916148411f96629c9857d72e1a"/>
      <w:bookmarkStart w:id="500" w:name="HorizontalPageBreaks"/>
      <w:bookmarkStart w:id="501" w:name="_Toc500759293"/>
      <w:r>
        <w:t>2.4.142</w:t>
      </w:r>
      <w:r>
        <w:tab/>
        <w:t>HorizontalPageBreaks</w:t>
      </w:r>
      <w:bookmarkEnd w:id="499"/>
      <w:bookmarkEnd w:id="500"/>
      <w:bookmarkEnd w:id="501"/>
      <w:r>
        <w:fldChar w:fldCharType="begin"/>
      </w:r>
      <w:r>
        <w:instrText xml:space="preserve"> XE "Records:HorizontalPageBreaks" </w:instrText>
      </w:r>
      <w:r>
        <w:fldChar w:fldCharType="end"/>
      </w:r>
      <w:r>
        <w:fldChar w:fldCharType="begin"/>
      </w:r>
      <w:r>
        <w:instrText xml:space="preserve"> XE "HorizontalPageBreaks" </w:instrText>
      </w:r>
      <w:r>
        <w:fldChar w:fldCharType="end"/>
      </w:r>
      <w:r>
        <w:fldChar w:fldCharType="begin"/>
      </w:r>
      <w:r>
        <w:instrText xml:space="preserve"> XE "Details:HorizontalPageBreaks record" </w:instrText>
      </w:r>
      <w:r>
        <w:fldChar w:fldCharType="end"/>
      </w:r>
    </w:p>
    <w:p w:rsidR="003070B7" w:rsidRDefault="003070B7" w:rsidP="003070B7">
      <w:r>
        <w:t xml:space="preserve">The </w:t>
      </w:r>
      <w:r>
        <w:rPr>
          <w:b/>
        </w:rPr>
        <w:t>HorizontalPageBreaks</w:t>
      </w:r>
      <w:r>
        <w:t xml:space="preserve"> record specifies a list of explicit row </w:t>
      </w:r>
      <w:hyperlink w:anchor="gt_55584218-fec7-4f6a-8295-e4dbf3b7d871">
        <w:r>
          <w:rPr>
            <w:rStyle w:val="HyperlinkGreen"/>
            <w:b/>
          </w:rPr>
          <w:t>page breaks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cbrk</w:t>
            </w:r>
          </w:p>
        </w:tc>
        <w:tc>
          <w:tcPr>
            <w:tcW w:w="4320" w:type="dxa"/>
            <w:gridSpan w:val="16"/>
          </w:tcPr>
          <w:p w:rsidR="003070B7" w:rsidRDefault="003070B7" w:rsidP="0030562B">
            <w:pPr>
              <w:pStyle w:val="PacketDiagramBodyText"/>
            </w:pPr>
            <w:r>
              <w:t>rgbrk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cbrk (2 bytes): </w:t>
      </w:r>
      <w:r>
        <w:t xml:space="preserve"> An unsigned integer that specifies the number of page breaks. The value MUST be less than or equal to 1026.</w:t>
      </w:r>
    </w:p>
    <w:p w:rsidR="003070B7" w:rsidRDefault="003070B7" w:rsidP="003070B7">
      <w:pPr>
        <w:pStyle w:val="Definition-Field"/>
      </w:pPr>
      <w:r>
        <w:rPr>
          <w:b/>
        </w:rPr>
        <w:t xml:space="preserve">rgbrk (variable): </w:t>
      </w:r>
      <w:r>
        <w:t xml:space="preserve"> An array of </w:t>
      </w:r>
      <w:hyperlink w:anchor="Section_6529551805374fa48696ef249f1cecda" w:history="1">
        <w:r>
          <w:rPr>
            <w:rStyle w:val="af5"/>
            <w:b/>
          </w:rPr>
          <w:t>HorzBrk</w:t>
        </w:r>
      </w:hyperlink>
      <w:r>
        <w:t xml:space="preserve"> structure that specifies all of the page breaks. The array MUST be sorted first by </w:t>
      </w:r>
      <w:r>
        <w:rPr>
          <w:b/>
        </w:rPr>
        <w:t>rgbrk.row</w:t>
      </w:r>
      <w:r>
        <w:t xml:space="preserve">, and then by </w:t>
      </w:r>
      <w:r>
        <w:rPr>
          <w:b/>
        </w:rPr>
        <w:t>rgbrk.ColStart.</w:t>
      </w:r>
      <w:r>
        <w:t xml:space="preserve"> Two page breaks MUST NOT overlap. The number of </w:t>
      </w:r>
      <w:r>
        <w:rPr>
          <w:b/>
        </w:rPr>
        <w:t>HorzBrk</w:t>
      </w:r>
      <w:r>
        <w:t xml:space="preserve"> structures MUST equal the value of </w:t>
      </w:r>
      <w:r>
        <w:rPr>
          <w:b/>
        </w:rPr>
        <w:t>cbrk</w:t>
      </w:r>
      <w:r>
        <w:t>.</w:t>
      </w:r>
    </w:p>
    <w:p w:rsidR="003070B7" w:rsidRDefault="003070B7" w:rsidP="003070B7">
      <w:pPr>
        <w:pStyle w:val="31"/>
        <w:numPr>
          <w:ilvl w:val="0"/>
          <w:numId w:val="0"/>
        </w:numPr>
        <w:tabs>
          <w:tab w:val="left" w:pos="720"/>
        </w:tabs>
        <w:ind w:left="720" w:hanging="720"/>
      </w:pPr>
      <w:bookmarkStart w:id="502" w:name="Section_d38bc2a12bdf416485f584078b31d5d2"/>
      <w:bookmarkStart w:id="503" w:name="IFmtRecord"/>
      <w:bookmarkStart w:id="504" w:name="_Toc500759294"/>
      <w:r>
        <w:t>2.4.143</w:t>
      </w:r>
      <w:r>
        <w:tab/>
        <w:t>IFmtRecord</w:t>
      </w:r>
      <w:bookmarkEnd w:id="502"/>
      <w:bookmarkEnd w:id="503"/>
      <w:bookmarkEnd w:id="504"/>
      <w:r>
        <w:fldChar w:fldCharType="begin"/>
      </w:r>
      <w:r>
        <w:instrText xml:space="preserve"> XE "Records:IFmtRecord" </w:instrText>
      </w:r>
      <w:r>
        <w:fldChar w:fldCharType="end"/>
      </w:r>
      <w:r>
        <w:fldChar w:fldCharType="begin"/>
      </w:r>
      <w:r>
        <w:instrText xml:space="preserve"> XE "IFmtRecord" </w:instrText>
      </w:r>
      <w:r>
        <w:fldChar w:fldCharType="end"/>
      </w:r>
      <w:r>
        <w:fldChar w:fldCharType="begin"/>
      </w:r>
      <w:r>
        <w:instrText xml:space="preserve"> XE "Details:IFmtRecord record" </w:instrText>
      </w:r>
      <w:r>
        <w:fldChar w:fldCharType="end"/>
      </w:r>
    </w:p>
    <w:p w:rsidR="003070B7" w:rsidRDefault="003070B7" w:rsidP="003070B7">
      <w:r>
        <w:t xml:space="preserve">The </w:t>
      </w:r>
      <w:r>
        <w:rPr>
          <w:b/>
        </w:rPr>
        <w:t>IFmtRecord</w:t>
      </w:r>
      <w:r>
        <w:t xml:space="preserve"> record specifies the </w:t>
      </w:r>
      <w:hyperlink w:anchor="gt_16fc3e8f-047a-42fe-b28c-4856c09cd74b">
        <w:r>
          <w:rPr>
            <w:rStyle w:val="HyperlinkGreen"/>
            <w:b/>
          </w:rPr>
          <w:t>number format</w:t>
        </w:r>
      </w:hyperlink>
      <w:r>
        <w:t xml:space="preserve"> to use for the text on an </w:t>
      </w:r>
      <w:hyperlink w:anchor="Section_4117f73aa0f348d89c0f65864918ffb3" w:history="1">
        <w:r>
          <w:rPr>
            <w:rStyle w:val="af5"/>
          </w:rPr>
          <w:t>axis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ifmt</w:t>
            </w:r>
          </w:p>
        </w:tc>
      </w:tr>
    </w:tbl>
    <w:p w:rsidR="003070B7" w:rsidRDefault="003070B7" w:rsidP="003070B7">
      <w:pPr>
        <w:pStyle w:val="Definition-Field"/>
      </w:pPr>
      <w:r>
        <w:rPr>
          <w:b/>
        </w:rPr>
        <w:t xml:space="preserve">ifmt (2 bytes): </w:t>
      </w:r>
      <w:r>
        <w:t xml:space="preserve"> An </w:t>
      </w:r>
      <w:hyperlink w:anchor="Section_9017e24779954a9c96e8950df24735a2" w:history="1">
        <w:r>
          <w:rPr>
            <w:rStyle w:val="af5"/>
          </w:rPr>
          <w:t>IFmt</w:t>
        </w:r>
      </w:hyperlink>
      <w:r>
        <w:t xml:space="preserve"> structure that specifies the number format identifier.</w:t>
      </w:r>
    </w:p>
    <w:p w:rsidR="003070B7" w:rsidRDefault="003070B7" w:rsidP="003070B7">
      <w:pPr>
        <w:pStyle w:val="31"/>
        <w:numPr>
          <w:ilvl w:val="0"/>
          <w:numId w:val="0"/>
        </w:numPr>
        <w:tabs>
          <w:tab w:val="left" w:pos="720"/>
        </w:tabs>
        <w:ind w:left="720" w:hanging="720"/>
      </w:pPr>
      <w:bookmarkStart w:id="505" w:name="Section_67c2092204274c2d96cc2267d3f09e8c"/>
      <w:bookmarkStart w:id="506" w:name="Index"/>
      <w:bookmarkStart w:id="507" w:name="_Toc500759295"/>
      <w:r>
        <w:t>2.4.144</w:t>
      </w:r>
      <w:r>
        <w:tab/>
        <w:t>Index</w:t>
      </w:r>
      <w:bookmarkEnd w:id="505"/>
      <w:bookmarkEnd w:id="506"/>
      <w:bookmarkEnd w:id="507"/>
      <w:r>
        <w:fldChar w:fldCharType="begin"/>
      </w:r>
      <w:r>
        <w:instrText xml:space="preserve"> XE "Records:Index" </w:instrText>
      </w:r>
      <w:r>
        <w:fldChar w:fldCharType="end"/>
      </w:r>
      <w:r>
        <w:fldChar w:fldCharType="begin"/>
      </w:r>
      <w:r>
        <w:instrText xml:space="preserve"> XE "Index" </w:instrText>
      </w:r>
      <w:r>
        <w:fldChar w:fldCharType="end"/>
      </w:r>
      <w:r>
        <w:fldChar w:fldCharType="begin"/>
      </w:r>
      <w:r>
        <w:instrText xml:space="preserve"> XE "Details:Index record" </w:instrText>
      </w:r>
      <w:r>
        <w:fldChar w:fldCharType="end"/>
      </w:r>
    </w:p>
    <w:p w:rsidR="003070B7" w:rsidRDefault="003070B7" w:rsidP="003070B7">
      <w:r>
        <w:t xml:space="preserve">The </w:t>
      </w:r>
      <w:r>
        <w:rPr>
          <w:b/>
        </w:rPr>
        <w:t>Index</w:t>
      </w:r>
      <w:r>
        <w:t xml:space="preserve"> record specifies row information and the file locations for all </w:t>
      </w:r>
      <w:hyperlink w:anchor="Section_e08dc762bf8a457cb3ba39055bff423a" w:history="1">
        <w:r>
          <w:rPr>
            <w:rStyle w:val="af5"/>
          </w:rPr>
          <w:t>DBCell</w:t>
        </w:r>
      </w:hyperlink>
      <w:r>
        <w:t xml:space="preserve"> records corresponding to each row block in the </w:t>
      </w:r>
      <w:hyperlink w:anchor="gt_0b356926-f9cb-4dc2-a859-71441d62503d">
        <w:r>
          <w:rPr>
            <w:rStyle w:val="HyperlinkGreen"/>
            <w:b/>
          </w:rPr>
          <w:t>sheet</w:t>
        </w:r>
      </w:hyperlink>
      <w:r>
        <w:t xml:space="preserve">. This record, combined with the DBCell records, is used to optimize the </w:t>
      </w:r>
      <w:hyperlink w:anchor="Section_24bbaffdab88489e983f3c400c8a8559" w:history="1">
        <w:r>
          <w:rPr>
            <w:rStyle w:val="af5"/>
          </w:rPr>
          <w:t>lookup of cells</w:t>
        </w:r>
      </w:hyperlink>
      <w:r>
        <w:t xml:space="preserve"> in a </w:t>
      </w:r>
      <w:hyperlink w:anchor="Section_d690007dd25c4822a650b24c13288bb7" w:history="1">
        <w:r>
          <w:rPr>
            <w:rStyle w:val="af5"/>
          </w:rPr>
          <w:t>cell table</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rwMic</w:t>
            </w:r>
          </w:p>
        </w:tc>
      </w:tr>
      <w:tr w:rsidR="003070B7" w:rsidTr="0030562B">
        <w:trPr>
          <w:trHeight w:hRule="exact" w:val="490"/>
        </w:trPr>
        <w:tc>
          <w:tcPr>
            <w:tcW w:w="8640" w:type="dxa"/>
            <w:gridSpan w:val="32"/>
          </w:tcPr>
          <w:p w:rsidR="003070B7" w:rsidRDefault="003070B7" w:rsidP="0030562B">
            <w:pPr>
              <w:pStyle w:val="PacketDiagramBodyText"/>
            </w:pPr>
            <w:r>
              <w:t>rwMac</w:t>
            </w:r>
          </w:p>
        </w:tc>
      </w:tr>
      <w:tr w:rsidR="003070B7" w:rsidTr="0030562B">
        <w:trPr>
          <w:trHeight w:hRule="exact" w:val="490"/>
        </w:trPr>
        <w:tc>
          <w:tcPr>
            <w:tcW w:w="8640" w:type="dxa"/>
            <w:gridSpan w:val="32"/>
          </w:tcPr>
          <w:p w:rsidR="003070B7" w:rsidRDefault="003070B7" w:rsidP="0030562B">
            <w:pPr>
              <w:pStyle w:val="PacketDiagramBodyText"/>
            </w:pPr>
            <w:r>
              <w:t>ibXF</w:t>
            </w:r>
          </w:p>
        </w:tc>
      </w:tr>
      <w:tr w:rsidR="003070B7" w:rsidTr="0030562B">
        <w:trPr>
          <w:trHeight w:hRule="exact" w:val="490"/>
        </w:trPr>
        <w:tc>
          <w:tcPr>
            <w:tcW w:w="8640" w:type="dxa"/>
            <w:gridSpan w:val="32"/>
          </w:tcPr>
          <w:p w:rsidR="003070B7" w:rsidRDefault="003070B7" w:rsidP="0030562B">
            <w:pPr>
              <w:pStyle w:val="PacketDiagramBodyText"/>
            </w:pPr>
            <w:r>
              <w:t>rgibRw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reserved (4 bytes): </w:t>
      </w:r>
      <w:r>
        <w:t>MUST be zero, and MUST be ignored.</w:t>
      </w:r>
    </w:p>
    <w:p w:rsidR="003070B7" w:rsidRDefault="003070B7" w:rsidP="003070B7">
      <w:pPr>
        <w:pStyle w:val="Definition-Field"/>
      </w:pPr>
      <w:r>
        <w:rPr>
          <w:b/>
        </w:rPr>
        <w:t xml:space="preserve">rwMic (4 bytes): </w:t>
      </w:r>
      <w:r>
        <w:t xml:space="preserve"> A </w:t>
      </w:r>
      <w:hyperlink w:anchor="Section_a6fff2b4470a463da6e99dad9676cd44" w:history="1">
        <w:r>
          <w:rPr>
            <w:rStyle w:val="af5"/>
          </w:rPr>
          <w:t>RwLongU</w:t>
        </w:r>
      </w:hyperlink>
      <w:r>
        <w:t xml:space="preserve"> structure that specifies the first row that has at least one </w:t>
      </w:r>
      <w:hyperlink w:anchor="gt_43d1e51e-4f26-493b-b7c9-e84e920d7461">
        <w:r>
          <w:rPr>
            <w:rStyle w:val="HyperlinkGreen"/>
            <w:b/>
          </w:rPr>
          <w:t>cell</w:t>
        </w:r>
      </w:hyperlink>
      <w:r>
        <w:t xml:space="preserve"> with data in current sheet. MUST be 0 if there are no rows that have at least one cell with data.</w:t>
      </w:r>
    </w:p>
    <w:p w:rsidR="003070B7" w:rsidRDefault="003070B7" w:rsidP="003070B7">
      <w:pPr>
        <w:pStyle w:val="Definition-Field"/>
      </w:pPr>
      <w:r>
        <w:rPr>
          <w:b/>
        </w:rPr>
        <w:t xml:space="preserve">rwMac (4 bytes): </w:t>
      </w:r>
      <w:r>
        <w:t xml:space="preserve"> An unsigned integer that specifies one plus the zero-based index of the last row that has at least one cell with data in the sheet. MUST be 0 if there are no rows that have at least one cell with data. If not 0, MUST be greater than </w:t>
      </w:r>
      <w:r>
        <w:rPr>
          <w:b/>
        </w:rPr>
        <w:t>rwMic</w:t>
      </w:r>
      <w:r>
        <w:t>.</w:t>
      </w:r>
    </w:p>
    <w:p w:rsidR="003070B7" w:rsidRDefault="003070B7" w:rsidP="003070B7">
      <w:pPr>
        <w:pStyle w:val="Definition-Field"/>
      </w:pPr>
      <w:r>
        <w:rPr>
          <w:b/>
        </w:rPr>
        <w:t xml:space="preserve">ibXF (4 bytes): </w:t>
      </w:r>
      <w:r>
        <w:t xml:space="preserve"> A FilePointer as specified in </w:t>
      </w:r>
      <w:hyperlink r:id="rId69" w:anchor="Section_d93502fa5b8f4f47a3fe5574046f4b8d">
        <w:r>
          <w:rPr>
            <w:rStyle w:val="af5"/>
          </w:rPr>
          <w:t>[MS-OSHARED]</w:t>
        </w:r>
      </w:hyperlink>
      <w:r>
        <w:t xml:space="preserve"> section 2.2.1.5 that specifies the file position of the </w:t>
      </w:r>
      <w:hyperlink w:anchor="Section_30dc2bcb4f9943a3a745fbc54b5b8161" w:history="1">
        <w:r>
          <w:rPr>
            <w:rStyle w:val="af5"/>
          </w:rPr>
          <w:t>DefColWidth</w:t>
        </w:r>
      </w:hyperlink>
      <w:r>
        <w:t xml:space="preserve"> record in the current sheet. </w:t>
      </w:r>
    </w:p>
    <w:p w:rsidR="003070B7" w:rsidRDefault="003070B7" w:rsidP="003070B7">
      <w:pPr>
        <w:pStyle w:val="Definition-Field"/>
      </w:pPr>
      <w:r>
        <w:rPr>
          <w:b/>
        </w:rPr>
        <w:t xml:space="preserve">rgibRw (variable): </w:t>
      </w:r>
      <w:r>
        <w:t>An array of FilePointer.  Each FilePointer as specified in [MS-OSHARED] section 2.2.1.5 specifies the file position of each referenced DBCell record. If the positions of DBCell records are not correct, there is no optimized method to do cell lookup and this can cause performance issues. The number of elements in the array MUST be equal to the number of row blocks in this sheet.</w:t>
      </w:r>
    </w:p>
    <w:p w:rsidR="003070B7" w:rsidRDefault="003070B7" w:rsidP="003070B7">
      <w:pPr>
        <w:pStyle w:val="31"/>
        <w:numPr>
          <w:ilvl w:val="0"/>
          <w:numId w:val="0"/>
        </w:numPr>
        <w:tabs>
          <w:tab w:val="left" w:pos="720"/>
        </w:tabs>
        <w:ind w:left="720" w:hanging="720"/>
      </w:pPr>
      <w:bookmarkStart w:id="508" w:name="Section_d0142973c4e54e6e8b92998cb2bd3013"/>
      <w:bookmarkStart w:id="509" w:name="InterfaceEnd"/>
      <w:bookmarkStart w:id="510" w:name="_Toc500759296"/>
      <w:r>
        <w:t>2.4.145</w:t>
      </w:r>
      <w:r>
        <w:tab/>
        <w:t>InterfaceEnd</w:t>
      </w:r>
      <w:bookmarkEnd w:id="508"/>
      <w:bookmarkEnd w:id="509"/>
      <w:bookmarkEnd w:id="510"/>
      <w:r>
        <w:fldChar w:fldCharType="begin"/>
      </w:r>
      <w:r>
        <w:instrText xml:space="preserve"> XE "Records:InterfaceEnd" </w:instrText>
      </w:r>
      <w:r>
        <w:fldChar w:fldCharType="end"/>
      </w:r>
      <w:r>
        <w:fldChar w:fldCharType="begin"/>
      </w:r>
      <w:r>
        <w:instrText xml:space="preserve"> XE "InterfaceEnd" </w:instrText>
      </w:r>
      <w:r>
        <w:fldChar w:fldCharType="end"/>
      </w:r>
      <w:r>
        <w:fldChar w:fldCharType="begin"/>
      </w:r>
      <w:r>
        <w:instrText xml:space="preserve"> XE "Details:InterfaceEnd record" </w:instrText>
      </w:r>
      <w:r>
        <w:fldChar w:fldCharType="end"/>
      </w:r>
    </w:p>
    <w:p w:rsidR="003070B7" w:rsidRDefault="003070B7" w:rsidP="003070B7">
      <w:r>
        <w:t xml:space="preserve">The </w:t>
      </w:r>
      <w:r>
        <w:rPr>
          <w:b/>
        </w:rPr>
        <w:t>InterfaceEnd</w:t>
      </w:r>
      <w:r>
        <w:t xml:space="preserve"> record specifies the end of a collection of records as defined by the </w:t>
      </w:r>
      <w:hyperlink w:anchor="Section_ca4c174887294a93abb94602b3a01fb1" w:history="1">
        <w:r>
          <w:rPr>
            <w:rStyle w:val="af5"/>
          </w:rPr>
          <w:t>Globals Substream</w:t>
        </w:r>
      </w:hyperlink>
      <w:r>
        <w:t xml:space="preserve"> </w:t>
      </w:r>
      <w:hyperlink w:anchor="gt_24ddbbb4-b79e-4419-96ec-0fdd229c9ebf">
        <w:r>
          <w:rPr>
            <w:rStyle w:val="HyperlinkGreen"/>
            <w:b/>
          </w:rPr>
          <w:t>ABNF</w:t>
        </w:r>
      </w:hyperlink>
      <w:r>
        <w:t>. The collection of records specifies information about the user interface.</w:t>
      </w:r>
    </w:p>
    <w:p w:rsidR="003070B7" w:rsidRDefault="003070B7" w:rsidP="003070B7">
      <w:pPr>
        <w:pStyle w:val="31"/>
        <w:numPr>
          <w:ilvl w:val="0"/>
          <w:numId w:val="0"/>
        </w:numPr>
        <w:tabs>
          <w:tab w:val="left" w:pos="720"/>
        </w:tabs>
        <w:ind w:left="720" w:hanging="720"/>
      </w:pPr>
      <w:bookmarkStart w:id="511" w:name="Section_38ca272ef4b944a5946929f7a18ab3e2"/>
      <w:bookmarkStart w:id="512" w:name="InterfaceHdr"/>
      <w:bookmarkStart w:id="513" w:name="_Toc500759297"/>
      <w:r>
        <w:t>2.4.146</w:t>
      </w:r>
      <w:r>
        <w:tab/>
        <w:t>InterfaceHdr</w:t>
      </w:r>
      <w:bookmarkEnd w:id="511"/>
      <w:bookmarkEnd w:id="512"/>
      <w:bookmarkEnd w:id="513"/>
      <w:r>
        <w:fldChar w:fldCharType="begin"/>
      </w:r>
      <w:r>
        <w:instrText xml:space="preserve"> XE "Records:InterfaceHdr" </w:instrText>
      </w:r>
      <w:r>
        <w:fldChar w:fldCharType="end"/>
      </w:r>
      <w:r>
        <w:fldChar w:fldCharType="begin"/>
      </w:r>
      <w:r>
        <w:instrText xml:space="preserve"> XE "InterfaceHdr" </w:instrText>
      </w:r>
      <w:r>
        <w:fldChar w:fldCharType="end"/>
      </w:r>
      <w:r>
        <w:fldChar w:fldCharType="begin"/>
      </w:r>
      <w:r>
        <w:instrText xml:space="preserve"> XE "Details:InterfaceHdr record" </w:instrText>
      </w:r>
      <w:r>
        <w:fldChar w:fldCharType="end"/>
      </w:r>
    </w:p>
    <w:p w:rsidR="003070B7" w:rsidRDefault="003070B7" w:rsidP="003070B7">
      <w:r>
        <w:t xml:space="preserve">The </w:t>
      </w:r>
      <w:r>
        <w:rPr>
          <w:b/>
        </w:rPr>
        <w:t>InterfaceHdr</w:t>
      </w:r>
      <w:r>
        <w:t xml:space="preserve"> record specifies the </w:t>
      </w:r>
      <w:hyperlink w:anchor="gt_210637d9-9634-4652-a935-ded3cd434f38">
        <w:r>
          <w:rPr>
            <w:rStyle w:val="HyperlinkGreen"/>
            <w:b/>
          </w:rPr>
          <w:t>code page</w:t>
        </w:r>
      </w:hyperlink>
      <w:r>
        <w:t xml:space="preserve"> of the user interface and specifies the beginning of a collection of records as defined by the </w:t>
      </w:r>
      <w:hyperlink w:anchor="Section_ca4c174887294a93abb94602b3a01fb1" w:history="1">
        <w:r>
          <w:rPr>
            <w:rStyle w:val="af5"/>
          </w:rPr>
          <w:t>Globals Substream</w:t>
        </w:r>
      </w:hyperlink>
      <w:r>
        <w:t xml:space="preserve"> </w:t>
      </w:r>
      <w:hyperlink w:anchor="gt_24ddbbb4-b79e-4419-96ec-0fdd229c9ebf">
        <w:r>
          <w:rPr>
            <w:rStyle w:val="HyperlinkGreen"/>
            <w:b/>
          </w:rPr>
          <w:t>ABNF</w:t>
        </w:r>
      </w:hyperlink>
      <w:r>
        <w:t>. The collection of records specifies information about the user interface.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codePage</w:t>
            </w:r>
          </w:p>
        </w:tc>
      </w:tr>
    </w:tbl>
    <w:p w:rsidR="003070B7" w:rsidRDefault="003070B7" w:rsidP="003070B7">
      <w:pPr>
        <w:pStyle w:val="Definition-Field"/>
      </w:pPr>
      <w:r>
        <w:rPr>
          <w:b/>
        </w:rPr>
        <w:t xml:space="preserve">codePage (2 bytes): </w:t>
      </w:r>
      <w:r>
        <w:t xml:space="preserve">An unsigned integer that specifies the code page.  </w:t>
      </w:r>
    </w:p>
    <w:p w:rsidR="003070B7" w:rsidRDefault="003070B7" w:rsidP="003070B7">
      <w:pPr>
        <w:pStyle w:val="Definition-Field2"/>
      </w:pPr>
      <w:r>
        <w:t xml:space="preserve">MUST be 0x04B0, which specifies </w:t>
      </w:r>
      <w:hyperlink w:anchor="gt_c305d0ab-8b94-461a-bd76-13b40cb8c4d8">
        <w:r>
          <w:rPr>
            <w:rStyle w:val="HyperlinkGreen"/>
            <w:b/>
          </w:rPr>
          <w:t>Unicode</w:t>
        </w:r>
      </w:hyperlink>
      <w:r>
        <w:t>.</w:t>
      </w:r>
    </w:p>
    <w:p w:rsidR="003070B7" w:rsidRDefault="003070B7" w:rsidP="003070B7">
      <w:pPr>
        <w:pStyle w:val="31"/>
        <w:numPr>
          <w:ilvl w:val="0"/>
          <w:numId w:val="0"/>
        </w:numPr>
        <w:tabs>
          <w:tab w:val="left" w:pos="720"/>
        </w:tabs>
        <w:ind w:left="720" w:hanging="720"/>
      </w:pPr>
      <w:bookmarkStart w:id="514" w:name="Section_d5860aa203314af98e4b1d78be7056f5"/>
      <w:bookmarkStart w:id="515" w:name="Intl"/>
      <w:bookmarkStart w:id="516" w:name="_Toc500759298"/>
      <w:r>
        <w:t>2.4.147</w:t>
      </w:r>
      <w:r>
        <w:tab/>
        <w:t>Intl</w:t>
      </w:r>
      <w:bookmarkEnd w:id="514"/>
      <w:bookmarkEnd w:id="515"/>
      <w:bookmarkEnd w:id="516"/>
      <w:r>
        <w:fldChar w:fldCharType="begin"/>
      </w:r>
      <w:r>
        <w:instrText xml:space="preserve"> XE "Records:Intl" </w:instrText>
      </w:r>
      <w:r>
        <w:fldChar w:fldCharType="end"/>
      </w:r>
      <w:r>
        <w:fldChar w:fldCharType="begin"/>
      </w:r>
      <w:r>
        <w:instrText xml:space="preserve"> XE "Intl" </w:instrText>
      </w:r>
      <w:r>
        <w:fldChar w:fldCharType="end"/>
      </w:r>
      <w:r>
        <w:fldChar w:fldCharType="begin"/>
      </w:r>
      <w:r>
        <w:instrText xml:space="preserve"> XE "Details:Intl record" </w:instrText>
      </w:r>
      <w:r>
        <w:fldChar w:fldCharType="end"/>
      </w:r>
    </w:p>
    <w:p w:rsidR="003070B7" w:rsidRDefault="003070B7" w:rsidP="003070B7">
      <w:r>
        <w:t xml:space="preserve">The </w:t>
      </w:r>
      <w:r>
        <w:rPr>
          <w:b/>
        </w:rPr>
        <w:t>Intl</w:t>
      </w:r>
      <w:r>
        <w:t xml:space="preserve"> record specifies that the </w:t>
      </w:r>
      <w:hyperlink w:anchor="gt_410f5dd1-4217-4d31-ab16-48271bd25491">
        <w:r>
          <w:rPr>
            <w:rStyle w:val="HyperlinkGreen"/>
            <w:b/>
          </w:rPr>
          <w:t>macro sheet</w:t>
        </w:r>
      </w:hyperlink>
      <w:r>
        <w:t xml:space="preserve"> is an </w:t>
      </w:r>
      <w:hyperlink w:anchor="gt_17a6eea5-8094-4056-84fd-8d97fbf0c865">
        <w:r>
          <w:rPr>
            <w:rStyle w:val="HyperlinkGreen"/>
            <w:b/>
          </w:rPr>
          <w:t>international macro sheet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reserved</w:t>
            </w:r>
          </w:p>
        </w:tc>
      </w:tr>
    </w:tbl>
    <w:p w:rsidR="003070B7" w:rsidRDefault="003070B7" w:rsidP="003070B7">
      <w:pPr>
        <w:pStyle w:val="Definition-Field"/>
      </w:pPr>
      <w:r>
        <w:rPr>
          <w:b/>
        </w:rPr>
        <w:t xml:space="preserve">reserved (2 bytes): </w:t>
      </w:r>
      <w:r>
        <w:t>MUST be zero, and MUST be ignored.</w:t>
      </w:r>
    </w:p>
    <w:p w:rsidR="003070B7" w:rsidRDefault="003070B7" w:rsidP="003070B7">
      <w:pPr>
        <w:pStyle w:val="31"/>
        <w:numPr>
          <w:ilvl w:val="0"/>
          <w:numId w:val="0"/>
        </w:numPr>
        <w:tabs>
          <w:tab w:val="left" w:pos="720"/>
        </w:tabs>
        <w:ind w:left="720" w:hanging="720"/>
      </w:pPr>
      <w:bookmarkStart w:id="517" w:name="Section_5e14d0af54664709a243868a887351f2"/>
      <w:bookmarkStart w:id="518" w:name="Label"/>
      <w:bookmarkStart w:id="519" w:name="_Toc500759299"/>
      <w:r>
        <w:t>2.4.148</w:t>
      </w:r>
      <w:r>
        <w:tab/>
        <w:t>Label</w:t>
      </w:r>
      <w:bookmarkEnd w:id="517"/>
      <w:bookmarkEnd w:id="518"/>
      <w:bookmarkEnd w:id="519"/>
      <w:r>
        <w:fldChar w:fldCharType="begin"/>
      </w:r>
      <w:r>
        <w:instrText xml:space="preserve"> XE "Records:Label" </w:instrText>
      </w:r>
      <w:r>
        <w:fldChar w:fldCharType="end"/>
      </w:r>
      <w:r>
        <w:fldChar w:fldCharType="begin"/>
      </w:r>
      <w:r>
        <w:instrText xml:space="preserve"> XE "Label" </w:instrText>
      </w:r>
      <w:r>
        <w:fldChar w:fldCharType="end"/>
      </w:r>
      <w:r>
        <w:fldChar w:fldCharType="begin"/>
      </w:r>
      <w:r>
        <w:instrText xml:space="preserve"> XE "Details:Label record" </w:instrText>
      </w:r>
      <w:r>
        <w:fldChar w:fldCharType="end"/>
      </w:r>
    </w:p>
    <w:p w:rsidR="003070B7" w:rsidRDefault="003070B7" w:rsidP="003070B7">
      <w:r>
        <w:t xml:space="preserve">The </w:t>
      </w:r>
      <w:r>
        <w:rPr>
          <w:b/>
        </w:rPr>
        <w:t>Label</w:t>
      </w:r>
      <w:r>
        <w:t xml:space="preserve"> record specifies a label on the </w:t>
      </w:r>
      <w:hyperlink w:anchor="gt_7d6acf13-ba4d-4a0a-930e-3eaee465c7f1">
        <w:r>
          <w:rPr>
            <w:rStyle w:val="HyperlinkGreen"/>
            <w:b/>
          </w:rPr>
          <w:t>category (2)</w:t>
        </w:r>
      </w:hyperlink>
      <w:r>
        <w:t xml:space="preserve"> </w:t>
      </w:r>
      <w:hyperlink w:anchor="Section_4117f73aa0f348d89c0f65864918ffb3" w:history="1">
        <w:r>
          <w:rPr>
            <w:rStyle w:val="af5"/>
          </w:rPr>
          <w:t>axis</w:t>
        </w:r>
      </w:hyperlink>
      <w:r>
        <w:t xml:space="preserve"> for each </w:t>
      </w:r>
      <w:hyperlink w:anchor="Section_527ce4dfc9f84e50a314d4b07519593c" w:history="1">
        <w:r>
          <w:rPr>
            <w:rStyle w:val="af5"/>
          </w:rPr>
          <w:t>series</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cell</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cell (6 bytes): </w:t>
      </w:r>
      <w:r>
        <w:t xml:space="preserve">A </w:t>
      </w:r>
      <w:hyperlink w:anchor="Section_6bb50f66faf048f9b6a9f0f452a77598" w:history="1">
        <w:r>
          <w:rPr>
            <w:rStyle w:val="af5"/>
          </w:rPr>
          <w:t>Cell</w:t>
        </w:r>
      </w:hyperlink>
      <w:r>
        <w:t xml:space="preserve"> structure that specifies the row and column of the label and the index of the label’s format.  </w:t>
      </w:r>
    </w:p>
    <w:p w:rsidR="003070B7" w:rsidRDefault="003070B7" w:rsidP="003070B7">
      <w:pPr>
        <w:pStyle w:val="Definition-Field"/>
      </w:pPr>
      <w:r>
        <w:rPr>
          <w:b/>
        </w:rPr>
        <w:t xml:space="preserve">st (variable): </w:t>
      </w:r>
      <w:r>
        <w:t xml:space="preserve">A </w:t>
      </w:r>
      <w:hyperlink w:anchor="Section_36ca6de7be1648bcaa5e3eaf4942f671" w:history="1">
        <w:r>
          <w:rPr>
            <w:rStyle w:val="af5"/>
          </w:rPr>
          <w:t>XLUnicodeString</w:t>
        </w:r>
      </w:hyperlink>
      <w:r>
        <w:t xml:space="preserve"> structure that contains the text of the label.</w:t>
      </w:r>
    </w:p>
    <w:p w:rsidR="003070B7" w:rsidRDefault="003070B7" w:rsidP="003070B7">
      <w:pPr>
        <w:pStyle w:val="31"/>
        <w:numPr>
          <w:ilvl w:val="0"/>
          <w:numId w:val="0"/>
        </w:numPr>
        <w:tabs>
          <w:tab w:val="left" w:pos="720"/>
        </w:tabs>
        <w:ind w:left="720" w:hanging="720"/>
      </w:pPr>
      <w:bookmarkStart w:id="520" w:name="Section_3f52609d816f44a7aad1e0fe2abccebd"/>
      <w:bookmarkStart w:id="521" w:name="LabelSst"/>
      <w:bookmarkStart w:id="522" w:name="_Toc500759300"/>
      <w:r>
        <w:t>2.4.149</w:t>
      </w:r>
      <w:r>
        <w:tab/>
        <w:t>LabelSst</w:t>
      </w:r>
      <w:bookmarkEnd w:id="520"/>
      <w:bookmarkEnd w:id="521"/>
      <w:bookmarkEnd w:id="522"/>
      <w:r>
        <w:fldChar w:fldCharType="begin"/>
      </w:r>
      <w:r>
        <w:instrText xml:space="preserve"> XE "Records:LabelSst" </w:instrText>
      </w:r>
      <w:r>
        <w:fldChar w:fldCharType="end"/>
      </w:r>
      <w:r>
        <w:fldChar w:fldCharType="begin"/>
      </w:r>
      <w:r>
        <w:instrText xml:space="preserve"> XE "LabelSst" </w:instrText>
      </w:r>
      <w:r>
        <w:fldChar w:fldCharType="end"/>
      </w:r>
      <w:r>
        <w:fldChar w:fldCharType="begin"/>
      </w:r>
      <w:r>
        <w:instrText xml:space="preserve"> XE "Details:LabelSst record" </w:instrText>
      </w:r>
      <w:r>
        <w:fldChar w:fldCharType="end"/>
      </w:r>
    </w:p>
    <w:p w:rsidR="003070B7" w:rsidRDefault="003070B7" w:rsidP="003070B7">
      <w:r>
        <w:t xml:space="preserve">The </w:t>
      </w:r>
      <w:r>
        <w:rPr>
          <w:b/>
        </w:rPr>
        <w:t>LabelSst</w:t>
      </w:r>
      <w:r>
        <w:t xml:space="preserve"> record specifies a </w:t>
      </w:r>
      <w:hyperlink w:anchor="gt_43d1e51e-4f26-493b-b7c9-e84e920d7461">
        <w:r>
          <w:rPr>
            <w:rStyle w:val="HyperlinkGreen"/>
            <w:b/>
          </w:rPr>
          <w:t>cell</w:t>
        </w:r>
      </w:hyperlink>
      <w:r>
        <w:t xml:space="preserve"> that contains a string.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cell</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isst</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w:t>
            </w:r>
          </w:p>
        </w:tc>
      </w:tr>
    </w:tbl>
    <w:p w:rsidR="003070B7" w:rsidRDefault="003070B7" w:rsidP="003070B7">
      <w:pPr>
        <w:pStyle w:val="Definition-Field"/>
      </w:pPr>
      <w:r>
        <w:rPr>
          <w:b/>
        </w:rPr>
        <w:t xml:space="preserve">cell (6 bytes): </w:t>
      </w:r>
      <w:r>
        <w:t xml:space="preserve"> A </w:t>
      </w:r>
      <w:hyperlink w:anchor="Section_6bb50f66faf048f9b6a9f0f452a77598" w:history="1">
        <w:r>
          <w:rPr>
            <w:rStyle w:val="af5"/>
          </w:rPr>
          <w:t>Cell</w:t>
        </w:r>
      </w:hyperlink>
      <w:r>
        <w:t xml:space="preserve"> structure that specifies the cell containing the string from the shared string table.</w:t>
      </w:r>
    </w:p>
    <w:p w:rsidR="003070B7" w:rsidRDefault="003070B7" w:rsidP="003070B7">
      <w:pPr>
        <w:pStyle w:val="Definition-Field"/>
      </w:pPr>
      <w:r>
        <w:rPr>
          <w:b/>
        </w:rPr>
        <w:t xml:space="preserve">isst (4 bytes): </w:t>
      </w:r>
      <w:r>
        <w:t xml:space="preserve"> An unsigned integer that specifies the zero-based index of an element in the array of </w:t>
      </w:r>
      <w:hyperlink w:anchor="Section_173d9f51e5d343da8de2be7f22e119b9">
        <w:r>
          <w:rPr>
            <w:rStyle w:val="af5"/>
          </w:rPr>
          <w:t>XLUnicodeRichExtendedString</w:t>
        </w:r>
      </w:hyperlink>
      <w:r>
        <w:t xml:space="preserve"> structure in the </w:t>
      </w:r>
      <w:r>
        <w:rPr>
          <w:b/>
        </w:rPr>
        <w:t>rgb</w:t>
      </w:r>
      <w:r>
        <w:t xml:space="preserve"> field of the </w:t>
      </w:r>
      <w:hyperlink w:anchor="Section_b6231b92d32e4626baddc3310a672bab" w:history="1">
        <w:r>
          <w:rPr>
            <w:rStyle w:val="af5"/>
          </w:rPr>
          <w:t>SST</w:t>
        </w:r>
      </w:hyperlink>
      <w:r>
        <w:t xml:space="preserve"> record in this </w:t>
      </w:r>
      <w:hyperlink w:anchor="Section_f682f4b08c6b444e83f852d156f1e8ba" w:history="1">
        <w:r>
          <w:rPr>
            <w:rStyle w:val="af5"/>
          </w:rPr>
          <w:t>Workbook Stream</w:t>
        </w:r>
      </w:hyperlink>
      <w:r>
        <w:t xml:space="preserve"> </w:t>
      </w:r>
      <w:hyperlink w:anchor="gt_24ddbbb4-b79e-4419-96ec-0fdd229c9ebf">
        <w:r>
          <w:rPr>
            <w:rStyle w:val="HyperlinkGreen"/>
            <w:b/>
          </w:rPr>
          <w:t>ABNF</w:t>
        </w:r>
      </w:hyperlink>
      <w:r>
        <w:t xml:space="preserve"> that specifies the string contained in the cell. MUST be greater than or equal to zero and less than the number of elements in the </w:t>
      </w:r>
      <w:r>
        <w:rPr>
          <w:b/>
        </w:rPr>
        <w:t xml:space="preserve">rgb </w:t>
      </w:r>
      <w:r>
        <w:t>field of the</w:t>
      </w:r>
      <w:r>
        <w:rPr>
          <w:b/>
        </w:rPr>
        <w:t xml:space="preserve"> </w:t>
      </w:r>
      <w:r>
        <w:t>SST record.</w:t>
      </w:r>
    </w:p>
    <w:p w:rsidR="003070B7" w:rsidRDefault="003070B7" w:rsidP="003070B7">
      <w:pPr>
        <w:pStyle w:val="31"/>
        <w:numPr>
          <w:ilvl w:val="0"/>
          <w:numId w:val="0"/>
        </w:numPr>
        <w:tabs>
          <w:tab w:val="left" w:pos="720"/>
        </w:tabs>
        <w:ind w:left="720" w:hanging="720"/>
      </w:pPr>
      <w:bookmarkStart w:id="523" w:name="Section_d148e89845044841a793ee85f3ea9eef"/>
      <w:bookmarkStart w:id="524" w:name="Lbl"/>
      <w:bookmarkStart w:id="525" w:name="_Toc500759301"/>
      <w:r>
        <w:t>2.4.150</w:t>
      </w:r>
      <w:r>
        <w:tab/>
        <w:t>Lbl</w:t>
      </w:r>
      <w:bookmarkEnd w:id="523"/>
      <w:bookmarkEnd w:id="524"/>
      <w:bookmarkEnd w:id="525"/>
      <w:r>
        <w:fldChar w:fldCharType="begin"/>
      </w:r>
      <w:r>
        <w:instrText xml:space="preserve"> XE "Records:Lbl" </w:instrText>
      </w:r>
      <w:r>
        <w:fldChar w:fldCharType="end"/>
      </w:r>
      <w:r>
        <w:fldChar w:fldCharType="begin"/>
      </w:r>
      <w:r>
        <w:instrText xml:space="preserve"> XE "Lbl" </w:instrText>
      </w:r>
      <w:r>
        <w:fldChar w:fldCharType="end"/>
      </w:r>
      <w:r>
        <w:fldChar w:fldCharType="begin"/>
      </w:r>
      <w:r>
        <w:instrText xml:space="preserve"> XE "Details:Lbl record" </w:instrText>
      </w:r>
      <w:r>
        <w:fldChar w:fldCharType="end"/>
      </w:r>
    </w:p>
    <w:p w:rsidR="003070B7" w:rsidRDefault="003070B7" w:rsidP="003070B7">
      <w:r>
        <w:t xml:space="preserve">The </w:t>
      </w:r>
      <w:r>
        <w:rPr>
          <w:b/>
        </w:rPr>
        <w:t>Lbl</w:t>
      </w:r>
      <w:r>
        <w:t xml:space="preserve"> record specifies a </w:t>
      </w:r>
      <w:hyperlink w:anchor="gt_5bb97b28-4adc-48ec-b544-02542753a933">
        <w:r>
          <w:rPr>
            <w:rStyle w:val="HyperlinkGreen"/>
            <w:b/>
          </w:rPr>
          <w:t>defined name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1620" w:type="dxa"/>
            <w:gridSpan w:val="6"/>
          </w:tcPr>
          <w:p w:rsidR="003070B7" w:rsidRDefault="003070B7" w:rsidP="0030562B">
            <w:pPr>
              <w:pStyle w:val="PacketDiagramBodyText"/>
            </w:pPr>
            <w:r>
              <w:t>fGrp</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c>
          <w:tcPr>
            <w:tcW w:w="2160" w:type="dxa"/>
            <w:gridSpan w:val="8"/>
          </w:tcPr>
          <w:p w:rsidR="003070B7" w:rsidRDefault="003070B7" w:rsidP="0030562B">
            <w:pPr>
              <w:pStyle w:val="PacketDiagramBodyText"/>
            </w:pPr>
            <w:r>
              <w:t>chKey</w:t>
            </w:r>
          </w:p>
        </w:tc>
        <w:tc>
          <w:tcPr>
            <w:tcW w:w="2160" w:type="dxa"/>
            <w:gridSpan w:val="8"/>
          </w:tcPr>
          <w:p w:rsidR="003070B7" w:rsidRDefault="003070B7" w:rsidP="0030562B">
            <w:pPr>
              <w:pStyle w:val="PacketDiagramBodyText"/>
            </w:pPr>
            <w:r>
              <w:t>cch</w:t>
            </w:r>
          </w:p>
        </w:tc>
      </w:tr>
      <w:tr w:rsidR="003070B7" w:rsidTr="0030562B">
        <w:trPr>
          <w:trHeight w:hRule="exact" w:val="490"/>
        </w:trPr>
        <w:tc>
          <w:tcPr>
            <w:tcW w:w="4320" w:type="dxa"/>
            <w:gridSpan w:val="16"/>
          </w:tcPr>
          <w:p w:rsidR="003070B7" w:rsidRDefault="003070B7" w:rsidP="0030562B">
            <w:pPr>
              <w:pStyle w:val="PacketDiagramBodyText"/>
            </w:pPr>
            <w:r>
              <w:t>cce</w:t>
            </w:r>
          </w:p>
        </w:tc>
        <w:tc>
          <w:tcPr>
            <w:tcW w:w="4320" w:type="dxa"/>
            <w:gridSpan w:val="16"/>
          </w:tcPr>
          <w:p w:rsidR="003070B7" w:rsidRDefault="003070B7" w:rsidP="0030562B">
            <w:pPr>
              <w:pStyle w:val="PacketDiagramBodyText"/>
            </w:pPr>
            <w:r>
              <w:t>reserved3</w:t>
            </w:r>
          </w:p>
        </w:tc>
      </w:tr>
      <w:tr w:rsidR="003070B7" w:rsidTr="0030562B">
        <w:trPr>
          <w:trHeight w:hRule="exact" w:val="490"/>
        </w:trPr>
        <w:tc>
          <w:tcPr>
            <w:tcW w:w="4320" w:type="dxa"/>
            <w:gridSpan w:val="16"/>
          </w:tcPr>
          <w:p w:rsidR="003070B7" w:rsidRDefault="003070B7" w:rsidP="0030562B">
            <w:pPr>
              <w:pStyle w:val="PacketDiagramBodyText"/>
            </w:pPr>
            <w:r>
              <w:t>itab</w:t>
            </w:r>
          </w:p>
        </w:tc>
        <w:tc>
          <w:tcPr>
            <w:tcW w:w="2160" w:type="dxa"/>
            <w:gridSpan w:val="8"/>
          </w:tcPr>
          <w:p w:rsidR="003070B7" w:rsidRDefault="003070B7" w:rsidP="0030562B">
            <w:pPr>
              <w:pStyle w:val="PacketDiagramBodyText"/>
            </w:pPr>
            <w:r>
              <w:t>reserved4</w:t>
            </w:r>
          </w:p>
        </w:tc>
        <w:tc>
          <w:tcPr>
            <w:tcW w:w="2160" w:type="dxa"/>
            <w:gridSpan w:val="8"/>
          </w:tcPr>
          <w:p w:rsidR="003070B7" w:rsidRDefault="003070B7" w:rsidP="0030562B">
            <w:pPr>
              <w:pStyle w:val="PacketDiagramBodyText"/>
            </w:pPr>
            <w:r>
              <w:t>reserved5</w:t>
            </w:r>
          </w:p>
        </w:tc>
      </w:tr>
      <w:tr w:rsidR="003070B7" w:rsidTr="0030562B">
        <w:trPr>
          <w:trHeight w:hRule="exact" w:val="490"/>
        </w:trPr>
        <w:tc>
          <w:tcPr>
            <w:tcW w:w="2160" w:type="dxa"/>
            <w:gridSpan w:val="8"/>
          </w:tcPr>
          <w:p w:rsidR="003070B7" w:rsidRDefault="003070B7" w:rsidP="0030562B">
            <w:pPr>
              <w:pStyle w:val="PacketDiagramBodyText"/>
            </w:pPr>
            <w:r>
              <w:t>reserved6</w:t>
            </w:r>
          </w:p>
        </w:tc>
        <w:tc>
          <w:tcPr>
            <w:tcW w:w="2160" w:type="dxa"/>
            <w:gridSpan w:val="8"/>
          </w:tcPr>
          <w:p w:rsidR="003070B7" w:rsidRDefault="003070B7" w:rsidP="0030562B">
            <w:pPr>
              <w:pStyle w:val="PacketDiagramBodyText"/>
            </w:pPr>
            <w:r>
              <w:t>reserved7</w:t>
            </w:r>
          </w:p>
        </w:tc>
        <w:tc>
          <w:tcPr>
            <w:tcW w:w="4320" w:type="dxa"/>
            <w:gridSpan w:val="16"/>
          </w:tcPr>
          <w:p w:rsidR="003070B7" w:rsidRDefault="003070B7" w:rsidP="0030562B">
            <w:pPr>
              <w:pStyle w:val="PacketDiagramBodyText"/>
            </w:pPr>
            <w:r>
              <w:t>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rgce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A - fHidden (1 bit): </w:t>
      </w:r>
      <w:r>
        <w:t xml:space="preserve">A bit that specifies whether the defined name is not </w:t>
      </w:r>
      <w:hyperlink w:anchor="gt_81648495-ee6b-4cfd-955a-89fc643d3b72">
        <w:r>
          <w:rPr>
            <w:rStyle w:val="HyperlinkGreen"/>
            <w:b/>
          </w:rPr>
          <w:t>visible</w:t>
        </w:r>
      </w:hyperlink>
      <w:r>
        <w:t xml:space="preserve"> in the list of defined names.</w:t>
      </w:r>
    </w:p>
    <w:p w:rsidR="003070B7" w:rsidRDefault="003070B7" w:rsidP="003070B7">
      <w:pPr>
        <w:pStyle w:val="Definition-Field"/>
      </w:pPr>
      <w:r>
        <w:rPr>
          <w:b/>
        </w:rPr>
        <w:t xml:space="preserve">B - fFunc (1 bit): </w:t>
      </w:r>
      <w:r>
        <w:t xml:space="preserve">A bit that specifies whether the defined name represents an </w:t>
      </w:r>
      <w:hyperlink w:anchor="gt_11e8ff9f-bce2-4d8b-9ba2-11ac468f7c7b">
        <w:r>
          <w:rPr>
            <w:rStyle w:val="HyperlinkGreen"/>
            <w:b/>
          </w:rPr>
          <w:t>Excel macro (XLM)</w:t>
        </w:r>
      </w:hyperlink>
      <w:r>
        <w:t xml:space="preserve">. If this bit is 1, </w:t>
      </w:r>
      <w:r>
        <w:rPr>
          <w:b/>
        </w:rPr>
        <w:t>fProc</w:t>
      </w:r>
      <w:r>
        <w:t xml:space="preserve"> MUST also be 1.</w:t>
      </w:r>
    </w:p>
    <w:p w:rsidR="003070B7" w:rsidRDefault="003070B7" w:rsidP="003070B7">
      <w:pPr>
        <w:pStyle w:val="Definition-Field"/>
      </w:pPr>
      <w:r>
        <w:rPr>
          <w:b/>
        </w:rPr>
        <w:t xml:space="preserve">C - fOB (1 bit): </w:t>
      </w:r>
      <w:r>
        <w:t xml:space="preserve">A bit that specifies whether the defined name represents a </w:t>
      </w:r>
      <w:hyperlink w:anchor="gt_bc3968c6-4bd2-40a2-8619-5cd7695b3e4f">
        <w:r>
          <w:rPr>
            <w:rStyle w:val="HyperlinkGreen"/>
            <w:b/>
          </w:rPr>
          <w:t>Visual Basic for Applications (VBA)</w:t>
        </w:r>
      </w:hyperlink>
      <w:r>
        <w:t xml:space="preserve"> </w:t>
      </w:r>
      <w:hyperlink w:anchor="gt_cd2933d3-08d1-4931-bd5c-7ae0a668fe7c">
        <w:r>
          <w:rPr>
            <w:rStyle w:val="HyperlinkGreen"/>
            <w:b/>
          </w:rPr>
          <w:t>macro</w:t>
        </w:r>
      </w:hyperlink>
      <w:r>
        <w:t xml:space="preserve">. If this bit is 1, the </w:t>
      </w:r>
      <w:r>
        <w:rPr>
          <w:b/>
        </w:rPr>
        <w:t>fProc</w:t>
      </w:r>
      <w:r>
        <w:t xml:space="preserve"> MUST also be 1.</w:t>
      </w:r>
    </w:p>
    <w:p w:rsidR="003070B7" w:rsidRDefault="003070B7" w:rsidP="003070B7">
      <w:pPr>
        <w:pStyle w:val="Definition-Field"/>
      </w:pPr>
      <w:r>
        <w:rPr>
          <w:b/>
        </w:rPr>
        <w:t xml:space="preserve">D - fProc (1 bit): </w:t>
      </w:r>
      <w:r>
        <w:t>A bit that specifies whether the defined name represents a macro.</w:t>
      </w:r>
    </w:p>
    <w:p w:rsidR="003070B7" w:rsidRDefault="003070B7" w:rsidP="003070B7">
      <w:pPr>
        <w:pStyle w:val="Definition-Field"/>
      </w:pPr>
      <w:r>
        <w:rPr>
          <w:b/>
        </w:rPr>
        <w:t xml:space="preserve">E - fCalcExp (1 bit): </w:t>
      </w:r>
      <w:r>
        <w:t xml:space="preserve">A bit that specifies whether </w:t>
      </w:r>
      <w:r>
        <w:rPr>
          <w:b/>
        </w:rPr>
        <w:t xml:space="preserve">rgce </w:t>
      </w:r>
      <w:r>
        <w:t>contains a call to a function that can return an array.</w:t>
      </w:r>
    </w:p>
    <w:p w:rsidR="003070B7" w:rsidRDefault="003070B7" w:rsidP="003070B7">
      <w:pPr>
        <w:pStyle w:val="Definition-Field"/>
      </w:pPr>
      <w:r>
        <w:rPr>
          <w:b/>
        </w:rPr>
        <w:t xml:space="preserve">F - fBuiltin (1 bit): </w:t>
      </w:r>
      <w:r>
        <w:t xml:space="preserve">A bit that specifies whether the defined name represents a </w:t>
      </w:r>
      <w:hyperlink w:anchor="gt_d40a51df-e96f-45ec-885d-6f936d172b39">
        <w:r>
          <w:rPr>
            <w:rStyle w:val="HyperlinkGreen"/>
            <w:b/>
          </w:rPr>
          <w:t>built-in name</w:t>
        </w:r>
      </w:hyperlink>
      <w:r>
        <w:t>.</w:t>
      </w:r>
    </w:p>
    <w:p w:rsidR="003070B7" w:rsidRDefault="003070B7" w:rsidP="003070B7">
      <w:pPr>
        <w:pStyle w:val="Definition-Field"/>
      </w:pPr>
      <w:r>
        <w:rPr>
          <w:b/>
        </w:rPr>
        <w:t xml:space="preserve">fGrp (6 bits): </w:t>
      </w:r>
      <w:r>
        <w:t xml:space="preserve">An unsigned integer that specifies the </w:t>
      </w:r>
      <w:hyperlink w:anchor="gt_026a49a8-c3e8-49eb-a97f-58bd2c79c540">
        <w:r>
          <w:rPr>
            <w:rStyle w:val="HyperlinkGreen"/>
            <w:b/>
          </w:rPr>
          <w:t>function category</w:t>
        </w:r>
      </w:hyperlink>
      <w:r>
        <w:t xml:space="preserve"> for the defined name. MUST be less than or equal to 31. The values 17 to 31 are user-defined. User-defined values are specified in the </w:t>
      </w:r>
      <w:hyperlink w:anchor="Section_3b945c1f208a481e91cc333111fce594" w:history="1">
        <w:r>
          <w:rPr>
            <w:rStyle w:val="af5"/>
          </w:rPr>
          <w:t>FnGroupName</w:t>
        </w:r>
      </w:hyperlink>
      <w:r>
        <w:t xml:space="preserve"> record. The values 0 to 16 are defined as specified in the following table:</w:t>
      </w:r>
    </w:p>
    <w:tbl>
      <w:tblPr>
        <w:tblStyle w:val="Table-ShadedHeaderIndented"/>
        <w:tblW w:w="3697" w:type="dxa"/>
        <w:tblInd w:w="525" w:type="dxa"/>
        <w:tblLook w:val="04A0" w:firstRow="1" w:lastRow="0" w:firstColumn="1" w:lastColumn="0" w:noHBand="0" w:noVBand="1"/>
      </w:tblPr>
      <w:tblGrid>
        <w:gridCol w:w="954"/>
        <w:gridCol w:w="2743"/>
      </w:tblGrid>
      <w:tr w:rsidR="003070B7" w:rsidTr="0030562B">
        <w:trPr>
          <w:cnfStyle w:val="100000000000" w:firstRow="1" w:lastRow="0" w:firstColumn="0" w:lastColumn="0" w:oddVBand="0" w:evenVBand="0" w:oddHBand="0" w:evenHBand="0" w:firstRowFirstColumn="0" w:firstRowLastColumn="0" w:lastRowFirstColumn="0" w:lastRowLastColumn="0"/>
          <w:trHeight w:val="273"/>
          <w:tblHeader/>
        </w:trPr>
        <w:tc>
          <w:tcPr>
            <w:tcW w:w="954" w:type="dxa"/>
          </w:tcPr>
          <w:p w:rsidR="003070B7" w:rsidRDefault="003070B7" w:rsidP="0030562B">
            <w:pPr>
              <w:pStyle w:val="TableHeaderText"/>
              <w:spacing w:before="0" w:after="0"/>
            </w:pPr>
            <w:r>
              <w:t>Value</w:t>
            </w:r>
          </w:p>
        </w:tc>
        <w:tc>
          <w:tcPr>
            <w:tcW w:w="2743" w:type="dxa"/>
          </w:tcPr>
          <w:p w:rsidR="003070B7" w:rsidRDefault="003070B7" w:rsidP="0030562B">
            <w:pPr>
              <w:pStyle w:val="TableHeaderText"/>
              <w:spacing w:before="0" w:after="0"/>
            </w:pPr>
            <w:r>
              <w:t>Category</w:t>
            </w:r>
          </w:p>
        </w:tc>
      </w:tr>
      <w:tr w:rsidR="003070B7" w:rsidTr="0030562B">
        <w:trPr>
          <w:trHeight w:val="273"/>
        </w:trPr>
        <w:tc>
          <w:tcPr>
            <w:tcW w:w="954" w:type="dxa"/>
          </w:tcPr>
          <w:p w:rsidR="003070B7" w:rsidRDefault="003070B7" w:rsidP="0030562B">
            <w:pPr>
              <w:pStyle w:val="TableBodyText"/>
              <w:spacing w:before="0" w:after="0"/>
            </w:pPr>
            <w:r>
              <w:t>0</w:t>
            </w:r>
          </w:p>
        </w:tc>
        <w:tc>
          <w:tcPr>
            <w:tcW w:w="2743" w:type="dxa"/>
          </w:tcPr>
          <w:p w:rsidR="003070B7" w:rsidRDefault="003070B7" w:rsidP="0030562B">
            <w:pPr>
              <w:pStyle w:val="TableBodyText"/>
              <w:spacing w:before="0" w:after="0"/>
            </w:pPr>
            <w:r>
              <w:t>All</w:t>
            </w:r>
          </w:p>
        </w:tc>
      </w:tr>
      <w:tr w:rsidR="003070B7" w:rsidTr="0030562B">
        <w:trPr>
          <w:trHeight w:val="273"/>
        </w:trPr>
        <w:tc>
          <w:tcPr>
            <w:tcW w:w="954" w:type="dxa"/>
          </w:tcPr>
          <w:p w:rsidR="003070B7" w:rsidRDefault="003070B7" w:rsidP="0030562B">
            <w:pPr>
              <w:pStyle w:val="TableBodyText"/>
              <w:spacing w:before="0" w:after="0"/>
            </w:pPr>
            <w:r>
              <w:t>1</w:t>
            </w:r>
          </w:p>
        </w:tc>
        <w:tc>
          <w:tcPr>
            <w:tcW w:w="2743" w:type="dxa"/>
          </w:tcPr>
          <w:p w:rsidR="003070B7" w:rsidRDefault="003070B7" w:rsidP="0030562B">
            <w:pPr>
              <w:pStyle w:val="TableBodyText"/>
              <w:spacing w:before="0" w:after="0"/>
            </w:pPr>
            <w:r>
              <w:t>Financial</w:t>
            </w:r>
          </w:p>
        </w:tc>
      </w:tr>
      <w:tr w:rsidR="003070B7" w:rsidTr="0030562B">
        <w:trPr>
          <w:trHeight w:val="273"/>
        </w:trPr>
        <w:tc>
          <w:tcPr>
            <w:tcW w:w="954" w:type="dxa"/>
          </w:tcPr>
          <w:p w:rsidR="003070B7" w:rsidRDefault="003070B7" w:rsidP="0030562B">
            <w:pPr>
              <w:pStyle w:val="TableBodyText"/>
              <w:spacing w:before="0" w:after="0"/>
            </w:pPr>
            <w:r>
              <w:t>2</w:t>
            </w:r>
          </w:p>
        </w:tc>
        <w:tc>
          <w:tcPr>
            <w:tcW w:w="2743" w:type="dxa"/>
          </w:tcPr>
          <w:p w:rsidR="003070B7" w:rsidRDefault="003070B7" w:rsidP="0030562B">
            <w:pPr>
              <w:pStyle w:val="TableBodyText"/>
              <w:spacing w:before="0" w:after="0"/>
            </w:pPr>
            <w:r>
              <w:t>Date Time</w:t>
            </w:r>
          </w:p>
        </w:tc>
      </w:tr>
      <w:tr w:rsidR="003070B7" w:rsidTr="0030562B">
        <w:trPr>
          <w:trHeight w:val="273"/>
        </w:trPr>
        <w:tc>
          <w:tcPr>
            <w:tcW w:w="954" w:type="dxa"/>
          </w:tcPr>
          <w:p w:rsidR="003070B7" w:rsidRDefault="003070B7" w:rsidP="0030562B">
            <w:pPr>
              <w:pStyle w:val="TableBodyText"/>
              <w:spacing w:before="0" w:after="0"/>
            </w:pPr>
            <w:r>
              <w:t>3</w:t>
            </w:r>
          </w:p>
        </w:tc>
        <w:tc>
          <w:tcPr>
            <w:tcW w:w="2743" w:type="dxa"/>
          </w:tcPr>
          <w:p w:rsidR="003070B7" w:rsidRDefault="003070B7" w:rsidP="0030562B">
            <w:pPr>
              <w:pStyle w:val="TableBodyText"/>
              <w:spacing w:before="0" w:after="0"/>
            </w:pPr>
            <w:r>
              <w:t>Math Trigonometry</w:t>
            </w:r>
          </w:p>
        </w:tc>
      </w:tr>
      <w:tr w:rsidR="003070B7" w:rsidTr="0030562B">
        <w:trPr>
          <w:trHeight w:val="273"/>
        </w:trPr>
        <w:tc>
          <w:tcPr>
            <w:tcW w:w="954" w:type="dxa"/>
          </w:tcPr>
          <w:p w:rsidR="003070B7" w:rsidRDefault="003070B7" w:rsidP="0030562B">
            <w:pPr>
              <w:pStyle w:val="TableBodyText"/>
              <w:spacing w:before="0" w:after="0"/>
            </w:pPr>
            <w:r>
              <w:t>4</w:t>
            </w:r>
          </w:p>
        </w:tc>
        <w:tc>
          <w:tcPr>
            <w:tcW w:w="2743" w:type="dxa"/>
          </w:tcPr>
          <w:p w:rsidR="003070B7" w:rsidRDefault="003070B7" w:rsidP="0030562B">
            <w:pPr>
              <w:pStyle w:val="TableBodyText"/>
              <w:spacing w:before="0" w:after="0"/>
            </w:pPr>
            <w:r>
              <w:t>Statistical</w:t>
            </w:r>
          </w:p>
        </w:tc>
      </w:tr>
      <w:tr w:rsidR="003070B7" w:rsidTr="0030562B">
        <w:trPr>
          <w:trHeight w:val="273"/>
        </w:trPr>
        <w:tc>
          <w:tcPr>
            <w:tcW w:w="954" w:type="dxa"/>
          </w:tcPr>
          <w:p w:rsidR="003070B7" w:rsidRDefault="003070B7" w:rsidP="0030562B">
            <w:pPr>
              <w:pStyle w:val="TableBodyText"/>
              <w:spacing w:before="0" w:after="0"/>
            </w:pPr>
            <w:r>
              <w:t>5</w:t>
            </w:r>
          </w:p>
        </w:tc>
        <w:tc>
          <w:tcPr>
            <w:tcW w:w="2743" w:type="dxa"/>
          </w:tcPr>
          <w:p w:rsidR="003070B7" w:rsidRDefault="003070B7" w:rsidP="0030562B">
            <w:pPr>
              <w:pStyle w:val="TableBodyText"/>
              <w:spacing w:before="0" w:after="0"/>
            </w:pPr>
            <w:r>
              <w:t>Lookup</w:t>
            </w:r>
          </w:p>
        </w:tc>
      </w:tr>
      <w:tr w:rsidR="003070B7" w:rsidTr="0030562B">
        <w:trPr>
          <w:trHeight w:val="288"/>
        </w:trPr>
        <w:tc>
          <w:tcPr>
            <w:tcW w:w="954" w:type="dxa"/>
          </w:tcPr>
          <w:p w:rsidR="003070B7" w:rsidRDefault="003070B7" w:rsidP="0030562B">
            <w:pPr>
              <w:pStyle w:val="TableBodyText"/>
              <w:spacing w:before="0" w:after="0"/>
            </w:pPr>
            <w:r>
              <w:t>6</w:t>
            </w:r>
          </w:p>
        </w:tc>
        <w:tc>
          <w:tcPr>
            <w:tcW w:w="2743" w:type="dxa"/>
          </w:tcPr>
          <w:p w:rsidR="003070B7" w:rsidRDefault="003070B7" w:rsidP="0030562B">
            <w:pPr>
              <w:pStyle w:val="TableBodyText"/>
              <w:spacing w:before="0" w:after="0"/>
            </w:pPr>
            <w:r>
              <w:t>Database</w:t>
            </w:r>
          </w:p>
        </w:tc>
      </w:tr>
      <w:tr w:rsidR="003070B7" w:rsidTr="0030562B">
        <w:trPr>
          <w:trHeight w:val="288"/>
        </w:trPr>
        <w:tc>
          <w:tcPr>
            <w:tcW w:w="954" w:type="dxa"/>
          </w:tcPr>
          <w:p w:rsidR="003070B7" w:rsidRDefault="003070B7" w:rsidP="0030562B">
            <w:pPr>
              <w:pStyle w:val="TableBodyText"/>
              <w:spacing w:before="0" w:after="0"/>
            </w:pPr>
            <w:r>
              <w:t>7</w:t>
            </w:r>
          </w:p>
        </w:tc>
        <w:tc>
          <w:tcPr>
            <w:tcW w:w="2743" w:type="dxa"/>
          </w:tcPr>
          <w:p w:rsidR="003070B7" w:rsidRDefault="003070B7" w:rsidP="0030562B">
            <w:pPr>
              <w:pStyle w:val="TableBodyText"/>
              <w:spacing w:before="0" w:after="0"/>
            </w:pPr>
            <w:r>
              <w:t>Text</w:t>
            </w:r>
          </w:p>
        </w:tc>
      </w:tr>
      <w:tr w:rsidR="003070B7" w:rsidTr="0030562B">
        <w:trPr>
          <w:trHeight w:val="288"/>
        </w:trPr>
        <w:tc>
          <w:tcPr>
            <w:tcW w:w="954" w:type="dxa"/>
          </w:tcPr>
          <w:p w:rsidR="003070B7" w:rsidRDefault="003070B7" w:rsidP="0030562B">
            <w:pPr>
              <w:pStyle w:val="TableBodyText"/>
              <w:spacing w:before="0" w:after="0"/>
            </w:pPr>
            <w:r>
              <w:t>8</w:t>
            </w:r>
          </w:p>
        </w:tc>
        <w:tc>
          <w:tcPr>
            <w:tcW w:w="2743" w:type="dxa"/>
          </w:tcPr>
          <w:p w:rsidR="003070B7" w:rsidRDefault="003070B7" w:rsidP="0030562B">
            <w:pPr>
              <w:pStyle w:val="TableBodyText"/>
              <w:spacing w:before="0" w:after="0"/>
            </w:pPr>
            <w:r>
              <w:t>Logical</w:t>
            </w:r>
          </w:p>
        </w:tc>
      </w:tr>
      <w:tr w:rsidR="003070B7" w:rsidTr="0030562B">
        <w:trPr>
          <w:trHeight w:val="288"/>
        </w:trPr>
        <w:tc>
          <w:tcPr>
            <w:tcW w:w="954" w:type="dxa"/>
          </w:tcPr>
          <w:p w:rsidR="003070B7" w:rsidRDefault="003070B7" w:rsidP="0030562B">
            <w:pPr>
              <w:pStyle w:val="TableBodyText"/>
              <w:spacing w:before="0" w:after="0"/>
            </w:pPr>
            <w:r>
              <w:t>9</w:t>
            </w:r>
          </w:p>
        </w:tc>
        <w:tc>
          <w:tcPr>
            <w:tcW w:w="2743" w:type="dxa"/>
          </w:tcPr>
          <w:p w:rsidR="003070B7" w:rsidRDefault="003070B7" w:rsidP="0030562B">
            <w:pPr>
              <w:pStyle w:val="TableBodyText"/>
              <w:spacing w:before="0" w:after="0"/>
            </w:pPr>
            <w:r>
              <w:t>Info</w:t>
            </w:r>
          </w:p>
        </w:tc>
      </w:tr>
      <w:tr w:rsidR="003070B7" w:rsidTr="0030562B">
        <w:trPr>
          <w:trHeight w:val="288"/>
        </w:trPr>
        <w:tc>
          <w:tcPr>
            <w:tcW w:w="954" w:type="dxa"/>
          </w:tcPr>
          <w:p w:rsidR="003070B7" w:rsidRDefault="003070B7" w:rsidP="0030562B">
            <w:pPr>
              <w:pStyle w:val="TableBodyText"/>
              <w:spacing w:before="0" w:after="0"/>
            </w:pPr>
            <w:r>
              <w:t>10</w:t>
            </w:r>
          </w:p>
        </w:tc>
        <w:tc>
          <w:tcPr>
            <w:tcW w:w="2743" w:type="dxa"/>
          </w:tcPr>
          <w:p w:rsidR="003070B7" w:rsidRDefault="003070B7" w:rsidP="0030562B">
            <w:pPr>
              <w:pStyle w:val="TableBodyText"/>
              <w:spacing w:before="0" w:after="0"/>
            </w:pPr>
            <w:r>
              <w:t>Commands</w:t>
            </w:r>
          </w:p>
        </w:tc>
      </w:tr>
      <w:tr w:rsidR="003070B7" w:rsidTr="0030562B">
        <w:trPr>
          <w:trHeight w:val="288"/>
        </w:trPr>
        <w:tc>
          <w:tcPr>
            <w:tcW w:w="954" w:type="dxa"/>
          </w:tcPr>
          <w:p w:rsidR="003070B7" w:rsidRDefault="003070B7" w:rsidP="0030562B">
            <w:pPr>
              <w:pStyle w:val="TableBodyText"/>
              <w:spacing w:before="0" w:after="0"/>
            </w:pPr>
            <w:r>
              <w:t>11</w:t>
            </w:r>
          </w:p>
        </w:tc>
        <w:tc>
          <w:tcPr>
            <w:tcW w:w="2743" w:type="dxa"/>
          </w:tcPr>
          <w:p w:rsidR="003070B7" w:rsidRDefault="003070B7" w:rsidP="0030562B">
            <w:pPr>
              <w:pStyle w:val="TableBodyText"/>
              <w:spacing w:before="0" w:after="0"/>
            </w:pPr>
            <w:r>
              <w:t>Customize</w:t>
            </w:r>
          </w:p>
        </w:tc>
      </w:tr>
      <w:tr w:rsidR="003070B7" w:rsidTr="0030562B">
        <w:trPr>
          <w:trHeight w:val="288"/>
        </w:trPr>
        <w:tc>
          <w:tcPr>
            <w:tcW w:w="954" w:type="dxa"/>
          </w:tcPr>
          <w:p w:rsidR="003070B7" w:rsidRDefault="003070B7" w:rsidP="0030562B">
            <w:pPr>
              <w:pStyle w:val="TableBodyText"/>
              <w:spacing w:before="0" w:after="0"/>
            </w:pPr>
            <w:r>
              <w:t>12</w:t>
            </w:r>
          </w:p>
        </w:tc>
        <w:tc>
          <w:tcPr>
            <w:tcW w:w="2743" w:type="dxa"/>
          </w:tcPr>
          <w:p w:rsidR="003070B7" w:rsidRDefault="003070B7" w:rsidP="0030562B">
            <w:pPr>
              <w:pStyle w:val="TableBodyText"/>
              <w:spacing w:before="0" w:after="0"/>
            </w:pPr>
            <w:r>
              <w:t>Macro Control</w:t>
            </w:r>
          </w:p>
        </w:tc>
      </w:tr>
      <w:tr w:rsidR="003070B7" w:rsidTr="0030562B">
        <w:trPr>
          <w:trHeight w:val="288"/>
        </w:trPr>
        <w:tc>
          <w:tcPr>
            <w:tcW w:w="954" w:type="dxa"/>
          </w:tcPr>
          <w:p w:rsidR="003070B7" w:rsidRDefault="003070B7" w:rsidP="0030562B">
            <w:pPr>
              <w:pStyle w:val="TableBodyText"/>
              <w:spacing w:before="0" w:after="0"/>
            </w:pPr>
            <w:r>
              <w:t>13</w:t>
            </w:r>
          </w:p>
        </w:tc>
        <w:tc>
          <w:tcPr>
            <w:tcW w:w="2743" w:type="dxa"/>
          </w:tcPr>
          <w:p w:rsidR="003070B7" w:rsidRDefault="003070B7" w:rsidP="0030562B">
            <w:pPr>
              <w:pStyle w:val="TableBodyText"/>
              <w:spacing w:before="0" w:after="0"/>
            </w:pPr>
            <w:hyperlink w:anchor="gt_c24a2630-38ed-45a5-b15a-b29992007ccc">
              <w:r>
                <w:rPr>
                  <w:rStyle w:val="HyperlinkGreen"/>
                  <w:b/>
                </w:rPr>
                <w:t>DDE</w:t>
              </w:r>
            </w:hyperlink>
            <w:r>
              <w:t xml:space="preserve"> External</w:t>
            </w:r>
          </w:p>
        </w:tc>
      </w:tr>
      <w:tr w:rsidR="003070B7" w:rsidTr="0030562B">
        <w:trPr>
          <w:trHeight w:val="288"/>
        </w:trPr>
        <w:tc>
          <w:tcPr>
            <w:tcW w:w="954" w:type="dxa"/>
          </w:tcPr>
          <w:p w:rsidR="003070B7" w:rsidRDefault="003070B7" w:rsidP="0030562B">
            <w:pPr>
              <w:pStyle w:val="TableBodyText"/>
              <w:spacing w:before="0" w:after="0"/>
            </w:pPr>
            <w:r>
              <w:t>14</w:t>
            </w:r>
          </w:p>
        </w:tc>
        <w:tc>
          <w:tcPr>
            <w:tcW w:w="2743" w:type="dxa"/>
          </w:tcPr>
          <w:p w:rsidR="003070B7" w:rsidRDefault="003070B7" w:rsidP="0030562B">
            <w:pPr>
              <w:pStyle w:val="TableBodyText"/>
              <w:spacing w:before="0" w:after="0"/>
            </w:pPr>
            <w:r>
              <w:t>User Defined</w:t>
            </w:r>
          </w:p>
        </w:tc>
      </w:tr>
      <w:tr w:rsidR="003070B7" w:rsidTr="0030562B">
        <w:trPr>
          <w:trHeight w:val="288"/>
        </w:trPr>
        <w:tc>
          <w:tcPr>
            <w:tcW w:w="954" w:type="dxa"/>
          </w:tcPr>
          <w:p w:rsidR="003070B7" w:rsidRDefault="003070B7" w:rsidP="0030562B">
            <w:pPr>
              <w:pStyle w:val="TableBodyText"/>
              <w:spacing w:before="0" w:after="0"/>
            </w:pPr>
            <w:r>
              <w:t>15</w:t>
            </w:r>
          </w:p>
        </w:tc>
        <w:tc>
          <w:tcPr>
            <w:tcW w:w="2743" w:type="dxa"/>
          </w:tcPr>
          <w:p w:rsidR="003070B7" w:rsidRDefault="003070B7" w:rsidP="0030562B">
            <w:pPr>
              <w:pStyle w:val="TableBodyText"/>
              <w:spacing w:before="0" w:after="0"/>
            </w:pPr>
            <w:r>
              <w:t>Engineering</w:t>
            </w:r>
          </w:p>
        </w:tc>
      </w:tr>
      <w:tr w:rsidR="003070B7" w:rsidTr="0030562B">
        <w:trPr>
          <w:trHeight w:val="288"/>
        </w:trPr>
        <w:tc>
          <w:tcPr>
            <w:tcW w:w="954" w:type="dxa"/>
          </w:tcPr>
          <w:p w:rsidR="003070B7" w:rsidRDefault="003070B7" w:rsidP="0030562B">
            <w:pPr>
              <w:pStyle w:val="TableBodyText"/>
              <w:spacing w:before="0" w:after="0"/>
            </w:pPr>
            <w:r>
              <w:t>16</w:t>
            </w:r>
          </w:p>
        </w:tc>
        <w:tc>
          <w:tcPr>
            <w:tcW w:w="2743" w:type="dxa"/>
          </w:tcPr>
          <w:p w:rsidR="003070B7" w:rsidRDefault="003070B7" w:rsidP="0030562B">
            <w:pPr>
              <w:pStyle w:val="TableBodyText"/>
              <w:spacing w:before="0" w:after="0"/>
            </w:pPr>
            <w:hyperlink w:anchor="gt_a0c8d97b-322c-4117-8525-37e5f26751e7">
              <w:r>
                <w:rPr>
                  <w:rStyle w:val="HyperlinkGreen"/>
                  <w:b/>
                </w:rPr>
                <w:t>Cube</w:t>
              </w:r>
            </w:hyperlink>
          </w:p>
        </w:tc>
      </w:tr>
    </w:tbl>
    <w:p w:rsidR="003070B7" w:rsidRDefault="003070B7" w:rsidP="003070B7"/>
    <w:p w:rsidR="003070B7" w:rsidRDefault="003070B7" w:rsidP="003070B7">
      <w:pPr>
        <w:pStyle w:val="Definition-Field"/>
      </w:pPr>
      <w:r>
        <w:rPr>
          <w:b/>
        </w:rPr>
        <w:t xml:space="preserve">G - reserved1 (1 bit): </w:t>
      </w:r>
      <w:r>
        <w:t>MUST be zero, and MUST be ignored.</w:t>
      </w:r>
    </w:p>
    <w:p w:rsidR="003070B7" w:rsidRDefault="003070B7" w:rsidP="003070B7">
      <w:pPr>
        <w:pStyle w:val="Definition-Field"/>
      </w:pPr>
      <w:r>
        <w:rPr>
          <w:b/>
        </w:rPr>
        <w:t xml:space="preserve">H - fPublished (1 bit): </w:t>
      </w:r>
      <w:r>
        <w:t xml:space="preserve">A bit that specifies whether the defined name is </w:t>
      </w:r>
      <w:hyperlink w:anchor="gt_8ffc383a-d4f1-4515-a8b5-874d84ab2d2b">
        <w:r>
          <w:rPr>
            <w:rStyle w:val="HyperlinkGreen"/>
            <w:b/>
          </w:rPr>
          <w:t>published</w:t>
        </w:r>
      </w:hyperlink>
      <w:r>
        <w:t>. This bit is ignored if the</w:t>
      </w:r>
      <w:r>
        <w:rPr>
          <w:b/>
        </w:rPr>
        <w:t xml:space="preserve"> fPublishedBookItems</w:t>
      </w:r>
      <w:r>
        <w:t xml:space="preserve"> field of the </w:t>
      </w:r>
      <w:hyperlink w:anchor="Section_714e951cff5a48769e01bdfa1b548141" w:history="1">
        <w:r>
          <w:rPr>
            <w:rStyle w:val="af5"/>
          </w:rPr>
          <w:t>BookExt_Conditional12</w:t>
        </w:r>
      </w:hyperlink>
      <w:r>
        <w:t xml:space="preserve"> structure</w:t>
      </w:r>
      <w:r>
        <w:rPr>
          <w:b/>
        </w:rPr>
        <w:t xml:space="preserve"> </w:t>
      </w:r>
      <w:r>
        <w:t>is 0.</w:t>
      </w:r>
    </w:p>
    <w:p w:rsidR="003070B7" w:rsidRDefault="003070B7" w:rsidP="003070B7">
      <w:pPr>
        <w:pStyle w:val="Definition-Field"/>
      </w:pPr>
      <w:r>
        <w:rPr>
          <w:b/>
        </w:rPr>
        <w:t xml:space="preserve">I - fWorkbookParam (1 bit): </w:t>
      </w:r>
      <w:r>
        <w:t xml:space="preserve">A bit that specifies whether the defined name is a </w:t>
      </w:r>
      <w:hyperlink w:anchor="gt_343c4660-90e1-4d86-b9cc-5007075d9dfe">
        <w:r>
          <w:rPr>
            <w:rStyle w:val="HyperlinkGreen"/>
            <w:b/>
          </w:rPr>
          <w:t>workbook</w:t>
        </w:r>
      </w:hyperlink>
      <w:r>
        <w:t xml:space="preserve"> parameter.</w:t>
      </w:r>
    </w:p>
    <w:p w:rsidR="003070B7" w:rsidRDefault="003070B7" w:rsidP="003070B7">
      <w:pPr>
        <w:pStyle w:val="Definition-Field"/>
      </w:pPr>
      <w:r>
        <w:rPr>
          <w:b/>
        </w:rPr>
        <w:t xml:space="preserve">J - reserved2 (1 bit): </w:t>
      </w:r>
      <w:r>
        <w:t>MUST be zero, and MUST be ignored.</w:t>
      </w:r>
    </w:p>
    <w:p w:rsidR="003070B7" w:rsidRDefault="003070B7" w:rsidP="003070B7">
      <w:pPr>
        <w:spacing w:before="0" w:after="0"/>
      </w:pPr>
      <w:r>
        <w:rPr>
          <w:b/>
        </w:rPr>
        <w:t xml:space="preserve">chKey (1 byte): </w:t>
      </w:r>
      <w:r>
        <w:t xml:space="preserve"> The unsigned integer value of the </w:t>
      </w:r>
      <w:hyperlink w:anchor="gt_79fa85ca-ac61-467c-b819-e97dc1a7a599">
        <w:r>
          <w:rPr>
            <w:rStyle w:val="HyperlinkGreen"/>
            <w:b/>
          </w:rPr>
          <w:t>ASCII</w:t>
        </w:r>
      </w:hyperlink>
      <w:r>
        <w:t xml:space="preserve"> character that specifies the shortcut key for the macro represented by the defined name. MUST be 0 (no shortcut key) if </w:t>
      </w:r>
      <w:r>
        <w:rPr>
          <w:b/>
        </w:rPr>
        <w:t>fFunc</w:t>
      </w:r>
      <w:r>
        <w:t xml:space="preserve"> is 1 or if </w:t>
      </w:r>
      <w:r>
        <w:rPr>
          <w:b/>
        </w:rPr>
        <w:t>fProc</w:t>
      </w:r>
      <w:r>
        <w:t xml:space="preserve"> is 0. Otherwise MUST</w:t>
      </w:r>
      <w:bookmarkStart w:id="526" w:name="Appendix_A_Target_97"/>
      <w:r>
        <w:fldChar w:fldCharType="begin"/>
      </w:r>
      <w:r>
        <w:instrText xml:space="preserve"> HYPERLINK \l "Appendix_A_97" \o "Product behavior note 97" \h </w:instrText>
      </w:r>
      <w:r>
        <w:fldChar w:fldCharType="separate"/>
      </w:r>
      <w:r>
        <w:rPr>
          <w:rStyle w:val="af5"/>
        </w:rPr>
        <w:t>&lt;97&gt;</w:t>
      </w:r>
      <w:r>
        <w:rPr>
          <w:rStyle w:val="af5"/>
        </w:rPr>
        <w:fldChar w:fldCharType="end"/>
      </w:r>
      <w:bookmarkEnd w:id="526"/>
      <w:r>
        <w:t xml:space="preserve"> be greater than or equal to 0x41 and less than or equal to 0x5A, or greater than or equal to 0x61 and less than or equal to 0x7A.</w:t>
      </w:r>
    </w:p>
    <w:p w:rsidR="003070B7" w:rsidRDefault="003070B7" w:rsidP="003070B7">
      <w:pPr>
        <w:pStyle w:val="Definition-Field"/>
      </w:pPr>
      <w:r>
        <w:rPr>
          <w:b/>
        </w:rPr>
        <w:t xml:space="preserve">cch (1 byte): </w:t>
      </w:r>
      <w:r>
        <w:t xml:space="preserve">An unsigned integer that specifies the number of characters in </w:t>
      </w:r>
      <w:r>
        <w:rPr>
          <w:b/>
        </w:rPr>
        <w:t>Name</w:t>
      </w:r>
      <w:r>
        <w:t>. MUST be greater than or equal to zero.</w:t>
      </w:r>
    </w:p>
    <w:p w:rsidR="003070B7" w:rsidRDefault="003070B7" w:rsidP="003070B7">
      <w:pPr>
        <w:pStyle w:val="Definition-Field"/>
      </w:pPr>
      <w:r>
        <w:rPr>
          <w:b/>
        </w:rPr>
        <w:t xml:space="preserve">cce (2 bytes): </w:t>
      </w:r>
      <w:r>
        <w:t xml:space="preserve">An unsigned integer that specifies length of </w:t>
      </w:r>
      <w:r>
        <w:rPr>
          <w:b/>
        </w:rPr>
        <w:t>rgce</w:t>
      </w:r>
      <w:r>
        <w:t xml:space="preserve"> in bytes.</w:t>
      </w:r>
    </w:p>
    <w:p w:rsidR="003070B7" w:rsidRDefault="003070B7" w:rsidP="003070B7">
      <w:pPr>
        <w:pStyle w:val="Definition-Field"/>
      </w:pPr>
      <w:r>
        <w:rPr>
          <w:b/>
        </w:rPr>
        <w:t xml:space="preserve">reserved3 (2 bytes): </w:t>
      </w:r>
      <w:r>
        <w:t>MUST be zero, and MUST be ignored.</w:t>
      </w:r>
    </w:p>
    <w:p w:rsidR="003070B7" w:rsidRDefault="003070B7" w:rsidP="003070B7">
      <w:pPr>
        <w:pStyle w:val="Definition-Field"/>
      </w:pPr>
      <w:r>
        <w:rPr>
          <w:b/>
        </w:rPr>
        <w:t xml:space="preserve">itab (2 bytes): </w:t>
      </w:r>
      <w:r>
        <w:t xml:space="preserve">An unsigned integer that specifies if the defined name is a </w:t>
      </w:r>
      <w:hyperlink w:anchor="gt_6f2787cc-ab35-4cc1-bebd-fb120864d320">
        <w:r>
          <w:rPr>
            <w:rStyle w:val="HyperlinkGreen"/>
            <w:b/>
          </w:rPr>
          <w:t>local name</w:t>
        </w:r>
      </w:hyperlink>
      <w:r>
        <w:t xml:space="preserve">, and if so, which </w:t>
      </w:r>
      <w:hyperlink w:anchor="gt_0b356926-f9cb-4dc2-a859-71441d62503d">
        <w:r>
          <w:rPr>
            <w:rStyle w:val="HyperlinkGreen"/>
            <w:b/>
          </w:rPr>
          <w:t>sheet</w:t>
        </w:r>
      </w:hyperlink>
      <w:r>
        <w:t xml:space="preserve"> it is on. If </w:t>
      </w:r>
      <w:r>
        <w:rPr>
          <w:b/>
        </w:rPr>
        <w:t>itab</w:t>
      </w:r>
      <w:r>
        <w:t xml:space="preserve"> is not 0, the defined name is a local name and the value MUST be a one-based index to the collection of </w:t>
      </w:r>
      <w:hyperlink w:anchor="Section_b9ec509a235d424e871df8e721106501" w:history="1">
        <w:r>
          <w:rPr>
            <w:rStyle w:val="af5"/>
          </w:rPr>
          <w:t>BoundSheet8</w:t>
        </w:r>
      </w:hyperlink>
      <w:r>
        <w:t xml:space="preserve"> records as they appear in the Globals Substream.</w:t>
      </w:r>
    </w:p>
    <w:p w:rsidR="003070B7" w:rsidRDefault="003070B7" w:rsidP="003070B7">
      <w:pPr>
        <w:pStyle w:val="Definition-Field"/>
      </w:pPr>
      <w:r>
        <w:rPr>
          <w:b/>
        </w:rPr>
        <w:t xml:space="preserve">reserved4 (1 byte): </w:t>
      </w:r>
      <w:r>
        <w:t>MUST be zero, and MUST be ignored.</w:t>
      </w:r>
    </w:p>
    <w:p w:rsidR="003070B7" w:rsidRDefault="003070B7" w:rsidP="003070B7">
      <w:pPr>
        <w:pStyle w:val="Definition-Field"/>
      </w:pPr>
      <w:r>
        <w:rPr>
          <w:b/>
        </w:rPr>
        <w:t xml:space="preserve">reserved5 (1 byte): </w:t>
      </w:r>
      <w:r>
        <w:t>MUST be zero, and MUST be ignored.</w:t>
      </w:r>
    </w:p>
    <w:p w:rsidR="003070B7" w:rsidRDefault="003070B7" w:rsidP="003070B7">
      <w:pPr>
        <w:pStyle w:val="Definition-Field"/>
      </w:pPr>
      <w:r>
        <w:rPr>
          <w:b/>
        </w:rPr>
        <w:t xml:space="preserve">reserved6 (1 byte): </w:t>
      </w:r>
      <w:r>
        <w:t>MUST be zero, and MUST be ignored.</w:t>
      </w:r>
    </w:p>
    <w:p w:rsidR="003070B7" w:rsidRDefault="003070B7" w:rsidP="003070B7">
      <w:pPr>
        <w:pStyle w:val="Definition-Field"/>
      </w:pPr>
      <w:r>
        <w:rPr>
          <w:b/>
        </w:rPr>
        <w:t xml:space="preserve">reserved7 (1 byte): </w:t>
      </w:r>
      <w:r>
        <w:t>MUST be zero, and MUST be ignored.</w:t>
      </w:r>
    </w:p>
    <w:p w:rsidR="003070B7" w:rsidRDefault="003070B7" w:rsidP="003070B7">
      <w:pPr>
        <w:pStyle w:val="Definition-Field"/>
      </w:pPr>
      <w:r>
        <w:rPr>
          <w:b/>
        </w:rPr>
        <w:t xml:space="preserve">Name (variable): </w:t>
      </w:r>
      <w:r>
        <w:t xml:space="preserve">An </w:t>
      </w:r>
      <w:hyperlink w:anchor="Section_e64abeee2f3a4004b9e33d67e29d6066" w:history="1">
        <w:r>
          <w:rPr>
            <w:rStyle w:val="af5"/>
          </w:rPr>
          <w:t>XLUnicodeStringNoCch</w:t>
        </w:r>
      </w:hyperlink>
      <w:r>
        <w:t xml:space="preserve"> structure that specifies the name for the defined name. If </w:t>
      </w:r>
      <w:r>
        <w:rPr>
          <w:b/>
        </w:rPr>
        <w:t>fBuiltin</w:t>
      </w:r>
      <w:r>
        <w:t xml:space="preserve"> is 0, this field MUST satisfy the same restrictions as the </w:t>
      </w:r>
      <w:r>
        <w:rPr>
          <w:b/>
        </w:rPr>
        <w:t>name</w:t>
      </w:r>
      <w:r>
        <w:t xml:space="preserve"> field of the </w:t>
      </w:r>
      <w:hyperlink w:anchor="Section_46367a3d03824c3283736ba36229c2c3" w:history="1">
        <w:r>
          <w:rPr>
            <w:rStyle w:val="af5"/>
          </w:rPr>
          <w:t>XLNameUnicodeString</w:t>
        </w:r>
      </w:hyperlink>
      <w:r>
        <w:t xml:space="preserve"> structure. If </w:t>
      </w:r>
      <w:r>
        <w:rPr>
          <w:b/>
        </w:rPr>
        <w:t>fBuiltin</w:t>
      </w:r>
      <w:r>
        <w:t xml:space="preserve"> is 1, this field is for a built-in name. Each built-in name has a zero-based index value associated with it. A built-in name or its index value MUST be used for this field. The built-in names are defined in the following table:</w:t>
      </w:r>
    </w:p>
    <w:tbl>
      <w:tblPr>
        <w:tblStyle w:val="Table-ShadedHeaderIndented"/>
        <w:tblW w:w="3697" w:type="dxa"/>
        <w:tblInd w:w="525" w:type="dxa"/>
        <w:tblLook w:val="04A0" w:firstRow="1" w:lastRow="0" w:firstColumn="1" w:lastColumn="0" w:noHBand="0" w:noVBand="1"/>
      </w:tblPr>
      <w:tblGrid>
        <w:gridCol w:w="954"/>
        <w:gridCol w:w="2743"/>
      </w:tblGrid>
      <w:tr w:rsidR="003070B7" w:rsidTr="0030562B">
        <w:trPr>
          <w:cnfStyle w:val="100000000000" w:firstRow="1" w:lastRow="0" w:firstColumn="0" w:lastColumn="0" w:oddVBand="0" w:evenVBand="0" w:oddHBand="0" w:evenHBand="0" w:firstRowFirstColumn="0" w:firstRowLastColumn="0" w:lastRowFirstColumn="0" w:lastRowLastColumn="0"/>
          <w:trHeight w:val="273"/>
          <w:tblHeader/>
        </w:trPr>
        <w:tc>
          <w:tcPr>
            <w:tcW w:w="954" w:type="dxa"/>
          </w:tcPr>
          <w:p w:rsidR="003070B7" w:rsidRDefault="003070B7" w:rsidP="0030562B">
            <w:pPr>
              <w:pStyle w:val="TableHeaderText"/>
              <w:spacing w:before="0" w:after="0"/>
            </w:pPr>
            <w:r>
              <w:t>Values</w:t>
            </w:r>
          </w:p>
        </w:tc>
        <w:tc>
          <w:tcPr>
            <w:tcW w:w="2743" w:type="dxa"/>
          </w:tcPr>
          <w:p w:rsidR="003070B7" w:rsidRDefault="003070B7" w:rsidP="0030562B">
            <w:pPr>
              <w:pStyle w:val="TableHeaderText"/>
              <w:spacing w:before="0" w:after="0"/>
            </w:pPr>
            <w:r>
              <w:t>Names</w:t>
            </w:r>
          </w:p>
        </w:tc>
      </w:tr>
      <w:tr w:rsidR="003070B7" w:rsidTr="0030562B">
        <w:trPr>
          <w:trHeight w:val="273"/>
        </w:trPr>
        <w:tc>
          <w:tcPr>
            <w:tcW w:w="954" w:type="dxa"/>
          </w:tcPr>
          <w:p w:rsidR="003070B7" w:rsidRDefault="003070B7" w:rsidP="0030562B">
            <w:pPr>
              <w:pStyle w:val="TableBodyText"/>
              <w:spacing w:before="0" w:after="0"/>
            </w:pPr>
            <w:r>
              <w:t>0x00</w:t>
            </w:r>
          </w:p>
        </w:tc>
        <w:tc>
          <w:tcPr>
            <w:tcW w:w="2743" w:type="dxa"/>
          </w:tcPr>
          <w:p w:rsidR="003070B7" w:rsidRDefault="003070B7" w:rsidP="0030562B">
            <w:pPr>
              <w:pStyle w:val="TableBodyText"/>
              <w:spacing w:before="0" w:after="0"/>
            </w:pPr>
            <w:r>
              <w:t>Consolidate_Area</w:t>
            </w:r>
          </w:p>
        </w:tc>
      </w:tr>
      <w:tr w:rsidR="003070B7" w:rsidTr="0030562B">
        <w:trPr>
          <w:trHeight w:val="273"/>
        </w:trPr>
        <w:tc>
          <w:tcPr>
            <w:tcW w:w="954" w:type="dxa"/>
          </w:tcPr>
          <w:p w:rsidR="003070B7" w:rsidRDefault="003070B7" w:rsidP="0030562B">
            <w:pPr>
              <w:pStyle w:val="TableBodyText"/>
              <w:spacing w:before="0" w:after="0"/>
            </w:pPr>
            <w:r>
              <w:t>0x01</w:t>
            </w:r>
          </w:p>
        </w:tc>
        <w:tc>
          <w:tcPr>
            <w:tcW w:w="2743" w:type="dxa"/>
          </w:tcPr>
          <w:p w:rsidR="003070B7" w:rsidRDefault="003070B7" w:rsidP="0030562B">
            <w:pPr>
              <w:pStyle w:val="TableBodyText"/>
              <w:spacing w:before="0" w:after="0"/>
            </w:pPr>
            <w:r>
              <w:t>Auto_Open</w:t>
            </w:r>
          </w:p>
        </w:tc>
      </w:tr>
      <w:tr w:rsidR="003070B7" w:rsidTr="0030562B">
        <w:trPr>
          <w:trHeight w:val="273"/>
        </w:trPr>
        <w:tc>
          <w:tcPr>
            <w:tcW w:w="954" w:type="dxa"/>
          </w:tcPr>
          <w:p w:rsidR="003070B7" w:rsidRDefault="003070B7" w:rsidP="0030562B">
            <w:pPr>
              <w:pStyle w:val="TableBodyText"/>
              <w:spacing w:before="0" w:after="0"/>
            </w:pPr>
            <w:r>
              <w:t>0x02</w:t>
            </w:r>
          </w:p>
        </w:tc>
        <w:tc>
          <w:tcPr>
            <w:tcW w:w="2743" w:type="dxa"/>
          </w:tcPr>
          <w:p w:rsidR="003070B7" w:rsidRDefault="003070B7" w:rsidP="0030562B">
            <w:pPr>
              <w:pStyle w:val="TableBodyText"/>
              <w:spacing w:before="0" w:after="0"/>
            </w:pPr>
            <w:r>
              <w:t>Auto_Close</w:t>
            </w:r>
          </w:p>
        </w:tc>
      </w:tr>
      <w:tr w:rsidR="003070B7" w:rsidTr="0030562B">
        <w:trPr>
          <w:trHeight w:val="273"/>
        </w:trPr>
        <w:tc>
          <w:tcPr>
            <w:tcW w:w="954" w:type="dxa"/>
          </w:tcPr>
          <w:p w:rsidR="003070B7" w:rsidRDefault="003070B7" w:rsidP="0030562B">
            <w:pPr>
              <w:pStyle w:val="TableBodyText"/>
              <w:spacing w:before="0" w:after="0"/>
            </w:pPr>
            <w:r>
              <w:t>0x03</w:t>
            </w:r>
          </w:p>
        </w:tc>
        <w:tc>
          <w:tcPr>
            <w:tcW w:w="2743" w:type="dxa"/>
          </w:tcPr>
          <w:p w:rsidR="003070B7" w:rsidRDefault="003070B7" w:rsidP="0030562B">
            <w:pPr>
              <w:pStyle w:val="TableBodyText"/>
              <w:spacing w:before="0" w:after="0"/>
            </w:pPr>
            <w:r>
              <w:t>Extract</w:t>
            </w:r>
          </w:p>
        </w:tc>
      </w:tr>
      <w:tr w:rsidR="003070B7" w:rsidTr="0030562B">
        <w:trPr>
          <w:trHeight w:val="273"/>
        </w:trPr>
        <w:tc>
          <w:tcPr>
            <w:tcW w:w="954" w:type="dxa"/>
          </w:tcPr>
          <w:p w:rsidR="003070B7" w:rsidRDefault="003070B7" w:rsidP="0030562B">
            <w:pPr>
              <w:pStyle w:val="TableBodyText"/>
              <w:spacing w:before="0" w:after="0"/>
            </w:pPr>
            <w:r>
              <w:t>0x04</w:t>
            </w:r>
          </w:p>
        </w:tc>
        <w:tc>
          <w:tcPr>
            <w:tcW w:w="2743" w:type="dxa"/>
          </w:tcPr>
          <w:p w:rsidR="003070B7" w:rsidRDefault="003070B7" w:rsidP="0030562B">
            <w:pPr>
              <w:pStyle w:val="TableBodyText"/>
              <w:spacing w:before="0" w:after="0"/>
            </w:pPr>
            <w:r>
              <w:t>Database</w:t>
            </w:r>
          </w:p>
        </w:tc>
      </w:tr>
      <w:tr w:rsidR="003070B7" w:rsidTr="0030562B">
        <w:trPr>
          <w:trHeight w:val="273"/>
        </w:trPr>
        <w:tc>
          <w:tcPr>
            <w:tcW w:w="954" w:type="dxa"/>
          </w:tcPr>
          <w:p w:rsidR="003070B7" w:rsidRDefault="003070B7" w:rsidP="0030562B">
            <w:pPr>
              <w:pStyle w:val="TableBodyText"/>
              <w:spacing w:before="0" w:after="0"/>
            </w:pPr>
            <w:r>
              <w:t>0x05</w:t>
            </w:r>
          </w:p>
        </w:tc>
        <w:tc>
          <w:tcPr>
            <w:tcW w:w="2743" w:type="dxa"/>
          </w:tcPr>
          <w:p w:rsidR="003070B7" w:rsidRDefault="003070B7" w:rsidP="0030562B">
            <w:pPr>
              <w:pStyle w:val="TableBodyText"/>
              <w:spacing w:before="0" w:after="0"/>
            </w:pPr>
            <w:r>
              <w:t>Criteria</w:t>
            </w:r>
          </w:p>
        </w:tc>
      </w:tr>
      <w:tr w:rsidR="003070B7" w:rsidTr="0030562B">
        <w:trPr>
          <w:trHeight w:val="288"/>
        </w:trPr>
        <w:tc>
          <w:tcPr>
            <w:tcW w:w="954" w:type="dxa"/>
          </w:tcPr>
          <w:p w:rsidR="003070B7" w:rsidRDefault="003070B7" w:rsidP="0030562B">
            <w:pPr>
              <w:pStyle w:val="TableBodyText"/>
              <w:spacing w:before="0" w:after="0"/>
            </w:pPr>
            <w:r>
              <w:t>0x06</w:t>
            </w:r>
          </w:p>
        </w:tc>
        <w:tc>
          <w:tcPr>
            <w:tcW w:w="2743" w:type="dxa"/>
          </w:tcPr>
          <w:p w:rsidR="003070B7" w:rsidRDefault="003070B7" w:rsidP="0030562B">
            <w:pPr>
              <w:pStyle w:val="TableBodyText"/>
              <w:spacing w:before="0" w:after="0"/>
            </w:pPr>
            <w:r>
              <w:t>Print_Area</w:t>
            </w:r>
          </w:p>
        </w:tc>
      </w:tr>
      <w:tr w:rsidR="003070B7" w:rsidTr="0030562B">
        <w:trPr>
          <w:trHeight w:val="288"/>
        </w:trPr>
        <w:tc>
          <w:tcPr>
            <w:tcW w:w="954" w:type="dxa"/>
          </w:tcPr>
          <w:p w:rsidR="003070B7" w:rsidRDefault="003070B7" w:rsidP="0030562B">
            <w:pPr>
              <w:pStyle w:val="TableBodyText"/>
              <w:spacing w:before="0" w:after="0"/>
            </w:pPr>
            <w:r>
              <w:t>0x07</w:t>
            </w:r>
          </w:p>
        </w:tc>
        <w:tc>
          <w:tcPr>
            <w:tcW w:w="2743" w:type="dxa"/>
          </w:tcPr>
          <w:p w:rsidR="003070B7" w:rsidRDefault="003070B7" w:rsidP="0030562B">
            <w:pPr>
              <w:pStyle w:val="TableBodyText"/>
              <w:spacing w:before="0" w:after="0"/>
            </w:pPr>
            <w:r>
              <w:t>Print_Titles</w:t>
            </w:r>
          </w:p>
        </w:tc>
      </w:tr>
      <w:tr w:rsidR="003070B7" w:rsidTr="0030562B">
        <w:trPr>
          <w:trHeight w:val="288"/>
        </w:trPr>
        <w:tc>
          <w:tcPr>
            <w:tcW w:w="954" w:type="dxa"/>
          </w:tcPr>
          <w:p w:rsidR="003070B7" w:rsidRDefault="003070B7" w:rsidP="0030562B">
            <w:pPr>
              <w:pStyle w:val="TableBodyText"/>
              <w:spacing w:before="0" w:after="0"/>
            </w:pPr>
            <w:r>
              <w:t>0x08</w:t>
            </w:r>
          </w:p>
        </w:tc>
        <w:tc>
          <w:tcPr>
            <w:tcW w:w="2743" w:type="dxa"/>
          </w:tcPr>
          <w:p w:rsidR="003070B7" w:rsidRDefault="003070B7" w:rsidP="0030562B">
            <w:pPr>
              <w:pStyle w:val="TableBodyText"/>
              <w:spacing w:before="0" w:after="0"/>
            </w:pPr>
            <w:r>
              <w:t>Recorder</w:t>
            </w:r>
          </w:p>
        </w:tc>
      </w:tr>
      <w:tr w:rsidR="003070B7" w:rsidTr="0030562B">
        <w:trPr>
          <w:trHeight w:val="288"/>
        </w:trPr>
        <w:tc>
          <w:tcPr>
            <w:tcW w:w="954" w:type="dxa"/>
          </w:tcPr>
          <w:p w:rsidR="003070B7" w:rsidRDefault="003070B7" w:rsidP="0030562B">
            <w:pPr>
              <w:pStyle w:val="TableBodyText"/>
              <w:spacing w:before="0" w:after="0"/>
            </w:pPr>
            <w:r>
              <w:t>0x09</w:t>
            </w:r>
          </w:p>
        </w:tc>
        <w:tc>
          <w:tcPr>
            <w:tcW w:w="2743" w:type="dxa"/>
          </w:tcPr>
          <w:p w:rsidR="003070B7" w:rsidRDefault="003070B7" w:rsidP="0030562B">
            <w:pPr>
              <w:pStyle w:val="TableBodyText"/>
              <w:spacing w:before="0" w:after="0"/>
            </w:pPr>
            <w:r>
              <w:t>Data_Form</w:t>
            </w:r>
          </w:p>
        </w:tc>
      </w:tr>
      <w:tr w:rsidR="003070B7" w:rsidTr="0030562B">
        <w:trPr>
          <w:trHeight w:val="288"/>
        </w:trPr>
        <w:tc>
          <w:tcPr>
            <w:tcW w:w="954" w:type="dxa"/>
          </w:tcPr>
          <w:p w:rsidR="003070B7" w:rsidRDefault="003070B7" w:rsidP="0030562B">
            <w:pPr>
              <w:pStyle w:val="TableBodyText"/>
              <w:spacing w:before="0" w:after="0"/>
            </w:pPr>
            <w:r>
              <w:t>0x0A</w:t>
            </w:r>
          </w:p>
        </w:tc>
        <w:tc>
          <w:tcPr>
            <w:tcW w:w="2743" w:type="dxa"/>
          </w:tcPr>
          <w:p w:rsidR="003070B7" w:rsidRDefault="003070B7" w:rsidP="0030562B">
            <w:pPr>
              <w:pStyle w:val="TableBodyText"/>
              <w:spacing w:before="0" w:after="0"/>
            </w:pPr>
            <w:r>
              <w:t>Auto_Activate</w:t>
            </w:r>
          </w:p>
        </w:tc>
      </w:tr>
      <w:tr w:rsidR="003070B7" w:rsidTr="0030562B">
        <w:trPr>
          <w:trHeight w:val="288"/>
        </w:trPr>
        <w:tc>
          <w:tcPr>
            <w:tcW w:w="954" w:type="dxa"/>
          </w:tcPr>
          <w:p w:rsidR="003070B7" w:rsidRDefault="003070B7" w:rsidP="0030562B">
            <w:pPr>
              <w:pStyle w:val="TableBodyText"/>
              <w:spacing w:before="0" w:after="0"/>
            </w:pPr>
            <w:r>
              <w:t>0x0B</w:t>
            </w:r>
          </w:p>
        </w:tc>
        <w:tc>
          <w:tcPr>
            <w:tcW w:w="2743" w:type="dxa"/>
          </w:tcPr>
          <w:p w:rsidR="003070B7" w:rsidRDefault="003070B7" w:rsidP="0030562B">
            <w:pPr>
              <w:pStyle w:val="TableBodyText"/>
              <w:spacing w:before="0" w:after="0"/>
            </w:pPr>
            <w:r>
              <w:t>Auto_Deactivate</w:t>
            </w:r>
          </w:p>
        </w:tc>
      </w:tr>
      <w:tr w:rsidR="003070B7" w:rsidTr="0030562B">
        <w:trPr>
          <w:trHeight w:val="288"/>
        </w:trPr>
        <w:tc>
          <w:tcPr>
            <w:tcW w:w="954" w:type="dxa"/>
          </w:tcPr>
          <w:p w:rsidR="003070B7" w:rsidRDefault="003070B7" w:rsidP="0030562B">
            <w:pPr>
              <w:pStyle w:val="TableBodyText"/>
              <w:spacing w:before="0" w:after="0"/>
            </w:pPr>
            <w:r>
              <w:t>0x0C</w:t>
            </w:r>
          </w:p>
        </w:tc>
        <w:tc>
          <w:tcPr>
            <w:tcW w:w="2743" w:type="dxa"/>
          </w:tcPr>
          <w:p w:rsidR="003070B7" w:rsidRDefault="003070B7" w:rsidP="0030562B">
            <w:pPr>
              <w:pStyle w:val="TableBodyText"/>
              <w:spacing w:before="0" w:after="0"/>
            </w:pPr>
            <w:r>
              <w:t>Sheet_Title</w:t>
            </w:r>
          </w:p>
        </w:tc>
      </w:tr>
      <w:tr w:rsidR="003070B7" w:rsidTr="0030562B">
        <w:trPr>
          <w:trHeight w:val="288"/>
        </w:trPr>
        <w:tc>
          <w:tcPr>
            <w:tcW w:w="954" w:type="dxa"/>
          </w:tcPr>
          <w:p w:rsidR="003070B7" w:rsidRDefault="003070B7" w:rsidP="0030562B">
            <w:pPr>
              <w:pStyle w:val="TableBodyText"/>
              <w:spacing w:before="0" w:after="0"/>
            </w:pPr>
            <w:r>
              <w:t>0x0D</w:t>
            </w:r>
          </w:p>
        </w:tc>
        <w:tc>
          <w:tcPr>
            <w:tcW w:w="2743" w:type="dxa"/>
          </w:tcPr>
          <w:p w:rsidR="003070B7" w:rsidRDefault="003070B7" w:rsidP="0030562B">
            <w:pPr>
              <w:pStyle w:val="TableBodyText"/>
              <w:spacing w:before="0" w:after="0"/>
            </w:pPr>
            <w:r>
              <w:t>_FilterDatabase</w:t>
            </w:r>
          </w:p>
        </w:tc>
      </w:tr>
    </w:tbl>
    <w:p w:rsidR="003070B7" w:rsidRDefault="003070B7" w:rsidP="003070B7">
      <w:pPr>
        <w:pStyle w:val="Definition-Field2"/>
        <w:ind w:left="0"/>
      </w:pPr>
    </w:p>
    <w:p w:rsidR="003070B7" w:rsidRDefault="003070B7" w:rsidP="003070B7">
      <w:pPr>
        <w:pStyle w:val="Definition-Field"/>
      </w:pPr>
      <w:r>
        <w:rPr>
          <w:b/>
        </w:rPr>
        <w:t xml:space="preserve">rgce (variable): </w:t>
      </w:r>
      <w:r>
        <w:t xml:space="preserve">A </w:t>
      </w:r>
      <w:hyperlink w:anchor="Section_9afd1c6cc4864d9cb6443708428d2ffb" w:history="1">
        <w:r>
          <w:rPr>
            <w:rStyle w:val="af5"/>
          </w:rPr>
          <w:t>NameParsedFormula</w:t>
        </w:r>
      </w:hyperlink>
      <w:r>
        <w:t xml:space="preserve"> structure that specifies the </w:t>
      </w:r>
      <w:r>
        <w:rPr>
          <w:b/>
        </w:rPr>
        <w:t>formula</w:t>
      </w:r>
      <w:r>
        <w:t xml:space="preserve"> for the </w:t>
      </w:r>
      <w:r>
        <w:rPr>
          <w:b/>
        </w:rPr>
        <w:t>defined name</w:t>
      </w:r>
      <w:r>
        <w:t>.</w:t>
      </w:r>
    </w:p>
    <w:p w:rsidR="003070B7" w:rsidRDefault="003070B7" w:rsidP="003070B7">
      <w:pPr>
        <w:pStyle w:val="31"/>
        <w:numPr>
          <w:ilvl w:val="0"/>
          <w:numId w:val="0"/>
        </w:numPr>
        <w:tabs>
          <w:tab w:val="left" w:pos="720"/>
        </w:tabs>
        <w:ind w:left="720" w:hanging="720"/>
      </w:pPr>
      <w:bookmarkStart w:id="527" w:name="Section_0c67a571c2c14596b119270c45a7037d"/>
      <w:bookmarkStart w:id="528" w:name="LeftMargin"/>
      <w:bookmarkStart w:id="529" w:name="_Toc500759302"/>
      <w:r>
        <w:t>2.4.151</w:t>
      </w:r>
      <w:r>
        <w:tab/>
        <w:t>LeftMargin</w:t>
      </w:r>
      <w:bookmarkEnd w:id="527"/>
      <w:bookmarkEnd w:id="528"/>
      <w:bookmarkEnd w:id="529"/>
      <w:r>
        <w:fldChar w:fldCharType="begin"/>
      </w:r>
      <w:r>
        <w:instrText xml:space="preserve"> XE "Records:LeftMargin" </w:instrText>
      </w:r>
      <w:r>
        <w:fldChar w:fldCharType="end"/>
      </w:r>
      <w:r>
        <w:fldChar w:fldCharType="begin"/>
      </w:r>
      <w:r>
        <w:instrText xml:space="preserve"> XE "LeftMargin" </w:instrText>
      </w:r>
      <w:r>
        <w:fldChar w:fldCharType="end"/>
      </w:r>
      <w:r>
        <w:fldChar w:fldCharType="begin"/>
      </w:r>
      <w:r>
        <w:instrText xml:space="preserve"> XE "Details:LeftMargin record" </w:instrText>
      </w:r>
      <w:r>
        <w:fldChar w:fldCharType="end"/>
      </w:r>
    </w:p>
    <w:p w:rsidR="003070B7" w:rsidRDefault="003070B7" w:rsidP="003070B7">
      <w:r>
        <w:t xml:space="preserve">The </w:t>
      </w:r>
      <w:r>
        <w:rPr>
          <w:b/>
        </w:rPr>
        <w:t>LeftMargin</w:t>
      </w:r>
      <w:r>
        <w:t xml:space="preserve"> record specifies the left margin of the current </w:t>
      </w:r>
      <w:hyperlink w:anchor="gt_0b356926-f9cb-4dc2-a859-71441d62503d">
        <w:r>
          <w:rPr>
            <w:rStyle w:val="HyperlinkGreen"/>
            <w:b/>
          </w:rPr>
          <w:t>sheet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num</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jc w:val="both"/>
      </w:pPr>
      <w:r>
        <w:rPr>
          <w:b/>
        </w:rPr>
        <w:t xml:space="preserve">num (8 bytes): </w:t>
      </w:r>
      <w:r>
        <w:t xml:space="preserve">An Xnum (section </w:t>
      </w:r>
      <w:hyperlink w:anchor="Section_f4aa57255bb846a99fb57f0393070a4c" w:history="1">
        <w:r>
          <w:rPr>
            <w:rStyle w:val="af5"/>
          </w:rPr>
          <w:t>2.5.342</w:t>
        </w:r>
      </w:hyperlink>
      <w:r>
        <w:t xml:space="preserve">) value that specifies the left margin of the current sheet in inches. The value MUST be greater than or equal to 0 and less than or equal to 49. </w:t>
      </w:r>
    </w:p>
    <w:p w:rsidR="003070B7" w:rsidRDefault="003070B7" w:rsidP="003070B7">
      <w:pPr>
        <w:pStyle w:val="31"/>
        <w:numPr>
          <w:ilvl w:val="0"/>
          <w:numId w:val="0"/>
        </w:numPr>
        <w:tabs>
          <w:tab w:val="left" w:pos="720"/>
        </w:tabs>
        <w:ind w:left="720" w:hanging="720"/>
      </w:pPr>
      <w:bookmarkStart w:id="530" w:name="Section_03d359d915f94e7a8ad1d7b741ed2e21"/>
      <w:bookmarkStart w:id="531" w:name="Legend"/>
      <w:bookmarkStart w:id="532" w:name="_Toc500759303"/>
      <w:r>
        <w:t>2.4.152</w:t>
      </w:r>
      <w:r>
        <w:tab/>
        <w:t>Legend</w:t>
      </w:r>
      <w:bookmarkEnd w:id="530"/>
      <w:bookmarkEnd w:id="531"/>
      <w:bookmarkEnd w:id="532"/>
      <w:r>
        <w:fldChar w:fldCharType="begin"/>
      </w:r>
      <w:r>
        <w:instrText xml:space="preserve"> XE "Records:Legend" </w:instrText>
      </w:r>
      <w:r>
        <w:fldChar w:fldCharType="end"/>
      </w:r>
      <w:r>
        <w:fldChar w:fldCharType="begin"/>
      </w:r>
      <w:r>
        <w:instrText xml:space="preserve"> XE "Legend" </w:instrText>
      </w:r>
      <w:r>
        <w:fldChar w:fldCharType="end"/>
      </w:r>
      <w:r>
        <w:fldChar w:fldCharType="begin"/>
      </w:r>
      <w:r>
        <w:instrText xml:space="preserve"> XE "Details:Legend record" </w:instrText>
      </w:r>
      <w:r>
        <w:fldChar w:fldCharType="end"/>
      </w:r>
    </w:p>
    <w:p w:rsidR="003070B7" w:rsidRDefault="003070B7" w:rsidP="003070B7">
      <w:r>
        <w:t xml:space="preserve">The </w:t>
      </w:r>
      <w:r>
        <w:rPr>
          <w:b/>
        </w:rPr>
        <w:t>Legend</w:t>
      </w:r>
      <w:r>
        <w:t xml:space="preserve"> record specifies properties of a </w:t>
      </w:r>
      <w:hyperlink w:anchor="Section_1832229b7d1945f488d455e9c07466f0" w:history="1">
        <w:r>
          <w:rPr>
            <w:rStyle w:val="af5"/>
          </w:rPr>
          <w:t>legend</w:t>
        </w:r>
      </w:hyperlink>
      <w:r>
        <w:t xml:space="preserve">, and specifies the beginning of a collection of records defined by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xml:space="preserve">.  The collection of records specifies a legend.  The absence of this collection of records implies that a legend does not exist on the </w:t>
      </w:r>
      <w:hyperlink w:anchor="Section_f9430fdccd0f40dd93243bdf4ce7cc4c" w:history="1">
        <w:r>
          <w:rPr>
            <w:rStyle w:val="af5"/>
          </w:rPr>
          <w:t>chart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x</w:t>
            </w:r>
          </w:p>
        </w:tc>
      </w:tr>
      <w:tr w:rsidR="003070B7" w:rsidTr="0030562B">
        <w:trPr>
          <w:trHeight w:hRule="exact" w:val="490"/>
        </w:trPr>
        <w:tc>
          <w:tcPr>
            <w:tcW w:w="8640" w:type="dxa"/>
            <w:gridSpan w:val="32"/>
          </w:tcPr>
          <w:p w:rsidR="003070B7" w:rsidRDefault="003070B7" w:rsidP="0030562B">
            <w:pPr>
              <w:pStyle w:val="PacketDiagramBodyText"/>
            </w:pPr>
            <w:r>
              <w:t>y</w:t>
            </w:r>
          </w:p>
        </w:tc>
      </w:tr>
      <w:tr w:rsidR="003070B7" w:rsidTr="0030562B">
        <w:trPr>
          <w:trHeight w:hRule="exact" w:val="490"/>
        </w:trPr>
        <w:tc>
          <w:tcPr>
            <w:tcW w:w="8640" w:type="dxa"/>
            <w:gridSpan w:val="32"/>
          </w:tcPr>
          <w:p w:rsidR="003070B7" w:rsidRDefault="003070B7" w:rsidP="0030562B">
            <w:pPr>
              <w:pStyle w:val="PacketDiagramBodyText"/>
            </w:pPr>
            <w:r>
              <w:t>dx</w:t>
            </w:r>
          </w:p>
        </w:tc>
      </w:tr>
      <w:tr w:rsidR="003070B7" w:rsidTr="0030562B">
        <w:trPr>
          <w:trHeight w:hRule="exact" w:val="490"/>
        </w:trPr>
        <w:tc>
          <w:tcPr>
            <w:tcW w:w="8640" w:type="dxa"/>
            <w:gridSpan w:val="32"/>
          </w:tcPr>
          <w:p w:rsidR="003070B7" w:rsidRDefault="003070B7" w:rsidP="0030562B">
            <w:pPr>
              <w:pStyle w:val="PacketDiagramBodyText"/>
            </w:pPr>
            <w:r>
              <w:t>dy</w:t>
            </w:r>
          </w:p>
        </w:tc>
      </w:tr>
      <w:tr w:rsidR="003070B7" w:rsidTr="0030562B">
        <w:trPr>
          <w:trHeight w:hRule="exact" w:val="490"/>
        </w:trPr>
        <w:tc>
          <w:tcPr>
            <w:tcW w:w="2160" w:type="dxa"/>
            <w:gridSpan w:val="8"/>
          </w:tcPr>
          <w:p w:rsidR="003070B7" w:rsidRDefault="003070B7" w:rsidP="0030562B">
            <w:pPr>
              <w:pStyle w:val="PacketDiagramBodyText"/>
            </w:pPr>
            <w:r>
              <w:t>unused</w:t>
            </w:r>
          </w:p>
        </w:tc>
        <w:tc>
          <w:tcPr>
            <w:tcW w:w="2160" w:type="dxa"/>
            <w:gridSpan w:val="8"/>
          </w:tcPr>
          <w:p w:rsidR="003070B7" w:rsidRDefault="003070B7" w:rsidP="0030562B">
            <w:pPr>
              <w:pStyle w:val="PacketDiagramBodyText"/>
            </w:pPr>
            <w:r>
              <w:t>wSpace</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0" w:type="dxa"/>
            <w:gridSpan w:val="10"/>
          </w:tcPr>
          <w:p w:rsidR="003070B7" w:rsidRDefault="003070B7" w:rsidP="0030562B">
            <w:pPr>
              <w:pStyle w:val="PacketDiagramBodyText"/>
            </w:pPr>
            <w:r>
              <w:t>reserved2</w:t>
            </w:r>
          </w:p>
        </w:tc>
      </w:tr>
    </w:tbl>
    <w:p w:rsidR="003070B7" w:rsidRDefault="003070B7" w:rsidP="003070B7">
      <w:pPr>
        <w:pStyle w:val="Definition-Field"/>
      </w:pPr>
      <w:r>
        <w:rPr>
          <w:b/>
        </w:rPr>
        <w:t xml:space="preserve">x (4 bytes): </w:t>
      </w:r>
      <w:r>
        <w:t xml:space="preserve"> An unsigned integer that specifies the x-position, in </w:t>
      </w:r>
      <w:hyperlink w:anchor="Section_d5fc728e68de4972905a975bcef8c82d" w:history="1">
        <w:r>
          <w:rPr>
            <w:rStyle w:val="af5"/>
          </w:rPr>
          <w:t>SPRC</w:t>
        </w:r>
      </w:hyperlink>
      <w:r>
        <w:t xml:space="preserve">, of the upper-left corner of the </w:t>
      </w:r>
      <w:hyperlink w:anchor="gt_e349a155-0fb9-4ba1-abd4-e363e21abcd1">
        <w:r>
          <w:rPr>
            <w:rStyle w:val="HyperlinkGreen"/>
            <w:b/>
          </w:rPr>
          <w:t>bounding rectangle</w:t>
        </w:r>
      </w:hyperlink>
      <w:r>
        <w:t xml:space="preserve"> of the legend. MUST be ignored and the </w:t>
      </w:r>
      <w:r>
        <w:rPr>
          <w:b/>
        </w:rPr>
        <w:t>x1</w:t>
      </w:r>
      <w:r>
        <w:t xml:space="preserve"> field from the following </w:t>
      </w:r>
      <w:hyperlink w:anchor="Section_b2311d215bad4525b759cacc13d394cf" w:history="1">
        <w:r>
          <w:rPr>
            <w:rStyle w:val="af5"/>
          </w:rPr>
          <w:t>Pos</w:t>
        </w:r>
      </w:hyperlink>
      <w:r>
        <w:t xml:space="preserve"> record MUST be used instead. </w:t>
      </w:r>
    </w:p>
    <w:p w:rsidR="003070B7" w:rsidRDefault="003070B7" w:rsidP="003070B7">
      <w:pPr>
        <w:pStyle w:val="Definition-Field"/>
      </w:pPr>
      <w:r>
        <w:rPr>
          <w:b/>
        </w:rPr>
        <w:t xml:space="preserve">y (4 bytes): </w:t>
      </w:r>
      <w:r>
        <w:t xml:space="preserve"> An unsigned integer that specifies the y-position, in SPRC, of the upper-left corner of the bounding rectangle of the legend. MUST be ignored and the </w:t>
      </w:r>
      <w:r>
        <w:rPr>
          <w:b/>
        </w:rPr>
        <w:t>y1</w:t>
      </w:r>
      <w:r>
        <w:t xml:space="preserve"> field from the following Pos record MUST be used instead.</w:t>
      </w:r>
    </w:p>
    <w:p w:rsidR="003070B7" w:rsidRDefault="003070B7" w:rsidP="003070B7">
      <w:pPr>
        <w:pStyle w:val="Definition-Field"/>
      </w:pPr>
      <w:r>
        <w:rPr>
          <w:b/>
        </w:rPr>
        <w:t xml:space="preserve">dx (4 bytes): </w:t>
      </w:r>
      <w:r>
        <w:t xml:space="preserve"> An unsigned integer that specifies the width, in SPRC, of the bounding rectangle of the legend. MUST be ignored and the </w:t>
      </w:r>
      <w:r>
        <w:rPr>
          <w:b/>
        </w:rPr>
        <w:t>x2</w:t>
      </w:r>
      <w:r>
        <w:t xml:space="preserve"> field from the following Pos record MUST be used instead.</w:t>
      </w:r>
    </w:p>
    <w:p w:rsidR="003070B7" w:rsidRDefault="003070B7" w:rsidP="003070B7">
      <w:pPr>
        <w:pStyle w:val="Definition-Field"/>
      </w:pPr>
      <w:r>
        <w:rPr>
          <w:b/>
        </w:rPr>
        <w:t xml:space="preserve">dy (4 bytes): </w:t>
      </w:r>
      <w:r>
        <w:t xml:space="preserve"> An unsigned integer that specifies the height, in SPRC, of the bounding rectangle of the legend. MUST be ignored and the </w:t>
      </w:r>
      <w:r>
        <w:rPr>
          <w:b/>
        </w:rPr>
        <w:t>y2</w:t>
      </w:r>
      <w:r>
        <w:t xml:space="preserve"> field from the following Pos record MUST be used instead.</w:t>
      </w:r>
    </w:p>
    <w:p w:rsidR="003070B7" w:rsidRDefault="003070B7" w:rsidP="003070B7">
      <w:pPr>
        <w:pStyle w:val="Definition-Field"/>
      </w:pPr>
      <w:r>
        <w:rPr>
          <w:b/>
        </w:rPr>
        <w:t xml:space="preserve">unused (1 byte): </w:t>
      </w:r>
      <w:r>
        <w:t>Undefined and MUST be ignored.</w:t>
      </w:r>
    </w:p>
    <w:p w:rsidR="003070B7" w:rsidRDefault="003070B7" w:rsidP="003070B7">
      <w:pPr>
        <w:pStyle w:val="Definition-Field"/>
      </w:pPr>
      <w:r>
        <w:rPr>
          <w:b/>
        </w:rPr>
        <w:t xml:space="preserve">wSpace (1 byte): </w:t>
      </w:r>
      <w:r>
        <w:t xml:space="preserve"> An unsigned integer that specifies the space between </w:t>
      </w:r>
      <w:hyperlink w:anchor="gt_6c27eb24-fb59-4bc8-8962-9cdac46a748e">
        <w:r>
          <w:rPr>
            <w:rStyle w:val="HyperlinkGreen"/>
            <w:b/>
          </w:rPr>
          <w:t>legend entries</w:t>
        </w:r>
      </w:hyperlink>
      <w:r>
        <w:t xml:space="preserve">. MUST be 0x01, which represents 40 </w:t>
      </w:r>
      <w:hyperlink w:anchor="gt_4b82472c-103d-4eff-a07e-6a0f784e3382">
        <w:r>
          <w:rPr>
            <w:rStyle w:val="HyperlinkGreen"/>
            <w:b/>
          </w:rPr>
          <w:t>twips</w:t>
        </w:r>
      </w:hyperlink>
      <w:r>
        <w:t xml:space="preserve"> between legend entries.</w:t>
      </w:r>
    </w:p>
    <w:p w:rsidR="003070B7" w:rsidRDefault="003070B7" w:rsidP="003070B7">
      <w:pPr>
        <w:pStyle w:val="Definition-Field"/>
      </w:pPr>
      <w:r>
        <w:rPr>
          <w:b/>
        </w:rPr>
        <w:t xml:space="preserve">A - fAutoPosition (1 bit): </w:t>
      </w:r>
      <w:r>
        <w:t xml:space="preserve"> A bit that specifies whether the legend is automatically positioned. If this field is 0x1, then </w:t>
      </w:r>
      <w:r>
        <w:rPr>
          <w:b/>
        </w:rPr>
        <w:t>fAutoPosX</w:t>
      </w:r>
      <w:r>
        <w:t xml:space="preserve"> MUST be 0x1 and </w:t>
      </w:r>
      <w:r>
        <w:rPr>
          <w:b/>
        </w:rPr>
        <w:t>fAutoPosY</w:t>
      </w:r>
      <w:r>
        <w:t xml:space="preserve"> MUST be 0x1.</w:t>
      </w:r>
    </w:p>
    <w:p w:rsidR="003070B7" w:rsidRDefault="003070B7" w:rsidP="003070B7">
      <w:pPr>
        <w:pStyle w:val="Definition-Field"/>
      </w:pPr>
      <w:r>
        <w:rPr>
          <w:b/>
        </w:rPr>
        <w:t xml:space="preserve">B - reserved1 (1 bit): </w:t>
      </w:r>
      <w:r>
        <w:t>MUST be 1, and MUST be ignored.</w:t>
      </w:r>
    </w:p>
    <w:p w:rsidR="003070B7" w:rsidRDefault="003070B7" w:rsidP="003070B7">
      <w:pPr>
        <w:pStyle w:val="Definition-Field"/>
      </w:pPr>
      <w:r>
        <w:rPr>
          <w:b/>
        </w:rPr>
        <w:t xml:space="preserve">C - fAutoPosX (1 bit): </w:t>
      </w:r>
      <w:r>
        <w:t xml:space="preserve"> A bit that specifies whether the x-positioning of the legend is automatic.</w:t>
      </w:r>
    </w:p>
    <w:p w:rsidR="003070B7" w:rsidRDefault="003070B7" w:rsidP="003070B7">
      <w:pPr>
        <w:pStyle w:val="Definition-Field"/>
      </w:pPr>
      <w:r>
        <w:rPr>
          <w:b/>
        </w:rPr>
        <w:t xml:space="preserve">D - fAutoPosY (1 bit): </w:t>
      </w:r>
      <w:r>
        <w:t xml:space="preserve"> A bit that specifies whether the y-positioning of the legend is automatic.</w:t>
      </w:r>
    </w:p>
    <w:p w:rsidR="003070B7" w:rsidRDefault="003070B7" w:rsidP="003070B7">
      <w:pPr>
        <w:pStyle w:val="Definition-Field"/>
      </w:pPr>
      <w:r>
        <w:rPr>
          <w:b/>
        </w:rPr>
        <w:t xml:space="preserve">E - fVert (1 bit): </w:t>
      </w:r>
      <w:r>
        <w:t xml:space="preserve"> A bit that specifies the layout of the legend entries. MUST equal 0x1 if </w:t>
      </w:r>
      <w:r>
        <w:rPr>
          <w:b/>
        </w:rPr>
        <w:t>fWasDataTable</w:t>
      </w:r>
      <w:r>
        <w:t xml:space="preserve"> is equal to 0x1. MUST be a value from the following table:</w:t>
      </w:r>
    </w:p>
    <w:tbl>
      <w:tblPr>
        <w:tblStyle w:val="af7"/>
        <w:tblW w:w="0" w:type="auto"/>
        <w:tblInd w:w="360" w:type="dxa"/>
        <w:tblLook w:val="04A0" w:firstRow="1" w:lastRow="0" w:firstColumn="1" w:lastColumn="0" w:noHBand="0" w:noVBand="1"/>
      </w:tblPr>
      <w:tblGrid>
        <w:gridCol w:w="1098"/>
        <w:gridCol w:w="7398"/>
      </w:tblGrid>
      <w:tr w:rsidR="003070B7" w:rsidTr="0030562B">
        <w:trPr>
          <w:tblHeader/>
        </w:trPr>
        <w:tc>
          <w:tcPr>
            <w:tcW w:w="1098" w:type="dxa"/>
            <w:shd w:val="clear" w:color="auto" w:fill="95DD9F" w:themeFill="background1" w:themeFillShade="D9"/>
          </w:tcPr>
          <w:p w:rsidR="003070B7" w:rsidRDefault="003070B7" w:rsidP="0030562B">
            <w:pPr>
              <w:pStyle w:val="Definition-Field2"/>
              <w:ind w:left="0"/>
              <w:rPr>
                <w:b/>
              </w:rPr>
            </w:pPr>
            <w:r>
              <w:rPr>
                <w:b/>
              </w:rPr>
              <w:t>Value</w:t>
            </w:r>
          </w:p>
        </w:tc>
        <w:tc>
          <w:tcPr>
            <w:tcW w:w="7398" w:type="dxa"/>
            <w:shd w:val="clear" w:color="auto" w:fill="95DD9F" w:themeFill="background1" w:themeFillShade="D9"/>
          </w:tcPr>
          <w:p w:rsidR="003070B7" w:rsidRDefault="003070B7" w:rsidP="0030562B">
            <w:pPr>
              <w:pStyle w:val="Definition-Field2"/>
              <w:ind w:left="0"/>
              <w:rPr>
                <w:b/>
              </w:rPr>
            </w:pPr>
            <w:r>
              <w:rPr>
                <w:b/>
              </w:rPr>
              <w:t>Meaning</w:t>
            </w:r>
          </w:p>
        </w:tc>
      </w:tr>
      <w:tr w:rsidR="003070B7" w:rsidTr="0030562B">
        <w:tc>
          <w:tcPr>
            <w:tcW w:w="1098" w:type="dxa"/>
          </w:tcPr>
          <w:p w:rsidR="003070B7" w:rsidRDefault="003070B7" w:rsidP="0030562B">
            <w:pPr>
              <w:pStyle w:val="Definition-Field2"/>
              <w:ind w:left="0"/>
            </w:pPr>
            <w:r>
              <w:t>0x0</w:t>
            </w:r>
          </w:p>
        </w:tc>
        <w:tc>
          <w:tcPr>
            <w:tcW w:w="7398" w:type="dxa"/>
          </w:tcPr>
          <w:p w:rsidR="003070B7" w:rsidRDefault="003070B7" w:rsidP="0030562B">
            <w:pPr>
              <w:pStyle w:val="Definition-Field2"/>
              <w:ind w:left="0"/>
            </w:pPr>
            <w:r>
              <w:t>The legend contains multiple columns of legend entries, or the size of the legend was manually changed from the default size.</w:t>
            </w:r>
          </w:p>
        </w:tc>
      </w:tr>
      <w:tr w:rsidR="003070B7" w:rsidTr="0030562B">
        <w:tc>
          <w:tcPr>
            <w:tcW w:w="1098" w:type="dxa"/>
          </w:tcPr>
          <w:p w:rsidR="003070B7" w:rsidRDefault="003070B7" w:rsidP="0030562B">
            <w:pPr>
              <w:pStyle w:val="Definition-Field2"/>
              <w:ind w:left="0"/>
            </w:pPr>
            <w:r>
              <w:t>0x1</w:t>
            </w:r>
          </w:p>
        </w:tc>
        <w:tc>
          <w:tcPr>
            <w:tcW w:w="7398" w:type="dxa"/>
          </w:tcPr>
          <w:p w:rsidR="003070B7" w:rsidRDefault="003070B7" w:rsidP="0030562B">
            <w:pPr>
              <w:pStyle w:val="Definition-Field2"/>
              <w:ind w:left="0"/>
            </w:pPr>
            <w:r>
              <w:t>The legend contains a single column of legend entries.</w:t>
            </w:r>
          </w:p>
        </w:tc>
      </w:tr>
    </w:tbl>
    <w:p w:rsidR="003070B7" w:rsidRDefault="003070B7" w:rsidP="003070B7">
      <w:pPr>
        <w:pStyle w:val="Definition-Field"/>
      </w:pPr>
    </w:p>
    <w:p w:rsidR="003070B7" w:rsidRDefault="003070B7" w:rsidP="003070B7">
      <w:pPr>
        <w:pStyle w:val="Definition-Field"/>
      </w:pPr>
      <w:r>
        <w:rPr>
          <w:b/>
        </w:rPr>
        <w:t xml:space="preserve">F - fWasDataTable (1 bit): </w:t>
      </w:r>
      <w:r>
        <w:t xml:space="preserve"> A bit that specifies whether the legend is shown in a </w:t>
      </w:r>
      <w:hyperlink w:anchor="Section_69938f61d2e94da3af87e154edcb0d98" w:history="1">
        <w:r>
          <w:rPr>
            <w:rStyle w:val="af5"/>
          </w:rPr>
          <w:t>data table</w:t>
        </w:r>
      </w:hyperlink>
      <w:r>
        <w:t>.</w:t>
      </w:r>
    </w:p>
    <w:p w:rsidR="003070B7" w:rsidRDefault="003070B7" w:rsidP="003070B7">
      <w:pPr>
        <w:pStyle w:val="Definition-Field"/>
      </w:pPr>
      <w:r>
        <w:rPr>
          <w:b/>
        </w:rPr>
        <w:t xml:space="preserve">reserved2 (10 bits): </w:t>
      </w:r>
      <w:r>
        <w:t>MUST be zero, and MUST be ignored.</w:t>
      </w:r>
    </w:p>
    <w:p w:rsidR="003070B7" w:rsidRDefault="003070B7" w:rsidP="003070B7">
      <w:pPr>
        <w:pStyle w:val="31"/>
        <w:numPr>
          <w:ilvl w:val="0"/>
          <w:numId w:val="0"/>
        </w:numPr>
        <w:tabs>
          <w:tab w:val="left" w:pos="720"/>
        </w:tabs>
        <w:ind w:left="720" w:hanging="720"/>
      </w:pPr>
      <w:bookmarkStart w:id="533" w:name="Section_8c4e0829c6ee4b34b8affb95f9d70c86"/>
      <w:bookmarkStart w:id="534" w:name="LegendException"/>
      <w:bookmarkStart w:id="535" w:name="_Toc500759304"/>
      <w:r>
        <w:t>2.4.153</w:t>
      </w:r>
      <w:r>
        <w:tab/>
        <w:t>LegendException</w:t>
      </w:r>
      <w:bookmarkEnd w:id="533"/>
      <w:bookmarkEnd w:id="534"/>
      <w:bookmarkEnd w:id="535"/>
      <w:r>
        <w:fldChar w:fldCharType="begin"/>
      </w:r>
      <w:r>
        <w:instrText xml:space="preserve"> XE "Records:LegendException" </w:instrText>
      </w:r>
      <w:r>
        <w:fldChar w:fldCharType="end"/>
      </w:r>
      <w:r>
        <w:fldChar w:fldCharType="begin"/>
      </w:r>
      <w:r>
        <w:instrText xml:space="preserve"> XE "LegendException" </w:instrText>
      </w:r>
      <w:r>
        <w:fldChar w:fldCharType="end"/>
      </w:r>
      <w:r>
        <w:fldChar w:fldCharType="begin"/>
      </w:r>
      <w:r>
        <w:instrText xml:space="preserve"> XE "Details:LegendException record" </w:instrText>
      </w:r>
      <w:r>
        <w:fldChar w:fldCharType="end"/>
      </w:r>
    </w:p>
    <w:p w:rsidR="003070B7" w:rsidRDefault="003070B7" w:rsidP="003070B7">
      <w:r>
        <w:t xml:space="preserve">The </w:t>
      </w:r>
      <w:r>
        <w:rPr>
          <w:b/>
        </w:rPr>
        <w:t>LegendException</w:t>
      </w:r>
      <w:r>
        <w:t xml:space="preserve"> record specifies information about a </w:t>
      </w:r>
      <w:hyperlink w:anchor="gt_6c27eb24-fb59-4bc8-8962-9cdac46a748e">
        <w:r>
          <w:rPr>
            <w:rStyle w:val="HyperlinkGreen"/>
            <w:b/>
          </w:rPr>
          <w:t>legend entry</w:t>
        </w:r>
      </w:hyperlink>
      <w:r>
        <w:t xml:space="preserve"> which was changed from the default legend entry settings, and specifies the beginning of a collection of records as defined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xml:space="preserve">.  The collection of records specifies legend entry formatting. On a </w:t>
      </w:r>
      <w:hyperlink w:anchor="Section_f9430fdccd0f40dd93243bdf4ce7cc4c" w:history="1">
        <w:r>
          <w:rPr>
            <w:rStyle w:val="af5"/>
          </w:rPr>
          <w:t>chart</w:t>
        </w:r>
      </w:hyperlink>
      <w:r>
        <w:t xml:space="preserve"> where the </w:t>
      </w:r>
      <w:hyperlink w:anchor="Section_1832229b7d1945f488d455e9c07466f0" w:history="1">
        <w:r>
          <w:rPr>
            <w:rStyle w:val="af5"/>
          </w:rPr>
          <w:t>legend</w:t>
        </w:r>
      </w:hyperlink>
      <w:r>
        <w:t xml:space="preserve"> contains legend entries for the </w:t>
      </w:r>
      <w:hyperlink w:anchor="Section_527ce4dfc9f84e50a314d4b07519593c" w:history="1">
        <w:r>
          <w:rPr>
            <w:rStyle w:val="af5"/>
          </w:rPr>
          <w:t>series</w:t>
        </w:r>
      </w:hyperlink>
      <w:r>
        <w:t xml:space="preserve"> and </w:t>
      </w:r>
      <w:hyperlink w:anchor="Section_61d74ebc36714d6dbdc0626db604530d" w:history="1">
        <w:r>
          <w:rPr>
            <w:rStyle w:val="af5"/>
          </w:rPr>
          <w:t>trendlines</w:t>
        </w:r>
      </w:hyperlink>
      <w:r>
        <w:t>, as defined in the legend overview, there MUST be zero instances or one instance of this record in the sequence of records that conform to the SERIESFORMAT rule.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iss</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3780" w:type="dxa"/>
            <w:gridSpan w:val="14"/>
          </w:tcPr>
          <w:p w:rsidR="003070B7" w:rsidRDefault="003070B7" w:rsidP="0030562B">
            <w:pPr>
              <w:pStyle w:val="PacketDiagramBodyText"/>
            </w:pPr>
            <w:r>
              <w:t>reserved</w:t>
            </w:r>
          </w:p>
        </w:tc>
      </w:tr>
    </w:tbl>
    <w:p w:rsidR="003070B7" w:rsidRDefault="003070B7" w:rsidP="003070B7">
      <w:pPr>
        <w:pStyle w:val="Definition-Field"/>
      </w:pPr>
      <w:r>
        <w:rPr>
          <w:b/>
        </w:rPr>
        <w:t xml:space="preserve">iss (2 bytes): </w:t>
      </w:r>
      <w:r>
        <w:t xml:space="preserve"> An unsigned integer that specifies the legend entry. This field has different interpretations depending on the content of the legend in the chart.  The legend overview specifies the types of content the legend can contain, as follows:</w:t>
      </w:r>
    </w:p>
    <w:p w:rsidR="003070B7" w:rsidRDefault="003070B7" w:rsidP="003070B7">
      <w:pPr>
        <w:ind w:left="360" w:hanging="360"/>
      </w:pPr>
      <w:r>
        <w:rPr>
          <w:rFonts w:ascii="Wingdings" w:hAnsi="Wingdings"/>
        </w:rPr>
        <w:t></w:t>
      </w:r>
      <w:r>
        <w:rPr>
          <w:rFonts w:ascii="Wingdings" w:hAnsi="Wingdings"/>
        </w:rPr>
        <w:tab/>
      </w:r>
      <w:r>
        <w:t>In a chart where the legend contains legend entries for the series and trendlines, this field MUST be 0xFFFF. This record specifies the legend entry of the series or trendline that contains this record.</w:t>
      </w:r>
    </w:p>
    <w:p w:rsidR="003070B7" w:rsidRDefault="003070B7" w:rsidP="003070B7">
      <w:pPr>
        <w:ind w:left="360" w:hanging="360"/>
      </w:pPr>
      <w:r>
        <w:rPr>
          <w:rFonts w:ascii="Wingdings" w:hAnsi="Wingdings"/>
        </w:rPr>
        <w:t></w:t>
      </w:r>
      <w:r>
        <w:rPr>
          <w:rFonts w:ascii="Wingdings" w:hAnsi="Wingdings"/>
        </w:rPr>
        <w:tab/>
      </w:r>
      <w:r>
        <w:t xml:space="preserve">In a chart where the legend contains legend entries for each </w:t>
      </w:r>
      <w:hyperlink w:anchor="Section_9c986ad250d44fa1a157063ac5c971a0" w:history="1">
        <w:r>
          <w:rPr>
            <w:rStyle w:val="af5"/>
          </w:rPr>
          <w:t>data point</w:t>
        </w:r>
      </w:hyperlink>
      <w:r>
        <w:t xml:space="preserve"> in the chart, this field specifies the zero-based index of a legend entry in the legend, where 0x0000 is the legend entry for the first data point in the series.</w:t>
      </w:r>
    </w:p>
    <w:p w:rsidR="003070B7" w:rsidRDefault="003070B7" w:rsidP="003070B7">
      <w:pPr>
        <w:ind w:left="360" w:hanging="360"/>
      </w:pPr>
      <w:r>
        <w:rPr>
          <w:rFonts w:ascii="Wingdings" w:hAnsi="Wingdings"/>
        </w:rPr>
        <w:t></w:t>
      </w:r>
      <w:r>
        <w:rPr>
          <w:rFonts w:ascii="Wingdings" w:hAnsi="Wingdings"/>
        </w:rPr>
        <w:tab/>
      </w:r>
      <w:r>
        <w:t xml:space="preserve">In a chart with a surface </w:t>
      </w:r>
      <w:hyperlink w:anchor="Section_c91fdf3195e2495fa48a5546ce20c0c5" w:history="1">
        <w:r>
          <w:rPr>
            <w:rStyle w:val="af5"/>
          </w:rPr>
          <w:t>chart group</w:t>
        </w:r>
      </w:hyperlink>
      <w:r>
        <w:t>, this field specifies the zero-based index of a legend entry in the legend, where 0x0000 is the legend entry for the lowest band of the surface chart group.</w:t>
      </w:r>
    </w:p>
    <w:p w:rsidR="003070B7" w:rsidRDefault="003070B7" w:rsidP="003070B7">
      <w:pPr>
        <w:pStyle w:val="Definition-Field"/>
      </w:pPr>
      <w:r>
        <w:rPr>
          <w:b/>
        </w:rPr>
        <w:t xml:space="preserve">A - fDeleted (1 bit): </w:t>
      </w:r>
      <w:r>
        <w:t xml:space="preserve"> A bit that specifies whether the legend entry specified by </w:t>
      </w:r>
      <w:r>
        <w:rPr>
          <w:b/>
        </w:rPr>
        <w:t xml:space="preserve">iss </w:t>
      </w:r>
      <w:r>
        <w:t xml:space="preserve">was deleted. </w:t>
      </w:r>
    </w:p>
    <w:p w:rsidR="003070B7" w:rsidRDefault="003070B7" w:rsidP="003070B7">
      <w:pPr>
        <w:pStyle w:val="Definition-Field"/>
      </w:pPr>
      <w:r>
        <w:rPr>
          <w:b/>
        </w:rPr>
        <w:t xml:space="preserve">B - fLabel (1 bit): </w:t>
      </w:r>
      <w:r>
        <w:t xml:space="preserve"> A bit that specifies whether the legend entry specified by </w:t>
      </w:r>
      <w:r>
        <w:rPr>
          <w:b/>
        </w:rPr>
        <w:t xml:space="preserve">iss </w:t>
      </w:r>
      <w:r>
        <w:t xml:space="preserve">was formatted. If this field is 1, there MUST be a sequence of records that conform to the ATTACHEDLABEL rule in the Chart Sheet Substream ABNF following this record. </w:t>
      </w:r>
    </w:p>
    <w:p w:rsidR="003070B7" w:rsidRDefault="003070B7" w:rsidP="003070B7">
      <w:pPr>
        <w:pStyle w:val="Definition-Field"/>
      </w:pPr>
      <w:r>
        <w:rPr>
          <w:b/>
        </w:rPr>
        <w:t xml:space="preserve">reserved (14 bits): </w:t>
      </w:r>
      <w:r>
        <w:t xml:space="preserve"> MUST be zero, and MUST be ignored.</w:t>
      </w:r>
    </w:p>
    <w:p w:rsidR="003070B7" w:rsidRDefault="003070B7" w:rsidP="003070B7">
      <w:pPr>
        <w:pStyle w:val="31"/>
        <w:numPr>
          <w:ilvl w:val="0"/>
          <w:numId w:val="0"/>
        </w:numPr>
        <w:tabs>
          <w:tab w:val="left" w:pos="720"/>
        </w:tabs>
        <w:ind w:left="720" w:hanging="720"/>
      </w:pPr>
      <w:bookmarkStart w:id="536" w:name="Section_2b7f0922b97348ea8c4d680f3a28400c"/>
      <w:bookmarkStart w:id="537" w:name="Lel"/>
      <w:bookmarkStart w:id="538" w:name="_Toc500759305"/>
      <w:r>
        <w:t>2.4.154</w:t>
      </w:r>
      <w:r>
        <w:tab/>
        <w:t>Lel</w:t>
      </w:r>
      <w:bookmarkEnd w:id="536"/>
      <w:bookmarkEnd w:id="537"/>
      <w:bookmarkEnd w:id="538"/>
      <w:r>
        <w:fldChar w:fldCharType="begin"/>
      </w:r>
      <w:r>
        <w:instrText xml:space="preserve"> XE "Records:Lel" </w:instrText>
      </w:r>
      <w:r>
        <w:fldChar w:fldCharType="end"/>
      </w:r>
      <w:r>
        <w:fldChar w:fldCharType="begin"/>
      </w:r>
      <w:r>
        <w:instrText xml:space="preserve"> XE "Lel" </w:instrText>
      </w:r>
      <w:r>
        <w:fldChar w:fldCharType="end"/>
      </w:r>
      <w:r>
        <w:fldChar w:fldCharType="begin"/>
      </w:r>
      <w:r>
        <w:instrText xml:space="preserve"> XE "Details:Lel record" </w:instrText>
      </w:r>
      <w:r>
        <w:fldChar w:fldCharType="end"/>
      </w:r>
    </w:p>
    <w:p w:rsidR="003070B7" w:rsidRDefault="003070B7" w:rsidP="003070B7">
      <w:r>
        <w:t xml:space="preserve">The </w:t>
      </w:r>
      <w:r>
        <w:rPr>
          <w:b/>
        </w:rPr>
        <w:t>Lel</w:t>
      </w:r>
      <w:r>
        <w:t xml:space="preserve"> record specifies that a </w:t>
      </w:r>
      <w:hyperlink w:anchor="gt_d0a0a676-1ee8-4783-8862-15d57fb9456b">
        <w:r>
          <w:rPr>
            <w:rStyle w:val="HyperlinkGreen"/>
            <w:b/>
          </w:rPr>
          <w:t>natural language formula</w:t>
        </w:r>
      </w:hyperlink>
      <w:r>
        <w:t xml:space="preserve"> was lost because of the deletion of a supporting label</w:t>
      </w:r>
      <w:bookmarkStart w:id="539" w:name="Appendix_A_Target_98"/>
      <w:r>
        <w:fldChar w:fldCharType="begin"/>
      </w:r>
      <w:r>
        <w:instrText xml:space="preserve"> HYPERLINK \l "Appendix_A_98" \o "Product behavior note 98" \h </w:instrText>
      </w:r>
      <w:r>
        <w:fldChar w:fldCharType="separate"/>
      </w:r>
      <w:r>
        <w:rPr>
          <w:rStyle w:val="af5"/>
        </w:rPr>
        <w:t>&lt;98&gt;</w:t>
      </w:r>
      <w:r>
        <w:rPr>
          <w:rStyle w:val="af5"/>
        </w:rPr>
        <w:fldChar w:fldCharType="end"/>
      </w:r>
      <w:bookmarkEnd w:id="539"/>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stFormulaName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stFormulaName (variable): </w:t>
      </w:r>
      <w:r>
        <w:t xml:space="preserve"> An </w:t>
      </w:r>
      <w:hyperlink w:anchor="Section_36ca6de7be1648bcaa5e3eaf4942f671" w:history="1">
        <w:r>
          <w:rPr>
            <w:rStyle w:val="af5"/>
          </w:rPr>
          <w:t>XLUnicodeString</w:t>
        </w:r>
      </w:hyperlink>
      <w:r>
        <w:t xml:space="preserve"> structure that specifies the name of the deleted label.  The number of characters MUST be less than 252.</w:t>
      </w:r>
    </w:p>
    <w:p w:rsidR="003070B7" w:rsidRDefault="003070B7" w:rsidP="003070B7">
      <w:pPr>
        <w:pStyle w:val="31"/>
        <w:numPr>
          <w:ilvl w:val="0"/>
          <w:numId w:val="0"/>
        </w:numPr>
        <w:tabs>
          <w:tab w:val="left" w:pos="720"/>
        </w:tabs>
        <w:ind w:left="720" w:hanging="720"/>
      </w:pPr>
      <w:bookmarkStart w:id="540" w:name="Section_fec395304bd54a469cec5e4ffae452c9"/>
      <w:bookmarkStart w:id="541" w:name="Line"/>
      <w:bookmarkStart w:id="542" w:name="_Toc500759306"/>
      <w:r>
        <w:t>2.4.155</w:t>
      </w:r>
      <w:r>
        <w:tab/>
        <w:t>Line</w:t>
      </w:r>
      <w:bookmarkEnd w:id="540"/>
      <w:bookmarkEnd w:id="541"/>
      <w:bookmarkEnd w:id="542"/>
      <w:r>
        <w:fldChar w:fldCharType="begin"/>
      </w:r>
      <w:r>
        <w:instrText xml:space="preserve"> XE "Records:Line" </w:instrText>
      </w:r>
      <w:r>
        <w:fldChar w:fldCharType="end"/>
      </w:r>
      <w:r>
        <w:fldChar w:fldCharType="begin"/>
      </w:r>
      <w:r>
        <w:instrText xml:space="preserve"> XE "Line" </w:instrText>
      </w:r>
      <w:r>
        <w:fldChar w:fldCharType="end"/>
      </w:r>
      <w:r>
        <w:fldChar w:fldCharType="begin"/>
      </w:r>
      <w:r>
        <w:instrText xml:space="preserve"> XE "Details:Line record" </w:instrText>
      </w:r>
      <w:r>
        <w:fldChar w:fldCharType="end"/>
      </w:r>
    </w:p>
    <w:p w:rsidR="003070B7" w:rsidRDefault="003070B7" w:rsidP="003070B7">
      <w:r>
        <w:t xml:space="preserve">The </w:t>
      </w:r>
      <w:r>
        <w:rPr>
          <w:b/>
        </w:rPr>
        <w:t>Line</w:t>
      </w:r>
      <w:r>
        <w:t xml:space="preserve"> record specifies that the </w:t>
      </w:r>
      <w:hyperlink w:anchor="Section_c91fdf3195e2495fa48a5546ce20c0c5" w:history="1">
        <w:r>
          <w:rPr>
            <w:rStyle w:val="af5"/>
          </w:rPr>
          <w:t>chart group</w:t>
        </w:r>
      </w:hyperlink>
      <w:r>
        <w:t xml:space="preserve"> is a line chart group, and specifies the chart group attributes.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3510" w:type="dxa"/>
            <w:gridSpan w:val="13"/>
          </w:tcPr>
          <w:p w:rsidR="003070B7" w:rsidRDefault="003070B7" w:rsidP="0030562B">
            <w:pPr>
              <w:pStyle w:val="PacketDiagramBodyText"/>
            </w:pPr>
            <w:r>
              <w:t>reserved</w:t>
            </w:r>
          </w:p>
        </w:tc>
      </w:tr>
    </w:tbl>
    <w:p w:rsidR="003070B7" w:rsidRDefault="003070B7" w:rsidP="003070B7">
      <w:pPr>
        <w:pStyle w:val="Definition-Field"/>
      </w:pPr>
      <w:r>
        <w:rPr>
          <w:b/>
        </w:rPr>
        <w:t xml:space="preserve">A - fStacked (1 bit): </w:t>
      </w:r>
      <w:r>
        <w:t xml:space="preserve"> A bit that specifies whether the </w:t>
      </w:r>
      <w:hyperlink w:anchor="Section_9c986ad250d44fa1a157063ac5c971a0" w:history="1">
        <w:r>
          <w:rPr>
            <w:rStyle w:val="af5"/>
          </w:rPr>
          <w:t>data points</w:t>
        </w:r>
      </w:hyperlink>
      <w:r>
        <w:t xml:space="preserve"> in the chart group that share the same </w:t>
      </w:r>
      <w:hyperlink w:anchor="gt_7d6acf13-ba4d-4a0a-930e-3eaee465c7f1">
        <w:r>
          <w:rPr>
            <w:rStyle w:val="HyperlinkGreen"/>
            <w:b/>
          </w:rPr>
          <w:t>category (2)</w:t>
        </w:r>
      </w:hyperlink>
      <w:r>
        <w:t xml:space="preserve"> are stacked.</w:t>
      </w:r>
    </w:p>
    <w:p w:rsidR="003070B7" w:rsidRDefault="003070B7" w:rsidP="003070B7">
      <w:pPr>
        <w:pStyle w:val="Definition-Field"/>
        <w:rPr>
          <w:b/>
        </w:rPr>
      </w:pPr>
      <w:r>
        <w:rPr>
          <w:b/>
        </w:rPr>
        <w:t xml:space="preserve">B - f100 (1 bit): </w:t>
      </w:r>
      <w:r>
        <w:t xml:space="preserve"> A bit that specifies whether the data points in the chart group are displayed as a percentage of the sum of all data points in the chart group that share the same category (2). MUST be 0 if </w:t>
      </w:r>
      <w:r>
        <w:rPr>
          <w:b/>
        </w:rPr>
        <w:t>fStacked</w:t>
      </w:r>
      <w:r>
        <w:t xml:space="preserve"> is 0.</w:t>
      </w:r>
    </w:p>
    <w:p w:rsidR="003070B7" w:rsidRDefault="003070B7" w:rsidP="003070B7">
      <w:pPr>
        <w:pStyle w:val="Definition-Field"/>
      </w:pPr>
      <w:r>
        <w:rPr>
          <w:b/>
        </w:rPr>
        <w:t xml:space="preserve">C - fHasShadow (1 bit): </w:t>
      </w:r>
      <w:r>
        <w:t xml:space="preserve"> A bit that specifies whether one or more </w:t>
      </w:r>
      <w:hyperlink w:anchor="gt_4a742a31-af1c-4e9d-a104-7c9be0f37c2b">
        <w:r>
          <w:rPr>
            <w:rStyle w:val="HyperlinkGreen"/>
            <w:b/>
          </w:rPr>
          <w:t>data markers</w:t>
        </w:r>
      </w:hyperlink>
      <w:r>
        <w:t xml:space="preserve"> in the chart group has shadows.</w:t>
      </w:r>
    </w:p>
    <w:p w:rsidR="003070B7" w:rsidRDefault="003070B7" w:rsidP="003070B7">
      <w:pPr>
        <w:pStyle w:val="Definition-Field"/>
      </w:pPr>
      <w:r>
        <w:rPr>
          <w:b/>
        </w:rPr>
        <w:t xml:space="preserve">reserved (13 bits): </w:t>
      </w:r>
      <w:r>
        <w:t xml:space="preserve"> MUST be zero, and MUST be ignored.</w:t>
      </w:r>
    </w:p>
    <w:p w:rsidR="003070B7" w:rsidRDefault="003070B7" w:rsidP="003070B7">
      <w:pPr>
        <w:pStyle w:val="31"/>
        <w:numPr>
          <w:ilvl w:val="0"/>
          <w:numId w:val="0"/>
        </w:numPr>
        <w:tabs>
          <w:tab w:val="left" w:pos="720"/>
        </w:tabs>
        <w:ind w:left="720" w:hanging="720"/>
      </w:pPr>
      <w:bookmarkStart w:id="543" w:name="Section_1bff256238664b958a6bf3fea1659f6d"/>
      <w:bookmarkStart w:id="544" w:name="LineFormat"/>
      <w:bookmarkStart w:id="545" w:name="_Toc500759307"/>
      <w:r>
        <w:t>2.4.156</w:t>
      </w:r>
      <w:r>
        <w:tab/>
        <w:t>LineFormat</w:t>
      </w:r>
      <w:bookmarkEnd w:id="543"/>
      <w:bookmarkEnd w:id="544"/>
      <w:bookmarkEnd w:id="545"/>
      <w:r>
        <w:fldChar w:fldCharType="begin"/>
      </w:r>
      <w:r>
        <w:instrText xml:space="preserve"> XE "Records:LineFormat" </w:instrText>
      </w:r>
      <w:r>
        <w:fldChar w:fldCharType="end"/>
      </w:r>
      <w:r>
        <w:fldChar w:fldCharType="begin"/>
      </w:r>
      <w:r>
        <w:instrText xml:space="preserve"> XE "LineFormat" </w:instrText>
      </w:r>
      <w:r>
        <w:fldChar w:fldCharType="end"/>
      </w:r>
      <w:r>
        <w:fldChar w:fldCharType="begin"/>
      </w:r>
      <w:r>
        <w:instrText xml:space="preserve"> XE "Details:LineFormat record" </w:instrText>
      </w:r>
      <w:r>
        <w:fldChar w:fldCharType="end"/>
      </w:r>
    </w:p>
    <w:p w:rsidR="003070B7" w:rsidRDefault="003070B7" w:rsidP="003070B7">
      <w:r>
        <w:t xml:space="preserve">The </w:t>
      </w:r>
      <w:r>
        <w:rPr>
          <w:b/>
        </w:rPr>
        <w:t>LineFormat</w:t>
      </w:r>
      <w:r>
        <w:t xml:space="preserve"> record specifies the appearance of a line.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rgb</w:t>
            </w:r>
          </w:p>
        </w:tc>
      </w:tr>
      <w:tr w:rsidR="003070B7" w:rsidTr="0030562B">
        <w:trPr>
          <w:trHeight w:hRule="exact" w:val="490"/>
        </w:trPr>
        <w:tc>
          <w:tcPr>
            <w:tcW w:w="4320" w:type="dxa"/>
            <w:gridSpan w:val="16"/>
          </w:tcPr>
          <w:p w:rsidR="003070B7" w:rsidRDefault="003070B7" w:rsidP="0030562B">
            <w:pPr>
              <w:pStyle w:val="PacketDiagramBodyText"/>
            </w:pPr>
            <w:r>
              <w:t>lns</w:t>
            </w:r>
          </w:p>
        </w:tc>
        <w:tc>
          <w:tcPr>
            <w:tcW w:w="4320" w:type="dxa"/>
            <w:gridSpan w:val="16"/>
          </w:tcPr>
          <w:p w:rsidR="003070B7" w:rsidRDefault="003070B7" w:rsidP="0030562B">
            <w:pPr>
              <w:pStyle w:val="PacketDiagramBodyText"/>
            </w:pPr>
            <w:r>
              <w:t>we</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3240" w:type="dxa"/>
            <w:gridSpan w:val="12"/>
          </w:tcPr>
          <w:p w:rsidR="003070B7" w:rsidRDefault="003070B7" w:rsidP="0030562B">
            <w:pPr>
              <w:pStyle w:val="PacketDiagramBodyText"/>
            </w:pPr>
            <w:r>
              <w:t>reserved2</w:t>
            </w:r>
          </w:p>
        </w:tc>
        <w:tc>
          <w:tcPr>
            <w:tcW w:w="4320" w:type="dxa"/>
            <w:gridSpan w:val="16"/>
          </w:tcPr>
          <w:p w:rsidR="003070B7" w:rsidRDefault="003070B7" w:rsidP="0030562B">
            <w:pPr>
              <w:pStyle w:val="PacketDiagramBodyText"/>
            </w:pPr>
            <w:r>
              <w:t>icv</w:t>
            </w:r>
          </w:p>
        </w:tc>
      </w:tr>
    </w:tbl>
    <w:p w:rsidR="003070B7" w:rsidRDefault="003070B7" w:rsidP="003070B7">
      <w:pPr>
        <w:pStyle w:val="Definition-Field"/>
      </w:pPr>
      <w:r>
        <w:rPr>
          <w:b/>
        </w:rPr>
        <w:t xml:space="preserve">rgb (4 bytes): </w:t>
      </w:r>
      <w:r>
        <w:t xml:space="preserve"> A </w:t>
      </w:r>
      <w:hyperlink w:anchor="Section_dfedc14244ef4981b6c650d607abf756" w:history="1">
        <w:r>
          <w:rPr>
            <w:rStyle w:val="af5"/>
          </w:rPr>
          <w:t>LongRGB</w:t>
        </w:r>
      </w:hyperlink>
      <w:r>
        <w:t xml:space="preserve"> structure that specifies the color of the line. The color MUST match the color specified by </w:t>
      </w:r>
      <w:r>
        <w:rPr>
          <w:b/>
        </w:rPr>
        <w:t>icv</w:t>
      </w:r>
      <w:r>
        <w:t>.</w:t>
      </w:r>
    </w:p>
    <w:p w:rsidR="003070B7" w:rsidRDefault="003070B7" w:rsidP="003070B7">
      <w:pPr>
        <w:pStyle w:val="Definition-Field"/>
      </w:pPr>
      <w:r>
        <w:rPr>
          <w:b/>
        </w:rPr>
        <w:t xml:space="preserve">lns (2 bytes): </w:t>
      </w:r>
      <w:r>
        <w:t xml:space="preserve"> An unsigned integer that specifies the </w:t>
      </w:r>
      <w:hyperlink w:anchor="gt_b1e1f096-9da0-411f-909a-f69b92c17633">
        <w:r>
          <w:rPr>
            <w:rStyle w:val="HyperlinkGreen"/>
            <w:b/>
          </w:rPr>
          <w:t>style</w:t>
        </w:r>
      </w:hyperlink>
      <w:r>
        <w:t xml:space="preserve"> of the line. MUST be a value from the following table:</w:t>
      </w:r>
    </w:p>
    <w:tbl>
      <w:tblPr>
        <w:tblStyle w:val="Table-ShadedHeaderIndented"/>
        <w:tblW w:w="0" w:type="auto"/>
        <w:tblLook w:val="04A0" w:firstRow="1" w:lastRow="0" w:firstColumn="1" w:lastColumn="0" w:noHBand="0" w:noVBand="1"/>
      </w:tblPr>
      <w:tblGrid>
        <w:gridCol w:w="834"/>
        <w:gridCol w:w="1919"/>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0" w:type="auto"/>
            <w:shd w:val="pct25" w:color="auto" w:fill="auto"/>
          </w:tcPr>
          <w:p w:rsidR="003070B7" w:rsidRDefault="003070B7" w:rsidP="0030562B">
            <w:pPr>
              <w:pStyle w:val="TableHeaderText"/>
              <w:spacing w:before="0" w:after="0"/>
            </w:pPr>
            <w:r>
              <w:t>Value</w:t>
            </w:r>
          </w:p>
        </w:tc>
        <w:tc>
          <w:tcPr>
            <w:tcW w:w="0" w:type="auto"/>
            <w:shd w:val="pct25" w:color="auto" w:fill="auto"/>
          </w:tcPr>
          <w:p w:rsidR="003070B7" w:rsidRDefault="003070B7" w:rsidP="0030562B">
            <w:pPr>
              <w:pStyle w:val="TableHeaderText"/>
              <w:spacing w:before="0" w:after="0"/>
            </w:pPr>
            <w:r>
              <w:t>Meaning</w:t>
            </w:r>
          </w:p>
        </w:tc>
      </w:tr>
      <w:tr w:rsidR="003070B7" w:rsidTr="0030562B">
        <w:tc>
          <w:tcPr>
            <w:tcW w:w="0" w:type="auto"/>
          </w:tcPr>
          <w:p w:rsidR="003070B7" w:rsidRDefault="003070B7" w:rsidP="0030562B">
            <w:pPr>
              <w:pStyle w:val="TableBodyText"/>
              <w:spacing w:before="0" w:after="0"/>
            </w:pPr>
            <w:r>
              <w:t>0x0000</w:t>
            </w:r>
          </w:p>
        </w:tc>
        <w:tc>
          <w:tcPr>
            <w:tcW w:w="0" w:type="auto"/>
          </w:tcPr>
          <w:p w:rsidR="003070B7" w:rsidRDefault="003070B7" w:rsidP="0030562B">
            <w:pPr>
              <w:pStyle w:val="TableBodyText"/>
              <w:spacing w:before="0" w:after="0"/>
            </w:pPr>
            <w:r>
              <w:t>Solid</w:t>
            </w:r>
          </w:p>
        </w:tc>
      </w:tr>
      <w:tr w:rsidR="003070B7" w:rsidTr="0030562B">
        <w:tc>
          <w:tcPr>
            <w:tcW w:w="0" w:type="auto"/>
          </w:tcPr>
          <w:p w:rsidR="003070B7" w:rsidRDefault="003070B7" w:rsidP="0030562B">
            <w:pPr>
              <w:pStyle w:val="TableBodyText"/>
              <w:spacing w:before="0" w:after="0"/>
            </w:pPr>
            <w:r>
              <w:t>0x0001</w:t>
            </w:r>
          </w:p>
        </w:tc>
        <w:tc>
          <w:tcPr>
            <w:tcW w:w="0" w:type="auto"/>
          </w:tcPr>
          <w:p w:rsidR="003070B7" w:rsidRDefault="003070B7" w:rsidP="0030562B">
            <w:pPr>
              <w:pStyle w:val="TableBodyText"/>
              <w:spacing w:before="0" w:after="0"/>
            </w:pPr>
            <w:r>
              <w:t>Dash</w:t>
            </w:r>
          </w:p>
        </w:tc>
      </w:tr>
      <w:tr w:rsidR="003070B7" w:rsidTr="0030562B">
        <w:tc>
          <w:tcPr>
            <w:tcW w:w="0" w:type="auto"/>
          </w:tcPr>
          <w:p w:rsidR="003070B7" w:rsidRDefault="003070B7" w:rsidP="0030562B">
            <w:pPr>
              <w:pStyle w:val="TableBodyText"/>
              <w:spacing w:before="0" w:after="0"/>
            </w:pPr>
            <w:r>
              <w:t>0x0002</w:t>
            </w:r>
          </w:p>
        </w:tc>
        <w:tc>
          <w:tcPr>
            <w:tcW w:w="0" w:type="auto"/>
          </w:tcPr>
          <w:p w:rsidR="003070B7" w:rsidRDefault="003070B7" w:rsidP="0030562B">
            <w:pPr>
              <w:pStyle w:val="TableBodyText"/>
              <w:spacing w:before="0" w:after="0"/>
            </w:pPr>
            <w:r>
              <w:t>Dot</w:t>
            </w:r>
          </w:p>
        </w:tc>
      </w:tr>
      <w:tr w:rsidR="003070B7" w:rsidTr="0030562B">
        <w:tc>
          <w:tcPr>
            <w:tcW w:w="0" w:type="auto"/>
          </w:tcPr>
          <w:p w:rsidR="003070B7" w:rsidRDefault="003070B7" w:rsidP="0030562B">
            <w:pPr>
              <w:pStyle w:val="TableBodyText"/>
              <w:spacing w:before="0" w:after="0"/>
            </w:pPr>
            <w:r>
              <w:t>0x0003</w:t>
            </w:r>
          </w:p>
        </w:tc>
        <w:tc>
          <w:tcPr>
            <w:tcW w:w="0" w:type="auto"/>
          </w:tcPr>
          <w:p w:rsidR="003070B7" w:rsidRDefault="003070B7" w:rsidP="0030562B">
            <w:pPr>
              <w:pStyle w:val="TableBodyText"/>
              <w:spacing w:before="0" w:after="0"/>
            </w:pPr>
            <w:r>
              <w:t>Dash-dot</w:t>
            </w:r>
          </w:p>
        </w:tc>
      </w:tr>
      <w:tr w:rsidR="003070B7" w:rsidTr="0030562B">
        <w:tc>
          <w:tcPr>
            <w:tcW w:w="0" w:type="auto"/>
          </w:tcPr>
          <w:p w:rsidR="003070B7" w:rsidRDefault="003070B7" w:rsidP="0030562B">
            <w:pPr>
              <w:pStyle w:val="TableBodyText"/>
              <w:spacing w:before="0" w:after="0"/>
            </w:pPr>
            <w:r>
              <w:t>0x0004</w:t>
            </w:r>
          </w:p>
        </w:tc>
        <w:tc>
          <w:tcPr>
            <w:tcW w:w="0" w:type="auto"/>
          </w:tcPr>
          <w:p w:rsidR="003070B7" w:rsidRDefault="003070B7" w:rsidP="0030562B">
            <w:pPr>
              <w:pStyle w:val="TableBodyText"/>
              <w:spacing w:before="0" w:after="0"/>
            </w:pPr>
            <w:r>
              <w:t>Dash dot-dot</w:t>
            </w:r>
          </w:p>
        </w:tc>
      </w:tr>
      <w:tr w:rsidR="003070B7" w:rsidTr="0030562B">
        <w:tc>
          <w:tcPr>
            <w:tcW w:w="0" w:type="auto"/>
          </w:tcPr>
          <w:p w:rsidR="003070B7" w:rsidRDefault="003070B7" w:rsidP="0030562B">
            <w:pPr>
              <w:pStyle w:val="TableBodyText"/>
              <w:spacing w:before="0" w:after="0"/>
            </w:pPr>
            <w:r>
              <w:t>0x0005</w:t>
            </w:r>
          </w:p>
        </w:tc>
        <w:tc>
          <w:tcPr>
            <w:tcW w:w="0" w:type="auto"/>
          </w:tcPr>
          <w:p w:rsidR="003070B7" w:rsidRDefault="003070B7" w:rsidP="0030562B">
            <w:pPr>
              <w:pStyle w:val="TableBodyText"/>
              <w:spacing w:before="0" w:after="0"/>
            </w:pPr>
            <w:r>
              <w:t>None</w:t>
            </w:r>
          </w:p>
        </w:tc>
      </w:tr>
      <w:tr w:rsidR="003070B7" w:rsidTr="0030562B">
        <w:tc>
          <w:tcPr>
            <w:tcW w:w="0" w:type="auto"/>
          </w:tcPr>
          <w:p w:rsidR="003070B7" w:rsidRDefault="003070B7" w:rsidP="0030562B">
            <w:pPr>
              <w:pStyle w:val="TableBodyText"/>
              <w:spacing w:before="0" w:after="0"/>
            </w:pPr>
            <w:r>
              <w:t>0x0006</w:t>
            </w:r>
          </w:p>
        </w:tc>
        <w:tc>
          <w:tcPr>
            <w:tcW w:w="0" w:type="auto"/>
          </w:tcPr>
          <w:p w:rsidR="003070B7" w:rsidRDefault="003070B7" w:rsidP="0030562B">
            <w:pPr>
              <w:pStyle w:val="TableBodyText"/>
              <w:spacing w:before="0" w:after="0"/>
            </w:pPr>
            <w:r>
              <w:t>Dark gray pattern</w:t>
            </w:r>
          </w:p>
        </w:tc>
      </w:tr>
      <w:tr w:rsidR="003070B7" w:rsidTr="0030562B">
        <w:tc>
          <w:tcPr>
            <w:tcW w:w="0" w:type="auto"/>
          </w:tcPr>
          <w:p w:rsidR="003070B7" w:rsidRDefault="003070B7" w:rsidP="0030562B">
            <w:pPr>
              <w:pStyle w:val="TableBodyText"/>
              <w:spacing w:before="0" w:after="0"/>
            </w:pPr>
            <w:r>
              <w:t>0x0007</w:t>
            </w:r>
          </w:p>
        </w:tc>
        <w:tc>
          <w:tcPr>
            <w:tcW w:w="0" w:type="auto"/>
          </w:tcPr>
          <w:p w:rsidR="003070B7" w:rsidRDefault="003070B7" w:rsidP="0030562B">
            <w:pPr>
              <w:pStyle w:val="TableBodyText"/>
              <w:spacing w:before="0" w:after="0"/>
            </w:pPr>
            <w:r>
              <w:t>Medium gray pattern</w:t>
            </w:r>
          </w:p>
        </w:tc>
      </w:tr>
      <w:tr w:rsidR="003070B7" w:rsidTr="0030562B">
        <w:tc>
          <w:tcPr>
            <w:tcW w:w="0" w:type="auto"/>
          </w:tcPr>
          <w:p w:rsidR="003070B7" w:rsidRDefault="003070B7" w:rsidP="0030562B">
            <w:pPr>
              <w:pStyle w:val="TableBodyText"/>
              <w:spacing w:before="0" w:after="0"/>
            </w:pPr>
            <w:r>
              <w:t>0x0008</w:t>
            </w:r>
          </w:p>
        </w:tc>
        <w:tc>
          <w:tcPr>
            <w:tcW w:w="0" w:type="auto"/>
          </w:tcPr>
          <w:p w:rsidR="003070B7" w:rsidRDefault="003070B7" w:rsidP="0030562B">
            <w:pPr>
              <w:pStyle w:val="TableBodyText"/>
              <w:spacing w:before="0" w:after="0"/>
            </w:pPr>
            <w:r>
              <w:t>Light gray pattern</w:t>
            </w:r>
          </w:p>
        </w:tc>
      </w:tr>
    </w:tbl>
    <w:p w:rsidR="003070B7" w:rsidRDefault="003070B7" w:rsidP="003070B7">
      <w:pPr>
        <w:pStyle w:val="Definition-Field2"/>
      </w:pPr>
      <w:r>
        <w:t xml:space="preserve">When the value of this field is 0x0005 (None), the values of </w:t>
      </w:r>
      <w:r>
        <w:rPr>
          <w:b/>
        </w:rPr>
        <w:t>we</w:t>
      </w:r>
      <w:r>
        <w:t xml:space="preserve"> and </w:t>
      </w:r>
      <w:r>
        <w:rPr>
          <w:b/>
        </w:rPr>
        <w:t>icv</w:t>
      </w:r>
      <w:r>
        <w:t xml:space="preserve"> MUST be set to the values specified in the following table:</w:t>
      </w:r>
    </w:p>
    <w:tbl>
      <w:tblPr>
        <w:tblStyle w:val="Table-ShadedHeaderIndented"/>
        <w:tblW w:w="0" w:type="auto"/>
        <w:tblLook w:val="04A0" w:firstRow="1" w:lastRow="0" w:firstColumn="1" w:lastColumn="0" w:noHBand="0" w:noVBand="1"/>
      </w:tblPr>
      <w:tblGrid>
        <w:gridCol w:w="2145"/>
        <w:gridCol w:w="1929"/>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2145" w:type="dxa"/>
            <w:shd w:val="pct25" w:color="auto" w:fill="auto"/>
          </w:tcPr>
          <w:p w:rsidR="003070B7" w:rsidRDefault="003070B7" w:rsidP="0030562B">
            <w:pPr>
              <w:pStyle w:val="TableHeaderText"/>
              <w:spacing w:before="0" w:after="0"/>
            </w:pPr>
            <w:r>
              <w:t>Attribute</w:t>
            </w:r>
          </w:p>
        </w:tc>
        <w:tc>
          <w:tcPr>
            <w:tcW w:w="1929" w:type="dxa"/>
            <w:shd w:val="pct25" w:color="auto" w:fill="auto"/>
          </w:tcPr>
          <w:p w:rsidR="003070B7" w:rsidRDefault="003070B7" w:rsidP="0030562B">
            <w:pPr>
              <w:pStyle w:val="TableHeaderText"/>
              <w:spacing w:before="0" w:after="0"/>
            </w:pPr>
            <w:r>
              <w:t>Default Value</w:t>
            </w:r>
          </w:p>
        </w:tc>
      </w:tr>
      <w:tr w:rsidR="003070B7" w:rsidTr="0030562B">
        <w:tc>
          <w:tcPr>
            <w:tcW w:w="2145" w:type="dxa"/>
          </w:tcPr>
          <w:p w:rsidR="003070B7" w:rsidRDefault="003070B7" w:rsidP="0030562B">
            <w:pPr>
              <w:pStyle w:val="TableBodyText"/>
              <w:spacing w:before="0" w:after="0"/>
            </w:pPr>
            <w:r>
              <w:t>Line thickness (</w:t>
            </w:r>
            <w:r>
              <w:rPr>
                <w:b/>
              </w:rPr>
              <w:t>we</w:t>
            </w:r>
            <w:r>
              <w:t>)</w:t>
            </w:r>
          </w:p>
        </w:tc>
        <w:tc>
          <w:tcPr>
            <w:tcW w:w="1929" w:type="dxa"/>
          </w:tcPr>
          <w:p w:rsidR="003070B7" w:rsidRDefault="003070B7" w:rsidP="0030562B">
            <w:pPr>
              <w:pStyle w:val="TableBodyText"/>
              <w:spacing w:before="0" w:after="0"/>
            </w:pPr>
            <w:r>
              <w:t>0xFFFF (Hairline)</w:t>
            </w:r>
          </w:p>
        </w:tc>
      </w:tr>
      <w:tr w:rsidR="003070B7" w:rsidTr="0030562B">
        <w:tc>
          <w:tcPr>
            <w:tcW w:w="2145" w:type="dxa"/>
          </w:tcPr>
          <w:p w:rsidR="003070B7" w:rsidRDefault="003070B7" w:rsidP="0030562B">
            <w:pPr>
              <w:pStyle w:val="TableBodyText"/>
              <w:spacing w:before="0" w:after="0"/>
            </w:pPr>
            <w:r>
              <w:t>Line color (</w:t>
            </w:r>
            <w:r>
              <w:rPr>
                <w:b/>
              </w:rPr>
              <w:t>icv</w:t>
            </w:r>
            <w:r>
              <w:t>)</w:t>
            </w:r>
          </w:p>
        </w:tc>
        <w:tc>
          <w:tcPr>
            <w:tcW w:w="1929" w:type="dxa"/>
          </w:tcPr>
          <w:p w:rsidR="003070B7" w:rsidRDefault="003070B7" w:rsidP="0030562B">
            <w:pPr>
              <w:pStyle w:val="TableBodyText"/>
              <w:spacing w:before="0" w:after="0"/>
            </w:pPr>
            <w:r>
              <w:t>0x004D</w:t>
            </w:r>
          </w:p>
        </w:tc>
      </w:tr>
    </w:tbl>
    <w:p w:rsidR="003070B7" w:rsidRDefault="003070B7" w:rsidP="003070B7"/>
    <w:p w:rsidR="003070B7" w:rsidRDefault="003070B7" w:rsidP="003070B7">
      <w:pPr>
        <w:pStyle w:val="Definition-Field"/>
      </w:pPr>
      <w:r>
        <w:rPr>
          <w:b/>
        </w:rPr>
        <w:t xml:space="preserve">we (2 bytes): </w:t>
      </w:r>
      <w:r>
        <w:t xml:space="preserve"> A signed integer that specifies the thickness of the line. MUST be a value from the following table:</w:t>
      </w:r>
    </w:p>
    <w:tbl>
      <w:tblPr>
        <w:tblStyle w:val="Table-ShadedHeaderIndented"/>
        <w:tblW w:w="0" w:type="auto"/>
        <w:tblLook w:val="04A0" w:firstRow="1" w:lastRow="0" w:firstColumn="1" w:lastColumn="0" w:noHBand="0" w:noVBand="1"/>
      </w:tblPr>
      <w:tblGrid>
        <w:gridCol w:w="1171"/>
        <w:gridCol w:w="160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0" w:type="auto"/>
            <w:shd w:val="pct25" w:color="auto" w:fill="auto"/>
          </w:tcPr>
          <w:p w:rsidR="003070B7" w:rsidRDefault="003070B7" w:rsidP="0030562B">
            <w:pPr>
              <w:pStyle w:val="TableHeaderText"/>
              <w:spacing w:before="0" w:after="0"/>
            </w:pPr>
            <w:r>
              <w:t>Value</w:t>
            </w:r>
          </w:p>
        </w:tc>
        <w:tc>
          <w:tcPr>
            <w:tcW w:w="0" w:type="auto"/>
            <w:shd w:val="pct25" w:color="auto" w:fill="auto"/>
          </w:tcPr>
          <w:p w:rsidR="003070B7" w:rsidRDefault="003070B7" w:rsidP="0030562B">
            <w:pPr>
              <w:pStyle w:val="TableHeaderText"/>
              <w:spacing w:before="0" w:after="0"/>
            </w:pPr>
            <w:r>
              <w:t>Meaning</w:t>
            </w:r>
          </w:p>
        </w:tc>
      </w:tr>
      <w:tr w:rsidR="003070B7" w:rsidTr="0030562B">
        <w:tc>
          <w:tcPr>
            <w:tcW w:w="0" w:type="auto"/>
          </w:tcPr>
          <w:p w:rsidR="003070B7" w:rsidRDefault="003070B7" w:rsidP="0030562B">
            <w:pPr>
              <w:pStyle w:val="TableBodyText"/>
              <w:spacing w:before="0" w:after="0"/>
            </w:pPr>
            <w:r>
              <w:t>0xFFFF (-1)</w:t>
            </w:r>
          </w:p>
        </w:tc>
        <w:tc>
          <w:tcPr>
            <w:tcW w:w="0" w:type="auto"/>
          </w:tcPr>
          <w:p w:rsidR="003070B7" w:rsidRDefault="003070B7" w:rsidP="0030562B">
            <w:pPr>
              <w:pStyle w:val="TableBodyText"/>
              <w:spacing w:before="0" w:after="0"/>
            </w:pPr>
            <w:r>
              <w:t>Hairline</w:t>
            </w:r>
          </w:p>
        </w:tc>
      </w:tr>
      <w:tr w:rsidR="003070B7" w:rsidTr="0030562B">
        <w:tc>
          <w:tcPr>
            <w:tcW w:w="0" w:type="auto"/>
          </w:tcPr>
          <w:p w:rsidR="003070B7" w:rsidRDefault="003070B7" w:rsidP="0030562B">
            <w:pPr>
              <w:pStyle w:val="TableBodyText"/>
              <w:spacing w:before="0" w:after="0"/>
            </w:pPr>
            <w:r>
              <w:t>0x0000</w:t>
            </w:r>
          </w:p>
        </w:tc>
        <w:tc>
          <w:tcPr>
            <w:tcW w:w="0" w:type="auto"/>
          </w:tcPr>
          <w:p w:rsidR="003070B7" w:rsidRDefault="003070B7" w:rsidP="0030562B">
            <w:pPr>
              <w:pStyle w:val="TableBodyText"/>
              <w:spacing w:before="0" w:after="0"/>
            </w:pPr>
            <w:r>
              <w:t>Narrow (single)</w:t>
            </w:r>
          </w:p>
        </w:tc>
      </w:tr>
      <w:tr w:rsidR="003070B7" w:rsidTr="0030562B">
        <w:tc>
          <w:tcPr>
            <w:tcW w:w="0" w:type="auto"/>
          </w:tcPr>
          <w:p w:rsidR="003070B7" w:rsidRDefault="003070B7" w:rsidP="0030562B">
            <w:pPr>
              <w:pStyle w:val="TableBodyText"/>
              <w:spacing w:before="0" w:after="0"/>
            </w:pPr>
            <w:r>
              <w:t>0x0001</w:t>
            </w:r>
          </w:p>
        </w:tc>
        <w:tc>
          <w:tcPr>
            <w:tcW w:w="0" w:type="auto"/>
          </w:tcPr>
          <w:p w:rsidR="003070B7" w:rsidRDefault="003070B7" w:rsidP="0030562B">
            <w:pPr>
              <w:pStyle w:val="TableBodyText"/>
              <w:spacing w:before="0" w:after="0"/>
            </w:pPr>
            <w:r>
              <w:t>Medium (double)</w:t>
            </w:r>
          </w:p>
        </w:tc>
      </w:tr>
      <w:tr w:rsidR="003070B7" w:rsidTr="0030562B">
        <w:tc>
          <w:tcPr>
            <w:tcW w:w="0" w:type="auto"/>
          </w:tcPr>
          <w:p w:rsidR="003070B7" w:rsidRDefault="003070B7" w:rsidP="0030562B">
            <w:pPr>
              <w:pStyle w:val="TableBodyText"/>
              <w:spacing w:before="0" w:after="0"/>
            </w:pPr>
            <w:r>
              <w:t>0x0002</w:t>
            </w:r>
          </w:p>
        </w:tc>
        <w:tc>
          <w:tcPr>
            <w:tcW w:w="0" w:type="auto"/>
          </w:tcPr>
          <w:p w:rsidR="003070B7" w:rsidRDefault="003070B7" w:rsidP="0030562B">
            <w:pPr>
              <w:pStyle w:val="TableBodyText"/>
              <w:spacing w:before="0" w:after="0"/>
            </w:pPr>
            <w:r>
              <w:t>Wide (triple)</w:t>
            </w:r>
          </w:p>
        </w:tc>
      </w:tr>
    </w:tbl>
    <w:p w:rsidR="003070B7" w:rsidRDefault="003070B7" w:rsidP="003070B7"/>
    <w:p w:rsidR="003070B7" w:rsidRDefault="003070B7" w:rsidP="003070B7">
      <w:pPr>
        <w:pStyle w:val="Definition-Field"/>
      </w:pPr>
      <w:r>
        <w:rPr>
          <w:b/>
        </w:rPr>
        <w:t xml:space="preserve">A - fAuto (1 bit): </w:t>
      </w:r>
      <w:r>
        <w:t xml:space="preserve"> A bit that specifies whether the line has default formatting.</w:t>
      </w:r>
    </w:p>
    <w:p w:rsidR="003070B7" w:rsidRDefault="003070B7" w:rsidP="003070B7">
      <w:pPr>
        <w:pStyle w:val="Definition-Field2"/>
      </w:pPr>
      <w:r>
        <w:t xml:space="preserve">If the value of </w:t>
      </w:r>
      <w:r>
        <w:rPr>
          <w:b/>
        </w:rPr>
        <w:t>fAuto</w:t>
      </w:r>
      <w:r>
        <w:t xml:space="preserve"> is 0, the line has formatting as specified by </w:t>
      </w:r>
      <w:r>
        <w:rPr>
          <w:b/>
        </w:rPr>
        <w:t>lns</w:t>
      </w:r>
      <w:r>
        <w:t xml:space="preserve">, </w:t>
      </w:r>
      <w:r>
        <w:rPr>
          <w:b/>
        </w:rPr>
        <w:t>we</w:t>
      </w:r>
      <w:r>
        <w:t xml:space="preserve">, and </w:t>
      </w:r>
      <w:r>
        <w:rPr>
          <w:b/>
        </w:rPr>
        <w:t>icv</w:t>
      </w:r>
      <w:r>
        <w:t>.</w:t>
      </w:r>
    </w:p>
    <w:p w:rsidR="003070B7" w:rsidRDefault="003070B7" w:rsidP="003070B7">
      <w:pPr>
        <w:pStyle w:val="Definition-Field2"/>
      </w:pPr>
      <w:r>
        <w:t xml:space="preserve">If the value of </w:t>
      </w:r>
      <w:r>
        <w:rPr>
          <w:b/>
        </w:rPr>
        <w:t>fAuto</w:t>
      </w:r>
      <w:r>
        <w:t xml:space="preserve"> is 1, </w:t>
      </w:r>
      <w:r>
        <w:rPr>
          <w:b/>
        </w:rPr>
        <w:t>lns</w:t>
      </w:r>
      <w:r>
        <w:t xml:space="preserve">, </w:t>
      </w:r>
      <w:r>
        <w:rPr>
          <w:b/>
        </w:rPr>
        <w:t>we</w:t>
      </w:r>
      <w:r>
        <w:t xml:space="preserve">, </w:t>
      </w:r>
      <w:r>
        <w:rPr>
          <w:b/>
        </w:rPr>
        <w:t>icv</w:t>
      </w:r>
      <w:r>
        <w:t xml:space="preserve">, and </w:t>
      </w:r>
      <w:r>
        <w:rPr>
          <w:b/>
        </w:rPr>
        <w:t>rgb</w:t>
      </w:r>
      <w:r>
        <w:t xml:space="preserve"> MUST be ignored and default values are used as specified in the following table:</w:t>
      </w:r>
    </w:p>
    <w:tbl>
      <w:tblPr>
        <w:tblStyle w:val="Table-ShadedHeaderIndented"/>
        <w:tblW w:w="0" w:type="auto"/>
        <w:tblLook w:val="04A0" w:firstRow="1" w:lastRow="0" w:firstColumn="1" w:lastColumn="0" w:noHBand="0" w:noVBand="1"/>
      </w:tblPr>
      <w:tblGrid>
        <w:gridCol w:w="2046"/>
        <w:gridCol w:w="1929"/>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2046" w:type="dxa"/>
            <w:shd w:val="pct25" w:color="auto" w:fill="auto"/>
          </w:tcPr>
          <w:p w:rsidR="003070B7" w:rsidRDefault="003070B7" w:rsidP="0030562B">
            <w:pPr>
              <w:pStyle w:val="TableHeaderText"/>
              <w:spacing w:before="0" w:after="0"/>
            </w:pPr>
            <w:r>
              <w:t>Attribute</w:t>
            </w:r>
          </w:p>
        </w:tc>
        <w:tc>
          <w:tcPr>
            <w:tcW w:w="1929" w:type="dxa"/>
            <w:shd w:val="pct25" w:color="auto" w:fill="auto"/>
          </w:tcPr>
          <w:p w:rsidR="003070B7" w:rsidRDefault="003070B7" w:rsidP="0030562B">
            <w:pPr>
              <w:pStyle w:val="TableHeaderText"/>
              <w:spacing w:before="0" w:after="0"/>
            </w:pPr>
            <w:r>
              <w:t>Default Value</w:t>
            </w:r>
          </w:p>
        </w:tc>
      </w:tr>
      <w:tr w:rsidR="003070B7" w:rsidTr="0030562B">
        <w:tc>
          <w:tcPr>
            <w:tcW w:w="2046" w:type="dxa"/>
          </w:tcPr>
          <w:p w:rsidR="003070B7" w:rsidRDefault="003070B7" w:rsidP="0030562B">
            <w:pPr>
              <w:pStyle w:val="TableBodyText"/>
              <w:spacing w:before="0" w:after="0"/>
            </w:pPr>
            <w:r>
              <w:t>Line pattern (</w:t>
            </w:r>
            <w:r>
              <w:rPr>
                <w:b/>
              </w:rPr>
              <w:t>lns</w:t>
            </w:r>
            <w:r>
              <w:t>)</w:t>
            </w:r>
          </w:p>
        </w:tc>
        <w:tc>
          <w:tcPr>
            <w:tcW w:w="1929" w:type="dxa"/>
          </w:tcPr>
          <w:p w:rsidR="003070B7" w:rsidRDefault="003070B7" w:rsidP="0030562B">
            <w:pPr>
              <w:pStyle w:val="TableBodyText"/>
              <w:spacing w:before="0" w:after="0"/>
            </w:pPr>
            <w:r>
              <w:t>0xFFFF (Hairline)</w:t>
            </w:r>
          </w:p>
        </w:tc>
      </w:tr>
      <w:tr w:rsidR="003070B7" w:rsidTr="0030562B">
        <w:tc>
          <w:tcPr>
            <w:tcW w:w="2046" w:type="dxa"/>
          </w:tcPr>
          <w:p w:rsidR="003070B7" w:rsidRDefault="003070B7" w:rsidP="0030562B">
            <w:pPr>
              <w:pStyle w:val="TableBodyText"/>
              <w:spacing w:before="0" w:after="0"/>
            </w:pPr>
            <w:r>
              <w:t>Line thickness (</w:t>
            </w:r>
            <w:r>
              <w:rPr>
                <w:b/>
              </w:rPr>
              <w:t>we</w:t>
            </w:r>
            <w:r>
              <w:t>)</w:t>
            </w:r>
          </w:p>
        </w:tc>
        <w:tc>
          <w:tcPr>
            <w:tcW w:w="1929" w:type="dxa"/>
          </w:tcPr>
          <w:p w:rsidR="003070B7" w:rsidRDefault="003070B7" w:rsidP="0030562B">
            <w:pPr>
              <w:pStyle w:val="TableBodyText"/>
              <w:spacing w:before="0" w:after="0"/>
            </w:pPr>
            <w:r>
              <w:t>0x0000 (Narrow)</w:t>
            </w:r>
          </w:p>
        </w:tc>
      </w:tr>
      <w:tr w:rsidR="003070B7" w:rsidTr="0030562B">
        <w:tc>
          <w:tcPr>
            <w:tcW w:w="2046" w:type="dxa"/>
          </w:tcPr>
          <w:p w:rsidR="003070B7" w:rsidRDefault="003070B7" w:rsidP="0030562B">
            <w:pPr>
              <w:pStyle w:val="TableBodyText"/>
              <w:spacing w:before="0" w:after="0"/>
            </w:pPr>
            <w:r>
              <w:t>Line color (</w:t>
            </w:r>
            <w:r>
              <w:rPr>
                <w:b/>
              </w:rPr>
              <w:t>icv</w:t>
            </w:r>
            <w:r>
              <w:t>)</w:t>
            </w:r>
          </w:p>
        </w:tc>
        <w:tc>
          <w:tcPr>
            <w:tcW w:w="1929" w:type="dxa"/>
          </w:tcPr>
          <w:p w:rsidR="003070B7" w:rsidRDefault="003070B7" w:rsidP="0030562B">
            <w:pPr>
              <w:pStyle w:val="TableBodyText"/>
              <w:spacing w:before="0" w:after="0"/>
            </w:pPr>
            <w:r>
              <w:t>0x004D</w:t>
            </w:r>
          </w:p>
        </w:tc>
      </w:tr>
      <w:tr w:rsidR="003070B7" w:rsidTr="0030562B">
        <w:tc>
          <w:tcPr>
            <w:tcW w:w="2046" w:type="dxa"/>
          </w:tcPr>
          <w:p w:rsidR="003070B7" w:rsidRDefault="003070B7" w:rsidP="0030562B">
            <w:pPr>
              <w:pStyle w:val="TableBodyText"/>
              <w:spacing w:before="0" w:after="0"/>
            </w:pPr>
            <w:r>
              <w:t>Line color (</w:t>
            </w:r>
            <w:r>
              <w:rPr>
                <w:b/>
              </w:rPr>
              <w:t>rgb</w:t>
            </w:r>
            <w:r>
              <w:t>)</w:t>
            </w:r>
          </w:p>
        </w:tc>
        <w:tc>
          <w:tcPr>
            <w:tcW w:w="1929" w:type="dxa"/>
          </w:tcPr>
          <w:p w:rsidR="003070B7" w:rsidRDefault="003070B7" w:rsidP="0030562B">
            <w:pPr>
              <w:pStyle w:val="TableBodyText"/>
              <w:spacing w:before="0" w:after="0"/>
            </w:pPr>
            <w:r>
              <w:t xml:space="preserve">Match the default color used for </w:t>
            </w:r>
            <w:r>
              <w:rPr>
                <w:b/>
              </w:rPr>
              <w:t>icv</w:t>
            </w:r>
          </w:p>
        </w:tc>
      </w:tr>
    </w:tbl>
    <w:p w:rsidR="003070B7" w:rsidRDefault="003070B7" w:rsidP="003070B7">
      <w:pPr>
        <w:pStyle w:val="Definition-Field2"/>
      </w:pPr>
      <w:r>
        <w:t xml:space="preserve"> </w:t>
      </w:r>
    </w:p>
    <w:p w:rsidR="003070B7" w:rsidRDefault="003070B7" w:rsidP="003070B7">
      <w:pPr>
        <w:pStyle w:val="Definition-Field"/>
      </w:pPr>
      <w:r>
        <w:rPr>
          <w:b/>
        </w:rPr>
        <w:t xml:space="preserve">B - reserved1 (1 bit): </w:t>
      </w:r>
      <w:r>
        <w:t xml:space="preserve"> MUST be zero, and MUST be ignored.</w:t>
      </w:r>
    </w:p>
    <w:p w:rsidR="003070B7" w:rsidRDefault="003070B7" w:rsidP="003070B7">
      <w:pPr>
        <w:pStyle w:val="Definition-Field"/>
      </w:pPr>
      <w:r>
        <w:rPr>
          <w:b/>
        </w:rPr>
        <w:t xml:space="preserve">C - fAxisOn (1 bit): </w:t>
      </w:r>
      <w:r>
        <w:t xml:space="preserve"> A bit that specifies whether the </w:t>
      </w:r>
      <w:hyperlink w:anchor="Section_4117f73aa0f348d89c0f65864918ffb3" w:history="1">
        <w:r>
          <w:rPr>
            <w:rStyle w:val="af5"/>
          </w:rPr>
          <w:t>axis</w:t>
        </w:r>
      </w:hyperlink>
      <w:r>
        <w:t xml:space="preserve"> line is displayed.</w:t>
      </w:r>
    </w:p>
    <w:p w:rsidR="003070B7" w:rsidRDefault="003070B7" w:rsidP="003070B7">
      <w:pPr>
        <w:pStyle w:val="Definition-Field2"/>
      </w:pPr>
      <w:r>
        <w:t xml:space="preserve">If the previous record is </w:t>
      </w:r>
      <w:hyperlink w:anchor="Section_d59921ddf25e45729d6adee440bb2d67" w:history="1">
        <w:r>
          <w:rPr>
            <w:rStyle w:val="af5"/>
          </w:rPr>
          <w:t>AxisLine</w:t>
        </w:r>
      </w:hyperlink>
      <w:r>
        <w:t xml:space="preserve"> and the value of the </w:t>
      </w:r>
      <w:r>
        <w:rPr>
          <w:b/>
        </w:rPr>
        <w:t>id</w:t>
      </w:r>
      <w:r>
        <w:t xml:space="preserve"> field of the AxisLine record is equal to 0x0000, this field MUST be a value from the following table:</w:t>
      </w:r>
    </w:p>
    <w:tbl>
      <w:tblPr>
        <w:tblStyle w:val="Table-ShadedHeaderIndented"/>
        <w:tblW w:w="0" w:type="auto"/>
        <w:tblLook w:val="04A0" w:firstRow="1" w:lastRow="0" w:firstColumn="1" w:lastColumn="0" w:noHBand="0" w:noVBand="1"/>
      </w:tblPr>
      <w:tblGrid>
        <w:gridCol w:w="1150"/>
        <w:gridCol w:w="3172"/>
        <w:gridCol w:w="3025"/>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150" w:type="dxa"/>
            <w:shd w:val="pct25" w:color="auto" w:fill="auto"/>
          </w:tcPr>
          <w:p w:rsidR="003070B7" w:rsidRDefault="003070B7" w:rsidP="0030562B">
            <w:pPr>
              <w:pStyle w:val="TableHeaderText"/>
              <w:spacing w:before="0" w:after="0"/>
            </w:pPr>
            <w:r>
              <w:t>fAxisOn</w:t>
            </w:r>
          </w:p>
        </w:tc>
        <w:tc>
          <w:tcPr>
            <w:tcW w:w="3172" w:type="dxa"/>
            <w:shd w:val="pct25" w:color="auto" w:fill="auto"/>
          </w:tcPr>
          <w:p w:rsidR="003070B7" w:rsidRDefault="003070B7" w:rsidP="0030562B">
            <w:pPr>
              <w:pStyle w:val="TableHeaderText"/>
              <w:spacing w:before="0" w:after="0"/>
            </w:pPr>
            <w:r>
              <w:t>Lns</w:t>
            </w:r>
          </w:p>
        </w:tc>
        <w:tc>
          <w:tcPr>
            <w:tcW w:w="3025" w:type="dxa"/>
            <w:shd w:val="pct25" w:color="auto" w:fill="auto"/>
          </w:tcPr>
          <w:p w:rsidR="003070B7" w:rsidRDefault="003070B7" w:rsidP="0030562B">
            <w:pPr>
              <w:pStyle w:val="TableHeaderText"/>
              <w:spacing w:before="0" w:after="0"/>
            </w:pPr>
            <w:r>
              <w:t>Meaning</w:t>
            </w:r>
          </w:p>
        </w:tc>
      </w:tr>
      <w:tr w:rsidR="003070B7" w:rsidTr="0030562B">
        <w:tc>
          <w:tcPr>
            <w:tcW w:w="1150" w:type="dxa"/>
          </w:tcPr>
          <w:p w:rsidR="003070B7" w:rsidRDefault="003070B7" w:rsidP="0030562B">
            <w:pPr>
              <w:pStyle w:val="TableBodyText"/>
              <w:spacing w:before="0" w:after="0"/>
            </w:pPr>
            <w:r>
              <w:t>0</w:t>
            </w:r>
          </w:p>
        </w:tc>
        <w:tc>
          <w:tcPr>
            <w:tcW w:w="3172" w:type="dxa"/>
          </w:tcPr>
          <w:p w:rsidR="003070B7" w:rsidRDefault="003070B7" w:rsidP="0030562B">
            <w:pPr>
              <w:pStyle w:val="TableBodyText"/>
              <w:spacing w:before="0" w:after="0"/>
            </w:pPr>
            <w:r>
              <w:t>0x0005</w:t>
            </w:r>
          </w:p>
        </w:tc>
        <w:tc>
          <w:tcPr>
            <w:tcW w:w="3025" w:type="dxa"/>
          </w:tcPr>
          <w:p w:rsidR="003070B7" w:rsidRDefault="003070B7" w:rsidP="0030562B">
            <w:pPr>
              <w:pStyle w:val="TableBodyText"/>
              <w:spacing w:before="0" w:after="0"/>
            </w:pPr>
            <w:r>
              <w:t>The axis line is not displayed.</w:t>
            </w:r>
          </w:p>
        </w:tc>
      </w:tr>
      <w:tr w:rsidR="003070B7" w:rsidTr="0030562B">
        <w:tc>
          <w:tcPr>
            <w:tcW w:w="1150" w:type="dxa"/>
          </w:tcPr>
          <w:p w:rsidR="003070B7" w:rsidRDefault="003070B7" w:rsidP="0030562B">
            <w:pPr>
              <w:pStyle w:val="TableBodyText"/>
              <w:spacing w:before="0" w:after="0"/>
            </w:pPr>
            <w:r>
              <w:t>0</w:t>
            </w:r>
          </w:p>
        </w:tc>
        <w:tc>
          <w:tcPr>
            <w:tcW w:w="3172" w:type="dxa"/>
          </w:tcPr>
          <w:p w:rsidR="003070B7" w:rsidRDefault="003070B7" w:rsidP="0030562B">
            <w:pPr>
              <w:pStyle w:val="TableBodyText"/>
              <w:spacing w:before="0" w:after="0"/>
            </w:pPr>
            <w:r>
              <w:t>Any legal value except 0x0005</w:t>
            </w:r>
          </w:p>
        </w:tc>
        <w:tc>
          <w:tcPr>
            <w:tcW w:w="3025" w:type="dxa"/>
          </w:tcPr>
          <w:p w:rsidR="003070B7" w:rsidRDefault="003070B7" w:rsidP="0030562B">
            <w:pPr>
              <w:pStyle w:val="TableBodyText"/>
              <w:spacing w:before="0" w:after="0"/>
            </w:pPr>
            <w:r>
              <w:t>The axis line is displayed.</w:t>
            </w:r>
          </w:p>
        </w:tc>
      </w:tr>
      <w:tr w:rsidR="003070B7" w:rsidTr="0030562B">
        <w:tc>
          <w:tcPr>
            <w:tcW w:w="1150" w:type="dxa"/>
          </w:tcPr>
          <w:p w:rsidR="003070B7" w:rsidRDefault="003070B7" w:rsidP="0030562B">
            <w:pPr>
              <w:pStyle w:val="TableBodyText"/>
              <w:spacing w:before="0" w:after="0"/>
            </w:pPr>
            <w:r>
              <w:t>1</w:t>
            </w:r>
          </w:p>
        </w:tc>
        <w:tc>
          <w:tcPr>
            <w:tcW w:w="3172" w:type="dxa"/>
          </w:tcPr>
          <w:p w:rsidR="003070B7" w:rsidRDefault="003070B7" w:rsidP="0030562B">
            <w:pPr>
              <w:pStyle w:val="TableBodyText"/>
              <w:spacing w:before="0" w:after="0"/>
            </w:pPr>
            <w:r>
              <w:t>Any legal value</w:t>
            </w:r>
          </w:p>
        </w:tc>
        <w:tc>
          <w:tcPr>
            <w:tcW w:w="3025" w:type="dxa"/>
          </w:tcPr>
          <w:p w:rsidR="003070B7" w:rsidRDefault="003070B7" w:rsidP="0030562B">
            <w:pPr>
              <w:pStyle w:val="TableBodyText"/>
              <w:spacing w:before="0" w:after="0"/>
            </w:pPr>
            <w:r>
              <w:t>The axis line is displayed.</w:t>
            </w:r>
          </w:p>
        </w:tc>
      </w:tr>
    </w:tbl>
    <w:p w:rsidR="003070B7" w:rsidRDefault="003070B7" w:rsidP="003070B7">
      <w:pPr>
        <w:pStyle w:val="Definition-Field2"/>
      </w:pPr>
      <w:r>
        <w:t xml:space="preserve">If the previous record is not AxisLine and the value of the </w:t>
      </w:r>
      <w:r>
        <w:rPr>
          <w:b/>
        </w:rPr>
        <w:t>id</w:t>
      </w:r>
      <w:r>
        <w:t xml:space="preserve"> field of the AxisLine record is equal to 0x0000, this field MUST be zero, and MUST be ignored.</w:t>
      </w:r>
    </w:p>
    <w:p w:rsidR="003070B7" w:rsidRDefault="003070B7" w:rsidP="003070B7">
      <w:pPr>
        <w:pStyle w:val="Definition-Field"/>
      </w:pPr>
      <w:r>
        <w:rPr>
          <w:b/>
        </w:rPr>
        <w:t xml:space="preserve">D - fAutoCo (1 bit): </w:t>
      </w:r>
      <w:r>
        <w:t xml:space="preserve"> A bit that specifies whether </w:t>
      </w:r>
      <w:r>
        <w:rPr>
          <w:b/>
        </w:rPr>
        <w:t>icv</w:t>
      </w:r>
      <w:r>
        <w:t xml:space="preserve"> is equal to 0x004D. If the value is 1, </w:t>
      </w:r>
      <w:r>
        <w:rPr>
          <w:b/>
        </w:rPr>
        <w:t>icv</w:t>
      </w:r>
      <w:r>
        <w:t xml:space="preserve"> MUST equal 0x004D. If the value is 0, </w:t>
      </w:r>
      <w:r>
        <w:rPr>
          <w:b/>
        </w:rPr>
        <w:t>icv</w:t>
      </w:r>
      <w:r>
        <w:t xml:space="preserve"> MUST NOT equal 0x004D.</w:t>
      </w:r>
    </w:p>
    <w:p w:rsidR="003070B7" w:rsidRDefault="003070B7" w:rsidP="003070B7">
      <w:pPr>
        <w:pStyle w:val="Definition-Field"/>
      </w:pPr>
      <w:r>
        <w:rPr>
          <w:b/>
        </w:rPr>
        <w:t xml:space="preserve">reserved2 (12 bits): </w:t>
      </w:r>
      <w:r>
        <w:t xml:space="preserve"> MUST be zero, and MUST be ignored. </w:t>
      </w:r>
    </w:p>
    <w:p w:rsidR="003070B7" w:rsidRDefault="003070B7" w:rsidP="003070B7">
      <w:pPr>
        <w:pStyle w:val="Definition-Field"/>
      </w:pPr>
      <w:r>
        <w:rPr>
          <w:b/>
        </w:rPr>
        <w:t xml:space="preserve">icv (2 bytes): </w:t>
      </w:r>
      <w:r>
        <w:t xml:space="preserve"> An </w:t>
      </w:r>
      <w:hyperlink w:anchor="Section_ab0d01c3cf5945b4aef14e02811b61cb" w:history="1">
        <w:r>
          <w:rPr>
            <w:rStyle w:val="af5"/>
          </w:rPr>
          <w:t>IcvChart</w:t>
        </w:r>
      </w:hyperlink>
      <w:r>
        <w:t xml:space="preserve"> structure that specifies the color of the line. The color MUST match the color specified by </w:t>
      </w:r>
      <w:r>
        <w:rPr>
          <w:b/>
        </w:rPr>
        <w:t>rgb</w:t>
      </w:r>
      <w:r>
        <w:t>.</w:t>
      </w:r>
    </w:p>
    <w:p w:rsidR="003070B7" w:rsidRDefault="003070B7" w:rsidP="003070B7">
      <w:pPr>
        <w:pStyle w:val="31"/>
        <w:numPr>
          <w:ilvl w:val="0"/>
          <w:numId w:val="0"/>
        </w:numPr>
        <w:tabs>
          <w:tab w:val="left" w:pos="720"/>
        </w:tabs>
        <w:ind w:left="720" w:hanging="720"/>
      </w:pPr>
      <w:bookmarkStart w:id="546" w:name="Section_d6099543f4ff4cc19b0204f2d8e1222f"/>
      <w:bookmarkStart w:id="547" w:name="List12"/>
      <w:bookmarkStart w:id="548" w:name="_Toc500759308"/>
      <w:r>
        <w:t>2.4.157</w:t>
      </w:r>
      <w:r>
        <w:tab/>
        <w:t>List12</w:t>
      </w:r>
      <w:bookmarkEnd w:id="546"/>
      <w:bookmarkEnd w:id="547"/>
      <w:bookmarkEnd w:id="548"/>
      <w:r>
        <w:fldChar w:fldCharType="begin"/>
      </w:r>
      <w:r>
        <w:instrText xml:space="preserve"> XE "Records:List12" </w:instrText>
      </w:r>
      <w:r>
        <w:fldChar w:fldCharType="end"/>
      </w:r>
      <w:r>
        <w:fldChar w:fldCharType="begin"/>
      </w:r>
      <w:r>
        <w:instrText xml:space="preserve"> XE "List12" </w:instrText>
      </w:r>
      <w:r>
        <w:fldChar w:fldCharType="end"/>
      </w:r>
      <w:r>
        <w:fldChar w:fldCharType="begin"/>
      </w:r>
      <w:r>
        <w:instrText xml:space="preserve"> XE "Details:List12 record" </w:instrText>
      </w:r>
      <w:r>
        <w:fldChar w:fldCharType="end"/>
      </w:r>
    </w:p>
    <w:p w:rsidR="003070B7" w:rsidRDefault="003070B7" w:rsidP="003070B7">
      <w:r>
        <w:t xml:space="preserve">The </w:t>
      </w:r>
      <w:r>
        <w:rPr>
          <w:b/>
        </w:rPr>
        <w:t>List12</w:t>
      </w:r>
      <w:r>
        <w:t xml:space="preserve"> record specifies the additional formatting information for a </w:t>
      </w:r>
      <w:hyperlink w:anchor="gt_d3a7da8d-a597-4838-9756-25e30b640ba7">
        <w:r>
          <w:rPr>
            <w:rStyle w:val="HyperlinkGreen"/>
            <w:b/>
          </w:rPr>
          <w:t>table</w:t>
        </w:r>
      </w:hyperlink>
      <w:r>
        <w:t xml:space="preserve">. These records immediately follow a </w:t>
      </w:r>
      <w:hyperlink w:anchor="Section_4c78a7d3a3ff48e28e2cc89785519322" w:history="1">
        <w:r>
          <w:rPr>
            <w:rStyle w:val="af5"/>
          </w:rPr>
          <w:t>Feature11</w:t>
        </w:r>
      </w:hyperlink>
      <w:r>
        <w:t xml:space="preserve"> or </w:t>
      </w:r>
      <w:hyperlink w:anchor="Section_4c95f0ddd35745758b77792dbe2c0d5e" w:history="1">
        <w:r>
          <w:rPr>
            <w:rStyle w:val="af5"/>
          </w:rPr>
          <w:t>Feature12</w:t>
        </w:r>
      </w:hyperlink>
      <w:r>
        <w:t xml:space="preserve"> record, and specify additional formatting information for the table specified by the Feature11 or Feature12 record. This record is a </w:t>
      </w:r>
      <w:hyperlink w:anchor="Section_b660b67822684414839ed1ae9a4e4e85" w:history="1">
        <w:r>
          <w:rPr>
            <w:rStyle w:val="af5"/>
          </w:rPr>
          <w:t>future record type</w:t>
        </w:r>
      </w:hyperlink>
      <w:r>
        <w:t xml:space="preserve"> record.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lsd</w:t>
            </w:r>
          </w:p>
        </w:tc>
        <w:tc>
          <w:tcPr>
            <w:tcW w:w="4320" w:type="dxa"/>
            <w:gridSpan w:val="16"/>
          </w:tcPr>
          <w:p w:rsidR="003070B7" w:rsidRDefault="003070B7" w:rsidP="0030562B">
            <w:pPr>
              <w:pStyle w:val="PacketDiagramBodyText"/>
            </w:pPr>
            <w:r>
              <w:t>idList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rgb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 An </w:t>
      </w:r>
      <w:hyperlink w:anchor="Section_d56e99f8a2714db1923c222722d21a37" w:history="1">
        <w:r>
          <w:rPr>
            <w:rStyle w:val="af5"/>
          </w:rPr>
          <w:t>FrtHeader</w:t>
        </w:r>
      </w:hyperlink>
      <w:r>
        <w:t xml:space="preserve"> structure. The </w:t>
      </w:r>
      <w:r>
        <w:rPr>
          <w:b/>
        </w:rPr>
        <w:t>frtHeader.rt</w:t>
      </w:r>
      <w:r>
        <w:t xml:space="preserve"> field MUST be 0x0877.</w:t>
      </w:r>
    </w:p>
    <w:p w:rsidR="003070B7" w:rsidRDefault="003070B7" w:rsidP="003070B7">
      <w:pPr>
        <w:pStyle w:val="Definition-Field"/>
      </w:pPr>
      <w:r>
        <w:rPr>
          <w:b/>
        </w:rPr>
        <w:t xml:space="preserve">lsd (2 bytes): </w:t>
      </w:r>
      <w:r>
        <w:t xml:space="preserve">An unsigned integer that specifies the type of data contained in the </w:t>
      </w:r>
      <w:r>
        <w:rPr>
          <w:b/>
        </w:rPr>
        <w:t xml:space="preserve">rgb </w:t>
      </w:r>
      <w:r>
        <w:t>field.</w:t>
      </w:r>
    </w:p>
    <w:p w:rsidR="003070B7" w:rsidRDefault="003070B7" w:rsidP="003070B7">
      <w:pPr>
        <w:pStyle w:val="Definition-Field2"/>
      </w:pPr>
      <w:r>
        <w:t xml:space="preserve">MUST be a value specified in the table listed under </w:t>
      </w:r>
      <w:r>
        <w:rPr>
          <w:b/>
        </w:rPr>
        <w:t>rgb</w:t>
      </w:r>
      <w:r>
        <w:t>.</w:t>
      </w:r>
    </w:p>
    <w:p w:rsidR="003070B7" w:rsidRDefault="003070B7" w:rsidP="003070B7">
      <w:pPr>
        <w:pStyle w:val="Definition-Field"/>
      </w:pPr>
      <w:r>
        <w:rPr>
          <w:b/>
        </w:rPr>
        <w:t xml:space="preserve">idList (4 bytes): </w:t>
      </w:r>
      <w:r>
        <w:t xml:space="preserve">An unsigned integer that identifies the associated table for which this record specifies additional formatting. MUST NOT be zero. MUST be equal to the </w:t>
      </w:r>
      <w:r>
        <w:rPr>
          <w:b/>
        </w:rPr>
        <w:t>idList</w:t>
      </w:r>
      <w:r>
        <w:t xml:space="preserve"> field of the </w:t>
      </w:r>
      <w:hyperlink w:anchor="Section_0db919872a05497cac1cfbd588e10047" w:history="1">
        <w:r>
          <w:rPr>
            <w:rStyle w:val="af5"/>
          </w:rPr>
          <w:t>TableFeatureType</w:t>
        </w:r>
      </w:hyperlink>
      <w:r>
        <w:t xml:space="preserve"> structure embedded in the associated Feature11 or Feature12 record.</w:t>
      </w:r>
    </w:p>
    <w:p w:rsidR="003070B7" w:rsidRDefault="003070B7" w:rsidP="003070B7">
      <w:pPr>
        <w:pStyle w:val="Definition-Field"/>
      </w:pPr>
      <w:r>
        <w:rPr>
          <w:b/>
        </w:rPr>
        <w:t xml:space="preserve">rgb (variable): </w:t>
      </w:r>
      <w:r>
        <w:t xml:space="preserve">A structure whose type and meaning are specified by the value of </w:t>
      </w:r>
      <w:r>
        <w:rPr>
          <w:b/>
        </w:rPr>
        <w:t>lsd</w:t>
      </w:r>
      <w:r>
        <w:t>, as specified in the following table:</w:t>
      </w:r>
    </w:p>
    <w:tbl>
      <w:tblPr>
        <w:tblStyle w:val="Table-ShadedHeaderIndented"/>
        <w:tblW w:w="0" w:type="auto"/>
        <w:tblLook w:val="04A0" w:firstRow="1" w:lastRow="0" w:firstColumn="1" w:lastColumn="0" w:noHBand="0" w:noVBand="1"/>
      </w:tblPr>
      <w:tblGrid>
        <w:gridCol w:w="1440"/>
        <w:gridCol w:w="6955"/>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440" w:type="dxa"/>
          </w:tcPr>
          <w:p w:rsidR="003070B7" w:rsidRDefault="003070B7" w:rsidP="0030562B">
            <w:pPr>
              <w:pStyle w:val="TableHeaderText"/>
              <w:spacing w:before="0" w:after="0"/>
            </w:pPr>
            <w:r>
              <w:t>Value of lsd</w:t>
            </w:r>
          </w:p>
        </w:tc>
        <w:tc>
          <w:tcPr>
            <w:tcW w:w="6955" w:type="dxa"/>
          </w:tcPr>
          <w:p w:rsidR="003070B7" w:rsidRDefault="003070B7" w:rsidP="0030562B">
            <w:pPr>
              <w:pStyle w:val="TableHeaderText"/>
              <w:spacing w:before="0" w:after="0"/>
            </w:pPr>
            <w:r>
              <w:t>Meaning of rgb</w:t>
            </w:r>
          </w:p>
        </w:tc>
      </w:tr>
      <w:tr w:rsidR="003070B7" w:rsidTr="0030562B">
        <w:tc>
          <w:tcPr>
            <w:tcW w:w="1440" w:type="dxa"/>
          </w:tcPr>
          <w:p w:rsidR="003070B7" w:rsidRDefault="003070B7" w:rsidP="0030562B">
            <w:pPr>
              <w:pStyle w:val="TableBodyText"/>
              <w:spacing w:before="0" w:after="0"/>
            </w:pPr>
            <w:r>
              <w:t>0x0000</w:t>
            </w:r>
          </w:p>
        </w:tc>
        <w:tc>
          <w:tcPr>
            <w:tcW w:w="6955" w:type="dxa"/>
          </w:tcPr>
          <w:p w:rsidR="003070B7" w:rsidRDefault="003070B7" w:rsidP="0030562B">
            <w:pPr>
              <w:pStyle w:val="TableBodyText"/>
              <w:spacing w:before="0" w:after="0"/>
            </w:pPr>
            <w:r>
              <w:rPr>
                <w:b/>
              </w:rPr>
              <w:t>rgb</w:t>
            </w:r>
            <w:r>
              <w:t xml:space="preserve"> is a </w:t>
            </w:r>
            <w:hyperlink w:anchor="Section_41a5cec9e6d14a1bb50e9cc33d80be7c">
              <w:r>
                <w:rPr>
                  <w:rStyle w:val="af5"/>
                </w:rPr>
                <w:t>List12BlockLevel</w:t>
              </w:r>
            </w:hyperlink>
            <w:r>
              <w:t xml:space="preserve"> structure that specifies the </w:t>
            </w:r>
            <w:hyperlink w:anchor="Section_0c7947ddc8874a69a5cbc14494d21034" w:history="1">
              <w:r>
                <w:rPr>
                  <w:rStyle w:val="af5"/>
                </w:rPr>
                <w:t>table block-level formatting</w:t>
              </w:r>
            </w:hyperlink>
            <w:r>
              <w:t>.</w:t>
            </w:r>
          </w:p>
        </w:tc>
      </w:tr>
      <w:tr w:rsidR="003070B7" w:rsidTr="0030562B">
        <w:tc>
          <w:tcPr>
            <w:tcW w:w="1440" w:type="dxa"/>
          </w:tcPr>
          <w:p w:rsidR="003070B7" w:rsidRDefault="003070B7" w:rsidP="0030562B">
            <w:pPr>
              <w:pStyle w:val="TableBodyText"/>
              <w:spacing w:before="0" w:after="0"/>
            </w:pPr>
            <w:r>
              <w:t>0x0001</w:t>
            </w:r>
          </w:p>
        </w:tc>
        <w:tc>
          <w:tcPr>
            <w:tcW w:w="6955" w:type="dxa"/>
          </w:tcPr>
          <w:p w:rsidR="003070B7" w:rsidRDefault="003070B7" w:rsidP="0030562B">
            <w:pPr>
              <w:pStyle w:val="TableBodyText"/>
              <w:spacing w:before="0" w:after="0"/>
            </w:pPr>
            <w:r>
              <w:rPr>
                <w:b/>
              </w:rPr>
              <w:t>rgb</w:t>
            </w:r>
            <w:r>
              <w:t xml:space="preserve"> is a </w:t>
            </w:r>
            <w:hyperlink w:anchor="Section_7b5bf4e9a7f049ffa8d6da8e92b33144">
              <w:r>
                <w:rPr>
                  <w:rStyle w:val="af5"/>
                </w:rPr>
                <w:t>List12TableStyleClientInfo</w:t>
              </w:r>
            </w:hyperlink>
            <w:r>
              <w:t xml:space="preserve"> structure that specifies the </w:t>
            </w:r>
            <w:hyperlink w:anchor="Section_4ac7212b4aa74ece962526c58224ae80" w:history="1">
              <w:r>
                <w:rPr>
                  <w:rStyle w:val="af5"/>
                </w:rPr>
                <w:t>table style</w:t>
              </w:r>
            </w:hyperlink>
            <w:r>
              <w:t>.</w:t>
            </w:r>
          </w:p>
        </w:tc>
      </w:tr>
      <w:tr w:rsidR="003070B7" w:rsidTr="0030562B">
        <w:tc>
          <w:tcPr>
            <w:tcW w:w="1440" w:type="dxa"/>
          </w:tcPr>
          <w:p w:rsidR="003070B7" w:rsidRDefault="003070B7" w:rsidP="0030562B">
            <w:pPr>
              <w:pStyle w:val="TableBodyText"/>
              <w:spacing w:before="0" w:after="0"/>
            </w:pPr>
            <w:r>
              <w:t>0x0002</w:t>
            </w:r>
          </w:p>
        </w:tc>
        <w:tc>
          <w:tcPr>
            <w:tcW w:w="6955" w:type="dxa"/>
          </w:tcPr>
          <w:p w:rsidR="003070B7" w:rsidRDefault="003070B7" w:rsidP="0030562B">
            <w:pPr>
              <w:pStyle w:val="TableBodyText"/>
              <w:spacing w:before="0" w:after="0"/>
            </w:pPr>
            <w:r>
              <w:rPr>
                <w:b/>
              </w:rPr>
              <w:t>rgb</w:t>
            </w:r>
            <w:r>
              <w:t xml:space="preserve"> is a </w:t>
            </w:r>
            <w:hyperlink w:anchor="Section_a4aa2637f9ea47e9b77f09af110e7590">
              <w:r>
                <w:rPr>
                  <w:rStyle w:val="af5"/>
                </w:rPr>
                <w:t>List12DisplayName</w:t>
              </w:r>
            </w:hyperlink>
            <w:r>
              <w:t xml:space="preserve"> structure that specifies the display name.</w:t>
            </w:r>
          </w:p>
        </w:tc>
      </w:tr>
    </w:tbl>
    <w:p w:rsidR="003070B7" w:rsidRDefault="003070B7" w:rsidP="003070B7"/>
    <w:p w:rsidR="003070B7" w:rsidRDefault="003070B7" w:rsidP="003070B7">
      <w:pPr>
        <w:pStyle w:val="31"/>
        <w:numPr>
          <w:ilvl w:val="0"/>
          <w:numId w:val="0"/>
        </w:numPr>
        <w:tabs>
          <w:tab w:val="left" w:pos="720"/>
        </w:tabs>
        <w:ind w:left="720" w:hanging="720"/>
      </w:pPr>
      <w:bookmarkStart w:id="549" w:name="Section_0dbfaf5a0ea54c068d9dcafaa0576dea"/>
      <w:bookmarkStart w:id="550" w:name="LPr"/>
      <w:bookmarkStart w:id="551" w:name="_Toc500759309"/>
      <w:r>
        <w:t>2.4.158</w:t>
      </w:r>
      <w:r>
        <w:tab/>
        <w:t>LPr</w:t>
      </w:r>
      <w:bookmarkEnd w:id="549"/>
      <w:bookmarkEnd w:id="550"/>
      <w:bookmarkEnd w:id="551"/>
      <w:r>
        <w:fldChar w:fldCharType="begin"/>
      </w:r>
      <w:r>
        <w:instrText xml:space="preserve"> XE "Records:LPr" </w:instrText>
      </w:r>
      <w:r>
        <w:fldChar w:fldCharType="end"/>
      </w:r>
      <w:r>
        <w:fldChar w:fldCharType="begin"/>
      </w:r>
      <w:r>
        <w:instrText xml:space="preserve"> XE "LPr" </w:instrText>
      </w:r>
      <w:r>
        <w:fldChar w:fldCharType="end"/>
      </w:r>
      <w:r>
        <w:fldChar w:fldCharType="begin"/>
      </w:r>
      <w:r>
        <w:instrText xml:space="preserve"> XE "Details:LPr record" </w:instrText>
      </w:r>
      <w:r>
        <w:fldChar w:fldCharType="end"/>
      </w:r>
    </w:p>
    <w:p w:rsidR="003070B7" w:rsidRDefault="003070B7" w:rsidP="003070B7">
      <w:pPr>
        <w:jc w:val="both"/>
      </w:pPr>
      <w:r>
        <w:t xml:space="preserve">The </w:t>
      </w:r>
      <w:r>
        <w:rPr>
          <w:b/>
        </w:rPr>
        <w:t>LPr</w:t>
      </w:r>
      <w:r>
        <w:t xml:space="preserve"> record specifies a record that is unused.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3510" w:type="dxa"/>
            <w:gridSpan w:val="13"/>
          </w:tcPr>
          <w:p w:rsidR="003070B7" w:rsidRDefault="003070B7" w:rsidP="0030562B">
            <w:pPr>
              <w:pStyle w:val="PacketDiagramBodyText"/>
            </w:pPr>
            <w:r>
              <w:t>reserved</w:t>
            </w:r>
          </w:p>
        </w:tc>
        <w:tc>
          <w:tcPr>
            <w:tcW w:w="4320" w:type="dxa"/>
            <w:gridSpan w:val="16"/>
          </w:tcPr>
          <w:p w:rsidR="003070B7" w:rsidRDefault="003070B7" w:rsidP="0030562B">
            <w:pPr>
              <w:pStyle w:val="PacketDiagramBodyText"/>
            </w:pPr>
            <w:r>
              <w:t>unused4</w:t>
            </w:r>
          </w:p>
        </w:tc>
      </w:tr>
      <w:tr w:rsidR="003070B7" w:rsidTr="0030562B">
        <w:trPr>
          <w:trHeight w:hRule="exact" w:val="490"/>
        </w:trPr>
        <w:tc>
          <w:tcPr>
            <w:tcW w:w="4320" w:type="dxa"/>
            <w:gridSpan w:val="16"/>
          </w:tcPr>
          <w:p w:rsidR="003070B7" w:rsidRDefault="003070B7" w:rsidP="0030562B">
            <w:pPr>
              <w:pStyle w:val="PacketDiagramBodyText"/>
            </w:pPr>
            <w:r>
              <w:t>unused5</w:t>
            </w:r>
          </w:p>
        </w:tc>
        <w:tc>
          <w:tcPr>
            <w:tcW w:w="4320" w:type="dxa"/>
            <w:gridSpan w:val="16"/>
          </w:tcPr>
          <w:p w:rsidR="003070B7" w:rsidRDefault="003070B7" w:rsidP="0030562B">
            <w:pPr>
              <w:pStyle w:val="PacketDiagramBodyText"/>
            </w:pPr>
            <w:r>
              <w:t>unused6</w:t>
            </w:r>
          </w:p>
        </w:tc>
      </w:tr>
      <w:tr w:rsidR="003070B7" w:rsidTr="0030562B">
        <w:trPr>
          <w:trHeight w:hRule="exact" w:val="490"/>
        </w:trPr>
        <w:tc>
          <w:tcPr>
            <w:tcW w:w="4320" w:type="dxa"/>
            <w:gridSpan w:val="16"/>
          </w:tcPr>
          <w:p w:rsidR="003070B7" w:rsidRDefault="003070B7" w:rsidP="0030562B">
            <w:pPr>
              <w:pStyle w:val="PacketDiagramBodyText"/>
            </w:pPr>
            <w:r>
              <w:t>unused7</w:t>
            </w:r>
          </w:p>
        </w:tc>
        <w:tc>
          <w:tcPr>
            <w:tcW w:w="4320" w:type="dxa"/>
            <w:gridSpan w:val="16"/>
          </w:tcPr>
          <w:p w:rsidR="003070B7" w:rsidRDefault="003070B7" w:rsidP="0030562B">
            <w:pPr>
              <w:pStyle w:val="PacketDiagramBodyText"/>
            </w:pPr>
            <w:r>
              <w:t>unused8</w:t>
            </w:r>
          </w:p>
        </w:tc>
      </w:tr>
      <w:tr w:rsidR="003070B7" w:rsidTr="0030562B">
        <w:trPr>
          <w:trHeight w:hRule="exact" w:val="490"/>
        </w:trPr>
        <w:tc>
          <w:tcPr>
            <w:tcW w:w="8640" w:type="dxa"/>
            <w:gridSpan w:val="32"/>
          </w:tcPr>
          <w:p w:rsidR="003070B7" w:rsidRDefault="003070B7" w:rsidP="0030562B">
            <w:pPr>
              <w:pStyle w:val="PacketDiagramBodyText"/>
            </w:pPr>
            <w:r>
              <w:t>unused9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jc w:val="both"/>
      </w:pPr>
      <w:r>
        <w:rPr>
          <w:b/>
        </w:rPr>
        <w:t xml:space="preserve">A - unused1 (1 bit): </w:t>
      </w:r>
      <w:r>
        <w:t xml:space="preserve"> Undefined and MUST be ignored. </w:t>
      </w:r>
    </w:p>
    <w:p w:rsidR="003070B7" w:rsidRDefault="003070B7" w:rsidP="003070B7">
      <w:pPr>
        <w:pStyle w:val="Definition-Field"/>
        <w:jc w:val="both"/>
      </w:pPr>
      <w:r>
        <w:rPr>
          <w:b/>
        </w:rPr>
        <w:t xml:space="preserve">B - unused2 (1 bit): </w:t>
      </w:r>
      <w:r>
        <w:t xml:space="preserve"> Undefined and MUST be ignored. </w:t>
      </w:r>
    </w:p>
    <w:p w:rsidR="003070B7" w:rsidRDefault="003070B7" w:rsidP="003070B7">
      <w:pPr>
        <w:pStyle w:val="Definition-Field"/>
        <w:jc w:val="both"/>
      </w:pPr>
      <w:r>
        <w:rPr>
          <w:b/>
        </w:rPr>
        <w:t xml:space="preserve">C - unused3 (1 bit): </w:t>
      </w:r>
      <w:r>
        <w:t xml:space="preserve"> Undefined and MUST be ignored.</w:t>
      </w:r>
    </w:p>
    <w:p w:rsidR="003070B7" w:rsidRDefault="003070B7" w:rsidP="003070B7">
      <w:pPr>
        <w:pStyle w:val="Definition-Field"/>
      </w:pPr>
      <w:r>
        <w:rPr>
          <w:b/>
        </w:rPr>
        <w:t xml:space="preserve">reserved (13 bits): </w:t>
      </w:r>
      <w:r>
        <w:t xml:space="preserve"> MUST be zero, and MUST be ignored.</w:t>
      </w:r>
    </w:p>
    <w:p w:rsidR="003070B7" w:rsidRDefault="003070B7" w:rsidP="003070B7">
      <w:pPr>
        <w:pStyle w:val="Definition-Field"/>
        <w:jc w:val="both"/>
      </w:pPr>
      <w:r>
        <w:rPr>
          <w:b/>
        </w:rPr>
        <w:t xml:space="preserve">unused4 (2 bytes): </w:t>
      </w:r>
      <w:r>
        <w:t xml:space="preserve"> Undefined and MUST be ignored. </w:t>
      </w:r>
    </w:p>
    <w:p w:rsidR="003070B7" w:rsidRDefault="003070B7" w:rsidP="003070B7">
      <w:pPr>
        <w:pStyle w:val="Definition-Field"/>
        <w:jc w:val="both"/>
      </w:pPr>
      <w:r>
        <w:rPr>
          <w:b/>
        </w:rPr>
        <w:t xml:space="preserve">unused5 (2 bytes): </w:t>
      </w:r>
      <w:r>
        <w:t xml:space="preserve"> Undefined and MUST be ignored.</w:t>
      </w:r>
    </w:p>
    <w:p w:rsidR="003070B7" w:rsidRDefault="003070B7" w:rsidP="003070B7">
      <w:pPr>
        <w:pStyle w:val="Definition-Field"/>
        <w:jc w:val="both"/>
      </w:pPr>
      <w:r>
        <w:rPr>
          <w:b/>
        </w:rPr>
        <w:t xml:space="preserve">unused6 (2 bytes): </w:t>
      </w:r>
      <w:r>
        <w:t xml:space="preserve"> Undefined and MUST be ignored.</w:t>
      </w:r>
    </w:p>
    <w:p w:rsidR="003070B7" w:rsidRDefault="003070B7" w:rsidP="003070B7">
      <w:pPr>
        <w:pStyle w:val="Definition-Field"/>
        <w:jc w:val="both"/>
      </w:pPr>
      <w:r>
        <w:rPr>
          <w:b/>
        </w:rPr>
        <w:t xml:space="preserve">unused7 (2 bytes): </w:t>
      </w:r>
      <w:r>
        <w:t xml:space="preserve"> Undefined and MUST be ignored.</w:t>
      </w:r>
    </w:p>
    <w:p w:rsidR="003070B7" w:rsidRDefault="003070B7" w:rsidP="003070B7">
      <w:pPr>
        <w:pStyle w:val="Definition-Field"/>
        <w:jc w:val="both"/>
      </w:pPr>
      <w:r>
        <w:rPr>
          <w:b/>
        </w:rPr>
        <w:t xml:space="preserve">unused8 (2 bytes): </w:t>
      </w:r>
      <w:r>
        <w:t xml:space="preserve"> Undefined and MUST be ignored.</w:t>
      </w:r>
    </w:p>
    <w:p w:rsidR="003070B7" w:rsidRDefault="003070B7" w:rsidP="003070B7">
      <w:pPr>
        <w:pStyle w:val="Definition-Field"/>
        <w:jc w:val="both"/>
      </w:pPr>
      <w:r>
        <w:rPr>
          <w:b/>
        </w:rPr>
        <w:t xml:space="preserve">unused9 (variable): </w:t>
      </w:r>
      <w:r>
        <w:t xml:space="preserve"> Undefined and MUST be ignored. </w:t>
      </w:r>
    </w:p>
    <w:p w:rsidR="003070B7" w:rsidRDefault="003070B7" w:rsidP="003070B7">
      <w:pPr>
        <w:pStyle w:val="31"/>
        <w:numPr>
          <w:ilvl w:val="0"/>
          <w:numId w:val="0"/>
        </w:numPr>
        <w:tabs>
          <w:tab w:val="left" w:pos="720"/>
        </w:tabs>
        <w:ind w:left="720" w:hanging="720"/>
      </w:pPr>
      <w:bookmarkStart w:id="552" w:name="Section_d635ea2716fa432b8bbac63f838e800e"/>
      <w:bookmarkStart w:id="553" w:name="LRng"/>
      <w:bookmarkStart w:id="554" w:name="_Toc500759310"/>
      <w:r>
        <w:t>2.4.159</w:t>
      </w:r>
      <w:r>
        <w:tab/>
        <w:t>LRng</w:t>
      </w:r>
      <w:bookmarkEnd w:id="552"/>
      <w:bookmarkEnd w:id="553"/>
      <w:bookmarkEnd w:id="554"/>
      <w:r>
        <w:fldChar w:fldCharType="begin"/>
      </w:r>
      <w:r>
        <w:instrText xml:space="preserve"> XE "Records:LRng" </w:instrText>
      </w:r>
      <w:r>
        <w:fldChar w:fldCharType="end"/>
      </w:r>
      <w:r>
        <w:fldChar w:fldCharType="begin"/>
      </w:r>
      <w:r>
        <w:instrText xml:space="preserve"> XE "LRng" </w:instrText>
      </w:r>
      <w:r>
        <w:fldChar w:fldCharType="end"/>
      </w:r>
      <w:r>
        <w:fldChar w:fldCharType="begin"/>
      </w:r>
      <w:r>
        <w:instrText xml:space="preserve"> XE "Details:LRng record" </w:instrText>
      </w:r>
      <w:r>
        <w:fldChar w:fldCharType="end"/>
      </w:r>
    </w:p>
    <w:p w:rsidR="003070B7" w:rsidRDefault="003070B7" w:rsidP="003070B7">
      <w:r>
        <w:t xml:space="preserve">The </w:t>
      </w:r>
      <w:r>
        <w:rPr>
          <w:b/>
        </w:rPr>
        <w:t>LRng</w:t>
      </w:r>
      <w:r>
        <w:t xml:space="preserve"> record specifies a label </w:t>
      </w:r>
      <w:hyperlink w:anchor="gt_c2c93fec-8d3e-45de-8010-c738cc1cea99">
        <w:r>
          <w:rPr>
            <w:rStyle w:val="HyperlinkGreen"/>
            <w:b/>
          </w:rPr>
          <w:t>range</w:t>
        </w:r>
      </w:hyperlink>
      <w:r>
        <w:t xml:space="preserve"> for </w:t>
      </w:r>
      <w:hyperlink w:anchor="gt_d0a0a676-1ee8-4783-8862-15d57fb9456b">
        <w:r>
          <w:rPr>
            <w:rStyle w:val="HyperlinkGreen"/>
            <w:b/>
          </w:rPr>
          <w:t>natural language formulas</w:t>
        </w:r>
      </w:hyperlink>
      <w:bookmarkStart w:id="555" w:name="Appendix_A_Target_99"/>
      <w:r>
        <w:fldChar w:fldCharType="begin"/>
      </w:r>
      <w:r>
        <w:instrText xml:space="preserve"> HYPERLINK \l "Appendix_A_99" \o "Product behavior note 99" \h </w:instrText>
      </w:r>
      <w:r>
        <w:fldChar w:fldCharType="separate"/>
      </w:r>
      <w:r>
        <w:rPr>
          <w:rStyle w:val="af5"/>
        </w:rPr>
        <w:t>&lt;99&gt;</w:t>
      </w:r>
      <w:r>
        <w:rPr>
          <w:rStyle w:val="af5"/>
        </w:rPr>
        <w:fldChar w:fldCharType="end"/>
      </w:r>
      <w:bookmarkEnd w:id="555"/>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crefRw</w:t>
            </w:r>
          </w:p>
        </w:tc>
        <w:tc>
          <w:tcPr>
            <w:tcW w:w="4320" w:type="dxa"/>
            <w:gridSpan w:val="16"/>
          </w:tcPr>
          <w:p w:rsidR="003070B7" w:rsidRDefault="003070B7" w:rsidP="0030562B">
            <w:pPr>
              <w:pStyle w:val="PacketDiagramBodyText"/>
            </w:pPr>
            <w:r>
              <w:t>refRow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crefCol</w:t>
            </w:r>
          </w:p>
        </w:tc>
        <w:tc>
          <w:tcPr>
            <w:tcW w:w="4320" w:type="dxa"/>
            <w:gridSpan w:val="16"/>
          </w:tcPr>
          <w:p w:rsidR="003070B7" w:rsidRDefault="003070B7" w:rsidP="0030562B">
            <w:pPr>
              <w:pStyle w:val="PacketDiagramBodyText"/>
            </w:pPr>
            <w:r>
              <w:t>refCol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crefRw (2 bytes): </w:t>
      </w:r>
      <w:r>
        <w:t xml:space="preserve"> An unsigned integer that specifies the number of row label ranges.  When added to the value of </w:t>
      </w:r>
      <w:r>
        <w:rPr>
          <w:b/>
        </w:rPr>
        <w:t>crefCol</w:t>
      </w:r>
      <w:r>
        <w:t xml:space="preserve">, the value MUST be less than 1028. </w:t>
      </w:r>
    </w:p>
    <w:p w:rsidR="003070B7" w:rsidRDefault="003070B7" w:rsidP="003070B7">
      <w:pPr>
        <w:pStyle w:val="Definition-Field"/>
      </w:pPr>
      <w:r>
        <w:rPr>
          <w:b/>
        </w:rPr>
        <w:t xml:space="preserve">refRow (variable): </w:t>
      </w:r>
      <w:r>
        <w:t xml:space="preserve">An array of </w:t>
      </w:r>
      <w:hyperlink w:anchor="Section_809af2981e4f499f9bca3cd1021f4934" w:history="1">
        <w:r>
          <w:rPr>
            <w:rStyle w:val="af5"/>
          </w:rPr>
          <w:t>Ref8U</w:t>
        </w:r>
      </w:hyperlink>
      <w:r>
        <w:t xml:space="preserve"> structures.  The array specifies the row label ranges.  The size of the array is specified by </w:t>
      </w:r>
      <w:r>
        <w:rPr>
          <w:b/>
        </w:rPr>
        <w:t>crefRw</w:t>
      </w:r>
      <w:r>
        <w:t xml:space="preserve">.  </w:t>
      </w:r>
    </w:p>
    <w:p w:rsidR="003070B7" w:rsidRDefault="003070B7" w:rsidP="003070B7">
      <w:pPr>
        <w:pStyle w:val="Definition-Field"/>
      </w:pPr>
      <w:r>
        <w:rPr>
          <w:b/>
        </w:rPr>
        <w:t xml:space="preserve">crefCol (2 bytes): </w:t>
      </w:r>
      <w:r>
        <w:t xml:space="preserve"> An unsigned integer that specifies the number of column label ranges.  When added to the value of </w:t>
      </w:r>
      <w:r>
        <w:rPr>
          <w:b/>
        </w:rPr>
        <w:t>crefRw</w:t>
      </w:r>
      <w:r>
        <w:t>, the value MUST be less than 1028.</w:t>
      </w:r>
    </w:p>
    <w:p w:rsidR="003070B7" w:rsidRDefault="003070B7" w:rsidP="003070B7">
      <w:pPr>
        <w:pStyle w:val="Definition-Field"/>
      </w:pPr>
      <w:r>
        <w:rPr>
          <w:b/>
        </w:rPr>
        <w:t xml:space="preserve">refCol (variable): </w:t>
      </w:r>
      <w:r>
        <w:t xml:space="preserve">An array of Ref8U structures.  The array specifies the column label ranges.  The size of the array is specified by </w:t>
      </w:r>
      <w:r>
        <w:rPr>
          <w:b/>
        </w:rPr>
        <w:t>crefCol</w:t>
      </w:r>
      <w:r>
        <w:t>.</w:t>
      </w:r>
    </w:p>
    <w:p w:rsidR="003070B7" w:rsidRDefault="003070B7" w:rsidP="003070B7">
      <w:pPr>
        <w:pStyle w:val="31"/>
        <w:numPr>
          <w:ilvl w:val="0"/>
          <w:numId w:val="0"/>
        </w:numPr>
        <w:tabs>
          <w:tab w:val="left" w:pos="720"/>
        </w:tabs>
        <w:ind w:left="720" w:hanging="720"/>
      </w:pPr>
      <w:bookmarkStart w:id="556" w:name="Section_28ad6229e22f477dbc1403cd93220277"/>
      <w:bookmarkStart w:id="557" w:name="MarkerFormat"/>
      <w:bookmarkStart w:id="558" w:name="_Toc500759311"/>
      <w:r>
        <w:t>2.4.160</w:t>
      </w:r>
      <w:r>
        <w:tab/>
        <w:t>MarkerFormat</w:t>
      </w:r>
      <w:bookmarkEnd w:id="556"/>
      <w:bookmarkEnd w:id="557"/>
      <w:bookmarkEnd w:id="558"/>
      <w:r>
        <w:fldChar w:fldCharType="begin"/>
      </w:r>
      <w:r>
        <w:instrText xml:space="preserve"> XE "Records:MarkerFormat" </w:instrText>
      </w:r>
      <w:r>
        <w:fldChar w:fldCharType="end"/>
      </w:r>
      <w:r>
        <w:fldChar w:fldCharType="begin"/>
      </w:r>
      <w:r>
        <w:instrText xml:space="preserve"> XE "MarkerFormat" </w:instrText>
      </w:r>
      <w:r>
        <w:fldChar w:fldCharType="end"/>
      </w:r>
      <w:r>
        <w:fldChar w:fldCharType="begin"/>
      </w:r>
      <w:r>
        <w:instrText xml:space="preserve"> XE "Details:MarkerFormat record" </w:instrText>
      </w:r>
      <w:r>
        <w:fldChar w:fldCharType="end"/>
      </w:r>
    </w:p>
    <w:p w:rsidR="003070B7" w:rsidRDefault="003070B7" w:rsidP="003070B7">
      <w:r>
        <w:t xml:space="preserve">The </w:t>
      </w:r>
      <w:r>
        <w:rPr>
          <w:b/>
        </w:rPr>
        <w:t>MarkerFormat</w:t>
      </w:r>
      <w:r>
        <w:t xml:space="preserve"> record specifies the color, size, and shape of the associated </w:t>
      </w:r>
      <w:hyperlink w:anchor="gt_4a742a31-af1c-4e9d-a104-7c9be0f37c2b">
        <w:r>
          <w:rPr>
            <w:rStyle w:val="HyperlinkGreen"/>
            <w:b/>
          </w:rPr>
          <w:t>data markers</w:t>
        </w:r>
      </w:hyperlink>
      <w:r>
        <w:t xml:space="preserve"> that appear on line, radar, and scatter </w:t>
      </w:r>
      <w:hyperlink w:anchor="Section_c91fdf3195e2495fa48a5546ce20c0c5" w:history="1">
        <w:r>
          <w:rPr>
            <w:rStyle w:val="af5"/>
          </w:rPr>
          <w:t>chart groups</w:t>
        </w:r>
      </w:hyperlink>
      <w:r>
        <w:t xml:space="preserve">.  The associated data markers are specified by the preceding </w:t>
      </w:r>
      <w:hyperlink w:anchor="Section_02773c0de16b4d6d82f473c8fd18868e" w:history="1">
        <w:r>
          <w:rPr>
            <w:rStyle w:val="af5"/>
          </w:rPr>
          <w:t>DataFormat</w:t>
        </w:r>
      </w:hyperlink>
      <w:r>
        <w:t xml:space="preserve"> record.  If this record is not present in the sequence of records that conforms to the </w:t>
      </w:r>
      <w:hyperlink w:anchor="section_732ff614d939416bb7c76d983471ff11" w:history="1">
        <w:r>
          <w:rPr>
            <w:rStyle w:val="af5"/>
          </w:rPr>
          <w:t>SS</w:t>
        </w:r>
      </w:hyperlink>
      <w:r>
        <w:t xml:space="preserve"> rule of the Chart Sheet Substream </w:t>
      </w:r>
      <w:hyperlink w:anchor="gt_24ddbbb4-b79e-4419-96ec-0fdd229c9ebf">
        <w:r>
          <w:rPr>
            <w:rStyle w:val="HyperlinkGreen"/>
            <w:b/>
          </w:rPr>
          <w:t>ABNF</w:t>
        </w:r>
      </w:hyperlink>
      <w:r>
        <w:t>, then the color, size, and shape of the associated data markers are specified by the default values of the fields of this record.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rgbFore</w:t>
            </w:r>
          </w:p>
        </w:tc>
      </w:tr>
      <w:tr w:rsidR="003070B7" w:rsidTr="0030562B">
        <w:trPr>
          <w:trHeight w:hRule="exact" w:val="490"/>
        </w:trPr>
        <w:tc>
          <w:tcPr>
            <w:tcW w:w="8640" w:type="dxa"/>
            <w:gridSpan w:val="32"/>
          </w:tcPr>
          <w:p w:rsidR="003070B7" w:rsidRDefault="003070B7" w:rsidP="0030562B">
            <w:pPr>
              <w:pStyle w:val="PacketDiagramBodyText"/>
            </w:pPr>
            <w:r>
              <w:t>rgbBack</w:t>
            </w:r>
          </w:p>
        </w:tc>
      </w:tr>
      <w:tr w:rsidR="003070B7" w:rsidTr="0030562B">
        <w:trPr>
          <w:trHeight w:hRule="exact" w:val="490"/>
        </w:trPr>
        <w:tc>
          <w:tcPr>
            <w:tcW w:w="4320" w:type="dxa"/>
            <w:gridSpan w:val="16"/>
          </w:tcPr>
          <w:p w:rsidR="003070B7" w:rsidRDefault="003070B7" w:rsidP="0030562B">
            <w:pPr>
              <w:pStyle w:val="PacketDiagramBodyText"/>
            </w:pPr>
            <w:r>
              <w:t>imk</w:t>
            </w:r>
          </w:p>
        </w:tc>
        <w:tc>
          <w:tcPr>
            <w:tcW w:w="270" w:type="dxa"/>
          </w:tcPr>
          <w:p w:rsidR="003070B7" w:rsidRDefault="003070B7" w:rsidP="0030562B">
            <w:pPr>
              <w:pStyle w:val="PacketDiagramBodyText"/>
            </w:pPr>
            <w:r>
              <w:t>A</w:t>
            </w:r>
          </w:p>
        </w:tc>
        <w:tc>
          <w:tcPr>
            <w:tcW w:w="810" w:type="dxa"/>
            <w:gridSpan w:val="3"/>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0" w:type="dxa"/>
            <w:gridSpan w:val="10"/>
          </w:tcPr>
          <w:p w:rsidR="003070B7" w:rsidRDefault="003070B7" w:rsidP="0030562B">
            <w:pPr>
              <w:pStyle w:val="PacketDiagramBodyText"/>
            </w:pPr>
            <w:r>
              <w:t>reserved2</w:t>
            </w:r>
          </w:p>
        </w:tc>
      </w:tr>
      <w:tr w:rsidR="003070B7" w:rsidTr="0030562B">
        <w:trPr>
          <w:trHeight w:hRule="exact" w:val="490"/>
        </w:trPr>
        <w:tc>
          <w:tcPr>
            <w:tcW w:w="4320" w:type="dxa"/>
            <w:gridSpan w:val="16"/>
          </w:tcPr>
          <w:p w:rsidR="003070B7" w:rsidRDefault="003070B7" w:rsidP="0030562B">
            <w:pPr>
              <w:pStyle w:val="PacketDiagramBodyText"/>
            </w:pPr>
            <w:r>
              <w:t>icvFore</w:t>
            </w:r>
          </w:p>
        </w:tc>
        <w:tc>
          <w:tcPr>
            <w:tcW w:w="4320" w:type="dxa"/>
            <w:gridSpan w:val="16"/>
          </w:tcPr>
          <w:p w:rsidR="003070B7" w:rsidRDefault="003070B7" w:rsidP="0030562B">
            <w:pPr>
              <w:pStyle w:val="PacketDiagramBodyText"/>
            </w:pPr>
            <w:r>
              <w:t>icvBack</w:t>
            </w:r>
          </w:p>
        </w:tc>
      </w:tr>
      <w:tr w:rsidR="003070B7" w:rsidTr="0030562B">
        <w:trPr>
          <w:trHeight w:hRule="exact" w:val="490"/>
        </w:trPr>
        <w:tc>
          <w:tcPr>
            <w:tcW w:w="8640" w:type="dxa"/>
            <w:gridSpan w:val="32"/>
          </w:tcPr>
          <w:p w:rsidR="003070B7" w:rsidRDefault="003070B7" w:rsidP="0030562B">
            <w:pPr>
              <w:pStyle w:val="PacketDiagramBodyText"/>
            </w:pPr>
            <w:r>
              <w:t>miSize</w:t>
            </w:r>
          </w:p>
        </w:tc>
      </w:tr>
    </w:tbl>
    <w:p w:rsidR="003070B7" w:rsidRDefault="003070B7" w:rsidP="003070B7">
      <w:pPr>
        <w:pStyle w:val="Definition-Field"/>
      </w:pPr>
      <w:r>
        <w:rPr>
          <w:b/>
        </w:rPr>
        <w:t xml:space="preserve">rgbFore (4 bytes): </w:t>
      </w:r>
      <w:r>
        <w:t xml:space="preserve"> A </w:t>
      </w:r>
      <w:hyperlink w:anchor="Section_dfedc14244ef4981b6c650d607abf756" w:history="1">
        <w:r>
          <w:rPr>
            <w:rStyle w:val="af5"/>
          </w:rPr>
          <w:t>LongRGB</w:t>
        </w:r>
      </w:hyperlink>
      <w:r>
        <w:t xml:space="preserve"> structure that specifies the </w:t>
      </w:r>
      <w:hyperlink w:anchor="gt_85bbea8d-a9f4-40a2-b4f8-68b587d21a4c">
        <w:r>
          <w:rPr>
            <w:rStyle w:val="HyperlinkGreen"/>
            <w:b/>
          </w:rPr>
          <w:t>border</w:t>
        </w:r>
      </w:hyperlink>
      <w:r>
        <w:t xml:space="preserve"> color of the data marker. The color MUST match the color specified by </w:t>
      </w:r>
      <w:r>
        <w:rPr>
          <w:b/>
        </w:rPr>
        <w:t>icvFore</w:t>
      </w:r>
      <w:r>
        <w:t xml:space="preserve">. The default value of this field is automatically selected from the next available color in the </w:t>
      </w:r>
      <w:hyperlink w:anchor="Section_f9430fdccd0f40dd93243bdf4ce7cc4c" w:history="1">
        <w:r>
          <w:rPr>
            <w:rStyle w:val="af5"/>
          </w:rPr>
          <w:t>chart</w:t>
        </w:r>
      </w:hyperlink>
      <w:r>
        <w:t xml:space="preserve"> color table.</w:t>
      </w:r>
    </w:p>
    <w:p w:rsidR="003070B7" w:rsidRDefault="003070B7" w:rsidP="003070B7">
      <w:pPr>
        <w:pStyle w:val="Definition-Field"/>
      </w:pPr>
      <w:r>
        <w:rPr>
          <w:b/>
        </w:rPr>
        <w:t xml:space="preserve">rgbBack (4 bytes): </w:t>
      </w:r>
      <w:r>
        <w:t xml:space="preserve"> A LongRGB structure that specifies the interior color of the data marker. The color MUST match the color specified by </w:t>
      </w:r>
      <w:r>
        <w:rPr>
          <w:b/>
        </w:rPr>
        <w:t>icvBack</w:t>
      </w:r>
      <w:r>
        <w:t xml:space="preserve">. The default value of this field is the same as the default value for </w:t>
      </w:r>
      <w:r>
        <w:rPr>
          <w:b/>
        </w:rPr>
        <w:t>rgbFore</w:t>
      </w:r>
      <w:r>
        <w:t xml:space="preserve"> only when the default </w:t>
      </w:r>
      <w:r>
        <w:rPr>
          <w:b/>
        </w:rPr>
        <w:t>imk</w:t>
      </w:r>
      <w:r>
        <w:t xml:space="preserve"> is 0x0001, 0x0002, 0x0003, or 0x0008. Otherwise, the default value is 0xFFFFFF.</w:t>
      </w:r>
    </w:p>
    <w:p w:rsidR="003070B7" w:rsidRDefault="003070B7" w:rsidP="003070B7">
      <w:pPr>
        <w:pStyle w:val="Definition-Field"/>
      </w:pPr>
      <w:r>
        <w:rPr>
          <w:b/>
        </w:rPr>
        <w:t xml:space="preserve">imk (2 bytes): </w:t>
      </w:r>
      <w:r>
        <w:t xml:space="preserve"> An unsigned integer that specifies the type of data marker. The default value for this field is automatically selected from the list of data marker types and cannot be 0x0000.  MUST be a value from the following table:</w:t>
      </w:r>
    </w:p>
    <w:tbl>
      <w:tblPr>
        <w:tblStyle w:val="Table-ShadedHeaderIndented"/>
        <w:tblW w:w="0" w:type="auto"/>
        <w:tblLook w:val="04A0" w:firstRow="1" w:lastRow="0" w:firstColumn="1" w:lastColumn="0" w:noHBand="0" w:noVBand="1"/>
      </w:tblPr>
      <w:tblGrid>
        <w:gridCol w:w="834"/>
        <w:gridCol w:w="396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828" w:type="dxa"/>
            <w:shd w:val="clear" w:color="auto" w:fill="74D280" w:themeFill="background1" w:themeFillShade="BF"/>
          </w:tcPr>
          <w:p w:rsidR="003070B7" w:rsidRDefault="003070B7" w:rsidP="0030562B">
            <w:pPr>
              <w:pStyle w:val="TableHeaderText"/>
              <w:spacing w:before="0" w:after="0"/>
            </w:pPr>
            <w:r>
              <w:t>Value</w:t>
            </w:r>
          </w:p>
        </w:tc>
        <w:tc>
          <w:tcPr>
            <w:tcW w:w="3960" w:type="dxa"/>
            <w:shd w:val="clear" w:color="auto" w:fill="74D280" w:themeFill="background1" w:themeFillShade="BF"/>
          </w:tcPr>
          <w:p w:rsidR="003070B7" w:rsidRDefault="003070B7" w:rsidP="0030562B">
            <w:pPr>
              <w:pStyle w:val="TableHeaderText"/>
              <w:spacing w:before="0" w:after="0"/>
            </w:pPr>
            <w:r>
              <w:t>Meaning</w:t>
            </w:r>
          </w:p>
        </w:tc>
      </w:tr>
      <w:tr w:rsidR="003070B7" w:rsidTr="0030562B">
        <w:tc>
          <w:tcPr>
            <w:tcW w:w="828" w:type="dxa"/>
          </w:tcPr>
          <w:p w:rsidR="003070B7" w:rsidRDefault="003070B7" w:rsidP="0030562B">
            <w:pPr>
              <w:pStyle w:val="TableBodyText"/>
              <w:spacing w:before="0" w:after="0"/>
            </w:pPr>
            <w:r>
              <w:t>0x0000</w:t>
            </w:r>
          </w:p>
        </w:tc>
        <w:tc>
          <w:tcPr>
            <w:tcW w:w="3960" w:type="dxa"/>
          </w:tcPr>
          <w:p w:rsidR="003070B7" w:rsidRDefault="003070B7" w:rsidP="0030562B">
            <w:pPr>
              <w:pStyle w:val="TableBodyText"/>
              <w:spacing w:before="0" w:after="0"/>
            </w:pPr>
            <w:r>
              <w:t>No marker.</w:t>
            </w:r>
          </w:p>
        </w:tc>
      </w:tr>
      <w:tr w:rsidR="003070B7" w:rsidTr="0030562B">
        <w:tc>
          <w:tcPr>
            <w:tcW w:w="828" w:type="dxa"/>
          </w:tcPr>
          <w:p w:rsidR="003070B7" w:rsidRDefault="003070B7" w:rsidP="0030562B">
            <w:pPr>
              <w:pStyle w:val="TableBodyText"/>
              <w:spacing w:before="0" w:after="0"/>
            </w:pPr>
            <w:r>
              <w:t>0x0001</w:t>
            </w:r>
          </w:p>
        </w:tc>
        <w:tc>
          <w:tcPr>
            <w:tcW w:w="3960" w:type="dxa"/>
          </w:tcPr>
          <w:p w:rsidR="003070B7" w:rsidRDefault="003070B7" w:rsidP="0030562B">
            <w:pPr>
              <w:pStyle w:val="TableBodyText"/>
              <w:spacing w:before="0" w:after="0"/>
            </w:pPr>
            <w:r>
              <w:t>Square markers.</w:t>
            </w:r>
          </w:p>
        </w:tc>
      </w:tr>
      <w:tr w:rsidR="003070B7" w:rsidTr="0030562B">
        <w:tc>
          <w:tcPr>
            <w:tcW w:w="828" w:type="dxa"/>
          </w:tcPr>
          <w:p w:rsidR="003070B7" w:rsidRDefault="003070B7" w:rsidP="0030562B">
            <w:pPr>
              <w:pStyle w:val="TableBodyText"/>
              <w:spacing w:before="0" w:after="0"/>
            </w:pPr>
            <w:r>
              <w:t>0x0002</w:t>
            </w:r>
          </w:p>
        </w:tc>
        <w:tc>
          <w:tcPr>
            <w:tcW w:w="3960" w:type="dxa"/>
          </w:tcPr>
          <w:p w:rsidR="003070B7" w:rsidRDefault="003070B7" w:rsidP="0030562B">
            <w:pPr>
              <w:pStyle w:val="TableBodyText"/>
              <w:spacing w:before="0" w:after="0"/>
            </w:pPr>
            <w:r>
              <w:t>Diamond-shaped markers.</w:t>
            </w:r>
          </w:p>
        </w:tc>
      </w:tr>
      <w:tr w:rsidR="003070B7" w:rsidTr="0030562B">
        <w:tc>
          <w:tcPr>
            <w:tcW w:w="828" w:type="dxa"/>
          </w:tcPr>
          <w:p w:rsidR="003070B7" w:rsidRDefault="003070B7" w:rsidP="0030562B">
            <w:pPr>
              <w:pStyle w:val="TableBodyText"/>
              <w:spacing w:before="0" w:after="0"/>
            </w:pPr>
            <w:r>
              <w:t>0x0003</w:t>
            </w:r>
          </w:p>
        </w:tc>
        <w:tc>
          <w:tcPr>
            <w:tcW w:w="3960" w:type="dxa"/>
          </w:tcPr>
          <w:p w:rsidR="003070B7" w:rsidRDefault="003070B7" w:rsidP="0030562B">
            <w:pPr>
              <w:pStyle w:val="TableBodyText"/>
              <w:spacing w:before="0" w:after="0"/>
            </w:pPr>
            <w:r>
              <w:t>Triangular markers.</w:t>
            </w:r>
          </w:p>
        </w:tc>
      </w:tr>
      <w:tr w:rsidR="003070B7" w:rsidTr="0030562B">
        <w:tc>
          <w:tcPr>
            <w:tcW w:w="828" w:type="dxa"/>
          </w:tcPr>
          <w:p w:rsidR="003070B7" w:rsidRDefault="003070B7" w:rsidP="0030562B">
            <w:pPr>
              <w:pStyle w:val="TableBodyText"/>
              <w:spacing w:before="0" w:after="0"/>
            </w:pPr>
            <w:r>
              <w:t>0x0004</w:t>
            </w:r>
          </w:p>
        </w:tc>
        <w:tc>
          <w:tcPr>
            <w:tcW w:w="3960" w:type="dxa"/>
          </w:tcPr>
          <w:p w:rsidR="003070B7" w:rsidRDefault="003070B7" w:rsidP="0030562B">
            <w:pPr>
              <w:pStyle w:val="TableBodyText"/>
              <w:spacing w:before="0" w:after="0"/>
            </w:pPr>
            <w:r>
              <w:t>Square markers with an X.</w:t>
            </w:r>
          </w:p>
        </w:tc>
      </w:tr>
      <w:tr w:rsidR="003070B7" w:rsidTr="0030562B">
        <w:tc>
          <w:tcPr>
            <w:tcW w:w="828" w:type="dxa"/>
          </w:tcPr>
          <w:p w:rsidR="003070B7" w:rsidRDefault="003070B7" w:rsidP="0030562B">
            <w:pPr>
              <w:pStyle w:val="TableBodyText"/>
              <w:spacing w:before="0" w:after="0"/>
            </w:pPr>
            <w:r>
              <w:t>0x0005</w:t>
            </w:r>
          </w:p>
        </w:tc>
        <w:tc>
          <w:tcPr>
            <w:tcW w:w="3960" w:type="dxa"/>
          </w:tcPr>
          <w:p w:rsidR="003070B7" w:rsidRDefault="003070B7" w:rsidP="0030562B">
            <w:pPr>
              <w:pStyle w:val="TableBodyText"/>
              <w:spacing w:before="0" w:after="0"/>
            </w:pPr>
            <w:r>
              <w:t>Square markers with an asterisk.</w:t>
            </w:r>
          </w:p>
        </w:tc>
      </w:tr>
      <w:tr w:rsidR="003070B7" w:rsidTr="0030562B">
        <w:tc>
          <w:tcPr>
            <w:tcW w:w="828" w:type="dxa"/>
          </w:tcPr>
          <w:p w:rsidR="003070B7" w:rsidRDefault="003070B7" w:rsidP="0030562B">
            <w:pPr>
              <w:pStyle w:val="TableBodyText"/>
              <w:spacing w:before="0" w:after="0"/>
            </w:pPr>
            <w:r>
              <w:t>0x0006</w:t>
            </w:r>
          </w:p>
        </w:tc>
        <w:tc>
          <w:tcPr>
            <w:tcW w:w="3960" w:type="dxa"/>
          </w:tcPr>
          <w:p w:rsidR="003070B7" w:rsidRDefault="003070B7" w:rsidP="0030562B">
            <w:pPr>
              <w:pStyle w:val="TableBodyText"/>
              <w:spacing w:before="0" w:after="0"/>
            </w:pPr>
            <w:r>
              <w:t>Short bar markers.</w:t>
            </w:r>
          </w:p>
        </w:tc>
      </w:tr>
      <w:tr w:rsidR="003070B7" w:rsidTr="0030562B">
        <w:tc>
          <w:tcPr>
            <w:tcW w:w="828" w:type="dxa"/>
          </w:tcPr>
          <w:p w:rsidR="003070B7" w:rsidRDefault="003070B7" w:rsidP="0030562B">
            <w:pPr>
              <w:pStyle w:val="TableBodyText"/>
              <w:spacing w:before="0" w:after="0"/>
            </w:pPr>
            <w:r>
              <w:t>0x0007</w:t>
            </w:r>
          </w:p>
        </w:tc>
        <w:tc>
          <w:tcPr>
            <w:tcW w:w="3960" w:type="dxa"/>
          </w:tcPr>
          <w:p w:rsidR="003070B7" w:rsidRDefault="003070B7" w:rsidP="0030562B">
            <w:pPr>
              <w:pStyle w:val="TableBodyText"/>
              <w:spacing w:before="0" w:after="0"/>
            </w:pPr>
            <w:r>
              <w:t>Long bar markers.</w:t>
            </w:r>
          </w:p>
        </w:tc>
      </w:tr>
      <w:tr w:rsidR="003070B7" w:rsidTr="0030562B">
        <w:tc>
          <w:tcPr>
            <w:tcW w:w="828" w:type="dxa"/>
          </w:tcPr>
          <w:p w:rsidR="003070B7" w:rsidRDefault="003070B7" w:rsidP="0030562B">
            <w:pPr>
              <w:pStyle w:val="TableBodyText"/>
              <w:spacing w:before="0" w:after="0"/>
            </w:pPr>
            <w:r>
              <w:t>0x0008</w:t>
            </w:r>
          </w:p>
        </w:tc>
        <w:tc>
          <w:tcPr>
            <w:tcW w:w="3960" w:type="dxa"/>
          </w:tcPr>
          <w:p w:rsidR="003070B7" w:rsidRDefault="003070B7" w:rsidP="0030562B">
            <w:pPr>
              <w:pStyle w:val="TableBodyText"/>
              <w:spacing w:before="0" w:after="0"/>
            </w:pPr>
            <w:r>
              <w:t>Circular markers.</w:t>
            </w:r>
          </w:p>
        </w:tc>
      </w:tr>
      <w:tr w:rsidR="003070B7" w:rsidTr="0030562B">
        <w:tc>
          <w:tcPr>
            <w:tcW w:w="828" w:type="dxa"/>
          </w:tcPr>
          <w:p w:rsidR="003070B7" w:rsidRDefault="003070B7" w:rsidP="0030562B">
            <w:pPr>
              <w:pStyle w:val="TableBodyText"/>
              <w:spacing w:before="0" w:after="0"/>
            </w:pPr>
            <w:r>
              <w:t>0x0009</w:t>
            </w:r>
          </w:p>
        </w:tc>
        <w:tc>
          <w:tcPr>
            <w:tcW w:w="3960" w:type="dxa"/>
          </w:tcPr>
          <w:p w:rsidR="003070B7" w:rsidRDefault="003070B7" w:rsidP="0030562B">
            <w:pPr>
              <w:pStyle w:val="TableBodyText"/>
              <w:spacing w:before="0" w:after="0"/>
            </w:pPr>
            <w:r>
              <w:t>Square markers with a plus sign.</w:t>
            </w:r>
          </w:p>
        </w:tc>
      </w:tr>
    </w:tbl>
    <w:p w:rsidR="003070B7" w:rsidRDefault="003070B7" w:rsidP="003070B7"/>
    <w:p w:rsidR="003070B7" w:rsidRDefault="003070B7" w:rsidP="003070B7">
      <w:pPr>
        <w:pStyle w:val="Definition-Field"/>
      </w:pPr>
      <w:r>
        <w:rPr>
          <w:b/>
        </w:rPr>
        <w:t xml:space="preserve">A - fAuto (1 bit): </w:t>
      </w:r>
      <w:r>
        <w:t xml:space="preserve"> A bit that specifies whether the data marker is automatically generated. The default value for this field is 1. MUST be a value from the following table:</w:t>
      </w:r>
    </w:p>
    <w:tbl>
      <w:tblPr>
        <w:tblStyle w:val="Table-ShadedHeaderIndented"/>
        <w:tblW w:w="0" w:type="auto"/>
        <w:tblLook w:val="04A0" w:firstRow="1" w:lastRow="0" w:firstColumn="1" w:lastColumn="0" w:noHBand="0" w:noVBand="1"/>
      </w:tblPr>
      <w:tblGrid>
        <w:gridCol w:w="1008"/>
        <w:gridCol w:w="784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08" w:type="dxa"/>
            <w:shd w:val="clear" w:color="auto" w:fill="74D280" w:themeFill="background1" w:themeFillShade="BF"/>
          </w:tcPr>
          <w:p w:rsidR="003070B7" w:rsidRDefault="003070B7" w:rsidP="0030562B">
            <w:pPr>
              <w:pStyle w:val="TableHeaderText"/>
              <w:spacing w:before="0" w:after="0"/>
            </w:pPr>
            <w:r>
              <w:t>Value</w:t>
            </w:r>
          </w:p>
        </w:tc>
        <w:tc>
          <w:tcPr>
            <w:tcW w:w="7848" w:type="dxa"/>
            <w:shd w:val="clear" w:color="auto" w:fill="74D280" w:themeFill="background1" w:themeFillShade="BF"/>
          </w:tcPr>
          <w:p w:rsidR="003070B7" w:rsidRDefault="003070B7" w:rsidP="0030562B">
            <w:pPr>
              <w:pStyle w:val="TableHeaderText"/>
              <w:spacing w:before="0" w:after="0"/>
            </w:pPr>
            <w:r>
              <w:t>Meaning</w:t>
            </w:r>
          </w:p>
        </w:tc>
      </w:tr>
      <w:tr w:rsidR="003070B7" w:rsidTr="0030562B">
        <w:tc>
          <w:tcPr>
            <w:tcW w:w="1008" w:type="dxa"/>
          </w:tcPr>
          <w:p w:rsidR="003070B7" w:rsidRDefault="003070B7" w:rsidP="0030562B">
            <w:pPr>
              <w:pStyle w:val="TableBodyText"/>
              <w:spacing w:before="0" w:after="0"/>
            </w:pPr>
            <w:r>
              <w:t>0x0</w:t>
            </w:r>
          </w:p>
        </w:tc>
        <w:tc>
          <w:tcPr>
            <w:tcW w:w="7848" w:type="dxa"/>
          </w:tcPr>
          <w:p w:rsidR="003070B7" w:rsidRDefault="003070B7" w:rsidP="0030562B">
            <w:pPr>
              <w:pStyle w:val="TableBodyText"/>
              <w:spacing w:before="0" w:after="0"/>
            </w:pPr>
            <w:r>
              <w:t>The data marker is not automatically generated.</w:t>
            </w:r>
          </w:p>
        </w:tc>
      </w:tr>
      <w:tr w:rsidR="003070B7" w:rsidTr="0030562B">
        <w:tc>
          <w:tcPr>
            <w:tcW w:w="1008" w:type="dxa"/>
          </w:tcPr>
          <w:p w:rsidR="003070B7" w:rsidRDefault="003070B7" w:rsidP="0030562B">
            <w:pPr>
              <w:pStyle w:val="TableBodyText"/>
              <w:spacing w:before="0" w:after="0"/>
            </w:pPr>
            <w:r>
              <w:t>0x1</w:t>
            </w:r>
          </w:p>
        </w:tc>
        <w:tc>
          <w:tcPr>
            <w:tcW w:w="7848" w:type="dxa"/>
          </w:tcPr>
          <w:p w:rsidR="003070B7" w:rsidRDefault="003070B7" w:rsidP="0030562B">
            <w:pPr>
              <w:pStyle w:val="TableBodyText"/>
              <w:spacing w:before="0" w:after="0"/>
            </w:pPr>
            <w:r>
              <w:t>The data marker type, size, and color are automatically generated and the values are set accordingly in this record.</w:t>
            </w:r>
          </w:p>
        </w:tc>
      </w:tr>
    </w:tbl>
    <w:p w:rsidR="003070B7" w:rsidRDefault="003070B7" w:rsidP="003070B7">
      <w:pPr>
        <w:pStyle w:val="Definition-Field"/>
      </w:pPr>
      <w:r>
        <w:t xml:space="preserve"> </w:t>
      </w:r>
    </w:p>
    <w:p w:rsidR="003070B7" w:rsidRDefault="003070B7" w:rsidP="003070B7">
      <w:pPr>
        <w:pStyle w:val="Definition-Field"/>
      </w:pPr>
      <w:r>
        <w:rPr>
          <w:b/>
        </w:rPr>
        <w:t xml:space="preserve">B - reserved1 (3 bits): </w:t>
      </w:r>
      <w:r>
        <w:t xml:space="preserve"> MUST be zero, and MUST be ignored.</w:t>
      </w:r>
    </w:p>
    <w:p w:rsidR="003070B7" w:rsidRDefault="003070B7" w:rsidP="003070B7">
      <w:pPr>
        <w:pStyle w:val="Definition-Field"/>
      </w:pPr>
      <w:r>
        <w:rPr>
          <w:b/>
        </w:rPr>
        <w:t xml:space="preserve">C - fNotShowInt (1 bit): </w:t>
      </w:r>
      <w:r>
        <w:t xml:space="preserve"> A bit that specifies whether to show the data marker interior. The default value for this field is 0.  MUST be a value from the following table:</w:t>
      </w:r>
    </w:p>
    <w:tbl>
      <w:tblPr>
        <w:tblStyle w:val="Table-ShadedHeaderIndented"/>
        <w:tblW w:w="0" w:type="auto"/>
        <w:tblLook w:val="04A0" w:firstRow="1" w:lastRow="0" w:firstColumn="1" w:lastColumn="0" w:noHBand="0" w:noVBand="1"/>
      </w:tblPr>
      <w:tblGrid>
        <w:gridCol w:w="1008"/>
        <w:gridCol w:w="784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08" w:type="dxa"/>
            <w:shd w:val="clear" w:color="auto" w:fill="74D280" w:themeFill="background1" w:themeFillShade="BF"/>
          </w:tcPr>
          <w:p w:rsidR="003070B7" w:rsidRDefault="003070B7" w:rsidP="0030562B">
            <w:pPr>
              <w:pStyle w:val="TableHeaderText"/>
              <w:spacing w:before="0" w:after="0"/>
            </w:pPr>
            <w:r>
              <w:t>Value</w:t>
            </w:r>
          </w:p>
        </w:tc>
        <w:tc>
          <w:tcPr>
            <w:tcW w:w="7848" w:type="dxa"/>
            <w:shd w:val="clear" w:color="auto" w:fill="74D280" w:themeFill="background1" w:themeFillShade="BF"/>
          </w:tcPr>
          <w:p w:rsidR="003070B7" w:rsidRDefault="003070B7" w:rsidP="0030562B">
            <w:pPr>
              <w:pStyle w:val="TableHeaderText"/>
              <w:spacing w:before="0" w:after="0"/>
            </w:pPr>
            <w:r>
              <w:t>Meaning</w:t>
            </w:r>
          </w:p>
        </w:tc>
      </w:tr>
      <w:tr w:rsidR="003070B7" w:rsidTr="0030562B">
        <w:tc>
          <w:tcPr>
            <w:tcW w:w="1008" w:type="dxa"/>
          </w:tcPr>
          <w:p w:rsidR="003070B7" w:rsidRDefault="003070B7" w:rsidP="0030562B">
            <w:pPr>
              <w:pStyle w:val="TableBodyText"/>
              <w:spacing w:before="0" w:after="0"/>
            </w:pPr>
            <w:r>
              <w:t>0x0</w:t>
            </w:r>
          </w:p>
        </w:tc>
        <w:tc>
          <w:tcPr>
            <w:tcW w:w="7848" w:type="dxa"/>
          </w:tcPr>
          <w:p w:rsidR="003070B7" w:rsidRDefault="003070B7" w:rsidP="0030562B">
            <w:pPr>
              <w:pStyle w:val="TableBodyText"/>
              <w:spacing w:before="0" w:after="0"/>
            </w:pPr>
            <w:r>
              <w:t>The data marker interior is shown.</w:t>
            </w:r>
          </w:p>
        </w:tc>
      </w:tr>
      <w:tr w:rsidR="003070B7" w:rsidTr="0030562B">
        <w:tc>
          <w:tcPr>
            <w:tcW w:w="1008" w:type="dxa"/>
          </w:tcPr>
          <w:p w:rsidR="003070B7" w:rsidRDefault="003070B7" w:rsidP="0030562B">
            <w:pPr>
              <w:pStyle w:val="TableBodyText"/>
              <w:spacing w:before="0" w:after="0"/>
            </w:pPr>
            <w:r>
              <w:t>0x1</w:t>
            </w:r>
          </w:p>
        </w:tc>
        <w:tc>
          <w:tcPr>
            <w:tcW w:w="7848" w:type="dxa"/>
          </w:tcPr>
          <w:p w:rsidR="003070B7" w:rsidRDefault="003070B7" w:rsidP="0030562B">
            <w:pPr>
              <w:pStyle w:val="TableBodyText"/>
              <w:spacing w:before="0" w:after="0"/>
            </w:pPr>
            <w:r>
              <w:t>The data marker interior is not shown.</w:t>
            </w:r>
          </w:p>
        </w:tc>
      </w:tr>
    </w:tbl>
    <w:p w:rsidR="003070B7" w:rsidRDefault="003070B7" w:rsidP="003070B7">
      <w:pPr>
        <w:pStyle w:val="Definition-Field2"/>
      </w:pPr>
      <w:r>
        <w:t xml:space="preserve"> </w:t>
      </w:r>
    </w:p>
    <w:p w:rsidR="003070B7" w:rsidRDefault="003070B7" w:rsidP="003070B7">
      <w:pPr>
        <w:pStyle w:val="Definition-Field"/>
      </w:pPr>
      <w:r>
        <w:rPr>
          <w:b/>
        </w:rPr>
        <w:t xml:space="preserve">D - fNotShowBrd (1 bit): </w:t>
      </w:r>
      <w:r>
        <w:t xml:space="preserve"> A bit that specifies whether to show the data marker border. The default value for this field is 0. MUST be a value from the following table:</w:t>
      </w:r>
    </w:p>
    <w:tbl>
      <w:tblPr>
        <w:tblStyle w:val="Table-ShadedHeaderIndented"/>
        <w:tblW w:w="0" w:type="auto"/>
        <w:tblLook w:val="04A0" w:firstRow="1" w:lastRow="0" w:firstColumn="1" w:lastColumn="0" w:noHBand="0" w:noVBand="1"/>
      </w:tblPr>
      <w:tblGrid>
        <w:gridCol w:w="1008"/>
        <w:gridCol w:w="784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08" w:type="dxa"/>
            <w:shd w:val="clear" w:color="auto" w:fill="74D280" w:themeFill="background1" w:themeFillShade="BF"/>
          </w:tcPr>
          <w:p w:rsidR="003070B7" w:rsidRDefault="003070B7" w:rsidP="0030562B">
            <w:pPr>
              <w:pStyle w:val="TableHeaderText"/>
              <w:spacing w:before="0" w:after="0"/>
            </w:pPr>
            <w:r>
              <w:t>Value</w:t>
            </w:r>
          </w:p>
        </w:tc>
        <w:tc>
          <w:tcPr>
            <w:tcW w:w="7848" w:type="dxa"/>
            <w:shd w:val="clear" w:color="auto" w:fill="74D280" w:themeFill="background1" w:themeFillShade="BF"/>
          </w:tcPr>
          <w:p w:rsidR="003070B7" w:rsidRDefault="003070B7" w:rsidP="0030562B">
            <w:pPr>
              <w:pStyle w:val="TableHeaderText"/>
              <w:spacing w:before="0" w:after="0"/>
            </w:pPr>
            <w:r>
              <w:t>Meaning</w:t>
            </w:r>
          </w:p>
        </w:tc>
      </w:tr>
      <w:tr w:rsidR="003070B7" w:rsidTr="0030562B">
        <w:tc>
          <w:tcPr>
            <w:tcW w:w="1008" w:type="dxa"/>
          </w:tcPr>
          <w:p w:rsidR="003070B7" w:rsidRDefault="003070B7" w:rsidP="0030562B">
            <w:pPr>
              <w:pStyle w:val="TableBodyText"/>
              <w:spacing w:before="0" w:after="0"/>
            </w:pPr>
            <w:r>
              <w:t>0x0</w:t>
            </w:r>
          </w:p>
        </w:tc>
        <w:tc>
          <w:tcPr>
            <w:tcW w:w="7848" w:type="dxa"/>
          </w:tcPr>
          <w:p w:rsidR="003070B7" w:rsidRDefault="003070B7" w:rsidP="0030562B">
            <w:pPr>
              <w:pStyle w:val="TableBodyText"/>
              <w:spacing w:before="0" w:after="0"/>
            </w:pPr>
            <w:r>
              <w:t>The data marker border is shown.</w:t>
            </w:r>
          </w:p>
        </w:tc>
      </w:tr>
      <w:tr w:rsidR="003070B7" w:rsidTr="0030562B">
        <w:tc>
          <w:tcPr>
            <w:tcW w:w="1008" w:type="dxa"/>
          </w:tcPr>
          <w:p w:rsidR="003070B7" w:rsidRDefault="003070B7" w:rsidP="0030562B">
            <w:pPr>
              <w:pStyle w:val="TableBodyText"/>
              <w:spacing w:before="0" w:after="0"/>
            </w:pPr>
            <w:r>
              <w:t>0x1</w:t>
            </w:r>
          </w:p>
        </w:tc>
        <w:tc>
          <w:tcPr>
            <w:tcW w:w="7848" w:type="dxa"/>
          </w:tcPr>
          <w:p w:rsidR="003070B7" w:rsidRDefault="003070B7" w:rsidP="0030562B">
            <w:pPr>
              <w:pStyle w:val="TableBodyText"/>
              <w:spacing w:before="0" w:after="0"/>
            </w:pPr>
            <w:r>
              <w:t>The data marker border is not shown.</w:t>
            </w:r>
          </w:p>
        </w:tc>
      </w:tr>
    </w:tbl>
    <w:p w:rsidR="003070B7" w:rsidRDefault="003070B7" w:rsidP="003070B7"/>
    <w:p w:rsidR="003070B7" w:rsidRDefault="003070B7" w:rsidP="003070B7">
      <w:pPr>
        <w:pStyle w:val="Definition-Field"/>
      </w:pPr>
      <w:r>
        <w:rPr>
          <w:b/>
        </w:rPr>
        <w:t xml:space="preserve">reserved2 (10 bits): </w:t>
      </w:r>
      <w:r>
        <w:t xml:space="preserve"> MUST be zero, and MUST be ignored.</w:t>
      </w:r>
    </w:p>
    <w:p w:rsidR="003070B7" w:rsidRDefault="003070B7" w:rsidP="003070B7">
      <w:pPr>
        <w:pStyle w:val="Definition-Field"/>
      </w:pPr>
      <w:r>
        <w:rPr>
          <w:b/>
        </w:rPr>
        <w:t xml:space="preserve">icvFore (2 bytes): </w:t>
      </w:r>
      <w:r>
        <w:t xml:space="preserve"> An </w:t>
      </w:r>
      <w:hyperlink w:anchor="Section_ab0d01c3cf5945b4aef14e02811b61cb" w:history="1">
        <w:r>
          <w:rPr>
            <w:rStyle w:val="af5"/>
          </w:rPr>
          <w:t>IcvChart</w:t>
        </w:r>
      </w:hyperlink>
      <w:r>
        <w:t xml:space="preserve"> structure that specifies the border color of the data marker. The color MUST match the color specified by </w:t>
      </w:r>
      <w:r>
        <w:rPr>
          <w:b/>
        </w:rPr>
        <w:t>rgbFore</w:t>
      </w:r>
      <w:r>
        <w:t xml:space="preserve">. The default value of this field is automatically set to match the color specified by </w:t>
      </w:r>
      <w:r>
        <w:rPr>
          <w:b/>
        </w:rPr>
        <w:t>rgbFore</w:t>
      </w:r>
      <w:r>
        <w:t>.</w:t>
      </w:r>
    </w:p>
    <w:p w:rsidR="003070B7" w:rsidRDefault="003070B7" w:rsidP="003070B7">
      <w:pPr>
        <w:pStyle w:val="Definition-Field"/>
      </w:pPr>
      <w:r>
        <w:rPr>
          <w:b/>
        </w:rPr>
        <w:t xml:space="preserve">icvBack (2 bytes): </w:t>
      </w:r>
      <w:r>
        <w:t xml:space="preserve"> An IcvChart structure that specifies the interior color of the data marker. The color MUST match the color specified by </w:t>
      </w:r>
      <w:r>
        <w:rPr>
          <w:b/>
        </w:rPr>
        <w:t>rgbBack</w:t>
      </w:r>
      <w:r>
        <w:t xml:space="preserve">. The default value of this field is automatically set to match the color specified by </w:t>
      </w:r>
      <w:r>
        <w:rPr>
          <w:b/>
        </w:rPr>
        <w:t>rgbBack</w:t>
      </w:r>
      <w:r>
        <w:t>.</w:t>
      </w:r>
    </w:p>
    <w:p w:rsidR="003070B7" w:rsidRDefault="003070B7" w:rsidP="003070B7">
      <w:pPr>
        <w:pStyle w:val="Definition-Field"/>
      </w:pPr>
      <w:r>
        <w:rPr>
          <w:b/>
        </w:rPr>
        <w:t xml:space="preserve">miSize (4 bytes): </w:t>
      </w:r>
      <w:r>
        <w:t xml:space="preserve"> An unsigned integer that specifies the size in </w:t>
      </w:r>
      <w:hyperlink w:anchor="gt_4b82472c-103d-4eff-a07e-6a0f784e3382">
        <w:r>
          <w:rPr>
            <w:rStyle w:val="HyperlinkGreen"/>
            <w:b/>
          </w:rPr>
          <w:t>twips</w:t>
        </w:r>
      </w:hyperlink>
      <w:r>
        <w:t xml:space="preserve"> of the data marker. MUST be greater than or equal to 40 and less than or equal to 1440. The default value for this field is 100.</w:t>
      </w:r>
    </w:p>
    <w:p w:rsidR="003070B7" w:rsidRDefault="003070B7" w:rsidP="003070B7">
      <w:pPr>
        <w:pStyle w:val="31"/>
        <w:numPr>
          <w:ilvl w:val="0"/>
          <w:numId w:val="0"/>
        </w:numPr>
        <w:tabs>
          <w:tab w:val="left" w:pos="720"/>
        </w:tabs>
        <w:ind w:left="720" w:hanging="720"/>
      </w:pPr>
      <w:bookmarkStart w:id="559" w:name="Section_8326750414ce425ea1b0497179f9bcbe"/>
      <w:bookmarkStart w:id="560" w:name="MDB"/>
      <w:bookmarkStart w:id="561" w:name="_Toc500759312"/>
      <w:r>
        <w:t>2.4.161</w:t>
      </w:r>
      <w:r>
        <w:tab/>
        <w:t>MDB</w:t>
      </w:r>
      <w:bookmarkEnd w:id="559"/>
      <w:bookmarkEnd w:id="560"/>
      <w:bookmarkEnd w:id="561"/>
      <w:r>
        <w:fldChar w:fldCharType="begin"/>
      </w:r>
      <w:r>
        <w:instrText xml:space="preserve"> XE "Records:MDB" </w:instrText>
      </w:r>
      <w:r>
        <w:fldChar w:fldCharType="end"/>
      </w:r>
      <w:r>
        <w:fldChar w:fldCharType="begin"/>
      </w:r>
      <w:r>
        <w:instrText xml:space="preserve"> XE "MDB" </w:instrText>
      </w:r>
      <w:r>
        <w:fldChar w:fldCharType="end"/>
      </w:r>
      <w:r>
        <w:fldChar w:fldCharType="begin"/>
      </w:r>
      <w:r>
        <w:instrText xml:space="preserve"> XE "Details:MDB record" </w:instrText>
      </w:r>
      <w:r>
        <w:fldChar w:fldCharType="end"/>
      </w:r>
    </w:p>
    <w:p w:rsidR="003070B7" w:rsidRDefault="003070B7" w:rsidP="003070B7">
      <w:r>
        <w:t xml:space="preserve">The </w:t>
      </w:r>
      <w:r>
        <w:rPr>
          <w:b/>
        </w:rPr>
        <w:t>MDB</w:t>
      </w:r>
      <w:r>
        <w:t xml:space="preserve"> record specifies a unique set of </w:t>
      </w:r>
      <w:hyperlink w:anchor="Section_0f7583182c0b4155bf75c7399f89305c" w:history="1">
        <w:r>
          <w:rPr>
            <w:rStyle w:val="af5"/>
          </w:rPr>
          <w:t>MDX metadata</w:t>
        </w:r>
      </w:hyperlink>
      <w:r>
        <w:t xml:space="preserve"> type/value pairs that are shared among all </w:t>
      </w:r>
      <w:hyperlink w:anchor="gt_43d1e51e-4f26-493b-b7c9-e84e920d7461">
        <w:r>
          <w:rPr>
            <w:rStyle w:val="HyperlinkGreen"/>
            <w:b/>
          </w:rPr>
          <w:t>cells</w:t>
        </w:r>
      </w:hyperlink>
      <w:r>
        <w:t xml:space="preserve"> in the </w:t>
      </w:r>
      <w:hyperlink w:anchor="gt_343c4660-90e1-4d86-b9cc-5007075d9dfe">
        <w:r>
          <w:rPr>
            <w:rStyle w:val="HyperlinkGreen"/>
            <w:b/>
          </w:rPr>
          <w:t>workbook</w:t>
        </w:r>
      </w:hyperlink>
      <w:r>
        <w:t xml:space="preserve"> that reference </w:t>
      </w:r>
      <w:hyperlink w:anchor="gt_9b631ff5-dc89-45f0-a1c2-db6981e4804f">
        <w:r>
          <w:rPr>
            <w:rStyle w:val="HyperlinkGreen"/>
            <w:b/>
          </w:rPr>
          <w:t>MDX</w:t>
        </w:r>
      </w:hyperlink>
      <w:r>
        <w:t xml:space="preserve"> metadata.</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rgmdir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0x88A.</w:t>
      </w:r>
    </w:p>
    <w:p w:rsidR="003070B7" w:rsidRDefault="003070B7" w:rsidP="003070B7">
      <w:pPr>
        <w:pStyle w:val="Definition-Field"/>
      </w:pPr>
      <w:r>
        <w:rPr>
          <w:b/>
        </w:rPr>
        <w:t xml:space="preserve">rgmdir (variable): </w:t>
      </w:r>
      <w:r>
        <w:t xml:space="preserve">An array of </w:t>
      </w:r>
      <w:hyperlink w:anchor="Section_2eb7b3e5f0a2493784e7b527fb0e8eaa">
        <w:r>
          <w:rPr>
            <w:rStyle w:val="af5"/>
          </w:rPr>
          <w:t>MDir</w:t>
        </w:r>
      </w:hyperlink>
      <w:r>
        <w:t xml:space="preserve"> structures that specifies a block of </w:t>
      </w:r>
      <w:hyperlink w:anchor="Section_c2df6678f9ab4f71a17b1dfa8b9ac76a" w:history="1">
        <w:r>
          <w:rPr>
            <w:rStyle w:val="af5"/>
          </w:rPr>
          <w:t>metadata</w:t>
        </w:r>
      </w:hyperlink>
      <w:r>
        <w:t xml:space="preserve"> records.</w:t>
      </w:r>
    </w:p>
    <w:p w:rsidR="003070B7" w:rsidRDefault="003070B7" w:rsidP="003070B7">
      <w:pPr>
        <w:pStyle w:val="31"/>
        <w:numPr>
          <w:ilvl w:val="0"/>
          <w:numId w:val="0"/>
        </w:numPr>
        <w:tabs>
          <w:tab w:val="left" w:pos="720"/>
        </w:tabs>
        <w:ind w:left="720" w:hanging="720"/>
      </w:pPr>
      <w:bookmarkStart w:id="562" w:name="Section_915ac793a5364c45b699aa97a9d2bec5"/>
      <w:bookmarkStart w:id="563" w:name="MDTInfo"/>
      <w:bookmarkStart w:id="564" w:name="_Toc500759313"/>
      <w:r>
        <w:t>2.4.162</w:t>
      </w:r>
      <w:r>
        <w:tab/>
        <w:t>MDTInfo</w:t>
      </w:r>
      <w:bookmarkEnd w:id="562"/>
      <w:bookmarkEnd w:id="563"/>
      <w:bookmarkEnd w:id="564"/>
      <w:r>
        <w:fldChar w:fldCharType="begin"/>
      </w:r>
      <w:r>
        <w:instrText xml:space="preserve"> XE "Records:MDTInfo" </w:instrText>
      </w:r>
      <w:r>
        <w:fldChar w:fldCharType="end"/>
      </w:r>
      <w:r>
        <w:fldChar w:fldCharType="begin"/>
      </w:r>
      <w:r>
        <w:instrText xml:space="preserve"> XE "MDTInfo" </w:instrText>
      </w:r>
      <w:r>
        <w:fldChar w:fldCharType="end"/>
      </w:r>
      <w:r>
        <w:fldChar w:fldCharType="begin"/>
      </w:r>
      <w:r>
        <w:instrText xml:space="preserve"> XE "Details:MDTInfo record" </w:instrText>
      </w:r>
      <w:r>
        <w:fldChar w:fldCharType="end"/>
      </w:r>
    </w:p>
    <w:p w:rsidR="003070B7" w:rsidRDefault="003070B7" w:rsidP="003070B7">
      <w:r>
        <w:t xml:space="preserve">The </w:t>
      </w:r>
      <w:r>
        <w:rPr>
          <w:b/>
        </w:rPr>
        <w:t>MDTInfor</w:t>
      </w:r>
      <w:r>
        <w:t xml:space="preserve"> record specifies the information about a single type of </w:t>
      </w:r>
      <w:hyperlink w:anchor="Section_c2df6678f9ab4f71a17b1dfa8b9ac76a" w:history="1">
        <w:r>
          <w:rPr>
            <w:rStyle w:val="af5"/>
          </w:rPr>
          <w:t>metadata</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c>
          <w:tcPr>
            <w:tcW w:w="270" w:type="dxa"/>
          </w:tcPr>
          <w:p w:rsidR="003070B7" w:rsidRDefault="003070B7" w:rsidP="0030562B">
            <w:pPr>
              <w:pStyle w:val="PacketDiagramBodyText"/>
            </w:pPr>
            <w:r>
              <w:t>K</w:t>
            </w:r>
          </w:p>
        </w:tc>
        <w:tc>
          <w:tcPr>
            <w:tcW w:w="270" w:type="dxa"/>
          </w:tcPr>
          <w:p w:rsidR="003070B7" w:rsidRDefault="003070B7" w:rsidP="0030562B">
            <w:pPr>
              <w:pStyle w:val="PacketDiagramBodyText"/>
            </w:pPr>
            <w:r>
              <w:t>L</w:t>
            </w:r>
          </w:p>
        </w:tc>
        <w:tc>
          <w:tcPr>
            <w:tcW w:w="270" w:type="dxa"/>
          </w:tcPr>
          <w:p w:rsidR="003070B7" w:rsidRDefault="003070B7" w:rsidP="0030562B">
            <w:pPr>
              <w:pStyle w:val="PacketDiagramBodyText"/>
            </w:pPr>
            <w:r>
              <w:t>M</w:t>
            </w:r>
          </w:p>
        </w:tc>
        <w:tc>
          <w:tcPr>
            <w:tcW w:w="270" w:type="dxa"/>
          </w:tcPr>
          <w:p w:rsidR="003070B7" w:rsidRDefault="003070B7" w:rsidP="0030562B">
            <w:pPr>
              <w:pStyle w:val="PacketDiagramBodyText"/>
            </w:pPr>
            <w:r>
              <w:t>N</w:t>
            </w:r>
          </w:p>
        </w:tc>
        <w:tc>
          <w:tcPr>
            <w:tcW w:w="270" w:type="dxa"/>
          </w:tcPr>
          <w:p w:rsidR="003070B7" w:rsidRDefault="003070B7" w:rsidP="0030562B">
            <w:pPr>
              <w:pStyle w:val="PacketDiagramBodyText"/>
            </w:pPr>
            <w:r>
              <w:t>O</w:t>
            </w:r>
          </w:p>
        </w:tc>
        <w:tc>
          <w:tcPr>
            <w:tcW w:w="270" w:type="dxa"/>
          </w:tcPr>
          <w:p w:rsidR="003070B7" w:rsidRDefault="003070B7" w:rsidP="0030562B">
            <w:pPr>
              <w:pStyle w:val="PacketDiagramBodyText"/>
            </w:pPr>
            <w:r>
              <w:t>P</w:t>
            </w:r>
          </w:p>
        </w:tc>
        <w:tc>
          <w:tcPr>
            <w:tcW w:w="270" w:type="dxa"/>
          </w:tcPr>
          <w:p w:rsidR="003070B7" w:rsidRDefault="003070B7" w:rsidP="0030562B">
            <w:pPr>
              <w:pStyle w:val="PacketDiagramBodyText"/>
            </w:pPr>
            <w:r>
              <w:t>Q</w:t>
            </w:r>
          </w:p>
        </w:tc>
        <w:tc>
          <w:tcPr>
            <w:tcW w:w="270" w:type="dxa"/>
          </w:tcPr>
          <w:p w:rsidR="003070B7" w:rsidRDefault="003070B7" w:rsidP="0030562B">
            <w:pPr>
              <w:pStyle w:val="PacketDiagramBodyText"/>
            </w:pPr>
            <w:r>
              <w:t>R</w:t>
            </w:r>
          </w:p>
        </w:tc>
        <w:tc>
          <w:tcPr>
            <w:tcW w:w="270" w:type="dxa"/>
          </w:tcPr>
          <w:p w:rsidR="003070B7" w:rsidRDefault="003070B7" w:rsidP="0030562B">
            <w:pPr>
              <w:pStyle w:val="PacketDiagramBodyText"/>
            </w:pPr>
            <w:r>
              <w:t>S</w:t>
            </w:r>
          </w:p>
        </w:tc>
        <w:tc>
          <w:tcPr>
            <w:tcW w:w="270" w:type="dxa"/>
          </w:tcPr>
          <w:p w:rsidR="003070B7" w:rsidRDefault="003070B7" w:rsidP="0030562B">
            <w:pPr>
              <w:pStyle w:val="PacketDiagramBodyText"/>
            </w:pPr>
            <w:r>
              <w:t>T</w:t>
            </w:r>
          </w:p>
        </w:tc>
        <w:tc>
          <w:tcPr>
            <w:tcW w:w="270" w:type="dxa"/>
          </w:tcPr>
          <w:p w:rsidR="003070B7" w:rsidRDefault="003070B7" w:rsidP="0030562B">
            <w:pPr>
              <w:pStyle w:val="PacketDiagramBodyText"/>
            </w:pPr>
            <w:r>
              <w:t>U</w:t>
            </w:r>
          </w:p>
        </w:tc>
        <w:tc>
          <w:tcPr>
            <w:tcW w:w="270" w:type="dxa"/>
          </w:tcPr>
          <w:p w:rsidR="003070B7" w:rsidRDefault="003070B7" w:rsidP="0030562B">
            <w:pPr>
              <w:pStyle w:val="PacketDiagramBodyText"/>
            </w:pPr>
            <w:r>
              <w:t>V</w:t>
            </w:r>
          </w:p>
        </w:tc>
        <w:tc>
          <w:tcPr>
            <w:tcW w:w="270" w:type="dxa"/>
          </w:tcPr>
          <w:p w:rsidR="003070B7" w:rsidRDefault="003070B7" w:rsidP="0030562B">
            <w:pPr>
              <w:pStyle w:val="PacketDiagramBodyText"/>
            </w:pPr>
            <w:r>
              <w:t>W</w:t>
            </w:r>
          </w:p>
        </w:tc>
        <w:tc>
          <w:tcPr>
            <w:tcW w:w="1350" w:type="dxa"/>
            <w:gridSpan w:val="5"/>
          </w:tcPr>
          <w:p w:rsidR="003070B7" w:rsidRDefault="003070B7" w:rsidP="0030562B">
            <w:pPr>
              <w:pStyle w:val="PacketDiagramBodyText"/>
            </w:pPr>
            <w:r>
              <w:t>unused1</w:t>
            </w:r>
          </w:p>
        </w:tc>
        <w:tc>
          <w:tcPr>
            <w:tcW w:w="270" w:type="dxa"/>
          </w:tcPr>
          <w:p w:rsidR="003070B7" w:rsidRDefault="003070B7" w:rsidP="0030562B">
            <w:pPr>
              <w:pStyle w:val="PacketDiagramBodyText"/>
            </w:pPr>
            <w:r>
              <w:t>X</w:t>
            </w:r>
          </w:p>
        </w:tc>
        <w:tc>
          <w:tcPr>
            <w:tcW w:w="270" w:type="dxa"/>
          </w:tcPr>
          <w:p w:rsidR="003070B7" w:rsidRDefault="003070B7" w:rsidP="0030562B">
            <w:pPr>
              <w:pStyle w:val="PacketDiagramBodyText"/>
            </w:pPr>
            <w:r>
              <w:t>Y</w:t>
            </w:r>
          </w:p>
        </w:tc>
        <w:tc>
          <w:tcPr>
            <w:tcW w:w="270" w:type="dxa"/>
          </w:tcPr>
          <w:p w:rsidR="003070B7" w:rsidRDefault="003070B7" w:rsidP="0030562B">
            <w:pPr>
              <w:pStyle w:val="PacketDiagramBodyText"/>
            </w:pPr>
            <w:r>
              <w:t>Z</w:t>
            </w:r>
          </w:p>
        </w:tc>
        <w:tc>
          <w:tcPr>
            <w:tcW w:w="270" w:type="dxa"/>
          </w:tcPr>
          <w:p w:rsidR="003070B7" w:rsidRDefault="003070B7" w:rsidP="0030562B">
            <w:pPr>
              <w:pStyle w:val="PacketDiagramBodyText"/>
            </w:pPr>
            <w:r>
              <w:t>a</w:t>
            </w:r>
          </w:p>
        </w:tc>
      </w:tr>
      <w:tr w:rsidR="003070B7" w:rsidTr="0030562B">
        <w:trPr>
          <w:trHeight w:hRule="exact" w:val="490"/>
        </w:trPr>
        <w:tc>
          <w:tcPr>
            <w:tcW w:w="8640" w:type="dxa"/>
            <w:gridSpan w:val="32"/>
          </w:tcPr>
          <w:p w:rsidR="003070B7" w:rsidRDefault="003070B7" w:rsidP="0030562B">
            <w:pPr>
              <w:pStyle w:val="PacketDiagramBodyText"/>
            </w:pPr>
            <w:r>
              <w:t>stName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0x0884.</w:t>
      </w:r>
    </w:p>
    <w:p w:rsidR="003070B7" w:rsidRDefault="003070B7" w:rsidP="003070B7">
      <w:pPr>
        <w:pStyle w:val="Definition-Field"/>
      </w:pPr>
      <w:r>
        <w:rPr>
          <w:b/>
        </w:rPr>
        <w:t xml:space="preserve">A - fGhostRow (1 bit): </w:t>
      </w:r>
      <w:r>
        <w:t xml:space="preserve">A bit that specifies whether the metadata is applied to all </w:t>
      </w:r>
      <w:hyperlink w:anchor="gt_43d1e51e-4f26-493b-b7c9-e84e920d7461">
        <w:r>
          <w:rPr>
            <w:rStyle w:val="HyperlinkGreen"/>
            <w:b/>
          </w:rPr>
          <w:t>cells</w:t>
        </w:r>
      </w:hyperlink>
      <w:r>
        <w:t xml:space="preserve"> in newly inserted rows.</w:t>
      </w:r>
    </w:p>
    <w:p w:rsidR="003070B7" w:rsidRDefault="003070B7" w:rsidP="003070B7">
      <w:pPr>
        <w:pStyle w:val="Definition-Field"/>
      </w:pPr>
      <w:r>
        <w:rPr>
          <w:b/>
        </w:rPr>
        <w:t xml:space="preserve">B - fGhostCol (1 bit): </w:t>
      </w:r>
      <w:r>
        <w:t>A bit that specifies whether the metadata is applied to all cells in newly inserted columns.</w:t>
      </w:r>
    </w:p>
    <w:p w:rsidR="003070B7" w:rsidRDefault="003070B7" w:rsidP="003070B7">
      <w:pPr>
        <w:pStyle w:val="Definition-Field"/>
      </w:pPr>
      <w:r>
        <w:rPr>
          <w:b/>
        </w:rPr>
        <w:t xml:space="preserve">C - fEdit (1 bit): </w:t>
      </w:r>
      <w:r>
        <w:t>A bit that specifies whether the metadata is preserved when the cell is edited.</w:t>
      </w:r>
    </w:p>
    <w:p w:rsidR="003070B7" w:rsidRDefault="003070B7" w:rsidP="003070B7">
      <w:pPr>
        <w:pStyle w:val="Definition-Field"/>
      </w:pPr>
      <w:r>
        <w:rPr>
          <w:b/>
        </w:rPr>
        <w:t xml:space="preserve">D - fDelete (1 bit): </w:t>
      </w:r>
      <w:r>
        <w:t>A bit that specifies whether the metadata is preserved when the cell's value is deleted.</w:t>
      </w:r>
    </w:p>
    <w:p w:rsidR="003070B7" w:rsidRDefault="003070B7" w:rsidP="003070B7">
      <w:pPr>
        <w:pStyle w:val="Definition-Field"/>
      </w:pPr>
      <w:r>
        <w:rPr>
          <w:b/>
        </w:rPr>
        <w:t xml:space="preserve">E - fCopy (1 bit): </w:t>
      </w:r>
      <w:r>
        <w:t xml:space="preserve">A bit that specifies whether the metadata is copied when the cell is copied. MUST be 1 if one or more of the values of </w:t>
      </w:r>
      <w:r>
        <w:rPr>
          <w:b/>
        </w:rPr>
        <w:t>fPasteAll</w:t>
      </w:r>
      <w:r>
        <w:t xml:space="preserve">, </w:t>
      </w:r>
      <w:r>
        <w:rPr>
          <w:b/>
        </w:rPr>
        <w:t>fPasteFormulas</w:t>
      </w:r>
      <w:r>
        <w:t xml:space="preserve">, </w:t>
      </w:r>
      <w:r>
        <w:rPr>
          <w:b/>
        </w:rPr>
        <w:t>fPasteValues</w:t>
      </w:r>
      <w:r>
        <w:t xml:space="preserve">, </w:t>
      </w:r>
      <w:r>
        <w:rPr>
          <w:b/>
        </w:rPr>
        <w:t>fPasteFormats</w:t>
      </w:r>
      <w:r>
        <w:t xml:space="preserve">, </w:t>
      </w:r>
      <w:r>
        <w:rPr>
          <w:b/>
        </w:rPr>
        <w:t>fPasteComments</w:t>
      </w:r>
      <w:r>
        <w:t xml:space="preserve">, </w:t>
      </w:r>
      <w:r>
        <w:rPr>
          <w:b/>
        </w:rPr>
        <w:t>fPasteDataValidation</w:t>
      </w:r>
      <w:r>
        <w:t xml:space="preserve">, </w:t>
      </w:r>
      <w:r>
        <w:rPr>
          <w:b/>
        </w:rPr>
        <w:t>fPasteBorders</w:t>
      </w:r>
      <w:r>
        <w:t xml:space="preserve">, </w:t>
      </w:r>
      <w:r>
        <w:rPr>
          <w:b/>
        </w:rPr>
        <w:t>fPasteColWidths</w:t>
      </w:r>
      <w:r>
        <w:t xml:space="preserve">, or </w:t>
      </w:r>
      <w:r>
        <w:rPr>
          <w:b/>
        </w:rPr>
        <w:t>fPasteNumberFormats</w:t>
      </w:r>
      <w:r>
        <w:t xml:space="preserve"> is 1.</w:t>
      </w:r>
    </w:p>
    <w:p w:rsidR="003070B7" w:rsidRDefault="003070B7" w:rsidP="003070B7">
      <w:pPr>
        <w:pStyle w:val="Definition-Field"/>
        <w:jc w:val="both"/>
      </w:pPr>
      <w:r>
        <w:rPr>
          <w:b/>
        </w:rPr>
        <w:t xml:space="preserve">F - fPasteAll (1 bit): </w:t>
      </w:r>
      <w:r>
        <w:t xml:space="preserve"> A bit that specifies whether the metadata is pasted when all formulas, values, formatting, comments, and </w:t>
      </w:r>
      <w:hyperlink w:anchor="gt_1db94de4-1b5d-40aa-a7d9-617078ebb237">
        <w:r>
          <w:rPr>
            <w:rStyle w:val="HyperlinkGreen"/>
            <w:b/>
          </w:rPr>
          <w:t>data validation</w:t>
        </w:r>
      </w:hyperlink>
      <w:r>
        <w:t xml:space="preserve"> rules are pasted from the previously copied cell.</w:t>
      </w:r>
    </w:p>
    <w:p w:rsidR="003070B7" w:rsidRDefault="003070B7" w:rsidP="003070B7">
      <w:pPr>
        <w:pStyle w:val="Definition-Field"/>
      </w:pPr>
      <w:r>
        <w:rPr>
          <w:b/>
        </w:rPr>
        <w:t xml:space="preserve">G - fPasteFormulas (1 bit): </w:t>
      </w:r>
      <w:r>
        <w:t>A bit that specifies whether the metadata is pasted when only formulas are pasted from the previously copied cell.</w:t>
      </w:r>
    </w:p>
    <w:p w:rsidR="003070B7" w:rsidRDefault="003070B7" w:rsidP="003070B7">
      <w:pPr>
        <w:pStyle w:val="Definition-Field"/>
      </w:pPr>
      <w:r>
        <w:rPr>
          <w:b/>
        </w:rPr>
        <w:t xml:space="preserve">H - fPasteValues (1 bit): </w:t>
      </w:r>
      <w:r>
        <w:t>A bit that specifies whether the metadata is pasted when only values are pasted from the previously copied cell.</w:t>
      </w:r>
    </w:p>
    <w:p w:rsidR="003070B7" w:rsidRDefault="003070B7" w:rsidP="003070B7">
      <w:pPr>
        <w:pStyle w:val="Definition-Field"/>
      </w:pPr>
      <w:r>
        <w:rPr>
          <w:b/>
        </w:rPr>
        <w:t xml:space="preserve">I - fPasteFormats (1 bit): </w:t>
      </w:r>
      <w:r>
        <w:t>A bit that specifies whether the metadata is pasted when only formatting is pasted from the previously copied cell.</w:t>
      </w:r>
    </w:p>
    <w:p w:rsidR="003070B7" w:rsidRDefault="003070B7" w:rsidP="003070B7">
      <w:pPr>
        <w:pStyle w:val="Definition-Field"/>
      </w:pPr>
      <w:r>
        <w:rPr>
          <w:b/>
        </w:rPr>
        <w:t xml:space="preserve">J - fPasteComments (1 bit): </w:t>
      </w:r>
      <w:r>
        <w:t>A bit that specifies whether the metadata is pasted when only comments are pasted from the previously copied cell.</w:t>
      </w:r>
    </w:p>
    <w:p w:rsidR="003070B7" w:rsidRDefault="003070B7" w:rsidP="003070B7">
      <w:pPr>
        <w:pStyle w:val="Definition-Field"/>
      </w:pPr>
      <w:r>
        <w:rPr>
          <w:b/>
        </w:rPr>
        <w:t xml:space="preserve">K - fPasteDataValidation (1 bit): </w:t>
      </w:r>
      <w:r>
        <w:t>A bit that specifies whether the metadata is pasted when only data validation rules are pasted from the previously copied cell.</w:t>
      </w:r>
    </w:p>
    <w:p w:rsidR="003070B7" w:rsidRDefault="003070B7" w:rsidP="003070B7">
      <w:pPr>
        <w:pStyle w:val="Definition-Field"/>
      </w:pPr>
      <w:r>
        <w:rPr>
          <w:b/>
        </w:rPr>
        <w:t xml:space="preserve">L - fPasteBorders (1 bit): </w:t>
      </w:r>
      <w:r>
        <w:t>A bit that specifies whether the metadata is pasted when only borders are pasted from the previously copied cell.</w:t>
      </w:r>
    </w:p>
    <w:p w:rsidR="003070B7" w:rsidRDefault="003070B7" w:rsidP="003070B7">
      <w:pPr>
        <w:pStyle w:val="Definition-Field"/>
      </w:pPr>
      <w:r>
        <w:rPr>
          <w:b/>
        </w:rPr>
        <w:t xml:space="preserve">M - fPasteColWidths (1 bit): </w:t>
      </w:r>
      <w:r>
        <w:t>A bit that specifies whether the metadata is pasted when only column widths are pasted from the previously copied cell.</w:t>
      </w:r>
    </w:p>
    <w:p w:rsidR="003070B7" w:rsidRDefault="003070B7" w:rsidP="003070B7">
      <w:pPr>
        <w:pStyle w:val="Definition-Field"/>
      </w:pPr>
      <w:r>
        <w:rPr>
          <w:b/>
        </w:rPr>
        <w:t xml:space="preserve">N - fPasteNumberFormats (1 bit): </w:t>
      </w:r>
      <w:r>
        <w:t>A bit that specifies whether the metadata is pasted when only number formatting is pasted from the previously copied cell.</w:t>
      </w:r>
    </w:p>
    <w:p w:rsidR="003070B7" w:rsidRDefault="003070B7" w:rsidP="003070B7">
      <w:pPr>
        <w:pStyle w:val="Definition-Field"/>
      </w:pPr>
      <w:r>
        <w:rPr>
          <w:b/>
        </w:rPr>
        <w:t xml:space="preserve">O - fMerge (1 bit): </w:t>
      </w:r>
      <w:r>
        <w:t>A bit that specifies whether the metadata is preserved after cells are merged. If the value of this bit is 1, and the cell has the smallest row and column number of the cells that are being merged, the metadata is preserved.</w:t>
      </w:r>
    </w:p>
    <w:p w:rsidR="003070B7" w:rsidRDefault="003070B7" w:rsidP="003070B7">
      <w:pPr>
        <w:pStyle w:val="Definition-Field"/>
      </w:pPr>
      <w:r>
        <w:rPr>
          <w:b/>
        </w:rPr>
        <w:t xml:space="preserve">P - fSplitFirst (1 bit): </w:t>
      </w:r>
      <w:r>
        <w:t xml:space="preserve"> A bit that specifies whether, when a cell is split, the metadata is copied to the cell with the smallest row and column number. If </w:t>
      </w:r>
      <w:r>
        <w:rPr>
          <w:b/>
        </w:rPr>
        <w:t>fSplitAll</w:t>
      </w:r>
      <w:r>
        <w:t xml:space="preserve"> is set to 1, </w:t>
      </w:r>
      <w:r>
        <w:rPr>
          <w:b/>
        </w:rPr>
        <w:t>fSplitAll</w:t>
      </w:r>
      <w:r>
        <w:t xml:space="preserve"> takes precedence.</w:t>
      </w:r>
    </w:p>
    <w:p w:rsidR="003070B7" w:rsidRDefault="003070B7" w:rsidP="003070B7">
      <w:pPr>
        <w:pStyle w:val="Definition-Field"/>
      </w:pPr>
      <w:r>
        <w:rPr>
          <w:b/>
        </w:rPr>
        <w:t xml:space="preserve">Q - fSplitAll (1 bit): </w:t>
      </w:r>
      <w:r>
        <w:t xml:space="preserve">A bit that specifies whether, when a cell is split, the metadata is copied to all the resulting cells. If the value is 1, the value of </w:t>
      </w:r>
      <w:r>
        <w:rPr>
          <w:b/>
        </w:rPr>
        <w:t>fSplitFirst</w:t>
      </w:r>
      <w:r>
        <w:t xml:space="preserve"> MUST be ignored.</w:t>
      </w:r>
    </w:p>
    <w:p w:rsidR="003070B7" w:rsidRDefault="003070B7" w:rsidP="003070B7">
      <w:pPr>
        <w:pStyle w:val="Definition-Field"/>
      </w:pPr>
      <w:r>
        <w:rPr>
          <w:b/>
        </w:rPr>
        <w:t xml:space="preserve">R - fRowColShift (1 bit): </w:t>
      </w:r>
      <w:r>
        <w:t>A bit that specifies whether the metadata is preserved when the cell is shifted because of row or column deletion or insertion.</w:t>
      </w:r>
    </w:p>
    <w:p w:rsidR="003070B7" w:rsidRDefault="003070B7" w:rsidP="003070B7">
      <w:pPr>
        <w:pStyle w:val="Definition-Field"/>
      </w:pPr>
      <w:r>
        <w:rPr>
          <w:b/>
        </w:rPr>
        <w:t xml:space="preserve">S - fClearAll (1 bit): </w:t>
      </w:r>
      <w:r>
        <w:t>A bit that specifies whether the metadata is preserved when the contents, formatting, and comments of the cell are cleared.</w:t>
      </w:r>
    </w:p>
    <w:p w:rsidR="003070B7" w:rsidRDefault="003070B7" w:rsidP="003070B7">
      <w:pPr>
        <w:pStyle w:val="Definition-Field"/>
      </w:pPr>
      <w:r>
        <w:rPr>
          <w:b/>
        </w:rPr>
        <w:t xml:space="preserve">T - fClearFormats (1 bit): </w:t>
      </w:r>
      <w:r>
        <w:t>A bit that specifies whether the metadata is preserved when the formatting of the cell is cleared.</w:t>
      </w:r>
    </w:p>
    <w:p w:rsidR="003070B7" w:rsidRDefault="003070B7" w:rsidP="003070B7">
      <w:pPr>
        <w:pStyle w:val="Definition-Field"/>
      </w:pPr>
      <w:r>
        <w:rPr>
          <w:b/>
        </w:rPr>
        <w:t xml:space="preserve">U - fClearContents (1 bit): </w:t>
      </w:r>
      <w:r>
        <w:t>A bit that specifies whether the metadata is preserved when the contents of the cell is cleared.</w:t>
      </w:r>
    </w:p>
    <w:p w:rsidR="003070B7" w:rsidRDefault="003070B7" w:rsidP="003070B7">
      <w:pPr>
        <w:pStyle w:val="Definition-Field"/>
      </w:pPr>
      <w:r>
        <w:rPr>
          <w:b/>
        </w:rPr>
        <w:t xml:space="preserve">V - fClearComments (1 bit): </w:t>
      </w:r>
      <w:r>
        <w:t>A bit that specifies whether the metadata is preserved when the comments of the cell are cleared.</w:t>
      </w:r>
    </w:p>
    <w:p w:rsidR="003070B7" w:rsidRDefault="003070B7" w:rsidP="003070B7">
      <w:pPr>
        <w:pStyle w:val="Definition-Field"/>
        <w:jc w:val="both"/>
      </w:pPr>
      <w:r>
        <w:rPr>
          <w:b/>
        </w:rPr>
        <w:t xml:space="preserve">W - fAssign (1 bit): </w:t>
      </w:r>
      <w:r>
        <w:t xml:space="preserve">A bit that specifies whether the metadata is preserved when the cell's value is changed by formula (section </w:t>
      </w:r>
      <w:hyperlink w:anchor="Section_e7625cc83da94154b44949cf1bbd9703" w:history="1">
        <w:r>
          <w:rPr>
            <w:rStyle w:val="af5"/>
          </w:rPr>
          <w:t>2.2.2</w:t>
        </w:r>
      </w:hyperlink>
      <w:r>
        <w:t>) assignment.</w:t>
      </w:r>
    </w:p>
    <w:p w:rsidR="003070B7" w:rsidRDefault="003070B7" w:rsidP="003070B7">
      <w:pPr>
        <w:pStyle w:val="Definition-Field"/>
      </w:pPr>
      <w:r>
        <w:rPr>
          <w:b/>
        </w:rPr>
        <w:t xml:space="preserve">unused1 (5 bits): </w:t>
      </w:r>
      <w:r>
        <w:t>Undefined and MUST be ignored.</w:t>
      </w:r>
    </w:p>
    <w:p w:rsidR="003070B7" w:rsidRDefault="003070B7" w:rsidP="003070B7">
      <w:pPr>
        <w:pStyle w:val="Definition-Field"/>
        <w:jc w:val="both"/>
      </w:pPr>
      <w:r>
        <w:rPr>
          <w:b/>
        </w:rPr>
        <w:t xml:space="preserve">X - fCoerce (1 bit): </w:t>
      </w:r>
      <w:r>
        <w:t>A bit that specifies whether the metadata is preserved when the cell's value is coerced to a different type.</w:t>
      </w:r>
    </w:p>
    <w:p w:rsidR="003070B7" w:rsidRDefault="003070B7" w:rsidP="003070B7">
      <w:pPr>
        <w:pStyle w:val="Definition-Field"/>
      </w:pPr>
      <w:r>
        <w:rPr>
          <w:b/>
        </w:rPr>
        <w:t xml:space="preserve">Y - fAdjust (1 bit): </w:t>
      </w:r>
      <w:r>
        <w:t>A bit that specifies whether the metadata is updated when the cell's location is changed.</w:t>
      </w:r>
    </w:p>
    <w:p w:rsidR="003070B7" w:rsidRDefault="003070B7" w:rsidP="003070B7">
      <w:pPr>
        <w:pStyle w:val="Definition-Field"/>
      </w:pPr>
      <w:r>
        <w:rPr>
          <w:b/>
        </w:rPr>
        <w:t xml:space="preserve">Z - fCellMeta (1 bit): </w:t>
      </w:r>
      <w:r>
        <w:t xml:space="preserve">A bit that specifies whether this metadata type is </w:t>
      </w:r>
      <w:hyperlink w:anchor="Section_c925f5199fe14b6ab01807fa18351e68" w:history="1">
        <w:r>
          <w:rPr>
            <w:rStyle w:val="af5"/>
          </w:rPr>
          <w:t>cell metadata</w:t>
        </w:r>
      </w:hyperlink>
      <w:r>
        <w:t xml:space="preserve"> or </w:t>
      </w:r>
      <w:hyperlink w:anchor="Section_e78bf5ba22754bad8e6cf4f59644efa6" w:history="1">
        <w:r>
          <w:rPr>
            <w:rStyle w:val="af5"/>
          </w:rPr>
          <w:t>value metadata</w:t>
        </w:r>
      </w:hyperlink>
      <w:r>
        <w:t>. MUST be 0 from the following table:</w:t>
      </w:r>
    </w:p>
    <w:tbl>
      <w:tblPr>
        <w:tblStyle w:val="Table-ShadedHeaderIndented"/>
        <w:tblW w:w="0" w:type="auto"/>
        <w:tblLook w:val="04A0" w:firstRow="1" w:lastRow="0" w:firstColumn="1" w:lastColumn="0" w:noHBand="0" w:noVBand="1"/>
      </w:tblPr>
      <w:tblGrid>
        <w:gridCol w:w="1078"/>
        <w:gridCol w:w="7317"/>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78" w:type="dxa"/>
            <w:hideMark/>
          </w:tcPr>
          <w:p w:rsidR="003070B7" w:rsidRDefault="003070B7" w:rsidP="0030562B">
            <w:pPr>
              <w:pStyle w:val="TableHeaderText"/>
              <w:spacing w:before="0" w:after="0"/>
            </w:pPr>
            <w:r>
              <w:t>Value</w:t>
            </w:r>
          </w:p>
        </w:tc>
        <w:tc>
          <w:tcPr>
            <w:tcW w:w="7317" w:type="dxa"/>
            <w:hideMark/>
          </w:tcPr>
          <w:p w:rsidR="003070B7" w:rsidRDefault="003070B7" w:rsidP="0030562B">
            <w:pPr>
              <w:pStyle w:val="TableHeaderText"/>
              <w:spacing w:before="0" w:after="0"/>
            </w:pPr>
            <w:r>
              <w:t>Meaning</w:t>
            </w:r>
          </w:p>
        </w:tc>
      </w:tr>
      <w:tr w:rsidR="003070B7" w:rsidTr="0030562B">
        <w:tc>
          <w:tcPr>
            <w:tcW w:w="1078" w:type="dxa"/>
            <w:hideMark/>
          </w:tcPr>
          <w:p w:rsidR="003070B7" w:rsidRDefault="003070B7" w:rsidP="0030562B">
            <w:pPr>
              <w:pStyle w:val="TableBodyText"/>
              <w:spacing w:before="0" w:after="0"/>
            </w:pPr>
            <w:r>
              <w:t>0</w:t>
            </w:r>
          </w:p>
        </w:tc>
        <w:tc>
          <w:tcPr>
            <w:tcW w:w="7317" w:type="dxa"/>
            <w:hideMark/>
          </w:tcPr>
          <w:p w:rsidR="003070B7" w:rsidRDefault="003070B7" w:rsidP="0030562B">
            <w:pPr>
              <w:pStyle w:val="TableBodyText"/>
            </w:pPr>
            <w:r>
              <w:t>Metadata is value metadata.</w:t>
            </w:r>
          </w:p>
        </w:tc>
      </w:tr>
      <w:tr w:rsidR="003070B7" w:rsidTr="0030562B">
        <w:tc>
          <w:tcPr>
            <w:tcW w:w="1078" w:type="dxa"/>
            <w:hideMark/>
          </w:tcPr>
          <w:p w:rsidR="003070B7" w:rsidRDefault="003070B7" w:rsidP="0030562B">
            <w:pPr>
              <w:pStyle w:val="TableBodyText"/>
              <w:spacing w:before="0" w:after="0"/>
            </w:pPr>
            <w:r>
              <w:t>1</w:t>
            </w:r>
          </w:p>
        </w:tc>
        <w:tc>
          <w:tcPr>
            <w:tcW w:w="7317" w:type="dxa"/>
            <w:hideMark/>
          </w:tcPr>
          <w:p w:rsidR="003070B7" w:rsidRDefault="003070B7" w:rsidP="0030562B">
            <w:pPr>
              <w:pStyle w:val="TableBodyText"/>
            </w:pPr>
            <w:r>
              <w:t>Metadata is cell metadata.</w:t>
            </w:r>
          </w:p>
        </w:tc>
      </w:tr>
    </w:tbl>
    <w:p w:rsidR="003070B7" w:rsidRDefault="003070B7" w:rsidP="003070B7">
      <w:pPr>
        <w:pStyle w:val="Definition-Field"/>
      </w:pPr>
    </w:p>
    <w:p w:rsidR="003070B7" w:rsidRDefault="003070B7" w:rsidP="003070B7">
      <w:pPr>
        <w:pStyle w:val="Definition-Field"/>
      </w:pPr>
      <w:r>
        <w:rPr>
          <w:b/>
        </w:rPr>
        <w:t xml:space="preserve">a - unused2 (1 bit): </w:t>
      </w:r>
      <w:r>
        <w:t>Undefined and MUST be ignored.</w:t>
      </w:r>
    </w:p>
    <w:p w:rsidR="003070B7" w:rsidRDefault="003070B7" w:rsidP="003070B7">
      <w:pPr>
        <w:pStyle w:val="Definition-Field"/>
      </w:pPr>
      <w:r>
        <w:rPr>
          <w:b/>
        </w:rPr>
        <w:t xml:space="preserve">stName (variable): </w:t>
      </w:r>
      <w:r>
        <w:t xml:space="preserve">An </w:t>
      </w:r>
      <w:hyperlink w:anchor="Section_1f77dc803fec4b4ba55d3a41292d1dc4" w:history="1">
        <w:r>
          <w:rPr>
            <w:rStyle w:val="af5"/>
          </w:rPr>
          <w:t>LPWideString</w:t>
        </w:r>
      </w:hyperlink>
      <w:r>
        <w:t xml:space="preserve"> type that specifies the name of the metadata type. </w:t>
      </w:r>
    </w:p>
    <w:p w:rsidR="003070B7" w:rsidRDefault="003070B7" w:rsidP="003070B7">
      <w:pPr>
        <w:pStyle w:val="31"/>
        <w:numPr>
          <w:ilvl w:val="0"/>
          <w:numId w:val="0"/>
        </w:numPr>
        <w:tabs>
          <w:tab w:val="left" w:pos="720"/>
        </w:tabs>
        <w:ind w:left="720" w:hanging="720"/>
      </w:pPr>
      <w:bookmarkStart w:id="565" w:name="Section_08059ef97776497aafa77f40c0b045f6"/>
      <w:bookmarkStart w:id="566" w:name="MDXKPI"/>
      <w:bookmarkStart w:id="567" w:name="_Toc500759314"/>
      <w:r>
        <w:t>2.4.163</w:t>
      </w:r>
      <w:r>
        <w:tab/>
        <w:t>MDXKPI</w:t>
      </w:r>
      <w:bookmarkEnd w:id="565"/>
      <w:bookmarkEnd w:id="566"/>
      <w:bookmarkEnd w:id="567"/>
      <w:r>
        <w:fldChar w:fldCharType="begin"/>
      </w:r>
      <w:r>
        <w:instrText xml:space="preserve"> XE "Records:MDXKPI" </w:instrText>
      </w:r>
      <w:r>
        <w:fldChar w:fldCharType="end"/>
      </w:r>
      <w:r>
        <w:fldChar w:fldCharType="begin"/>
      </w:r>
      <w:r>
        <w:instrText xml:space="preserve"> XE "MDXKPI" </w:instrText>
      </w:r>
      <w:r>
        <w:fldChar w:fldCharType="end"/>
      </w:r>
      <w:r>
        <w:fldChar w:fldCharType="begin"/>
      </w:r>
      <w:r>
        <w:instrText xml:space="preserve"> XE "Details:MDXKPI record" </w:instrText>
      </w:r>
      <w:r>
        <w:fldChar w:fldCharType="end"/>
      </w:r>
    </w:p>
    <w:p w:rsidR="003070B7" w:rsidRDefault="003070B7" w:rsidP="003070B7">
      <w:r>
        <w:t xml:space="preserve">The </w:t>
      </w:r>
      <w:r>
        <w:rPr>
          <w:b/>
        </w:rPr>
        <w:t xml:space="preserve">MDXKPI </w:t>
      </w:r>
      <w:r>
        <w:t xml:space="preserve"> record specifies </w:t>
      </w:r>
      <w:hyperlink w:anchor="Section_db8664f2502b43d2aa88274035b52570" w:history="1">
        <w:r>
          <w:rPr>
            <w:rStyle w:val="af5"/>
          </w:rPr>
          <w:t>MDX KPI metadata</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istrConnName</w:t>
            </w:r>
          </w:p>
        </w:tc>
      </w:tr>
      <w:tr w:rsidR="003070B7" w:rsidTr="0030562B">
        <w:trPr>
          <w:trHeight w:hRule="exact" w:val="490"/>
        </w:trPr>
        <w:tc>
          <w:tcPr>
            <w:tcW w:w="2160" w:type="dxa"/>
            <w:gridSpan w:val="8"/>
          </w:tcPr>
          <w:p w:rsidR="003070B7" w:rsidRDefault="003070B7" w:rsidP="0030562B">
            <w:pPr>
              <w:pStyle w:val="PacketDiagramBodyText"/>
            </w:pPr>
            <w:r>
              <w:t>tfnSrc</w:t>
            </w:r>
          </w:p>
        </w:tc>
        <w:tc>
          <w:tcPr>
            <w:tcW w:w="2160" w:type="dxa"/>
            <w:gridSpan w:val="8"/>
          </w:tcPr>
          <w:p w:rsidR="003070B7" w:rsidRDefault="003070B7" w:rsidP="0030562B">
            <w:pPr>
              <w:pStyle w:val="PacketDiagramBodyText"/>
            </w:pPr>
            <w:r>
              <w:t>kpiprop</w:t>
            </w:r>
          </w:p>
        </w:tc>
        <w:tc>
          <w:tcPr>
            <w:tcW w:w="4320" w:type="dxa"/>
            <w:gridSpan w:val="16"/>
          </w:tcPr>
          <w:p w:rsidR="003070B7" w:rsidRDefault="003070B7" w:rsidP="0030562B">
            <w:pPr>
              <w:pStyle w:val="PacketDiagramBodyText"/>
            </w:pPr>
            <w:r>
              <w:t>istrKPIName</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istrMbrKPI</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 An </w:t>
      </w:r>
      <w:hyperlink w:anchor="Section_d56e99f8a2714db1923c222722d21a37" w:history="1">
        <w:r>
          <w:rPr>
            <w:rStyle w:val="af5"/>
          </w:rPr>
          <w:t>FrtHeader</w:t>
        </w:r>
      </w:hyperlink>
      <w:r>
        <w:t xml:space="preserve"> structure. The </w:t>
      </w:r>
      <w:r>
        <w:rPr>
          <w:b/>
        </w:rPr>
        <w:t>frtHeader.rt</w:t>
      </w:r>
      <w:r>
        <w:t xml:space="preserve"> field MUST be 0x889.</w:t>
      </w:r>
    </w:p>
    <w:p w:rsidR="003070B7" w:rsidRDefault="003070B7" w:rsidP="003070B7">
      <w:pPr>
        <w:pStyle w:val="Definition-Field"/>
      </w:pPr>
      <w:r>
        <w:rPr>
          <w:b/>
        </w:rPr>
        <w:t xml:space="preserve">istrConnName (4 bytes): </w:t>
      </w:r>
      <w:r>
        <w:t xml:space="preserve">An </w:t>
      </w:r>
      <w:hyperlink w:anchor="Section_c1412a7d7ce3431b85f70f909ccd103c">
        <w:r>
          <w:rPr>
            <w:rStyle w:val="af5"/>
          </w:rPr>
          <w:t>MDXStrIndex</w:t>
        </w:r>
      </w:hyperlink>
      <w:r>
        <w:t xml:space="preserve"> structure that specifies the index of the connection name string.</w:t>
      </w:r>
    </w:p>
    <w:p w:rsidR="003070B7" w:rsidRDefault="003070B7" w:rsidP="003070B7">
      <w:pPr>
        <w:pStyle w:val="Definition-Field"/>
      </w:pPr>
      <w:r>
        <w:rPr>
          <w:b/>
        </w:rPr>
        <w:t xml:space="preserve">tfnSrc (1 byte): </w:t>
      </w:r>
      <w:r>
        <w:t xml:space="preserve">A </w:t>
      </w:r>
      <w:hyperlink w:anchor="Section_06b9cfca505346439702bf2f26fd78b5">
        <w:r>
          <w:rPr>
            <w:rStyle w:val="af5"/>
          </w:rPr>
          <w:t>Tag_Fn_MDX</w:t>
        </w:r>
      </w:hyperlink>
      <w:r>
        <w:t xml:space="preserve"> enumeration that specifies the type of </w:t>
      </w:r>
      <w:hyperlink w:anchor="gt_9b631ff5-dc89-45f0-a1c2-db6981e4804f">
        <w:r>
          <w:rPr>
            <w:rStyle w:val="HyperlinkGreen"/>
            <w:b/>
          </w:rPr>
          <w:t>MDX</w:t>
        </w:r>
      </w:hyperlink>
      <w:r>
        <w:t xml:space="preserve"> </w:t>
      </w:r>
      <w:hyperlink w:anchor="gt_bf7cf9ec-4b24-4d58-985a-55d73c69297d">
        <w:r>
          <w:rPr>
            <w:rStyle w:val="HyperlinkGreen"/>
            <w:b/>
          </w:rPr>
          <w:t>function</w:t>
        </w:r>
      </w:hyperlink>
      <w:r>
        <w:t xml:space="preserve"> that generated the metadata. The value MUST be </w:t>
      </w:r>
      <w:r>
        <w:rPr>
          <w:b/>
        </w:rPr>
        <w:t>TFNCUBEKPIPROPERTY</w:t>
      </w:r>
      <w:r>
        <w:t>.</w:t>
      </w:r>
    </w:p>
    <w:p w:rsidR="003070B7" w:rsidRDefault="003070B7" w:rsidP="003070B7">
      <w:pPr>
        <w:pStyle w:val="Definition-Field"/>
      </w:pPr>
      <w:r>
        <w:rPr>
          <w:b/>
        </w:rPr>
        <w:t xml:space="preserve">kpiprop (1 byte): </w:t>
      </w:r>
      <w:r>
        <w:t xml:space="preserve">A </w:t>
      </w:r>
      <w:hyperlink w:anchor="Section_a2b696796afc4bc59dae03859794de9e">
        <w:r>
          <w:rPr>
            <w:rStyle w:val="af5"/>
          </w:rPr>
          <w:t>KPIProp</w:t>
        </w:r>
      </w:hyperlink>
      <w:r>
        <w:t xml:space="preserve"> enumeration that specifies the KPI type. </w:t>
      </w:r>
    </w:p>
    <w:p w:rsidR="003070B7" w:rsidRDefault="003070B7" w:rsidP="003070B7">
      <w:pPr>
        <w:pStyle w:val="Definition-Field"/>
      </w:pPr>
      <w:r>
        <w:rPr>
          <w:b/>
        </w:rPr>
        <w:t xml:space="preserve">istrKPIName (4 bytes): </w:t>
      </w:r>
      <w:r>
        <w:t xml:space="preserve">An MDXStrIndex structure that specifies the index of the </w:t>
      </w:r>
      <w:hyperlink w:anchor="gt_d5d555be-1be8-4d7b-b16e-0b04bc337b3b">
        <w:r>
          <w:rPr>
            <w:rStyle w:val="HyperlinkGreen"/>
            <w:b/>
          </w:rPr>
          <w:t>MDX unique name</w:t>
        </w:r>
      </w:hyperlink>
      <w:r>
        <w:t xml:space="preserve"> string.</w:t>
      </w:r>
    </w:p>
    <w:p w:rsidR="003070B7" w:rsidRDefault="003070B7" w:rsidP="003070B7">
      <w:pPr>
        <w:pStyle w:val="Definition-Field"/>
      </w:pPr>
      <w:r>
        <w:rPr>
          <w:b/>
        </w:rPr>
        <w:t xml:space="preserve">istrMbrKPI (4 bytes): </w:t>
      </w:r>
      <w:r>
        <w:t xml:space="preserve">An MDXStrIndex structure that specifies the index of the key performance indicator name string. </w:t>
      </w:r>
    </w:p>
    <w:p w:rsidR="003070B7" w:rsidRDefault="003070B7" w:rsidP="003070B7">
      <w:pPr>
        <w:pStyle w:val="31"/>
        <w:numPr>
          <w:ilvl w:val="0"/>
          <w:numId w:val="0"/>
        </w:numPr>
        <w:tabs>
          <w:tab w:val="left" w:pos="720"/>
        </w:tabs>
        <w:ind w:left="720" w:hanging="720"/>
      </w:pPr>
      <w:bookmarkStart w:id="568" w:name="Section_a286d6eb77204abfb383c494c0db35e3"/>
      <w:bookmarkStart w:id="569" w:name="MDXProp"/>
      <w:bookmarkStart w:id="570" w:name="_Toc500759315"/>
      <w:r>
        <w:t>2.4.164</w:t>
      </w:r>
      <w:r>
        <w:tab/>
        <w:t>MDXProp</w:t>
      </w:r>
      <w:bookmarkEnd w:id="568"/>
      <w:bookmarkEnd w:id="569"/>
      <w:bookmarkEnd w:id="570"/>
      <w:r>
        <w:fldChar w:fldCharType="begin"/>
      </w:r>
      <w:r>
        <w:instrText xml:space="preserve"> XE "Records:MDXProp" </w:instrText>
      </w:r>
      <w:r>
        <w:fldChar w:fldCharType="end"/>
      </w:r>
      <w:r>
        <w:fldChar w:fldCharType="begin"/>
      </w:r>
      <w:r>
        <w:instrText xml:space="preserve"> XE "MDXProp" </w:instrText>
      </w:r>
      <w:r>
        <w:fldChar w:fldCharType="end"/>
      </w:r>
      <w:r>
        <w:fldChar w:fldCharType="begin"/>
      </w:r>
      <w:r>
        <w:instrText xml:space="preserve"> XE "Details:MDXProp record" </w:instrText>
      </w:r>
      <w:r>
        <w:fldChar w:fldCharType="end"/>
      </w:r>
    </w:p>
    <w:p w:rsidR="003070B7" w:rsidRDefault="003070B7" w:rsidP="003070B7">
      <w:r>
        <w:t xml:space="preserve">The </w:t>
      </w:r>
      <w:r>
        <w:rPr>
          <w:b/>
        </w:rPr>
        <w:t>MDXProp</w:t>
      </w:r>
      <w:r>
        <w:t xml:space="preserve"> record specifies </w:t>
      </w:r>
      <w:hyperlink w:anchor="Section_722f7e05ca3e4a20b30fbbed1a597e88" w:history="1">
        <w:r>
          <w:rPr>
            <w:rStyle w:val="af5"/>
          </w:rPr>
          <w:t>member property MDX metadata</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istrConnName</w:t>
            </w:r>
          </w:p>
        </w:tc>
      </w:tr>
      <w:tr w:rsidR="003070B7" w:rsidTr="0030562B">
        <w:trPr>
          <w:trHeight w:hRule="exact" w:val="490"/>
        </w:trPr>
        <w:tc>
          <w:tcPr>
            <w:tcW w:w="2160" w:type="dxa"/>
            <w:gridSpan w:val="8"/>
          </w:tcPr>
          <w:p w:rsidR="003070B7" w:rsidRDefault="003070B7" w:rsidP="0030562B">
            <w:pPr>
              <w:pStyle w:val="PacketDiagramBodyText"/>
            </w:pPr>
            <w:r>
              <w:t>tfnSrc</w:t>
            </w:r>
          </w:p>
        </w:tc>
        <w:tc>
          <w:tcPr>
            <w:tcW w:w="6480" w:type="dxa"/>
            <w:gridSpan w:val="24"/>
          </w:tcPr>
          <w:p w:rsidR="003070B7" w:rsidRDefault="003070B7" w:rsidP="0030562B">
            <w:pPr>
              <w:pStyle w:val="PacketDiagramBodyText"/>
            </w:pPr>
            <w:r>
              <w:t>istrMbr</w:t>
            </w:r>
          </w:p>
        </w:tc>
      </w:tr>
      <w:tr w:rsidR="003070B7" w:rsidTr="0030562B">
        <w:trPr>
          <w:trHeight w:hRule="exact" w:val="490"/>
        </w:trPr>
        <w:tc>
          <w:tcPr>
            <w:tcW w:w="2160" w:type="dxa"/>
            <w:gridSpan w:val="8"/>
          </w:tcPr>
          <w:p w:rsidR="003070B7" w:rsidRDefault="003070B7" w:rsidP="0030562B">
            <w:pPr>
              <w:pStyle w:val="PacketDiagramBodyText"/>
            </w:pPr>
            <w:r>
              <w:t>...</w:t>
            </w:r>
          </w:p>
        </w:tc>
        <w:tc>
          <w:tcPr>
            <w:tcW w:w="6480" w:type="dxa"/>
            <w:gridSpan w:val="24"/>
          </w:tcPr>
          <w:p w:rsidR="003070B7" w:rsidRDefault="003070B7" w:rsidP="0030562B">
            <w:pPr>
              <w:pStyle w:val="PacketDiagramBodyText"/>
            </w:pPr>
            <w:r>
              <w:t>istrProp</w:t>
            </w:r>
          </w:p>
        </w:tc>
      </w:tr>
      <w:tr w:rsidR="003070B7" w:rsidTr="0030562B">
        <w:trPr>
          <w:gridAfter w:val="24"/>
          <w:wAfter w:w="6480" w:type="dxa"/>
          <w:trHeight w:hRule="exact" w:val="490"/>
        </w:trPr>
        <w:tc>
          <w:tcPr>
            <w:tcW w:w="2160" w:type="dxa"/>
            <w:gridSpan w:val="8"/>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 An </w:t>
      </w:r>
      <w:hyperlink w:anchor="Section_d56e99f8a2714db1923c222722d21a37" w:history="1">
        <w:r>
          <w:rPr>
            <w:rStyle w:val="af5"/>
          </w:rPr>
          <w:t>FrtHeader</w:t>
        </w:r>
      </w:hyperlink>
      <w:r>
        <w:t xml:space="preserve"> structure. The </w:t>
      </w:r>
      <w:r>
        <w:rPr>
          <w:b/>
        </w:rPr>
        <w:t>frtHeader.rt</w:t>
      </w:r>
      <w:r>
        <w:t xml:space="preserve"> field MUST be 0x888.</w:t>
      </w:r>
    </w:p>
    <w:p w:rsidR="003070B7" w:rsidRDefault="003070B7" w:rsidP="003070B7">
      <w:pPr>
        <w:pStyle w:val="Definition-Field"/>
      </w:pPr>
      <w:r>
        <w:rPr>
          <w:b/>
        </w:rPr>
        <w:t xml:space="preserve">istrConnName (4 bytes): </w:t>
      </w:r>
      <w:r>
        <w:t xml:space="preserve">An </w:t>
      </w:r>
      <w:hyperlink w:anchor="Section_c1412a7d7ce3431b85f70f909ccd103c">
        <w:r>
          <w:rPr>
            <w:rStyle w:val="af5"/>
          </w:rPr>
          <w:t>MDXStrIndex</w:t>
        </w:r>
      </w:hyperlink>
      <w:r>
        <w:t xml:space="preserve"> structure that specifies the index of the connection name string. </w:t>
      </w:r>
    </w:p>
    <w:p w:rsidR="003070B7" w:rsidRDefault="003070B7" w:rsidP="003070B7">
      <w:pPr>
        <w:pStyle w:val="Definition-Field"/>
        <w:jc w:val="both"/>
      </w:pPr>
      <w:r>
        <w:rPr>
          <w:b/>
        </w:rPr>
        <w:t xml:space="preserve">tfnSrc (1 byte): </w:t>
      </w:r>
      <w:r>
        <w:t xml:space="preserve">A </w:t>
      </w:r>
      <w:hyperlink w:anchor="Section_06b9cfca505346439702bf2f26fd78b5">
        <w:r>
          <w:rPr>
            <w:rStyle w:val="af5"/>
          </w:rPr>
          <w:t>Tag_Fn_MDX</w:t>
        </w:r>
      </w:hyperlink>
      <w:r>
        <w:t xml:space="preserve"> enumeration that specifies the type of </w:t>
      </w:r>
      <w:hyperlink w:anchor="gt_9b631ff5-dc89-45f0-a1c2-db6981e4804f">
        <w:r>
          <w:rPr>
            <w:rStyle w:val="HyperlinkGreen"/>
            <w:b/>
          </w:rPr>
          <w:t>MDX</w:t>
        </w:r>
      </w:hyperlink>
      <w:r>
        <w:t xml:space="preserve"> </w:t>
      </w:r>
      <w:hyperlink w:anchor="gt_bf7cf9ec-4b24-4d58-985a-55d73c69297d">
        <w:r>
          <w:rPr>
            <w:rStyle w:val="HyperlinkGreen"/>
            <w:b/>
          </w:rPr>
          <w:t>function</w:t>
        </w:r>
      </w:hyperlink>
      <w:r>
        <w:t xml:space="preserve"> that generated the metadata. The value MUST be </w:t>
      </w:r>
      <w:r>
        <w:rPr>
          <w:b/>
        </w:rPr>
        <w:t>TFNCUBEMEMBERPROPERTY</w:t>
      </w:r>
      <w:r>
        <w:t>.</w:t>
      </w:r>
    </w:p>
    <w:p w:rsidR="003070B7" w:rsidRDefault="003070B7" w:rsidP="003070B7">
      <w:pPr>
        <w:pStyle w:val="Definition-Field"/>
      </w:pPr>
      <w:r>
        <w:rPr>
          <w:b/>
        </w:rPr>
        <w:t xml:space="preserve">istrMbr (4 bytes): </w:t>
      </w:r>
      <w:r>
        <w:t xml:space="preserve">An MDXStrIndex structure that specifies the index of the </w:t>
      </w:r>
      <w:hyperlink w:anchor="gt_d5d555be-1be8-4d7b-b16e-0b04bc337b3b">
        <w:r>
          <w:rPr>
            <w:rStyle w:val="HyperlinkGreen"/>
            <w:b/>
          </w:rPr>
          <w:t>MDX unique name</w:t>
        </w:r>
      </w:hyperlink>
      <w:r>
        <w:t xml:space="preserve"> string.</w:t>
      </w:r>
    </w:p>
    <w:p w:rsidR="003070B7" w:rsidRDefault="003070B7" w:rsidP="003070B7">
      <w:pPr>
        <w:pStyle w:val="Definition-Field"/>
      </w:pPr>
      <w:r>
        <w:rPr>
          <w:b/>
        </w:rPr>
        <w:t xml:space="preserve">istrProp (4 bytes): </w:t>
      </w:r>
      <w:r>
        <w:t>An MDXStrIndex structure that specifies the index of the property name string.</w:t>
      </w:r>
    </w:p>
    <w:p w:rsidR="003070B7" w:rsidRDefault="003070B7" w:rsidP="003070B7">
      <w:pPr>
        <w:pStyle w:val="31"/>
        <w:numPr>
          <w:ilvl w:val="0"/>
          <w:numId w:val="0"/>
        </w:numPr>
        <w:tabs>
          <w:tab w:val="left" w:pos="720"/>
        </w:tabs>
        <w:ind w:left="720" w:hanging="720"/>
      </w:pPr>
      <w:bookmarkStart w:id="571" w:name="Section_f9628c3f30f94072a4b0c11bf66c3cfc"/>
      <w:bookmarkStart w:id="572" w:name="MDXSet"/>
      <w:bookmarkStart w:id="573" w:name="_Toc500759316"/>
      <w:r>
        <w:t>2.4.165</w:t>
      </w:r>
      <w:r>
        <w:tab/>
        <w:t>MDXSet</w:t>
      </w:r>
      <w:bookmarkEnd w:id="571"/>
      <w:bookmarkEnd w:id="572"/>
      <w:bookmarkEnd w:id="573"/>
      <w:r>
        <w:fldChar w:fldCharType="begin"/>
      </w:r>
      <w:r>
        <w:instrText xml:space="preserve"> XE "Records:MDXSet" </w:instrText>
      </w:r>
      <w:r>
        <w:fldChar w:fldCharType="end"/>
      </w:r>
      <w:r>
        <w:fldChar w:fldCharType="begin"/>
      </w:r>
      <w:r>
        <w:instrText xml:space="preserve"> XE "MDXSet" </w:instrText>
      </w:r>
      <w:r>
        <w:fldChar w:fldCharType="end"/>
      </w:r>
      <w:r>
        <w:fldChar w:fldCharType="begin"/>
      </w:r>
      <w:r>
        <w:instrText xml:space="preserve"> XE "Details:MDXSet record" </w:instrText>
      </w:r>
      <w:r>
        <w:fldChar w:fldCharType="end"/>
      </w:r>
    </w:p>
    <w:p w:rsidR="003070B7" w:rsidRDefault="003070B7" w:rsidP="003070B7">
      <w:r>
        <w:t xml:space="preserve">The </w:t>
      </w:r>
      <w:r>
        <w:rPr>
          <w:b/>
        </w:rPr>
        <w:t>MDXSet</w:t>
      </w:r>
      <w:r>
        <w:t xml:space="preserve"> record specifies </w:t>
      </w:r>
      <w:hyperlink w:anchor="Section_84d4d0b542b6405ea07be3272dc517f8" w:history="1">
        <w:r>
          <w:rPr>
            <w:rStyle w:val="af5"/>
          </w:rPr>
          <w:t>MDX set metadata</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istrConnName</w:t>
            </w:r>
          </w:p>
        </w:tc>
      </w:tr>
      <w:tr w:rsidR="003070B7" w:rsidTr="0030562B">
        <w:trPr>
          <w:trHeight w:hRule="exact" w:val="490"/>
        </w:trPr>
        <w:tc>
          <w:tcPr>
            <w:tcW w:w="2160" w:type="dxa"/>
            <w:gridSpan w:val="8"/>
          </w:tcPr>
          <w:p w:rsidR="003070B7" w:rsidRDefault="003070B7" w:rsidP="0030562B">
            <w:pPr>
              <w:pStyle w:val="PacketDiagramBodyText"/>
            </w:pPr>
            <w:r>
              <w:t>tfnSrc</w:t>
            </w:r>
          </w:p>
        </w:tc>
        <w:tc>
          <w:tcPr>
            <w:tcW w:w="2160" w:type="dxa"/>
            <w:gridSpan w:val="8"/>
          </w:tcPr>
          <w:p w:rsidR="003070B7" w:rsidRDefault="003070B7" w:rsidP="0030562B">
            <w:pPr>
              <w:pStyle w:val="PacketDiagramBodyText"/>
            </w:pPr>
            <w:r>
              <w:t>sso</w:t>
            </w:r>
          </w:p>
        </w:tc>
        <w:tc>
          <w:tcPr>
            <w:tcW w:w="4320" w:type="dxa"/>
            <w:gridSpan w:val="16"/>
          </w:tcPr>
          <w:p w:rsidR="003070B7" w:rsidRDefault="003070B7" w:rsidP="0030562B">
            <w:pPr>
              <w:pStyle w:val="PacketDiagramBodyText"/>
            </w:pPr>
            <w:r>
              <w:t>istrSetDef</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cistr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rgistr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0x887.</w:t>
      </w:r>
    </w:p>
    <w:p w:rsidR="003070B7" w:rsidRDefault="003070B7" w:rsidP="003070B7">
      <w:pPr>
        <w:pStyle w:val="Definition-Field"/>
        <w:jc w:val="both"/>
      </w:pPr>
      <w:r>
        <w:rPr>
          <w:b/>
        </w:rPr>
        <w:t xml:space="preserve">istrConnName (4 bytes): </w:t>
      </w:r>
      <w:r>
        <w:t xml:space="preserve">An </w:t>
      </w:r>
      <w:hyperlink w:anchor="Section_c1412a7d7ce3431b85f70f909ccd103c">
        <w:r>
          <w:rPr>
            <w:rStyle w:val="af5"/>
          </w:rPr>
          <w:t>MDXStrIndex</w:t>
        </w:r>
      </w:hyperlink>
      <w:r>
        <w:t xml:space="preserve"> structure that specifies the index of the connection name string.</w:t>
      </w:r>
    </w:p>
    <w:p w:rsidR="003070B7" w:rsidRDefault="003070B7" w:rsidP="003070B7">
      <w:pPr>
        <w:pStyle w:val="Definition-Field"/>
      </w:pPr>
      <w:r>
        <w:rPr>
          <w:b/>
        </w:rPr>
        <w:t xml:space="preserve">tfnSrc (1 byte): </w:t>
      </w:r>
      <w:r>
        <w:t xml:space="preserve">A </w:t>
      </w:r>
      <w:hyperlink w:anchor="Section_06b9cfca505346439702bf2f26fd78b5">
        <w:r>
          <w:rPr>
            <w:rStyle w:val="af5"/>
          </w:rPr>
          <w:t>Tag_Fn_MDX</w:t>
        </w:r>
      </w:hyperlink>
      <w:r>
        <w:t xml:space="preserve"> enumeration that specifies the type of </w:t>
      </w:r>
      <w:hyperlink w:anchor="gt_02658bae-45d5-4aad-be23-d35b9d440af3">
        <w:r>
          <w:rPr>
            <w:rStyle w:val="HyperlinkGreen"/>
            <w:b/>
          </w:rPr>
          <w:t>cube function</w:t>
        </w:r>
      </w:hyperlink>
      <w:r>
        <w:t xml:space="preserve"> that generated the metadata. The value MUST be equal to </w:t>
      </w:r>
      <w:r>
        <w:rPr>
          <w:b/>
        </w:rPr>
        <w:t>TFNCUBESET</w:t>
      </w:r>
      <w:r>
        <w:t xml:space="preserve"> or </w:t>
      </w:r>
      <w:r>
        <w:rPr>
          <w:b/>
        </w:rPr>
        <w:t>TFNCUBESETCOUNT</w:t>
      </w:r>
      <w:r>
        <w:t xml:space="preserve">. </w:t>
      </w:r>
    </w:p>
    <w:p w:rsidR="003070B7" w:rsidRDefault="003070B7" w:rsidP="003070B7">
      <w:pPr>
        <w:pStyle w:val="Definition-Field"/>
      </w:pPr>
      <w:r>
        <w:rPr>
          <w:b/>
        </w:rPr>
        <w:t xml:space="preserve">sso (1 byte): </w:t>
      </w:r>
      <w:r>
        <w:t xml:space="preserve">An </w:t>
      </w:r>
      <w:hyperlink w:anchor="Section_f741462d299a4f6290bd58830a748139">
        <w:r>
          <w:rPr>
            <w:rStyle w:val="af5"/>
          </w:rPr>
          <w:t>SD_SetSortOrder</w:t>
        </w:r>
      </w:hyperlink>
      <w:r>
        <w:t xml:space="preserve"> enumeration that specifies the set </w:t>
      </w:r>
      <w:hyperlink w:anchor="gt_58099001-70b9-4664-91fa-6035629bccb7">
        <w:r>
          <w:rPr>
            <w:rStyle w:val="HyperlinkGreen"/>
            <w:b/>
          </w:rPr>
          <w:t>sort order</w:t>
        </w:r>
      </w:hyperlink>
      <w:r>
        <w:t>.</w:t>
      </w:r>
    </w:p>
    <w:p w:rsidR="003070B7" w:rsidRDefault="003070B7" w:rsidP="003070B7">
      <w:pPr>
        <w:pStyle w:val="Definition-Field"/>
      </w:pPr>
      <w:r>
        <w:rPr>
          <w:b/>
        </w:rPr>
        <w:t xml:space="preserve">istrSetDef (4 bytes): </w:t>
      </w:r>
      <w:r>
        <w:t xml:space="preserve">An MDXStrIndex structure that specifies the index of the set definition string. </w:t>
      </w:r>
    </w:p>
    <w:p w:rsidR="003070B7" w:rsidRDefault="003070B7" w:rsidP="003070B7">
      <w:pPr>
        <w:pStyle w:val="Definition-Field"/>
      </w:pPr>
      <w:r>
        <w:rPr>
          <w:b/>
        </w:rPr>
        <w:t xml:space="preserve">cistr (4 bytes): </w:t>
      </w:r>
      <w:r>
        <w:t xml:space="preserve">A signed integer that specifies the number of </w:t>
      </w:r>
      <w:hyperlink w:anchor="gt_d5d555be-1be8-4d7b-b16e-0b04bc337b3b">
        <w:r>
          <w:rPr>
            <w:rStyle w:val="HyperlinkGreen"/>
            <w:b/>
          </w:rPr>
          <w:t>MDX unique name</w:t>
        </w:r>
      </w:hyperlink>
      <w:r>
        <w:t xml:space="preserve"> strings. The value MUST be greater than or equal to 0, and less than or equal to the total number of </w:t>
      </w:r>
      <w:hyperlink w:anchor="Section_c801e9fde2b1419ea1b45c098aa241e5" w:history="1">
        <w:r>
          <w:rPr>
            <w:rStyle w:val="af5"/>
          </w:rPr>
          <w:t>MDXStr</w:t>
        </w:r>
      </w:hyperlink>
      <w:r>
        <w:t xml:space="preserve"> records in the file.</w:t>
      </w:r>
    </w:p>
    <w:p w:rsidR="003070B7" w:rsidRDefault="003070B7" w:rsidP="003070B7">
      <w:pPr>
        <w:pStyle w:val="Definition-Field"/>
      </w:pPr>
      <w:r>
        <w:rPr>
          <w:b/>
        </w:rPr>
        <w:t xml:space="preserve">rgistr (variable): </w:t>
      </w:r>
      <w:r>
        <w:t xml:space="preserve">An array of MDXStrIndex structures that specifies the indexes of the MDX unique name strings. The number of the elements in the array MUST be equal to the value of </w:t>
      </w:r>
      <w:r>
        <w:rPr>
          <w:b/>
        </w:rPr>
        <w:t>cistr</w:t>
      </w:r>
      <w:r>
        <w:t>.</w:t>
      </w:r>
    </w:p>
    <w:p w:rsidR="003070B7" w:rsidRDefault="003070B7" w:rsidP="003070B7">
      <w:pPr>
        <w:pStyle w:val="31"/>
        <w:numPr>
          <w:ilvl w:val="0"/>
          <w:numId w:val="0"/>
        </w:numPr>
        <w:tabs>
          <w:tab w:val="left" w:pos="720"/>
        </w:tabs>
        <w:ind w:left="720" w:hanging="720"/>
      </w:pPr>
      <w:bookmarkStart w:id="574" w:name="Section_c801e9fde2b1419ea1b45c098aa241e5"/>
      <w:bookmarkStart w:id="575" w:name="MDXStr"/>
      <w:bookmarkStart w:id="576" w:name="_Toc500759317"/>
      <w:r>
        <w:t>2.4.166</w:t>
      </w:r>
      <w:r>
        <w:tab/>
        <w:t>MDXStr</w:t>
      </w:r>
      <w:bookmarkEnd w:id="574"/>
      <w:bookmarkEnd w:id="575"/>
      <w:bookmarkEnd w:id="576"/>
      <w:r>
        <w:fldChar w:fldCharType="begin"/>
      </w:r>
      <w:r>
        <w:instrText xml:space="preserve"> XE "Records:MDXStr" </w:instrText>
      </w:r>
      <w:r>
        <w:fldChar w:fldCharType="end"/>
      </w:r>
      <w:r>
        <w:fldChar w:fldCharType="begin"/>
      </w:r>
      <w:r>
        <w:instrText xml:space="preserve"> XE "MDXStr" </w:instrText>
      </w:r>
      <w:r>
        <w:fldChar w:fldCharType="end"/>
      </w:r>
      <w:r>
        <w:fldChar w:fldCharType="begin"/>
      </w:r>
      <w:r>
        <w:instrText xml:space="preserve"> XE "Details:MDXStr record" </w:instrText>
      </w:r>
      <w:r>
        <w:fldChar w:fldCharType="end"/>
      </w:r>
    </w:p>
    <w:p w:rsidR="003070B7" w:rsidRDefault="003070B7" w:rsidP="003070B7">
      <w:r>
        <w:t xml:space="preserve">The </w:t>
      </w:r>
      <w:r>
        <w:rPr>
          <w:b/>
        </w:rPr>
        <w:t>MDXStr</w:t>
      </w:r>
      <w:r>
        <w:t xml:space="preserve"> record specifies a shared text string used by records specifying </w:t>
      </w:r>
      <w:hyperlink w:anchor="Section_0f7583182c0b4155bf75c7399f89305c" w:history="1">
        <w:r>
          <w:rPr>
            <w:rStyle w:val="af5"/>
          </w:rPr>
          <w:t>MDX metadata</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 An </w:t>
      </w:r>
      <w:hyperlink w:anchor="Section_d56e99f8a2714db1923c222722d21a37" w:history="1">
        <w:r>
          <w:rPr>
            <w:rStyle w:val="af5"/>
          </w:rPr>
          <w:t>FrtHeader</w:t>
        </w:r>
      </w:hyperlink>
      <w:r>
        <w:t xml:space="preserve"> structure. The </w:t>
      </w:r>
      <w:r>
        <w:rPr>
          <w:b/>
        </w:rPr>
        <w:t>frtHeader.rt</w:t>
      </w:r>
      <w:r>
        <w:t xml:space="preserve"> field MUST be 0x885.</w:t>
      </w:r>
    </w:p>
    <w:p w:rsidR="003070B7" w:rsidRDefault="003070B7" w:rsidP="003070B7">
      <w:pPr>
        <w:pStyle w:val="Definition-Field"/>
      </w:pPr>
      <w:r>
        <w:rPr>
          <w:b/>
        </w:rPr>
        <w:t xml:space="preserve">st (variable): </w:t>
      </w:r>
      <w:r>
        <w:t xml:space="preserve"> An </w:t>
      </w:r>
      <w:hyperlink w:anchor="Section_1f77dc803fec4b4ba55d3a41292d1dc4" w:history="1">
        <w:r>
          <w:rPr>
            <w:rStyle w:val="af5"/>
          </w:rPr>
          <w:t>LPWideString</w:t>
        </w:r>
      </w:hyperlink>
      <w:r>
        <w:t xml:space="preserve"> type that specifies the content of the string.</w:t>
      </w:r>
    </w:p>
    <w:p w:rsidR="003070B7" w:rsidRDefault="003070B7" w:rsidP="003070B7">
      <w:pPr>
        <w:pStyle w:val="31"/>
        <w:numPr>
          <w:ilvl w:val="0"/>
          <w:numId w:val="0"/>
        </w:numPr>
        <w:tabs>
          <w:tab w:val="left" w:pos="720"/>
        </w:tabs>
        <w:ind w:left="720" w:hanging="720"/>
      </w:pPr>
      <w:bookmarkStart w:id="577" w:name="Section_d5cd418ff9c04542a5bd03dbb12c72fa"/>
      <w:bookmarkStart w:id="578" w:name="MDXTuple"/>
      <w:bookmarkStart w:id="579" w:name="_Toc500759318"/>
      <w:r>
        <w:t>2.4.167</w:t>
      </w:r>
      <w:r>
        <w:tab/>
        <w:t>MDXTuple</w:t>
      </w:r>
      <w:bookmarkEnd w:id="577"/>
      <w:bookmarkEnd w:id="578"/>
      <w:bookmarkEnd w:id="579"/>
      <w:r>
        <w:fldChar w:fldCharType="begin"/>
      </w:r>
      <w:r>
        <w:instrText xml:space="preserve"> XE "Records:MDXTuple" </w:instrText>
      </w:r>
      <w:r>
        <w:fldChar w:fldCharType="end"/>
      </w:r>
      <w:r>
        <w:fldChar w:fldCharType="begin"/>
      </w:r>
      <w:r>
        <w:instrText xml:space="preserve"> XE "MDXTuple" </w:instrText>
      </w:r>
      <w:r>
        <w:fldChar w:fldCharType="end"/>
      </w:r>
      <w:r>
        <w:fldChar w:fldCharType="begin"/>
      </w:r>
      <w:r>
        <w:instrText xml:space="preserve"> XE "Details:MDXTuple record" </w:instrText>
      </w:r>
      <w:r>
        <w:fldChar w:fldCharType="end"/>
      </w:r>
    </w:p>
    <w:p w:rsidR="003070B7" w:rsidRDefault="003070B7" w:rsidP="003070B7">
      <w:r>
        <w:t xml:space="preserve">The </w:t>
      </w:r>
      <w:r>
        <w:rPr>
          <w:b/>
        </w:rPr>
        <w:t>MDXTuple</w:t>
      </w:r>
      <w:r>
        <w:t xml:space="preserve"> record specifies </w:t>
      </w:r>
      <w:hyperlink w:anchor="Section_277444ebcca34128b302b39de79eeb41" w:history="1">
        <w:r>
          <w:rPr>
            <w:rStyle w:val="af5"/>
          </w:rPr>
          <w:t>MDX tuple metadata</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istrConnName</w:t>
            </w:r>
          </w:p>
        </w:tc>
      </w:tr>
      <w:tr w:rsidR="003070B7" w:rsidTr="0030562B">
        <w:trPr>
          <w:trHeight w:hRule="exact" w:val="490"/>
        </w:trPr>
        <w:tc>
          <w:tcPr>
            <w:tcW w:w="2160" w:type="dxa"/>
            <w:gridSpan w:val="8"/>
          </w:tcPr>
          <w:p w:rsidR="003070B7" w:rsidRDefault="003070B7" w:rsidP="0030562B">
            <w:pPr>
              <w:pStyle w:val="PacketDiagramBodyText"/>
            </w:pPr>
            <w:r>
              <w:t>tfnSrc</w:t>
            </w:r>
          </w:p>
        </w:tc>
        <w:tc>
          <w:tcPr>
            <w:tcW w:w="6480" w:type="dxa"/>
            <w:gridSpan w:val="24"/>
          </w:tcPr>
          <w:p w:rsidR="003070B7" w:rsidRDefault="003070B7" w:rsidP="0030562B">
            <w:pPr>
              <w:pStyle w:val="PacketDiagramBodyText"/>
            </w:pPr>
            <w:r>
              <w:t>cistr</w:t>
            </w:r>
          </w:p>
        </w:tc>
      </w:tr>
      <w:tr w:rsidR="003070B7" w:rsidTr="0030562B">
        <w:trPr>
          <w:trHeight w:hRule="exact" w:val="490"/>
        </w:trPr>
        <w:tc>
          <w:tcPr>
            <w:tcW w:w="2160" w:type="dxa"/>
            <w:gridSpan w:val="8"/>
          </w:tcPr>
          <w:p w:rsidR="003070B7" w:rsidRDefault="003070B7" w:rsidP="0030562B">
            <w:pPr>
              <w:pStyle w:val="PacketDiagramBodyText"/>
            </w:pPr>
            <w:r>
              <w:t>...</w:t>
            </w:r>
          </w:p>
        </w:tc>
        <w:tc>
          <w:tcPr>
            <w:tcW w:w="6480" w:type="dxa"/>
            <w:gridSpan w:val="24"/>
          </w:tcPr>
          <w:p w:rsidR="003070B7" w:rsidRDefault="003070B7" w:rsidP="0030562B">
            <w:pPr>
              <w:pStyle w:val="PacketDiagramBodyText"/>
            </w:pPr>
            <w:r>
              <w:t>rgistr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 An </w:t>
      </w:r>
      <w:hyperlink w:anchor="Section_d56e99f8a2714db1923c222722d21a37" w:history="1">
        <w:r>
          <w:rPr>
            <w:rStyle w:val="af5"/>
          </w:rPr>
          <w:t>FrtHeader</w:t>
        </w:r>
      </w:hyperlink>
      <w:r>
        <w:t xml:space="preserve"> structure. The </w:t>
      </w:r>
      <w:r>
        <w:rPr>
          <w:b/>
        </w:rPr>
        <w:t>frtHeader.rt</w:t>
      </w:r>
      <w:r>
        <w:t xml:space="preserve"> field MUST be 0x886.</w:t>
      </w:r>
    </w:p>
    <w:p w:rsidR="003070B7" w:rsidRDefault="003070B7" w:rsidP="003070B7">
      <w:pPr>
        <w:pStyle w:val="Definition-Field"/>
      </w:pPr>
      <w:r>
        <w:rPr>
          <w:b/>
        </w:rPr>
        <w:t xml:space="preserve">istrConnName (4 bytes): </w:t>
      </w:r>
      <w:r>
        <w:t xml:space="preserve">An </w:t>
      </w:r>
      <w:hyperlink w:anchor="Section_c1412a7d7ce3431b85f70f909ccd103c">
        <w:r>
          <w:rPr>
            <w:rStyle w:val="af5"/>
          </w:rPr>
          <w:t>MDXStrIndex</w:t>
        </w:r>
      </w:hyperlink>
      <w:r>
        <w:t xml:space="preserve"> structure that specifies the index of the connection name string.</w:t>
      </w:r>
    </w:p>
    <w:p w:rsidR="003070B7" w:rsidRDefault="003070B7" w:rsidP="003070B7">
      <w:pPr>
        <w:pStyle w:val="Definition-Field"/>
        <w:jc w:val="both"/>
      </w:pPr>
      <w:r>
        <w:rPr>
          <w:b/>
        </w:rPr>
        <w:t xml:space="preserve">tfnSrc (1 byte): </w:t>
      </w:r>
      <w:r>
        <w:t xml:space="preserve">A </w:t>
      </w:r>
      <w:hyperlink w:anchor="Section_06b9cfca505346439702bf2f26fd78b5">
        <w:r>
          <w:rPr>
            <w:rStyle w:val="af5"/>
          </w:rPr>
          <w:t>Tag_Fn_MDX</w:t>
        </w:r>
      </w:hyperlink>
      <w:r>
        <w:t xml:space="preserve"> enumeration that specifies the type of </w:t>
      </w:r>
      <w:hyperlink w:anchor="gt_9b631ff5-dc89-45f0-a1c2-db6981e4804f">
        <w:r>
          <w:rPr>
            <w:rStyle w:val="HyperlinkGreen"/>
            <w:b/>
          </w:rPr>
          <w:t>MDX</w:t>
        </w:r>
      </w:hyperlink>
      <w:r>
        <w:t xml:space="preserve"> </w:t>
      </w:r>
      <w:hyperlink w:anchor="gt_bf7cf9ec-4b24-4d58-985a-55d73c69297d">
        <w:r>
          <w:rPr>
            <w:rStyle w:val="HyperlinkGreen"/>
            <w:b/>
          </w:rPr>
          <w:t>function</w:t>
        </w:r>
      </w:hyperlink>
      <w:r>
        <w:t xml:space="preserve"> that generated the metadata. The value MUST be equal to </w:t>
      </w:r>
      <w:r>
        <w:rPr>
          <w:b/>
        </w:rPr>
        <w:t>TFNCUBEMEMBER</w:t>
      </w:r>
      <w:r>
        <w:t xml:space="preserve">, </w:t>
      </w:r>
      <w:r>
        <w:rPr>
          <w:b/>
        </w:rPr>
        <w:t>TFNCUBEVALUE</w:t>
      </w:r>
      <w:r>
        <w:t xml:space="preserve">, or </w:t>
      </w:r>
      <w:r>
        <w:rPr>
          <w:b/>
        </w:rPr>
        <w:t>TFNCUBERANKEDMEMBER</w:t>
      </w:r>
      <w:r>
        <w:t>.</w:t>
      </w:r>
    </w:p>
    <w:p w:rsidR="003070B7" w:rsidRDefault="003070B7" w:rsidP="003070B7">
      <w:pPr>
        <w:pStyle w:val="Definition-Field"/>
        <w:jc w:val="both"/>
      </w:pPr>
      <w:r>
        <w:rPr>
          <w:b/>
        </w:rPr>
        <w:t xml:space="preserve">cistr (4 bytes): </w:t>
      </w:r>
      <w:r>
        <w:t xml:space="preserve">A signed integer that specifies the number of </w:t>
      </w:r>
      <w:hyperlink w:anchor="gt_d5d555be-1be8-4d7b-b16e-0b04bc337b3b">
        <w:r>
          <w:rPr>
            <w:rStyle w:val="HyperlinkGreen"/>
            <w:b/>
          </w:rPr>
          <w:t>MDX unique name</w:t>
        </w:r>
      </w:hyperlink>
      <w:r>
        <w:t xml:space="preserve"> strings. The value MUST be greater than or equal to 0, and less than or equal to the total number of </w:t>
      </w:r>
      <w:hyperlink w:anchor="Section_c801e9fde2b1419ea1b45c098aa241e5" w:history="1">
        <w:r>
          <w:rPr>
            <w:rStyle w:val="af5"/>
          </w:rPr>
          <w:t>MDXStr</w:t>
        </w:r>
      </w:hyperlink>
      <w:r>
        <w:t xml:space="preserve"> records in the file.</w:t>
      </w:r>
    </w:p>
    <w:p w:rsidR="003070B7" w:rsidRDefault="003070B7" w:rsidP="003070B7">
      <w:pPr>
        <w:pStyle w:val="Definition-Field"/>
      </w:pPr>
      <w:r>
        <w:rPr>
          <w:b/>
        </w:rPr>
        <w:t xml:space="preserve">rgistr (variable): </w:t>
      </w:r>
      <w:r>
        <w:t xml:space="preserve">An array of MDXStrIndex structures that specifies the indexes of the MDX unique name strings. The number of the elements in the array MUST be equal to the value of </w:t>
      </w:r>
      <w:r>
        <w:rPr>
          <w:b/>
        </w:rPr>
        <w:t>cistr.</w:t>
      </w:r>
    </w:p>
    <w:p w:rsidR="003070B7" w:rsidRDefault="003070B7" w:rsidP="003070B7">
      <w:pPr>
        <w:pStyle w:val="31"/>
        <w:numPr>
          <w:ilvl w:val="0"/>
          <w:numId w:val="0"/>
        </w:numPr>
        <w:tabs>
          <w:tab w:val="left" w:pos="720"/>
        </w:tabs>
        <w:ind w:left="720" w:hanging="720"/>
      </w:pPr>
      <w:bookmarkStart w:id="580" w:name="Section_41a3a3e710154322832937dcdf41179b"/>
      <w:bookmarkStart w:id="581" w:name="MergeCells"/>
      <w:bookmarkStart w:id="582" w:name="_Toc500759319"/>
      <w:r>
        <w:t>2.4.168</w:t>
      </w:r>
      <w:r>
        <w:tab/>
        <w:t>MergeCells</w:t>
      </w:r>
      <w:bookmarkEnd w:id="580"/>
      <w:bookmarkEnd w:id="581"/>
      <w:bookmarkEnd w:id="582"/>
      <w:r>
        <w:fldChar w:fldCharType="begin"/>
      </w:r>
      <w:r>
        <w:instrText xml:space="preserve"> XE "Records:MergeCells" </w:instrText>
      </w:r>
      <w:r>
        <w:fldChar w:fldCharType="end"/>
      </w:r>
      <w:r>
        <w:fldChar w:fldCharType="begin"/>
      </w:r>
      <w:r>
        <w:instrText xml:space="preserve"> XE "MergeCells" </w:instrText>
      </w:r>
      <w:r>
        <w:fldChar w:fldCharType="end"/>
      </w:r>
      <w:r>
        <w:fldChar w:fldCharType="begin"/>
      </w:r>
      <w:r>
        <w:instrText xml:space="preserve"> XE "Details:MergeCells record" </w:instrText>
      </w:r>
      <w:r>
        <w:fldChar w:fldCharType="end"/>
      </w:r>
    </w:p>
    <w:p w:rsidR="003070B7" w:rsidRDefault="003070B7" w:rsidP="003070B7">
      <w:r>
        <w:t xml:space="preserve">The </w:t>
      </w:r>
      <w:r>
        <w:rPr>
          <w:b/>
        </w:rPr>
        <w:t>MergeCells</w:t>
      </w:r>
      <w:r>
        <w:t xml:space="preserve"> record specifies </w:t>
      </w:r>
      <w:hyperlink w:anchor="gt_75cf70e2-3993-471f-9589-b70d384588f2">
        <w:r>
          <w:rPr>
            <w:rStyle w:val="HyperlinkGreen"/>
            <w:b/>
          </w:rPr>
          <w:t>merged cells</w:t>
        </w:r>
      </w:hyperlink>
      <w:r>
        <w:t xml:space="preserve"> in the document. If the count of the merged cells in the document is greater than 1026, the file will contain multiple adjacent </w:t>
      </w:r>
      <w:r>
        <w:rPr>
          <w:b/>
        </w:rPr>
        <w:t>MergeCells</w:t>
      </w:r>
      <w:r>
        <w:t xml:space="preserve"> records.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cmcs</w:t>
            </w:r>
          </w:p>
        </w:tc>
        <w:tc>
          <w:tcPr>
            <w:tcW w:w="4320" w:type="dxa"/>
            <w:gridSpan w:val="16"/>
          </w:tcPr>
          <w:p w:rsidR="003070B7" w:rsidRDefault="003070B7" w:rsidP="0030562B">
            <w:pPr>
              <w:pStyle w:val="PacketDiagramBodyText"/>
            </w:pPr>
            <w:r>
              <w:t>rgref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cmcs (2 bytes): </w:t>
      </w:r>
      <w:r>
        <w:t xml:space="preserve">An unsigned integer that specifies the count of </w:t>
      </w:r>
      <w:hyperlink w:anchor="Section_ccb1ac4e95794278a2050945e7fcf13d" w:history="1">
        <w:r>
          <w:rPr>
            <w:rStyle w:val="af5"/>
          </w:rPr>
          <w:t>Ref8</w:t>
        </w:r>
      </w:hyperlink>
      <w:r>
        <w:t xml:space="preserve"> structures. MUST be less than or equal to 1026.</w:t>
      </w:r>
    </w:p>
    <w:p w:rsidR="003070B7" w:rsidRDefault="003070B7" w:rsidP="003070B7">
      <w:pPr>
        <w:pStyle w:val="Definition-Field"/>
      </w:pPr>
      <w:r>
        <w:rPr>
          <w:b/>
        </w:rPr>
        <w:t xml:space="preserve">rgref (variable): </w:t>
      </w:r>
      <w:r>
        <w:t xml:space="preserve">An array of Ref8 structures. Each array element specifies a </w:t>
      </w:r>
      <w:hyperlink w:anchor="gt_c2c93fec-8d3e-45de-8010-c738cc1cea99">
        <w:r>
          <w:rPr>
            <w:rStyle w:val="HyperlinkGreen"/>
            <w:b/>
          </w:rPr>
          <w:t>range</w:t>
        </w:r>
      </w:hyperlink>
      <w:r>
        <w:t xml:space="preserve"> of </w:t>
      </w:r>
      <w:hyperlink w:anchor="gt_43d1e51e-4f26-493b-b7c9-e84e920d7461">
        <w:r>
          <w:rPr>
            <w:rStyle w:val="HyperlinkGreen"/>
            <w:b/>
          </w:rPr>
          <w:t>cells</w:t>
        </w:r>
      </w:hyperlink>
      <w:r>
        <w:t xml:space="preserve"> that are merged into a single merged cell. These ranges MUST NOT overlap. MUST contain the number of elements specified by </w:t>
      </w:r>
      <w:r>
        <w:rPr>
          <w:b/>
        </w:rPr>
        <w:t>cmcs.</w:t>
      </w:r>
    </w:p>
    <w:p w:rsidR="003070B7" w:rsidRDefault="003070B7" w:rsidP="003070B7">
      <w:pPr>
        <w:pStyle w:val="31"/>
        <w:numPr>
          <w:ilvl w:val="0"/>
          <w:numId w:val="0"/>
        </w:numPr>
        <w:tabs>
          <w:tab w:val="left" w:pos="720"/>
        </w:tabs>
        <w:ind w:left="720" w:hanging="720"/>
      </w:pPr>
      <w:bookmarkStart w:id="583" w:name="Section_1ab827b8bfc34404bd0db933c34802e2"/>
      <w:bookmarkStart w:id="584" w:name="Mms"/>
      <w:bookmarkStart w:id="585" w:name="_Toc500759320"/>
      <w:r>
        <w:t>2.4.169</w:t>
      </w:r>
      <w:r>
        <w:tab/>
        <w:t>Mms</w:t>
      </w:r>
      <w:bookmarkEnd w:id="583"/>
      <w:bookmarkEnd w:id="584"/>
      <w:bookmarkEnd w:id="585"/>
      <w:r>
        <w:fldChar w:fldCharType="begin"/>
      </w:r>
      <w:r>
        <w:instrText xml:space="preserve"> XE "Records:Mms" </w:instrText>
      </w:r>
      <w:r>
        <w:fldChar w:fldCharType="end"/>
      </w:r>
      <w:r>
        <w:fldChar w:fldCharType="begin"/>
      </w:r>
      <w:r>
        <w:instrText xml:space="preserve"> XE "Mms" </w:instrText>
      </w:r>
      <w:r>
        <w:fldChar w:fldCharType="end"/>
      </w:r>
      <w:r>
        <w:fldChar w:fldCharType="begin"/>
      </w:r>
      <w:r>
        <w:instrText xml:space="preserve"> XE "Details:Mms record" </w:instrText>
      </w:r>
      <w:r>
        <w:fldChar w:fldCharType="end"/>
      </w:r>
    </w:p>
    <w:p w:rsidR="003070B7" w:rsidRDefault="003070B7" w:rsidP="003070B7">
      <w:r>
        <w:t xml:space="preserve">The </w:t>
      </w:r>
      <w:r>
        <w:rPr>
          <w:b/>
        </w:rPr>
        <w:t>Mms</w:t>
      </w:r>
      <w:r>
        <w:t xml:space="preserve"> record is reserved and MUST be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2160" w:type="dxa"/>
            <w:gridSpan w:val="8"/>
          </w:tcPr>
          <w:p w:rsidR="003070B7" w:rsidRDefault="003070B7" w:rsidP="0030562B">
            <w:pPr>
              <w:pStyle w:val="PacketDiagramBodyText"/>
            </w:pPr>
            <w:r>
              <w:t>reserved1</w:t>
            </w:r>
          </w:p>
        </w:tc>
        <w:tc>
          <w:tcPr>
            <w:tcW w:w="2160" w:type="dxa"/>
            <w:gridSpan w:val="8"/>
          </w:tcPr>
          <w:p w:rsidR="003070B7" w:rsidRDefault="003070B7" w:rsidP="0030562B">
            <w:pPr>
              <w:pStyle w:val="PacketDiagramBodyText"/>
            </w:pPr>
            <w:r>
              <w:t>reserved2</w:t>
            </w:r>
          </w:p>
        </w:tc>
      </w:tr>
    </w:tbl>
    <w:p w:rsidR="003070B7" w:rsidRDefault="003070B7" w:rsidP="003070B7">
      <w:pPr>
        <w:pStyle w:val="Definition-Field"/>
      </w:pPr>
      <w:r>
        <w:rPr>
          <w:b/>
        </w:rPr>
        <w:t xml:space="preserve">reserved1 (1 byte): </w:t>
      </w:r>
      <w:r>
        <w:t xml:space="preserve"> MUST be zero, and MUST be ignored.</w:t>
      </w:r>
    </w:p>
    <w:p w:rsidR="003070B7" w:rsidRDefault="003070B7" w:rsidP="003070B7">
      <w:pPr>
        <w:pStyle w:val="Definition-Field"/>
      </w:pPr>
      <w:r>
        <w:rPr>
          <w:b/>
        </w:rPr>
        <w:t xml:space="preserve">reserved2 (1 byte): </w:t>
      </w:r>
      <w:r>
        <w:t xml:space="preserve"> MUST be zero, and MUST be ignored.</w:t>
      </w:r>
    </w:p>
    <w:p w:rsidR="003070B7" w:rsidRDefault="003070B7" w:rsidP="003070B7">
      <w:pPr>
        <w:pStyle w:val="31"/>
        <w:numPr>
          <w:ilvl w:val="0"/>
          <w:numId w:val="0"/>
        </w:numPr>
        <w:tabs>
          <w:tab w:val="left" w:pos="720"/>
        </w:tabs>
        <w:ind w:left="720" w:hanging="720"/>
      </w:pPr>
      <w:bookmarkStart w:id="586" w:name="Section_1b0b0ea35e1d41ce8e79e27f1041331e"/>
      <w:bookmarkStart w:id="587" w:name="MsoDrawing"/>
      <w:bookmarkStart w:id="588" w:name="_Toc500759321"/>
      <w:r>
        <w:t>2.4.170</w:t>
      </w:r>
      <w:r>
        <w:tab/>
        <w:t>MsoDrawing</w:t>
      </w:r>
      <w:bookmarkEnd w:id="586"/>
      <w:bookmarkEnd w:id="587"/>
      <w:bookmarkEnd w:id="588"/>
      <w:r>
        <w:fldChar w:fldCharType="begin"/>
      </w:r>
      <w:r>
        <w:instrText xml:space="preserve"> XE "Records:MsoDrawing" </w:instrText>
      </w:r>
      <w:r>
        <w:fldChar w:fldCharType="end"/>
      </w:r>
      <w:r>
        <w:fldChar w:fldCharType="begin"/>
      </w:r>
      <w:r>
        <w:instrText xml:space="preserve"> XE "MsoDrawing" </w:instrText>
      </w:r>
      <w:r>
        <w:fldChar w:fldCharType="end"/>
      </w:r>
      <w:r>
        <w:fldChar w:fldCharType="begin"/>
      </w:r>
      <w:r>
        <w:instrText xml:space="preserve"> XE "Details:MsoDrawing record" </w:instrText>
      </w:r>
      <w:r>
        <w:fldChar w:fldCharType="end"/>
      </w:r>
    </w:p>
    <w:p w:rsidR="003070B7" w:rsidRDefault="003070B7" w:rsidP="003070B7">
      <w:r>
        <w:t xml:space="preserve">The </w:t>
      </w:r>
      <w:r>
        <w:rPr>
          <w:b/>
        </w:rPr>
        <w:t>MsoDrawing</w:t>
      </w:r>
      <w:r>
        <w:t xml:space="preserve"> record specifies a </w:t>
      </w:r>
      <w:hyperlink w:anchor="gt_4b4d1a42-c4a2-464d-ad16-d53b5c493fd3">
        <w:r>
          <w:rPr>
            <w:rStyle w:val="HyperlinkGreen"/>
            <w:b/>
          </w:rPr>
          <w:t>drawing</w:t>
        </w:r>
      </w:hyperlink>
      <w:r>
        <w:t xml:space="preserve">. If this record is in the </w:t>
      </w:r>
      <w:hyperlink w:anchor="Section_f41c06f2905749a18c3fa4a4d211fc56" w:history="1">
        <w:r>
          <w:rPr>
            <w:rStyle w:val="af5"/>
          </w:rPr>
          <w:t>Worksheet</w:t>
        </w:r>
      </w:hyperlink>
      <w:r>
        <w:t xml:space="preserve">, </w:t>
      </w:r>
      <w:hyperlink w:anchor="Section_0dddd943f77a4fc2bf92868acb4587f7" w:history="1">
        <w:r>
          <w:rPr>
            <w:rStyle w:val="af5"/>
          </w:rPr>
          <w:t>Macro Sheet</w:t>
        </w:r>
      </w:hyperlink>
      <w:r>
        <w:t xml:space="preserve">, or </w:t>
      </w:r>
      <w:hyperlink w:anchor="Section_da37feb48b9a462d87772a5fddd4866e" w:history="1">
        <w:r>
          <w:rPr>
            <w:rStyle w:val="af5"/>
          </w:rPr>
          <w:t>Dialog Sheet</w:t>
        </w:r>
      </w:hyperlink>
      <w:r>
        <w:t xml:space="preserve"> substream, the </w:t>
      </w:r>
      <w:r>
        <w:rPr>
          <w:b/>
        </w:rPr>
        <w:t>OfficeArtClientAnchor</w:t>
      </w:r>
      <w:r>
        <w:t xml:space="preserve"> structure mentioned in </w:t>
      </w:r>
      <w:hyperlink r:id="rId70" w:anchor="Section_8560795e77594745838ff7f2ef2f1872">
        <w:r>
          <w:rPr>
            <w:rStyle w:val="af5"/>
          </w:rPr>
          <w:t>[MS-ODRAW]</w:t>
        </w:r>
      </w:hyperlink>
      <w:r>
        <w:t xml:space="preserve"> refers to the </w:t>
      </w:r>
      <w:hyperlink w:anchor="Section_fd656a2cd5ee41718f6517a08b9f2262" w:history="1">
        <w:r>
          <w:rPr>
            <w:rStyle w:val="af5"/>
          </w:rPr>
          <w:t>OfficeArtClientAnchorSheet</w:t>
        </w:r>
      </w:hyperlink>
      <w:r>
        <w:t xml:space="preserve"> structure. If this record appears in the </w:t>
      </w:r>
      <w:hyperlink w:anchor="Section_732ff614d939416bb7c76d983471ff11" w:history="1">
        <w:r>
          <w:rPr>
            <w:rStyle w:val="af5"/>
          </w:rPr>
          <w:t>Chart Sheet</w:t>
        </w:r>
      </w:hyperlink>
      <w:r>
        <w:t xml:space="preserve"> substream, the </w:t>
      </w:r>
      <w:r>
        <w:rPr>
          <w:b/>
        </w:rPr>
        <w:t>OfficeArtClientAnchor</w:t>
      </w:r>
      <w:r>
        <w:t xml:space="preserve"> structure mentioned in [MS-ODRAW] refers to the </w:t>
      </w:r>
      <w:hyperlink w:anchor="Section_f936940f9de147c59cb411b09633c2d0" w:history="1">
        <w:r>
          <w:rPr>
            <w:rStyle w:val="af5"/>
          </w:rPr>
          <w:t>OfficeArtClientAnchorChart</w:t>
        </w:r>
      </w:hyperlink>
      <w:r>
        <w:t xml:space="preserv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rgChildRec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rgChildRec (variable): </w:t>
      </w:r>
      <w:r>
        <w:t xml:space="preserve">An </w:t>
      </w:r>
      <w:r>
        <w:rPr>
          <w:b/>
        </w:rPr>
        <w:t>OfficeArtDgContainer</w:t>
      </w:r>
      <w:r>
        <w:t xml:space="preserve"> structure as specified in [MS-ODRAW] that specifies the drawing.  If the </w:t>
      </w:r>
      <w:r>
        <w:rPr>
          <w:b/>
        </w:rPr>
        <w:t>rgChildRec</w:t>
      </w:r>
      <w:r>
        <w:t xml:space="preserve"> has a </w:t>
      </w:r>
      <w:r>
        <w:rPr>
          <w:b/>
        </w:rPr>
        <w:t>shape</w:t>
      </w:r>
      <w:r>
        <w:t xml:space="preserve"> structure in it as specified in [MS-ODRAW] and that </w:t>
      </w:r>
      <w:r>
        <w:rPr>
          <w:b/>
        </w:rPr>
        <w:t>shape</w:t>
      </w:r>
      <w:r>
        <w:t xml:space="preserve"> has a </w:t>
      </w:r>
      <w:r>
        <w:rPr>
          <w:b/>
        </w:rPr>
        <w:t>clientData</w:t>
      </w:r>
      <w:r>
        <w:t xml:space="preserve"> record in it as specified in [MS-ODRAW], then the next record following this record MUST be an </w:t>
      </w:r>
      <w:hyperlink w:anchor="Section_dd34df60825040a983a3911476a31ea7">
        <w:r>
          <w:rPr>
            <w:rStyle w:val="af5"/>
          </w:rPr>
          <w:t>Obj</w:t>
        </w:r>
      </w:hyperlink>
      <w:r>
        <w:t xml:space="preserve">.  The size of the </w:t>
      </w:r>
      <w:r>
        <w:rPr>
          <w:b/>
        </w:rPr>
        <w:t>clientData</w:t>
      </w:r>
      <w:r>
        <w:t xml:space="preserve"> record does not include the size of the following Obj record.  If the </w:t>
      </w:r>
      <w:r>
        <w:rPr>
          <w:b/>
        </w:rPr>
        <w:t>rgChildRec</w:t>
      </w:r>
      <w:r>
        <w:t xml:space="preserve"> has a </w:t>
      </w:r>
      <w:r>
        <w:rPr>
          <w:b/>
        </w:rPr>
        <w:t>shape</w:t>
      </w:r>
      <w:r>
        <w:t xml:space="preserve"> structure in it as specified in [MS-ODRAW] and that </w:t>
      </w:r>
      <w:r>
        <w:rPr>
          <w:b/>
        </w:rPr>
        <w:t>shape</w:t>
      </w:r>
      <w:r>
        <w:t xml:space="preserve"> has a </w:t>
      </w:r>
      <w:r>
        <w:rPr>
          <w:b/>
        </w:rPr>
        <w:t>clientTextbox</w:t>
      </w:r>
      <w:r>
        <w:t xml:space="preserve"> record in it as specified in [MS-ODRAW], then the next record following this record MUST be a </w:t>
      </w:r>
      <w:hyperlink w:anchor="Section_638c08e629424783b71b144ccf758fc7">
        <w:r>
          <w:rPr>
            <w:rStyle w:val="af5"/>
          </w:rPr>
          <w:t>TxO</w:t>
        </w:r>
      </w:hyperlink>
      <w:r>
        <w:t xml:space="preserve">.  The size of the </w:t>
      </w:r>
      <w:r>
        <w:rPr>
          <w:b/>
        </w:rPr>
        <w:t>clientTexbox</w:t>
      </w:r>
      <w:r>
        <w:t xml:space="preserve"> record does not include the size of this TxO record.</w:t>
      </w:r>
    </w:p>
    <w:p w:rsidR="003070B7" w:rsidRDefault="003070B7" w:rsidP="003070B7">
      <w:pPr>
        <w:pStyle w:val="31"/>
        <w:numPr>
          <w:ilvl w:val="0"/>
          <w:numId w:val="0"/>
        </w:numPr>
        <w:tabs>
          <w:tab w:val="left" w:pos="720"/>
        </w:tabs>
        <w:ind w:left="720" w:hanging="720"/>
      </w:pPr>
      <w:bookmarkStart w:id="589" w:name="Section_43e0d49645db4f19bb33bcb2464aa83c"/>
      <w:bookmarkStart w:id="590" w:name="MsoDrawingGroup"/>
      <w:bookmarkStart w:id="591" w:name="_Toc500759322"/>
      <w:r>
        <w:t>2.4.171</w:t>
      </w:r>
      <w:r>
        <w:tab/>
        <w:t>MsoDrawingGroup</w:t>
      </w:r>
      <w:bookmarkEnd w:id="589"/>
      <w:bookmarkEnd w:id="590"/>
      <w:bookmarkEnd w:id="591"/>
      <w:r>
        <w:fldChar w:fldCharType="begin"/>
      </w:r>
      <w:r>
        <w:instrText xml:space="preserve"> XE "Records:MsoDrawingGroup" </w:instrText>
      </w:r>
      <w:r>
        <w:fldChar w:fldCharType="end"/>
      </w:r>
      <w:r>
        <w:fldChar w:fldCharType="begin"/>
      </w:r>
      <w:r>
        <w:instrText xml:space="preserve"> XE "MsoDrawingGroup" </w:instrText>
      </w:r>
      <w:r>
        <w:fldChar w:fldCharType="end"/>
      </w:r>
      <w:r>
        <w:fldChar w:fldCharType="begin"/>
      </w:r>
      <w:r>
        <w:instrText xml:space="preserve"> XE "Details:MsoDrawingGroup record" </w:instrText>
      </w:r>
      <w:r>
        <w:fldChar w:fldCharType="end"/>
      </w:r>
    </w:p>
    <w:p w:rsidR="003070B7" w:rsidRDefault="003070B7" w:rsidP="003070B7">
      <w:r>
        <w:t xml:space="preserve">The </w:t>
      </w:r>
      <w:r>
        <w:rPr>
          <w:b/>
        </w:rPr>
        <w:t>MsoDrawingGroup</w:t>
      </w:r>
      <w:r>
        <w:t xml:space="preserve"> record specifies a group of </w:t>
      </w:r>
      <w:hyperlink w:anchor="gt_51dfe494-9c84-4a0e-9d53-06068c5ce3ac">
        <w:r>
          <w:rPr>
            <w:rStyle w:val="HyperlinkGreen"/>
            <w:b/>
          </w:rPr>
          <w:t>drawing objects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rgChildRec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rgChildRec (variable): </w:t>
      </w:r>
      <w:r>
        <w:t xml:space="preserve">An </w:t>
      </w:r>
      <w:r>
        <w:rPr>
          <w:b/>
        </w:rPr>
        <w:t>OfficeArtDggContainer</w:t>
      </w:r>
      <w:r>
        <w:t xml:space="preserve"> as specified in </w:t>
      </w:r>
      <w:hyperlink r:id="rId71" w:anchor="Section_8560795e77594745838ff7f2ef2f1872">
        <w:r>
          <w:rPr>
            <w:rStyle w:val="af5"/>
          </w:rPr>
          <w:t>[MS-ODRAW]</w:t>
        </w:r>
      </w:hyperlink>
      <w:r>
        <w:t xml:space="preserve"> that specifies the group of drawing objects.</w:t>
      </w:r>
    </w:p>
    <w:p w:rsidR="003070B7" w:rsidRDefault="003070B7" w:rsidP="003070B7">
      <w:pPr>
        <w:pStyle w:val="31"/>
        <w:numPr>
          <w:ilvl w:val="0"/>
          <w:numId w:val="0"/>
        </w:numPr>
        <w:tabs>
          <w:tab w:val="left" w:pos="720"/>
        </w:tabs>
        <w:ind w:left="720" w:hanging="720"/>
      </w:pPr>
      <w:bookmarkStart w:id="592" w:name="Section_872cf7cd330546c399e31c2c520c0947"/>
      <w:bookmarkStart w:id="593" w:name="MsoDrawingSelection"/>
      <w:bookmarkStart w:id="594" w:name="_Toc500759323"/>
      <w:r>
        <w:t>2.4.172</w:t>
      </w:r>
      <w:r>
        <w:tab/>
        <w:t>MsoDrawingSelection</w:t>
      </w:r>
      <w:bookmarkEnd w:id="592"/>
      <w:bookmarkEnd w:id="593"/>
      <w:bookmarkEnd w:id="594"/>
      <w:r>
        <w:fldChar w:fldCharType="begin"/>
      </w:r>
      <w:r>
        <w:instrText xml:space="preserve"> XE "Records:MsoDrawingSelection" </w:instrText>
      </w:r>
      <w:r>
        <w:fldChar w:fldCharType="end"/>
      </w:r>
      <w:r>
        <w:fldChar w:fldCharType="begin"/>
      </w:r>
      <w:r>
        <w:instrText xml:space="preserve"> XE "MsoDrawingSelection" </w:instrText>
      </w:r>
      <w:r>
        <w:fldChar w:fldCharType="end"/>
      </w:r>
      <w:r>
        <w:fldChar w:fldCharType="begin"/>
      </w:r>
      <w:r>
        <w:instrText xml:space="preserve"> XE "Details:MsoDrawingSelection record" </w:instrText>
      </w:r>
      <w:r>
        <w:fldChar w:fldCharType="end"/>
      </w:r>
    </w:p>
    <w:p w:rsidR="003070B7" w:rsidRDefault="003070B7" w:rsidP="003070B7">
      <w:r>
        <w:t xml:space="preserve">The </w:t>
      </w:r>
      <w:r>
        <w:rPr>
          <w:b/>
        </w:rPr>
        <w:t>MsoDrawingSelection</w:t>
      </w:r>
      <w:r>
        <w:t xml:space="preserve"> record specifies </w:t>
      </w:r>
      <w:hyperlink w:anchor="gt_f27adb49-1bec-4bfa-a1a8-0eb4db1ba595">
        <w:r>
          <w:rPr>
            <w:rStyle w:val="HyperlinkGreen"/>
            <w:b/>
          </w:rPr>
          <w:t>selected</w:t>
        </w:r>
      </w:hyperlink>
      <w:r>
        <w:t xml:space="preserve"> </w:t>
      </w:r>
      <w:hyperlink w:anchor="gt_51dfe494-9c84-4a0e-9d53-06068c5ce3ac">
        <w:r>
          <w:rPr>
            <w:rStyle w:val="HyperlinkGreen"/>
            <w:b/>
          </w:rPr>
          <w:t>drawing objects</w:t>
        </w:r>
      </w:hyperlink>
      <w:r>
        <w:t xml:space="preserve"> and the drawing objects in focus on the </w:t>
      </w:r>
      <w:hyperlink w:anchor="gt_0b356926-f9cb-4dc2-a859-71441d62503d">
        <w:r>
          <w:rPr>
            <w:rStyle w:val="HyperlinkGreen"/>
            <w:b/>
          </w:rPr>
          <w:t>sheet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selection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selection (variable): </w:t>
      </w:r>
      <w:r>
        <w:t xml:space="preserve">An </w:t>
      </w:r>
      <w:r>
        <w:rPr>
          <w:b/>
        </w:rPr>
        <w:t>OfficeArtFDGSL</w:t>
      </w:r>
      <w:r>
        <w:t xml:space="preserve"> structure as specified in </w:t>
      </w:r>
      <w:hyperlink r:id="rId72" w:anchor="Section_8560795e77594745838ff7f2ef2f1872">
        <w:r>
          <w:rPr>
            <w:rStyle w:val="af5"/>
          </w:rPr>
          <w:t>[MS-ODRAW]</w:t>
        </w:r>
      </w:hyperlink>
      <w:r>
        <w:t xml:space="preserve"> section 2.2.33 that specifies the selected drawing objects. </w:t>
      </w:r>
    </w:p>
    <w:p w:rsidR="003070B7" w:rsidRDefault="003070B7" w:rsidP="003070B7">
      <w:pPr>
        <w:pStyle w:val="31"/>
        <w:numPr>
          <w:ilvl w:val="0"/>
          <w:numId w:val="0"/>
        </w:numPr>
        <w:tabs>
          <w:tab w:val="left" w:pos="720"/>
        </w:tabs>
        <w:ind w:left="720" w:hanging="720"/>
      </w:pPr>
      <w:bookmarkStart w:id="595" w:name="Section_1a1eecb27ad5478e93b9400689733875"/>
      <w:bookmarkStart w:id="596" w:name="MTRSettings"/>
      <w:bookmarkStart w:id="597" w:name="_Toc500759324"/>
      <w:r>
        <w:t>2.4.173</w:t>
      </w:r>
      <w:r>
        <w:tab/>
        <w:t>MTRSettings</w:t>
      </w:r>
      <w:bookmarkEnd w:id="595"/>
      <w:bookmarkEnd w:id="596"/>
      <w:bookmarkEnd w:id="597"/>
      <w:r>
        <w:fldChar w:fldCharType="begin"/>
      </w:r>
      <w:r>
        <w:instrText xml:space="preserve"> XE "Records:MTRSettings" </w:instrText>
      </w:r>
      <w:r>
        <w:fldChar w:fldCharType="end"/>
      </w:r>
      <w:r>
        <w:fldChar w:fldCharType="begin"/>
      </w:r>
      <w:r>
        <w:instrText xml:space="preserve"> XE "MTRSettings" </w:instrText>
      </w:r>
      <w:r>
        <w:fldChar w:fldCharType="end"/>
      </w:r>
      <w:r>
        <w:fldChar w:fldCharType="begin"/>
      </w:r>
      <w:r>
        <w:instrText xml:space="preserve"> XE "Details:MTRSettings record" </w:instrText>
      </w:r>
      <w:r>
        <w:fldChar w:fldCharType="end"/>
      </w:r>
    </w:p>
    <w:p w:rsidR="003070B7" w:rsidRDefault="003070B7" w:rsidP="003070B7">
      <w:r>
        <w:t xml:space="preserve">The </w:t>
      </w:r>
      <w:r>
        <w:rPr>
          <w:b/>
        </w:rPr>
        <w:t>MTRSettings</w:t>
      </w:r>
      <w:r>
        <w:t xml:space="preserve"> record specifies multithreaded calculation settings.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fMTREnabled</w:t>
            </w:r>
          </w:p>
        </w:tc>
      </w:tr>
      <w:tr w:rsidR="003070B7" w:rsidTr="0030562B">
        <w:trPr>
          <w:trHeight w:hRule="exact" w:val="490"/>
        </w:trPr>
        <w:tc>
          <w:tcPr>
            <w:tcW w:w="8640" w:type="dxa"/>
            <w:gridSpan w:val="32"/>
          </w:tcPr>
          <w:p w:rsidR="003070B7" w:rsidRDefault="003070B7" w:rsidP="0030562B">
            <w:pPr>
              <w:pStyle w:val="PacketDiagramBodyText"/>
            </w:pPr>
            <w:r>
              <w:t>fUserSetThreadCount</w:t>
            </w:r>
          </w:p>
        </w:tc>
      </w:tr>
      <w:tr w:rsidR="003070B7" w:rsidTr="0030562B">
        <w:trPr>
          <w:trHeight w:hRule="exact" w:val="490"/>
        </w:trPr>
        <w:tc>
          <w:tcPr>
            <w:tcW w:w="8640" w:type="dxa"/>
            <w:gridSpan w:val="32"/>
          </w:tcPr>
          <w:p w:rsidR="003070B7" w:rsidRDefault="003070B7" w:rsidP="0030562B">
            <w:pPr>
              <w:pStyle w:val="PacketDiagramBodyText"/>
            </w:pPr>
            <w:r>
              <w:t>cUserThreadCount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0x089A.</w:t>
      </w:r>
    </w:p>
    <w:p w:rsidR="003070B7" w:rsidRDefault="003070B7" w:rsidP="003070B7">
      <w:pPr>
        <w:pStyle w:val="Definition-Field"/>
      </w:pPr>
      <w:r>
        <w:rPr>
          <w:b/>
        </w:rPr>
        <w:t xml:space="preserve">fMTREnabled (4 bytes): </w:t>
      </w:r>
      <w:r>
        <w:t xml:space="preserve">A Boolean (section </w:t>
      </w:r>
      <w:hyperlink w:anchor="Section_ae6bc85a10f94f2d868842913466c971" w:history="1">
        <w:r>
          <w:rPr>
            <w:rStyle w:val="af5"/>
          </w:rPr>
          <w:t>2.5.14</w:t>
        </w:r>
      </w:hyperlink>
      <w:r>
        <w:t>) that specifies whether the multithreaded calculation is enabled. MUST be a value from the following table:</w:t>
      </w:r>
    </w:p>
    <w:tbl>
      <w:tblPr>
        <w:tblStyle w:val="Table-ShadedHeaderIndented"/>
        <w:tblW w:w="0" w:type="auto"/>
        <w:tblLook w:val="04A0" w:firstRow="1" w:lastRow="0" w:firstColumn="1" w:lastColumn="0" w:noHBand="0" w:noVBand="1"/>
      </w:tblPr>
      <w:tblGrid>
        <w:gridCol w:w="1367"/>
        <w:gridCol w:w="4457"/>
      </w:tblGrid>
      <w:tr w:rsidR="003070B7" w:rsidTr="0030562B">
        <w:trPr>
          <w:cnfStyle w:val="100000000000" w:firstRow="1" w:lastRow="0" w:firstColumn="0" w:lastColumn="0" w:oddVBand="0" w:evenVBand="0" w:oddHBand="0" w:evenHBand="0" w:firstRowFirstColumn="0" w:firstRowLastColumn="0" w:lastRowFirstColumn="0" w:lastRowLastColumn="0"/>
          <w:trHeight w:val="179"/>
          <w:tblHeader/>
        </w:trPr>
        <w:tc>
          <w:tcPr>
            <w:tcW w:w="1367" w:type="dxa"/>
          </w:tcPr>
          <w:p w:rsidR="003070B7" w:rsidRDefault="003070B7" w:rsidP="0030562B">
            <w:pPr>
              <w:pStyle w:val="TableHeaderText"/>
              <w:spacing w:before="0" w:after="0"/>
            </w:pPr>
            <w:r>
              <w:t>Value</w:t>
            </w:r>
          </w:p>
        </w:tc>
        <w:tc>
          <w:tcPr>
            <w:tcW w:w="4457" w:type="dxa"/>
          </w:tcPr>
          <w:p w:rsidR="003070B7" w:rsidRDefault="003070B7" w:rsidP="0030562B">
            <w:pPr>
              <w:pStyle w:val="TableHeaderText"/>
              <w:spacing w:before="0" w:after="0"/>
            </w:pPr>
            <w:r>
              <w:t>Meaning</w:t>
            </w:r>
          </w:p>
        </w:tc>
      </w:tr>
      <w:tr w:rsidR="003070B7" w:rsidTr="0030562B">
        <w:trPr>
          <w:trHeight w:val="183"/>
        </w:trPr>
        <w:tc>
          <w:tcPr>
            <w:tcW w:w="1367" w:type="dxa"/>
          </w:tcPr>
          <w:p w:rsidR="003070B7" w:rsidRDefault="003070B7" w:rsidP="0030562B">
            <w:pPr>
              <w:pStyle w:val="Definition-Field2"/>
              <w:ind w:left="0"/>
            </w:pPr>
            <w:r>
              <w:t>0x00000000</w:t>
            </w:r>
          </w:p>
        </w:tc>
        <w:tc>
          <w:tcPr>
            <w:tcW w:w="4457" w:type="dxa"/>
          </w:tcPr>
          <w:p w:rsidR="003070B7" w:rsidRDefault="003070B7" w:rsidP="0030562B">
            <w:pPr>
              <w:pStyle w:val="Definition-Field2"/>
              <w:ind w:left="0"/>
            </w:pPr>
            <w:r>
              <w:t>Multithreaded calculation is disabled.</w:t>
            </w:r>
          </w:p>
        </w:tc>
      </w:tr>
      <w:tr w:rsidR="003070B7" w:rsidTr="0030562B">
        <w:trPr>
          <w:trHeight w:val="183"/>
        </w:trPr>
        <w:tc>
          <w:tcPr>
            <w:tcW w:w="1367" w:type="dxa"/>
          </w:tcPr>
          <w:p w:rsidR="003070B7" w:rsidRDefault="003070B7" w:rsidP="0030562B">
            <w:pPr>
              <w:pStyle w:val="Definition-Field2"/>
              <w:ind w:left="0"/>
            </w:pPr>
            <w:r>
              <w:t>0x00000001</w:t>
            </w:r>
          </w:p>
        </w:tc>
        <w:tc>
          <w:tcPr>
            <w:tcW w:w="4457" w:type="dxa"/>
          </w:tcPr>
          <w:p w:rsidR="003070B7" w:rsidRDefault="003070B7" w:rsidP="0030562B">
            <w:pPr>
              <w:pStyle w:val="Definition-Field2"/>
              <w:ind w:left="0"/>
            </w:pPr>
            <w:r>
              <w:t>Multithreaded calculation is enabled.</w:t>
            </w:r>
          </w:p>
        </w:tc>
      </w:tr>
    </w:tbl>
    <w:p w:rsidR="003070B7" w:rsidRDefault="003070B7" w:rsidP="003070B7">
      <w:pPr>
        <w:pStyle w:val="Definition-Field2"/>
      </w:pPr>
    </w:p>
    <w:p w:rsidR="003070B7" w:rsidRDefault="003070B7" w:rsidP="003070B7">
      <w:pPr>
        <w:pStyle w:val="Definition-Field"/>
      </w:pPr>
      <w:r>
        <w:rPr>
          <w:b/>
        </w:rPr>
        <w:t xml:space="preserve">fUserSetThreadCount (4 bytes): </w:t>
      </w:r>
      <w:r>
        <w:t xml:space="preserve"> A Boolean that specifies whether the thread count was manually specified by the user. MUST be a value from the following table:</w:t>
      </w:r>
    </w:p>
    <w:tbl>
      <w:tblPr>
        <w:tblStyle w:val="Table-ShadedHeaderIndented"/>
        <w:tblW w:w="0" w:type="auto"/>
        <w:tblLook w:val="04A0" w:firstRow="1" w:lastRow="0" w:firstColumn="1" w:lastColumn="0" w:noHBand="0" w:noVBand="1"/>
      </w:tblPr>
      <w:tblGrid>
        <w:gridCol w:w="1368"/>
        <w:gridCol w:w="5460"/>
      </w:tblGrid>
      <w:tr w:rsidR="003070B7" w:rsidTr="0030562B">
        <w:trPr>
          <w:cnfStyle w:val="100000000000" w:firstRow="1" w:lastRow="0" w:firstColumn="0" w:lastColumn="0" w:oddVBand="0" w:evenVBand="0" w:oddHBand="0" w:evenHBand="0" w:firstRowFirstColumn="0" w:firstRowLastColumn="0" w:lastRowFirstColumn="0" w:lastRowLastColumn="0"/>
          <w:trHeight w:val="427"/>
          <w:tblHeader/>
        </w:trPr>
        <w:tc>
          <w:tcPr>
            <w:tcW w:w="1368" w:type="dxa"/>
          </w:tcPr>
          <w:p w:rsidR="003070B7" w:rsidRDefault="003070B7" w:rsidP="0030562B">
            <w:pPr>
              <w:pStyle w:val="TableHeaderText"/>
              <w:spacing w:before="0" w:after="0"/>
            </w:pPr>
            <w:r>
              <w:t>Value</w:t>
            </w:r>
          </w:p>
        </w:tc>
        <w:tc>
          <w:tcPr>
            <w:tcW w:w="5460" w:type="dxa"/>
          </w:tcPr>
          <w:p w:rsidR="003070B7" w:rsidRDefault="003070B7" w:rsidP="0030562B">
            <w:pPr>
              <w:pStyle w:val="TableHeaderText"/>
              <w:spacing w:before="0" w:after="0"/>
            </w:pPr>
            <w:r>
              <w:t>Meaning</w:t>
            </w:r>
          </w:p>
        </w:tc>
      </w:tr>
      <w:tr w:rsidR="003070B7" w:rsidTr="0030562B">
        <w:trPr>
          <w:trHeight w:val="415"/>
        </w:trPr>
        <w:tc>
          <w:tcPr>
            <w:tcW w:w="1368" w:type="dxa"/>
          </w:tcPr>
          <w:p w:rsidR="003070B7" w:rsidRDefault="003070B7" w:rsidP="0030562B">
            <w:pPr>
              <w:pStyle w:val="Definition-Field2"/>
              <w:ind w:left="0"/>
            </w:pPr>
            <w:r>
              <w:t>0x00000000</w:t>
            </w:r>
          </w:p>
        </w:tc>
        <w:tc>
          <w:tcPr>
            <w:tcW w:w="5460" w:type="dxa"/>
          </w:tcPr>
          <w:p w:rsidR="003070B7" w:rsidRDefault="003070B7" w:rsidP="0030562B">
            <w:pPr>
              <w:pStyle w:val="Definition-Field2"/>
              <w:ind w:left="0"/>
            </w:pPr>
            <w:r>
              <w:t xml:space="preserve">The thread count </w:t>
            </w:r>
            <w:r>
              <w:rPr>
                <w:b/>
              </w:rPr>
              <w:t>cUserThreadCount</w:t>
            </w:r>
            <w:r>
              <w:t xml:space="preserve"> was not manually specified by the user.</w:t>
            </w:r>
          </w:p>
        </w:tc>
      </w:tr>
      <w:tr w:rsidR="003070B7" w:rsidTr="0030562B">
        <w:trPr>
          <w:trHeight w:val="427"/>
        </w:trPr>
        <w:tc>
          <w:tcPr>
            <w:tcW w:w="1368" w:type="dxa"/>
          </w:tcPr>
          <w:p w:rsidR="003070B7" w:rsidRDefault="003070B7" w:rsidP="0030562B">
            <w:pPr>
              <w:pStyle w:val="Definition-Field2"/>
              <w:ind w:left="0"/>
            </w:pPr>
            <w:r>
              <w:t>0x00000001</w:t>
            </w:r>
          </w:p>
        </w:tc>
        <w:tc>
          <w:tcPr>
            <w:tcW w:w="5460" w:type="dxa"/>
          </w:tcPr>
          <w:p w:rsidR="003070B7" w:rsidRDefault="003070B7" w:rsidP="0030562B">
            <w:pPr>
              <w:pStyle w:val="Definition-Field2"/>
              <w:ind w:left="0"/>
            </w:pPr>
            <w:r>
              <w:t xml:space="preserve">The thread count </w:t>
            </w:r>
            <w:r>
              <w:rPr>
                <w:b/>
              </w:rPr>
              <w:t xml:space="preserve">cUserThreadCount </w:t>
            </w:r>
            <w:r>
              <w:t>was manually specified by the user.</w:t>
            </w:r>
          </w:p>
        </w:tc>
      </w:tr>
    </w:tbl>
    <w:p w:rsidR="003070B7" w:rsidRDefault="003070B7" w:rsidP="003070B7">
      <w:pPr>
        <w:pStyle w:val="Definition-Field2"/>
      </w:pPr>
    </w:p>
    <w:p w:rsidR="003070B7" w:rsidRDefault="003070B7" w:rsidP="003070B7">
      <w:pPr>
        <w:pStyle w:val="Definition-Field"/>
      </w:pPr>
      <w:r>
        <w:rPr>
          <w:b/>
        </w:rPr>
        <w:t xml:space="preserve">cUserThreadCount (4 bytes): </w:t>
      </w:r>
      <w:r>
        <w:t xml:space="preserve">A signed integer that specifies the count of calculation threads. MUST be greater than or equal to 0x00000001 and MUST be less than or equal to 0x00000400. If </w:t>
      </w:r>
      <w:r>
        <w:rPr>
          <w:b/>
        </w:rPr>
        <w:t>fMTREnabled</w:t>
      </w:r>
      <w:r>
        <w:t xml:space="preserve"> is 0x00000000 or </w:t>
      </w:r>
      <w:r>
        <w:rPr>
          <w:b/>
        </w:rPr>
        <w:t>fUserSetThreadCount</w:t>
      </w:r>
      <w:r>
        <w:t xml:space="preserve"> is 0x00000000, the value of this field MUST be ignored.</w:t>
      </w:r>
    </w:p>
    <w:p w:rsidR="003070B7" w:rsidRDefault="003070B7" w:rsidP="003070B7">
      <w:pPr>
        <w:pStyle w:val="31"/>
        <w:numPr>
          <w:ilvl w:val="0"/>
          <w:numId w:val="0"/>
        </w:numPr>
        <w:tabs>
          <w:tab w:val="left" w:pos="720"/>
        </w:tabs>
        <w:ind w:left="720" w:hanging="720"/>
      </w:pPr>
      <w:bookmarkStart w:id="598" w:name="Section_a9ab7fa1183a487ca5066b4a19e770be"/>
      <w:bookmarkStart w:id="599" w:name="MulBlank"/>
      <w:bookmarkStart w:id="600" w:name="_Toc500759325"/>
      <w:r>
        <w:t>2.4.174</w:t>
      </w:r>
      <w:r>
        <w:tab/>
        <w:t>MulBlank</w:t>
      </w:r>
      <w:bookmarkEnd w:id="598"/>
      <w:bookmarkEnd w:id="599"/>
      <w:bookmarkEnd w:id="600"/>
      <w:r>
        <w:fldChar w:fldCharType="begin"/>
      </w:r>
      <w:r>
        <w:instrText xml:space="preserve"> XE "Records:MulBlank" </w:instrText>
      </w:r>
      <w:r>
        <w:fldChar w:fldCharType="end"/>
      </w:r>
      <w:r>
        <w:fldChar w:fldCharType="begin"/>
      </w:r>
      <w:r>
        <w:instrText xml:space="preserve"> XE "MulBlank" </w:instrText>
      </w:r>
      <w:r>
        <w:fldChar w:fldCharType="end"/>
      </w:r>
      <w:r>
        <w:fldChar w:fldCharType="begin"/>
      </w:r>
      <w:r>
        <w:instrText xml:space="preserve"> XE "Details:MulBlank record" </w:instrText>
      </w:r>
      <w:r>
        <w:fldChar w:fldCharType="end"/>
      </w:r>
    </w:p>
    <w:p w:rsidR="003070B7" w:rsidRDefault="003070B7" w:rsidP="003070B7">
      <w:r>
        <w:t xml:space="preserve">The </w:t>
      </w:r>
      <w:r>
        <w:rPr>
          <w:b/>
        </w:rPr>
        <w:t>MulBlank</w:t>
      </w:r>
      <w:r>
        <w:t xml:space="preserve"> record specifies a </w:t>
      </w:r>
      <w:hyperlink w:anchor="Section_527ce4dfc9f84e50a314d4b07519593c" w:history="1">
        <w:r>
          <w:rPr>
            <w:rStyle w:val="af5"/>
          </w:rPr>
          <w:t>series</w:t>
        </w:r>
      </w:hyperlink>
      <w:r>
        <w:t xml:space="preserve"> of blank </w:t>
      </w:r>
      <w:hyperlink w:anchor="gt_43d1e51e-4f26-493b-b7c9-e84e920d7461">
        <w:r>
          <w:rPr>
            <w:rStyle w:val="HyperlinkGreen"/>
            <w:b/>
          </w:rPr>
          <w:t>cells</w:t>
        </w:r>
      </w:hyperlink>
      <w:r>
        <w:t xml:space="preserve"> in a </w:t>
      </w:r>
      <w:hyperlink w:anchor="gt_0b356926-f9cb-4dc2-a859-71441d62503d">
        <w:r>
          <w:rPr>
            <w:rStyle w:val="HyperlinkGreen"/>
            <w:b/>
          </w:rPr>
          <w:t>sheet</w:t>
        </w:r>
      </w:hyperlink>
      <w:r>
        <w:t xml:space="preserve"> row. This record can store up to 256 </w:t>
      </w:r>
      <w:hyperlink w:anchor="Section_f9bc476745704f609a8e6fd3f32ddf3b" w:history="1">
        <w:r>
          <w:rPr>
            <w:rStyle w:val="af5"/>
          </w:rPr>
          <w:t>IXFCell</w:t>
        </w:r>
      </w:hyperlink>
      <w:r>
        <w:t xml:space="preserve"> structures.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rw</w:t>
            </w:r>
          </w:p>
        </w:tc>
        <w:tc>
          <w:tcPr>
            <w:tcW w:w="4320" w:type="dxa"/>
            <w:gridSpan w:val="16"/>
          </w:tcPr>
          <w:p w:rsidR="003070B7" w:rsidRDefault="003070B7" w:rsidP="0030562B">
            <w:pPr>
              <w:pStyle w:val="PacketDiagramBodyText"/>
            </w:pPr>
            <w:r>
              <w:t>colFirst</w:t>
            </w:r>
          </w:p>
        </w:tc>
      </w:tr>
      <w:tr w:rsidR="003070B7" w:rsidTr="0030562B">
        <w:trPr>
          <w:trHeight w:hRule="exact" w:val="490"/>
        </w:trPr>
        <w:tc>
          <w:tcPr>
            <w:tcW w:w="8640" w:type="dxa"/>
            <w:gridSpan w:val="32"/>
          </w:tcPr>
          <w:p w:rsidR="003070B7" w:rsidRDefault="003070B7" w:rsidP="0030562B">
            <w:pPr>
              <w:pStyle w:val="PacketDiagramBodyText"/>
            </w:pPr>
            <w:r>
              <w:t>rgixfe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colLast</w:t>
            </w:r>
          </w:p>
        </w:tc>
      </w:tr>
    </w:tbl>
    <w:p w:rsidR="003070B7" w:rsidRDefault="003070B7" w:rsidP="003070B7">
      <w:pPr>
        <w:pStyle w:val="Definition-Field"/>
      </w:pPr>
      <w:r>
        <w:rPr>
          <w:b/>
        </w:rPr>
        <w:t xml:space="preserve">rw (2 bytes): </w:t>
      </w:r>
      <w:r>
        <w:t xml:space="preserve"> An </w:t>
      </w:r>
      <w:hyperlink w:anchor="Section_f85db6ee1e7f4a06b4533fc8bffacc97" w:history="1">
        <w:r>
          <w:rPr>
            <w:rStyle w:val="af5"/>
          </w:rPr>
          <w:t>Rw</w:t>
        </w:r>
      </w:hyperlink>
      <w:r>
        <w:t xml:space="preserve"> structure that specifies a row containing the blank cells. </w:t>
      </w:r>
    </w:p>
    <w:p w:rsidR="003070B7" w:rsidRDefault="003070B7" w:rsidP="003070B7">
      <w:pPr>
        <w:pStyle w:val="Definition-Field"/>
      </w:pPr>
      <w:r>
        <w:rPr>
          <w:b/>
        </w:rPr>
        <w:t xml:space="preserve">colFirst (2 bytes): </w:t>
      </w:r>
      <w:r>
        <w:t xml:space="preserve"> A </w:t>
      </w:r>
      <w:hyperlink w:anchor="Section_febd138c9c8e42e98a3e49e0978b39a6" w:history="1">
        <w:r>
          <w:rPr>
            <w:rStyle w:val="af5"/>
          </w:rPr>
          <w:t>Col</w:t>
        </w:r>
      </w:hyperlink>
      <w:r>
        <w:t xml:space="preserve"> structure that specifies the first column in the series of blank cells within the sheet. The value of </w:t>
      </w:r>
      <w:r>
        <w:rPr>
          <w:b/>
        </w:rPr>
        <w:t>colFirst.col</w:t>
      </w:r>
      <w:r>
        <w:t xml:space="preserve"> MUST be less than or equal to 254. </w:t>
      </w:r>
    </w:p>
    <w:p w:rsidR="003070B7" w:rsidRDefault="003070B7" w:rsidP="003070B7">
      <w:pPr>
        <w:pStyle w:val="Definition-Field"/>
      </w:pPr>
      <w:r>
        <w:rPr>
          <w:b/>
        </w:rPr>
        <w:t xml:space="preserve">rgixfe (variable): </w:t>
      </w:r>
      <w:r>
        <w:t>An array of IXFCell structures. Each element of this array contains an IXFCell structure corresponding to a blank cell in the series. The number of entries in the array MUST be equal to the value given by the following formula:</w:t>
      </w:r>
    </w:p>
    <w:p w:rsidR="003070B7" w:rsidRDefault="003070B7" w:rsidP="003070B7">
      <w:pPr>
        <w:pStyle w:val="Definition-Field2"/>
      </w:pPr>
      <w:r>
        <w:t xml:space="preserve">Number of entries in </w:t>
      </w:r>
      <w:r>
        <w:rPr>
          <w:b/>
        </w:rPr>
        <w:t>rgixfe</w:t>
      </w:r>
      <w:r>
        <w:t xml:space="preserve"> = (</w:t>
      </w:r>
      <w:r>
        <w:rPr>
          <w:b/>
        </w:rPr>
        <w:t>colLast.col</w:t>
      </w:r>
      <w:r>
        <w:t xml:space="preserve"> – </w:t>
      </w:r>
      <w:r>
        <w:rPr>
          <w:b/>
        </w:rPr>
        <w:t>colFirst.col</w:t>
      </w:r>
      <w:r>
        <w:t xml:space="preserve"> +1) </w:t>
      </w:r>
    </w:p>
    <w:p w:rsidR="003070B7" w:rsidRDefault="003070B7" w:rsidP="003070B7">
      <w:pPr>
        <w:pStyle w:val="Definition-Field"/>
      </w:pPr>
      <w:r>
        <w:rPr>
          <w:b/>
        </w:rPr>
        <w:t xml:space="preserve">colLast (2 bytes): </w:t>
      </w:r>
      <w:r>
        <w:t xml:space="preserve"> A Col structure that specifies the last column in the series of blank cells within the sheet. This </w:t>
      </w:r>
      <w:r>
        <w:rPr>
          <w:b/>
        </w:rPr>
        <w:t>colLast.col</w:t>
      </w:r>
      <w:r>
        <w:t xml:space="preserve"> value MUST be greater than </w:t>
      </w:r>
      <w:r>
        <w:rPr>
          <w:b/>
        </w:rPr>
        <w:t>colFirst.col</w:t>
      </w:r>
      <w:r>
        <w:t xml:space="preserve"> value. </w:t>
      </w:r>
    </w:p>
    <w:p w:rsidR="003070B7" w:rsidRDefault="003070B7" w:rsidP="003070B7">
      <w:pPr>
        <w:pStyle w:val="31"/>
        <w:numPr>
          <w:ilvl w:val="0"/>
          <w:numId w:val="0"/>
        </w:numPr>
        <w:tabs>
          <w:tab w:val="left" w:pos="720"/>
        </w:tabs>
        <w:ind w:left="720" w:hanging="720"/>
      </w:pPr>
      <w:bookmarkStart w:id="601" w:name="Section_d125fec1fc584e118e87762a762e0a3b"/>
      <w:bookmarkStart w:id="602" w:name="MulRk"/>
      <w:bookmarkStart w:id="603" w:name="_Toc500759326"/>
      <w:r>
        <w:t>2.4.175</w:t>
      </w:r>
      <w:r>
        <w:tab/>
        <w:t>MulRk</w:t>
      </w:r>
      <w:bookmarkEnd w:id="601"/>
      <w:bookmarkEnd w:id="602"/>
      <w:bookmarkEnd w:id="603"/>
      <w:r>
        <w:fldChar w:fldCharType="begin"/>
      </w:r>
      <w:r>
        <w:instrText xml:space="preserve"> XE "Records:MulRk" </w:instrText>
      </w:r>
      <w:r>
        <w:fldChar w:fldCharType="end"/>
      </w:r>
      <w:r>
        <w:fldChar w:fldCharType="begin"/>
      </w:r>
      <w:r>
        <w:instrText xml:space="preserve"> XE "MulRk" </w:instrText>
      </w:r>
      <w:r>
        <w:fldChar w:fldCharType="end"/>
      </w:r>
      <w:r>
        <w:fldChar w:fldCharType="begin"/>
      </w:r>
      <w:r>
        <w:instrText xml:space="preserve"> XE "Details:MulRk record" </w:instrText>
      </w:r>
      <w:r>
        <w:fldChar w:fldCharType="end"/>
      </w:r>
    </w:p>
    <w:p w:rsidR="003070B7" w:rsidRDefault="003070B7" w:rsidP="003070B7">
      <w:r>
        <w:t xml:space="preserve">The </w:t>
      </w:r>
      <w:r>
        <w:rPr>
          <w:b/>
        </w:rPr>
        <w:t>MulRk</w:t>
      </w:r>
      <w:r>
        <w:t xml:space="preserve"> record specifies a </w:t>
      </w:r>
      <w:hyperlink w:anchor="Section_527ce4dfc9f84e50a314d4b07519593c" w:history="1">
        <w:r>
          <w:rPr>
            <w:rStyle w:val="af5"/>
          </w:rPr>
          <w:t>series</w:t>
        </w:r>
      </w:hyperlink>
      <w:r>
        <w:t xml:space="preserve"> of </w:t>
      </w:r>
      <w:hyperlink w:anchor="gt_43d1e51e-4f26-493b-b7c9-e84e920d7461">
        <w:r>
          <w:rPr>
            <w:rStyle w:val="HyperlinkGreen"/>
            <w:b/>
          </w:rPr>
          <w:t>cells</w:t>
        </w:r>
      </w:hyperlink>
      <w:r>
        <w:t xml:space="preserve"> with numeric data in a </w:t>
      </w:r>
      <w:hyperlink w:anchor="gt_0b356926-f9cb-4dc2-a859-71441d62503d">
        <w:r>
          <w:rPr>
            <w:rStyle w:val="HyperlinkGreen"/>
            <w:b/>
          </w:rPr>
          <w:t>sheet</w:t>
        </w:r>
      </w:hyperlink>
      <w:r>
        <w:t xml:space="preserve"> row. This record can store up to 256 </w:t>
      </w:r>
      <w:hyperlink w:anchor="Section_b2e3021e06734a268440eb367f63b1e8">
        <w:r>
          <w:rPr>
            <w:rStyle w:val="af5"/>
          </w:rPr>
          <w:t>RkRec</w:t>
        </w:r>
      </w:hyperlink>
      <w:r>
        <w:t xml:space="preserve"> structures.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rw</w:t>
            </w:r>
          </w:p>
        </w:tc>
        <w:tc>
          <w:tcPr>
            <w:tcW w:w="4320" w:type="dxa"/>
            <w:gridSpan w:val="16"/>
          </w:tcPr>
          <w:p w:rsidR="003070B7" w:rsidRDefault="003070B7" w:rsidP="0030562B">
            <w:pPr>
              <w:pStyle w:val="PacketDiagramBodyText"/>
            </w:pPr>
            <w:r>
              <w:t>colFirst</w:t>
            </w:r>
          </w:p>
        </w:tc>
      </w:tr>
      <w:tr w:rsidR="003070B7" w:rsidTr="0030562B">
        <w:trPr>
          <w:trHeight w:hRule="exact" w:val="490"/>
        </w:trPr>
        <w:tc>
          <w:tcPr>
            <w:tcW w:w="8640" w:type="dxa"/>
            <w:gridSpan w:val="32"/>
          </w:tcPr>
          <w:p w:rsidR="003070B7" w:rsidRDefault="003070B7" w:rsidP="0030562B">
            <w:pPr>
              <w:pStyle w:val="PacketDiagramBodyText"/>
            </w:pPr>
            <w:r>
              <w:t>rgrkrec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colLast</w:t>
            </w:r>
          </w:p>
        </w:tc>
      </w:tr>
    </w:tbl>
    <w:p w:rsidR="003070B7" w:rsidRDefault="003070B7" w:rsidP="003070B7">
      <w:pPr>
        <w:pStyle w:val="Definition-Field"/>
      </w:pPr>
      <w:r>
        <w:rPr>
          <w:b/>
        </w:rPr>
        <w:t xml:space="preserve">rw (2 bytes): </w:t>
      </w:r>
      <w:r>
        <w:t xml:space="preserve"> An </w:t>
      </w:r>
      <w:hyperlink w:anchor="Section_f85db6ee1e7f4a06b4533fc8bffacc97" w:history="1">
        <w:r>
          <w:rPr>
            <w:rStyle w:val="af5"/>
          </w:rPr>
          <w:t>Rw</w:t>
        </w:r>
      </w:hyperlink>
      <w:r>
        <w:t xml:space="preserve"> structure that specifies the row containing the cells with numeric data.</w:t>
      </w:r>
    </w:p>
    <w:p w:rsidR="003070B7" w:rsidRDefault="003070B7" w:rsidP="003070B7">
      <w:pPr>
        <w:pStyle w:val="Definition-Field"/>
      </w:pPr>
      <w:r>
        <w:rPr>
          <w:b/>
        </w:rPr>
        <w:t xml:space="preserve">colFirst (2 bytes): </w:t>
      </w:r>
      <w:r>
        <w:t xml:space="preserve"> A </w:t>
      </w:r>
      <w:hyperlink w:anchor="Section_febd138c9c8e42e98a3e49e0978b39a6" w:history="1">
        <w:r>
          <w:rPr>
            <w:rStyle w:val="af5"/>
          </w:rPr>
          <w:t>Col</w:t>
        </w:r>
      </w:hyperlink>
      <w:r>
        <w:t xml:space="preserve"> structure that specifies the first column in the series of numeric cells within the sheet. The value of </w:t>
      </w:r>
      <w:r>
        <w:rPr>
          <w:b/>
        </w:rPr>
        <w:t>colFirst.col</w:t>
      </w:r>
      <w:r>
        <w:t xml:space="preserve"> MUST be less than or equal to 254.</w:t>
      </w:r>
    </w:p>
    <w:p w:rsidR="003070B7" w:rsidRDefault="003070B7" w:rsidP="003070B7">
      <w:pPr>
        <w:pStyle w:val="Definition-Field"/>
      </w:pPr>
      <w:r>
        <w:rPr>
          <w:b/>
        </w:rPr>
        <w:t xml:space="preserve">rgrkrec (variable): </w:t>
      </w:r>
      <w:r>
        <w:t>An array of RkRec structures.  Each element in the array specifies an RkRec in the row. The number of entries in the array MUST be equal to the value given by the following formula:</w:t>
      </w:r>
    </w:p>
    <w:p w:rsidR="003070B7" w:rsidRDefault="003070B7" w:rsidP="003070B7">
      <w:pPr>
        <w:pStyle w:val="Definition-Field2"/>
      </w:pPr>
      <w:r>
        <w:t xml:space="preserve">Number of entries in </w:t>
      </w:r>
      <w:r>
        <w:rPr>
          <w:b/>
        </w:rPr>
        <w:t>rgrkrec</w:t>
      </w:r>
      <w:r>
        <w:t xml:space="preserve"> = (</w:t>
      </w:r>
      <w:r>
        <w:rPr>
          <w:b/>
        </w:rPr>
        <w:t>colLast.col</w:t>
      </w:r>
      <w:r>
        <w:t xml:space="preserve"> – </w:t>
      </w:r>
      <w:r>
        <w:rPr>
          <w:b/>
        </w:rPr>
        <w:t>colFirst.col</w:t>
      </w:r>
      <w:r>
        <w:t xml:space="preserve"> +1) </w:t>
      </w:r>
    </w:p>
    <w:p w:rsidR="003070B7" w:rsidRDefault="003070B7" w:rsidP="003070B7">
      <w:pPr>
        <w:pStyle w:val="Definition-Field"/>
      </w:pPr>
      <w:r>
        <w:rPr>
          <w:b/>
        </w:rPr>
        <w:t xml:space="preserve">colLast (2 bytes): </w:t>
      </w:r>
      <w:r>
        <w:t xml:space="preserve"> A Col structure that specifies the last column in the set of numeric cells within the sheet. This </w:t>
      </w:r>
      <w:r>
        <w:rPr>
          <w:b/>
        </w:rPr>
        <w:t>colLast.col</w:t>
      </w:r>
      <w:r>
        <w:t xml:space="preserve"> value MUST be greater than the </w:t>
      </w:r>
      <w:r>
        <w:rPr>
          <w:b/>
        </w:rPr>
        <w:t>colFirst.col</w:t>
      </w:r>
      <w:r>
        <w:t xml:space="preserve"> value.</w:t>
      </w:r>
    </w:p>
    <w:p w:rsidR="003070B7" w:rsidRDefault="003070B7" w:rsidP="003070B7">
      <w:pPr>
        <w:pStyle w:val="31"/>
        <w:numPr>
          <w:ilvl w:val="0"/>
          <w:numId w:val="0"/>
        </w:numPr>
        <w:tabs>
          <w:tab w:val="left" w:pos="720"/>
        </w:tabs>
        <w:ind w:left="720" w:hanging="720"/>
      </w:pPr>
      <w:bookmarkStart w:id="604" w:name="Section_a9cb03c70aa74947b3627d7b088eb973"/>
      <w:bookmarkStart w:id="605" w:name="NameCmt"/>
      <w:bookmarkStart w:id="606" w:name="_Toc500759327"/>
      <w:r>
        <w:t>2.4.176</w:t>
      </w:r>
      <w:r>
        <w:tab/>
        <w:t>NameCmt</w:t>
      </w:r>
      <w:bookmarkEnd w:id="604"/>
      <w:bookmarkEnd w:id="605"/>
      <w:bookmarkEnd w:id="606"/>
      <w:r>
        <w:fldChar w:fldCharType="begin"/>
      </w:r>
      <w:r>
        <w:instrText xml:space="preserve"> XE "Records:NameCmt" </w:instrText>
      </w:r>
      <w:r>
        <w:fldChar w:fldCharType="end"/>
      </w:r>
      <w:r>
        <w:fldChar w:fldCharType="begin"/>
      </w:r>
      <w:r>
        <w:instrText xml:space="preserve"> XE "NameCmt" </w:instrText>
      </w:r>
      <w:r>
        <w:fldChar w:fldCharType="end"/>
      </w:r>
      <w:r>
        <w:fldChar w:fldCharType="begin"/>
      </w:r>
      <w:r>
        <w:instrText xml:space="preserve"> XE "Details:NameCmt record" </w:instrText>
      </w:r>
      <w:r>
        <w:fldChar w:fldCharType="end"/>
      </w:r>
    </w:p>
    <w:p w:rsidR="003070B7" w:rsidRDefault="003070B7" w:rsidP="003070B7">
      <w:r>
        <w:t xml:space="preserve">The </w:t>
      </w:r>
      <w:r>
        <w:rPr>
          <w:b/>
        </w:rPr>
        <w:t>NameCmt</w:t>
      </w:r>
      <w:r>
        <w:t xml:space="preserve"> record specifies a </w:t>
      </w:r>
      <w:hyperlink w:anchor="gt_c8a897b9-522f-4b7a-8df6-40b65ac09f4d">
        <w:r>
          <w:rPr>
            <w:rStyle w:val="HyperlinkGreen"/>
            <w:b/>
          </w:rPr>
          <w:t>comment</w:t>
        </w:r>
      </w:hyperlink>
      <w:r>
        <w:t xml:space="preserve"> associated with a </w:t>
      </w:r>
      <w:hyperlink w:anchor="gt_5bb97b28-4adc-48ec-b544-02542753a933">
        <w:r>
          <w:rPr>
            <w:rStyle w:val="HyperlinkGreen"/>
            <w:b/>
          </w:rPr>
          <w:t>defined name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cchName</w:t>
            </w:r>
          </w:p>
        </w:tc>
        <w:tc>
          <w:tcPr>
            <w:tcW w:w="4320" w:type="dxa"/>
            <w:gridSpan w:val="16"/>
          </w:tcPr>
          <w:p w:rsidR="003070B7" w:rsidRDefault="003070B7" w:rsidP="0030562B">
            <w:pPr>
              <w:pStyle w:val="PacketDiagramBodyText"/>
            </w:pPr>
            <w:r>
              <w:t>cchComment</w:t>
            </w:r>
          </w:p>
        </w:tc>
      </w:tr>
      <w:tr w:rsidR="003070B7" w:rsidTr="0030562B">
        <w:trPr>
          <w:trHeight w:hRule="exact" w:val="490"/>
        </w:trPr>
        <w:tc>
          <w:tcPr>
            <w:tcW w:w="8640" w:type="dxa"/>
            <w:gridSpan w:val="32"/>
          </w:tcPr>
          <w:p w:rsidR="003070B7" w:rsidRDefault="003070B7" w:rsidP="0030562B">
            <w:pPr>
              <w:pStyle w:val="PacketDiagramBodyText"/>
            </w:pPr>
            <w:r>
              <w:t>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comment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 An </w:t>
      </w:r>
      <w:hyperlink w:anchor="Section_d56e99f8a2714db1923c222722d21a37" w:history="1">
        <w:r>
          <w:rPr>
            <w:rStyle w:val="af5"/>
          </w:rPr>
          <w:t>FrtHeader</w:t>
        </w:r>
      </w:hyperlink>
      <w:r>
        <w:t xml:space="preserve"> structure.  The </w:t>
      </w:r>
      <w:r>
        <w:rPr>
          <w:b/>
        </w:rPr>
        <w:t>frtHeader.rt</w:t>
      </w:r>
      <w:r>
        <w:t xml:space="preserve"> field MUST be 0x0894. </w:t>
      </w:r>
    </w:p>
    <w:p w:rsidR="003070B7" w:rsidRDefault="003070B7" w:rsidP="003070B7">
      <w:pPr>
        <w:pStyle w:val="Definition-Field"/>
      </w:pPr>
      <w:r>
        <w:rPr>
          <w:b/>
        </w:rPr>
        <w:t xml:space="preserve">cchName (2 bytes): </w:t>
      </w:r>
      <w:r>
        <w:t xml:space="preserve"> An unsigned integer that specifies the number of characters in the </w:t>
      </w:r>
      <w:r>
        <w:rPr>
          <w:b/>
        </w:rPr>
        <w:t>name</w:t>
      </w:r>
      <w:r>
        <w:t>. The value MUST be less than or equal to 0x00FF.</w:t>
      </w:r>
    </w:p>
    <w:p w:rsidR="003070B7" w:rsidRDefault="003070B7" w:rsidP="003070B7">
      <w:pPr>
        <w:pStyle w:val="Definition-Field"/>
      </w:pPr>
      <w:r>
        <w:rPr>
          <w:b/>
        </w:rPr>
        <w:t xml:space="preserve">cchComment (2 bytes): </w:t>
      </w:r>
      <w:r>
        <w:t xml:space="preserve"> An unsigned integer that specifies the number of characters in the </w:t>
      </w:r>
      <w:r>
        <w:rPr>
          <w:b/>
        </w:rPr>
        <w:t>comment</w:t>
      </w:r>
      <w:r>
        <w:t>. The value MUST be less than or equal to 0x00FF.</w:t>
      </w:r>
    </w:p>
    <w:p w:rsidR="003070B7" w:rsidRDefault="003070B7" w:rsidP="003070B7">
      <w:pPr>
        <w:pStyle w:val="Definition-Field"/>
      </w:pPr>
      <w:r>
        <w:rPr>
          <w:b/>
        </w:rPr>
        <w:t xml:space="preserve">name (variable): </w:t>
      </w:r>
      <w:r>
        <w:t xml:space="preserve"> An </w:t>
      </w:r>
      <w:hyperlink w:anchor="Section_e64abeee2f3a4004b9e33d67e29d6066" w:history="1">
        <w:r>
          <w:rPr>
            <w:rStyle w:val="af5"/>
          </w:rPr>
          <w:t>XLUnicodeStringNoCch</w:t>
        </w:r>
      </w:hyperlink>
      <w:r>
        <w:t xml:space="preserve"> structure that specifies the defined name; </w:t>
      </w:r>
      <w:r>
        <w:rPr>
          <w:b/>
        </w:rPr>
        <w:t>cchName</w:t>
      </w:r>
      <w:r>
        <w:t xml:space="preserve"> specifies the number of characters in this string. This string MUST satisfy the formatting restrictions specified in the </w:t>
      </w:r>
      <w:hyperlink w:anchor="Section_46367a3d03824c3283736ba36229c2c3" w:history="1">
        <w:r>
          <w:rPr>
            <w:rStyle w:val="af5"/>
          </w:rPr>
          <w:t>XLNameUnicodeString</w:t>
        </w:r>
      </w:hyperlink>
      <w:r>
        <w:t xml:space="preserve"> structure. This string MUST also satisfy the following formatting restriction based on the </w:t>
      </w:r>
      <w:r>
        <w:rPr>
          <w:b/>
        </w:rPr>
        <w:t>fBuiltin</w:t>
      </w:r>
      <w:r>
        <w:t xml:space="preserve"> field in the preceding </w:t>
      </w:r>
      <w:hyperlink w:anchor="Section_d148e89845044841a793ee85f3ea9eef" w:history="1">
        <w:r>
          <w:rPr>
            <w:rStyle w:val="af5"/>
          </w:rPr>
          <w:t>Lbl</w:t>
        </w:r>
      </w:hyperlink>
      <w:r>
        <w:t xml:space="preserve"> record: </w:t>
      </w:r>
    </w:p>
    <w:tbl>
      <w:tblPr>
        <w:tblStyle w:val="Table-ShadedHeaderIndented"/>
        <w:tblW w:w="0" w:type="auto"/>
        <w:tblLook w:val="04A0" w:firstRow="1" w:lastRow="0" w:firstColumn="1" w:lastColumn="0" w:noHBand="0" w:noVBand="1"/>
      </w:tblPr>
      <w:tblGrid>
        <w:gridCol w:w="4551"/>
        <w:gridCol w:w="4564"/>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551" w:type="dxa"/>
          </w:tcPr>
          <w:p w:rsidR="003070B7" w:rsidRDefault="003070B7" w:rsidP="0030562B">
            <w:pPr>
              <w:pStyle w:val="TableHeaderText"/>
              <w:spacing w:before="0" w:after="0"/>
            </w:pPr>
            <w:r>
              <w:t>Value of fBuiltIn field in the preceding Lbl record</w:t>
            </w:r>
          </w:p>
        </w:tc>
        <w:tc>
          <w:tcPr>
            <w:tcW w:w="4564" w:type="dxa"/>
          </w:tcPr>
          <w:p w:rsidR="003070B7" w:rsidRDefault="003070B7" w:rsidP="0030562B">
            <w:pPr>
              <w:pStyle w:val="TableHeaderText"/>
              <w:spacing w:before="0" w:after="0"/>
            </w:pPr>
            <w:r>
              <w:t>Restrictions on this field</w:t>
            </w:r>
          </w:p>
        </w:tc>
      </w:tr>
      <w:tr w:rsidR="003070B7" w:rsidTr="0030562B">
        <w:tc>
          <w:tcPr>
            <w:tcW w:w="4551" w:type="dxa"/>
          </w:tcPr>
          <w:p w:rsidR="003070B7" w:rsidRDefault="003070B7" w:rsidP="0030562B">
            <w:pPr>
              <w:pStyle w:val="Definition-Field2"/>
              <w:ind w:left="0"/>
            </w:pPr>
            <w:r>
              <w:t>0</w:t>
            </w:r>
          </w:p>
        </w:tc>
        <w:tc>
          <w:tcPr>
            <w:tcW w:w="4564" w:type="dxa"/>
          </w:tcPr>
          <w:p w:rsidR="003070B7" w:rsidRDefault="003070B7" w:rsidP="0030562B">
            <w:pPr>
              <w:pStyle w:val="Definition-Field2"/>
              <w:ind w:left="0"/>
            </w:pPr>
            <w:r>
              <w:t xml:space="preserve">The string in this field MUST be the same string (using case-insensitive comparison) as the string in the </w:t>
            </w:r>
            <w:r>
              <w:rPr>
                <w:b/>
              </w:rPr>
              <w:t>name</w:t>
            </w:r>
            <w:r>
              <w:t xml:space="preserve"> field of the preceding Lbl record. </w:t>
            </w:r>
          </w:p>
        </w:tc>
      </w:tr>
      <w:tr w:rsidR="003070B7" w:rsidTr="0030562B">
        <w:tc>
          <w:tcPr>
            <w:tcW w:w="4551" w:type="dxa"/>
          </w:tcPr>
          <w:p w:rsidR="003070B7" w:rsidRDefault="003070B7" w:rsidP="0030562B">
            <w:pPr>
              <w:pStyle w:val="Definition-Field2"/>
              <w:ind w:left="0"/>
            </w:pPr>
            <w:r>
              <w:t>1</w:t>
            </w:r>
          </w:p>
        </w:tc>
        <w:tc>
          <w:tcPr>
            <w:tcW w:w="4564" w:type="dxa"/>
          </w:tcPr>
          <w:p w:rsidR="003070B7" w:rsidRDefault="003070B7" w:rsidP="0030562B">
            <w:pPr>
              <w:pStyle w:val="Definition-Field2"/>
              <w:ind w:left="0"/>
            </w:pPr>
            <w:r>
              <w:t xml:space="preserve">The string in this field MUST be the defined name associated with the </w:t>
            </w:r>
            <w:hyperlink w:anchor="gt_d40a51df-e96f-45ec-885d-6f936d172b39">
              <w:r>
                <w:rPr>
                  <w:rStyle w:val="HyperlinkGreen"/>
                  <w:b/>
                </w:rPr>
                <w:t>built-in name</w:t>
              </w:r>
            </w:hyperlink>
            <w:r>
              <w:t xml:space="preserve"> number that appears in the </w:t>
            </w:r>
            <w:r>
              <w:rPr>
                <w:b/>
              </w:rPr>
              <w:t>name</w:t>
            </w:r>
            <w:r>
              <w:t xml:space="preserve"> field in the preceding Lbl record.</w:t>
            </w:r>
          </w:p>
        </w:tc>
      </w:tr>
    </w:tbl>
    <w:p w:rsidR="003070B7" w:rsidRDefault="003070B7" w:rsidP="003070B7">
      <w:pPr>
        <w:pStyle w:val="Definition-Field"/>
      </w:pPr>
    </w:p>
    <w:p w:rsidR="003070B7" w:rsidRDefault="003070B7" w:rsidP="003070B7">
      <w:pPr>
        <w:pStyle w:val="Definition-Field"/>
      </w:pPr>
      <w:r>
        <w:rPr>
          <w:b/>
        </w:rPr>
        <w:t xml:space="preserve">comment (variable): </w:t>
      </w:r>
      <w:r>
        <w:t xml:space="preserve"> An XLUnicodeStringNoCch structure that specifies the comment; </w:t>
      </w:r>
      <w:r>
        <w:rPr>
          <w:b/>
        </w:rPr>
        <w:t>cchComment</w:t>
      </w:r>
      <w:r>
        <w:t xml:space="preserve"> specifies the number of characters in this string. </w:t>
      </w:r>
    </w:p>
    <w:p w:rsidR="003070B7" w:rsidRDefault="003070B7" w:rsidP="003070B7">
      <w:pPr>
        <w:pStyle w:val="31"/>
        <w:numPr>
          <w:ilvl w:val="0"/>
          <w:numId w:val="0"/>
        </w:numPr>
        <w:tabs>
          <w:tab w:val="left" w:pos="720"/>
        </w:tabs>
        <w:ind w:left="720" w:hanging="720"/>
      </w:pPr>
      <w:bookmarkStart w:id="607" w:name="Section_c96036801322426db2a8161dc8050826"/>
      <w:bookmarkStart w:id="608" w:name="NameFnGrp12"/>
      <w:bookmarkStart w:id="609" w:name="_Toc500759328"/>
      <w:r>
        <w:t>2.4.177</w:t>
      </w:r>
      <w:r>
        <w:tab/>
        <w:t>NameFnGrp12</w:t>
      </w:r>
      <w:bookmarkEnd w:id="607"/>
      <w:bookmarkEnd w:id="608"/>
      <w:bookmarkEnd w:id="609"/>
      <w:r>
        <w:fldChar w:fldCharType="begin"/>
      </w:r>
      <w:r>
        <w:instrText xml:space="preserve"> XE "Records:NameFnGrp12" </w:instrText>
      </w:r>
      <w:r>
        <w:fldChar w:fldCharType="end"/>
      </w:r>
      <w:r>
        <w:fldChar w:fldCharType="begin"/>
      </w:r>
      <w:r>
        <w:instrText xml:space="preserve"> XE "NameFnGrp12" </w:instrText>
      </w:r>
      <w:r>
        <w:fldChar w:fldCharType="end"/>
      </w:r>
      <w:r>
        <w:fldChar w:fldCharType="begin"/>
      </w:r>
      <w:r>
        <w:instrText xml:space="preserve"> XE "Details:NameFnGrp12 record" </w:instrText>
      </w:r>
      <w:r>
        <w:fldChar w:fldCharType="end"/>
      </w:r>
    </w:p>
    <w:p w:rsidR="003070B7" w:rsidRDefault="003070B7" w:rsidP="003070B7">
      <w:r>
        <w:t xml:space="preserve">The </w:t>
      </w:r>
      <w:r>
        <w:rPr>
          <w:b/>
        </w:rPr>
        <w:t>NameFnGrp12</w:t>
      </w:r>
      <w:r>
        <w:t xml:space="preserve"> record specifies the name of a </w:t>
      </w:r>
      <w:hyperlink w:anchor="gt_bf7cf9ec-4b24-4d58-985a-55d73c69297d">
        <w:r>
          <w:rPr>
            <w:rStyle w:val="HyperlinkGreen"/>
            <w:b/>
          </w:rPr>
          <w:t>function</w:t>
        </w:r>
      </w:hyperlink>
      <w:r>
        <w:t xml:space="preserve"> in a </w:t>
      </w:r>
      <w:hyperlink w:anchor="gt_026a49a8-c3e8-49eb-a97f-58bd2c79c540">
        <w:r>
          <w:rPr>
            <w:rStyle w:val="HyperlinkGreen"/>
            <w:b/>
          </w:rPr>
          <w:t>function category</w:t>
        </w:r>
      </w:hyperlink>
      <w:r>
        <w:t xml:space="preserve"> that is specified in an </w:t>
      </w:r>
      <w:hyperlink w:anchor="Section_a2c6b3b4267c4f858b5d21ebfb9e1cdd" w:history="1">
        <w:r>
          <w:rPr>
            <w:rStyle w:val="af5"/>
            <w:b/>
          </w:rPr>
          <w:t>FnGrp12</w:t>
        </w:r>
      </w:hyperlink>
      <w:r>
        <w:t xml:space="preserve"> record.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cachName</w:t>
            </w:r>
          </w:p>
        </w:tc>
        <w:tc>
          <w:tcPr>
            <w:tcW w:w="4320" w:type="dxa"/>
            <w:gridSpan w:val="16"/>
          </w:tcPr>
          <w:p w:rsidR="003070B7" w:rsidRDefault="003070B7" w:rsidP="0030562B">
            <w:pPr>
              <w:pStyle w:val="PacketDiagramBodyText"/>
            </w:pPr>
            <w:r>
              <w:t>fgrp</w:t>
            </w:r>
          </w:p>
        </w:tc>
      </w:tr>
      <w:tr w:rsidR="003070B7" w:rsidTr="0030562B">
        <w:trPr>
          <w:trHeight w:hRule="exact" w:val="490"/>
        </w:trPr>
        <w:tc>
          <w:tcPr>
            <w:tcW w:w="8640" w:type="dxa"/>
            <w:gridSpan w:val="32"/>
          </w:tcPr>
          <w:p w:rsidR="003070B7" w:rsidRDefault="003070B7" w:rsidP="0030562B">
            <w:pPr>
              <w:pStyle w:val="PacketDiagramBodyText"/>
            </w:pPr>
            <w:r>
              <w:t>rgach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0x0899.</w:t>
      </w:r>
    </w:p>
    <w:p w:rsidR="003070B7" w:rsidRDefault="003070B7" w:rsidP="003070B7">
      <w:pPr>
        <w:pStyle w:val="Definition-Field"/>
      </w:pPr>
      <w:r>
        <w:rPr>
          <w:b/>
        </w:rPr>
        <w:t xml:space="preserve">cachName (2 bytes): </w:t>
      </w:r>
      <w:r>
        <w:t>An unsigned integer that specifies the number of characters in the name of the function.  The value MUST be greater than or equal to 1 and less than or equal to 255.</w:t>
      </w:r>
    </w:p>
    <w:p w:rsidR="003070B7" w:rsidRDefault="003070B7" w:rsidP="003070B7">
      <w:pPr>
        <w:pStyle w:val="Definition-Field"/>
      </w:pPr>
      <w:r>
        <w:rPr>
          <w:b/>
        </w:rPr>
        <w:t xml:space="preserve">fgrp (2 bytes): </w:t>
      </w:r>
      <w:r>
        <w:t xml:space="preserve">An unsigned integer that specifies the zero-based index of the function category that this function belongs to. This value minus 32 specifies the zero-based index of an FnGrp12 record in the collection of FnGrp12 records, as specified by the </w:t>
      </w:r>
      <w:hyperlink w:anchor="Section_ca4c174887294a93abb94602b3a01fb1" w:history="1">
        <w:r>
          <w:rPr>
            <w:rStyle w:val="af5"/>
          </w:rPr>
          <w:t>Globals Substream</w:t>
        </w:r>
      </w:hyperlink>
      <w:r>
        <w:t xml:space="preserve"> </w:t>
      </w:r>
      <w:hyperlink w:anchor="gt_24ddbbb4-b79e-4419-96ec-0fdd229c9ebf">
        <w:r>
          <w:rPr>
            <w:rStyle w:val="HyperlinkGreen"/>
            <w:b/>
          </w:rPr>
          <w:t>ABNF</w:t>
        </w:r>
      </w:hyperlink>
      <w:r>
        <w:t xml:space="preserve">.  MUST be greater than or equal to 32 and less than or equal to 255.  </w:t>
      </w:r>
    </w:p>
    <w:p w:rsidR="003070B7" w:rsidRDefault="003070B7" w:rsidP="003070B7">
      <w:pPr>
        <w:pStyle w:val="Definition-Field"/>
      </w:pPr>
      <w:r>
        <w:rPr>
          <w:b/>
        </w:rPr>
        <w:t xml:space="preserve">rgach (variable): </w:t>
      </w:r>
      <w:r>
        <w:t xml:space="preserve">An </w:t>
      </w:r>
      <w:hyperlink w:anchor="Section_46367a3d03824c3283736ba36229c2c3" w:history="1">
        <w:r>
          <w:rPr>
            <w:rStyle w:val="af5"/>
          </w:rPr>
          <w:t>XLNameUnicodeString</w:t>
        </w:r>
      </w:hyperlink>
      <w:r>
        <w:t xml:space="preserve"> structure that specifies the name of the function. The length MUST be equal to </w:t>
      </w:r>
      <w:r>
        <w:rPr>
          <w:b/>
        </w:rPr>
        <w:t>cachName</w:t>
      </w:r>
      <w:r>
        <w:t>.</w:t>
      </w:r>
    </w:p>
    <w:p w:rsidR="003070B7" w:rsidRDefault="003070B7" w:rsidP="003070B7">
      <w:pPr>
        <w:pStyle w:val="31"/>
        <w:numPr>
          <w:ilvl w:val="0"/>
          <w:numId w:val="0"/>
        </w:numPr>
        <w:tabs>
          <w:tab w:val="left" w:pos="720"/>
        </w:tabs>
        <w:ind w:left="720" w:hanging="720"/>
      </w:pPr>
      <w:bookmarkStart w:id="610" w:name="Section_486bbbd13ede46afb1d0f29458579944"/>
      <w:bookmarkStart w:id="611" w:name="NamePublish"/>
      <w:bookmarkStart w:id="612" w:name="_Toc500759329"/>
      <w:r>
        <w:t>2.4.178</w:t>
      </w:r>
      <w:r>
        <w:tab/>
        <w:t>NamePublish</w:t>
      </w:r>
      <w:bookmarkEnd w:id="610"/>
      <w:bookmarkEnd w:id="611"/>
      <w:bookmarkEnd w:id="612"/>
      <w:r>
        <w:fldChar w:fldCharType="begin"/>
      </w:r>
      <w:r>
        <w:instrText xml:space="preserve"> XE "Records:NamePublish" </w:instrText>
      </w:r>
      <w:r>
        <w:fldChar w:fldCharType="end"/>
      </w:r>
      <w:r>
        <w:fldChar w:fldCharType="begin"/>
      </w:r>
      <w:r>
        <w:instrText xml:space="preserve"> XE "NamePublish" </w:instrText>
      </w:r>
      <w:r>
        <w:fldChar w:fldCharType="end"/>
      </w:r>
      <w:r>
        <w:fldChar w:fldCharType="begin"/>
      </w:r>
      <w:r>
        <w:instrText xml:space="preserve"> XE "Details:NamePublish record" </w:instrText>
      </w:r>
      <w:r>
        <w:fldChar w:fldCharType="end"/>
      </w:r>
    </w:p>
    <w:p w:rsidR="003070B7" w:rsidRDefault="003070B7" w:rsidP="003070B7">
      <w:r>
        <w:t xml:space="preserve">The </w:t>
      </w:r>
      <w:r>
        <w:rPr>
          <w:b/>
        </w:rPr>
        <w:t>NamePublish</w:t>
      </w:r>
      <w:r>
        <w:t xml:space="preserve"> record specifies information about a </w:t>
      </w:r>
      <w:hyperlink w:anchor="gt_5bb97b28-4adc-48ec-b544-02542753a933">
        <w:r>
          <w:rPr>
            <w:rStyle w:val="HyperlinkGreen"/>
            <w:b/>
          </w:rPr>
          <w:t>defined name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3780" w:type="dxa"/>
            <w:gridSpan w:val="14"/>
          </w:tcPr>
          <w:p w:rsidR="003070B7" w:rsidRDefault="003070B7" w:rsidP="0030562B">
            <w:pPr>
              <w:pStyle w:val="PacketDiagramBodyText"/>
            </w:pPr>
            <w:r>
              <w:t>unused</w:t>
            </w:r>
          </w:p>
        </w:tc>
        <w:tc>
          <w:tcPr>
            <w:tcW w:w="4320" w:type="dxa"/>
            <w:gridSpan w:val="16"/>
          </w:tcPr>
          <w:p w:rsidR="003070B7" w:rsidRDefault="003070B7" w:rsidP="0030562B">
            <w:pPr>
              <w:pStyle w:val="PacketDiagramBodyText"/>
            </w:pPr>
            <w:r>
              <w:t>strName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0x0893.</w:t>
      </w:r>
    </w:p>
    <w:p w:rsidR="003070B7" w:rsidRDefault="003070B7" w:rsidP="003070B7">
      <w:pPr>
        <w:pStyle w:val="Definition-Field"/>
      </w:pPr>
      <w:r>
        <w:rPr>
          <w:b/>
        </w:rPr>
        <w:t xml:space="preserve">A - fPublished (1 bit): </w:t>
      </w:r>
      <w:r>
        <w:t xml:space="preserve"> A bit that specifies whether the defined name is published to a server. This bit is ignored if the</w:t>
      </w:r>
      <w:r>
        <w:rPr>
          <w:b/>
        </w:rPr>
        <w:t xml:space="preserve"> fPublishedBookItems</w:t>
      </w:r>
      <w:r>
        <w:t xml:space="preserve"> field of the </w:t>
      </w:r>
      <w:hyperlink w:anchor="Section_714e951cff5a48769e01bdfa1b548141" w:history="1">
        <w:r>
          <w:rPr>
            <w:rStyle w:val="af5"/>
          </w:rPr>
          <w:t>BookExt_Conditional12</w:t>
        </w:r>
      </w:hyperlink>
      <w:r>
        <w:t xml:space="preserve"> structure</w:t>
      </w:r>
      <w:r>
        <w:rPr>
          <w:b/>
        </w:rPr>
        <w:t xml:space="preserve"> </w:t>
      </w:r>
      <w:r>
        <w:t>is 0.</w:t>
      </w:r>
    </w:p>
    <w:p w:rsidR="003070B7" w:rsidRDefault="003070B7" w:rsidP="003070B7">
      <w:pPr>
        <w:pStyle w:val="Definition-Field"/>
      </w:pPr>
      <w:r>
        <w:rPr>
          <w:b/>
        </w:rPr>
        <w:t xml:space="preserve">B - fWorkbookParam (1 bit): </w:t>
      </w:r>
      <w:r>
        <w:t xml:space="preserve"> A bit that specifies whether the defined name is a </w:t>
      </w:r>
      <w:hyperlink w:anchor="gt_be16812d-eaff-41db-83cc-d145e61e8ef6">
        <w:r>
          <w:rPr>
            <w:rStyle w:val="HyperlinkGreen"/>
            <w:b/>
          </w:rPr>
          <w:t>workbook parameter</w:t>
        </w:r>
      </w:hyperlink>
      <w:r>
        <w:t>.</w:t>
      </w:r>
    </w:p>
    <w:p w:rsidR="003070B7" w:rsidRDefault="003070B7" w:rsidP="003070B7">
      <w:pPr>
        <w:pStyle w:val="Definition-Field"/>
      </w:pPr>
      <w:r>
        <w:rPr>
          <w:b/>
        </w:rPr>
        <w:t xml:space="preserve">unused (14 bits): </w:t>
      </w:r>
      <w:r>
        <w:t>Undefined and MUST be ignored.</w:t>
      </w:r>
    </w:p>
    <w:p w:rsidR="003070B7" w:rsidRDefault="003070B7" w:rsidP="003070B7">
      <w:pPr>
        <w:pStyle w:val="Definition-Field"/>
      </w:pPr>
      <w:r>
        <w:rPr>
          <w:b/>
        </w:rPr>
        <w:t xml:space="preserve">strName (variable): </w:t>
      </w:r>
      <w:r>
        <w:t xml:space="preserve"> An </w:t>
      </w:r>
      <w:hyperlink w:anchor="Section_46367a3d03824c3283736ba36229c2c3" w:history="1">
        <w:r>
          <w:rPr>
            <w:rStyle w:val="af5"/>
          </w:rPr>
          <w:t>XLNameUnicodeString</w:t>
        </w:r>
      </w:hyperlink>
      <w:r>
        <w:t xml:space="preserve"> structure that specifies the defined name.</w:t>
      </w:r>
    </w:p>
    <w:p w:rsidR="003070B7" w:rsidRDefault="003070B7" w:rsidP="003070B7">
      <w:pPr>
        <w:pStyle w:val="31"/>
        <w:numPr>
          <w:ilvl w:val="0"/>
          <w:numId w:val="0"/>
        </w:numPr>
        <w:tabs>
          <w:tab w:val="left" w:pos="720"/>
        </w:tabs>
        <w:ind w:left="720" w:hanging="720"/>
      </w:pPr>
      <w:bookmarkStart w:id="613" w:name="Section_0e5d02566d864628a6face2e948673b0"/>
      <w:bookmarkStart w:id="614" w:name="Note"/>
      <w:bookmarkStart w:id="615" w:name="_Toc500759330"/>
      <w:r>
        <w:t>2.4.179</w:t>
      </w:r>
      <w:r>
        <w:tab/>
        <w:t>Note</w:t>
      </w:r>
      <w:bookmarkEnd w:id="613"/>
      <w:bookmarkEnd w:id="614"/>
      <w:bookmarkEnd w:id="615"/>
      <w:r>
        <w:fldChar w:fldCharType="begin"/>
      </w:r>
      <w:r>
        <w:instrText xml:space="preserve"> XE "Records:Note" </w:instrText>
      </w:r>
      <w:r>
        <w:fldChar w:fldCharType="end"/>
      </w:r>
      <w:r>
        <w:fldChar w:fldCharType="begin"/>
      </w:r>
      <w:r>
        <w:instrText xml:space="preserve"> XE "Note" </w:instrText>
      </w:r>
      <w:r>
        <w:fldChar w:fldCharType="end"/>
      </w:r>
      <w:r>
        <w:fldChar w:fldCharType="begin"/>
      </w:r>
      <w:r>
        <w:instrText xml:space="preserve"> XE "Details:Note record" </w:instrText>
      </w:r>
      <w:r>
        <w:fldChar w:fldCharType="end"/>
      </w:r>
    </w:p>
    <w:p w:rsidR="003070B7" w:rsidRDefault="003070B7" w:rsidP="003070B7">
      <w:pPr>
        <w:autoSpaceDE w:val="0"/>
        <w:autoSpaceDN w:val="0"/>
        <w:adjustRightInd w:val="0"/>
        <w:spacing w:before="0" w:after="0"/>
      </w:pPr>
      <w:r>
        <w:t xml:space="preserve">The </w:t>
      </w:r>
      <w:r>
        <w:rPr>
          <w:b/>
        </w:rPr>
        <w:t>Note</w:t>
      </w:r>
      <w:r>
        <w:t xml:space="preserve"> record specifies a </w:t>
      </w:r>
      <w:hyperlink w:anchor="gt_c8a897b9-522f-4b7a-8df6-40b65ac09f4d">
        <w:r>
          <w:rPr>
            <w:rStyle w:val="HyperlinkGreen"/>
            <w:b/>
          </w:rPr>
          <w:t>comment</w:t>
        </w:r>
      </w:hyperlink>
      <w:r>
        <w:t xml:space="preserve"> associated with a </w:t>
      </w:r>
      <w:hyperlink w:anchor="gt_43d1e51e-4f26-493b-b7c9-e84e920d7461">
        <w:r>
          <w:rPr>
            <w:rStyle w:val="HyperlinkGreen"/>
            <w:b/>
          </w:rPr>
          <w:t>cell</w:t>
        </w:r>
      </w:hyperlink>
      <w:r>
        <w:t xml:space="preserve"> or revision information about a comment associated with a cell.  </w:t>
      </w:r>
    </w:p>
    <w:p w:rsidR="003070B7" w:rsidRDefault="003070B7" w:rsidP="003070B7">
      <w:pPr>
        <w:autoSpaceDE w:val="0"/>
        <w:autoSpaceDN w:val="0"/>
        <w:adjustRightInd w:val="0"/>
        <w:spacing w:before="0" w:after="0"/>
      </w:pP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body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body (variable): </w:t>
      </w:r>
      <w:r>
        <w:t>A variable type field. The data type and meaning of this field is determined by the stream that contains this record, as specified in the following table:</w:t>
      </w:r>
    </w:p>
    <w:tbl>
      <w:tblPr>
        <w:tblStyle w:val="Table-ShadedHeaderIndented"/>
        <w:tblW w:w="0" w:type="auto"/>
        <w:tblLook w:val="04A0" w:firstRow="1" w:lastRow="0" w:firstColumn="1" w:lastColumn="0" w:noHBand="0" w:noVBand="1"/>
      </w:tblPr>
      <w:tblGrid>
        <w:gridCol w:w="4562"/>
        <w:gridCol w:w="4553"/>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562" w:type="dxa"/>
          </w:tcPr>
          <w:p w:rsidR="003070B7" w:rsidRDefault="003070B7" w:rsidP="0030562B">
            <w:pPr>
              <w:pStyle w:val="TableHeaderText"/>
              <w:spacing w:before="0" w:after="0"/>
            </w:pPr>
            <w:r>
              <w:t>Stream that contains this record</w:t>
            </w:r>
          </w:p>
        </w:tc>
        <w:tc>
          <w:tcPr>
            <w:tcW w:w="4553" w:type="dxa"/>
          </w:tcPr>
          <w:p w:rsidR="003070B7" w:rsidRDefault="003070B7" w:rsidP="0030562B">
            <w:pPr>
              <w:pStyle w:val="TableHeaderText"/>
              <w:spacing w:before="0" w:after="0"/>
            </w:pPr>
            <w:r>
              <w:t>Body field data type and meaning</w:t>
            </w:r>
          </w:p>
        </w:tc>
      </w:tr>
      <w:tr w:rsidR="003070B7" w:rsidTr="0030562B">
        <w:tc>
          <w:tcPr>
            <w:tcW w:w="4562" w:type="dxa"/>
          </w:tcPr>
          <w:p w:rsidR="003070B7" w:rsidRDefault="003070B7" w:rsidP="0030562B">
            <w:pPr>
              <w:pStyle w:val="Definition-Field2"/>
              <w:ind w:left="0"/>
            </w:pPr>
            <w:hyperlink w:anchor="Section_f682f4b08c6b444e83f852d156f1e8ba" w:history="1">
              <w:r>
                <w:rPr>
                  <w:rStyle w:val="af5"/>
                </w:rPr>
                <w:t>Workbook stream</w:t>
              </w:r>
            </w:hyperlink>
            <w:r>
              <w:t xml:space="preserve"> </w:t>
            </w:r>
          </w:p>
          <w:p w:rsidR="003070B7" w:rsidRDefault="003070B7" w:rsidP="0030562B">
            <w:pPr>
              <w:pStyle w:val="Definition-Field2"/>
              <w:ind w:left="0"/>
            </w:pPr>
            <w:r>
              <w:t xml:space="preserve">In the Workbook stream the record MUST be in a </w:t>
            </w:r>
            <w:hyperlink w:anchor="Section_f41c06f2905749a18c3fa4a4d211fc56" w:history="1">
              <w:r>
                <w:rPr>
                  <w:rStyle w:val="af5"/>
                </w:rPr>
                <w:t>Worksheet substream</w:t>
              </w:r>
            </w:hyperlink>
            <w:r>
              <w:t xml:space="preserve">, a </w:t>
            </w:r>
            <w:hyperlink w:anchor="Section_da37feb48b9a462d87772a5fddd4866e" w:history="1">
              <w:r>
                <w:rPr>
                  <w:rStyle w:val="af5"/>
                </w:rPr>
                <w:t>Dialog Sheet substream</w:t>
              </w:r>
            </w:hyperlink>
            <w:r>
              <w:t xml:space="preserve">, or a </w:t>
            </w:r>
            <w:hyperlink w:anchor="Section_0dddd943f77a4fc2bf92868acb4587f7" w:history="1">
              <w:r>
                <w:rPr>
                  <w:rStyle w:val="af5"/>
                </w:rPr>
                <w:t>Macro Sheet substream</w:t>
              </w:r>
            </w:hyperlink>
            <w:r>
              <w:t>.</w:t>
            </w:r>
          </w:p>
        </w:tc>
        <w:tc>
          <w:tcPr>
            <w:tcW w:w="4553" w:type="dxa"/>
          </w:tcPr>
          <w:p w:rsidR="003070B7" w:rsidRDefault="003070B7" w:rsidP="0030562B">
            <w:pPr>
              <w:pStyle w:val="Definition-Field2"/>
              <w:ind w:left="0"/>
            </w:pPr>
            <w:r>
              <w:t xml:space="preserve">A </w:t>
            </w:r>
            <w:hyperlink w:anchor="Section_3a610bb39d35435f92efcdbc42974404" w:history="1">
              <w:r>
                <w:rPr>
                  <w:rStyle w:val="af5"/>
                </w:rPr>
                <w:t>NoteSh</w:t>
              </w:r>
            </w:hyperlink>
            <w:r>
              <w:t xml:space="preserve"> structure that specifies a comment associated with a cell. </w:t>
            </w:r>
          </w:p>
        </w:tc>
      </w:tr>
      <w:tr w:rsidR="003070B7" w:rsidTr="0030562B">
        <w:tc>
          <w:tcPr>
            <w:tcW w:w="4562" w:type="dxa"/>
          </w:tcPr>
          <w:p w:rsidR="003070B7" w:rsidRDefault="003070B7" w:rsidP="0030562B">
            <w:pPr>
              <w:pStyle w:val="TableBodyText"/>
            </w:pPr>
            <w:hyperlink w:anchor="Section_d120a1ffd2e6488381a507236f1994b0" w:history="1">
              <w:r>
                <w:rPr>
                  <w:rStyle w:val="af5"/>
                </w:rPr>
                <w:t>Revision stream (revision log)</w:t>
              </w:r>
            </w:hyperlink>
            <w:r>
              <w:t xml:space="preserve"> </w:t>
            </w:r>
          </w:p>
        </w:tc>
        <w:tc>
          <w:tcPr>
            <w:tcW w:w="4553" w:type="dxa"/>
          </w:tcPr>
          <w:p w:rsidR="003070B7" w:rsidRDefault="003070B7" w:rsidP="0030562B">
            <w:pPr>
              <w:pStyle w:val="Definition-Field2"/>
              <w:ind w:left="0"/>
            </w:pPr>
            <w:r>
              <w:t xml:space="preserve">A </w:t>
            </w:r>
            <w:hyperlink w:anchor="Section_48099b26293944e8be1e78a3f708663a" w:history="1">
              <w:r>
                <w:rPr>
                  <w:rStyle w:val="af5"/>
                </w:rPr>
                <w:t>NoteRR</w:t>
              </w:r>
            </w:hyperlink>
            <w:r>
              <w:t xml:space="preserve"> structure that specifies a </w:t>
            </w:r>
            <w:hyperlink w:anchor="Section_9e91e8bce4f249b897d4741481349d1b" w:history="1">
              <w:r>
                <w:rPr>
                  <w:rStyle w:val="af5"/>
                </w:rPr>
                <w:t>revision record</w:t>
              </w:r>
            </w:hyperlink>
            <w:r>
              <w:t xml:space="preserve"> for a comment associated with a cell. </w:t>
            </w:r>
          </w:p>
        </w:tc>
      </w:tr>
    </w:tbl>
    <w:p w:rsidR="003070B7" w:rsidRDefault="003070B7" w:rsidP="003070B7">
      <w:pPr>
        <w:pStyle w:val="Definition-Field2"/>
      </w:pPr>
    </w:p>
    <w:p w:rsidR="003070B7" w:rsidRDefault="003070B7" w:rsidP="003070B7">
      <w:pPr>
        <w:pStyle w:val="31"/>
        <w:numPr>
          <w:ilvl w:val="0"/>
          <w:numId w:val="0"/>
        </w:numPr>
        <w:tabs>
          <w:tab w:val="left" w:pos="720"/>
        </w:tabs>
        <w:ind w:left="720" w:hanging="720"/>
      </w:pPr>
      <w:bookmarkStart w:id="616" w:name="Section_a40c74c63df44e819a4385521cc92c0a"/>
      <w:bookmarkStart w:id="617" w:name="Number"/>
      <w:bookmarkStart w:id="618" w:name="_Toc500759331"/>
      <w:r>
        <w:t>2.4.180</w:t>
      </w:r>
      <w:r>
        <w:tab/>
        <w:t>Number</w:t>
      </w:r>
      <w:bookmarkEnd w:id="616"/>
      <w:bookmarkEnd w:id="617"/>
      <w:bookmarkEnd w:id="618"/>
      <w:r>
        <w:fldChar w:fldCharType="begin"/>
      </w:r>
      <w:r>
        <w:instrText xml:space="preserve"> XE "Records:Number" </w:instrText>
      </w:r>
      <w:r>
        <w:fldChar w:fldCharType="end"/>
      </w:r>
      <w:r>
        <w:fldChar w:fldCharType="begin"/>
      </w:r>
      <w:r>
        <w:instrText xml:space="preserve"> XE "Number" </w:instrText>
      </w:r>
      <w:r>
        <w:fldChar w:fldCharType="end"/>
      </w:r>
      <w:r>
        <w:fldChar w:fldCharType="begin"/>
      </w:r>
      <w:r>
        <w:instrText xml:space="preserve"> XE "Details:Number record" </w:instrText>
      </w:r>
      <w:r>
        <w:fldChar w:fldCharType="end"/>
      </w:r>
    </w:p>
    <w:p w:rsidR="003070B7" w:rsidRDefault="003070B7" w:rsidP="003070B7">
      <w:r>
        <w:t xml:space="preserve">The </w:t>
      </w:r>
      <w:r>
        <w:rPr>
          <w:b/>
        </w:rPr>
        <w:t>Number</w:t>
      </w:r>
      <w:r>
        <w:t xml:space="preserve"> record specifies a </w:t>
      </w:r>
      <w:hyperlink w:anchor="gt_43d1e51e-4f26-493b-b7c9-e84e920d7461">
        <w:r>
          <w:rPr>
            <w:rStyle w:val="HyperlinkGreen"/>
            <w:b/>
          </w:rPr>
          <w:t>cell</w:t>
        </w:r>
      </w:hyperlink>
      <w:r>
        <w:t xml:space="preserve"> that contains a </w:t>
      </w:r>
      <w:hyperlink w:anchor="gt_237156df-b9cf-4b8a-9753-98001801a90d">
        <w:r>
          <w:rPr>
            <w:rStyle w:val="HyperlinkGreen"/>
            <w:b/>
          </w:rPr>
          <w:t>floating-point number</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cell</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num</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w:t>
            </w:r>
          </w:p>
        </w:tc>
      </w:tr>
    </w:tbl>
    <w:p w:rsidR="003070B7" w:rsidRDefault="003070B7" w:rsidP="003070B7">
      <w:pPr>
        <w:pStyle w:val="Definition-Field"/>
      </w:pPr>
      <w:r>
        <w:rPr>
          <w:b/>
        </w:rPr>
        <w:t xml:space="preserve">cell (6 bytes): </w:t>
      </w:r>
      <w:r>
        <w:t xml:space="preserve"> A </w:t>
      </w:r>
      <w:hyperlink w:anchor="Section_6bb50f66faf048f9b6a9f0f452a77598">
        <w:r>
          <w:rPr>
            <w:rStyle w:val="af5"/>
          </w:rPr>
          <w:t>Cell</w:t>
        </w:r>
      </w:hyperlink>
      <w:r>
        <w:t xml:space="preserve"> structure that specifies the cell.</w:t>
      </w:r>
    </w:p>
    <w:p w:rsidR="003070B7" w:rsidRDefault="003070B7" w:rsidP="003070B7">
      <w:pPr>
        <w:pStyle w:val="Definition-Field"/>
      </w:pPr>
      <w:r>
        <w:rPr>
          <w:b/>
        </w:rPr>
        <w:t xml:space="preserve">num (8 bytes): </w:t>
      </w:r>
      <w:r>
        <w:t xml:space="preserve"> An Xnum (section </w:t>
      </w:r>
      <w:hyperlink w:anchor="Section_f4aa57255bb846a99fb57f0393070a4c" w:history="1">
        <w:r>
          <w:rPr>
            <w:rStyle w:val="af5"/>
          </w:rPr>
          <w:t>2.5.342</w:t>
        </w:r>
      </w:hyperlink>
      <w:r>
        <w:t>) value that specifies the cell value.</w:t>
      </w:r>
    </w:p>
    <w:p w:rsidR="003070B7" w:rsidRDefault="003070B7" w:rsidP="003070B7">
      <w:pPr>
        <w:pStyle w:val="Definition-Field2"/>
      </w:pPr>
      <w:r>
        <w:t xml:space="preserve">If this record appears in a </w:t>
      </w:r>
      <w:hyperlink w:anchor="section_732ff614d939416bb7c76d983471ff11" w:history="1">
        <w:r>
          <w:rPr>
            <w:rStyle w:val="af5"/>
          </w:rPr>
          <w:t>SERIESDATA</w:t>
        </w:r>
      </w:hyperlink>
      <w:r>
        <w:t xml:space="preserve"> record collection, and this record specifies a cell in the </w:t>
      </w:r>
      <w:hyperlink w:anchor="Section_e21d24e4e71f4fdc81077f0d6a6efa6a" w:history="1">
        <w:r>
          <w:rPr>
            <w:rStyle w:val="af5"/>
          </w:rPr>
          <w:t>chart data cache</w:t>
        </w:r>
      </w:hyperlink>
      <w:r>
        <w:t xml:space="preserve"> that specifies data for an </w:t>
      </w:r>
      <w:hyperlink w:anchor="Section_762a461d0a45474ebd7d5994bb294af2" w:history="1">
        <w:r>
          <w:rPr>
            <w:rStyle w:val="af5"/>
          </w:rPr>
          <w:t>error bar</w:t>
        </w:r>
      </w:hyperlink>
      <w:r>
        <w:t xml:space="preserve"> </w:t>
      </w:r>
      <w:hyperlink w:anchor="Section_527ce4dfc9f84e50a314d4b07519593c" w:history="1">
        <w:r>
          <w:rPr>
            <w:rStyle w:val="af5"/>
          </w:rPr>
          <w:t>series</w:t>
        </w:r>
      </w:hyperlink>
      <w:r>
        <w:t xml:space="preserve">, then this field is a </w:t>
      </w:r>
      <w:hyperlink w:anchor="Section_fb50281744124328b538fa23fc3ced0c" w:history="1">
        <w:r>
          <w:rPr>
            <w:rStyle w:val="af5"/>
          </w:rPr>
          <w:t>ChartNumNillable</w:t>
        </w:r>
      </w:hyperlink>
      <w:r>
        <w:t xml:space="preserve"> value. If a ChartNumNillable is used, a blank cell is specified by a </w:t>
      </w:r>
      <w:hyperlink w:anchor="Section_8adcc3efb44f41e09375535cb2b87ff3" w:history="1">
        <w:r>
          <w:rPr>
            <w:rStyle w:val="af5"/>
          </w:rPr>
          <w:t>NilChartNum</w:t>
        </w:r>
      </w:hyperlink>
      <w:r>
        <w:t xml:space="preserve"> structure that has a </w:t>
      </w:r>
      <w:r>
        <w:rPr>
          <w:b/>
        </w:rPr>
        <w:t>type</w:t>
      </w:r>
      <w:r>
        <w:t xml:space="preserve"> field with a value of 0x0000, and a cell with a #N/A error is specified by a NilChartNum that has a </w:t>
      </w:r>
      <w:r>
        <w:rPr>
          <w:b/>
        </w:rPr>
        <w:t>type</w:t>
      </w:r>
      <w:r>
        <w:t xml:space="preserve"> field with a value of 0x0100.</w:t>
      </w:r>
    </w:p>
    <w:p w:rsidR="003070B7" w:rsidRDefault="003070B7" w:rsidP="003070B7">
      <w:pPr>
        <w:pStyle w:val="31"/>
        <w:numPr>
          <w:ilvl w:val="0"/>
          <w:numId w:val="0"/>
        </w:numPr>
        <w:tabs>
          <w:tab w:val="left" w:pos="720"/>
        </w:tabs>
        <w:ind w:left="720" w:hanging="720"/>
      </w:pPr>
      <w:bookmarkStart w:id="619" w:name="Section_dd34df60825040a983a3911476a31ea7"/>
      <w:bookmarkStart w:id="620" w:name="Obj"/>
      <w:bookmarkStart w:id="621" w:name="_Toc500759332"/>
      <w:r>
        <w:t>2.4.181</w:t>
      </w:r>
      <w:r>
        <w:tab/>
        <w:t>Obj</w:t>
      </w:r>
      <w:bookmarkEnd w:id="619"/>
      <w:bookmarkEnd w:id="620"/>
      <w:bookmarkEnd w:id="621"/>
      <w:r>
        <w:fldChar w:fldCharType="begin"/>
      </w:r>
      <w:r>
        <w:instrText xml:space="preserve"> XE "Records:Obj" </w:instrText>
      </w:r>
      <w:r>
        <w:fldChar w:fldCharType="end"/>
      </w:r>
      <w:r>
        <w:fldChar w:fldCharType="begin"/>
      </w:r>
      <w:r>
        <w:instrText xml:space="preserve"> XE "Obj" </w:instrText>
      </w:r>
      <w:r>
        <w:fldChar w:fldCharType="end"/>
      </w:r>
      <w:r>
        <w:fldChar w:fldCharType="begin"/>
      </w:r>
      <w:r>
        <w:instrText xml:space="preserve"> XE "Details:Obj record" </w:instrText>
      </w:r>
      <w:r>
        <w:fldChar w:fldCharType="end"/>
      </w:r>
    </w:p>
    <w:p w:rsidR="003070B7" w:rsidRDefault="003070B7" w:rsidP="003070B7">
      <w:r>
        <w:t xml:space="preserve">The </w:t>
      </w:r>
      <w:r>
        <w:rPr>
          <w:b/>
        </w:rPr>
        <w:t>Obj</w:t>
      </w:r>
      <w:r>
        <w:t xml:space="preserve"> record specifies the properties of an object in a </w:t>
      </w:r>
      <w:hyperlink w:anchor="gt_0b356926-f9cb-4dc2-a859-71441d62503d">
        <w:r>
          <w:rPr>
            <w:rStyle w:val="HyperlinkGreen"/>
            <w:b/>
          </w:rPr>
          <w:t>sheet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cmo (22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gmo (optional)</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pictFormat (optional)</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pictFlags (optional)</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cbls (16 bytes, optional)</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rbo (optional)</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sbs (24 bytes, optional)</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nts (26 bytes, optional)</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macro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pictFmla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linkFmla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checkBox (optional)</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radioButton (optional)</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edit (optional)</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list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gbo (optional)</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 (optional)</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w:t>
            </w:r>
          </w:p>
        </w:tc>
      </w:tr>
    </w:tbl>
    <w:p w:rsidR="003070B7" w:rsidRDefault="003070B7" w:rsidP="003070B7">
      <w:r>
        <w:rPr>
          <w:b/>
        </w:rPr>
        <w:t xml:space="preserve">cmo (22 bytes): </w:t>
      </w:r>
      <w:r>
        <w:t xml:space="preserve">An </w:t>
      </w:r>
      <w:hyperlink w:anchor="Section_29161566501843568d2550e6674c66fa" w:history="1">
        <w:r>
          <w:rPr>
            <w:rStyle w:val="af5"/>
          </w:rPr>
          <w:t>FtCmo</w:t>
        </w:r>
      </w:hyperlink>
      <w:r>
        <w:t xml:space="preserve"> structure that specifies the common properties of this object.</w:t>
      </w:r>
    </w:p>
    <w:p w:rsidR="003070B7" w:rsidRDefault="003070B7" w:rsidP="003070B7">
      <w:r>
        <w:rPr>
          <w:b/>
        </w:rPr>
        <w:t xml:space="preserve">gmo (6 bytes): </w:t>
      </w:r>
      <w:r>
        <w:t xml:space="preserve">An optional </w:t>
      </w:r>
      <w:hyperlink w:anchor="Section_7655dade103b4824958353ec2ad03e30" w:history="1">
        <w:r>
          <w:rPr>
            <w:rStyle w:val="af5"/>
          </w:rPr>
          <w:t>FtGmo</w:t>
        </w:r>
      </w:hyperlink>
      <w:r>
        <w:t xml:space="preserve"> structure that specifies the properties of this group object. This field MUST exist if and only if </w:t>
      </w:r>
      <w:r>
        <w:rPr>
          <w:b/>
        </w:rPr>
        <w:t>cmo.ot</w:t>
      </w:r>
      <w:r>
        <w:t xml:space="preserve"> is equal to 0x00.</w:t>
      </w:r>
    </w:p>
    <w:p w:rsidR="003070B7" w:rsidRDefault="003070B7" w:rsidP="003070B7">
      <w:r>
        <w:rPr>
          <w:b/>
        </w:rPr>
        <w:t xml:space="preserve">pictFormat (6 bytes): </w:t>
      </w:r>
      <w:r>
        <w:t xml:space="preserve"> An optional </w:t>
      </w:r>
      <w:hyperlink w:anchor="Section_fc5bb3ce8e354393b22f9cf54062a3a4" w:history="1">
        <w:r>
          <w:rPr>
            <w:rStyle w:val="af5"/>
          </w:rPr>
          <w:t>FtCf</w:t>
        </w:r>
      </w:hyperlink>
      <w:r>
        <w:t xml:space="preserve"> structure that specifies the format of this picture object. This field MUST exist if and only if </w:t>
      </w:r>
      <w:r>
        <w:rPr>
          <w:b/>
        </w:rPr>
        <w:t>cmo.ot</w:t>
      </w:r>
      <w:r>
        <w:t xml:space="preserve"> is equal to 0x08. </w:t>
      </w:r>
    </w:p>
    <w:p w:rsidR="003070B7" w:rsidRDefault="003070B7" w:rsidP="003070B7">
      <w:r>
        <w:rPr>
          <w:b/>
        </w:rPr>
        <w:t xml:space="preserve">pictFlags (6 bytes): </w:t>
      </w:r>
      <w:r>
        <w:t xml:space="preserve">An optional </w:t>
      </w:r>
      <w:hyperlink w:anchor="Section_8eee0b3d9d27429485fca66ae8a361c9" w:history="1">
        <w:r>
          <w:rPr>
            <w:rStyle w:val="af5"/>
          </w:rPr>
          <w:t>FtPioGrbit</w:t>
        </w:r>
      </w:hyperlink>
      <w:r>
        <w:t xml:space="preserve"> structure that specifies additional properties of this picture object. This field MUST exist if and only if </w:t>
      </w:r>
      <w:r>
        <w:rPr>
          <w:b/>
        </w:rPr>
        <w:t>cmo.ot</w:t>
      </w:r>
      <w:r>
        <w:t xml:space="preserve"> is equal to 0x08.</w:t>
      </w:r>
    </w:p>
    <w:p w:rsidR="003070B7" w:rsidRDefault="003070B7" w:rsidP="003070B7">
      <w:r>
        <w:rPr>
          <w:b/>
        </w:rPr>
        <w:t xml:space="preserve">cbls (16 bytes): </w:t>
      </w:r>
      <w:r>
        <w:t xml:space="preserve">An optional </w:t>
      </w:r>
      <w:hyperlink w:anchor="Section_9da2385d32d449acb0ea4b83a01f44c2" w:history="1">
        <w:r>
          <w:rPr>
            <w:rStyle w:val="af5"/>
          </w:rPr>
          <w:t>FtCbls</w:t>
        </w:r>
      </w:hyperlink>
      <w:r>
        <w:t xml:space="preserve"> structure that represents a check box or radio button. This field MUST exist if and only if </w:t>
      </w:r>
      <w:r>
        <w:rPr>
          <w:b/>
        </w:rPr>
        <w:t>cmo.ot</w:t>
      </w:r>
      <w:r>
        <w:t xml:space="preserve"> is equal to 0x0B or 0x0C.</w:t>
      </w:r>
    </w:p>
    <w:p w:rsidR="003070B7" w:rsidRDefault="003070B7" w:rsidP="003070B7">
      <w:r>
        <w:rPr>
          <w:b/>
        </w:rPr>
        <w:t xml:space="preserve">rbo (10 bytes): </w:t>
      </w:r>
      <w:r>
        <w:t xml:space="preserve">An optional </w:t>
      </w:r>
      <w:hyperlink w:anchor="Section_0bdbbfbf70ed4a2084d2697529ce482d" w:history="1">
        <w:r>
          <w:rPr>
            <w:rStyle w:val="af5"/>
          </w:rPr>
          <w:t>FtRbo</w:t>
        </w:r>
      </w:hyperlink>
      <w:r>
        <w:t xml:space="preserve"> structure that represents a radio button. This field MUST exist if and only if </w:t>
      </w:r>
      <w:r>
        <w:rPr>
          <w:b/>
        </w:rPr>
        <w:t>cmo.ot</w:t>
      </w:r>
      <w:r>
        <w:t xml:space="preserve"> is equal to 0x0C.</w:t>
      </w:r>
    </w:p>
    <w:p w:rsidR="003070B7" w:rsidRDefault="003070B7" w:rsidP="003070B7">
      <w:r>
        <w:rPr>
          <w:b/>
        </w:rPr>
        <w:t xml:space="preserve">sbs (24 bytes): </w:t>
      </w:r>
      <w:r>
        <w:t xml:space="preserve">An optional </w:t>
      </w:r>
      <w:hyperlink w:anchor="Section_d5124c56e2b64b9692a5f55eba876b64" w:history="1">
        <w:r>
          <w:rPr>
            <w:rStyle w:val="af5"/>
          </w:rPr>
          <w:t>FtSbs</w:t>
        </w:r>
      </w:hyperlink>
      <w:r>
        <w:t xml:space="preserve"> structure that specifies the properties of this spin control, scrollbar, list, or drop-down list object. This field MUST exist if and only if </w:t>
      </w:r>
      <w:r>
        <w:rPr>
          <w:b/>
        </w:rPr>
        <w:t>cmo.ot</w:t>
      </w:r>
      <w:r>
        <w:t xml:space="preserve"> is equal to 0x10, 0x11, 0x12, or 0x14.</w:t>
      </w:r>
    </w:p>
    <w:p w:rsidR="003070B7" w:rsidRDefault="003070B7" w:rsidP="003070B7">
      <w:r>
        <w:rPr>
          <w:b/>
        </w:rPr>
        <w:t xml:space="preserve">nts (26 bytes): </w:t>
      </w:r>
      <w:r>
        <w:t xml:space="preserve">An optional </w:t>
      </w:r>
      <w:hyperlink w:anchor="Section_b09911676b904e6f910b8c153a7e0f87" w:history="1">
        <w:r>
          <w:rPr>
            <w:rStyle w:val="af5"/>
          </w:rPr>
          <w:t>FtNts</w:t>
        </w:r>
      </w:hyperlink>
      <w:r>
        <w:t xml:space="preserve"> structure that specifies the properties of this </w:t>
      </w:r>
      <w:hyperlink w:anchor="gt_c8a897b9-522f-4b7a-8df6-40b65ac09f4d">
        <w:r>
          <w:rPr>
            <w:rStyle w:val="HyperlinkGreen"/>
            <w:b/>
          </w:rPr>
          <w:t>comment</w:t>
        </w:r>
      </w:hyperlink>
      <w:r>
        <w:t xml:space="preserve"> object. This field MUST exist if and only if </w:t>
      </w:r>
      <w:r>
        <w:rPr>
          <w:b/>
        </w:rPr>
        <w:t>cmo.ot</w:t>
      </w:r>
      <w:r>
        <w:t xml:space="preserve"> is equal to 0x19.</w:t>
      </w:r>
    </w:p>
    <w:p w:rsidR="003070B7" w:rsidRDefault="003070B7" w:rsidP="003070B7">
      <w:r>
        <w:rPr>
          <w:b/>
        </w:rPr>
        <w:t xml:space="preserve">macro (variable): </w:t>
      </w:r>
      <w:r>
        <w:t xml:space="preserve">An optional </w:t>
      </w:r>
      <w:hyperlink w:anchor="Section_ab3090bea01a46559bc9e94969ec51bb" w:history="1">
        <w:r>
          <w:rPr>
            <w:rStyle w:val="af5"/>
          </w:rPr>
          <w:t>FtMacro</w:t>
        </w:r>
      </w:hyperlink>
      <w:r>
        <w:t xml:space="preserve"> structure that specifies the action associated with this object.</w:t>
      </w:r>
    </w:p>
    <w:p w:rsidR="003070B7" w:rsidRDefault="003070B7" w:rsidP="003070B7">
      <w:r>
        <w:rPr>
          <w:b/>
        </w:rPr>
        <w:t xml:space="preserve">pictFmla (variable): </w:t>
      </w:r>
      <w:r>
        <w:t xml:space="preserve">An optional </w:t>
      </w:r>
      <w:hyperlink w:anchor="Section_00f89d3267b0408e9eaff4fecbddb089" w:history="1">
        <w:r>
          <w:rPr>
            <w:rStyle w:val="af5"/>
          </w:rPr>
          <w:t>FtPictFmla</w:t>
        </w:r>
      </w:hyperlink>
      <w:r>
        <w:t xml:space="preserve"> structure that specifies the location of the data associated with this picture object. This field MUST NOT exist unless </w:t>
      </w:r>
      <w:r>
        <w:rPr>
          <w:b/>
        </w:rPr>
        <w:t>cmo.ot</w:t>
      </w:r>
      <w:r>
        <w:t xml:space="preserve"> is equal to 0x08.</w:t>
      </w:r>
    </w:p>
    <w:p w:rsidR="003070B7" w:rsidRDefault="003070B7" w:rsidP="003070B7">
      <w:r>
        <w:rPr>
          <w:b/>
        </w:rPr>
        <w:t xml:space="preserve">linkFmla (variable): </w:t>
      </w:r>
      <w:r>
        <w:t xml:space="preserve">An optional </w:t>
      </w:r>
      <w:hyperlink w:anchor="Section_fc0cf7bd9bcd4be99311e1d09d1d5e75" w:history="1">
        <w:r>
          <w:rPr>
            <w:rStyle w:val="af5"/>
          </w:rPr>
          <w:t>ObjLinkFmla</w:t>
        </w:r>
      </w:hyperlink>
      <w:r>
        <w:t xml:space="preserve"> structure that specifies the formula (section </w:t>
      </w:r>
      <w:hyperlink w:anchor="Section_e7625cc83da94154b44949cf1bbd9703" w:history="1">
        <w:r>
          <w:rPr>
            <w:rStyle w:val="af5"/>
          </w:rPr>
          <w:t>2.2.2</w:t>
        </w:r>
      </w:hyperlink>
      <w:r>
        <w:t xml:space="preserve">) that specifies a </w:t>
      </w:r>
      <w:hyperlink w:anchor="gt_c2c93fec-8d3e-45de-8010-c738cc1cea99">
        <w:r>
          <w:rPr>
            <w:rStyle w:val="HyperlinkGreen"/>
            <w:b/>
          </w:rPr>
          <w:t>range</w:t>
        </w:r>
      </w:hyperlink>
      <w:r>
        <w:t xml:space="preserve"> that has a value linked to this object. This field MUST NOT exist unless </w:t>
      </w:r>
      <w:r>
        <w:rPr>
          <w:b/>
        </w:rPr>
        <w:t>cmo.ot</w:t>
      </w:r>
      <w:r>
        <w:t xml:space="preserve"> is equal to 0x0B, 0x0C, 0x10, 0x11, 0x12, or 0x14. The value of </w:t>
      </w:r>
      <w:r>
        <w:rPr>
          <w:b/>
        </w:rPr>
        <w:t>linkFmla.ft</w:t>
      </w:r>
      <w:r>
        <w:t xml:space="preserve"> MUST equal 0x14 if </w:t>
      </w:r>
      <w:r>
        <w:rPr>
          <w:b/>
        </w:rPr>
        <w:t>cmo.ot</w:t>
      </w:r>
      <w:r>
        <w:t xml:space="preserve"> is equal to 0x0B or 0x0C. Otherwise, </w:t>
      </w:r>
      <w:r>
        <w:rPr>
          <w:b/>
        </w:rPr>
        <w:t>linkFmla.ft</w:t>
      </w:r>
      <w:r>
        <w:t xml:space="preserve"> MUST equal 0x0E.</w:t>
      </w:r>
    </w:p>
    <w:p w:rsidR="003070B7" w:rsidRDefault="003070B7" w:rsidP="003070B7">
      <w:r>
        <w:rPr>
          <w:b/>
        </w:rPr>
        <w:t xml:space="preserve">checkBox (12 bytes): </w:t>
      </w:r>
      <w:r>
        <w:t xml:space="preserve">An optional </w:t>
      </w:r>
      <w:hyperlink w:anchor="Section_bcd10caf0f4e405aa2deea091a9c5d58" w:history="1">
        <w:r>
          <w:rPr>
            <w:rStyle w:val="af5"/>
          </w:rPr>
          <w:t>FtCblsData</w:t>
        </w:r>
      </w:hyperlink>
      <w:r>
        <w:t xml:space="preserve"> structure that specifies the properties of this check box or radio button object. This field MUST exist if and only if </w:t>
      </w:r>
      <w:r>
        <w:rPr>
          <w:b/>
        </w:rPr>
        <w:t>cmo.ot</w:t>
      </w:r>
      <w:r>
        <w:t xml:space="preserve"> is equal to 0x0B or 0x0C.</w:t>
      </w:r>
    </w:p>
    <w:p w:rsidR="003070B7" w:rsidRDefault="003070B7" w:rsidP="003070B7">
      <w:r>
        <w:rPr>
          <w:b/>
        </w:rPr>
        <w:t xml:space="preserve">radioButton (8 bytes): </w:t>
      </w:r>
      <w:r>
        <w:t xml:space="preserve">An optional </w:t>
      </w:r>
      <w:hyperlink w:anchor="Section_b2ff21b8a0164b8aa6931e14e76829bb" w:history="1">
        <w:r>
          <w:rPr>
            <w:rStyle w:val="af5"/>
          </w:rPr>
          <w:t>FtRboData</w:t>
        </w:r>
      </w:hyperlink>
      <w:r>
        <w:t xml:space="preserve"> structure that specifies additional properties of this radio button object. This field MUST exist if and only if </w:t>
      </w:r>
      <w:r>
        <w:rPr>
          <w:b/>
        </w:rPr>
        <w:t>cmo.ot</w:t>
      </w:r>
      <w:r>
        <w:t xml:space="preserve"> is equal to 0x0C.</w:t>
      </w:r>
    </w:p>
    <w:p w:rsidR="003070B7" w:rsidRDefault="003070B7" w:rsidP="003070B7">
      <w:r>
        <w:rPr>
          <w:b/>
        </w:rPr>
        <w:t xml:space="preserve">edit (12 bytes): </w:t>
      </w:r>
      <w:r>
        <w:t xml:space="preserve">An optional </w:t>
      </w:r>
      <w:hyperlink w:anchor="Section_0f000cf931114b77b498762fb8df7de1" w:history="1">
        <w:r>
          <w:rPr>
            <w:rStyle w:val="af5"/>
          </w:rPr>
          <w:t>FtEdoData</w:t>
        </w:r>
      </w:hyperlink>
      <w:r>
        <w:t xml:space="preserve"> structure that specifies the properties of this edit box object. This field MUST exist if and only if </w:t>
      </w:r>
      <w:r>
        <w:rPr>
          <w:b/>
        </w:rPr>
        <w:t>cmo.ot</w:t>
      </w:r>
      <w:r>
        <w:t xml:space="preserve"> is equal to 0x0D.</w:t>
      </w:r>
    </w:p>
    <w:p w:rsidR="003070B7" w:rsidRDefault="003070B7" w:rsidP="003070B7">
      <w:r>
        <w:rPr>
          <w:b/>
        </w:rPr>
        <w:t xml:space="preserve">list (variable): </w:t>
      </w:r>
      <w:r>
        <w:t xml:space="preserve">An optional </w:t>
      </w:r>
      <w:hyperlink w:anchor="Section_064379be857b4a8ca9bfd79f21043148" w:history="1">
        <w:r>
          <w:rPr>
            <w:rStyle w:val="af5"/>
          </w:rPr>
          <w:t>FtLbsData</w:t>
        </w:r>
      </w:hyperlink>
      <w:r>
        <w:t xml:space="preserve"> structure that specifies the properties of this list box or drop-down object. This field MUST exist if and only if </w:t>
      </w:r>
      <w:r>
        <w:rPr>
          <w:b/>
        </w:rPr>
        <w:t>cmo.ot</w:t>
      </w:r>
      <w:r>
        <w:t xml:space="preserve"> is equal to 0x12 or 0x14.</w:t>
      </w:r>
    </w:p>
    <w:p w:rsidR="003070B7" w:rsidRDefault="003070B7" w:rsidP="003070B7">
      <w:r>
        <w:rPr>
          <w:b/>
        </w:rPr>
        <w:t xml:space="preserve">gbo (10 bytes): </w:t>
      </w:r>
      <w:r>
        <w:t xml:space="preserve">An optional </w:t>
      </w:r>
      <w:hyperlink w:anchor="Section_fb0a9decad614cb09621b4f05ac080cd" w:history="1">
        <w:r>
          <w:rPr>
            <w:rStyle w:val="af5"/>
          </w:rPr>
          <w:t>FtGboData</w:t>
        </w:r>
      </w:hyperlink>
      <w:r>
        <w:t xml:space="preserve"> structure that specifies the properties of this group box object. This field MUST exist if and only if </w:t>
      </w:r>
      <w:r>
        <w:rPr>
          <w:b/>
        </w:rPr>
        <w:t>cmo.ot</w:t>
      </w:r>
      <w:r>
        <w:t xml:space="preserve"> is equal to 0x13.</w:t>
      </w:r>
    </w:p>
    <w:p w:rsidR="003070B7" w:rsidRDefault="003070B7" w:rsidP="003070B7">
      <w:r>
        <w:rPr>
          <w:b/>
        </w:rPr>
        <w:t xml:space="preserve">reserved (4 bytes): </w:t>
      </w:r>
      <w:r>
        <w:t xml:space="preserve">Optional. MUST be 0, and MUST be ignored. This field MUST exist if and only if </w:t>
      </w:r>
      <w:r>
        <w:rPr>
          <w:b/>
        </w:rPr>
        <w:t xml:space="preserve">cmt.ot </w:t>
      </w:r>
      <w:r>
        <w:t>does not equal 0x12 or 0x14.</w:t>
      </w:r>
    </w:p>
    <w:p w:rsidR="003070B7" w:rsidRDefault="003070B7" w:rsidP="003070B7">
      <w:pPr>
        <w:pStyle w:val="31"/>
        <w:numPr>
          <w:ilvl w:val="0"/>
          <w:numId w:val="0"/>
        </w:numPr>
        <w:tabs>
          <w:tab w:val="left" w:pos="720"/>
        </w:tabs>
        <w:ind w:left="720" w:hanging="720"/>
      </w:pPr>
      <w:bookmarkStart w:id="622" w:name="Section_50f2d49d1e5f416b866f057e0ab23ba9"/>
      <w:bookmarkStart w:id="623" w:name="ObjectLink"/>
      <w:bookmarkStart w:id="624" w:name="_Toc500759333"/>
      <w:r>
        <w:t>2.4.182</w:t>
      </w:r>
      <w:r>
        <w:tab/>
        <w:t>ObjectLink</w:t>
      </w:r>
      <w:bookmarkEnd w:id="622"/>
      <w:bookmarkEnd w:id="623"/>
      <w:bookmarkEnd w:id="624"/>
      <w:r>
        <w:fldChar w:fldCharType="begin"/>
      </w:r>
      <w:r>
        <w:instrText xml:space="preserve"> XE "Records:ObjectLink" </w:instrText>
      </w:r>
      <w:r>
        <w:fldChar w:fldCharType="end"/>
      </w:r>
      <w:r>
        <w:fldChar w:fldCharType="begin"/>
      </w:r>
      <w:r>
        <w:instrText xml:space="preserve"> XE "ObjectLink" </w:instrText>
      </w:r>
      <w:r>
        <w:fldChar w:fldCharType="end"/>
      </w:r>
      <w:r>
        <w:fldChar w:fldCharType="begin"/>
      </w:r>
      <w:r>
        <w:instrText xml:space="preserve"> XE "Details:ObjectLink record" </w:instrText>
      </w:r>
      <w:r>
        <w:fldChar w:fldCharType="end"/>
      </w:r>
    </w:p>
    <w:p w:rsidR="003070B7" w:rsidRDefault="003070B7" w:rsidP="003070B7">
      <w:r>
        <w:t xml:space="preserve">The </w:t>
      </w:r>
      <w:r>
        <w:rPr>
          <w:b/>
        </w:rPr>
        <w:t>ObjectLink</w:t>
      </w:r>
      <w:r>
        <w:t xml:space="preserve"> record specifies an object on a </w:t>
      </w:r>
      <w:hyperlink w:anchor="Section_f9430fdccd0f40dd93243bdf4ce7cc4c" w:history="1">
        <w:r>
          <w:rPr>
            <w:rStyle w:val="af5"/>
          </w:rPr>
          <w:t>chart</w:t>
        </w:r>
      </w:hyperlink>
      <w:r>
        <w:t xml:space="preserve">, or the entire chart, to which the </w:t>
      </w:r>
      <w:hyperlink w:anchor="Section_362cfe7d650949fb81402ad59c16b4c4" w:history="1">
        <w:r>
          <w:rPr>
            <w:rStyle w:val="af5"/>
          </w:rPr>
          <w:t>Text</w:t>
        </w:r>
      </w:hyperlink>
      <w:r>
        <w:t xml:space="preserve"> record is linked.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wLinkObj</w:t>
            </w:r>
          </w:p>
        </w:tc>
        <w:tc>
          <w:tcPr>
            <w:tcW w:w="4320" w:type="dxa"/>
            <w:gridSpan w:val="16"/>
          </w:tcPr>
          <w:p w:rsidR="003070B7" w:rsidRDefault="003070B7" w:rsidP="0030562B">
            <w:pPr>
              <w:pStyle w:val="PacketDiagramBodyText"/>
            </w:pPr>
            <w:r>
              <w:t>wLinkVar1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wLinkVar2</w:t>
            </w:r>
          </w:p>
        </w:tc>
      </w:tr>
    </w:tbl>
    <w:p w:rsidR="003070B7" w:rsidRDefault="003070B7" w:rsidP="003070B7">
      <w:pPr>
        <w:pStyle w:val="Definition-Field"/>
      </w:pPr>
      <w:r>
        <w:rPr>
          <w:b/>
        </w:rPr>
        <w:t xml:space="preserve">wLinkObj (2 bytes): </w:t>
      </w:r>
      <w:r>
        <w:t xml:space="preserve"> An unsigned integer that specifies the object that the Text record is linked to. MUST be a value from the following table:</w:t>
      </w:r>
    </w:p>
    <w:tbl>
      <w:tblPr>
        <w:tblStyle w:val="Table-ShadedHeaderIndented"/>
        <w:tblW w:w="0" w:type="auto"/>
        <w:tblLook w:val="04A0" w:firstRow="1" w:lastRow="0" w:firstColumn="1" w:lastColumn="0" w:noHBand="0" w:noVBand="1"/>
      </w:tblPr>
      <w:tblGrid>
        <w:gridCol w:w="1170"/>
        <w:gridCol w:w="360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170" w:type="dxa"/>
            <w:shd w:val="clear" w:color="auto" w:fill="74D280" w:themeFill="background1" w:themeFillShade="BF"/>
          </w:tcPr>
          <w:p w:rsidR="003070B7" w:rsidRDefault="003070B7" w:rsidP="0030562B">
            <w:pPr>
              <w:pStyle w:val="TableHeaderText"/>
              <w:spacing w:before="0" w:after="0"/>
            </w:pPr>
            <w:r>
              <w:t>Value</w:t>
            </w:r>
          </w:p>
        </w:tc>
        <w:tc>
          <w:tcPr>
            <w:tcW w:w="3600" w:type="dxa"/>
            <w:shd w:val="clear" w:color="auto" w:fill="74D280" w:themeFill="background1" w:themeFillShade="BF"/>
          </w:tcPr>
          <w:p w:rsidR="003070B7" w:rsidRDefault="003070B7" w:rsidP="0030562B">
            <w:pPr>
              <w:pStyle w:val="TableHeaderText"/>
              <w:spacing w:before="0" w:after="0"/>
            </w:pPr>
            <w:r>
              <w:t>Meaning</w:t>
            </w:r>
          </w:p>
        </w:tc>
      </w:tr>
      <w:tr w:rsidR="003070B7" w:rsidTr="0030562B">
        <w:tc>
          <w:tcPr>
            <w:tcW w:w="1170" w:type="dxa"/>
          </w:tcPr>
          <w:p w:rsidR="003070B7" w:rsidRDefault="003070B7" w:rsidP="0030562B">
            <w:pPr>
              <w:pStyle w:val="TableBodyText"/>
              <w:spacing w:before="0" w:after="0"/>
            </w:pPr>
            <w:r>
              <w:t>0x0001</w:t>
            </w:r>
          </w:p>
        </w:tc>
        <w:tc>
          <w:tcPr>
            <w:tcW w:w="3600" w:type="dxa"/>
          </w:tcPr>
          <w:p w:rsidR="003070B7" w:rsidRDefault="003070B7" w:rsidP="0030562B">
            <w:pPr>
              <w:pStyle w:val="TableBodyText"/>
              <w:spacing w:before="0" w:after="0"/>
            </w:pPr>
            <w:r>
              <w:t>Entire chart.</w:t>
            </w:r>
          </w:p>
        </w:tc>
      </w:tr>
      <w:tr w:rsidR="003070B7" w:rsidTr="0030562B">
        <w:tc>
          <w:tcPr>
            <w:tcW w:w="1170" w:type="dxa"/>
          </w:tcPr>
          <w:p w:rsidR="003070B7" w:rsidRDefault="003070B7" w:rsidP="0030562B">
            <w:pPr>
              <w:pStyle w:val="TableBodyText"/>
              <w:spacing w:before="0" w:after="0"/>
            </w:pPr>
            <w:r>
              <w:t>0x0002</w:t>
            </w:r>
          </w:p>
        </w:tc>
        <w:tc>
          <w:tcPr>
            <w:tcW w:w="3600" w:type="dxa"/>
          </w:tcPr>
          <w:p w:rsidR="003070B7" w:rsidRDefault="003070B7" w:rsidP="0030562B">
            <w:pPr>
              <w:pStyle w:val="TableBodyText"/>
              <w:spacing w:before="0" w:after="0"/>
            </w:pPr>
            <w:r>
              <w:t xml:space="preserve">Value </w:t>
            </w:r>
            <w:hyperlink w:anchor="Section_4117f73aa0f348d89c0f65864918ffb3" w:history="1">
              <w:r>
                <w:rPr>
                  <w:rStyle w:val="af5"/>
                </w:rPr>
                <w:t>axis</w:t>
              </w:r>
            </w:hyperlink>
            <w:r>
              <w:t xml:space="preserve">, or vertical value axis on bubble and scatter </w:t>
            </w:r>
            <w:hyperlink w:anchor="Section_c91fdf3195e2495fa48a5546ce20c0c5" w:history="1">
              <w:r>
                <w:rPr>
                  <w:rStyle w:val="af5"/>
                </w:rPr>
                <w:t>chart groups</w:t>
              </w:r>
            </w:hyperlink>
          </w:p>
        </w:tc>
      </w:tr>
      <w:tr w:rsidR="003070B7" w:rsidTr="0030562B">
        <w:tc>
          <w:tcPr>
            <w:tcW w:w="1170" w:type="dxa"/>
          </w:tcPr>
          <w:p w:rsidR="003070B7" w:rsidRDefault="003070B7" w:rsidP="0030562B">
            <w:pPr>
              <w:pStyle w:val="TableBodyText"/>
              <w:spacing w:before="0" w:after="0"/>
            </w:pPr>
            <w:r>
              <w:t>0x0003</w:t>
            </w:r>
          </w:p>
        </w:tc>
        <w:tc>
          <w:tcPr>
            <w:tcW w:w="3600" w:type="dxa"/>
          </w:tcPr>
          <w:p w:rsidR="003070B7" w:rsidRDefault="003070B7" w:rsidP="0030562B">
            <w:pPr>
              <w:pStyle w:val="TableBodyText"/>
              <w:spacing w:before="0" w:after="0"/>
            </w:pPr>
            <w:r>
              <w:t>Category axis, or horizontal value axis on bubble and scatter chart groups.</w:t>
            </w:r>
          </w:p>
        </w:tc>
      </w:tr>
      <w:tr w:rsidR="003070B7" w:rsidTr="0030562B">
        <w:tc>
          <w:tcPr>
            <w:tcW w:w="1170" w:type="dxa"/>
          </w:tcPr>
          <w:p w:rsidR="003070B7" w:rsidRDefault="003070B7" w:rsidP="0030562B">
            <w:pPr>
              <w:pStyle w:val="TableBodyText"/>
              <w:spacing w:before="0" w:after="0"/>
            </w:pPr>
            <w:r>
              <w:t>0x0004</w:t>
            </w:r>
          </w:p>
        </w:tc>
        <w:tc>
          <w:tcPr>
            <w:tcW w:w="3600" w:type="dxa"/>
          </w:tcPr>
          <w:p w:rsidR="003070B7" w:rsidRDefault="003070B7" w:rsidP="0030562B">
            <w:pPr>
              <w:pStyle w:val="TableBodyText"/>
            </w:pPr>
            <w:hyperlink w:anchor="Section_527ce4dfc9f84e50a314d4b07519593c" w:history="1">
              <w:r>
                <w:rPr>
                  <w:rStyle w:val="af5"/>
                </w:rPr>
                <w:t>Series</w:t>
              </w:r>
            </w:hyperlink>
            <w:r>
              <w:t xml:space="preserve"> or </w:t>
            </w:r>
            <w:hyperlink w:anchor="Section_9c986ad250d44fa1a157063ac5c971a0" w:history="1">
              <w:r>
                <w:rPr>
                  <w:rStyle w:val="af5"/>
                </w:rPr>
                <w:t>data points</w:t>
              </w:r>
            </w:hyperlink>
            <w:r>
              <w:t>.</w:t>
            </w:r>
          </w:p>
        </w:tc>
      </w:tr>
      <w:tr w:rsidR="003070B7" w:rsidTr="0030562B">
        <w:tc>
          <w:tcPr>
            <w:tcW w:w="1170" w:type="dxa"/>
          </w:tcPr>
          <w:p w:rsidR="003070B7" w:rsidRDefault="003070B7" w:rsidP="0030562B">
            <w:pPr>
              <w:pStyle w:val="TableBodyText"/>
              <w:spacing w:before="0" w:after="0"/>
            </w:pPr>
            <w:r>
              <w:t>0x0007</w:t>
            </w:r>
          </w:p>
        </w:tc>
        <w:tc>
          <w:tcPr>
            <w:tcW w:w="3600" w:type="dxa"/>
          </w:tcPr>
          <w:p w:rsidR="003070B7" w:rsidRDefault="003070B7" w:rsidP="0030562B">
            <w:pPr>
              <w:pStyle w:val="TableBodyText"/>
              <w:spacing w:before="0" w:after="0"/>
            </w:pPr>
            <w:r>
              <w:t>Series axis.</w:t>
            </w:r>
          </w:p>
        </w:tc>
      </w:tr>
      <w:tr w:rsidR="003070B7" w:rsidTr="0030562B">
        <w:tc>
          <w:tcPr>
            <w:tcW w:w="1170" w:type="dxa"/>
          </w:tcPr>
          <w:p w:rsidR="003070B7" w:rsidRDefault="003070B7" w:rsidP="0030562B">
            <w:pPr>
              <w:pStyle w:val="TableBodyText"/>
              <w:spacing w:before="0" w:after="0"/>
            </w:pPr>
            <w:r>
              <w:t>0x000C</w:t>
            </w:r>
          </w:p>
        </w:tc>
        <w:tc>
          <w:tcPr>
            <w:tcW w:w="3600" w:type="dxa"/>
          </w:tcPr>
          <w:p w:rsidR="003070B7" w:rsidRDefault="003070B7" w:rsidP="0030562B">
            <w:pPr>
              <w:pStyle w:val="TableBodyText"/>
              <w:spacing w:before="0" w:after="0"/>
            </w:pPr>
            <w:hyperlink w:anchor="gt_7d807b62-cff1-4e03-a73f-840844345b83">
              <w:r>
                <w:rPr>
                  <w:rStyle w:val="HyperlinkGreen"/>
                  <w:b/>
                </w:rPr>
                <w:t>Display units</w:t>
              </w:r>
            </w:hyperlink>
            <w:r>
              <w:t xml:space="preserve"> labels of an axis.</w:t>
            </w:r>
          </w:p>
        </w:tc>
      </w:tr>
    </w:tbl>
    <w:p w:rsidR="003070B7" w:rsidRDefault="003070B7" w:rsidP="003070B7"/>
    <w:p w:rsidR="003070B7" w:rsidRDefault="003070B7" w:rsidP="003070B7">
      <w:pPr>
        <w:pStyle w:val="Definition-Field"/>
      </w:pPr>
      <w:r>
        <w:rPr>
          <w:b/>
        </w:rPr>
        <w:t xml:space="preserve">wLinkVar1 (2 bytes): </w:t>
      </w:r>
      <w:r>
        <w:t xml:space="preserve">An unsigned integer that specifies the zero-based index into a </w:t>
      </w:r>
      <w:hyperlink w:anchor="Section_d6eec0192d634c1e8080442af941b462" w:history="1">
        <w:r>
          <w:rPr>
            <w:rStyle w:val="af5"/>
          </w:rPr>
          <w:t>Series</w:t>
        </w:r>
      </w:hyperlink>
      <w:r>
        <w:t xml:space="preserve"> record in the collection of Series records in the current Chart Sheet substream. Each referenced Series record specifies a series for the chart group to which the Text record is linked. When the </w:t>
      </w:r>
      <w:r>
        <w:rPr>
          <w:b/>
        </w:rPr>
        <w:t>wLinkObj</w:t>
      </w:r>
      <w:r>
        <w:t xml:space="preserve"> field is 4, MUST be less than or equal to 254. When the </w:t>
      </w:r>
      <w:r>
        <w:rPr>
          <w:b/>
        </w:rPr>
        <w:t>wLinkObj</w:t>
      </w:r>
      <w:r>
        <w:t xml:space="preserve"> field is not 4, MUST be zero, and MUST be ignored.</w:t>
      </w:r>
    </w:p>
    <w:p w:rsidR="003070B7" w:rsidRDefault="003070B7" w:rsidP="003070B7">
      <w:pPr>
        <w:pStyle w:val="Definition-Field"/>
      </w:pPr>
      <w:r>
        <w:rPr>
          <w:b/>
        </w:rPr>
        <w:t xml:space="preserve">wLinkVar2 (2 bytes): </w:t>
      </w:r>
      <w:r>
        <w:t xml:space="preserve">An unsigned integer that specifies the zero-based index into the </w:t>
      </w:r>
      <w:hyperlink w:anchor="gt_7d6acf13-ba4d-4a0a-930e-3eaee465c7f1">
        <w:r>
          <w:rPr>
            <w:rStyle w:val="HyperlinkGreen"/>
            <w:b/>
          </w:rPr>
          <w:t>category (2)</w:t>
        </w:r>
      </w:hyperlink>
      <w:r>
        <w:t xml:space="preserve"> within the series specified by </w:t>
      </w:r>
      <w:r>
        <w:rPr>
          <w:b/>
        </w:rPr>
        <w:t>wLinkVar1</w:t>
      </w:r>
      <w:r>
        <w:t xml:space="preserve">, to which the Text record is linked. When the </w:t>
      </w:r>
      <w:r>
        <w:rPr>
          <w:b/>
        </w:rPr>
        <w:t>wLinkObj</w:t>
      </w:r>
      <w:r>
        <w:t xml:space="preserve"> field is 4, if the Text record is linked to a series instead of a single data point, the value MUST be 0xFFFF; if the Text record is linked to a data point, the value MUST be less than or equal to 31999. When the </w:t>
      </w:r>
      <w:r>
        <w:rPr>
          <w:b/>
        </w:rPr>
        <w:t>wLinkObj</w:t>
      </w:r>
      <w:r>
        <w:t xml:space="preserve"> field is not 4, MUST be zero, and MUST be ignored.</w:t>
      </w:r>
    </w:p>
    <w:p w:rsidR="003070B7" w:rsidRDefault="003070B7" w:rsidP="003070B7">
      <w:pPr>
        <w:pStyle w:val="31"/>
        <w:numPr>
          <w:ilvl w:val="0"/>
          <w:numId w:val="0"/>
        </w:numPr>
        <w:tabs>
          <w:tab w:val="left" w:pos="720"/>
        </w:tabs>
        <w:ind w:left="720" w:hanging="720"/>
      </w:pPr>
      <w:bookmarkStart w:id="625" w:name="Section_2bdeec9cf3e34c96b9a98890985816c6"/>
      <w:bookmarkStart w:id="626" w:name="ObjProtect"/>
      <w:bookmarkStart w:id="627" w:name="_Toc500759334"/>
      <w:r>
        <w:t>2.4.183</w:t>
      </w:r>
      <w:r>
        <w:tab/>
        <w:t>ObjProtect</w:t>
      </w:r>
      <w:bookmarkEnd w:id="625"/>
      <w:bookmarkEnd w:id="626"/>
      <w:bookmarkEnd w:id="627"/>
      <w:r>
        <w:fldChar w:fldCharType="begin"/>
      </w:r>
      <w:r>
        <w:instrText xml:space="preserve"> XE "Records:ObjProtect" </w:instrText>
      </w:r>
      <w:r>
        <w:fldChar w:fldCharType="end"/>
      </w:r>
      <w:r>
        <w:fldChar w:fldCharType="begin"/>
      </w:r>
      <w:r>
        <w:instrText xml:space="preserve"> XE "ObjProtect" </w:instrText>
      </w:r>
      <w:r>
        <w:fldChar w:fldCharType="end"/>
      </w:r>
      <w:r>
        <w:fldChar w:fldCharType="begin"/>
      </w:r>
      <w:r>
        <w:instrText xml:space="preserve"> XE "Details:ObjProtect record" </w:instrText>
      </w:r>
      <w:r>
        <w:fldChar w:fldCharType="end"/>
      </w:r>
    </w:p>
    <w:p w:rsidR="003070B7" w:rsidRDefault="003070B7" w:rsidP="003070B7">
      <w:r>
        <w:t xml:space="preserve">The </w:t>
      </w:r>
      <w:r>
        <w:rPr>
          <w:b/>
        </w:rPr>
        <w:t>ObjProtect</w:t>
      </w:r>
      <w:r>
        <w:t xml:space="preserve"> record specifies the </w:t>
      </w:r>
      <w:hyperlink w:anchor="gt_dbeb9653-2ab1-4ec4-b64e-e77a8951c499">
        <w:r>
          <w:rPr>
            <w:rStyle w:val="HyperlinkGreen"/>
            <w:b/>
          </w:rPr>
          <w:t>protection</w:t>
        </w:r>
      </w:hyperlink>
      <w:r>
        <w:t xml:space="preserve"> state of the objects on the </w:t>
      </w:r>
      <w:hyperlink w:anchor="gt_0b356926-f9cb-4dc2-a859-71441d62503d">
        <w:r>
          <w:rPr>
            <w:rStyle w:val="HyperlinkGreen"/>
            <w:b/>
          </w:rPr>
          <w:t>sheet</w:t>
        </w:r>
      </w:hyperlink>
      <w:r>
        <w:t xml:space="preserve">. This record exists if the sheet is </w:t>
      </w:r>
      <w:hyperlink w:anchor="gt_edd09e04-ab93-4769-ae34-2cad606fa829">
        <w:r>
          <w:rPr>
            <w:rStyle w:val="HyperlinkGreen"/>
            <w:b/>
          </w:rPr>
          <w:t>protected</w:t>
        </w:r>
      </w:hyperlink>
      <w:r>
        <w:t xml:space="preserve"> and the objects on the sheet are protected.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fLockObj</w:t>
            </w:r>
          </w:p>
        </w:tc>
      </w:tr>
    </w:tbl>
    <w:p w:rsidR="003070B7" w:rsidRDefault="003070B7" w:rsidP="003070B7">
      <w:pPr>
        <w:pStyle w:val="Definition-Field"/>
      </w:pPr>
      <w:r>
        <w:rPr>
          <w:b/>
        </w:rPr>
        <w:t xml:space="preserve">fLockObj (2 bytes): </w:t>
      </w:r>
      <w:r>
        <w:t xml:space="preserve">A Boolean (section </w:t>
      </w:r>
      <w:hyperlink w:anchor="Section_ae6bc85a10f94f2d868842913466c971" w:history="1">
        <w:r>
          <w:rPr>
            <w:rStyle w:val="af5"/>
          </w:rPr>
          <w:t>2.5.14</w:t>
        </w:r>
      </w:hyperlink>
      <w:r>
        <w:t>)  that specifies that the objects are protected. MUST be 0x0001.</w:t>
      </w:r>
    </w:p>
    <w:p w:rsidR="003070B7" w:rsidRDefault="003070B7" w:rsidP="003070B7">
      <w:pPr>
        <w:pStyle w:val="31"/>
        <w:numPr>
          <w:ilvl w:val="0"/>
          <w:numId w:val="0"/>
        </w:numPr>
        <w:tabs>
          <w:tab w:val="left" w:pos="720"/>
        </w:tabs>
        <w:ind w:left="720" w:hanging="720"/>
      </w:pPr>
      <w:bookmarkStart w:id="628" w:name="Section_19b392c421734c2bbad0476c7eeb1aa5"/>
      <w:bookmarkStart w:id="629" w:name="ObNoMacros"/>
      <w:bookmarkStart w:id="630" w:name="_Toc500759335"/>
      <w:r>
        <w:t>2.4.184</w:t>
      </w:r>
      <w:r>
        <w:tab/>
        <w:t>ObNoMacros</w:t>
      </w:r>
      <w:bookmarkEnd w:id="628"/>
      <w:bookmarkEnd w:id="629"/>
      <w:bookmarkEnd w:id="630"/>
      <w:r>
        <w:fldChar w:fldCharType="begin"/>
      </w:r>
      <w:r>
        <w:instrText xml:space="preserve"> XE "Records:ObNoMacros" </w:instrText>
      </w:r>
      <w:r>
        <w:fldChar w:fldCharType="end"/>
      </w:r>
      <w:r>
        <w:fldChar w:fldCharType="begin"/>
      </w:r>
      <w:r>
        <w:instrText xml:space="preserve"> XE "ObNoMacros" </w:instrText>
      </w:r>
      <w:r>
        <w:fldChar w:fldCharType="end"/>
      </w:r>
      <w:r>
        <w:fldChar w:fldCharType="begin"/>
      </w:r>
      <w:r>
        <w:instrText xml:space="preserve"> XE "Details:ObNoMacros record" </w:instrText>
      </w:r>
      <w:r>
        <w:fldChar w:fldCharType="end"/>
      </w:r>
    </w:p>
    <w:p w:rsidR="003070B7" w:rsidRDefault="003070B7" w:rsidP="003070B7">
      <w:r>
        <w:t xml:space="preserve">The existence of the </w:t>
      </w:r>
      <w:r>
        <w:rPr>
          <w:b/>
        </w:rPr>
        <w:t>ObNoMacros</w:t>
      </w:r>
      <w:r>
        <w:t xml:space="preserve"> record specifies that an </w:t>
      </w:r>
      <w:hyperlink w:anchor="Section_884177af912944cea21ae561b5950f52" w:history="1">
        <w:r>
          <w:rPr>
            <w:rStyle w:val="af5"/>
          </w:rPr>
          <w:t>ObProj</w:t>
        </w:r>
      </w:hyperlink>
      <w:r>
        <w:t xml:space="preserve"> record exists in the file, and that there are no </w:t>
      </w:r>
      <w:hyperlink w:anchor="gt_c7858bfa-d4d2-48a7-ac9c-d2e90fbe3590">
        <w:r>
          <w:rPr>
            <w:rStyle w:val="HyperlinkGreen"/>
            <w:b/>
          </w:rPr>
          <w:t>forms</w:t>
        </w:r>
      </w:hyperlink>
      <w:r>
        <w:t xml:space="preserve">, </w:t>
      </w:r>
      <w:hyperlink w:anchor="gt_3f7df968-a51b-4dea-9f2c-4cf6ce65ccc1">
        <w:r>
          <w:rPr>
            <w:rStyle w:val="HyperlinkGreen"/>
            <w:b/>
          </w:rPr>
          <w:t>modules</w:t>
        </w:r>
      </w:hyperlink>
      <w:r>
        <w:t xml:space="preserve">, or </w:t>
      </w:r>
      <w:hyperlink w:anchor="gt_25ca6ee7-698a-45cc-9e3c-8be094d77324">
        <w:r>
          <w:rPr>
            <w:rStyle w:val="HyperlinkGreen"/>
            <w:b/>
          </w:rPr>
          <w:t>class modules</w:t>
        </w:r>
      </w:hyperlink>
      <w:r>
        <w:t xml:space="preserve"> in the </w:t>
      </w:r>
      <w:hyperlink w:anchor="gt_980e3334-2874-4425-a73a-f2235cec1e1e">
        <w:r>
          <w:rPr>
            <w:rStyle w:val="HyperlinkGreen"/>
            <w:b/>
          </w:rPr>
          <w:t>VBA project</w:t>
        </w:r>
      </w:hyperlink>
      <w:r>
        <w:t xml:space="preserve"> located in the </w:t>
      </w:r>
      <w:hyperlink w:anchor="Section_27d93f33eaa941d49ec07f2a69d8ff5f" w:history="1">
        <w:r>
          <w:rPr>
            <w:rStyle w:val="af5"/>
          </w:rPr>
          <w:t>VBA storage</w:t>
        </w:r>
      </w:hyperlink>
      <w:r>
        <w:t xml:space="preserve"> stream.</w:t>
      </w:r>
    </w:p>
    <w:p w:rsidR="003070B7" w:rsidRDefault="003070B7" w:rsidP="003070B7">
      <w:pPr>
        <w:pStyle w:val="31"/>
        <w:numPr>
          <w:ilvl w:val="0"/>
          <w:numId w:val="0"/>
        </w:numPr>
        <w:tabs>
          <w:tab w:val="left" w:pos="720"/>
        </w:tabs>
        <w:ind w:left="720" w:hanging="720"/>
      </w:pPr>
      <w:bookmarkStart w:id="631" w:name="Section_884177af912944cea21ae561b5950f52"/>
      <w:bookmarkStart w:id="632" w:name="ObProj"/>
      <w:bookmarkStart w:id="633" w:name="_Toc500759336"/>
      <w:r>
        <w:t>2.4.185</w:t>
      </w:r>
      <w:r>
        <w:tab/>
        <w:t>ObProj</w:t>
      </w:r>
      <w:bookmarkEnd w:id="631"/>
      <w:bookmarkEnd w:id="632"/>
      <w:bookmarkEnd w:id="633"/>
      <w:r>
        <w:fldChar w:fldCharType="begin"/>
      </w:r>
      <w:r>
        <w:instrText xml:space="preserve"> XE "Records:ObProj" </w:instrText>
      </w:r>
      <w:r>
        <w:fldChar w:fldCharType="end"/>
      </w:r>
      <w:r>
        <w:fldChar w:fldCharType="begin"/>
      </w:r>
      <w:r>
        <w:instrText xml:space="preserve"> XE "ObProj" </w:instrText>
      </w:r>
      <w:r>
        <w:fldChar w:fldCharType="end"/>
      </w:r>
      <w:r>
        <w:fldChar w:fldCharType="begin"/>
      </w:r>
      <w:r>
        <w:instrText xml:space="preserve"> XE "Details:ObProj record" </w:instrText>
      </w:r>
      <w:r>
        <w:fldChar w:fldCharType="end"/>
      </w:r>
    </w:p>
    <w:p w:rsidR="003070B7" w:rsidRDefault="003070B7" w:rsidP="003070B7">
      <w:r>
        <w:t xml:space="preserve">The existence of the </w:t>
      </w:r>
      <w:r>
        <w:rPr>
          <w:b/>
        </w:rPr>
        <w:t>ObProj</w:t>
      </w:r>
      <w:r>
        <w:t xml:space="preserve"> record specifies that there is a </w:t>
      </w:r>
      <w:hyperlink w:anchor="gt_980e3334-2874-4425-a73a-f2235cec1e1e">
        <w:r>
          <w:rPr>
            <w:rStyle w:val="HyperlinkGreen"/>
            <w:b/>
          </w:rPr>
          <w:t>VBA project</w:t>
        </w:r>
      </w:hyperlink>
      <w:r>
        <w:t xml:space="preserve"> in the file. This project is located in the </w:t>
      </w:r>
      <w:hyperlink w:anchor="Section_27d93f33eaa941d49ec07f2a69d8ff5f" w:history="1">
        <w:r>
          <w:rPr>
            <w:rStyle w:val="af5"/>
          </w:rPr>
          <w:t>VBA storage</w:t>
        </w:r>
      </w:hyperlink>
      <w:r>
        <w:t xml:space="preserve"> stream.</w:t>
      </w:r>
    </w:p>
    <w:p w:rsidR="003070B7" w:rsidRDefault="003070B7" w:rsidP="003070B7">
      <w:pPr>
        <w:pStyle w:val="31"/>
        <w:numPr>
          <w:ilvl w:val="0"/>
          <w:numId w:val="0"/>
        </w:numPr>
        <w:tabs>
          <w:tab w:val="left" w:pos="720"/>
        </w:tabs>
        <w:ind w:left="720" w:hanging="720"/>
      </w:pPr>
      <w:bookmarkStart w:id="634" w:name="Section_b234c71728dc41f39016786cd68321e4"/>
      <w:bookmarkStart w:id="635" w:name="OleDbConn"/>
      <w:bookmarkStart w:id="636" w:name="_Toc500759337"/>
      <w:r>
        <w:t>2.4.186</w:t>
      </w:r>
      <w:r>
        <w:tab/>
        <w:t>OleDbConn</w:t>
      </w:r>
      <w:bookmarkEnd w:id="634"/>
      <w:bookmarkEnd w:id="635"/>
      <w:bookmarkEnd w:id="636"/>
      <w:r>
        <w:fldChar w:fldCharType="begin"/>
      </w:r>
      <w:r>
        <w:instrText xml:space="preserve"> XE "Records:OleDbConn" </w:instrText>
      </w:r>
      <w:r>
        <w:fldChar w:fldCharType="end"/>
      </w:r>
      <w:r>
        <w:fldChar w:fldCharType="begin"/>
      </w:r>
      <w:r>
        <w:instrText xml:space="preserve"> XE "OleDbConn" </w:instrText>
      </w:r>
      <w:r>
        <w:fldChar w:fldCharType="end"/>
      </w:r>
      <w:r>
        <w:fldChar w:fldCharType="begin"/>
      </w:r>
      <w:r>
        <w:instrText xml:space="preserve"> XE "Details:OleDbConn record" </w:instrText>
      </w:r>
      <w:r>
        <w:fldChar w:fldCharType="end"/>
      </w:r>
    </w:p>
    <w:p w:rsidR="003070B7" w:rsidRDefault="003070B7" w:rsidP="003070B7">
      <w:r>
        <w:t xml:space="preserve">The </w:t>
      </w:r>
      <w:r>
        <w:rPr>
          <w:b/>
        </w:rPr>
        <w:t>OleDbConn</w:t>
      </w:r>
      <w:r>
        <w:t xml:space="preserve"> record specifies the connection information for an </w:t>
      </w:r>
      <w:hyperlink w:anchor="gt_333f4fb1-4882-48df-bce6-f9961b408f31">
        <w:r>
          <w:rPr>
            <w:rStyle w:val="HyperlinkGreen"/>
            <w:b/>
          </w:rPr>
          <w:t>OLE DB</w:t>
        </w:r>
      </w:hyperlink>
      <w:r>
        <w:t xml:space="preserve"> </w:t>
      </w:r>
      <w:hyperlink w:anchor="gt_03a9d0ca-2f10-4f3d-b910-052714a96f7d">
        <w:r>
          <w:rPr>
            <w:rStyle w:val="HyperlinkGreen"/>
            <w:b/>
          </w:rPr>
          <w:t>connection string</w:t>
        </w:r>
      </w:hyperlink>
      <w:r>
        <w:t xml:space="preserve">, and specifies the beginning of a collection of </w:t>
      </w:r>
      <w:hyperlink w:anchor="Section_48ec5507dc4c49049590a32423145f0e" w:history="1">
        <w:r>
          <w:rPr>
            <w:rStyle w:val="af5"/>
          </w:rPr>
          <w:t>ExtString</w:t>
        </w:r>
      </w:hyperlink>
      <w:r>
        <w:t xml:space="preserve"> records as defined by the </w:t>
      </w:r>
      <w:hyperlink w:anchor="Section_f41c06f2905749a18c3fa4a4d211fc56" w:history="1">
        <w:r>
          <w:rPr>
            <w:rStyle w:val="af5"/>
          </w:rPr>
          <w:t>Worksheet Substream</w:t>
        </w:r>
      </w:hyperlink>
      <w:r>
        <w:t xml:space="preserve"> </w:t>
      </w:r>
      <w:hyperlink w:anchor="gt_24ddbbb4-b79e-4419-96ec-0fdd229c9ebf">
        <w:r>
          <w:rPr>
            <w:rStyle w:val="HyperlinkGreen"/>
            <w:b/>
          </w:rPr>
          <w:t>ABNF</w:t>
        </w:r>
      </w:hyperlink>
      <w:r>
        <w:t xml:space="preserve">.  The collection of ExtString records specifies the connection string for a </w:t>
      </w:r>
      <w:hyperlink w:anchor="gt_37fbc661-f744-48fa-9d8e-f34513cab9c2">
        <w:r>
          <w:rPr>
            <w:rStyle w:val="HyperlinkGreen"/>
            <w:b/>
          </w:rPr>
          <w:t>query</w:t>
        </w:r>
      </w:hyperlink>
      <w:r>
        <w:t xml:space="preserve"> that retrieves </w:t>
      </w:r>
      <w:hyperlink w:anchor="gt_6eba82a0-dd74-46f6-90cc-3cf1b298d69e">
        <w:r>
          <w:rPr>
            <w:rStyle w:val="HyperlinkGreen"/>
            <w:b/>
          </w:rPr>
          <w:t>external data</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frtHeaderOld</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3780" w:type="dxa"/>
            <w:gridSpan w:val="14"/>
          </w:tcPr>
          <w:p w:rsidR="003070B7" w:rsidRDefault="003070B7" w:rsidP="0030562B">
            <w:pPr>
              <w:pStyle w:val="PacketDiagramBodyText"/>
            </w:pPr>
            <w:r>
              <w:t>reserved1</w:t>
            </w:r>
          </w:p>
        </w:tc>
        <w:tc>
          <w:tcPr>
            <w:tcW w:w="4320" w:type="dxa"/>
            <w:gridSpan w:val="16"/>
          </w:tcPr>
          <w:p w:rsidR="003070B7" w:rsidRDefault="003070B7" w:rsidP="0030562B">
            <w:pPr>
              <w:pStyle w:val="PacketDiagramBodyText"/>
            </w:pPr>
            <w:r>
              <w:t>cst</w:t>
            </w:r>
          </w:p>
        </w:tc>
      </w:tr>
      <w:tr w:rsidR="003070B7" w:rsidTr="0030562B">
        <w:trPr>
          <w:trHeight w:hRule="exact" w:val="490"/>
        </w:trPr>
        <w:tc>
          <w:tcPr>
            <w:tcW w:w="8640" w:type="dxa"/>
            <w:gridSpan w:val="32"/>
          </w:tcPr>
          <w:p w:rsidR="003070B7" w:rsidRDefault="003070B7" w:rsidP="0030562B">
            <w:pPr>
              <w:pStyle w:val="PacketDiagramBodyText"/>
            </w:pPr>
            <w:r>
              <w:t>reserved2</w:t>
            </w:r>
          </w:p>
        </w:tc>
      </w:tr>
    </w:tbl>
    <w:p w:rsidR="003070B7" w:rsidRDefault="003070B7" w:rsidP="003070B7">
      <w:pPr>
        <w:pStyle w:val="Definition-Field"/>
      </w:pPr>
      <w:r>
        <w:rPr>
          <w:b/>
        </w:rPr>
        <w:t xml:space="preserve">frtHeaderOld (4 bytes): </w:t>
      </w:r>
      <w:r>
        <w:t xml:space="preserve">An </w:t>
      </w:r>
      <w:hyperlink w:anchor="Section_02b165efca714c4393ca613d0d5a020b" w:history="1">
        <w:r>
          <w:rPr>
            <w:rStyle w:val="af5"/>
          </w:rPr>
          <w:t>FrtHeaderOld</w:t>
        </w:r>
      </w:hyperlink>
      <w:r>
        <w:t xml:space="preserve"> structure. The </w:t>
      </w:r>
      <w:r>
        <w:rPr>
          <w:b/>
        </w:rPr>
        <w:t>frtHeaderOld.rt</w:t>
      </w:r>
      <w:r>
        <w:t xml:space="preserve"> field MUST be 0x080A.</w:t>
      </w:r>
    </w:p>
    <w:p w:rsidR="003070B7" w:rsidRDefault="003070B7" w:rsidP="003070B7">
      <w:pPr>
        <w:pStyle w:val="Definition-Field"/>
      </w:pPr>
      <w:r>
        <w:rPr>
          <w:b/>
        </w:rPr>
        <w:t xml:space="preserve">A - fPasswd (1 bit): </w:t>
      </w:r>
      <w:r>
        <w:t>A bit that specifies whether the connection password is present in the connection string. A value of 1 specifies that the password was stripped from the connection string.</w:t>
      </w:r>
    </w:p>
    <w:p w:rsidR="003070B7" w:rsidRDefault="003070B7" w:rsidP="003070B7">
      <w:pPr>
        <w:pStyle w:val="Definition-Field"/>
      </w:pPr>
      <w:r>
        <w:rPr>
          <w:b/>
        </w:rPr>
        <w:t xml:space="preserve">B - fLocal (1 bit): </w:t>
      </w:r>
      <w:r>
        <w:t xml:space="preserve">A bit that specifies whether the connection string is the main connection string or an alternate connection string. See </w:t>
      </w:r>
      <w:hyperlink w:anchor="Section_b6e55e1249014c8f827e3110cfee247c" w:history="1">
        <w:r>
          <w:rPr>
            <w:rStyle w:val="af5"/>
          </w:rPr>
          <w:t>ConnGrbitDbtOledb</w:t>
        </w:r>
      </w:hyperlink>
      <w:r>
        <w:t xml:space="preserve"> for more information.</w:t>
      </w:r>
    </w:p>
    <w:p w:rsidR="003070B7" w:rsidRDefault="003070B7" w:rsidP="003070B7">
      <w:pPr>
        <w:pStyle w:val="Definition-Field"/>
      </w:pPr>
      <w:r>
        <w:rPr>
          <w:b/>
        </w:rPr>
        <w:t xml:space="preserve">reserved1 (14 bits): </w:t>
      </w:r>
      <w:r>
        <w:t>MUST be zero, and MUST be ignored.</w:t>
      </w:r>
    </w:p>
    <w:p w:rsidR="003070B7" w:rsidRDefault="003070B7" w:rsidP="003070B7">
      <w:pPr>
        <w:pStyle w:val="Definition-Field"/>
      </w:pPr>
      <w:r>
        <w:rPr>
          <w:b/>
        </w:rPr>
        <w:t xml:space="preserve">cst (2 bytes): </w:t>
      </w:r>
      <w:r>
        <w:t>An unsigned integer that specifies the number of ExtString records that follow this record.  MUST be greater than 0.  If the value is 1, the connection string is specified by ExtString.</w:t>
      </w:r>
      <w:r>
        <w:rPr>
          <w:b/>
        </w:rPr>
        <w:t>string</w:t>
      </w:r>
      <w:r>
        <w:t>.  If the value is greater than 1, the connection string is determined by concatenating each of the ExtString.</w:t>
      </w:r>
      <w:r>
        <w:rPr>
          <w:b/>
        </w:rPr>
        <w:t>string</w:t>
      </w:r>
      <w:r>
        <w:t xml:space="preserve"> fields of the ExtString records that follow.</w:t>
      </w:r>
    </w:p>
    <w:p w:rsidR="003070B7" w:rsidRDefault="003070B7" w:rsidP="003070B7">
      <w:pPr>
        <w:pStyle w:val="Definition-Field"/>
      </w:pPr>
      <w:r>
        <w:rPr>
          <w:b/>
        </w:rPr>
        <w:t xml:space="preserve">reserved2 (4 bytes): </w:t>
      </w:r>
      <w:r>
        <w:t>MUST be zero, and MUST be ignored.</w:t>
      </w:r>
    </w:p>
    <w:p w:rsidR="003070B7" w:rsidRDefault="003070B7" w:rsidP="003070B7">
      <w:pPr>
        <w:pStyle w:val="31"/>
        <w:numPr>
          <w:ilvl w:val="0"/>
          <w:numId w:val="0"/>
        </w:numPr>
        <w:tabs>
          <w:tab w:val="left" w:pos="720"/>
        </w:tabs>
        <w:ind w:left="720" w:hanging="720"/>
      </w:pPr>
      <w:bookmarkStart w:id="637" w:name="Section_506c886a7be34951a4420dd2d00ea999"/>
      <w:bookmarkStart w:id="638" w:name="OleObjectSize"/>
      <w:bookmarkStart w:id="639" w:name="_Toc500759338"/>
      <w:r>
        <w:t>2.4.187</w:t>
      </w:r>
      <w:r>
        <w:tab/>
        <w:t>OleObjectSize</w:t>
      </w:r>
      <w:bookmarkEnd w:id="637"/>
      <w:bookmarkEnd w:id="638"/>
      <w:bookmarkEnd w:id="639"/>
      <w:r>
        <w:fldChar w:fldCharType="begin"/>
      </w:r>
      <w:r>
        <w:instrText xml:space="preserve"> XE "Records:OleObjectSize" </w:instrText>
      </w:r>
      <w:r>
        <w:fldChar w:fldCharType="end"/>
      </w:r>
      <w:r>
        <w:fldChar w:fldCharType="begin"/>
      </w:r>
      <w:r>
        <w:instrText xml:space="preserve"> XE "OleObjectSize" </w:instrText>
      </w:r>
      <w:r>
        <w:fldChar w:fldCharType="end"/>
      </w:r>
      <w:r>
        <w:fldChar w:fldCharType="begin"/>
      </w:r>
      <w:r>
        <w:instrText xml:space="preserve"> XE "Details:OleObjectSize record" </w:instrText>
      </w:r>
      <w:r>
        <w:fldChar w:fldCharType="end"/>
      </w:r>
    </w:p>
    <w:p w:rsidR="003070B7" w:rsidRDefault="003070B7" w:rsidP="003070B7">
      <w:r>
        <w:t xml:space="preserve">The </w:t>
      </w:r>
      <w:r>
        <w:rPr>
          <w:b/>
        </w:rPr>
        <w:t>OleObjectSize</w:t>
      </w:r>
      <w:r>
        <w:t xml:space="preserve"> record specifies the visible </w:t>
      </w:r>
      <w:hyperlink w:anchor="gt_c2c93fec-8d3e-45de-8010-c738cc1cea99">
        <w:r>
          <w:rPr>
            <w:rStyle w:val="HyperlinkGreen"/>
            <w:b/>
          </w:rPr>
          <w:t>range</w:t>
        </w:r>
      </w:hyperlink>
      <w:r>
        <w:t xml:space="preserve"> of </w:t>
      </w:r>
      <w:hyperlink w:anchor="gt_43d1e51e-4f26-493b-b7c9-e84e920d7461">
        <w:r>
          <w:rPr>
            <w:rStyle w:val="HyperlinkGreen"/>
            <w:b/>
          </w:rPr>
          <w:t>cells</w:t>
        </w:r>
      </w:hyperlink>
      <w:r>
        <w:t xml:space="preserve"> when this </w:t>
      </w:r>
      <w:hyperlink w:anchor="gt_343c4660-90e1-4d86-b9cc-5007075d9dfe">
        <w:r>
          <w:rPr>
            <w:rStyle w:val="HyperlinkGreen"/>
            <w:b/>
          </w:rPr>
          <w:t>workbook</w:t>
        </w:r>
      </w:hyperlink>
      <w:r>
        <w:t xml:space="preserve"> is displayed as an </w:t>
      </w:r>
      <w:hyperlink w:anchor="gt_708607be-8655-416e-93f3-b434e9ecbd56">
        <w:r>
          <w:rPr>
            <w:rStyle w:val="HyperlinkGreen"/>
            <w:b/>
          </w:rPr>
          <w:t>embedded object</w:t>
        </w:r>
      </w:hyperlink>
      <w:r>
        <w:t xml:space="preserve"> in another document.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unused</w:t>
            </w:r>
          </w:p>
        </w:tc>
        <w:tc>
          <w:tcPr>
            <w:tcW w:w="4320" w:type="dxa"/>
            <w:gridSpan w:val="16"/>
          </w:tcPr>
          <w:p w:rsidR="003070B7" w:rsidRDefault="003070B7" w:rsidP="0030562B">
            <w:pPr>
              <w:pStyle w:val="PacketDiagramBodyText"/>
            </w:pPr>
            <w:r>
              <w:t>ref</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unused (2 bytes): </w:t>
      </w:r>
      <w:r>
        <w:t>Undefined and MUST be ignored.</w:t>
      </w:r>
    </w:p>
    <w:p w:rsidR="003070B7" w:rsidRDefault="003070B7" w:rsidP="003070B7">
      <w:pPr>
        <w:pStyle w:val="Definition-Field"/>
      </w:pPr>
      <w:r>
        <w:rPr>
          <w:b/>
        </w:rPr>
        <w:t xml:space="preserve">ref (6 bytes): </w:t>
      </w:r>
      <w:r>
        <w:t xml:space="preserve">A </w:t>
      </w:r>
      <w:hyperlink w:anchor="Section_0bb7dda629a3440db2bea793540b3f16" w:history="1">
        <w:r>
          <w:rPr>
            <w:rStyle w:val="af5"/>
          </w:rPr>
          <w:t>RefU</w:t>
        </w:r>
      </w:hyperlink>
      <w:r>
        <w:t xml:space="preserve"> structure that specifies the visible range of cells, if the workbook is an embedded object and the </w:t>
      </w:r>
      <w:hyperlink w:anchor="gt_767d2df7-5efd-40a1-9e58-4b6a597cc389">
        <w:r>
          <w:rPr>
            <w:rStyle w:val="HyperlinkGreen"/>
            <w:b/>
          </w:rPr>
          <w:t>active sheet</w:t>
        </w:r>
      </w:hyperlink>
      <w:r>
        <w:t xml:space="preserve"> is a </w:t>
      </w:r>
      <w:hyperlink w:anchor="gt_2fdc6291-fa6a-48a6-afbb-04f910d68615">
        <w:r>
          <w:rPr>
            <w:rStyle w:val="HyperlinkGreen"/>
            <w:b/>
          </w:rPr>
          <w:t>worksheet</w:t>
        </w:r>
      </w:hyperlink>
      <w:r>
        <w:t xml:space="preserve">, a </w:t>
      </w:r>
      <w:hyperlink w:anchor="gt_410f5dd1-4217-4d31-ab16-48271bd25491">
        <w:r>
          <w:rPr>
            <w:rStyle w:val="HyperlinkGreen"/>
            <w:b/>
          </w:rPr>
          <w:t>macro sheet</w:t>
        </w:r>
      </w:hyperlink>
      <w:r>
        <w:t xml:space="preserve">, or a </w:t>
      </w:r>
      <w:hyperlink w:anchor="gt_293d2e0c-de3d-4808-99fc-99fa824158a8">
        <w:r>
          <w:rPr>
            <w:rStyle w:val="HyperlinkGreen"/>
            <w:b/>
          </w:rPr>
          <w:t>dialog sheet</w:t>
        </w:r>
      </w:hyperlink>
      <w:r>
        <w:t xml:space="preserve"> as specified by the </w:t>
      </w:r>
      <w:r>
        <w:rPr>
          <w:b/>
        </w:rPr>
        <w:t>itabCur</w:t>
      </w:r>
      <w:r>
        <w:t xml:space="preserve"> field of a </w:t>
      </w:r>
      <w:hyperlink w:anchor="Section_5e7b06630af04ff583fbb3c42a7ed54f" w:history="1">
        <w:r>
          <w:rPr>
            <w:rStyle w:val="af5"/>
          </w:rPr>
          <w:t>Window1</w:t>
        </w:r>
      </w:hyperlink>
      <w:r>
        <w:t xml:space="preserve"> record. Otherwise, </w:t>
      </w:r>
      <w:r>
        <w:rPr>
          <w:b/>
        </w:rPr>
        <w:t>ref</w:t>
      </w:r>
      <w:r>
        <w:t xml:space="preserve"> is undefined and MUST be ignored.</w:t>
      </w:r>
    </w:p>
    <w:p w:rsidR="003070B7" w:rsidRDefault="003070B7" w:rsidP="003070B7">
      <w:pPr>
        <w:pStyle w:val="31"/>
        <w:numPr>
          <w:ilvl w:val="0"/>
          <w:numId w:val="0"/>
        </w:numPr>
        <w:tabs>
          <w:tab w:val="left" w:pos="720"/>
        </w:tabs>
        <w:ind w:left="720" w:hanging="720"/>
      </w:pPr>
      <w:bookmarkStart w:id="640" w:name="Section_bf61236aa89e4425967934992c61ae5e"/>
      <w:bookmarkStart w:id="641" w:name="Palette"/>
      <w:bookmarkStart w:id="642" w:name="_Toc500759339"/>
      <w:r>
        <w:t>2.4.188</w:t>
      </w:r>
      <w:r>
        <w:tab/>
        <w:t>Palette</w:t>
      </w:r>
      <w:bookmarkEnd w:id="640"/>
      <w:bookmarkEnd w:id="641"/>
      <w:bookmarkEnd w:id="642"/>
      <w:r>
        <w:fldChar w:fldCharType="begin"/>
      </w:r>
      <w:r>
        <w:instrText xml:space="preserve"> XE "Records:Palette" </w:instrText>
      </w:r>
      <w:r>
        <w:fldChar w:fldCharType="end"/>
      </w:r>
      <w:r>
        <w:fldChar w:fldCharType="begin"/>
      </w:r>
      <w:r>
        <w:instrText xml:space="preserve"> XE "Palette" </w:instrText>
      </w:r>
      <w:r>
        <w:fldChar w:fldCharType="end"/>
      </w:r>
      <w:r>
        <w:fldChar w:fldCharType="begin"/>
      </w:r>
      <w:r>
        <w:instrText xml:space="preserve"> XE "Details:Palette record" </w:instrText>
      </w:r>
      <w:r>
        <w:fldChar w:fldCharType="end"/>
      </w:r>
    </w:p>
    <w:p w:rsidR="003070B7" w:rsidRDefault="003070B7" w:rsidP="003070B7">
      <w:r>
        <w:t xml:space="preserve">The </w:t>
      </w:r>
      <w:r>
        <w:rPr>
          <w:b/>
        </w:rPr>
        <w:t>Palette</w:t>
      </w:r>
      <w:r>
        <w:t xml:space="preserve"> record specifies a </w:t>
      </w:r>
      <w:hyperlink w:anchor="gt_c24c2bf1-b41b-4eae-92a5-fe10cca57e2e">
        <w:r>
          <w:rPr>
            <w:rStyle w:val="HyperlinkGreen"/>
            <w:b/>
          </w:rPr>
          <w:t>custom color palette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ccv</w:t>
            </w:r>
          </w:p>
        </w:tc>
        <w:tc>
          <w:tcPr>
            <w:tcW w:w="4320" w:type="dxa"/>
            <w:gridSpan w:val="16"/>
          </w:tcPr>
          <w:p w:rsidR="003070B7" w:rsidRDefault="003070B7" w:rsidP="0030562B">
            <w:pPr>
              <w:pStyle w:val="PacketDiagramBodyText"/>
            </w:pPr>
            <w:r>
              <w:t>rgColor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ccv (2 bytes): </w:t>
      </w:r>
      <w:r>
        <w:t xml:space="preserve"> A signed integer that specifies the number of colors in the </w:t>
      </w:r>
      <w:r>
        <w:rPr>
          <w:b/>
        </w:rPr>
        <w:t>rgColor</w:t>
      </w:r>
      <w:r>
        <w:t xml:space="preserve"> array. The value MUST be 56.</w:t>
      </w:r>
    </w:p>
    <w:p w:rsidR="003070B7" w:rsidRDefault="003070B7" w:rsidP="003070B7">
      <w:pPr>
        <w:pStyle w:val="Definition-Field"/>
      </w:pPr>
      <w:r>
        <w:rPr>
          <w:b/>
        </w:rPr>
        <w:t xml:space="preserve">rgColor (variable): </w:t>
      </w:r>
      <w:r>
        <w:t xml:space="preserve">An array of </w:t>
      </w:r>
      <w:hyperlink w:anchor="Section_dfedc14244ef4981b6c650d607abf756">
        <w:r>
          <w:rPr>
            <w:rStyle w:val="af5"/>
          </w:rPr>
          <w:t>LongRGB</w:t>
        </w:r>
      </w:hyperlink>
      <w:r>
        <w:t xml:space="preserve"> structures that specifies the colors of the </w:t>
      </w:r>
      <w:hyperlink w:anchor="gt_05879d13-b9e0-4333-b96d-63cc3433997e">
        <w:r>
          <w:rPr>
            <w:rStyle w:val="HyperlinkGreen"/>
            <w:b/>
          </w:rPr>
          <w:t>color palette</w:t>
        </w:r>
      </w:hyperlink>
      <w:r>
        <w:t xml:space="preserve">. The number of items in the array MUST be equal to the value specified in the </w:t>
      </w:r>
      <w:r>
        <w:rPr>
          <w:b/>
        </w:rPr>
        <w:t>ccv</w:t>
      </w:r>
      <w:r>
        <w:t xml:space="preserve"> field.</w:t>
      </w:r>
    </w:p>
    <w:p w:rsidR="003070B7" w:rsidRDefault="003070B7" w:rsidP="003070B7">
      <w:pPr>
        <w:pStyle w:val="31"/>
        <w:numPr>
          <w:ilvl w:val="0"/>
          <w:numId w:val="0"/>
        </w:numPr>
        <w:tabs>
          <w:tab w:val="left" w:pos="720"/>
        </w:tabs>
        <w:ind w:left="720" w:hanging="720"/>
      </w:pPr>
      <w:bookmarkStart w:id="643" w:name="Section_9dcaa80b63154aeaa802872ccd4e8d1b"/>
      <w:bookmarkStart w:id="644" w:name="Pane"/>
      <w:bookmarkStart w:id="645" w:name="_Toc500759340"/>
      <w:r>
        <w:t>2.4.189</w:t>
      </w:r>
      <w:r>
        <w:tab/>
        <w:t>Pane</w:t>
      </w:r>
      <w:bookmarkEnd w:id="643"/>
      <w:bookmarkEnd w:id="644"/>
      <w:bookmarkEnd w:id="645"/>
      <w:r>
        <w:fldChar w:fldCharType="begin"/>
      </w:r>
      <w:r>
        <w:instrText xml:space="preserve"> XE "Records:Pane" </w:instrText>
      </w:r>
      <w:r>
        <w:fldChar w:fldCharType="end"/>
      </w:r>
      <w:r>
        <w:fldChar w:fldCharType="begin"/>
      </w:r>
      <w:r>
        <w:instrText xml:space="preserve"> XE "Pane" </w:instrText>
      </w:r>
      <w:r>
        <w:fldChar w:fldCharType="end"/>
      </w:r>
      <w:r>
        <w:fldChar w:fldCharType="begin"/>
      </w:r>
      <w:r>
        <w:instrText xml:space="preserve"> XE "Details:Pane record" </w:instrText>
      </w:r>
      <w:r>
        <w:fldChar w:fldCharType="end"/>
      </w:r>
    </w:p>
    <w:p w:rsidR="003070B7" w:rsidRDefault="003070B7" w:rsidP="003070B7">
      <w:r>
        <w:t xml:space="preserve">The </w:t>
      </w:r>
      <w:r>
        <w:rPr>
          <w:b/>
        </w:rPr>
        <w:t>Pane</w:t>
      </w:r>
      <w:r>
        <w:t xml:space="preserve"> record specifies the position of </w:t>
      </w:r>
      <w:hyperlink w:anchor="gt_1e984b7c-9760-4832-88c8-798e30f845db">
        <w:r>
          <w:rPr>
            <w:rStyle w:val="HyperlinkGreen"/>
            <w:b/>
          </w:rPr>
          <w:t>frozen</w:t>
        </w:r>
      </w:hyperlink>
      <w:r>
        <w:t xml:space="preserve"> </w:t>
      </w:r>
      <w:hyperlink w:anchor="gt_fa363a22-6c89-4829-86aa-09f939f40a54">
        <w:r>
          <w:rPr>
            <w:rStyle w:val="HyperlinkGreen"/>
            <w:b/>
          </w:rPr>
          <w:t>panes</w:t>
        </w:r>
      </w:hyperlink>
      <w:r>
        <w:t xml:space="preserve"> or unfrozen panes in the window used to display the </w:t>
      </w:r>
      <w:hyperlink w:anchor="gt_0b356926-f9cb-4dc2-a859-71441d62503d">
        <w:r>
          <w:rPr>
            <w:rStyle w:val="HyperlinkGreen"/>
            <w:b/>
          </w:rPr>
          <w:t>sheet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x</w:t>
            </w:r>
          </w:p>
        </w:tc>
        <w:tc>
          <w:tcPr>
            <w:tcW w:w="4320" w:type="dxa"/>
            <w:gridSpan w:val="16"/>
          </w:tcPr>
          <w:p w:rsidR="003070B7" w:rsidRDefault="003070B7" w:rsidP="0030562B">
            <w:pPr>
              <w:pStyle w:val="PacketDiagramBodyText"/>
            </w:pPr>
            <w:r>
              <w:t>y</w:t>
            </w:r>
          </w:p>
        </w:tc>
      </w:tr>
      <w:tr w:rsidR="003070B7" w:rsidTr="0030562B">
        <w:trPr>
          <w:trHeight w:hRule="exact" w:val="490"/>
        </w:trPr>
        <w:tc>
          <w:tcPr>
            <w:tcW w:w="4320" w:type="dxa"/>
            <w:gridSpan w:val="16"/>
          </w:tcPr>
          <w:p w:rsidR="003070B7" w:rsidRDefault="003070B7" w:rsidP="0030562B">
            <w:pPr>
              <w:pStyle w:val="PacketDiagramBodyText"/>
            </w:pPr>
            <w:r>
              <w:t>rwTop</w:t>
            </w:r>
          </w:p>
        </w:tc>
        <w:tc>
          <w:tcPr>
            <w:tcW w:w="4320" w:type="dxa"/>
            <w:gridSpan w:val="16"/>
          </w:tcPr>
          <w:p w:rsidR="003070B7" w:rsidRDefault="003070B7" w:rsidP="0030562B">
            <w:pPr>
              <w:pStyle w:val="PacketDiagramBodyText"/>
            </w:pPr>
            <w:r>
              <w:t>colLeft</w:t>
            </w:r>
          </w:p>
        </w:tc>
      </w:tr>
      <w:tr w:rsidR="003070B7" w:rsidTr="0030562B">
        <w:trPr>
          <w:gridAfter w:val="16"/>
          <w:wAfter w:w="4320" w:type="dxa"/>
          <w:trHeight w:hRule="exact" w:val="490"/>
        </w:trPr>
        <w:tc>
          <w:tcPr>
            <w:tcW w:w="2160" w:type="dxa"/>
            <w:gridSpan w:val="8"/>
          </w:tcPr>
          <w:p w:rsidR="003070B7" w:rsidRDefault="003070B7" w:rsidP="0030562B">
            <w:pPr>
              <w:pStyle w:val="PacketDiagramBodyText"/>
            </w:pPr>
            <w:r>
              <w:t>pnnAcct</w:t>
            </w:r>
          </w:p>
        </w:tc>
        <w:tc>
          <w:tcPr>
            <w:tcW w:w="2160" w:type="dxa"/>
            <w:gridSpan w:val="8"/>
          </w:tcPr>
          <w:p w:rsidR="003070B7" w:rsidRDefault="003070B7" w:rsidP="0030562B">
            <w:pPr>
              <w:pStyle w:val="PacketDiagramBodyText"/>
            </w:pPr>
            <w:r>
              <w:t>reserved</w:t>
            </w:r>
          </w:p>
        </w:tc>
      </w:tr>
    </w:tbl>
    <w:p w:rsidR="003070B7" w:rsidRDefault="003070B7" w:rsidP="003070B7">
      <w:pPr>
        <w:pStyle w:val="Definition-Field"/>
      </w:pPr>
      <w:r>
        <w:rPr>
          <w:b/>
        </w:rPr>
        <w:t xml:space="preserve">x (2 bytes): </w:t>
      </w:r>
      <w:r>
        <w:t xml:space="preserve"> An unsigned integer that specifies the horizontal position of the split in the pane. If the value of </w:t>
      </w:r>
      <w:r>
        <w:rPr>
          <w:b/>
        </w:rPr>
        <w:t xml:space="preserve">fFrozenRt </w:t>
      </w:r>
      <w:r>
        <w:t xml:space="preserve">in the preceding </w:t>
      </w:r>
      <w:hyperlink w:anchor="Section_80576ec8e7f04c9990a7d850587bc97b" w:history="1">
        <w:r>
          <w:rPr>
            <w:rStyle w:val="af5"/>
          </w:rPr>
          <w:t>Window2</w:t>
        </w:r>
      </w:hyperlink>
      <w:r>
        <w:t xml:space="preserve"> record is 1, the value of </w:t>
      </w:r>
      <w:r>
        <w:rPr>
          <w:b/>
        </w:rPr>
        <w:t>x</w:t>
      </w:r>
      <w:r>
        <w:t xml:space="preserve"> is measured in cells and MUST be less than or equal to 255. If the value of </w:t>
      </w:r>
      <w:r>
        <w:rPr>
          <w:b/>
        </w:rPr>
        <w:t>fFrozenRt</w:t>
      </w:r>
      <w:r>
        <w:t xml:space="preserve"> in the preceding Window2 is 0, the value of </w:t>
      </w:r>
      <w:r>
        <w:rPr>
          <w:b/>
        </w:rPr>
        <w:t>x</w:t>
      </w:r>
      <w:r>
        <w:t xml:space="preserve"> is measured in </w:t>
      </w:r>
      <w:hyperlink w:anchor="gt_4b82472c-103d-4eff-a07e-6a0f784e3382">
        <w:r>
          <w:rPr>
            <w:rStyle w:val="HyperlinkGreen"/>
            <w:b/>
          </w:rPr>
          <w:t>twips</w:t>
        </w:r>
      </w:hyperlink>
      <w:r>
        <w:t>, and MUST be less than or equal to 32767.</w:t>
      </w:r>
    </w:p>
    <w:p w:rsidR="003070B7" w:rsidRDefault="003070B7" w:rsidP="003070B7">
      <w:pPr>
        <w:pStyle w:val="Definition-Field"/>
      </w:pPr>
      <w:r>
        <w:rPr>
          <w:b/>
        </w:rPr>
        <w:t xml:space="preserve">y (2 bytes): </w:t>
      </w:r>
      <w:r>
        <w:t xml:space="preserve"> An unsigned integer that specifies the vertical position of the split in the pane. If the value of </w:t>
      </w:r>
      <w:r>
        <w:rPr>
          <w:b/>
        </w:rPr>
        <w:t xml:space="preserve">fFrozenRt </w:t>
      </w:r>
      <w:r>
        <w:t xml:space="preserve">in the preceding Window2 record is 1, the value of </w:t>
      </w:r>
      <w:r>
        <w:rPr>
          <w:b/>
        </w:rPr>
        <w:t>y</w:t>
      </w:r>
      <w:r>
        <w:t xml:space="preserve"> is measured in cells. If the value of </w:t>
      </w:r>
      <w:r>
        <w:rPr>
          <w:b/>
        </w:rPr>
        <w:t>fFrozenRt</w:t>
      </w:r>
      <w:r>
        <w:t xml:space="preserve"> in the preceding Window2 is 0, the value of </w:t>
      </w:r>
      <w:r>
        <w:rPr>
          <w:b/>
        </w:rPr>
        <w:t>y</w:t>
      </w:r>
      <w:r>
        <w:t xml:space="preserve"> is measured in twips, and MUST be less than or equal to 32767. </w:t>
      </w:r>
    </w:p>
    <w:p w:rsidR="003070B7" w:rsidRDefault="003070B7" w:rsidP="003070B7">
      <w:pPr>
        <w:pStyle w:val="Definition-Field"/>
      </w:pPr>
      <w:r>
        <w:rPr>
          <w:b/>
        </w:rPr>
        <w:t xml:space="preserve">rwTop (2 bytes): </w:t>
      </w:r>
      <w:r>
        <w:t xml:space="preserve"> An </w:t>
      </w:r>
      <w:hyperlink w:anchor="Section_5a871cb48740466b87746adb09caacca" w:history="1">
        <w:r>
          <w:rPr>
            <w:rStyle w:val="af5"/>
          </w:rPr>
          <w:t>RwU</w:t>
        </w:r>
      </w:hyperlink>
      <w:r>
        <w:t xml:space="preserve"> structure that specifies the topmost </w:t>
      </w:r>
      <w:hyperlink w:anchor="gt_81648495-ee6b-4cfd-955a-89fc643d3b72">
        <w:r>
          <w:rPr>
            <w:rStyle w:val="HyperlinkGreen"/>
            <w:b/>
          </w:rPr>
          <w:t>visible</w:t>
        </w:r>
      </w:hyperlink>
      <w:r>
        <w:t xml:space="preserve"> row in the bottom pane.</w:t>
      </w:r>
    </w:p>
    <w:p w:rsidR="003070B7" w:rsidRDefault="003070B7" w:rsidP="003070B7">
      <w:pPr>
        <w:pStyle w:val="Definition-Field"/>
      </w:pPr>
      <w:r>
        <w:rPr>
          <w:b/>
        </w:rPr>
        <w:t xml:space="preserve">colLeft (2 bytes): </w:t>
      </w:r>
      <w:r>
        <w:t xml:space="preserve"> A </w:t>
      </w:r>
      <w:hyperlink w:anchor="Section_f716fb856c90424aa99ed61b2191a224" w:history="1">
        <w:r>
          <w:rPr>
            <w:rStyle w:val="af5"/>
          </w:rPr>
          <w:t>ColU</w:t>
        </w:r>
      </w:hyperlink>
      <w:r>
        <w:t xml:space="preserve"> structure that specifies the first visible </w:t>
      </w:r>
      <w:hyperlink w:anchor="gt_ccc2ab6c-db9b-4c67-9b95-21ce79e7358d">
        <w:r>
          <w:rPr>
            <w:rStyle w:val="HyperlinkGreen"/>
            <w:b/>
          </w:rPr>
          <w:t>logical left</w:t>
        </w:r>
      </w:hyperlink>
      <w:r>
        <w:t xml:space="preserve"> column in the </w:t>
      </w:r>
      <w:hyperlink w:anchor="gt_ef86cf61-a2e3-4130-abc4-9e92dae5a2a7">
        <w:r>
          <w:rPr>
            <w:rStyle w:val="HyperlinkGreen"/>
            <w:b/>
          </w:rPr>
          <w:t>logical right</w:t>
        </w:r>
      </w:hyperlink>
      <w:r>
        <w:t xml:space="preserve"> pane.</w:t>
      </w:r>
    </w:p>
    <w:p w:rsidR="003070B7" w:rsidRDefault="003070B7" w:rsidP="003070B7">
      <w:pPr>
        <w:pStyle w:val="Definition-Field"/>
      </w:pPr>
      <w:r>
        <w:rPr>
          <w:b/>
        </w:rPr>
        <w:t xml:space="preserve">pnnAcct (1 byte): </w:t>
      </w:r>
      <w:r>
        <w:t xml:space="preserve"> A </w:t>
      </w:r>
      <w:hyperlink w:anchor="Section_016387b99dac43dfb22634800b3c2198">
        <w:r>
          <w:rPr>
            <w:rStyle w:val="af5"/>
          </w:rPr>
          <w:t>PaneType</w:t>
        </w:r>
      </w:hyperlink>
      <w:r>
        <w:t xml:space="preserve"> enumeration that specifies the active pane.</w:t>
      </w:r>
    </w:p>
    <w:p w:rsidR="003070B7" w:rsidRDefault="003070B7" w:rsidP="003070B7">
      <w:pPr>
        <w:pStyle w:val="Definition-Field"/>
      </w:pPr>
      <w:r>
        <w:rPr>
          <w:b/>
        </w:rPr>
        <w:t xml:space="preserve">reserved (1 byte): </w:t>
      </w:r>
      <w:r>
        <w:t xml:space="preserve"> MUST be zero, and MUST be ignored.</w:t>
      </w:r>
    </w:p>
    <w:p w:rsidR="003070B7" w:rsidRDefault="003070B7" w:rsidP="003070B7">
      <w:pPr>
        <w:pStyle w:val="31"/>
        <w:numPr>
          <w:ilvl w:val="0"/>
          <w:numId w:val="0"/>
        </w:numPr>
        <w:tabs>
          <w:tab w:val="left" w:pos="720"/>
        </w:tabs>
        <w:ind w:left="720" w:hanging="720"/>
      </w:pPr>
      <w:bookmarkStart w:id="646" w:name="Section_749a479c2f2a4359960fa8bb35312323"/>
      <w:bookmarkStart w:id="647" w:name="ParamQry"/>
      <w:bookmarkStart w:id="648" w:name="_Toc500759341"/>
      <w:r>
        <w:t>2.4.190</w:t>
      </w:r>
      <w:r>
        <w:tab/>
        <w:t>ParamQry</w:t>
      </w:r>
      <w:bookmarkEnd w:id="646"/>
      <w:bookmarkEnd w:id="647"/>
      <w:bookmarkEnd w:id="648"/>
      <w:r>
        <w:fldChar w:fldCharType="begin"/>
      </w:r>
      <w:r>
        <w:instrText xml:space="preserve"> XE "Records:ParamQry" </w:instrText>
      </w:r>
      <w:r>
        <w:fldChar w:fldCharType="end"/>
      </w:r>
      <w:r>
        <w:fldChar w:fldCharType="begin"/>
      </w:r>
      <w:r>
        <w:instrText xml:space="preserve"> XE "ParamQry" </w:instrText>
      </w:r>
      <w:r>
        <w:fldChar w:fldCharType="end"/>
      </w:r>
      <w:r>
        <w:fldChar w:fldCharType="begin"/>
      </w:r>
      <w:r>
        <w:instrText xml:space="preserve"> XE "Details:ParamQry record" </w:instrText>
      </w:r>
      <w:r>
        <w:fldChar w:fldCharType="end"/>
      </w:r>
    </w:p>
    <w:p w:rsidR="003070B7" w:rsidRDefault="003070B7" w:rsidP="003070B7">
      <w:r>
        <w:t xml:space="preserve">The </w:t>
      </w:r>
      <w:r>
        <w:rPr>
          <w:b/>
        </w:rPr>
        <w:t>ParamQry</w:t>
      </w:r>
      <w:r>
        <w:t xml:space="preserve"> record specifies the parameters for a </w:t>
      </w:r>
      <w:hyperlink w:anchor="gt_c68a3a26-317d-4a1d-9eff-c2630b53067c">
        <w:r>
          <w:rPr>
            <w:rStyle w:val="HyperlinkGreen"/>
            <w:b/>
          </w:rPr>
          <w:t>parameterized query</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fixed</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rgb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fixed (8 bytes): </w:t>
      </w:r>
      <w:r>
        <w:t xml:space="preserve">A </w:t>
      </w:r>
      <w:hyperlink w:anchor="Section_448881a2b8e342a59c30e13922cef44d">
        <w:r>
          <w:rPr>
            <w:rStyle w:val="af5"/>
          </w:rPr>
          <w:t>PARAMQRY_Fixed</w:t>
        </w:r>
      </w:hyperlink>
      <w:r>
        <w:t xml:space="preserve"> structure that specifies the type information of the parameters. </w:t>
      </w:r>
    </w:p>
    <w:p w:rsidR="003070B7" w:rsidRDefault="003070B7" w:rsidP="003070B7">
      <w:pPr>
        <w:pStyle w:val="Definition-Field"/>
      </w:pPr>
      <w:r>
        <w:rPr>
          <w:b/>
        </w:rPr>
        <w:t xml:space="preserve">rgb (variable): </w:t>
      </w:r>
      <w:r>
        <w:t>Variable type field that specifies a parameter for a parameterized query. The data type and meaning are specified in the following table:</w:t>
      </w:r>
    </w:p>
    <w:tbl>
      <w:tblPr>
        <w:tblStyle w:val="Table-ShadedHeader"/>
        <w:tblW w:w="0" w:type="auto"/>
        <w:tblInd w:w="450" w:type="dxa"/>
        <w:tblLook w:val="04A0" w:firstRow="1" w:lastRow="0" w:firstColumn="1" w:lastColumn="0" w:noHBand="0" w:noVBand="1"/>
      </w:tblPr>
      <w:tblGrid>
        <w:gridCol w:w="1431"/>
        <w:gridCol w:w="1431"/>
        <w:gridCol w:w="5173"/>
      </w:tblGrid>
      <w:tr w:rsidR="003070B7" w:rsidTr="0030562B">
        <w:trPr>
          <w:cnfStyle w:val="100000000000" w:firstRow="1" w:lastRow="0" w:firstColumn="0" w:lastColumn="0" w:oddVBand="0" w:evenVBand="0" w:oddHBand="0" w:evenHBand="0" w:firstRowFirstColumn="0" w:firstRowLastColumn="0" w:lastRowFirstColumn="0" w:lastRowLastColumn="0"/>
          <w:trHeight w:val="264"/>
          <w:tblHeader/>
        </w:trPr>
        <w:tc>
          <w:tcPr>
            <w:tcW w:w="1431" w:type="dxa"/>
          </w:tcPr>
          <w:p w:rsidR="003070B7" w:rsidRDefault="003070B7" w:rsidP="0030562B">
            <w:pPr>
              <w:pStyle w:val="TableHeaderText"/>
              <w:spacing w:before="0" w:after="0"/>
            </w:pPr>
            <w:r>
              <w:t>Value of fixed.pbt</w:t>
            </w:r>
          </w:p>
        </w:tc>
        <w:tc>
          <w:tcPr>
            <w:tcW w:w="1431" w:type="dxa"/>
          </w:tcPr>
          <w:p w:rsidR="003070B7" w:rsidRDefault="003070B7" w:rsidP="0030562B">
            <w:pPr>
              <w:pStyle w:val="TableHeaderText"/>
              <w:spacing w:before="0" w:after="0"/>
            </w:pPr>
            <w:r>
              <w:t xml:space="preserve">Value of fixed.grbit </w:t>
            </w:r>
          </w:p>
        </w:tc>
        <w:tc>
          <w:tcPr>
            <w:tcW w:w="5173" w:type="dxa"/>
          </w:tcPr>
          <w:p w:rsidR="003070B7" w:rsidRDefault="003070B7" w:rsidP="0030562B">
            <w:pPr>
              <w:pStyle w:val="TableHeaderText"/>
              <w:spacing w:before="0" w:after="0"/>
            </w:pPr>
            <w:r>
              <w:t>Meaning</w:t>
            </w:r>
          </w:p>
        </w:tc>
      </w:tr>
      <w:tr w:rsidR="003070B7" w:rsidTr="0030562B">
        <w:trPr>
          <w:trHeight w:val="264"/>
        </w:trPr>
        <w:tc>
          <w:tcPr>
            <w:tcW w:w="1431" w:type="dxa"/>
          </w:tcPr>
          <w:p w:rsidR="003070B7" w:rsidRDefault="003070B7" w:rsidP="0030562B">
            <w:pPr>
              <w:pStyle w:val="TableBodyText"/>
              <w:spacing w:before="0" w:after="0"/>
            </w:pPr>
            <w:r>
              <w:t>0</w:t>
            </w:r>
          </w:p>
        </w:tc>
        <w:tc>
          <w:tcPr>
            <w:tcW w:w="1431" w:type="dxa"/>
          </w:tcPr>
          <w:p w:rsidR="003070B7" w:rsidRDefault="003070B7" w:rsidP="0030562B">
            <w:pPr>
              <w:pStyle w:val="TableBodyText"/>
              <w:spacing w:before="0" w:after="0"/>
            </w:pPr>
            <w:r>
              <w:t>Any</w:t>
            </w:r>
          </w:p>
        </w:tc>
        <w:tc>
          <w:tcPr>
            <w:tcW w:w="5173" w:type="dxa"/>
          </w:tcPr>
          <w:p w:rsidR="003070B7" w:rsidRDefault="003070B7" w:rsidP="0030562B">
            <w:pPr>
              <w:pStyle w:val="TableBodyText"/>
              <w:spacing w:before="0" w:after="0"/>
            </w:pPr>
            <w:r>
              <w:rPr>
                <w:b/>
              </w:rPr>
              <w:t>rgb</w:t>
            </w:r>
            <w:r>
              <w:t xml:space="preserve"> is an </w:t>
            </w:r>
            <w:hyperlink w:anchor="Section_0b135d8b213f4d54970bd7a934a79f36" w:history="1">
              <w:r>
                <w:rPr>
                  <w:rStyle w:val="af5"/>
                </w:rPr>
                <w:t>SXString</w:t>
              </w:r>
            </w:hyperlink>
            <w:r>
              <w:t xml:space="preserve"> followed by an unused byte.</w:t>
            </w:r>
          </w:p>
        </w:tc>
      </w:tr>
      <w:tr w:rsidR="003070B7" w:rsidTr="0030562B">
        <w:trPr>
          <w:trHeight w:val="264"/>
        </w:trPr>
        <w:tc>
          <w:tcPr>
            <w:tcW w:w="1431" w:type="dxa"/>
          </w:tcPr>
          <w:p w:rsidR="003070B7" w:rsidRDefault="003070B7" w:rsidP="0030562B">
            <w:pPr>
              <w:pStyle w:val="TableBodyText"/>
              <w:spacing w:before="0" w:after="0"/>
            </w:pPr>
            <w:r>
              <w:t>1</w:t>
            </w:r>
          </w:p>
        </w:tc>
        <w:tc>
          <w:tcPr>
            <w:tcW w:w="1431" w:type="dxa"/>
          </w:tcPr>
          <w:p w:rsidR="003070B7" w:rsidRDefault="003070B7" w:rsidP="0030562B">
            <w:pPr>
              <w:pStyle w:val="TableBodyText"/>
              <w:spacing w:before="0" w:after="0"/>
              <w:rPr>
                <w:b/>
              </w:rPr>
            </w:pPr>
            <w:r>
              <w:t>0x001</w:t>
            </w:r>
          </w:p>
        </w:tc>
        <w:tc>
          <w:tcPr>
            <w:tcW w:w="5173" w:type="dxa"/>
          </w:tcPr>
          <w:p w:rsidR="003070B7" w:rsidRDefault="003070B7" w:rsidP="0030562B">
            <w:pPr>
              <w:pStyle w:val="TableBodyText"/>
              <w:spacing w:before="0" w:after="0"/>
            </w:pPr>
            <w:r>
              <w:rPr>
                <w:b/>
              </w:rPr>
              <w:t>rgb</w:t>
            </w:r>
            <w:r>
              <w:t xml:space="preserve"> is an Xnum (section </w:t>
            </w:r>
            <w:hyperlink w:anchor="Section_f4aa57255bb846a99fb57f0393070a4c" w:history="1">
              <w:r>
                <w:rPr>
                  <w:rStyle w:val="af5"/>
                </w:rPr>
                <w:t>2.5.342</w:t>
              </w:r>
            </w:hyperlink>
            <w:r>
              <w:t>).</w:t>
            </w:r>
          </w:p>
        </w:tc>
      </w:tr>
      <w:tr w:rsidR="003070B7" w:rsidTr="0030562B">
        <w:trPr>
          <w:trHeight w:val="264"/>
        </w:trPr>
        <w:tc>
          <w:tcPr>
            <w:tcW w:w="1431" w:type="dxa"/>
          </w:tcPr>
          <w:p w:rsidR="003070B7" w:rsidRDefault="003070B7" w:rsidP="0030562B">
            <w:pPr>
              <w:pStyle w:val="TableBodyText"/>
              <w:spacing w:before="0" w:after="0"/>
            </w:pPr>
            <w:r>
              <w:t>1</w:t>
            </w:r>
          </w:p>
        </w:tc>
        <w:tc>
          <w:tcPr>
            <w:tcW w:w="1431" w:type="dxa"/>
          </w:tcPr>
          <w:p w:rsidR="003070B7" w:rsidRDefault="003070B7" w:rsidP="0030562B">
            <w:pPr>
              <w:pStyle w:val="TableBodyText"/>
              <w:spacing w:before="0" w:after="0"/>
            </w:pPr>
            <w:r>
              <w:t>0x002</w:t>
            </w:r>
          </w:p>
        </w:tc>
        <w:tc>
          <w:tcPr>
            <w:tcW w:w="5173" w:type="dxa"/>
          </w:tcPr>
          <w:p w:rsidR="003070B7" w:rsidRDefault="003070B7" w:rsidP="0030562B">
            <w:pPr>
              <w:pStyle w:val="TableBodyText"/>
              <w:spacing w:before="0" w:after="0"/>
            </w:pPr>
            <w:r>
              <w:rPr>
                <w:b/>
              </w:rPr>
              <w:t>rgb</w:t>
            </w:r>
            <w:r>
              <w:t xml:space="preserve"> is an SXString followed by an unused byte.</w:t>
            </w:r>
          </w:p>
        </w:tc>
      </w:tr>
      <w:tr w:rsidR="003070B7" w:rsidTr="0030562B">
        <w:trPr>
          <w:trHeight w:val="264"/>
        </w:trPr>
        <w:tc>
          <w:tcPr>
            <w:tcW w:w="1431" w:type="dxa"/>
          </w:tcPr>
          <w:p w:rsidR="003070B7" w:rsidRDefault="003070B7" w:rsidP="0030562B">
            <w:pPr>
              <w:pStyle w:val="TableBodyText"/>
              <w:spacing w:before="0" w:after="0"/>
            </w:pPr>
            <w:r>
              <w:t>1</w:t>
            </w:r>
          </w:p>
        </w:tc>
        <w:tc>
          <w:tcPr>
            <w:tcW w:w="1431" w:type="dxa"/>
          </w:tcPr>
          <w:p w:rsidR="003070B7" w:rsidRDefault="003070B7" w:rsidP="0030562B">
            <w:pPr>
              <w:pStyle w:val="TableBodyText"/>
              <w:spacing w:before="0" w:after="0"/>
            </w:pPr>
            <w:r>
              <w:t>0x800</w:t>
            </w:r>
          </w:p>
        </w:tc>
        <w:tc>
          <w:tcPr>
            <w:tcW w:w="5173" w:type="dxa"/>
          </w:tcPr>
          <w:p w:rsidR="003070B7" w:rsidRDefault="003070B7" w:rsidP="0030562B">
            <w:pPr>
              <w:pStyle w:val="TableBodyText"/>
              <w:spacing w:before="0" w:after="0"/>
            </w:pPr>
            <w:r>
              <w:rPr>
                <w:b/>
              </w:rPr>
              <w:t>rgb</w:t>
            </w:r>
            <w:r>
              <w:t xml:space="preserve"> is a 4-byte signed integer.</w:t>
            </w:r>
          </w:p>
        </w:tc>
      </w:tr>
      <w:tr w:rsidR="003070B7" w:rsidTr="0030562B">
        <w:trPr>
          <w:trHeight w:val="264"/>
        </w:trPr>
        <w:tc>
          <w:tcPr>
            <w:tcW w:w="1431" w:type="dxa"/>
          </w:tcPr>
          <w:p w:rsidR="003070B7" w:rsidRDefault="003070B7" w:rsidP="0030562B">
            <w:pPr>
              <w:pStyle w:val="TableBodyText"/>
              <w:spacing w:before="0" w:after="0"/>
            </w:pPr>
            <w:r>
              <w:t>2</w:t>
            </w:r>
          </w:p>
        </w:tc>
        <w:tc>
          <w:tcPr>
            <w:tcW w:w="1431" w:type="dxa"/>
          </w:tcPr>
          <w:p w:rsidR="003070B7" w:rsidRDefault="003070B7" w:rsidP="0030562B">
            <w:pPr>
              <w:pStyle w:val="TableBodyText"/>
              <w:spacing w:before="0" w:after="0"/>
            </w:pPr>
            <w:r>
              <w:t>Any</w:t>
            </w:r>
          </w:p>
        </w:tc>
        <w:tc>
          <w:tcPr>
            <w:tcW w:w="5173" w:type="dxa"/>
          </w:tcPr>
          <w:p w:rsidR="003070B7" w:rsidRDefault="003070B7" w:rsidP="0030562B">
            <w:pPr>
              <w:pStyle w:val="TableBodyText"/>
              <w:spacing w:before="0" w:after="0"/>
            </w:pPr>
            <w:r>
              <w:rPr>
                <w:b/>
              </w:rPr>
              <w:t>rgb</w:t>
            </w:r>
            <w:r>
              <w:t xml:space="preserve"> is an </w:t>
            </w:r>
            <w:hyperlink w:anchor="Section_fb16913970a445628b9f7f3722f589b6">
              <w:r>
                <w:rPr>
                  <w:rStyle w:val="af5"/>
                </w:rPr>
                <w:t>FMSER_param</w:t>
              </w:r>
            </w:hyperlink>
            <w:r>
              <w:t xml:space="preserve"> that specifies the cell reference containing the parameter.</w:t>
            </w:r>
          </w:p>
        </w:tc>
      </w:tr>
    </w:tbl>
    <w:p w:rsidR="003070B7" w:rsidRDefault="003070B7" w:rsidP="003070B7">
      <w:pPr>
        <w:pStyle w:val="Definition-Field2"/>
        <w:ind w:left="0"/>
      </w:pPr>
    </w:p>
    <w:p w:rsidR="003070B7" w:rsidRDefault="003070B7" w:rsidP="003070B7">
      <w:pPr>
        <w:pStyle w:val="31"/>
        <w:numPr>
          <w:ilvl w:val="0"/>
          <w:numId w:val="0"/>
        </w:numPr>
        <w:tabs>
          <w:tab w:val="left" w:pos="720"/>
        </w:tabs>
        <w:ind w:left="720" w:hanging="720"/>
      </w:pPr>
      <w:bookmarkStart w:id="649" w:name="Section_1d0e4db7cc6a4143b72c27d972f72f05"/>
      <w:bookmarkStart w:id="650" w:name="Password"/>
      <w:bookmarkStart w:id="651" w:name="_Toc500759342"/>
      <w:r>
        <w:t>2.4.191</w:t>
      </w:r>
      <w:r>
        <w:tab/>
        <w:t>Password</w:t>
      </w:r>
      <w:bookmarkEnd w:id="649"/>
      <w:bookmarkEnd w:id="650"/>
      <w:bookmarkEnd w:id="651"/>
      <w:r>
        <w:fldChar w:fldCharType="begin"/>
      </w:r>
      <w:r>
        <w:instrText xml:space="preserve"> XE "Records:Password" </w:instrText>
      </w:r>
      <w:r>
        <w:fldChar w:fldCharType="end"/>
      </w:r>
      <w:r>
        <w:fldChar w:fldCharType="begin"/>
      </w:r>
      <w:r>
        <w:instrText xml:space="preserve"> XE "Password" </w:instrText>
      </w:r>
      <w:r>
        <w:fldChar w:fldCharType="end"/>
      </w:r>
      <w:r>
        <w:fldChar w:fldCharType="begin"/>
      </w:r>
      <w:r>
        <w:instrText xml:space="preserve"> XE "Details:Password record" </w:instrText>
      </w:r>
      <w:r>
        <w:fldChar w:fldCharType="end"/>
      </w:r>
    </w:p>
    <w:p w:rsidR="003070B7" w:rsidRDefault="003070B7" w:rsidP="003070B7">
      <w:r>
        <w:t xml:space="preserve">The </w:t>
      </w:r>
      <w:r>
        <w:rPr>
          <w:b/>
        </w:rPr>
        <w:t>Password</w:t>
      </w:r>
      <w:r>
        <w:t xml:space="preserve"> record specifies the password verifier for the </w:t>
      </w:r>
      <w:hyperlink w:anchor="gt_0b356926-f9cb-4dc2-a859-71441d62503d">
        <w:r>
          <w:rPr>
            <w:rStyle w:val="HyperlinkGreen"/>
            <w:b/>
          </w:rPr>
          <w:t>sheet</w:t>
        </w:r>
      </w:hyperlink>
      <w:r>
        <w:t xml:space="preserve"> or </w:t>
      </w:r>
      <w:hyperlink w:anchor="gt_343c4660-90e1-4d86-b9cc-5007075d9dfe">
        <w:r>
          <w:rPr>
            <w:rStyle w:val="HyperlinkGreen"/>
            <w:b/>
          </w:rPr>
          <w:t>workbook</w:t>
        </w:r>
      </w:hyperlink>
      <w:r>
        <w:t xml:space="preserve">. If this record exists in the </w:t>
      </w:r>
      <w:hyperlink w:anchor="Section_ca4c174887294a93abb94602b3a01fb1" w:history="1">
        <w:r>
          <w:rPr>
            <w:rStyle w:val="af5"/>
          </w:rPr>
          <w:t>Globals Substream</w:t>
        </w:r>
      </w:hyperlink>
      <w:r>
        <w:t xml:space="preserve">, then it is a password for the workbook. If this record exists in a </w:t>
      </w:r>
      <w:hyperlink w:anchor="Section_f41c06f2905749a18c3fa4a4d211fc56" w:history="1">
        <w:r>
          <w:rPr>
            <w:rStyle w:val="af5"/>
          </w:rPr>
          <w:t>worksheet substream</w:t>
        </w:r>
      </w:hyperlink>
      <w:r>
        <w:t xml:space="preserve">, </w:t>
      </w:r>
      <w:hyperlink w:anchor="Section_732ff614d939416bb7c76d983471ff11" w:history="1">
        <w:r>
          <w:rPr>
            <w:rStyle w:val="af5"/>
          </w:rPr>
          <w:t>chart sheet substream</w:t>
        </w:r>
      </w:hyperlink>
      <w:r>
        <w:t xml:space="preserve">, </w:t>
      </w:r>
      <w:hyperlink w:anchor="Section_0dddd943f77a4fc2bf92868acb4587f7" w:history="1">
        <w:r>
          <w:rPr>
            <w:rStyle w:val="af5"/>
          </w:rPr>
          <w:t>macro sheet substream</w:t>
        </w:r>
      </w:hyperlink>
      <w:r>
        <w:t xml:space="preserve">, or </w:t>
      </w:r>
      <w:hyperlink w:anchor="Section_da37feb48b9a462d87772a5fddd4866e" w:history="1">
        <w:r>
          <w:rPr>
            <w:rStyle w:val="af5"/>
          </w:rPr>
          <w:t>dialog sheet substream</w:t>
        </w:r>
      </w:hyperlink>
      <w:r>
        <w:t>, then it is a password for only that sheet. This record MUST exist for the workbook. A sheet has a password if and only if this record exists.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wPassword</w:t>
            </w:r>
          </w:p>
        </w:tc>
      </w:tr>
    </w:tbl>
    <w:p w:rsidR="003070B7" w:rsidRDefault="003070B7" w:rsidP="003070B7">
      <w:pPr>
        <w:pStyle w:val="Definition-Field"/>
      </w:pPr>
      <w:r>
        <w:rPr>
          <w:b/>
        </w:rPr>
        <w:t xml:space="preserve">wPassword (2 bytes): </w:t>
      </w:r>
      <w:r>
        <w:t>An unsigned integer that specifies the password verifier</w:t>
      </w:r>
      <w:bookmarkStart w:id="652" w:name="Appendix_A_Target_100"/>
      <w:r>
        <w:fldChar w:fldCharType="begin"/>
      </w:r>
      <w:r>
        <w:instrText xml:space="preserve"> HYPERLINK \l "Appendix_A_100" \o "Product behavior note 100" \h </w:instrText>
      </w:r>
      <w:r>
        <w:fldChar w:fldCharType="separate"/>
      </w:r>
      <w:r>
        <w:rPr>
          <w:rStyle w:val="af5"/>
        </w:rPr>
        <w:t>&lt;100&gt;</w:t>
      </w:r>
      <w:r>
        <w:rPr>
          <w:rStyle w:val="af5"/>
        </w:rPr>
        <w:fldChar w:fldCharType="end"/>
      </w:r>
      <w:bookmarkEnd w:id="652"/>
      <w:r>
        <w:t xml:space="preserve">. See </w:t>
      </w:r>
      <w:hyperlink w:anchor="Section_e8a5fbec6cdc40d89fef9ad80e4172f4" w:history="1">
        <w:r>
          <w:rPr>
            <w:rStyle w:val="af5"/>
          </w:rPr>
          <w:t>Password Verifier Algorithm</w:t>
        </w:r>
      </w:hyperlink>
      <w:r>
        <w:t xml:space="preserve"> for more information. If the password is for a sheet, MUST NOT equal 0x0000. If </w:t>
      </w:r>
      <w:r>
        <w:rPr>
          <w:b/>
        </w:rPr>
        <w:t>wPassword</w:t>
      </w:r>
      <w:r>
        <w:t xml:space="preserve"> is 0x0000 it means the workbook has no password.</w:t>
      </w:r>
    </w:p>
    <w:p w:rsidR="003070B7" w:rsidRDefault="003070B7" w:rsidP="003070B7">
      <w:pPr>
        <w:pStyle w:val="31"/>
        <w:numPr>
          <w:ilvl w:val="0"/>
          <w:numId w:val="0"/>
        </w:numPr>
        <w:tabs>
          <w:tab w:val="left" w:pos="720"/>
        </w:tabs>
        <w:ind w:left="720" w:hanging="720"/>
      </w:pPr>
      <w:bookmarkStart w:id="653" w:name="Section_fe4b96b2cc6e46b1adf22070f65dfe43"/>
      <w:bookmarkStart w:id="654" w:name="PhoneticInfo"/>
      <w:bookmarkStart w:id="655" w:name="_Toc500759343"/>
      <w:r>
        <w:t>2.4.192</w:t>
      </w:r>
      <w:r>
        <w:tab/>
        <w:t>PhoneticInfo</w:t>
      </w:r>
      <w:bookmarkEnd w:id="653"/>
      <w:bookmarkEnd w:id="654"/>
      <w:bookmarkEnd w:id="655"/>
      <w:r>
        <w:fldChar w:fldCharType="begin"/>
      </w:r>
      <w:r>
        <w:instrText xml:space="preserve"> XE "Records:PhoneticInfo" </w:instrText>
      </w:r>
      <w:r>
        <w:fldChar w:fldCharType="end"/>
      </w:r>
      <w:r>
        <w:fldChar w:fldCharType="begin"/>
      </w:r>
      <w:r>
        <w:instrText xml:space="preserve"> XE "PhoneticInfo" </w:instrText>
      </w:r>
      <w:r>
        <w:fldChar w:fldCharType="end"/>
      </w:r>
      <w:r>
        <w:fldChar w:fldCharType="begin"/>
      </w:r>
      <w:r>
        <w:instrText xml:space="preserve"> XE "Details:PhoneticInfo record" </w:instrText>
      </w:r>
      <w:r>
        <w:fldChar w:fldCharType="end"/>
      </w:r>
    </w:p>
    <w:p w:rsidR="003070B7" w:rsidRDefault="003070B7" w:rsidP="003070B7">
      <w:r>
        <w:t xml:space="preserve">The </w:t>
      </w:r>
      <w:r>
        <w:rPr>
          <w:b/>
        </w:rPr>
        <w:t>PhoneticInfo</w:t>
      </w:r>
      <w:r>
        <w:t xml:space="preserve"> record specifies the default format for </w:t>
      </w:r>
      <w:hyperlink w:anchor="gt_7947dcd6-cb7d-4957-ada6-6e832b075e77">
        <w:r>
          <w:rPr>
            <w:rStyle w:val="HyperlinkGreen"/>
            <w:b/>
          </w:rPr>
          <w:t>phonetic strings</w:t>
        </w:r>
      </w:hyperlink>
      <w:r>
        <w:t xml:space="preserve"> and the </w:t>
      </w:r>
      <w:hyperlink w:anchor="gt_c2c93fec-8d3e-45de-8010-c738cc1cea99">
        <w:r>
          <w:rPr>
            <w:rStyle w:val="HyperlinkGreen"/>
            <w:b/>
          </w:rPr>
          <w:t>ranges</w:t>
        </w:r>
      </w:hyperlink>
      <w:r>
        <w:t xml:space="preserve"> of </w:t>
      </w:r>
      <w:hyperlink w:anchor="gt_43d1e51e-4f26-493b-b7c9-e84e920d7461">
        <w:r>
          <w:rPr>
            <w:rStyle w:val="HyperlinkGreen"/>
            <w:b/>
          </w:rPr>
          <w:t>cells</w:t>
        </w:r>
      </w:hyperlink>
      <w:r>
        <w:t xml:space="preserve"> on the </w:t>
      </w:r>
      <w:hyperlink w:anchor="gt_0b356926-f9cb-4dc2-a859-71441d62503d">
        <w:r>
          <w:rPr>
            <w:rStyle w:val="HyperlinkGreen"/>
            <w:b/>
          </w:rPr>
          <w:t>sheet</w:t>
        </w:r>
      </w:hyperlink>
      <w:r>
        <w:t xml:space="preserve"> that have phonetic strings that are </w:t>
      </w:r>
      <w:hyperlink w:anchor="gt_81648495-ee6b-4cfd-955a-89fc643d3b72">
        <w:r>
          <w:rPr>
            <w:rStyle w:val="HyperlinkGreen"/>
            <w:b/>
          </w:rPr>
          <w:t>visible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phs</w:t>
            </w:r>
          </w:p>
        </w:tc>
      </w:tr>
      <w:tr w:rsidR="003070B7" w:rsidTr="0030562B">
        <w:trPr>
          <w:trHeight w:hRule="exact" w:val="490"/>
        </w:trPr>
        <w:tc>
          <w:tcPr>
            <w:tcW w:w="8640" w:type="dxa"/>
            <w:gridSpan w:val="32"/>
          </w:tcPr>
          <w:p w:rsidR="003070B7" w:rsidRDefault="003070B7" w:rsidP="0030562B">
            <w:pPr>
              <w:pStyle w:val="PacketDiagramBodyText"/>
            </w:pPr>
            <w:r>
              <w:t>sqref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phs (4 bytes): </w:t>
      </w:r>
      <w:r>
        <w:t xml:space="preserve">A </w:t>
      </w:r>
      <w:hyperlink w:anchor="Section_a9702cefc57842d69d881c23252e1f3a">
        <w:r>
          <w:rPr>
            <w:rStyle w:val="af5"/>
          </w:rPr>
          <w:t>Phs</w:t>
        </w:r>
      </w:hyperlink>
      <w:r>
        <w:t xml:space="preserve"> structure that specifies the default format for phonetic strings on the sheet. When a phonetic string is entered into a cell that does not already contain a phonetic string, the default format is applied to the phonetic string.</w:t>
      </w:r>
    </w:p>
    <w:p w:rsidR="003070B7" w:rsidRDefault="003070B7" w:rsidP="003070B7">
      <w:pPr>
        <w:pStyle w:val="Definition-Field"/>
      </w:pPr>
      <w:r>
        <w:rPr>
          <w:b/>
        </w:rPr>
        <w:t xml:space="preserve">sqref (variable): </w:t>
      </w:r>
      <w:r>
        <w:t xml:space="preserve">An </w:t>
      </w:r>
      <w:hyperlink w:anchor="Section_31e64836df9647cbb04e4495d2871aaa">
        <w:r>
          <w:rPr>
            <w:rStyle w:val="af5"/>
          </w:rPr>
          <w:t>SqRef</w:t>
        </w:r>
      </w:hyperlink>
      <w:r>
        <w:t xml:space="preserve"> structure that specifies the ranges of cells on the sheet that have  phonetic strings that are visible.</w:t>
      </w:r>
    </w:p>
    <w:p w:rsidR="003070B7" w:rsidRDefault="003070B7" w:rsidP="003070B7">
      <w:pPr>
        <w:pStyle w:val="31"/>
        <w:numPr>
          <w:ilvl w:val="0"/>
          <w:numId w:val="0"/>
        </w:numPr>
        <w:tabs>
          <w:tab w:val="left" w:pos="720"/>
        </w:tabs>
        <w:ind w:left="720" w:hanging="720"/>
      </w:pPr>
      <w:bookmarkStart w:id="656" w:name="Section_04c14ff7f31f4c5b9aa68dfd28844710"/>
      <w:bookmarkStart w:id="657" w:name="PicF"/>
      <w:bookmarkStart w:id="658" w:name="_Toc500759344"/>
      <w:r>
        <w:t>2.4.193</w:t>
      </w:r>
      <w:r>
        <w:tab/>
        <w:t>PicF</w:t>
      </w:r>
      <w:bookmarkEnd w:id="656"/>
      <w:bookmarkEnd w:id="657"/>
      <w:bookmarkEnd w:id="658"/>
      <w:r>
        <w:fldChar w:fldCharType="begin"/>
      </w:r>
      <w:r>
        <w:instrText xml:space="preserve"> XE "Records:PicF" </w:instrText>
      </w:r>
      <w:r>
        <w:fldChar w:fldCharType="end"/>
      </w:r>
      <w:r>
        <w:fldChar w:fldCharType="begin"/>
      </w:r>
      <w:r>
        <w:instrText xml:space="preserve"> XE "PicF" </w:instrText>
      </w:r>
      <w:r>
        <w:fldChar w:fldCharType="end"/>
      </w:r>
      <w:r>
        <w:fldChar w:fldCharType="begin"/>
      </w:r>
      <w:r>
        <w:instrText xml:space="preserve"> XE "Details:PicF record" </w:instrText>
      </w:r>
      <w:r>
        <w:fldChar w:fldCharType="end"/>
      </w:r>
    </w:p>
    <w:p w:rsidR="003070B7" w:rsidRDefault="003070B7" w:rsidP="003070B7">
      <w:r>
        <w:t xml:space="preserve">The </w:t>
      </w:r>
      <w:r>
        <w:rPr>
          <w:b/>
        </w:rPr>
        <w:t>PicF</w:t>
      </w:r>
      <w:r>
        <w:t xml:space="preserve"> record specifies the layout of a picture that is attached to a picture-filled chart element.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ptyp</w:t>
            </w:r>
          </w:p>
        </w:tc>
        <w:tc>
          <w:tcPr>
            <w:tcW w:w="4320" w:type="dxa"/>
            <w:gridSpan w:val="16"/>
          </w:tcPr>
          <w:p w:rsidR="003070B7" w:rsidRDefault="003070B7" w:rsidP="0030562B">
            <w:pPr>
              <w:pStyle w:val="PacketDiagramBodyText"/>
            </w:pPr>
            <w:r>
              <w:t>unused</w:t>
            </w:r>
          </w:p>
        </w:tc>
      </w:tr>
      <w:tr w:rsidR="003070B7" w:rsidTr="0030562B">
        <w:trPr>
          <w:trHeight w:hRule="exact" w:val="490"/>
        </w:trPr>
        <w:tc>
          <w:tcPr>
            <w:tcW w:w="2430" w:type="dxa"/>
            <w:gridSpan w:val="9"/>
          </w:tcPr>
          <w:p w:rsidR="003070B7" w:rsidRDefault="003070B7" w:rsidP="0030562B">
            <w:pPr>
              <w:pStyle w:val="PacketDiagramBodyText"/>
            </w:pPr>
            <w:r>
              <w:t>reserved1</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1080" w:type="dxa"/>
            <w:gridSpan w:val="4"/>
          </w:tcPr>
          <w:p w:rsidR="003070B7" w:rsidRDefault="003070B7" w:rsidP="0030562B">
            <w:pPr>
              <w:pStyle w:val="PacketDiagramBodyText"/>
            </w:pPr>
            <w:r>
              <w:t>D</w:t>
            </w:r>
          </w:p>
        </w:tc>
        <w:tc>
          <w:tcPr>
            <w:tcW w:w="4320" w:type="dxa"/>
            <w:gridSpan w:val="16"/>
          </w:tcPr>
          <w:p w:rsidR="003070B7" w:rsidRDefault="003070B7" w:rsidP="0030562B">
            <w:pPr>
              <w:pStyle w:val="PacketDiagramBodyText"/>
            </w:pPr>
            <w:r>
              <w:t>numScale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w:t>
            </w:r>
          </w:p>
        </w:tc>
      </w:tr>
    </w:tbl>
    <w:p w:rsidR="003070B7" w:rsidRDefault="003070B7" w:rsidP="003070B7">
      <w:pPr>
        <w:pStyle w:val="Definition-Field"/>
      </w:pPr>
      <w:r>
        <w:rPr>
          <w:b/>
        </w:rPr>
        <w:t xml:space="preserve">ptyp (2 bytes): </w:t>
      </w:r>
      <w:r>
        <w:t xml:space="preserve"> An unsigned integer that specifies the picture layout. If this record is not located in the sequence of records that conform to the </w:t>
      </w:r>
      <w:hyperlink w:anchor="section_732ff614d939416bb7c76d983471ff11" w:history="1">
        <w:r>
          <w:rPr>
            <w:rStyle w:val="af5"/>
          </w:rPr>
          <w:t>SS</w:t>
        </w:r>
      </w:hyperlink>
      <w:r>
        <w:t xml:space="preserve"> rule, as specified by the Chart Sheet Substream </w:t>
      </w:r>
      <w:hyperlink w:anchor="gt_24ddbbb4-b79e-4419-96ec-0fdd229c9ebf">
        <w:r>
          <w:rPr>
            <w:rStyle w:val="HyperlinkGreen"/>
            <w:b/>
          </w:rPr>
          <w:t>ABNF</w:t>
        </w:r>
      </w:hyperlink>
      <w:r>
        <w:t>, then this field MUST be 0x0001.  If this record is located in the sequence of records that conform to the SS rule, then this field MUST be a value from the following table:</w:t>
      </w:r>
    </w:p>
    <w:tbl>
      <w:tblPr>
        <w:tblStyle w:val="Table-ShadedHeaderIndented"/>
        <w:tblW w:w="0" w:type="auto"/>
        <w:tblLook w:val="04A0" w:firstRow="1" w:lastRow="0" w:firstColumn="1" w:lastColumn="0" w:noHBand="0" w:noVBand="1"/>
      </w:tblPr>
      <w:tblGrid>
        <w:gridCol w:w="1008"/>
        <w:gridCol w:w="774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08" w:type="dxa"/>
          </w:tcPr>
          <w:p w:rsidR="003070B7" w:rsidRDefault="003070B7" w:rsidP="0030562B">
            <w:pPr>
              <w:pStyle w:val="TableHeaderText"/>
              <w:spacing w:before="0" w:after="0"/>
            </w:pPr>
            <w:r>
              <w:t>Value</w:t>
            </w:r>
          </w:p>
        </w:tc>
        <w:tc>
          <w:tcPr>
            <w:tcW w:w="7740" w:type="dxa"/>
          </w:tcPr>
          <w:p w:rsidR="003070B7" w:rsidRDefault="003070B7" w:rsidP="0030562B">
            <w:pPr>
              <w:pStyle w:val="TableHeaderText"/>
              <w:spacing w:before="0" w:after="0"/>
            </w:pPr>
            <w:r>
              <w:t>Meaning</w:t>
            </w:r>
          </w:p>
        </w:tc>
      </w:tr>
      <w:tr w:rsidR="003070B7" w:rsidTr="0030562B">
        <w:tc>
          <w:tcPr>
            <w:tcW w:w="1008" w:type="dxa"/>
          </w:tcPr>
          <w:p w:rsidR="003070B7" w:rsidRDefault="003070B7" w:rsidP="0030562B">
            <w:pPr>
              <w:pStyle w:val="TableBodyText"/>
              <w:spacing w:before="0" w:after="0"/>
            </w:pPr>
            <w:r>
              <w:t>0x0001</w:t>
            </w:r>
          </w:p>
        </w:tc>
        <w:tc>
          <w:tcPr>
            <w:tcW w:w="7740" w:type="dxa"/>
          </w:tcPr>
          <w:p w:rsidR="003070B7" w:rsidRDefault="003070B7" w:rsidP="0030562B">
            <w:pPr>
              <w:pStyle w:val="TableBodyText"/>
              <w:spacing w:before="0" w:after="0"/>
            </w:pPr>
            <w:r>
              <w:t>Stretched.  The picture is scaled to fit within the dimensions of the filled areas of the chart element.</w:t>
            </w:r>
          </w:p>
        </w:tc>
      </w:tr>
      <w:tr w:rsidR="003070B7" w:rsidTr="0030562B">
        <w:tc>
          <w:tcPr>
            <w:tcW w:w="1008" w:type="dxa"/>
          </w:tcPr>
          <w:p w:rsidR="003070B7" w:rsidRDefault="003070B7" w:rsidP="0030562B">
            <w:pPr>
              <w:pStyle w:val="TableBodyText"/>
              <w:spacing w:before="0" w:after="0"/>
            </w:pPr>
            <w:r>
              <w:t>0x0002</w:t>
            </w:r>
          </w:p>
        </w:tc>
        <w:tc>
          <w:tcPr>
            <w:tcW w:w="7740" w:type="dxa"/>
          </w:tcPr>
          <w:p w:rsidR="003070B7" w:rsidRDefault="003070B7" w:rsidP="0030562B">
            <w:pPr>
              <w:pStyle w:val="TableBodyText"/>
              <w:spacing w:before="0" w:after="0"/>
            </w:pPr>
            <w:r>
              <w:t xml:space="preserve">Stacked.  The pictures in the </w:t>
            </w:r>
            <w:hyperlink w:anchor="Section_9c986ad250d44fa1a157063ac5c971a0" w:history="1">
              <w:r>
                <w:rPr>
                  <w:rStyle w:val="af5"/>
                </w:rPr>
                <w:t>data points</w:t>
              </w:r>
            </w:hyperlink>
            <w:r>
              <w:t xml:space="preserve"> are stacked on top of each other in the direction of the value </w:t>
            </w:r>
            <w:hyperlink w:anchor="Section_4117f73aa0f348d89c0f65864918ffb3" w:history="1">
              <w:r>
                <w:rPr>
                  <w:rStyle w:val="af5"/>
                </w:rPr>
                <w:t>axis</w:t>
              </w:r>
            </w:hyperlink>
            <w:r>
              <w:t>.</w:t>
            </w:r>
          </w:p>
        </w:tc>
      </w:tr>
      <w:tr w:rsidR="003070B7" w:rsidTr="0030562B">
        <w:tc>
          <w:tcPr>
            <w:tcW w:w="1008" w:type="dxa"/>
          </w:tcPr>
          <w:p w:rsidR="003070B7" w:rsidRDefault="003070B7" w:rsidP="0030562B">
            <w:pPr>
              <w:pStyle w:val="TableBodyText"/>
              <w:spacing w:before="0" w:after="0"/>
            </w:pPr>
            <w:r>
              <w:t>0x0003</w:t>
            </w:r>
          </w:p>
        </w:tc>
        <w:tc>
          <w:tcPr>
            <w:tcW w:w="7740" w:type="dxa"/>
          </w:tcPr>
          <w:p w:rsidR="003070B7" w:rsidRDefault="003070B7" w:rsidP="0030562B">
            <w:pPr>
              <w:pStyle w:val="TableBodyText"/>
              <w:spacing w:before="0" w:after="0"/>
            </w:pPr>
            <w:r>
              <w:t xml:space="preserve">Stacked and scaled.  The pictures in the data points are stacked next to or on top of each other, and each picture is scaled to fit in the number of units on the value axis as specified by </w:t>
            </w:r>
            <w:r>
              <w:rPr>
                <w:b/>
              </w:rPr>
              <w:t>numScale</w:t>
            </w:r>
            <w:r>
              <w:t>.</w:t>
            </w:r>
          </w:p>
        </w:tc>
      </w:tr>
    </w:tbl>
    <w:p w:rsidR="003070B7" w:rsidRDefault="003070B7" w:rsidP="003070B7"/>
    <w:p w:rsidR="003070B7" w:rsidRDefault="003070B7" w:rsidP="003070B7">
      <w:pPr>
        <w:pStyle w:val="Definition-Field"/>
      </w:pPr>
      <w:r>
        <w:rPr>
          <w:b/>
        </w:rPr>
        <w:t xml:space="preserve">unused (2 bytes): </w:t>
      </w:r>
      <w:r>
        <w:t>Undefined and MUST be ignored.</w:t>
      </w:r>
    </w:p>
    <w:p w:rsidR="003070B7" w:rsidRDefault="003070B7" w:rsidP="003070B7">
      <w:pPr>
        <w:pStyle w:val="Definition-Field"/>
      </w:pPr>
      <w:r>
        <w:rPr>
          <w:b/>
        </w:rPr>
        <w:t xml:space="preserve">reserved1 (9 bits): </w:t>
      </w:r>
      <w:r>
        <w:t xml:space="preserve"> MUST be zero, and MUST be ignored.</w:t>
      </w:r>
    </w:p>
    <w:p w:rsidR="003070B7" w:rsidRDefault="003070B7" w:rsidP="003070B7">
      <w:pPr>
        <w:pStyle w:val="Definition-Field"/>
      </w:pPr>
      <w:r>
        <w:rPr>
          <w:b/>
        </w:rPr>
        <w:t xml:space="preserve">A - fTopBottom (1 bit): </w:t>
      </w:r>
      <w:r>
        <w:t xml:space="preserve"> A bit that specifies whether the picture covers the top and bottom fill areas of the data points. The top and bottom fill areas of the data points are parallel to the </w:t>
      </w:r>
      <w:hyperlink w:anchor="gt_dc38c098-e0d3-4701-9656-5f2cf4d80f29">
        <w:r>
          <w:rPr>
            <w:rStyle w:val="HyperlinkGreen"/>
            <w:b/>
          </w:rPr>
          <w:t>floor</w:t>
        </w:r>
      </w:hyperlink>
      <w:r>
        <w:t xml:space="preserve"> in a 3-D </w:t>
      </w:r>
      <w:hyperlink w:anchor="gt_5bf6768b-586e-4869-8247-e0f9e899183c">
        <w:r>
          <w:rPr>
            <w:rStyle w:val="HyperlinkGreen"/>
            <w:b/>
          </w:rPr>
          <w:t>plot area</w:t>
        </w:r>
      </w:hyperlink>
      <w:r>
        <w:t xml:space="preserve">.  If a </w:t>
      </w:r>
      <w:hyperlink w:anchor="Section_caefd44b1e5542acaed4c475442be33f" w:history="1">
        <w:r>
          <w:rPr>
            <w:rStyle w:val="af5"/>
          </w:rPr>
          <w:t>Chart3d</w:t>
        </w:r>
      </w:hyperlink>
      <w:r>
        <w:t xml:space="preserve"> record does not exist in the chart sheet substream, or if this record is not in an SS rule or if this record is in an SS rule that contains a </w:t>
      </w:r>
      <w:hyperlink w:anchor="Section_890f01ed66bc47238f32328364b89137" w:history="1">
        <w:r>
          <w:rPr>
            <w:rStyle w:val="af5"/>
          </w:rPr>
          <w:t>Chart3DBarShape</w:t>
        </w:r>
      </w:hyperlink>
      <w:r>
        <w:t xml:space="preserve"> record with the </w:t>
      </w:r>
      <w:r>
        <w:rPr>
          <w:b/>
        </w:rPr>
        <w:t>riser</w:t>
      </w:r>
      <w:r>
        <w:t xml:space="preserve"> field equal to 0x01, this field MUST be 1.</w:t>
      </w:r>
    </w:p>
    <w:p w:rsidR="003070B7" w:rsidRDefault="003070B7" w:rsidP="003070B7">
      <w:pPr>
        <w:pStyle w:val="Definition-Field"/>
      </w:pPr>
      <w:r>
        <w:rPr>
          <w:b/>
        </w:rPr>
        <w:t xml:space="preserve">B - fBackFront (1 bit): </w:t>
      </w:r>
      <w:r>
        <w:t xml:space="preserve"> A bit that specifies whether the picture covers the front and back fill areas of the data points on a bar or column </w:t>
      </w:r>
      <w:hyperlink w:anchor="Section_c91fdf3195e2495fa48a5546ce20c0c5" w:history="1">
        <w:r>
          <w:rPr>
            <w:rStyle w:val="af5"/>
          </w:rPr>
          <w:t>chart group</w:t>
        </w:r>
      </w:hyperlink>
      <w:r>
        <w:t xml:space="preserve">.  If a Chart3d record does not exist in the chart sheet substream, or if this record is not in an SS rule or if this record is in an SS rule that contains a Chart3DBarShape record with the </w:t>
      </w:r>
      <w:r>
        <w:rPr>
          <w:b/>
        </w:rPr>
        <w:t>riser</w:t>
      </w:r>
      <w:r>
        <w:t xml:space="preserve"> field equal to 0x01, this field MUST be 1.</w:t>
      </w:r>
    </w:p>
    <w:p w:rsidR="003070B7" w:rsidRDefault="003070B7" w:rsidP="003070B7">
      <w:pPr>
        <w:pStyle w:val="Definition-Field"/>
      </w:pPr>
      <w:r>
        <w:rPr>
          <w:b/>
        </w:rPr>
        <w:t xml:space="preserve">C - fSide (1 bit): </w:t>
      </w:r>
      <w:r>
        <w:t xml:space="preserve"> A bit that specifies whether the picture covers the side fill areas of the data points on a bar or column chart group.  If a Chart3d record does not exist in the chart sheet substream, or if this record is not in an SS rule or if this record is in an SS rule that contains a Chart3DBarShape record with the </w:t>
      </w:r>
      <w:r>
        <w:rPr>
          <w:b/>
        </w:rPr>
        <w:t>riser</w:t>
      </w:r>
      <w:r>
        <w:t xml:space="preserve"> field equal to 0x01, this field MUST be 1.</w:t>
      </w:r>
    </w:p>
    <w:p w:rsidR="003070B7" w:rsidRDefault="003070B7" w:rsidP="003070B7">
      <w:pPr>
        <w:pStyle w:val="Definition-Field"/>
      </w:pPr>
      <w:r>
        <w:rPr>
          <w:b/>
        </w:rPr>
        <w:t xml:space="preserve">D - reserved2 (4 bits): </w:t>
      </w:r>
      <w:r>
        <w:t xml:space="preserve"> MUST be zero, and MUST be ignored.</w:t>
      </w:r>
    </w:p>
    <w:p w:rsidR="003070B7" w:rsidRDefault="003070B7" w:rsidP="003070B7">
      <w:pPr>
        <w:pStyle w:val="Definition-Field"/>
      </w:pPr>
      <w:r>
        <w:rPr>
          <w:b/>
        </w:rPr>
        <w:t xml:space="preserve">numScale (8 bytes): </w:t>
      </w:r>
      <w:r>
        <w:t xml:space="preserve">An Xnum (section </w:t>
      </w:r>
      <w:hyperlink w:anchor="Section_f4aa57255bb846a99fb57f0393070a4c" w:history="1">
        <w:r>
          <w:rPr>
            <w:rStyle w:val="af5"/>
          </w:rPr>
          <w:t>2.5.342</w:t>
        </w:r>
      </w:hyperlink>
      <w:r>
        <w:t xml:space="preserve">) that specifies the number of units on the value axis in which to fit the entire picture. The picture is scaled to fit within this number of units.  If the value of </w:t>
      </w:r>
      <w:r>
        <w:rPr>
          <w:b/>
        </w:rPr>
        <w:t xml:space="preserve">ptyp </w:t>
      </w:r>
      <w:r>
        <w:t>is not 0x0003, this field is undefined and MUST be ignored.</w:t>
      </w:r>
    </w:p>
    <w:p w:rsidR="003070B7" w:rsidRDefault="003070B7" w:rsidP="003070B7">
      <w:pPr>
        <w:pStyle w:val="31"/>
        <w:numPr>
          <w:ilvl w:val="0"/>
          <w:numId w:val="0"/>
        </w:numPr>
        <w:tabs>
          <w:tab w:val="left" w:pos="720"/>
        </w:tabs>
        <w:ind w:left="720" w:hanging="720"/>
      </w:pPr>
      <w:bookmarkStart w:id="659" w:name="Section_4f749e5278ea4ad4b7278dedec7ad359"/>
      <w:bookmarkStart w:id="660" w:name="Pie"/>
      <w:bookmarkStart w:id="661" w:name="_Toc500759345"/>
      <w:r>
        <w:t>2.4.194</w:t>
      </w:r>
      <w:r>
        <w:tab/>
        <w:t>Pie</w:t>
      </w:r>
      <w:bookmarkEnd w:id="659"/>
      <w:bookmarkEnd w:id="660"/>
      <w:bookmarkEnd w:id="661"/>
      <w:r>
        <w:fldChar w:fldCharType="begin"/>
      </w:r>
      <w:r>
        <w:instrText xml:space="preserve"> XE "Records:Pie" </w:instrText>
      </w:r>
      <w:r>
        <w:fldChar w:fldCharType="end"/>
      </w:r>
      <w:r>
        <w:fldChar w:fldCharType="begin"/>
      </w:r>
      <w:r>
        <w:instrText xml:space="preserve"> XE "Pie" </w:instrText>
      </w:r>
      <w:r>
        <w:fldChar w:fldCharType="end"/>
      </w:r>
      <w:r>
        <w:fldChar w:fldCharType="begin"/>
      </w:r>
      <w:r>
        <w:instrText xml:space="preserve"> XE "Details:Pie record" </w:instrText>
      </w:r>
      <w:r>
        <w:fldChar w:fldCharType="end"/>
      </w:r>
    </w:p>
    <w:p w:rsidR="003070B7" w:rsidRDefault="003070B7" w:rsidP="003070B7">
      <w:r>
        <w:t xml:space="preserve">The </w:t>
      </w:r>
      <w:r>
        <w:rPr>
          <w:b/>
        </w:rPr>
        <w:t>Pie</w:t>
      </w:r>
      <w:r>
        <w:t xml:space="preserve"> record specifies that the </w:t>
      </w:r>
      <w:hyperlink w:anchor="Section_c91fdf3195e2495fa48a5546ce20c0c5" w:history="1">
        <w:r>
          <w:rPr>
            <w:rStyle w:val="af5"/>
          </w:rPr>
          <w:t>chart group</w:t>
        </w:r>
      </w:hyperlink>
      <w:r>
        <w:t xml:space="preserve"> is a pie chart group or a doughnut chart group, and specifies the chart group attributes.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anStart</w:t>
            </w:r>
          </w:p>
        </w:tc>
        <w:tc>
          <w:tcPr>
            <w:tcW w:w="4320" w:type="dxa"/>
            <w:gridSpan w:val="16"/>
          </w:tcPr>
          <w:p w:rsidR="003070B7" w:rsidRDefault="003070B7" w:rsidP="0030562B">
            <w:pPr>
              <w:pStyle w:val="PacketDiagramBodyText"/>
            </w:pPr>
            <w:r>
              <w:t>pcDonut</w:t>
            </w:r>
          </w:p>
        </w:tc>
      </w:tr>
      <w:tr w:rsidR="003070B7" w:rsidTr="0030562B">
        <w:trPr>
          <w:gridAfter w:val="16"/>
          <w:wAfter w:w="4320" w:type="dxa"/>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3780" w:type="dxa"/>
            <w:gridSpan w:val="14"/>
          </w:tcPr>
          <w:p w:rsidR="003070B7" w:rsidRDefault="003070B7" w:rsidP="0030562B">
            <w:pPr>
              <w:pStyle w:val="PacketDiagramBodyText"/>
            </w:pPr>
            <w:r>
              <w:t>reserved</w:t>
            </w:r>
          </w:p>
        </w:tc>
      </w:tr>
    </w:tbl>
    <w:p w:rsidR="003070B7" w:rsidRDefault="003070B7" w:rsidP="003070B7">
      <w:pPr>
        <w:pStyle w:val="Definition-Field"/>
      </w:pPr>
      <w:r>
        <w:rPr>
          <w:b/>
        </w:rPr>
        <w:t xml:space="preserve">anStart (2 bytes): </w:t>
      </w:r>
      <w:r>
        <w:t xml:space="preserve"> An unsigned integer that specifies the starting angle of the first </w:t>
      </w:r>
      <w:hyperlink w:anchor="Section_9c986ad250d44fa1a157063ac5c971a0" w:history="1">
        <w:r>
          <w:rPr>
            <w:rStyle w:val="af5"/>
          </w:rPr>
          <w:t>data point</w:t>
        </w:r>
      </w:hyperlink>
      <w:r>
        <w:t>, clockwise from the top of the circle. MUST be less than or equal to 360.</w:t>
      </w:r>
    </w:p>
    <w:p w:rsidR="003070B7" w:rsidRDefault="003070B7" w:rsidP="003070B7">
      <w:pPr>
        <w:pStyle w:val="Definition-Field"/>
      </w:pPr>
      <w:r>
        <w:rPr>
          <w:b/>
        </w:rPr>
        <w:t xml:space="preserve">pcDonut (2 bytes): </w:t>
      </w:r>
      <w:r>
        <w:t xml:space="preserve"> An unsigned integer that specifies the size of the center hole in a doughnut chart group as a percentage of the </w:t>
      </w:r>
      <w:hyperlink w:anchor="gt_5bf6768b-586e-4869-8247-e0f9e899183c">
        <w:r>
          <w:rPr>
            <w:rStyle w:val="HyperlinkGreen"/>
            <w:b/>
          </w:rPr>
          <w:t>plot area</w:t>
        </w:r>
      </w:hyperlink>
      <w:r>
        <w:t xml:space="preserve"> size. MUST be a value from the following table:</w:t>
      </w:r>
    </w:p>
    <w:tbl>
      <w:tblPr>
        <w:tblStyle w:val="Table-ShadedHeaderIndented"/>
        <w:tblW w:w="0" w:type="auto"/>
        <w:tblLook w:val="04A0" w:firstRow="1" w:lastRow="0" w:firstColumn="1" w:lastColumn="0" w:noHBand="0" w:noVBand="1"/>
      </w:tblPr>
      <w:tblGrid>
        <w:gridCol w:w="1638"/>
        <w:gridCol w:w="721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638" w:type="dxa"/>
          </w:tcPr>
          <w:p w:rsidR="003070B7" w:rsidRDefault="003070B7" w:rsidP="0030562B">
            <w:pPr>
              <w:pStyle w:val="TableHeaderText"/>
              <w:spacing w:before="0" w:after="0"/>
            </w:pPr>
            <w:r>
              <w:t>Value</w:t>
            </w:r>
          </w:p>
        </w:tc>
        <w:tc>
          <w:tcPr>
            <w:tcW w:w="7218" w:type="dxa"/>
          </w:tcPr>
          <w:p w:rsidR="003070B7" w:rsidRDefault="003070B7" w:rsidP="0030562B">
            <w:pPr>
              <w:pStyle w:val="TableHeaderText"/>
              <w:spacing w:before="0" w:after="0"/>
            </w:pPr>
            <w:r>
              <w:t>Meaning</w:t>
            </w:r>
          </w:p>
        </w:tc>
      </w:tr>
      <w:tr w:rsidR="003070B7" w:rsidTr="0030562B">
        <w:tc>
          <w:tcPr>
            <w:tcW w:w="1638" w:type="dxa"/>
          </w:tcPr>
          <w:p w:rsidR="003070B7" w:rsidRDefault="003070B7" w:rsidP="0030562B">
            <w:pPr>
              <w:pStyle w:val="TableBodyText"/>
              <w:spacing w:before="0" w:after="0"/>
            </w:pPr>
            <w:r>
              <w:t>0</w:t>
            </w:r>
          </w:p>
        </w:tc>
        <w:tc>
          <w:tcPr>
            <w:tcW w:w="7218" w:type="dxa"/>
          </w:tcPr>
          <w:p w:rsidR="003070B7" w:rsidRDefault="003070B7" w:rsidP="0030562B">
            <w:pPr>
              <w:pStyle w:val="TableBodyText"/>
              <w:spacing w:before="0" w:after="0"/>
            </w:pPr>
            <w:r>
              <w:t>Pie chart group.</w:t>
            </w:r>
          </w:p>
        </w:tc>
      </w:tr>
      <w:tr w:rsidR="003070B7" w:rsidTr="0030562B">
        <w:tc>
          <w:tcPr>
            <w:tcW w:w="1638" w:type="dxa"/>
          </w:tcPr>
          <w:p w:rsidR="003070B7" w:rsidRDefault="003070B7" w:rsidP="0030562B">
            <w:pPr>
              <w:pStyle w:val="TableBodyText"/>
              <w:spacing w:before="0" w:after="0"/>
            </w:pPr>
            <w:r>
              <w:t>10 to 90</w:t>
            </w:r>
          </w:p>
        </w:tc>
        <w:tc>
          <w:tcPr>
            <w:tcW w:w="7218" w:type="dxa"/>
          </w:tcPr>
          <w:p w:rsidR="003070B7" w:rsidRDefault="003070B7" w:rsidP="0030562B">
            <w:pPr>
              <w:pStyle w:val="TableBodyText"/>
              <w:spacing w:before="0" w:after="0"/>
            </w:pPr>
            <w:r>
              <w:t>Doughnut chart group.</w:t>
            </w:r>
          </w:p>
        </w:tc>
      </w:tr>
    </w:tbl>
    <w:p w:rsidR="003070B7" w:rsidRDefault="003070B7" w:rsidP="003070B7">
      <w:pPr>
        <w:pStyle w:val="Definition-Field"/>
      </w:pPr>
    </w:p>
    <w:p w:rsidR="003070B7" w:rsidRDefault="003070B7" w:rsidP="003070B7">
      <w:pPr>
        <w:pStyle w:val="Definition-Field"/>
      </w:pPr>
      <w:r>
        <w:rPr>
          <w:b/>
        </w:rPr>
        <w:t xml:space="preserve">A - fHasShadow (1 bit): </w:t>
      </w:r>
      <w:r>
        <w:t xml:space="preserve"> A bit that specifies whether one data point or more data points in the chart group have shadows.</w:t>
      </w:r>
    </w:p>
    <w:p w:rsidR="003070B7" w:rsidRDefault="003070B7" w:rsidP="003070B7">
      <w:pPr>
        <w:pStyle w:val="Definition-Field"/>
      </w:pPr>
      <w:r>
        <w:rPr>
          <w:b/>
        </w:rPr>
        <w:t xml:space="preserve">B - fShowLdrLines (1 bit): </w:t>
      </w:r>
      <w:r>
        <w:t xml:space="preserve"> A bit that specifies whether the </w:t>
      </w:r>
      <w:hyperlink w:anchor="gt_8b7c448e-82e3-4d22-a8ba-52e0a10b14fa">
        <w:r>
          <w:rPr>
            <w:rStyle w:val="HyperlinkGreen"/>
            <w:b/>
          </w:rPr>
          <w:t>leader lines</w:t>
        </w:r>
      </w:hyperlink>
      <w:r>
        <w:t xml:space="preserve"> to the </w:t>
      </w:r>
      <w:hyperlink w:anchor="Section_cac7f43a3af142f58ff2814c2870427f" w:history="1">
        <w:r>
          <w:rPr>
            <w:rStyle w:val="af5"/>
          </w:rPr>
          <w:t>data labels</w:t>
        </w:r>
      </w:hyperlink>
      <w:r>
        <w:t xml:space="preserve"> are shown.</w:t>
      </w:r>
    </w:p>
    <w:p w:rsidR="003070B7" w:rsidRDefault="003070B7" w:rsidP="003070B7">
      <w:pPr>
        <w:pStyle w:val="Definition-Field"/>
      </w:pPr>
      <w:r>
        <w:rPr>
          <w:b/>
        </w:rPr>
        <w:t xml:space="preserve">reserved (14 bits): </w:t>
      </w:r>
      <w:r>
        <w:t xml:space="preserve"> MUST be zero, and MUST be ignored.</w:t>
      </w:r>
    </w:p>
    <w:p w:rsidR="003070B7" w:rsidRDefault="003070B7" w:rsidP="003070B7">
      <w:pPr>
        <w:pStyle w:val="31"/>
        <w:numPr>
          <w:ilvl w:val="0"/>
          <w:numId w:val="0"/>
        </w:numPr>
        <w:tabs>
          <w:tab w:val="left" w:pos="720"/>
        </w:tabs>
        <w:ind w:left="720" w:hanging="720"/>
      </w:pPr>
      <w:bookmarkStart w:id="662" w:name="Section_b18b6e09e8e8497da93cd828aab9b4e7"/>
      <w:bookmarkStart w:id="663" w:name="PieFormat"/>
      <w:bookmarkStart w:id="664" w:name="_Toc500759346"/>
      <w:r>
        <w:t>2.4.195</w:t>
      </w:r>
      <w:r>
        <w:tab/>
        <w:t>PieFormat</w:t>
      </w:r>
      <w:bookmarkEnd w:id="662"/>
      <w:bookmarkEnd w:id="663"/>
      <w:bookmarkEnd w:id="664"/>
      <w:r>
        <w:fldChar w:fldCharType="begin"/>
      </w:r>
      <w:r>
        <w:instrText xml:space="preserve"> XE "Records:PieFormat" </w:instrText>
      </w:r>
      <w:r>
        <w:fldChar w:fldCharType="end"/>
      </w:r>
      <w:r>
        <w:fldChar w:fldCharType="begin"/>
      </w:r>
      <w:r>
        <w:instrText xml:space="preserve"> XE "PieFormat" </w:instrText>
      </w:r>
      <w:r>
        <w:fldChar w:fldCharType="end"/>
      </w:r>
      <w:r>
        <w:fldChar w:fldCharType="begin"/>
      </w:r>
      <w:r>
        <w:instrText xml:space="preserve"> XE "Details:PieFormat record" </w:instrText>
      </w:r>
      <w:r>
        <w:fldChar w:fldCharType="end"/>
      </w:r>
    </w:p>
    <w:p w:rsidR="003070B7" w:rsidRDefault="003070B7" w:rsidP="003070B7">
      <w:r>
        <w:t xml:space="preserve">The </w:t>
      </w:r>
      <w:r>
        <w:rPr>
          <w:b/>
        </w:rPr>
        <w:t>PieFormat</w:t>
      </w:r>
      <w:r>
        <w:t xml:space="preserve"> record specifies the distance of a </w:t>
      </w:r>
      <w:hyperlink w:anchor="Section_9c986ad250d44fa1a157063ac5c971a0" w:history="1">
        <w:r>
          <w:t>data point</w:t>
        </w:r>
      </w:hyperlink>
      <w:r>
        <w:t xml:space="preserve"> or data points in a </w:t>
      </w:r>
      <w:hyperlink w:anchor="Section_527ce4dfc9f84e50a314d4b07519593c" w:history="1">
        <w:r>
          <w:t>series</w:t>
        </w:r>
      </w:hyperlink>
      <w:r>
        <w:t xml:space="preserve"> from the center of one of the following: </w:t>
      </w:r>
    </w:p>
    <w:p w:rsidR="003070B7" w:rsidRDefault="003070B7" w:rsidP="003070B7">
      <w:pPr>
        <w:ind w:left="360" w:hanging="360"/>
      </w:pPr>
      <w:r>
        <w:rPr>
          <w:rFonts w:ascii="Wingdings" w:hAnsi="Wingdings"/>
        </w:rPr>
        <w:t></w:t>
      </w:r>
      <w:r>
        <w:rPr>
          <w:rFonts w:ascii="Wingdings" w:hAnsi="Wingdings"/>
        </w:rPr>
        <w:tab/>
      </w:r>
      <w:r>
        <w:t xml:space="preserve">The </w:t>
      </w:r>
      <w:hyperlink w:anchor="gt_5bf6768b-586e-4869-8247-e0f9e899183c">
        <w:r w:rsidRPr="0011156B">
          <w:rPr>
            <w:rStyle w:val="HyperlinkGreen"/>
            <w:b/>
          </w:rPr>
          <w:t>plot area</w:t>
        </w:r>
      </w:hyperlink>
      <w:r>
        <w:t xml:space="preserve"> for a doughnut or pie </w:t>
      </w:r>
      <w:hyperlink w:anchor="Section_c91fdf3195e2495fa48a5546ce20c0c5" w:history="1">
        <w:r>
          <w:rPr>
            <w:rStyle w:val="af5"/>
          </w:rPr>
          <w:t>chart group</w:t>
        </w:r>
      </w:hyperlink>
      <w:r>
        <w:t>.</w:t>
      </w:r>
    </w:p>
    <w:p w:rsidR="003070B7" w:rsidRDefault="003070B7" w:rsidP="003070B7">
      <w:pPr>
        <w:ind w:left="360" w:hanging="360"/>
      </w:pPr>
      <w:r>
        <w:rPr>
          <w:rFonts w:ascii="Wingdings" w:hAnsi="Wingdings"/>
        </w:rPr>
        <w:t></w:t>
      </w:r>
      <w:r>
        <w:rPr>
          <w:rFonts w:ascii="Wingdings" w:hAnsi="Wingdings"/>
        </w:rPr>
        <w:tab/>
      </w:r>
      <w:r>
        <w:t xml:space="preserve">The </w:t>
      </w:r>
      <w:hyperlink w:anchor="gt_e2300016-b59d-4384-9b70-c000523747e0">
        <w:r w:rsidRPr="0011156B">
          <w:rPr>
            <w:rStyle w:val="HyperlinkGreen"/>
            <w:b/>
          </w:rPr>
          <w:t>primary pie</w:t>
        </w:r>
      </w:hyperlink>
      <w:r>
        <w:t xml:space="preserve"> in a pie of pie or bar of pie chart group.</w:t>
      </w:r>
    </w:p>
    <w:p w:rsidR="003070B7" w:rsidRDefault="003070B7" w:rsidP="003070B7">
      <w:pPr>
        <w:ind w:left="360" w:hanging="360"/>
      </w:pPr>
      <w:r>
        <w:rPr>
          <w:rFonts w:ascii="Wingdings" w:hAnsi="Wingdings"/>
        </w:rPr>
        <w:t></w:t>
      </w:r>
      <w:r>
        <w:rPr>
          <w:rFonts w:ascii="Wingdings" w:hAnsi="Wingdings"/>
        </w:rPr>
        <w:tab/>
      </w:r>
      <w:r>
        <w:t xml:space="preserve">The </w:t>
      </w:r>
      <w:hyperlink w:anchor="gt_e452a278-4e13-44c6-9f1b-db3c93841bc6">
        <w:r w:rsidRPr="0011156B">
          <w:rPr>
            <w:rStyle w:val="HyperlinkGreen"/>
            <w:b/>
          </w:rPr>
          <w:t>secondary bar/pie</w:t>
        </w:r>
      </w:hyperlink>
      <w:r>
        <w:t xml:space="preserve"> of a pie of pie chart group.</w:t>
      </w:r>
    </w:p>
    <w:p w:rsidR="003070B7" w:rsidRDefault="003070B7" w:rsidP="003070B7">
      <w:r>
        <w:t xml:space="preserve">The data point or data points in a series are specified by the sequence of records that conforms to the </w:t>
      </w:r>
      <w:hyperlink w:anchor="section_732ff614d939416bb7c76d983471ff11" w:history="1">
        <w:r>
          <w:rPr>
            <w:rStyle w:val="af5"/>
          </w:rPr>
          <w:t>SS</w:t>
        </w:r>
      </w:hyperlink>
      <w:r>
        <w:t xml:space="preserve"> rule in the Chart Sheet Substream </w:t>
      </w:r>
      <w:hyperlink w:anchor="gt_24ddbbb4-b79e-4419-96ec-0fdd229c9ebf">
        <w:r>
          <w:rPr>
            <w:rStyle w:val="HyperlinkGreen"/>
            <w:b/>
          </w:rPr>
          <w:t>ABNF</w:t>
        </w:r>
      </w:hyperlink>
      <w:r>
        <w:t xml:space="preserve"> that contains this record. </w:t>
      </w:r>
    </w:p>
    <w:p w:rsidR="003070B7" w:rsidRDefault="003070B7" w:rsidP="003070B7">
      <w:r>
        <w:t>MUST NOT exist on chart group types other than pie, doughnut, bar of pie, or pie of pie. MUST NOT exist if the chart group type is doughnut and the series is not the outermost series. MUST NOT exist on the data points on the secondary bar/pie of a bar of pie chart group.</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pcExplode</w:t>
            </w:r>
          </w:p>
        </w:tc>
      </w:tr>
    </w:tbl>
    <w:p w:rsidR="003070B7" w:rsidRDefault="003070B7" w:rsidP="003070B7">
      <w:pPr>
        <w:pStyle w:val="Definition-Field"/>
      </w:pPr>
      <w:r>
        <w:rPr>
          <w:b/>
        </w:rPr>
        <w:t xml:space="preserve">pcExplode (2 bytes): </w:t>
      </w:r>
      <w:r>
        <w:t xml:space="preserve"> A signed integer that specifies the distance of a data point or data points in a series from the center of one of the following:</w:t>
      </w:r>
    </w:p>
    <w:p w:rsidR="003070B7" w:rsidRDefault="003070B7" w:rsidP="003070B7">
      <w:pPr>
        <w:ind w:left="360" w:hanging="360"/>
      </w:pPr>
      <w:r>
        <w:rPr>
          <w:rFonts w:ascii="Wingdings" w:hAnsi="Wingdings"/>
        </w:rPr>
        <w:t></w:t>
      </w:r>
      <w:r>
        <w:rPr>
          <w:rFonts w:ascii="Wingdings" w:hAnsi="Wingdings"/>
        </w:rPr>
        <w:tab/>
      </w:r>
      <w:r>
        <w:t>The plot area for a doughnut or pie chart group.</w:t>
      </w:r>
    </w:p>
    <w:p w:rsidR="003070B7" w:rsidRDefault="003070B7" w:rsidP="003070B7">
      <w:pPr>
        <w:ind w:left="360" w:hanging="360"/>
      </w:pPr>
      <w:r>
        <w:rPr>
          <w:rFonts w:ascii="Wingdings" w:hAnsi="Wingdings"/>
        </w:rPr>
        <w:t></w:t>
      </w:r>
      <w:r>
        <w:rPr>
          <w:rFonts w:ascii="Wingdings" w:hAnsi="Wingdings"/>
        </w:rPr>
        <w:tab/>
      </w:r>
      <w:r>
        <w:t>The primary pie in a pie of pie or bar of pie chart group.</w:t>
      </w:r>
    </w:p>
    <w:p w:rsidR="003070B7" w:rsidRDefault="003070B7" w:rsidP="003070B7">
      <w:pPr>
        <w:ind w:left="360" w:hanging="360"/>
      </w:pPr>
      <w:r>
        <w:rPr>
          <w:rFonts w:ascii="Wingdings" w:hAnsi="Wingdings"/>
        </w:rPr>
        <w:t></w:t>
      </w:r>
      <w:r>
        <w:rPr>
          <w:rFonts w:ascii="Wingdings" w:hAnsi="Wingdings"/>
        </w:rPr>
        <w:tab/>
      </w:r>
      <w:r>
        <w:t>The secondary bar/pie of a pie of pie chart group.</w:t>
      </w:r>
    </w:p>
    <w:p w:rsidR="003070B7" w:rsidRDefault="003070B7" w:rsidP="003070B7">
      <w:pPr>
        <w:pStyle w:val="af4"/>
      </w:pPr>
      <w:r>
        <w:t xml:space="preserve">The value of this field specifies the distance as a percentage. If this value is 0, then the data point or data points in a series is as close to the center as possible for the particular chart group type. If this value is 100, then the data point is at the edge of the </w:t>
      </w:r>
      <w:hyperlink w:anchor="gt_5524dd6c-3d8d-4784-bfca-a3323acceb39">
        <w:r>
          <w:rPr>
            <w:rStyle w:val="HyperlinkGreen"/>
            <w:b/>
          </w:rPr>
          <w:t>chart area</w:t>
        </w:r>
      </w:hyperlink>
      <w:r>
        <w:t xml:space="preserve"> (section </w:t>
      </w:r>
      <w:hyperlink w:anchor="Section_73c3fa9c39be46f6bbf32ee5977a2d7d" w:history="1">
        <w:r>
          <w:rPr>
            <w:rStyle w:val="af5"/>
          </w:rPr>
          <w:t>2.2.3.17</w:t>
        </w:r>
      </w:hyperlink>
      <w:r>
        <w:t xml:space="preserve">). If this value is greater than 100, such that the data point is beyond the edge of the chart area, then all the data points in the chart group are scaled down to fit inside the chart area such that the data point with the highest </w:t>
      </w:r>
      <w:r>
        <w:rPr>
          <w:b/>
        </w:rPr>
        <w:t>pcExplode</w:t>
      </w:r>
      <w:r>
        <w:t xml:space="preserve"> value is at the edge of the chart area . </w:t>
      </w:r>
    </w:p>
    <w:p w:rsidR="003070B7" w:rsidRDefault="003070B7" w:rsidP="003070B7">
      <w:pPr>
        <w:pStyle w:val="af4"/>
      </w:pPr>
      <w:r>
        <w:t>MUST be greater than or equal to 0.</w:t>
      </w:r>
    </w:p>
    <w:p w:rsidR="003070B7" w:rsidRDefault="003070B7" w:rsidP="003070B7">
      <w:pPr>
        <w:pStyle w:val="31"/>
        <w:numPr>
          <w:ilvl w:val="0"/>
          <w:numId w:val="0"/>
        </w:numPr>
        <w:tabs>
          <w:tab w:val="left" w:pos="720"/>
        </w:tabs>
        <w:ind w:left="720" w:hanging="720"/>
      </w:pPr>
      <w:bookmarkStart w:id="665" w:name="Section_ba79170d6be34c788d47d7e4e26032a5"/>
      <w:bookmarkStart w:id="666" w:name="PivotChartBits"/>
      <w:bookmarkStart w:id="667" w:name="_Toc500759347"/>
      <w:r>
        <w:t>2.4.196</w:t>
      </w:r>
      <w:r>
        <w:tab/>
        <w:t>PivotChartBits</w:t>
      </w:r>
      <w:bookmarkEnd w:id="665"/>
      <w:bookmarkEnd w:id="666"/>
      <w:bookmarkEnd w:id="667"/>
      <w:r>
        <w:fldChar w:fldCharType="begin"/>
      </w:r>
      <w:r>
        <w:instrText xml:space="preserve"> XE "Records:PivotChartBits" </w:instrText>
      </w:r>
      <w:r>
        <w:fldChar w:fldCharType="end"/>
      </w:r>
      <w:r>
        <w:fldChar w:fldCharType="begin"/>
      </w:r>
      <w:r>
        <w:instrText xml:space="preserve"> XE "PivotChartBits" </w:instrText>
      </w:r>
      <w:r>
        <w:fldChar w:fldCharType="end"/>
      </w:r>
      <w:r>
        <w:fldChar w:fldCharType="begin"/>
      </w:r>
      <w:r>
        <w:instrText xml:space="preserve"> XE "Details:PivotChartBits record" </w:instrText>
      </w:r>
      <w:r>
        <w:fldChar w:fldCharType="end"/>
      </w:r>
    </w:p>
    <w:p w:rsidR="003070B7" w:rsidRDefault="003070B7" w:rsidP="003070B7">
      <w:r>
        <w:t xml:space="preserve">The </w:t>
      </w:r>
      <w:r>
        <w:rPr>
          <w:b/>
        </w:rPr>
        <w:t>PivotChartBits</w:t>
      </w:r>
      <w:r>
        <w:t xml:space="preserve"> record specifies the flags applicable to a </w:t>
      </w:r>
      <w:hyperlink w:anchor="Section_bed5fbd356f54997bb54b49f04e734b7" w:history="1">
        <w:r>
          <w:rPr>
            <w:rStyle w:val="af5"/>
          </w:rPr>
          <w:t>Pivot Chart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rt</w:t>
            </w:r>
          </w:p>
        </w:tc>
        <w:tc>
          <w:tcPr>
            <w:tcW w:w="4320" w:type="dxa"/>
            <w:gridSpan w:val="16"/>
          </w:tcPr>
          <w:p w:rsidR="003070B7" w:rsidRDefault="003070B7" w:rsidP="0030562B">
            <w:pPr>
              <w:pStyle w:val="PacketDiagramBodyText"/>
            </w:pPr>
            <w:r>
              <w:t>unused1</w:t>
            </w:r>
          </w:p>
        </w:tc>
      </w:tr>
      <w:tr w:rsidR="003070B7" w:rsidTr="0030562B">
        <w:trPr>
          <w:trHeight w:hRule="exact" w:val="490"/>
        </w:trPr>
        <w:tc>
          <w:tcPr>
            <w:tcW w:w="270" w:type="dxa"/>
          </w:tcPr>
          <w:p w:rsidR="003070B7" w:rsidRDefault="003070B7" w:rsidP="0030562B">
            <w:pPr>
              <w:pStyle w:val="PacketDiagramBodyText"/>
            </w:pPr>
            <w:r>
              <w:t>A</w:t>
            </w:r>
          </w:p>
        </w:tc>
        <w:tc>
          <w:tcPr>
            <w:tcW w:w="4050" w:type="dxa"/>
            <w:gridSpan w:val="15"/>
          </w:tcPr>
          <w:p w:rsidR="003070B7" w:rsidRDefault="003070B7" w:rsidP="0030562B">
            <w:pPr>
              <w:pStyle w:val="PacketDiagramBodyText"/>
            </w:pPr>
            <w:r>
              <w:t>unused2</w:t>
            </w:r>
          </w:p>
        </w:tc>
        <w:tc>
          <w:tcPr>
            <w:tcW w:w="4320" w:type="dxa"/>
            <w:gridSpan w:val="16"/>
          </w:tcPr>
          <w:p w:rsidR="003070B7" w:rsidRDefault="003070B7" w:rsidP="0030562B">
            <w:pPr>
              <w:pStyle w:val="PacketDiagramBodyText"/>
            </w:pPr>
            <w:r>
              <w:t>reserved1 (optional)</w:t>
            </w:r>
          </w:p>
        </w:tc>
      </w:tr>
      <w:tr w:rsidR="003070B7" w:rsidTr="0030562B">
        <w:trPr>
          <w:trHeight w:hRule="exact" w:val="490"/>
        </w:trPr>
        <w:tc>
          <w:tcPr>
            <w:tcW w:w="4320" w:type="dxa"/>
            <w:gridSpan w:val="16"/>
          </w:tcPr>
          <w:p w:rsidR="003070B7" w:rsidRDefault="003070B7" w:rsidP="0030562B">
            <w:pPr>
              <w:pStyle w:val="PacketDiagramBodyText"/>
            </w:pPr>
            <w:r>
              <w:t>reserved2 (optional)</w:t>
            </w:r>
          </w:p>
        </w:tc>
        <w:tc>
          <w:tcPr>
            <w:tcW w:w="4320" w:type="dxa"/>
            <w:gridSpan w:val="16"/>
          </w:tcPr>
          <w:p w:rsidR="003070B7" w:rsidRDefault="003070B7" w:rsidP="0030562B">
            <w:pPr>
              <w:pStyle w:val="PacketDiagramBodyText"/>
            </w:pPr>
            <w:r>
              <w:t>reserved3 (optional)</w:t>
            </w:r>
          </w:p>
        </w:tc>
      </w:tr>
    </w:tbl>
    <w:p w:rsidR="003070B7" w:rsidRDefault="003070B7" w:rsidP="003070B7">
      <w:pPr>
        <w:pStyle w:val="Definition-Field"/>
      </w:pPr>
      <w:r>
        <w:rPr>
          <w:b/>
        </w:rPr>
        <w:t xml:space="preserve">rt (2 bytes): </w:t>
      </w:r>
      <w:r>
        <w:t xml:space="preserve"> An unsigned integer that specifies the </w:t>
      </w:r>
      <w:hyperlink w:anchor="Section_b660b67822684414839ed1ae9a4e4e85" w:history="1">
        <w:r>
          <w:rPr>
            <w:rStyle w:val="af5"/>
          </w:rPr>
          <w:t>FRT</w:t>
        </w:r>
      </w:hyperlink>
      <w:r>
        <w:t xml:space="preserve"> record type. MUST be 0x0859. </w:t>
      </w:r>
    </w:p>
    <w:p w:rsidR="003070B7" w:rsidRDefault="003070B7" w:rsidP="003070B7">
      <w:pPr>
        <w:pStyle w:val="Definition-Field"/>
      </w:pPr>
      <w:r>
        <w:rPr>
          <w:b/>
        </w:rPr>
        <w:t xml:space="preserve">unused1 (2 bytes): </w:t>
      </w:r>
      <w:r>
        <w:t xml:space="preserve"> Undefined, and MUST be ignored.</w:t>
      </w:r>
    </w:p>
    <w:p w:rsidR="003070B7" w:rsidRDefault="003070B7" w:rsidP="003070B7">
      <w:pPr>
        <w:pStyle w:val="Definition-Field"/>
      </w:pPr>
      <w:r>
        <w:rPr>
          <w:b/>
        </w:rPr>
        <w:t xml:space="preserve">A - fGXHide (1 bit): </w:t>
      </w:r>
      <w:r>
        <w:t xml:space="preserve"> A bit that specifies whether to hide the </w:t>
      </w:r>
      <w:hyperlink w:anchor="Section_1edf7f2294084945b2de56526c14fca5" w:history="1">
        <w:r>
          <w:rPr>
            <w:rStyle w:val="af5"/>
          </w:rPr>
          <w:t>pivot field</w:t>
        </w:r>
      </w:hyperlink>
      <w:r>
        <w:t xml:space="preserve"> captions in the Pivot Chart. </w:t>
      </w:r>
    </w:p>
    <w:p w:rsidR="003070B7" w:rsidRDefault="003070B7" w:rsidP="003070B7">
      <w:pPr>
        <w:pStyle w:val="Definition-Field"/>
      </w:pPr>
      <w:r>
        <w:rPr>
          <w:b/>
        </w:rPr>
        <w:t xml:space="preserve">unused2 (15 bits): </w:t>
      </w:r>
      <w:r>
        <w:t xml:space="preserve"> Undefined, and MUST be ignored.</w:t>
      </w:r>
    </w:p>
    <w:p w:rsidR="003070B7" w:rsidRDefault="003070B7" w:rsidP="003070B7">
      <w:pPr>
        <w:pStyle w:val="Definition-Field"/>
      </w:pPr>
      <w:r>
        <w:rPr>
          <w:b/>
        </w:rPr>
        <w:t xml:space="preserve">reserved1 (2 bytes): </w:t>
      </w:r>
      <w:r>
        <w:t xml:space="preserve"> This field SHOULD</w:t>
      </w:r>
      <w:bookmarkStart w:id="668" w:name="Appendix_A_Target_101"/>
      <w:r>
        <w:fldChar w:fldCharType="begin"/>
      </w:r>
      <w:r>
        <w:instrText xml:space="preserve"> HYPERLINK \l "Appendix_A_101" \o "Product behavior note 101" \h </w:instrText>
      </w:r>
      <w:r>
        <w:fldChar w:fldCharType="separate"/>
      </w:r>
      <w:r>
        <w:rPr>
          <w:rStyle w:val="af5"/>
        </w:rPr>
        <w:t>&lt;101&gt;</w:t>
      </w:r>
      <w:r>
        <w:rPr>
          <w:rStyle w:val="af5"/>
        </w:rPr>
        <w:fldChar w:fldCharType="end"/>
      </w:r>
      <w:bookmarkEnd w:id="668"/>
      <w:r>
        <w:t xml:space="preserve"> exist. If this field exists, this value MUST be 0x0000, and MUST be ignored.</w:t>
      </w:r>
    </w:p>
    <w:p w:rsidR="003070B7" w:rsidRDefault="003070B7" w:rsidP="003070B7">
      <w:pPr>
        <w:pStyle w:val="Definition-Field"/>
      </w:pPr>
      <w:r>
        <w:rPr>
          <w:b/>
        </w:rPr>
        <w:t xml:space="preserve">reserved2 (2 bytes): </w:t>
      </w:r>
      <w:r>
        <w:t xml:space="preserve"> This field SHOULD</w:t>
      </w:r>
      <w:bookmarkStart w:id="669" w:name="Appendix_A_Target_102"/>
      <w:r>
        <w:fldChar w:fldCharType="begin"/>
      </w:r>
      <w:r>
        <w:instrText xml:space="preserve"> HYPERLINK \l "Appendix_A_102" \o "Product behavior note 102" \h </w:instrText>
      </w:r>
      <w:r>
        <w:fldChar w:fldCharType="separate"/>
      </w:r>
      <w:r>
        <w:rPr>
          <w:rStyle w:val="af5"/>
        </w:rPr>
        <w:t>&lt;102&gt;</w:t>
      </w:r>
      <w:r>
        <w:rPr>
          <w:rStyle w:val="af5"/>
        </w:rPr>
        <w:fldChar w:fldCharType="end"/>
      </w:r>
      <w:bookmarkEnd w:id="669"/>
      <w:r>
        <w:t xml:space="preserve"> exist. If this field exists, this value MUST be 0x0000, and MUST be ignored.</w:t>
      </w:r>
    </w:p>
    <w:p w:rsidR="003070B7" w:rsidRDefault="003070B7" w:rsidP="003070B7">
      <w:pPr>
        <w:pStyle w:val="Definition-Field"/>
      </w:pPr>
      <w:r>
        <w:rPr>
          <w:b/>
        </w:rPr>
        <w:t xml:space="preserve">reserved3 (2 bytes): </w:t>
      </w:r>
      <w:r>
        <w:t xml:space="preserve"> This field SHOULD</w:t>
      </w:r>
      <w:bookmarkStart w:id="670" w:name="Appendix_A_Target_103"/>
      <w:r>
        <w:fldChar w:fldCharType="begin"/>
      </w:r>
      <w:r>
        <w:instrText xml:space="preserve"> HYPERLINK \l "Appendix_A_103" \o "Product behavior note 103" \h </w:instrText>
      </w:r>
      <w:r>
        <w:fldChar w:fldCharType="separate"/>
      </w:r>
      <w:r>
        <w:rPr>
          <w:rStyle w:val="af5"/>
        </w:rPr>
        <w:t>&lt;103&gt;</w:t>
      </w:r>
      <w:r>
        <w:rPr>
          <w:rStyle w:val="af5"/>
        </w:rPr>
        <w:fldChar w:fldCharType="end"/>
      </w:r>
      <w:bookmarkEnd w:id="670"/>
      <w:r>
        <w:t xml:space="preserve"> exist. If this field exists, this value MUST be 0x0000, and MUST be ignored.</w:t>
      </w:r>
    </w:p>
    <w:p w:rsidR="003070B7" w:rsidRDefault="003070B7" w:rsidP="003070B7">
      <w:pPr>
        <w:pStyle w:val="31"/>
        <w:numPr>
          <w:ilvl w:val="0"/>
          <w:numId w:val="0"/>
        </w:numPr>
        <w:tabs>
          <w:tab w:val="left" w:pos="720"/>
        </w:tabs>
        <w:ind w:left="720" w:hanging="720"/>
      </w:pPr>
      <w:bookmarkStart w:id="671" w:name="Section_95e026c97aa94376ba7c9c67a2a9c7e2"/>
      <w:bookmarkStart w:id="672" w:name="PlotArea"/>
      <w:bookmarkStart w:id="673" w:name="_Toc500759348"/>
      <w:r>
        <w:t>2.4.197</w:t>
      </w:r>
      <w:r>
        <w:tab/>
        <w:t>PlotArea</w:t>
      </w:r>
      <w:bookmarkEnd w:id="671"/>
      <w:bookmarkEnd w:id="672"/>
      <w:bookmarkEnd w:id="673"/>
      <w:r>
        <w:fldChar w:fldCharType="begin"/>
      </w:r>
      <w:r>
        <w:instrText xml:space="preserve"> XE "Records:PlotArea" </w:instrText>
      </w:r>
      <w:r>
        <w:fldChar w:fldCharType="end"/>
      </w:r>
      <w:r>
        <w:fldChar w:fldCharType="begin"/>
      </w:r>
      <w:r>
        <w:instrText xml:space="preserve"> XE "PlotArea" </w:instrText>
      </w:r>
      <w:r>
        <w:fldChar w:fldCharType="end"/>
      </w:r>
      <w:r>
        <w:fldChar w:fldCharType="begin"/>
      </w:r>
      <w:r>
        <w:instrText xml:space="preserve"> XE "Details:PlotArea record" </w:instrText>
      </w:r>
      <w:r>
        <w:fldChar w:fldCharType="end"/>
      </w:r>
    </w:p>
    <w:p w:rsidR="003070B7" w:rsidRDefault="003070B7" w:rsidP="003070B7">
      <w:r>
        <w:t xml:space="preserve">The </w:t>
      </w:r>
      <w:r>
        <w:rPr>
          <w:b/>
        </w:rPr>
        <w:t xml:space="preserve">PlotArea </w:t>
      </w:r>
      <w:r>
        <w:t xml:space="preserve">record is empty, specifying that the </w:t>
      </w:r>
      <w:hyperlink w:anchor="Section_0cb3e202342740b4b93b277c0bd977ff" w:history="1">
        <w:r>
          <w:rPr>
            <w:rStyle w:val="af5"/>
          </w:rPr>
          <w:t>Frame</w:t>
        </w:r>
      </w:hyperlink>
      <w:r>
        <w:t xml:space="preserve"> record that immediately follows this record specifies properties of the </w:t>
      </w:r>
      <w:hyperlink w:anchor="gt_5bf6768b-586e-4869-8247-e0f9e899183c">
        <w:r>
          <w:rPr>
            <w:rStyle w:val="HyperlinkGreen"/>
            <w:b/>
          </w:rPr>
          <w:t>plot area</w:t>
        </w:r>
      </w:hyperlink>
      <w:r>
        <w:t>.</w:t>
      </w:r>
    </w:p>
    <w:p w:rsidR="003070B7" w:rsidRDefault="003070B7" w:rsidP="003070B7">
      <w:pPr>
        <w:pStyle w:val="31"/>
        <w:numPr>
          <w:ilvl w:val="0"/>
          <w:numId w:val="0"/>
        </w:numPr>
        <w:tabs>
          <w:tab w:val="left" w:pos="720"/>
        </w:tabs>
        <w:ind w:left="720" w:hanging="720"/>
      </w:pPr>
      <w:bookmarkStart w:id="674" w:name="Section_38ca32ff60c0449ca5e97a40b3f95185"/>
      <w:bookmarkStart w:id="675" w:name="PlotGrowth"/>
      <w:bookmarkStart w:id="676" w:name="_Toc500759349"/>
      <w:r>
        <w:t>2.4.198</w:t>
      </w:r>
      <w:r>
        <w:tab/>
        <w:t>PlotGrowth</w:t>
      </w:r>
      <w:bookmarkEnd w:id="674"/>
      <w:bookmarkEnd w:id="675"/>
      <w:bookmarkEnd w:id="676"/>
      <w:r>
        <w:fldChar w:fldCharType="begin"/>
      </w:r>
      <w:r>
        <w:instrText xml:space="preserve"> XE "Records:PlotGrowth" </w:instrText>
      </w:r>
      <w:r>
        <w:fldChar w:fldCharType="end"/>
      </w:r>
      <w:r>
        <w:fldChar w:fldCharType="begin"/>
      </w:r>
      <w:r>
        <w:instrText xml:space="preserve"> XE "PlotGrowth" </w:instrText>
      </w:r>
      <w:r>
        <w:fldChar w:fldCharType="end"/>
      </w:r>
      <w:r>
        <w:fldChar w:fldCharType="begin"/>
      </w:r>
      <w:r>
        <w:instrText xml:space="preserve"> XE "Details:PlotGrowth record" </w:instrText>
      </w:r>
      <w:r>
        <w:fldChar w:fldCharType="end"/>
      </w:r>
    </w:p>
    <w:p w:rsidR="003070B7" w:rsidRDefault="003070B7" w:rsidP="003070B7">
      <w:r>
        <w:t xml:space="preserve">The </w:t>
      </w:r>
      <w:r>
        <w:rPr>
          <w:b/>
        </w:rPr>
        <w:t>PlotGrowth</w:t>
      </w:r>
      <w:r>
        <w:t xml:space="preserve"> record specifies the scale factors to use when calculating the </w:t>
      </w:r>
      <w:hyperlink w:anchor="gt_47254269-4165-4a8c-92a0-c920f732d0bd">
        <w:r>
          <w:rPr>
            <w:rStyle w:val="HyperlinkGreen"/>
            <w:b/>
          </w:rPr>
          <w:t>font scaling</w:t>
        </w:r>
      </w:hyperlink>
      <w:r>
        <w:t xml:space="preserve"> information for a </w:t>
      </w:r>
      <w:hyperlink w:anchor="gt_f8aa3f46-99d1-49bb-858f-b4bfa546c1c2">
        <w:r>
          <w:rPr>
            <w:rStyle w:val="HyperlinkGreen"/>
            <w:b/>
          </w:rPr>
          <w:t>font</w:t>
        </w:r>
      </w:hyperlink>
      <w:r>
        <w:t xml:space="preserve"> in the </w:t>
      </w:r>
      <w:hyperlink w:anchor="gt_5bf6768b-586e-4869-8247-e0f9e899183c">
        <w:r>
          <w:rPr>
            <w:rStyle w:val="HyperlinkGreen"/>
            <w:b/>
          </w:rPr>
          <w:t>plot area</w:t>
        </w:r>
      </w:hyperlink>
      <w:r>
        <w:t xml:space="preserve">. If no </w:t>
      </w:r>
      <w:hyperlink w:anchor="Section_f3d70b00be314223b3ec717dfab54ec1" w:history="1">
        <w:r>
          <w:rPr>
            <w:rStyle w:val="af5"/>
          </w:rPr>
          <w:t>Fbi</w:t>
        </w:r>
      </w:hyperlink>
      <w:r>
        <w:t xml:space="preserve"> record exists in the </w:t>
      </w:r>
      <w:hyperlink w:anchor="Section_2c90d75bc92645aa8ff29d4483f51831" w:history="1">
        <w:r>
          <w:rPr>
            <w:rStyle w:val="af5"/>
          </w:rPr>
          <w:t>chart sheet</w:t>
        </w:r>
      </w:hyperlink>
      <w:r>
        <w:t xml:space="preserve"> where </w:t>
      </w:r>
      <w:r>
        <w:rPr>
          <w:b/>
        </w:rPr>
        <w:t>scab</w:t>
      </w:r>
      <w:r>
        <w:t xml:space="preserve"> is 0x0001, this record is unused and MUST be ignored.  Otherwise, the values from each Fbi record where </w:t>
      </w:r>
      <w:r>
        <w:rPr>
          <w:b/>
        </w:rPr>
        <w:t>scab</w:t>
      </w:r>
      <w:r>
        <w:t xml:space="preserve"> is 0x0001 are used in conjunction with values in this record to render the scaled fonts in the plot area.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dxPlotGrowth</w:t>
            </w:r>
          </w:p>
        </w:tc>
      </w:tr>
      <w:tr w:rsidR="003070B7" w:rsidTr="0030562B">
        <w:trPr>
          <w:trHeight w:hRule="exact" w:val="490"/>
        </w:trPr>
        <w:tc>
          <w:tcPr>
            <w:tcW w:w="8640" w:type="dxa"/>
            <w:gridSpan w:val="32"/>
          </w:tcPr>
          <w:p w:rsidR="003070B7" w:rsidRDefault="003070B7" w:rsidP="0030562B">
            <w:pPr>
              <w:pStyle w:val="PacketDiagramBodyText"/>
            </w:pPr>
            <w:r>
              <w:t>dyPlotGrowth</w:t>
            </w:r>
          </w:p>
        </w:tc>
      </w:tr>
    </w:tbl>
    <w:p w:rsidR="003070B7" w:rsidRDefault="003070B7" w:rsidP="003070B7">
      <w:pPr>
        <w:pStyle w:val="Definition-Field"/>
      </w:pPr>
      <w:r>
        <w:rPr>
          <w:b/>
        </w:rPr>
        <w:t xml:space="preserve">dxPlotGrowth (4 bytes): </w:t>
      </w:r>
      <w:r>
        <w:t xml:space="preserve"> A </w:t>
      </w:r>
      <w:r>
        <w:rPr>
          <w:b/>
        </w:rPr>
        <w:t>FixedPoint</w:t>
      </w:r>
      <w:r>
        <w:t xml:space="preserve"> as specified in </w:t>
      </w:r>
      <w:hyperlink r:id="rId73" w:anchor="Section_d93502fa5b8f4f47a3fe5574046f4b8d">
        <w:r>
          <w:rPr>
            <w:rStyle w:val="af5"/>
          </w:rPr>
          <w:t>[MS-OSHARED]</w:t>
        </w:r>
      </w:hyperlink>
      <w:r>
        <w:t xml:space="preserve"> section 2.2.1.6 that specifies the horizontal growth (in </w:t>
      </w:r>
      <w:hyperlink w:anchor="gt_d072e4da-7898-4227-8f25-9fe77db43571">
        <w:r>
          <w:rPr>
            <w:rStyle w:val="HyperlinkGreen"/>
            <w:b/>
          </w:rPr>
          <w:t>points</w:t>
        </w:r>
      </w:hyperlink>
      <w:r>
        <w:t xml:space="preserve">) of the plot area for font scaling. </w:t>
      </w:r>
    </w:p>
    <w:p w:rsidR="003070B7" w:rsidRDefault="003070B7" w:rsidP="003070B7">
      <w:pPr>
        <w:pStyle w:val="Definition-Field"/>
      </w:pPr>
      <w:r>
        <w:rPr>
          <w:b/>
        </w:rPr>
        <w:t xml:space="preserve">dyPlotGrowth (4 bytes): </w:t>
      </w:r>
      <w:r>
        <w:t xml:space="preserve"> A </w:t>
      </w:r>
      <w:r>
        <w:rPr>
          <w:b/>
        </w:rPr>
        <w:t>FixedPoint</w:t>
      </w:r>
      <w:r>
        <w:t xml:space="preserve"> as specified in [MS-OSHARED] section 2.2.1.6 that specifies the vertical growth (in points) of the plot area for font scaling. </w:t>
      </w:r>
    </w:p>
    <w:p w:rsidR="003070B7" w:rsidRDefault="003070B7" w:rsidP="003070B7">
      <w:pPr>
        <w:pStyle w:val="31"/>
        <w:numPr>
          <w:ilvl w:val="0"/>
          <w:numId w:val="0"/>
        </w:numPr>
        <w:tabs>
          <w:tab w:val="left" w:pos="720"/>
        </w:tabs>
        <w:ind w:left="720" w:hanging="720"/>
      </w:pPr>
      <w:bookmarkStart w:id="677" w:name="Section_baf5f46f07204cada4c551094868d90a"/>
      <w:bookmarkStart w:id="678" w:name="Pls"/>
      <w:bookmarkStart w:id="679" w:name="_Toc500759350"/>
      <w:r>
        <w:t>2.4.199</w:t>
      </w:r>
      <w:r>
        <w:tab/>
        <w:t>Pls</w:t>
      </w:r>
      <w:bookmarkEnd w:id="677"/>
      <w:bookmarkEnd w:id="678"/>
      <w:bookmarkEnd w:id="679"/>
      <w:r>
        <w:fldChar w:fldCharType="begin"/>
      </w:r>
      <w:r>
        <w:instrText xml:space="preserve"> XE "Records:Pls" </w:instrText>
      </w:r>
      <w:r>
        <w:fldChar w:fldCharType="end"/>
      </w:r>
      <w:r>
        <w:fldChar w:fldCharType="begin"/>
      </w:r>
      <w:r>
        <w:instrText xml:space="preserve"> XE "Pls" </w:instrText>
      </w:r>
      <w:r>
        <w:fldChar w:fldCharType="end"/>
      </w:r>
      <w:r>
        <w:fldChar w:fldCharType="begin"/>
      </w:r>
      <w:r>
        <w:instrText xml:space="preserve"> XE "Details:Pls record" </w:instrText>
      </w:r>
      <w:r>
        <w:fldChar w:fldCharType="end"/>
      </w:r>
    </w:p>
    <w:p w:rsidR="003070B7" w:rsidRDefault="003070B7" w:rsidP="003070B7">
      <w:r>
        <w:t xml:space="preserve">The </w:t>
      </w:r>
      <w:r>
        <w:rPr>
          <w:b/>
        </w:rPr>
        <w:t>Pls</w:t>
      </w:r>
      <w:r>
        <w:t xml:space="preserve"> record specifies printer settings and the printer driver information.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reserved</w:t>
            </w:r>
          </w:p>
        </w:tc>
        <w:tc>
          <w:tcPr>
            <w:tcW w:w="4320" w:type="dxa"/>
            <w:gridSpan w:val="16"/>
          </w:tcPr>
          <w:p w:rsidR="003070B7" w:rsidRDefault="003070B7" w:rsidP="0030562B">
            <w:pPr>
              <w:pStyle w:val="PacketDiagramBodyText"/>
            </w:pPr>
            <w:r>
              <w:t>rgb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reserved (2 bytes): </w:t>
      </w:r>
      <w:r>
        <w:t>MUST be zero, and MUST be ignored.</w:t>
      </w:r>
    </w:p>
    <w:p w:rsidR="003070B7" w:rsidRDefault="003070B7" w:rsidP="003070B7">
      <w:pPr>
        <w:pStyle w:val="Definition-Field"/>
        <w:jc w:val="both"/>
      </w:pPr>
      <w:r>
        <w:rPr>
          <w:b/>
        </w:rPr>
        <w:t xml:space="preserve">rgb (variable): </w:t>
      </w:r>
      <w:r>
        <w:t xml:space="preserve"> A </w:t>
      </w:r>
      <w:r>
        <w:rPr>
          <w:b/>
        </w:rPr>
        <w:t>DEVMODE</w:t>
      </w:r>
      <w:r>
        <w:t xml:space="preserve"> structure, as defined in </w:t>
      </w:r>
      <w:hyperlink r:id="rId74">
        <w:r>
          <w:rPr>
            <w:rStyle w:val="af5"/>
          </w:rPr>
          <w:t>[DEVMODE]</w:t>
        </w:r>
      </w:hyperlink>
      <w:r>
        <w:t xml:space="preserve">, which specifies the printer settings. The size of this field is equal to the size of the current record and all of the following </w:t>
      </w:r>
      <w:hyperlink w:anchor="Section_999fae21d3d942e88290639782460c67" w:history="1">
        <w:r>
          <w:rPr>
            <w:rStyle w:val="af5"/>
          </w:rPr>
          <w:t>Continue</w:t>
        </w:r>
      </w:hyperlink>
      <w:r>
        <w:t xml:space="preserve"> records, excluding the record's heading and </w:t>
      </w:r>
      <w:r>
        <w:rPr>
          <w:b/>
        </w:rPr>
        <w:t>reserved</w:t>
      </w:r>
      <w:r>
        <w:t xml:space="preserve"> field.</w:t>
      </w:r>
    </w:p>
    <w:p w:rsidR="003070B7" w:rsidRDefault="003070B7" w:rsidP="003070B7">
      <w:pPr>
        <w:pStyle w:val="31"/>
        <w:numPr>
          <w:ilvl w:val="0"/>
          <w:numId w:val="0"/>
        </w:numPr>
        <w:tabs>
          <w:tab w:val="left" w:pos="720"/>
        </w:tabs>
        <w:ind w:left="720" w:hanging="720"/>
      </w:pPr>
      <w:bookmarkStart w:id="680" w:name="Section_9aaa4e93a6c24de1b1bd3c87e9affa5c"/>
      <w:bookmarkStart w:id="681" w:name="PLV"/>
      <w:bookmarkStart w:id="682" w:name="_Toc500759351"/>
      <w:r>
        <w:t>2.4.200</w:t>
      </w:r>
      <w:r>
        <w:tab/>
        <w:t>PLV</w:t>
      </w:r>
      <w:bookmarkEnd w:id="680"/>
      <w:bookmarkEnd w:id="681"/>
      <w:bookmarkEnd w:id="682"/>
      <w:r>
        <w:fldChar w:fldCharType="begin"/>
      </w:r>
      <w:r>
        <w:instrText xml:space="preserve"> XE "Records:PLV" </w:instrText>
      </w:r>
      <w:r>
        <w:fldChar w:fldCharType="end"/>
      </w:r>
      <w:r>
        <w:fldChar w:fldCharType="begin"/>
      </w:r>
      <w:r>
        <w:instrText xml:space="preserve"> XE "PLV" </w:instrText>
      </w:r>
      <w:r>
        <w:fldChar w:fldCharType="end"/>
      </w:r>
      <w:r>
        <w:fldChar w:fldCharType="begin"/>
      </w:r>
      <w:r>
        <w:instrText xml:space="preserve"> XE "Details:PLV record" </w:instrText>
      </w:r>
      <w:r>
        <w:fldChar w:fldCharType="end"/>
      </w:r>
    </w:p>
    <w:p w:rsidR="003070B7" w:rsidRDefault="003070B7" w:rsidP="003070B7">
      <w:r>
        <w:t xml:space="preserve">The </w:t>
      </w:r>
      <w:r>
        <w:rPr>
          <w:b/>
        </w:rPr>
        <w:t>PLV</w:t>
      </w:r>
      <w:r>
        <w:t xml:space="preserve"> record specifies the settings of a </w:t>
      </w:r>
      <w:hyperlink w:anchor="gt_c5ea3e6c-db72-4a85-b273-596e95a3841e">
        <w:r>
          <w:rPr>
            <w:rStyle w:val="HyperlinkGreen"/>
            <w:b/>
          </w:rPr>
          <w:t>Page Layout view</w:t>
        </w:r>
      </w:hyperlink>
      <w:r>
        <w:t xml:space="preserve"> for a </w:t>
      </w:r>
      <w:hyperlink w:anchor="gt_0b356926-f9cb-4dc2-a859-71441d62503d">
        <w:r>
          <w:rPr>
            <w:rStyle w:val="HyperlinkGreen"/>
            <w:b/>
          </w:rPr>
          <w:t>sheet</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wScalePLV</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3510" w:type="dxa"/>
            <w:gridSpan w:val="13"/>
          </w:tcPr>
          <w:p w:rsidR="003070B7" w:rsidRDefault="003070B7" w:rsidP="0030562B">
            <w:pPr>
              <w:pStyle w:val="PacketDiagramBodyText"/>
            </w:pPr>
            <w:r>
              <w:t>unused</w:t>
            </w:r>
          </w:p>
        </w:tc>
      </w:tr>
    </w:tbl>
    <w:p w:rsidR="003070B7" w:rsidRDefault="003070B7" w:rsidP="003070B7">
      <w:pPr>
        <w:pStyle w:val="Definition-Field"/>
        <w:jc w:val="both"/>
      </w:pPr>
      <w:r>
        <w:rPr>
          <w:b/>
        </w:rPr>
        <w:t xml:space="preserve">frtHeader (12 bytes): </w:t>
      </w:r>
      <w:r>
        <w:t xml:space="preserve"> An </w:t>
      </w:r>
      <w:hyperlink w:anchor="Section_d56e99f8a2714db1923c222722d21a37" w:history="1">
        <w:r>
          <w:rPr>
            <w:rStyle w:val="af5"/>
          </w:rPr>
          <w:t>FrtHeader</w:t>
        </w:r>
      </w:hyperlink>
      <w:r>
        <w:t xml:space="preserve"> structure. The </w:t>
      </w:r>
      <w:r>
        <w:rPr>
          <w:b/>
        </w:rPr>
        <w:t>frtHeader.rt</w:t>
      </w:r>
      <w:r>
        <w:t xml:space="preserve"> field MUST be 0x088B.</w:t>
      </w:r>
    </w:p>
    <w:p w:rsidR="003070B7" w:rsidRDefault="003070B7" w:rsidP="003070B7">
      <w:pPr>
        <w:pStyle w:val="Definition-Field"/>
        <w:jc w:val="both"/>
      </w:pPr>
      <w:r>
        <w:rPr>
          <w:b/>
        </w:rPr>
        <w:t xml:space="preserve">wScalePLV (2 bytes): </w:t>
      </w:r>
      <w:r>
        <w:t xml:space="preserve"> An unsigned integer that specifies zoom scale as a percentage for the Page Layout view of the current sheet. For example, if the value is 107, then the zoom scale is 107%. The value 0 means that the zoom scale is not set. If the value is nonzero, it MUST be greater than or equal to 10 and less than or equal to 400. </w:t>
      </w:r>
    </w:p>
    <w:p w:rsidR="003070B7" w:rsidRDefault="003070B7" w:rsidP="003070B7">
      <w:pPr>
        <w:pStyle w:val="Definition-Field"/>
        <w:jc w:val="both"/>
      </w:pPr>
      <w:r>
        <w:rPr>
          <w:b/>
        </w:rPr>
        <w:t xml:space="preserve">A - fPageLayoutView (1 bit): </w:t>
      </w:r>
      <w:r>
        <w:t xml:space="preserve"> A bit that specifies whether the sheet is in the Page Layout view. If the </w:t>
      </w:r>
      <w:r>
        <w:rPr>
          <w:b/>
        </w:rPr>
        <w:t>fSLV</w:t>
      </w:r>
      <w:r>
        <w:t xml:space="preserve"> in </w:t>
      </w:r>
      <w:hyperlink w:anchor="Section_80576ec8e7f04c9990a7d850587bc97b" w:history="1">
        <w:r>
          <w:rPr>
            <w:rStyle w:val="af5"/>
            <w:b/>
          </w:rPr>
          <w:t>Window2</w:t>
        </w:r>
      </w:hyperlink>
      <w:r>
        <w:t xml:space="preserve"> record is 1 for this sheet, it MUST be 0. </w:t>
      </w:r>
    </w:p>
    <w:p w:rsidR="003070B7" w:rsidRDefault="003070B7" w:rsidP="003070B7">
      <w:pPr>
        <w:pStyle w:val="Definition-Field"/>
      </w:pPr>
      <w:r>
        <w:rPr>
          <w:b/>
        </w:rPr>
        <w:t xml:space="preserve">B - fRulerVisible (1 bit): </w:t>
      </w:r>
      <w:r>
        <w:t xml:space="preserve"> A bit that specifies whether the application displays the </w:t>
      </w:r>
      <w:hyperlink w:anchor="gt_03895998-6780-4615-8795-0fda97bd6379">
        <w:r>
          <w:rPr>
            <w:rStyle w:val="HyperlinkGreen"/>
            <w:b/>
          </w:rPr>
          <w:t>ruler</w:t>
        </w:r>
      </w:hyperlink>
      <w:r>
        <w:t xml:space="preserve">. </w:t>
      </w:r>
    </w:p>
    <w:p w:rsidR="003070B7" w:rsidRDefault="003070B7" w:rsidP="003070B7">
      <w:pPr>
        <w:pStyle w:val="Definition-Field"/>
        <w:jc w:val="both"/>
      </w:pPr>
      <w:r>
        <w:rPr>
          <w:b/>
        </w:rPr>
        <w:t xml:space="preserve">C - fWhitespaceHidden (1 bit): </w:t>
      </w:r>
      <w:r>
        <w:t xml:space="preserve"> A bit that specifies whether the margins between pages are </w:t>
      </w:r>
      <w:hyperlink w:anchor="gt_6928fba3-3deb-453c-82ed-ecac33026ffd">
        <w:r>
          <w:rPr>
            <w:rStyle w:val="HyperlinkGreen"/>
            <w:b/>
          </w:rPr>
          <w:t>hidden</w:t>
        </w:r>
      </w:hyperlink>
      <w:r>
        <w:t xml:space="preserve"> in the Page Layout view. </w:t>
      </w:r>
    </w:p>
    <w:p w:rsidR="003070B7" w:rsidRDefault="003070B7" w:rsidP="003070B7">
      <w:pPr>
        <w:pStyle w:val="Definition-Field"/>
      </w:pPr>
      <w:r>
        <w:rPr>
          <w:b/>
        </w:rPr>
        <w:t xml:space="preserve">unused (13 bits): </w:t>
      </w:r>
      <w:r>
        <w:t xml:space="preserve"> Undefined, and MUST be ignored.</w:t>
      </w:r>
    </w:p>
    <w:p w:rsidR="003070B7" w:rsidRDefault="003070B7" w:rsidP="003070B7">
      <w:pPr>
        <w:pStyle w:val="31"/>
        <w:numPr>
          <w:ilvl w:val="0"/>
          <w:numId w:val="0"/>
        </w:numPr>
        <w:tabs>
          <w:tab w:val="left" w:pos="720"/>
        </w:tabs>
        <w:ind w:left="720" w:hanging="720"/>
      </w:pPr>
      <w:bookmarkStart w:id="683" w:name="Section_b2311d215bad4525b759cacc13d394cf"/>
      <w:bookmarkStart w:id="684" w:name="Pos"/>
      <w:bookmarkStart w:id="685" w:name="_Toc500759352"/>
      <w:r>
        <w:t>2.4.201</w:t>
      </w:r>
      <w:r>
        <w:tab/>
        <w:t>Pos</w:t>
      </w:r>
      <w:bookmarkEnd w:id="683"/>
      <w:bookmarkEnd w:id="684"/>
      <w:bookmarkEnd w:id="685"/>
      <w:r>
        <w:fldChar w:fldCharType="begin"/>
      </w:r>
      <w:r>
        <w:instrText xml:space="preserve"> XE "Records:Pos" </w:instrText>
      </w:r>
      <w:r>
        <w:fldChar w:fldCharType="end"/>
      </w:r>
      <w:r>
        <w:fldChar w:fldCharType="begin"/>
      </w:r>
      <w:r>
        <w:instrText xml:space="preserve"> XE "Pos" </w:instrText>
      </w:r>
      <w:r>
        <w:fldChar w:fldCharType="end"/>
      </w:r>
      <w:r>
        <w:fldChar w:fldCharType="begin"/>
      </w:r>
      <w:r>
        <w:instrText xml:space="preserve"> XE "Details:Pos record" </w:instrText>
      </w:r>
      <w:r>
        <w:fldChar w:fldCharType="end"/>
      </w:r>
    </w:p>
    <w:p w:rsidR="003070B7" w:rsidRDefault="003070B7" w:rsidP="003070B7">
      <w:r>
        <w:t xml:space="preserve">The </w:t>
      </w:r>
      <w:r>
        <w:rPr>
          <w:b/>
        </w:rPr>
        <w:t>Pos</w:t>
      </w:r>
      <w:r>
        <w:t xml:space="preserve"> record specifies the size and position for a </w:t>
      </w:r>
      <w:hyperlink w:anchor="Section_1832229b7d1945f488d455e9c07466f0" w:history="1">
        <w:r>
          <w:rPr>
            <w:rStyle w:val="af5"/>
          </w:rPr>
          <w:t>legend</w:t>
        </w:r>
      </w:hyperlink>
      <w:r>
        <w:t xml:space="preserve">, an </w:t>
      </w:r>
      <w:hyperlink w:anchor="Section_9ac44e58af9940f4a99ace470eff0f5a" w:history="1">
        <w:r>
          <w:rPr>
            <w:rStyle w:val="af5"/>
          </w:rPr>
          <w:t>attached label</w:t>
        </w:r>
      </w:hyperlink>
      <w:r>
        <w:t xml:space="preserve">, or the </w:t>
      </w:r>
      <w:hyperlink w:anchor="gt_5bf6768b-586e-4869-8247-e0f9e899183c">
        <w:r>
          <w:rPr>
            <w:rStyle w:val="HyperlinkGreen"/>
            <w:b/>
          </w:rPr>
          <w:t>plot area</w:t>
        </w:r>
      </w:hyperlink>
      <w:r>
        <w:t xml:space="preserve">, as specified by the primary </w:t>
      </w:r>
      <w:hyperlink w:anchor="Section_578b739742624944b5a67ee6d4d3bb55" w:history="1">
        <w:r>
          <w:rPr>
            <w:rStyle w:val="af5"/>
          </w:rPr>
          <w:t>axis group</w:t>
        </w:r>
      </w:hyperlink>
      <w:r>
        <w:t xml:space="preserve">. This record MUST be ignored for the plot area when the </w:t>
      </w:r>
      <w:r>
        <w:rPr>
          <w:b/>
        </w:rPr>
        <w:t>fManPlotArea</w:t>
      </w:r>
      <w:r>
        <w:t xml:space="preserve"> field of </w:t>
      </w:r>
      <w:hyperlink w:anchor="Section_8de5048d5e784a8da3288a8293e1fe40" w:history="1">
        <w:r>
          <w:rPr>
            <w:rStyle w:val="af5"/>
          </w:rPr>
          <w:t>ShtProps</w:t>
        </w:r>
      </w:hyperlink>
      <w:r>
        <w:t xml:space="preserve"> in the associated </w:t>
      </w:r>
      <w:hyperlink w:anchor="section_732ff614d939416bb7c76d983471ff11">
        <w:r>
          <w:rPr>
            <w:rStyle w:val="af5"/>
          </w:rPr>
          <w:t>chart sheet</w:t>
        </w:r>
      </w:hyperlink>
      <w:r>
        <w:t xml:space="preserve"> substream is set to 1.</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mdTopLt</w:t>
            </w:r>
          </w:p>
        </w:tc>
        <w:tc>
          <w:tcPr>
            <w:tcW w:w="4320" w:type="dxa"/>
            <w:gridSpan w:val="16"/>
          </w:tcPr>
          <w:p w:rsidR="003070B7" w:rsidRDefault="003070B7" w:rsidP="0030562B">
            <w:pPr>
              <w:pStyle w:val="PacketDiagramBodyText"/>
            </w:pPr>
            <w:r>
              <w:t>mdBotRt</w:t>
            </w:r>
          </w:p>
        </w:tc>
      </w:tr>
      <w:tr w:rsidR="003070B7" w:rsidTr="0030562B">
        <w:trPr>
          <w:trHeight w:hRule="exact" w:val="490"/>
        </w:trPr>
        <w:tc>
          <w:tcPr>
            <w:tcW w:w="4320" w:type="dxa"/>
            <w:gridSpan w:val="16"/>
          </w:tcPr>
          <w:p w:rsidR="003070B7" w:rsidRDefault="003070B7" w:rsidP="0030562B">
            <w:pPr>
              <w:pStyle w:val="PacketDiagramBodyText"/>
            </w:pPr>
            <w:r>
              <w:t>x1</w:t>
            </w:r>
          </w:p>
        </w:tc>
        <w:tc>
          <w:tcPr>
            <w:tcW w:w="4320" w:type="dxa"/>
            <w:gridSpan w:val="16"/>
          </w:tcPr>
          <w:p w:rsidR="003070B7" w:rsidRDefault="003070B7" w:rsidP="0030562B">
            <w:pPr>
              <w:pStyle w:val="PacketDiagramBodyText"/>
            </w:pPr>
            <w:r>
              <w:t>unused1</w:t>
            </w:r>
          </w:p>
        </w:tc>
      </w:tr>
      <w:tr w:rsidR="003070B7" w:rsidTr="0030562B">
        <w:trPr>
          <w:trHeight w:hRule="exact" w:val="490"/>
        </w:trPr>
        <w:tc>
          <w:tcPr>
            <w:tcW w:w="4320" w:type="dxa"/>
            <w:gridSpan w:val="16"/>
          </w:tcPr>
          <w:p w:rsidR="003070B7" w:rsidRDefault="003070B7" w:rsidP="0030562B">
            <w:pPr>
              <w:pStyle w:val="PacketDiagramBodyText"/>
            </w:pPr>
            <w:r>
              <w:t>y1</w:t>
            </w:r>
          </w:p>
        </w:tc>
        <w:tc>
          <w:tcPr>
            <w:tcW w:w="4320" w:type="dxa"/>
            <w:gridSpan w:val="16"/>
          </w:tcPr>
          <w:p w:rsidR="003070B7" w:rsidRDefault="003070B7" w:rsidP="0030562B">
            <w:pPr>
              <w:pStyle w:val="PacketDiagramBodyText"/>
            </w:pPr>
            <w:r>
              <w:t>unused2</w:t>
            </w:r>
          </w:p>
        </w:tc>
      </w:tr>
      <w:tr w:rsidR="003070B7" w:rsidTr="0030562B">
        <w:trPr>
          <w:trHeight w:hRule="exact" w:val="490"/>
        </w:trPr>
        <w:tc>
          <w:tcPr>
            <w:tcW w:w="4320" w:type="dxa"/>
            <w:gridSpan w:val="16"/>
          </w:tcPr>
          <w:p w:rsidR="003070B7" w:rsidRDefault="003070B7" w:rsidP="0030562B">
            <w:pPr>
              <w:pStyle w:val="PacketDiagramBodyText"/>
            </w:pPr>
            <w:r>
              <w:t>x2</w:t>
            </w:r>
          </w:p>
        </w:tc>
        <w:tc>
          <w:tcPr>
            <w:tcW w:w="4320" w:type="dxa"/>
            <w:gridSpan w:val="16"/>
          </w:tcPr>
          <w:p w:rsidR="003070B7" w:rsidRDefault="003070B7" w:rsidP="0030562B">
            <w:pPr>
              <w:pStyle w:val="PacketDiagramBodyText"/>
            </w:pPr>
            <w:r>
              <w:t>unused3</w:t>
            </w:r>
          </w:p>
        </w:tc>
      </w:tr>
      <w:tr w:rsidR="003070B7" w:rsidTr="0030562B">
        <w:trPr>
          <w:trHeight w:hRule="exact" w:val="490"/>
        </w:trPr>
        <w:tc>
          <w:tcPr>
            <w:tcW w:w="4320" w:type="dxa"/>
            <w:gridSpan w:val="16"/>
          </w:tcPr>
          <w:p w:rsidR="003070B7" w:rsidRDefault="003070B7" w:rsidP="0030562B">
            <w:pPr>
              <w:pStyle w:val="PacketDiagramBodyText"/>
            </w:pPr>
            <w:r>
              <w:t>y2</w:t>
            </w:r>
          </w:p>
        </w:tc>
        <w:tc>
          <w:tcPr>
            <w:tcW w:w="4320" w:type="dxa"/>
            <w:gridSpan w:val="16"/>
          </w:tcPr>
          <w:p w:rsidR="003070B7" w:rsidRDefault="003070B7" w:rsidP="0030562B">
            <w:pPr>
              <w:pStyle w:val="PacketDiagramBodyText"/>
            </w:pPr>
            <w:r>
              <w:t>unused4</w:t>
            </w:r>
          </w:p>
        </w:tc>
      </w:tr>
    </w:tbl>
    <w:p w:rsidR="003070B7" w:rsidRDefault="003070B7" w:rsidP="003070B7">
      <w:pPr>
        <w:pStyle w:val="Definition-Field"/>
      </w:pPr>
      <w:r>
        <w:rPr>
          <w:b/>
        </w:rPr>
        <w:t xml:space="preserve">mdTopLt (2 bytes): </w:t>
      </w:r>
      <w:r>
        <w:t xml:space="preserve">A </w:t>
      </w:r>
      <w:hyperlink w:anchor="Section_1004130236be430988520e56cc2dac64" w:history="1">
        <w:r>
          <w:rPr>
            <w:rStyle w:val="af5"/>
          </w:rPr>
          <w:t>PositionMode</w:t>
        </w:r>
      </w:hyperlink>
      <w:r>
        <w:t xml:space="preserve"> structure that specifies the positioning mode for the upper-left corner of a legend, an attached label, or the plot area. The valid combinations of </w:t>
      </w:r>
      <w:r>
        <w:rPr>
          <w:b/>
        </w:rPr>
        <w:t>mdTopLt</w:t>
      </w:r>
      <w:r>
        <w:t xml:space="preserve"> and </w:t>
      </w:r>
      <w:r>
        <w:rPr>
          <w:b/>
        </w:rPr>
        <w:t>mdBotRt</w:t>
      </w:r>
      <w:r>
        <w:t xml:space="preserve"> and the meaning of </w:t>
      </w:r>
      <w:r>
        <w:rPr>
          <w:b/>
        </w:rPr>
        <w:t>x1</w:t>
      </w:r>
      <w:r>
        <w:t xml:space="preserve">, </w:t>
      </w:r>
      <w:r>
        <w:rPr>
          <w:b/>
        </w:rPr>
        <w:t>y1</w:t>
      </w:r>
      <w:r>
        <w:t xml:space="preserve">, </w:t>
      </w:r>
      <w:r>
        <w:rPr>
          <w:b/>
        </w:rPr>
        <w:t>x2</w:t>
      </w:r>
      <w:r>
        <w:t xml:space="preserve">, </w:t>
      </w:r>
      <w:r>
        <w:rPr>
          <w:b/>
        </w:rPr>
        <w:t>y2</w:t>
      </w:r>
      <w:r>
        <w:t xml:space="preserve"> are specified in the </w:t>
      </w:r>
      <w:r>
        <w:rPr>
          <w:b/>
        </w:rPr>
        <w:t xml:space="preserve">Valid Combinations of mdTopLt and mdBotRt by Type </w:t>
      </w:r>
      <w:r>
        <w:t>table.</w:t>
      </w:r>
    </w:p>
    <w:p w:rsidR="003070B7" w:rsidRDefault="003070B7" w:rsidP="003070B7">
      <w:pPr>
        <w:pStyle w:val="Definition-Field"/>
      </w:pPr>
      <w:r>
        <w:rPr>
          <w:b/>
        </w:rPr>
        <w:t xml:space="preserve">mdBotRt (2 bytes): </w:t>
      </w:r>
      <w:r>
        <w:t xml:space="preserve">A PositionMode structure that specifies the positioning mode for the lower-right corner of a legend, an attached label, or the plot area. The valid combinations of </w:t>
      </w:r>
      <w:r>
        <w:rPr>
          <w:b/>
        </w:rPr>
        <w:t>mdTopLt</w:t>
      </w:r>
      <w:r>
        <w:t xml:space="preserve"> and </w:t>
      </w:r>
      <w:r>
        <w:rPr>
          <w:b/>
        </w:rPr>
        <w:t>mdBotRt</w:t>
      </w:r>
      <w:r>
        <w:t xml:space="preserve"> and the meaning of </w:t>
      </w:r>
      <w:r>
        <w:rPr>
          <w:b/>
        </w:rPr>
        <w:t>x1</w:t>
      </w:r>
      <w:r>
        <w:t xml:space="preserve">, </w:t>
      </w:r>
      <w:r>
        <w:rPr>
          <w:b/>
        </w:rPr>
        <w:t>y1</w:t>
      </w:r>
      <w:r>
        <w:t xml:space="preserve">, </w:t>
      </w:r>
      <w:r>
        <w:rPr>
          <w:b/>
        </w:rPr>
        <w:t>x2</w:t>
      </w:r>
      <w:r>
        <w:t xml:space="preserve">, </w:t>
      </w:r>
      <w:r>
        <w:rPr>
          <w:b/>
        </w:rPr>
        <w:t>y2</w:t>
      </w:r>
      <w:r>
        <w:t xml:space="preserve"> are specified in the following table. </w:t>
      </w:r>
    </w:p>
    <w:tbl>
      <w:tblPr>
        <w:tblStyle w:val="Table-ShadedHeaderIndented"/>
        <w:tblW w:w="9090" w:type="dxa"/>
        <w:tblInd w:w="115" w:type="dxa"/>
        <w:tblLayout w:type="fixed"/>
        <w:tblLook w:val="04A0" w:firstRow="1" w:lastRow="0" w:firstColumn="1" w:lastColumn="0" w:noHBand="0" w:noVBand="1"/>
      </w:tblPr>
      <w:tblGrid>
        <w:gridCol w:w="1564"/>
        <w:gridCol w:w="1586"/>
        <w:gridCol w:w="1530"/>
        <w:gridCol w:w="441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564" w:type="dxa"/>
          </w:tcPr>
          <w:p w:rsidR="003070B7" w:rsidRDefault="003070B7" w:rsidP="0030562B">
            <w:pPr>
              <w:pStyle w:val="TableHeaderText"/>
              <w:spacing w:before="0" w:after="0"/>
            </w:pPr>
            <w:r>
              <w:t>Type</w:t>
            </w:r>
          </w:p>
        </w:tc>
        <w:tc>
          <w:tcPr>
            <w:tcW w:w="1586" w:type="dxa"/>
          </w:tcPr>
          <w:p w:rsidR="003070B7" w:rsidRDefault="003070B7" w:rsidP="0030562B">
            <w:pPr>
              <w:pStyle w:val="TableHeaderText"/>
              <w:spacing w:before="0" w:after="0"/>
            </w:pPr>
            <w:r>
              <w:t>mdTopLt</w:t>
            </w:r>
          </w:p>
          <w:p w:rsidR="003070B7" w:rsidRDefault="003070B7" w:rsidP="0030562B">
            <w:pPr>
              <w:pStyle w:val="TableHeaderText"/>
              <w:spacing w:before="0" w:after="0"/>
            </w:pPr>
            <w:r>
              <w:t>Position Mode</w:t>
            </w:r>
          </w:p>
        </w:tc>
        <w:tc>
          <w:tcPr>
            <w:tcW w:w="1530" w:type="dxa"/>
          </w:tcPr>
          <w:p w:rsidR="003070B7" w:rsidRDefault="003070B7" w:rsidP="0030562B">
            <w:pPr>
              <w:pStyle w:val="TableHeaderText"/>
              <w:spacing w:before="0" w:after="0"/>
            </w:pPr>
            <w:r>
              <w:t>mdBotRt Position Mode</w:t>
            </w:r>
          </w:p>
        </w:tc>
        <w:tc>
          <w:tcPr>
            <w:tcW w:w="4410" w:type="dxa"/>
          </w:tcPr>
          <w:p w:rsidR="003070B7" w:rsidRDefault="003070B7" w:rsidP="0030562B">
            <w:pPr>
              <w:pStyle w:val="TableHeaderText"/>
              <w:spacing w:before="0" w:after="0"/>
            </w:pPr>
            <w:r>
              <w:t>Meaning</w:t>
            </w:r>
          </w:p>
        </w:tc>
      </w:tr>
      <w:tr w:rsidR="003070B7" w:rsidTr="0030562B">
        <w:tc>
          <w:tcPr>
            <w:tcW w:w="1564" w:type="dxa"/>
          </w:tcPr>
          <w:p w:rsidR="003070B7" w:rsidRDefault="003070B7" w:rsidP="0030562B">
            <w:pPr>
              <w:pStyle w:val="TableBodyText"/>
              <w:spacing w:before="0" w:after="0"/>
            </w:pPr>
            <w:r>
              <w:t>plot area (axis group)</w:t>
            </w:r>
          </w:p>
        </w:tc>
        <w:tc>
          <w:tcPr>
            <w:tcW w:w="1586" w:type="dxa"/>
          </w:tcPr>
          <w:p w:rsidR="003070B7" w:rsidRDefault="003070B7" w:rsidP="0030562B">
            <w:pPr>
              <w:pStyle w:val="TableBodyText"/>
              <w:spacing w:before="0" w:after="0"/>
            </w:pPr>
            <w:r>
              <w:rPr>
                <w:b/>
              </w:rPr>
              <w:t>MDPARENT</w:t>
            </w:r>
          </w:p>
        </w:tc>
        <w:tc>
          <w:tcPr>
            <w:tcW w:w="1530" w:type="dxa"/>
          </w:tcPr>
          <w:p w:rsidR="003070B7" w:rsidRDefault="003070B7" w:rsidP="0030562B">
            <w:pPr>
              <w:pStyle w:val="TableBodyText"/>
              <w:spacing w:before="0" w:after="0"/>
            </w:pPr>
            <w:r>
              <w:rPr>
                <w:b/>
              </w:rPr>
              <w:t>MDPARENT</w:t>
            </w:r>
          </w:p>
        </w:tc>
        <w:tc>
          <w:tcPr>
            <w:tcW w:w="4410" w:type="dxa"/>
          </w:tcPr>
          <w:p w:rsidR="003070B7" w:rsidRDefault="003070B7" w:rsidP="0030562B">
            <w:pPr>
              <w:pStyle w:val="TableBodyText"/>
              <w:spacing w:before="0" w:after="0"/>
            </w:pPr>
            <w:r>
              <w:t xml:space="preserve">The values of </w:t>
            </w:r>
            <w:r>
              <w:rPr>
                <w:b/>
              </w:rPr>
              <w:t xml:space="preserve">x1 </w:t>
            </w:r>
            <w:r>
              <w:t xml:space="preserve">and </w:t>
            </w:r>
            <w:r>
              <w:rPr>
                <w:b/>
              </w:rPr>
              <w:t>y1</w:t>
            </w:r>
            <w:r>
              <w:t xml:space="preserve"> specify the horizontal and vertical offsets of the primary axis group's upper-left corner, relative to the upper-left corner of the </w:t>
            </w:r>
            <w:hyperlink w:anchor="gt_5524dd6c-3d8d-4784-bfca-a3323acceb39">
              <w:r>
                <w:rPr>
                  <w:rStyle w:val="HyperlinkGreen"/>
                  <w:b/>
                </w:rPr>
                <w:t>chart area</w:t>
              </w:r>
            </w:hyperlink>
            <w:r>
              <w:t xml:space="preserve"> (section </w:t>
            </w:r>
            <w:hyperlink w:anchor="Section_73c3fa9c39be46f6bbf32ee5977a2d7d" w:history="1">
              <w:r>
                <w:rPr>
                  <w:rStyle w:val="af5"/>
                </w:rPr>
                <w:t>2.2.3.17</w:t>
              </w:r>
            </w:hyperlink>
            <w:r>
              <w:t xml:space="preserve">), in </w:t>
            </w:r>
            <w:hyperlink w:anchor="Section_d5fc728e68de4972905a975bcef8c82d" w:history="1">
              <w:r>
                <w:rPr>
                  <w:rStyle w:val="af5"/>
                </w:rPr>
                <w:t>SPRC</w:t>
              </w:r>
            </w:hyperlink>
            <w:r>
              <w:t xml:space="preserve">. The values of </w:t>
            </w:r>
            <w:r>
              <w:rPr>
                <w:b/>
              </w:rPr>
              <w:t xml:space="preserve">x2 </w:t>
            </w:r>
            <w:r>
              <w:t xml:space="preserve">and </w:t>
            </w:r>
            <w:r>
              <w:rPr>
                <w:b/>
              </w:rPr>
              <w:t>y2</w:t>
            </w:r>
            <w:r>
              <w:t xml:space="preserve"> specify the width and height of the primary axis group, in SPRC.</w:t>
            </w:r>
          </w:p>
        </w:tc>
      </w:tr>
      <w:tr w:rsidR="003070B7" w:rsidTr="0030562B">
        <w:tc>
          <w:tcPr>
            <w:tcW w:w="1564" w:type="dxa"/>
          </w:tcPr>
          <w:p w:rsidR="003070B7" w:rsidRDefault="003070B7" w:rsidP="0030562B">
            <w:pPr>
              <w:pStyle w:val="TableBodyText"/>
              <w:spacing w:before="0" w:after="0"/>
            </w:pPr>
            <w:r>
              <w:t>legend</w:t>
            </w:r>
          </w:p>
        </w:tc>
        <w:tc>
          <w:tcPr>
            <w:tcW w:w="1586" w:type="dxa"/>
          </w:tcPr>
          <w:p w:rsidR="003070B7" w:rsidRDefault="003070B7" w:rsidP="0030562B">
            <w:pPr>
              <w:pStyle w:val="TableBodyText"/>
              <w:spacing w:before="0" w:after="0"/>
            </w:pPr>
            <w:r>
              <w:rPr>
                <w:b/>
              </w:rPr>
              <w:t>MDCHART</w:t>
            </w:r>
          </w:p>
        </w:tc>
        <w:tc>
          <w:tcPr>
            <w:tcW w:w="1530" w:type="dxa"/>
          </w:tcPr>
          <w:p w:rsidR="003070B7" w:rsidRDefault="003070B7" w:rsidP="0030562B">
            <w:pPr>
              <w:pStyle w:val="TableBodyText"/>
              <w:spacing w:before="0" w:after="0"/>
            </w:pPr>
            <w:r>
              <w:rPr>
                <w:b/>
              </w:rPr>
              <w:t>MDABS</w:t>
            </w:r>
          </w:p>
        </w:tc>
        <w:tc>
          <w:tcPr>
            <w:tcW w:w="4410" w:type="dxa"/>
          </w:tcPr>
          <w:p w:rsidR="003070B7" w:rsidRDefault="003070B7" w:rsidP="0030562B">
            <w:pPr>
              <w:pStyle w:val="TableBodyText"/>
              <w:spacing w:before="0" w:after="0"/>
            </w:pPr>
            <w:r>
              <w:t xml:space="preserve">The values </w:t>
            </w:r>
            <w:r>
              <w:rPr>
                <w:b/>
              </w:rPr>
              <w:t>x1</w:t>
            </w:r>
            <w:r>
              <w:t xml:space="preserve"> and </w:t>
            </w:r>
            <w:r>
              <w:rPr>
                <w:b/>
              </w:rPr>
              <w:t>y1</w:t>
            </w:r>
            <w:r>
              <w:t xml:space="preserve"> specify the horizontal and vertical offsets of the legend's upper-left corner, relative to the upper-left corner of the chart area (section 2.2.3.17) in SPRC. The values of </w:t>
            </w:r>
            <w:r>
              <w:rPr>
                <w:b/>
              </w:rPr>
              <w:t xml:space="preserve">x2 </w:t>
            </w:r>
            <w:r>
              <w:t xml:space="preserve">and </w:t>
            </w:r>
            <w:r>
              <w:rPr>
                <w:b/>
              </w:rPr>
              <w:t>y2</w:t>
            </w:r>
            <w:r>
              <w:t xml:space="preserve"> specify the width and height of the legend, in </w:t>
            </w:r>
            <w:hyperlink w:anchor="gt_d072e4da-7898-4227-8f25-9fe77db43571">
              <w:r>
                <w:rPr>
                  <w:rStyle w:val="HyperlinkGreen"/>
                  <w:b/>
                </w:rPr>
                <w:t>points</w:t>
              </w:r>
            </w:hyperlink>
            <w:r>
              <w:t>.</w:t>
            </w:r>
          </w:p>
        </w:tc>
      </w:tr>
      <w:tr w:rsidR="003070B7" w:rsidTr="0030562B">
        <w:tc>
          <w:tcPr>
            <w:tcW w:w="1564" w:type="dxa"/>
          </w:tcPr>
          <w:p w:rsidR="003070B7" w:rsidRDefault="003070B7" w:rsidP="0030562B">
            <w:pPr>
              <w:pStyle w:val="TableBodyText"/>
              <w:spacing w:before="0" w:after="0"/>
            </w:pPr>
            <w:r>
              <w:t>legend</w:t>
            </w:r>
          </w:p>
        </w:tc>
        <w:tc>
          <w:tcPr>
            <w:tcW w:w="1586" w:type="dxa"/>
          </w:tcPr>
          <w:p w:rsidR="003070B7" w:rsidRDefault="003070B7" w:rsidP="0030562B">
            <w:pPr>
              <w:pStyle w:val="TableBodyText"/>
              <w:spacing w:before="0" w:after="0"/>
            </w:pPr>
            <w:r>
              <w:rPr>
                <w:b/>
              </w:rPr>
              <w:t>MDCHART</w:t>
            </w:r>
          </w:p>
        </w:tc>
        <w:tc>
          <w:tcPr>
            <w:tcW w:w="1530" w:type="dxa"/>
          </w:tcPr>
          <w:p w:rsidR="003070B7" w:rsidRDefault="003070B7" w:rsidP="0030562B">
            <w:pPr>
              <w:pStyle w:val="TableBodyText"/>
              <w:spacing w:before="0" w:after="0"/>
            </w:pPr>
            <w:r>
              <w:rPr>
                <w:b/>
              </w:rPr>
              <w:t>MDPARENT</w:t>
            </w:r>
          </w:p>
        </w:tc>
        <w:tc>
          <w:tcPr>
            <w:tcW w:w="4410" w:type="dxa"/>
          </w:tcPr>
          <w:p w:rsidR="003070B7" w:rsidRDefault="003070B7" w:rsidP="0030562B">
            <w:pPr>
              <w:pStyle w:val="TableBodyText"/>
              <w:spacing w:before="0" w:after="0"/>
            </w:pPr>
            <w:r>
              <w:t xml:space="preserve">The values of </w:t>
            </w:r>
            <w:r>
              <w:rPr>
                <w:b/>
              </w:rPr>
              <w:t>x1</w:t>
            </w:r>
            <w:r>
              <w:t xml:space="preserve"> and </w:t>
            </w:r>
            <w:r>
              <w:rPr>
                <w:b/>
              </w:rPr>
              <w:t>y1</w:t>
            </w:r>
            <w:r>
              <w:t xml:space="preserve"> specify the horizontal and vertical offsets of the legend's upper-left corner, relative to the upper-left corner of the chart area (section 2.2.3.17) in SPRC. The values of </w:t>
            </w:r>
            <w:r>
              <w:rPr>
                <w:b/>
              </w:rPr>
              <w:t>x2</w:t>
            </w:r>
            <w:r>
              <w:t xml:space="preserve"> and </w:t>
            </w:r>
            <w:r>
              <w:rPr>
                <w:b/>
              </w:rPr>
              <w:t>y2</w:t>
            </w:r>
            <w:r>
              <w:t xml:space="preserve"> MUST be ignored. The size of the legend is determined by the application. </w:t>
            </w:r>
          </w:p>
        </w:tc>
      </w:tr>
      <w:tr w:rsidR="003070B7" w:rsidTr="0030562B">
        <w:tc>
          <w:tcPr>
            <w:tcW w:w="1564" w:type="dxa"/>
          </w:tcPr>
          <w:p w:rsidR="003070B7" w:rsidRDefault="003070B7" w:rsidP="0030562B">
            <w:pPr>
              <w:pStyle w:val="TableBodyText"/>
              <w:spacing w:before="0" w:after="0"/>
            </w:pPr>
            <w:r>
              <w:t>legend</w:t>
            </w:r>
          </w:p>
        </w:tc>
        <w:tc>
          <w:tcPr>
            <w:tcW w:w="1586" w:type="dxa"/>
          </w:tcPr>
          <w:p w:rsidR="003070B7" w:rsidRDefault="003070B7" w:rsidP="0030562B">
            <w:pPr>
              <w:pStyle w:val="TableBodyText"/>
              <w:spacing w:before="0" w:after="0"/>
            </w:pPr>
            <w:r>
              <w:rPr>
                <w:b/>
              </w:rPr>
              <w:t>MDKTH</w:t>
            </w:r>
          </w:p>
        </w:tc>
        <w:tc>
          <w:tcPr>
            <w:tcW w:w="1530" w:type="dxa"/>
          </w:tcPr>
          <w:p w:rsidR="003070B7" w:rsidRDefault="003070B7" w:rsidP="0030562B">
            <w:pPr>
              <w:pStyle w:val="TableBodyText"/>
              <w:spacing w:before="0" w:after="0"/>
            </w:pPr>
            <w:r>
              <w:rPr>
                <w:b/>
              </w:rPr>
              <w:t>MDPARENT</w:t>
            </w:r>
          </w:p>
        </w:tc>
        <w:tc>
          <w:tcPr>
            <w:tcW w:w="4410" w:type="dxa"/>
          </w:tcPr>
          <w:p w:rsidR="003070B7" w:rsidRDefault="003070B7" w:rsidP="0030562B">
            <w:pPr>
              <w:pStyle w:val="TableBodyText"/>
              <w:spacing w:before="0" w:after="0"/>
            </w:pPr>
            <w:r>
              <w:t xml:space="preserve">The values of </w:t>
            </w:r>
            <w:r>
              <w:rPr>
                <w:b/>
              </w:rPr>
              <w:t>x1</w:t>
            </w:r>
            <w:r>
              <w:t xml:space="preserve">, </w:t>
            </w:r>
            <w:r>
              <w:rPr>
                <w:b/>
              </w:rPr>
              <w:t>y1</w:t>
            </w:r>
            <w:r>
              <w:t xml:space="preserve">, </w:t>
            </w:r>
            <w:r>
              <w:rPr>
                <w:b/>
              </w:rPr>
              <w:t>x2</w:t>
            </w:r>
            <w:r>
              <w:t xml:space="preserve"> and </w:t>
            </w:r>
            <w:r>
              <w:rPr>
                <w:b/>
              </w:rPr>
              <w:t>y2</w:t>
            </w:r>
            <w:r>
              <w:t xml:space="preserve"> MUST be ignored. The legend is located inside a </w:t>
            </w:r>
            <w:hyperlink w:anchor="Section_69938f61d2e94da3af87e154edcb0d98" w:history="1">
              <w:r>
                <w:rPr>
                  <w:rStyle w:val="af5"/>
                </w:rPr>
                <w:t>data table</w:t>
              </w:r>
            </w:hyperlink>
            <w:r>
              <w:t>.</w:t>
            </w:r>
          </w:p>
        </w:tc>
      </w:tr>
      <w:tr w:rsidR="003070B7" w:rsidTr="0030562B">
        <w:tc>
          <w:tcPr>
            <w:tcW w:w="1564" w:type="dxa"/>
          </w:tcPr>
          <w:p w:rsidR="003070B7" w:rsidRDefault="003070B7" w:rsidP="0030562B">
            <w:pPr>
              <w:pStyle w:val="TableBodyText"/>
              <w:spacing w:before="0" w:after="0"/>
            </w:pPr>
            <w:r>
              <w:t>attached label</w:t>
            </w:r>
          </w:p>
        </w:tc>
        <w:tc>
          <w:tcPr>
            <w:tcW w:w="1586" w:type="dxa"/>
          </w:tcPr>
          <w:p w:rsidR="003070B7" w:rsidRDefault="003070B7" w:rsidP="0030562B">
            <w:pPr>
              <w:pStyle w:val="TableBodyText"/>
              <w:spacing w:before="0" w:after="0"/>
            </w:pPr>
            <w:r>
              <w:rPr>
                <w:b/>
              </w:rPr>
              <w:t>MDPARENT</w:t>
            </w:r>
          </w:p>
        </w:tc>
        <w:tc>
          <w:tcPr>
            <w:tcW w:w="1530" w:type="dxa"/>
          </w:tcPr>
          <w:p w:rsidR="003070B7" w:rsidRDefault="003070B7" w:rsidP="0030562B">
            <w:pPr>
              <w:pStyle w:val="TableBodyText"/>
              <w:spacing w:before="0" w:after="0"/>
            </w:pPr>
            <w:r>
              <w:rPr>
                <w:b/>
              </w:rPr>
              <w:t>MDPARENT</w:t>
            </w:r>
          </w:p>
        </w:tc>
        <w:tc>
          <w:tcPr>
            <w:tcW w:w="4410" w:type="dxa"/>
          </w:tcPr>
          <w:p w:rsidR="003070B7" w:rsidRDefault="003070B7" w:rsidP="0030562B">
            <w:pPr>
              <w:pStyle w:val="TableBodyText"/>
              <w:spacing w:before="0" w:after="0"/>
            </w:pPr>
            <w:r>
              <w:t xml:space="preserve">The meaning of </w:t>
            </w:r>
            <w:r>
              <w:rPr>
                <w:b/>
              </w:rPr>
              <w:t>x1</w:t>
            </w:r>
            <w:r>
              <w:t xml:space="preserve"> and </w:t>
            </w:r>
            <w:r>
              <w:rPr>
                <w:b/>
              </w:rPr>
              <w:t>y1</w:t>
            </w:r>
            <w:r>
              <w:t xml:space="preserve"> is specified in the Meaning of </w:t>
            </w:r>
            <w:r>
              <w:rPr>
                <w:b/>
              </w:rPr>
              <w:t>x1</w:t>
            </w:r>
            <w:r>
              <w:t xml:space="preserve"> and </w:t>
            </w:r>
            <w:r>
              <w:rPr>
                <w:b/>
              </w:rPr>
              <w:t>y1</w:t>
            </w:r>
            <w:r>
              <w:t xml:space="preserve"> as specified by the Type of </w:t>
            </w:r>
            <w:r>
              <w:rPr>
                <w:b/>
              </w:rPr>
              <w:t>Attached Label</w:t>
            </w:r>
            <w:r>
              <w:t xml:space="preserve"> table. </w:t>
            </w:r>
            <w:r>
              <w:rPr>
                <w:b/>
              </w:rPr>
              <w:t xml:space="preserve">x2 </w:t>
            </w:r>
            <w:r>
              <w:t>and</w:t>
            </w:r>
            <w:r>
              <w:rPr>
                <w:b/>
              </w:rPr>
              <w:t xml:space="preserve"> y2</w:t>
            </w:r>
            <w:r>
              <w:t xml:space="preserve"> MUST be ignored. The size of the attached label is determined by the application.</w:t>
            </w:r>
          </w:p>
          <w:p w:rsidR="003070B7" w:rsidRDefault="003070B7" w:rsidP="0030562B">
            <w:pPr>
              <w:pStyle w:val="TableBodyText"/>
              <w:spacing w:before="0" w:after="0"/>
            </w:pPr>
          </w:p>
        </w:tc>
      </w:tr>
    </w:tbl>
    <w:p w:rsidR="003070B7" w:rsidRDefault="003070B7" w:rsidP="003070B7">
      <w:pPr>
        <w:pStyle w:val="Definition-Field2"/>
        <w:ind w:left="0"/>
        <w:rPr>
          <w:b/>
        </w:rPr>
      </w:pPr>
    </w:p>
    <w:p w:rsidR="003070B7" w:rsidRDefault="003070B7" w:rsidP="003070B7">
      <w:r>
        <w:t>The following table shows the meaning of x1 and y1 as specified by the type of attached label.</w:t>
      </w:r>
    </w:p>
    <w:tbl>
      <w:tblPr>
        <w:tblStyle w:val="Table-ShadedHeaderIndented"/>
        <w:tblW w:w="9090" w:type="dxa"/>
        <w:tblInd w:w="115" w:type="dxa"/>
        <w:tblLayout w:type="fixed"/>
        <w:tblLook w:val="04A0" w:firstRow="1" w:lastRow="0" w:firstColumn="1" w:lastColumn="0" w:noHBand="0" w:noVBand="1"/>
      </w:tblPr>
      <w:tblGrid>
        <w:gridCol w:w="2880"/>
        <w:gridCol w:w="621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2880" w:type="dxa"/>
          </w:tcPr>
          <w:p w:rsidR="003070B7" w:rsidRDefault="003070B7" w:rsidP="0030562B">
            <w:pPr>
              <w:pStyle w:val="TableHeaderText"/>
              <w:spacing w:before="0" w:after="0"/>
            </w:pPr>
            <w:r>
              <w:t>Type of Attached Label</w:t>
            </w:r>
          </w:p>
        </w:tc>
        <w:tc>
          <w:tcPr>
            <w:tcW w:w="6210" w:type="dxa"/>
          </w:tcPr>
          <w:p w:rsidR="003070B7" w:rsidRDefault="003070B7" w:rsidP="0030562B">
            <w:pPr>
              <w:pStyle w:val="TableHeaderText"/>
              <w:spacing w:before="0" w:after="0"/>
            </w:pPr>
            <w:r>
              <w:t>Meaning</w:t>
            </w:r>
          </w:p>
        </w:tc>
      </w:tr>
      <w:tr w:rsidR="003070B7" w:rsidTr="0030562B">
        <w:tc>
          <w:tcPr>
            <w:tcW w:w="2880" w:type="dxa"/>
          </w:tcPr>
          <w:p w:rsidR="003070B7" w:rsidRDefault="003070B7" w:rsidP="0030562B">
            <w:pPr>
              <w:pStyle w:val="TableBodyText"/>
            </w:pPr>
            <w:r>
              <w:t>Chart title</w:t>
            </w:r>
          </w:p>
        </w:tc>
        <w:tc>
          <w:tcPr>
            <w:tcW w:w="6210" w:type="dxa"/>
          </w:tcPr>
          <w:p w:rsidR="003070B7" w:rsidRDefault="003070B7" w:rsidP="0030562B">
            <w:pPr>
              <w:pStyle w:val="TableBodyText"/>
              <w:spacing w:before="0" w:after="0"/>
            </w:pPr>
            <w:r>
              <w:t xml:space="preserve">The value of </w:t>
            </w:r>
            <w:r>
              <w:rPr>
                <w:b/>
              </w:rPr>
              <w:t>x1</w:t>
            </w:r>
            <w:r>
              <w:t xml:space="preserve"> and </w:t>
            </w:r>
            <w:r>
              <w:rPr>
                <w:b/>
              </w:rPr>
              <w:t>y1</w:t>
            </w:r>
            <w:r>
              <w:t xml:space="preserve"> specify the horizontal and vertical offset of the title, relative to its default position, in SPRC.</w:t>
            </w:r>
          </w:p>
        </w:tc>
      </w:tr>
      <w:tr w:rsidR="003070B7" w:rsidTr="0030562B">
        <w:tc>
          <w:tcPr>
            <w:tcW w:w="2880" w:type="dxa"/>
          </w:tcPr>
          <w:p w:rsidR="003070B7" w:rsidRDefault="003070B7" w:rsidP="0030562B">
            <w:pPr>
              <w:pStyle w:val="TableBodyText"/>
            </w:pPr>
            <w:r>
              <w:t>Axis title</w:t>
            </w:r>
          </w:p>
        </w:tc>
        <w:tc>
          <w:tcPr>
            <w:tcW w:w="6210" w:type="dxa"/>
          </w:tcPr>
          <w:p w:rsidR="003070B7" w:rsidRDefault="003070B7" w:rsidP="0030562B">
            <w:pPr>
              <w:pStyle w:val="TableBodyText"/>
              <w:spacing w:before="0" w:after="0"/>
            </w:pPr>
            <w:r>
              <w:t xml:space="preserve">The value of </w:t>
            </w:r>
            <w:r>
              <w:rPr>
                <w:b/>
              </w:rPr>
              <w:t>x1</w:t>
            </w:r>
            <w:r>
              <w:t xml:space="preserve"> and </w:t>
            </w:r>
            <w:r>
              <w:rPr>
                <w:b/>
              </w:rPr>
              <w:t>y1</w:t>
            </w:r>
            <w:r>
              <w:t xml:space="preserve"> specify the offset of the title along the direction of a specific </w:t>
            </w:r>
            <w:hyperlink w:anchor="Section_4117f73aa0f348d89c0f65864918ffb3" w:history="1">
              <w:r>
                <w:rPr>
                  <w:rStyle w:val="af5"/>
                </w:rPr>
                <w:t>axis</w:t>
              </w:r>
            </w:hyperlink>
            <w:r>
              <w:t xml:space="preserve">. The value of  </w:t>
            </w:r>
            <w:r>
              <w:rPr>
                <w:b/>
              </w:rPr>
              <w:t>x1</w:t>
            </w:r>
            <w:r>
              <w:t xml:space="preserve"> specifies an offset along the </w:t>
            </w:r>
            <w:hyperlink w:anchor="gt_7d6acf13-ba4d-4a0a-930e-3eaee465c7f1">
              <w:r>
                <w:rPr>
                  <w:rStyle w:val="HyperlinkGreen"/>
                  <w:b/>
                </w:rPr>
                <w:t>category (2)</w:t>
              </w:r>
            </w:hyperlink>
            <w:r>
              <w:t xml:space="preserve"> axis, date axis, or horizontal value axis. The value of </w:t>
            </w:r>
            <w:r>
              <w:rPr>
                <w:b/>
              </w:rPr>
              <w:t>y1</w:t>
            </w:r>
            <w:r>
              <w:t xml:space="preserve"> specifies an offset along the value axis. Both offsets are relative to the title's default position, in 1/1000</w:t>
            </w:r>
            <w:r>
              <w:rPr>
                <w:vertAlign w:val="superscript"/>
              </w:rPr>
              <w:t>th</w:t>
            </w:r>
            <w:r>
              <w:t xml:space="preserve"> of the axis length.</w:t>
            </w:r>
          </w:p>
        </w:tc>
      </w:tr>
      <w:tr w:rsidR="003070B7" w:rsidTr="0030562B">
        <w:tc>
          <w:tcPr>
            <w:tcW w:w="2880" w:type="dxa"/>
          </w:tcPr>
          <w:p w:rsidR="003070B7" w:rsidRDefault="003070B7" w:rsidP="0030562B">
            <w:pPr>
              <w:pStyle w:val="TableBodyText"/>
            </w:pPr>
            <w:r>
              <w:t>Data label</w:t>
            </w:r>
          </w:p>
        </w:tc>
        <w:tc>
          <w:tcPr>
            <w:tcW w:w="6210" w:type="dxa"/>
          </w:tcPr>
          <w:p w:rsidR="003070B7" w:rsidRDefault="003070B7" w:rsidP="0030562B">
            <w:pPr>
              <w:pStyle w:val="TableBodyText"/>
              <w:spacing w:before="0" w:after="0"/>
            </w:pPr>
            <w:r>
              <w:t xml:space="preserve">If the chart is not a pie </w:t>
            </w:r>
            <w:hyperlink w:anchor="Section_c91fdf3195e2495fa48a5546ce20c0c5" w:history="1">
              <w:r>
                <w:rPr>
                  <w:rStyle w:val="af5"/>
                </w:rPr>
                <w:t>chart group</w:t>
              </w:r>
            </w:hyperlink>
            <w:r>
              <w:t xml:space="preserve"> or a radar chart group,</w:t>
            </w:r>
            <w:r>
              <w:rPr>
                <w:b/>
              </w:rPr>
              <w:t xml:space="preserve"> x1</w:t>
            </w:r>
            <w:r>
              <w:t xml:space="preserve"> and </w:t>
            </w:r>
            <w:r>
              <w:rPr>
                <w:b/>
              </w:rPr>
              <w:t>y1</w:t>
            </w:r>
            <w:r>
              <w:t xml:space="preserve"> specify the offset of the label along the direction of the specific axis. The </w:t>
            </w:r>
            <w:r>
              <w:rPr>
                <w:b/>
              </w:rPr>
              <w:t>x1</w:t>
            </w:r>
            <w:r>
              <w:t xml:space="preserve"> value is an offset along the category (2) axis, date axis, or horizontal value axis. The </w:t>
            </w:r>
            <w:r>
              <w:rPr>
                <w:b/>
              </w:rPr>
              <w:t>y1</w:t>
            </w:r>
            <w:r>
              <w:t xml:space="preserve"> value is an offset along the value axis, opposite to the direction of the value axis. Both offsets are relative to the label's default position, in 1/1000</w:t>
            </w:r>
            <w:r>
              <w:rPr>
                <w:vertAlign w:val="superscript"/>
              </w:rPr>
              <w:t>th</w:t>
            </w:r>
            <w:r>
              <w:t xml:space="preserve"> of the axis length.</w:t>
            </w:r>
          </w:p>
          <w:p w:rsidR="003070B7" w:rsidRDefault="003070B7" w:rsidP="0030562B">
            <w:pPr>
              <w:pStyle w:val="TableBodyText"/>
              <w:spacing w:before="0" w:after="0"/>
            </w:pPr>
          </w:p>
          <w:p w:rsidR="003070B7" w:rsidRDefault="003070B7" w:rsidP="0030562B">
            <w:pPr>
              <w:pStyle w:val="TableBodyText"/>
              <w:spacing w:before="0" w:after="0"/>
            </w:pPr>
            <w:r>
              <w:t xml:space="preserve">For a pie chart group, the value of </w:t>
            </w:r>
            <w:r>
              <w:rPr>
                <w:b/>
              </w:rPr>
              <w:t>x1</w:t>
            </w:r>
            <w:r>
              <w:t xml:space="preserve"> specifies the clockwise angle, in degrees, and the value of </w:t>
            </w:r>
            <w:r>
              <w:rPr>
                <w:b/>
              </w:rPr>
              <w:t>y1</w:t>
            </w:r>
            <w:r>
              <w:t xml:space="preserve"> specifies the radius offset of the label relative to its default position, in 1/1000</w:t>
            </w:r>
            <w:r>
              <w:rPr>
                <w:vertAlign w:val="superscript"/>
              </w:rPr>
              <w:t>th</w:t>
            </w:r>
            <w:r>
              <w:t xml:space="preserve"> of the pie radius length. A label moved toward the pie center has a negative radius offset.</w:t>
            </w:r>
          </w:p>
          <w:p w:rsidR="003070B7" w:rsidRDefault="003070B7" w:rsidP="0030562B">
            <w:pPr>
              <w:pStyle w:val="TableBodyText"/>
              <w:spacing w:before="0" w:after="0"/>
            </w:pPr>
          </w:p>
          <w:p w:rsidR="003070B7" w:rsidRDefault="003070B7" w:rsidP="0030562B">
            <w:pPr>
              <w:pStyle w:val="TableBodyText"/>
              <w:spacing w:before="0" w:after="0"/>
            </w:pPr>
            <w:r>
              <w:t xml:space="preserve">For a radar chart group, the values of </w:t>
            </w:r>
            <w:r>
              <w:rPr>
                <w:b/>
              </w:rPr>
              <w:t>x1</w:t>
            </w:r>
            <w:r>
              <w:t xml:space="preserve"> and </w:t>
            </w:r>
            <w:r>
              <w:rPr>
                <w:b/>
              </w:rPr>
              <w:t>y1</w:t>
            </w:r>
            <w:r>
              <w:t xml:space="preserve"> specify the horizontal and vertical offset of the label relative to its default position, in 1/1000</w:t>
            </w:r>
            <w:r>
              <w:rPr>
                <w:vertAlign w:val="superscript"/>
              </w:rPr>
              <w:t>th</w:t>
            </w:r>
            <w:r>
              <w:t xml:space="preserve"> of the axis length.</w:t>
            </w:r>
          </w:p>
        </w:tc>
      </w:tr>
    </w:tbl>
    <w:p w:rsidR="003070B7" w:rsidRDefault="003070B7" w:rsidP="003070B7"/>
    <w:p w:rsidR="003070B7" w:rsidRDefault="003070B7" w:rsidP="003070B7">
      <w:pPr>
        <w:pStyle w:val="Definition-Field"/>
      </w:pPr>
      <w:r>
        <w:rPr>
          <w:b/>
        </w:rPr>
        <w:t xml:space="preserve">x1 (2 bytes): </w:t>
      </w:r>
      <w:r>
        <w:t xml:space="preserve">A signed integer that specifies a position. The meaning is specified in the earlier table showing the valid combinations </w:t>
      </w:r>
      <w:r>
        <w:rPr>
          <w:b/>
        </w:rPr>
        <w:t>mdTopLt</w:t>
      </w:r>
      <w:r>
        <w:t xml:space="preserve"> and </w:t>
      </w:r>
      <w:r>
        <w:rPr>
          <w:b/>
        </w:rPr>
        <w:t>mdBotRt</w:t>
      </w:r>
      <w:r>
        <w:t xml:space="preserve"> by type.</w:t>
      </w:r>
    </w:p>
    <w:p w:rsidR="003070B7" w:rsidRDefault="003070B7" w:rsidP="003070B7">
      <w:pPr>
        <w:pStyle w:val="Definition-Field"/>
      </w:pPr>
      <w:r>
        <w:rPr>
          <w:b/>
        </w:rPr>
        <w:t xml:space="preserve">unused1 (2 bytes): </w:t>
      </w:r>
      <w:r>
        <w:t>Undefined and MUST be ignored.</w:t>
      </w:r>
    </w:p>
    <w:p w:rsidR="003070B7" w:rsidRDefault="003070B7" w:rsidP="003070B7">
      <w:pPr>
        <w:pStyle w:val="Definition-Field"/>
      </w:pPr>
      <w:r>
        <w:rPr>
          <w:b/>
        </w:rPr>
        <w:t xml:space="preserve">y1 (2 bytes): </w:t>
      </w:r>
      <w:r>
        <w:t xml:space="preserve">A signed integer that specifies a position. The meaning is specified in the earlier table showing the valid combinations </w:t>
      </w:r>
      <w:r>
        <w:rPr>
          <w:b/>
        </w:rPr>
        <w:t>mdTopLt</w:t>
      </w:r>
      <w:r>
        <w:t xml:space="preserve"> and </w:t>
      </w:r>
      <w:r>
        <w:rPr>
          <w:b/>
        </w:rPr>
        <w:t>mdBotRt</w:t>
      </w:r>
      <w:r>
        <w:t xml:space="preserve"> by type.</w:t>
      </w:r>
    </w:p>
    <w:p w:rsidR="003070B7" w:rsidRDefault="003070B7" w:rsidP="003070B7">
      <w:pPr>
        <w:pStyle w:val="Definition-Field"/>
      </w:pPr>
      <w:r>
        <w:rPr>
          <w:b/>
        </w:rPr>
        <w:t xml:space="preserve">unused2 (2 bytes): </w:t>
      </w:r>
      <w:r>
        <w:t>Undefined and MUST be ignored.</w:t>
      </w:r>
    </w:p>
    <w:p w:rsidR="003070B7" w:rsidRDefault="003070B7" w:rsidP="003070B7">
      <w:pPr>
        <w:pStyle w:val="Definition-Field"/>
      </w:pPr>
      <w:r>
        <w:rPr>
          <w:b/>
        </w:rPr>
        <w:t xml:space="preserve">x2 (2 bytes): </w:t>
      </w:r>
      <w:r>
        <w:t xml:space="preserve">A signed integer that specifies a width. The meaning is specified in the earlier table showing the valid combinations </w:t>
      </w:r>
      <w:r>
        <w:rPr>
          <w:b/>
        </w:rPr>
        <w:t>mdTopLt</w:t>
      </w:r>
      <w:r>
        <w:t xml:space="preserve"> and </w:t>
      </w:r>
      <w:r>
        <w:rPr>
          <w:b/>
        </w:rPr>
        <w:t>mdBotRt</w:t>
      </w:r>
      <w:r>
        <w:t xml:space="preserve"> by type.</w:t>
      </w:r>
    </w:p>
    <w:p w:rsidR="003070B7" w:rsidRDefault="003070B7" w:rsidP="003070B7">
      <w:pPr>
        <w:pStyle w:val="Definition-Field"/>
      </w:pPr>
      <w:r>
        <w:rPr>
          <w:b/>
        </w:rPr>
        <w:t xml:space="preserve">unused3 (2 bytes): </w:t>
      </w:r>
      <w:r>
        <w:t>Undefined and MUST be ignored.</w:t>
      </w:r>
    </w:p>
    <w:p w:rsidR="003070B7" w:rsidRDefault="003070B7" w:rsidP="003070B7">
      <w:pPr>
        <w:pStyle w:val="Definition-Field"/>
      </w:pPr>
      <w:r>
        <w:rPr>
          <w:b/>
        </w:rPr>
        <w:t xml:space="preserve">y2 (2 bytes): </w:t>
      </w:r>
      <w:r>
        <w:t xml:space="preserve">A signed integer that specifies a height. The meaning is specified in the earlier table showing the valid combinations </w:t>
      </w:r>
      <w:r>
        <w:rPr>
          <w:b/>
        </w:rPr>
        <w:t>mdTopLt</w:t>
      </w:r>
      <w:r>
        <w:t xml:space="preserve"> and </w:t>
      </w:r>
      <w:r>
        <w:rPr>
          <w:b/>
        </w:rPr>
        <w:t>mdBotRt</w:t>
      </w:r>
      <w:r>
        <w:t xml:space="preserve"> by type.</w:t>
      </w:r>
    </w:p>
    <w:p w:rsidR="003070B7" w:rsidRDefault="003070B7" w:rsidP="003070B7">
      <w:pPr>
        <w:pStyle w:val="Definition-Field"/>
      </w:pPr>
      <w:r>
        <w:rPr>
          <w:b/>
        </w:rPr>
        <w:t xml:space="preserve">unused4 (2 bytes): </w:t>
      </w:r>
      <w:r>
        <w:t>Undefined and MUST be ignored.</w:t>
      </w:r>
    </w:p>
    <w:p w:rsidR="003070B7" w:rsidRDefault="003070B7" w:rsidP="003070B7">
      <w:pPr>
        <w:pStyle w:val="31"/>
        <w:numPr>
          <w:ilvl w:val="0"/>
          <w:numId w:val="0"/>
        </w:numPr>
        <w:tabs>
          <w:tab w:val="left" w:pos="720"/>
        </w:tabs>
        <w:ind w:left="720" w:hanging="720"/>
      </w:pPr>
      <w:bookmarkStart w:id="686" w:name="Section_9b085462c1fd4a648afa0a81b31039d9"/>
      <w:bookmarkStart w:id="687" w:name="PrintGrid"/>
      <w:bookmarkStart w:id="688" w:name="_Toc500759353"/>
      <w:r>
        <w:t>2.4.202</w:t>
      </w:r>
      <w:r>
        <w:tab/>
        <w:t>PrintGrid</w:t>
      </w:r>
      <w:bookmarkEnd w:id="686"/>
      <w:bookmarkEnd w:id="687"/>
      <w:bookmarkEnd w:id="688"/>
      <w:r>
        <w:fldChar w:fldCharType="begin"/>
      </w:r>
      <w:r>
        <w:instrText xml:space="preserve"> XE "Records:PrintGrid" </w:instrText>
      </w:r>
      <w:r>
        <w:fldChar w:fldCharType="end"/>
      </w:r>
      <w:r>
        <w:fldChar w:fldCharType="begin"/>
      </w:r>
      <w:r>
        <w:instrText xml:space="preserve"> XE "PrintGrid" </w:instrText>
      </w:r>
      <w:r>
        <w:fldChar w:fldCharType="end"/>
      </w:r>
      <w:r>
        <w:fldChar w:fldCharType="begin"/>
      </w:r>
      <w:r>
        <w:instrText xml:space="preserve"> XE "Details:PrintGrid record" </w:instrText>
      </w:r>
      <w:r>
        <w:fldChar w:fldCharType="end"/>
      </w:r>
    </w:p>
    <w:p w:rsidR="003070B7" w:rsidRDefault="003070B7" w:rsidP="003070B7">
      <w:r>
        <w:t xml:space="preserve">The </w:t>
      </w:r>
      <w:r>
        <w:rPr>
          <w:b/>
        </w:rPr>
        <w:t>PrintGrid</w:t>
      </w:r>
      <w:r>
        <w:t xml:space="preserve"> record specifies whether the </w:t>
      </w:r>
      <w:hyperlink w:anchor="gt_82f8a326-64b0-4506-a18e-930f7c2c95b9">
        <w:r>
          <w:rPr>
            <w:rStyle w:val="HyperlinkGreen"/>
            <w:b/>
          </w:rPr>
          <w:t>gridlines</w:t>
        </w:r>
      </w:hyperlink>
      <w:r>
        <w:t xml:space="preserve"> are printed.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270" w:type="dxa"/>
          </w:tcPr>
          <w:p w:rsidR="003070B7" w:rsidRDefault="003070B7" w:rsidP="0030562B">
            <w:pPr>
              <w:pStyle w:val="PacketDiagramBodyText"/>
            </w:pPr>
            <w:r>
              <w:t>A</w:t>
            </w:r>
          </w:p>
        </w:tc>
        <w:tc>
          <w:tcPr>
            <w:tcW w:w="4050" w:type="dxa"/>
            <w:gridSpan w:val="15"/>
          </w:tcPr>
          <w:p w:rsidR="003070B7" w:rsidRDefault="003070B7" w:rsidP="0030562B">
            <w:pPr>
              <w:pStyle w:val="PacketDiagramBodyText"/>
            </w:pPr>
            <w:r>
              <w:t>unused</w:t>
            </w:r>
          </w:p>
        </w:tc>
      </w:tr>
    </w:tbl>
    <w:p w:rsidR="003070B7" w:rsidRDefault="003070B7" w:rsidP="003070B7">
      <w:pPr>
        <w:pStyle w:val="Definition-Field"/>
      </w:pPr>
      <w:r>
        <w:rPr>
          <w:b/>
        </w:rPr>
        <w:t xml:space="preserve">A - fPrintGrid (1 bit): </w:t>
      </w:r>
      <w:r>
        <w:t>A bit that specifies whether the gridlines are printed.</w:t>
      </w:r>
    </w:p>
    <w:p w:rsidR="003070B7" w:rsidRDefault="003070B7" w:rsidP="003070B7">
      <w:pPr>
        <w:pStyle w:val="Definition-Field"/>
      </w:pPr>
      <w:r>
        <w:rPr>
          <w:b/>
        </w:rPr>
        <w:t xml:space="preserve">unused (15 bits): </w:t>
      </w:r>
      <w:r>
        <w:t>Undefined, and MUST be ignored.</w:t>
      </w:r>
    </w:p>
    <w:p w:rsidR="003070B7" w:rsidRDefault="003070B7" w:rsidP="003070B7">
      <w:pPr>
        <w:pStyle w:val="31"/>
        <w:numPr>
          <w:ilvl w:val="0"/>
          <w:numId w:val="0"/>
        </w:numPr>
        <w:tabs>
          <w:tab w:val="left" w:pos="720"/>
        </w:tabs>
        <w:ind w:left="720" w:hanging="720"/>
      </w:pPr>
      <w:bookmarkStart w:id="689" w:name="Section_6fd25fc4148742b0a2082be11ea3b0e5"/>
      <w:bookmarkStart w:id="690" w:name="PrintRowCol"/>
      <w:bookmarkStart w:id="691" w:name="_Toc500759354"/>
      <w:r>
        <w:t>2.4.203</w:t>
      </w:r>
      <w:r>
        <w:tab/>
        <w:t>PrintRowCol</w:t>
      </w:r>
      <w:bookmarkEnd w:id="689"/>
      <w:bookmarkEnd w:id="690"/>
      <w:bookmarkEnd w:id="691"/>
      <w:r>
        <w:fldChar w:fldCharType="begin"/>
      </w:r>
      <w:r>
        <w:instrText xml:space="preserve"> XE "Records:PrintRowCol" </w:instrText>
      </w:r>
      <w:r>
        <w:fldChar w:fldCharType="end"/>
      </w:r>
      <w:r>
        <w:fldChar w:fldCharType="begin"/>
      </w:r>
      <w:r>
        <w:instrText xml:space="preserve"> XE "PrintRowCol" </w:instrText>
      </w:r>
      <w:r>
        <w:fldChar w:fldCharType="end"/>
      </w:r>
      <w:r>
        <w:fldChar w:fldCharType="begin"/>
      </w:r>
      <w:r>
        <w:instrText xml:space="preserve"> XE "Details:PrintRowCol record" </w:instrText>
      </w:r>
      <w:r>
        <w:fldChar w:fldCharType="end"/>
      </w:r>
    </w:p>
    <w:p w:rsidR="003070B7" w:rsidRDefault="003070B7" w:rsidP="003070B7">
      <w:r>
        <w:t xml:space="preserve">The </w:t>
      </w:r>
      <w:r>
        <w:rPr>
          <w:b/>
        </w:rPr>
        <w:t>PrintRowCol</w:t>
      </w:r>
      <w:r>
        <w:t xml:space="preserve"> record specifies whether the row and column headers are printed.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printRwCol</w:t>
            </w:r>
          </w:p>
        </w:tc>
      </w:tr>
    </w:tbl>
    <w:p w:rsidR="003070B7" w:rsidRDefault="003070B7" w:rsidP="003070B7">
      <w:pPr>
        <w:pStyle w:val="Definition-Field"/>
        <w:jc w:val="both"/>
      </w:pPr>
      <w:r>
        <w:rPr>
          <w:b/>
        </w:rPr>
        <w:t xml:space="preserve">printRwCol (2 bytes): </w:t>
      </w:r>
      <w:r>
        <w:t xml:space="preserve">A Boolean (section </w:t>
      </w:r>
      <w:hyperlink w:anchor="Section_ae6bc85a10f94f2d868842913466c971" w:history="1">
        <w:r>
          <w:rPr>
            <w:rStyle w:val="af5"/>
          </w:rPr>
          <w:t>2.5.14</w:t>
        </w:r>
      </w:hyperlink>
      <w:r>
        <w:t>) that specifies whether the row and column headers are printed. MUST be a value from the following table:</w:t>
      </w:r>
    </w:p>
    <w:tbl>
      <w:tblPr>
        <w:tblStyle w:val="Table-PacketDiagram"/>
        <w:tblW w:w="0" w:type="auto"/>
        <w:tblLook w:val="04A0" w:firstRow="1" w:lastRow="0" w:firstColumn="1" w:lastColumn="0" w:noHBand="0" w:noVBand="1"/>
      </w:tblPr>
      <w:tblGrid>
        <w:gridCol w:w="1818"/>
        <w:gridCol w:w="6678"/>
      </w:tblGrid>
      <w:tr w:rsidR="003070B7" w:rsidTr="0030562B">
        <w:trPr>
          <w:cnfStyle w:val="100000000000" w:firstRow="1" w:lastRow="0" w:firstColumn="0" w:lastColumn="0" w:oddVBand="0" w:evenVBand="0" w:oddHBand="0" w:evenHBand="0" w:firstRowFirstColumn="0" w:firstRowLastColumn="0" w:lastRowFirstColumn="0" w:lastRowLastColumn="0"/>
        </w:trPr>
        <w:tc>
          <w:tcPr>
            <w:tcW w:w="1818" w:type="dxa"/>
            <w:vAlign w:val="top"/>
          </w:tcPr>
          <w:p w:rsidR="003070B7" w:rsidRDefault="003070B7" w:rsidP="0030562B">
            <w:pPr>
              <w:pStyle w:val="PacketDiagramHeaderText"/>
              <w:tabs>
                <w:tab w:val="center" w:pos="895"/>
                <w:tab w:val="right" w:pos="1790"/>
              </w:tabs>
              <w:spacing w:after="0"/>
              <w:jc w:val="left"/>
              <w:rPr>
                <w:b/>
              </w:rPr>
            </w:pPr>
            <w:r>
              <w:rPr>
                <w:b/>
              </w:rPr>
              <w:t>Value</w:t>
            </w:r>
          </w:p>
        </w:tc>
        <w:tc>
          <w:tcPr>
            <w:tcW w:w="6678" w:type="dxa"/>
            <w:vAlign w:val="top"/>
          </w:tcPr>
          <w:p w:rsidR="003070B7" w:rsidRDefault="003070B7" w:rsidP="0030562B">
            <w:pPr>
              <w:pStyle w:val="PacketDiagramHeaderText"/>
              <w:spacing w:after="0"/>
              <w:jc w:val="left"/>
              <w:rPr>
                <w:b/>
              </w:rPr>
            </w:pPr>
            <w:r>
              <w:rPr>
                <w:b/>
              </w:rPr>
              <w:t>Meaning</w:t>
            </w:r>
          </w:p>
        </w:tc>
      </w:tr>
      <w:tr w:rsidR="003070B7" w:rsidTr="0030562B">
        <w:trPr>
          <w:trHeight w:val="294"/>
        </w:trPr>
        <w:tc>
          <w:tcPr>
            <w:tcW w:w="1818" w:type="dxa"/>
            <w:vAlign w:val="top"/>
          </w:tcPr>
          <w:p w:rsidR="003070B7" w:rsidRDefault="003070B7" w:rsidP="0030562B">
            <w:pPr>
              <w:pStyle w:val="Definition-Field2"/>
              <w:ind w:left="0"/>
              <w:jc w:val="left"/>
            </w:pPr>
            <w:r>
              <w:t>0x0000</w:t>
            </w:r>
          </w:p>
        </w:tc>
        <w:tc>
          <w:tcPr>
            <w:tcW w:w="6678" w:type="dxa"/>
            <w:vAlign w:val="top"/>
          </w:tcPr>
          <w:p w:rsidR="003070B7" w:rsidRDefault="003070B7" w:rsidP="0030562B">
            <w:pPr>
              <w:pStyle w:val="Definition-Field2"/>
              <w:ind w:left="0"/>
              <w:jc w:val="left"/>
            </w:pPr>
            <w:r>
              <w:t>Row and column headers are not printed.</w:t>
            </w:r>
          </w:p>
        </w:tc>
      </w:tr>
      <w:tr w:rsidR="003070B7" w:rsidTr="0030562B">
        <w:tc>
          <w:tcPr>
            <w:tcW w:w="1818" w:type="dxa"/>
            <w:vAlign w:val="top"/>
          </w:tcPr>
          <w:p w:rsidR="003070B7" w:rsidRDefault="003070B7" w:rsidP="0030562B">
            <w:pPr>
              <w:pStyle w:val="Definition-Field2"/>
              <w:ind w:left="0"/>
              <w:jc w:val="left"/>
            </w:pPr>
            <w:r>
              <w:t>0x0001</w:t>
            </w:r>
          </w:p>
        </w:tc>
        <w:tc>
          <w:tcPr>
            <w:tcW w:w="6678" w:type="dxa"/>
            <w:vAlign w:val="top"/>
          </w:tcPr>
          <w:p w:rsidR="003070B7" w:rsidRDefault="003070B7" w:rsidP="0030562B">
            <w:pPr>
              <w:pStyle w:val="Definition-Field2"/>
              <w:ind w:left="0"/>
              <w:jc w:val="left"/>
            </w:pPr>
            <w:r>
              <w:t>Row and column headers are not printed.</w:t>
            </w:r>
          </w:p>
        </w:tc>
      </w:tr>
    </w:tbl>
    <w:p w:rsidR="003070B7" w:rsidRDefault="003070B7" w:rsidP="003070B7">
      <w:pPr>
        <w:pStyle w:val="Definition-Field2"/>
      </w:pPr>
    </w:p>
    <w:p w:rsidR="003070B7" w:rsidRDefault="003070B7" w:rsidP="003070B7">
      <w:pPr>
        <w:pStyle w:val="31"/>
        <w:numPr>
          <w:ilvl w:val="0"/>
          <w:numId w:val="0"/>
        </w:numPr>
        <w:tabs>
          <w:tab w:val="left" w:pos="720"/>
        </w:tabs>
        <w:ind w:left="720" w:hanging="720"/>
      </w:pPr>
      <w:bookmarkStart w:id="692" w:name="Section_67d08dd9153e476385198354a5ef3ace"/>
      <w:bookmarkStart w:id="693" w:name="PrintSize"/>
      <w:bookmarkStart w:id="694" w:name="_Toc500759355"/>
      <w:r>
        <w:t>2.4.204</w:t>
      </w:r>
      <w:r>
        <w:tab/>
        <w:t>PrintSize</w:t>
      </w:r>
      <w:bookmarkEnd w:id="692"/>
      <w:bookmarkEnd w:id="693"/>
      <w:bookmarkEnd w:id="694"/>
      <w:r>
        <w:fldChar w:fldCharType="begin"/>
      </w:r>
      <w:r>
        <w:instrText xml:space="preserve"> XE "Records:PrintSize" </w:instrText>
      </w:r>
      <w:r>
        <w:fldChar w:fldCharType="end"/>
      </w:r>
      <w:r>
        <w:fldChar w:fldCharType="begin"/>
      </w:r>
      <w:r>
        <w:instrText xml:space="preserve"> XE "PrintSize" </w:instrText>
      </w:r>
      <w:r>
        <w:fldChar w:fldCharType="end"/>
      </w:r>
      <w:r>
        <w:fldChar w:fldCharType="begin"/>
      </w:r>
      <w:r>
        <w:instrText xml:space="preserve"> XE "Details:PrintSize record" </w:instrText>
      </w:r>
      <w:r>
        <w:fldChar w:fldCharType="end"/>
      </w:r>
    </w:p>
    <w:p w:rsidR="003070B7" w:rsidRDefault="003070B7" w:rsidP="003070B7">
      <w:r>
        <w:t xml:space="preserve">The </w:t>
      </w:r>
      <w:r>
        <w:rPr>
          <w:b/>
        </w:rPr>
        <w:t>PrintSize</w:t>
      </w:r>
      <w:r>
        <w:t xml:space="preserve"> record specifies the printed size of the </w:t>
      </w:r>
      <w:hyperlink w:anchor="Section_f9430fdccd0f40dd93243bdf4ce7cc4c" w:history="1">
        <w:r>
          <w:rPr>
            <w:rStyle w:val="af5"/>
          </w:rPr>
          <w:t>chart</w:t>
        </w:r>
      </w:hyperlink>
      <w:r>
        <w:t>. This record affects the charts printed only on their own page.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printSize</w:t>
            </w:r>
          </w:p>
        </w:tc>
      </w:tr>
    </w:tbl>
    <w:p w:rsidR="003070B7" w:rsidRDefault="003070B7" w:rsidP="003070B7">
      <w:pPr>
        <w:pStyle w:val="Definition-Field"/>
      </w:pPr>
      <w:r>
        <w:rPr>
          <w:b/>
        </w:rPr>
        <w:t xml:space="preserve">printSize (2 bytes): </w:t>
      </w:r>
      <w:r>
        <w:t xml:space="preserve"> An unsigned integer that specifies the printed size of the chart. MUST be a value from the following table:</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shd w:val="clear" w:color="auto" w:fill="74D280" w:themeFill="background1" w:themeFillShade="BF"/>
          </w:tcPr>
          <w:p w:rsidR="003070B7" w:rsidRDefault="003070B7" w:rsidP="0030562B">
            <w:pPr>
              <w:pStyle w:val="TableHeaderText"/>
              <w:spacing w:before="0" w:after="0"/>
            </w:pPr>
            <w:r>
              <w:t>Value</w:t>
            </w:r>
          </w:p>
        </w:tc>
        <w:tc>
          <w:tcPr>
            <w:tcW w:w="6120" w:type="dxa"/>
            <w:shd w:val="clear" w:color="auto" w:fill="74D280" w:themeFill="background1" w:themeFillShade="BF"/>
          </w:tcPr>
          <w:p w:rsidR="003070B7" w:rsidRDefault="003070B7" w:rsidP="0030562B">
            <w:pPr>
              <w:pStyle w:val="TableHeaderText"/>
              <w:spacing w:before="0" w:after="0"/>
            </w:pPr>
            <w:r>
              <w:t>Meaning</w:t>
            </w:r>
          </w:p>
        </w:tc>
      </w:tr>
      <w:tr w:rsidR="003070B7" w:rsidTr="0030562B">
        <w:tc>
          <w:tcPr>
            <w:tcW w:w="1800" w:type="dxa"/>
          </w:tcPr>
          <w:p w:rsidR="003070B7" w:rsidRDefault="003070B7" w:rsidP="0030562B">
            <w:pPr>
              <w:pStyle w:val="TableBodyText"/>
              <w:spacing w:before="0" w:after="0"/>
            </w:pPr>
            <w:r>
              <w:t>0x0000</w:t>
            </w:r>
          </w:p>
        </w:tc>
        <w:tc>
          <w:tcPr>
            <w:tcW w:w="6120" w:type="dxa"/>
          </w:tcPr>
          <w:p w:rsidR="003070B7" w:rsidRDefault="003070B7" w:rsidP="0030562B">
            <w:pPr>
              <w:pStyle w:val="TableBodyText"/>
              <w:spacing w:before="0" w:after="0"/>
            </w:pPr>
            <w:r>
              <w:t xml:space="preserve">The record is part of a </w:t>
            </w:r>
            <w:hyperlink w:anchor="Section_c75bbfe0f69546109d1eb7d93fc25fe9" w:history="1">
              <w:r>
                <w:rPr>
                  <w:rStyle w:val="af5"/>
                </w:rPr>
                <w:t>UserSViewBegin</w:t>
              </w:r>
            </w:hyperlink>
            <w:r>
              <w:t xml:space="preserve"> block and the </w:t>
            </w:r>
            <w:hyperlink w:anchor="gt_6ef7745e-6602-4ff5-a8b0-9b9fd9f95b4a">
              <w:r>
                <w:rPr>
                  <w:rStyle w:val="HyperlinkGreen"/>
                  <w:b/>
                </w:rPr>
                <w:t>print settings</w:t>
              </w:r>
            </w:hyperlink>
            <w:r>
              <w:t xml:space="preserve"> are unchanged from the defaults specified in the </w:t>
            </w:r>
            <w:hyperlink w:anchor="gt_343c4660-90e1-4d86-b9cc-5007075d9dfe">
              <w:r>
                <w:rPr>
                  <w:rStyle w:val="HyperlinkGreen"/>
                  <w:b/>
                </w:rPr>
                <w:t>workbook</w:t>
              </w:r>
            </w:hyperlink>
            <w:r>
              <w:t>.</w:t>
            </w:r>
          </w:p>
        </w:tc>
      </w:tr>
      <w:tr w:rsidR="003070B7" w:rsidTr="0030562B">
        <w:tc>
          <w:tcPr>
            <w:tcW w:w="1800" w:type="dxa"/>
          </w:tcPr>
          <w:p w:rsidR="003070B7" w:rsidRDefault="003070B7" w:rsidP="0030562B">
            <w:pPr>
              <w:pStyle w:val="TableBodyText"/>
              <w:spacing w:before="0" w:after="0"/>
            </w:pPr>
            <w:r>
              <w:t>0x0001</w:t>
            </w:r>
          </w:p>
        </w:tc>
        <w:tc>
          <w:tcPr>
            <w:tcW w:w="6120" w:type="dxa"/>
          </w:tcPr>
          <w:p w:rsidR="003070B7" w:rsidRDefault="003070B7" w:rsidP="0030562B">
            <w:pPr>
              <w:pStyle w:val="TableBodyText"/>
              <w:spacing w:before="0" w:after="0"/>
            </w:pPr>
            <w:r>
              <w:t>The chart is resized to fill the entire page regardless of the original chart proportions, within page margins.</w:t>
            </w:r>
          </w:p>
        </w:tc>
      </w:tr>
      <w:tr w:rsidR="003070B7" w:rsidTr="0030562B">
        <w:tc>
          <w:tcPr>
            <w:tcW w:w="1800" w:type="dxa"/>
          </w:tcPr>
          <w:p w:rsidR="003070B7" w:rsidRDefault="003070B7" w:rsidP="0030562B">
            <w:pPr>
              <w:pStyle w:val="TableBodyText"/>
              <w:spacing w:before="0" w:after="0"/>
            </w:pPr>
            <w:r>
              <w:t>0x0002</w:t>
            </w:r>
          </w:p>
        </w:tc>
        <w:tc>
          <w:tcPr>
            <w:tcW w:w="6120" w:type="dxa"/>
          </w:tcPr>
          <w:p w:rsidR="003070B7" w:rsidRDefault="003070B7" w:rsidP="0030562B">
            <w:pPr>
              <w:pStyle w:val="TableBodyText"/>
              <w:spacing w:before="0" w:after="0"/>
            </w:pPr>
            <w:r>
              <w:t>The chart is resized proportionally to fill the entire page, within page margins.</w:t>
            </w:r>
          </w:p>
        </w:tc>
      </w:tr>
      <w:tr w:rsidR="003070B7" w:rsidTr="0030562B">
        <w:tc>
          <w:tcPr>
            <w:tcW w:w="1800" w:type="dxa"/>
          </w:tcPr>
          <w:p w:rsidR="003070B7" w:rsidRDefault="003070B7" w:rsidP="0030562B">
            <w:pPr>
              <w:pStyle w:val="TableBodyText"/>
              <w:spacing w:before="0" w:after="0"/>
            </w:pPr>
            <w:r>
              <w:t>0x0003</w:t>
            </w:r>
          </w:p>
        </w:tc>
        <w:tc>
          <w:tcPr>
            <w:tcW w:w="6120" w:type="dxa"/>
          </w:tcPr>
          <w:p w:rsidR="003070B7" w:rsidRDefault="003070B7" w:rsidP="0030562B">
            <w:pPr>
              <w:pStyle w:val="TableBodyText"/>
              <w:spacing w:before="0" w:after="0"/>
            </w:pPr>
            <w:r>
              <w:t xml:space="preserve">The printed size of the chart is defined in the </w:t>
            </w:r>
            <w:hyperlink w:anchor="Section_8f56b001f57445e0932f84cf30408323" w:history="1">
              <w:r>
                <w:rPr>
                  <w:rStyle w:val="af5"/>
                </w:rPr>
                <w:t>Chart</w:t>
              </w:r>
            </w:hyperlink>
            <w:r>
              <w:t xml:space="preserve"> record.</w:t>
            </w:r>
          </w:p>
        </w:tc>
      </w:tr>
    </w:tbl>
    <w:p w:rsidR="003070B7" w:rsidRDefault="003070B7" w:rsidP="003070B7"/>
    <w:p w:rsidR="003070B7" w:rsidRDefault="003070B7" w:rsidP="003070B7">
      <w:pPr>
        <w:pStyle w:val="31"/>
        <w:numPr>
          <w:ilvl w:val="0"/>
          <w:numId w:val="0"/>
        </w:numPr>
        <w:tabs>
          <w:tab w:val="left" w:pos="720"/>
        </w:tabs>
        <w:ind w:left="720" w:hanging="720"/>
      </w:pPr>
      <w:bookmarkStart w:id="695" w:name="Section_0e300242057545f3b3e0df888710697a"/>
      <w:bookmarkStart w:id="696" w:name="Prot4Rev"/>
      <w:bookmarkStart w:id="697" w:name="_Toc500759356"/>
      <w:r>
        <w:t>2.4.205</w:t>
      </w:r>
      <w:r>
        <w:tab/>
        <w:t>Prot4Rev</w:t>
      </w:r>
      <w:bookmarkEnd w:id="695"/>
      <w:bookmarkEnd w:id="696"/>
      <w:bookmarkEnd w:id="697"/>
      <w:r>
        <w:fldChar w:fldCharType="begin"/>
      </w:r>
      <w:r>
        <w:instrText xml:space="preserve"> XE "Records:Prot4Rev" </w:instrText>
      </w:r>
      <w:r>
        <w:fldChar w:fldCharType="end"/>
      </w:r>
      <w:r>
        <w:fldChar w:fldCharType="begin"/>
      </w:r>
      <w:r>
        <w:instrText xml:space="preserve"> XE "Prot4Rev" </w:instrText>
      </w:r>
      <w:r>
        <w:fldChar w:fldCharType="end"/>
      </w:r>
      <w:r>
        <w:fldChar w:fldCharType="begin"/>
      </w:r>
      <w:r>
        <w:instrText xml:space="preserve"> XE "Details:Prot4Rev record" </w:instrText>
      </w:r>
      <w:r>
        <w:fldChar w:fldCharType="end"/>
      </w:r>
    </w:p>
    <w:p w:rsidR="003070B7" w:rsidRDefault="003070B7" w:rsidP="003070B7">
      <w:r>
        <w:t xml:space="preserve">The </w:t>
      </w:r>
      <w:r>
        <w:rPr>
          <w:b/>
        </w:rPr>
        <w:t>Prot4Rev</w:t>
      </w:r>
      <w:r>
        <w:t xml:space="preserve"> record specifies whether removal of the </w:t>
      </w:r>
      <w:hyperlink w:anchor="Section_e45a62c4490f4304a09668908b57dacc" w:history="1">
        <w:r>
          <w:rPr>
            <w:rStyle w:val="af5"/>
          </w:rPr>
          <w:t>shared workbook</w:t>
        </w:r>
      </w:hyperlink>
      <w:r>
        <w:t xml:space="preserve">'s </w:t>
      </w:r>
      <w:hyperlink w:anchor="Section_2cbd26e86f7e4195ada414c8b7e595b8" w:history="1">
        <w:r>
          <w:rPr>
            <w:rStyle w:val="af5"/>
          </w:rPr>
          <w:t>revision logs</w:t>
        </w:r>
      </w:hyperlink>
      <w:r>
        <w:t xml:space="preserve"> is disallowed.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fRevLock</w:t>
            </w:r>
          </w:p>
        </w:tc>
      </w:tr>
    </w:tbl>
    <w:p w:rsidR="003070B7" w:rsidRDefault="003070B7" w:rsidP="003070B7">
      <w:pPr>
        <w:pStyle w:val="Definition-Field"/>
      </w:pPr>
      <w:r>
        <w:rPr>
          <w:b/>
        </w:rPr>
        <w:t xml:space="preserve">fRevLock (2 bytes): </w:t>
      </w:r>
      <w:r>
        <w:t xml:space="preserve"> A Boolean (section </w:t>
      </w:r>
      <w:hyperlink w:anchor="Section_ae6bc85a10f94f2d868842913466c971" w:history="1">
        <w:r>
          <w:rPr>
            <w:rStyle w:val="af5"/>
          </w:rPr>
          <w:t>2.5.14</w:t>
        </w:r>
      </w:hyperlink>
      <w:r>
        <w:t>) that specifies whether removal of the shared workbook's revision logs is disallowed. The value MUST be one of the values specified in the following table:</w:t>
      </w:r>
    </w:p>
    <w:tbl>
      <w:tblPr>
        <w:tblStyle w:val="Table-ShadedHeaderIndented"/>
        <w:tblW w:w="0" w:type="auto"/>
        <w:tblLook w:val="04A0" w:firstRow="1" w:lastRow="0" w:firstColumn="1" w:lastColumn="0" w:noHBand="0" w:noVBand="1"/>
      </w:tblPr>
      <w:tblGrid>
        <w:gridCol w:w="1504"/>
        <w:gridCol w:w="6891"/>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504" w:type="dxa"/>
          </w:tcPr>
          <w:p w:rsidR="003070B7" w:rsidRDefault="003070B7" w:rsidP="0030562B">
            <w:pPr>
              <w:pStyle w:val="TableHeaderText"/>
              <w:spacing w:before="0" w:after="0"/>
            </w:pPr>
            <w:r>
              <w:t>Value</w:t>
            </w:r>
          </w:p>
        </w:tc>
        <w:tc>
          <w:tcPr>
            <w:tcW w:w="6891" w:type="dxa"/>
          </w:tcPr>
          <w:p w:rsidR="003070B7" w:rsidRDefault="003070B7" w:rsidP="0030562B">
            <w:pPr>
              <w:pStyle w:val="TableHeaderText"/>
              <w:spacing w:before="0" w:after="0"/>
            </w:pPr>
            <w:r>
              <w:t>Meaning</w:t>
            </w:r>
          </w:p>
        </w:tc>
      </w:tr>
      <w:tr w:rsidR="003070B7" w:rsidTr="0030562B">
        <w:tc>
          <w:tcPr>
            <w:tcW w:w="1504" w:type="dxa"/>
          </w:tcPr>
          <w:p w:rsidR="003070B7" w:rsidRDefault="003070B7" w:rsidP="0030562B">
            <w:pPr>
              <w:pStyle w:val="TableBodyText"/>
              <w:spacing w:before="0" w:after="0"/>
            </w:pPr>
            <w:r>
              <w:t>0x0000</w:t>
            </w:r>
          </w:p>
        </w:tc>
        <w:tc>
          <w:tcPr>
            <w:tcW w:w="6891" w:type="dxa"/>
          </w:tcPr>
          <w:p w:rsidR="003070B7" w:rsidRDefault="003070B7" w:rsidP="0030562B">
            <w:pPr>
              <w:pStyle w:val="TableBodyText"/>
              <w:spacing w:before="0" w:after="0"/>
            </w:pPr>
            <w:r>
              <w:t>Removal of the shared workbook's revision logs is allowed.</w:t>
            </w:r>
          </w:p>
        </w:tc>
      </w:tr>
      <w:tr w:rsidR="003070B7" w:rsidTr="0030562B">
        <w:tc>
          <w:tcPr>
            <w:tcW w:w="1504" w:type="dxa"/>
          </w:tcPr>
          <w:p w:rsidR="003070B7" w:rsidRDefault="003070B7" w:rsidP="0030562B">
            <w:pPr>
              <w:pStyle w:val="TableBodyText"/>
              <w:spacing w:before="0" w:after="0"/>
            </w:pPr>
            <w:r>
              <w:t>0x0001</w:t>
            </w:r>
          </w:p>
        </w:tc>
        <w:tc>
          <w:tcPr>
            <w:tcW w:w="6891" w:type="dxa"/>
          </w:tcPr>
          <w:p w:rsidR="003070B7" w:rsidRDefault="003070B7" w:rsidP="0030562B">
            <w:pPr>
              <w:pStyle w:val="TableBodyText"/>
              <w:spacing w:before="0" w:after="0"/>
            </w:pPr>
            <w:r>
              <w:t>Removal of the shared workbook's revision logs is disallowed.</w:t>
            </w:r>
          </w:p>
        </w:tc>
      </w:tr>
    </w:tbl>
    <w:p w:rsidR="003070B7" w:rsidRDefault="003070B7" w:rsidP="003070B7"/>
    <w:p w:rsidR="003070B7" w:rsidRDefault="003070B7" w:rsidP="003070B7">
      <w:pPr>
        <w:pStyle w:val="31"/>
        <w:numPr>
          <w:ilvl w:val="0"/>
          <w:numId w:val="0"/>
        </w:numPr>
        <w:tabs>
          <w:tab w:val="left" w:pos="720"/>
        </w:tabs>
        <w:ind w:left="720" w:hanging="720"/>
      </w:pPr>
      <w:bookmarkStart w:id="698" w:name="Section_7ea7d419fec14f9295bbad6e3b3582c6"/>
      <w:bookmarkStart w:id="699" w:name="Prot4RevPass"/>
      <w:bookmarkStart w:id="700" w:name="_Toc500759357"/>
      <w:r>
        <w:t>2.4.206</w:t>
      </w:r>
      <w:r>
        <w:tab/>
        <w:t>Prot4RevPass</w:t>
      </w:r>
      <w:bookmarkEnd w:id="698"/>
      <w:bookmarkEnd w:id="699"/>
      <w:bookmarkEnd w:id="700"/>
      <w:r>
        <w:fldChar w:fldCharType="begin"/>
      </w:r>
      <w:r>
        <w:instrText xml:space="preserve"> XE "Records:Prot4RevPass" </w:instrText>
      </w:r>
      <w:r>
        <w:fldChar w:fldCharType="end"/>
      </w:r>
      <w:r>
        <w:fldChar w:fldCharType="begin"/>
      </w:r>
      <w:r>
        <w:instrText xml:space="preserve"> XE "Prot4RevPass" </w:instrText>
      </w:r>
      <w:r>
        <w:fldChar w:fldCharType="end"/>
      </w:r>
      <w:r>
        <w:fldChar w:fldCharType="begin"/>
      </w:r>
      <w:r>
        <w:instrText xml:space="preserve"> XE "Details:Prot4RevPass record" </w:instrText>
      </w:r>
      <w:r>
        <w:fldChar w:fldCharType="end"/>
      </w:r>
    </w:p>
    <w:p w:rsidR="003070B7" w:rsidRDefault="003070B7" w:rsidP="003070B7">
      <w:r>
        <w:t xml:space="preserve">The </w:t>
      </w:r>
      <w:r>
        <w:rPr>
          <w:b/>
        </w:rPr>
        <w:t>Prot4RevPass</w:t>
      </w:r>
      <w:r>
        <w:t xml:space="preserve"> record specifies the password verifier that is required to change the value of the </w:t>
      </w:r>
      <w:r>
        <w:rPr>
          <w:b/>
        </w:rPr>
        <w:t>fRevLock</w:t>
      </w:r>
      <w:r>
        <w:t xml:space="preserve"> field of the </w:t>
      </w:r>
      <w:hyperlink w:anchor="Section_0e300242057545f3b3e0df888710697a" w:history="1">
        <w:r>
          <w:rPr>
            <w:rStyle w:val="af5"/>
          </w:rPr>
          <w:t>Prot4Rev</w:t>
        </w:r>
      </w:hyperlink>
      <w:r>
        <w:t xml:space="preserve"> record that immediately precedes this record.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protPwdRev</w:t>
            </w:r>
          </w:p>
        </w:tc>
      </w:tr>
    </w:tbl>
    <w:p w:rsidR="003070B7" w:rsidRDefault="003070B7" w:rsidP="003070B7">
      <w:pPr>
        <w:pStyle w:val="Definition-Field"/>
      </w:pPr>
      <w:r>
        <w:rPr>
          <w:b/>
        </w:rPr>
        <w:t xml:space="preserve">protPwdRev (2 bytes): </w:t>
      </w:r>
      <w:r>
        <w:t xml:space="preserve"> An unsigned integer that specifies the password verifier that is required to change the value of the </w:t>
      </w:r>
      <w:r>
        <w:rPr>
          <w:b/>
        </w:rPr>
        <w:t>fRevLock</w:t>
      </w:r>
      <w:r>
        <w:t xml:space="preserve"> field of the Prot4Rev record that immediately precedes this record</w:t>
      </w:r>
      <w:bookmarkStart w:id="701" w:name="Appendix_A_Target_104"/>
      <w:r>
        <w:fldChar w:fldCharType="begin"/>
      </w:r>
      <w:r>
        <w:instrText xml:space="preserve"> HYPERLINK \l "Appendix_A_104" \o "Product behavior note 104" \h </w:instrText>
      </w:r>
      <w:r>
        <w:fldChar w:fldCharType="separate"/>
      </w:r>
      <w:r>
        <w:rPr>
          <w:rStyle w:val="af5"/>
        </w:rPr>
        <w:t>&lt;104&gt;</w:t>
      </w:r>
      <w:r>
        <w:rPr>
          <w:rStyle w:val="af5"/>
        </w:rPr>
        <w:fldChar w:fldCharType="end"/>
      </w:r>
      <w:bookmarkEnd w:id="701"/>
      <w:r>
        <w:t xml:space="preserve">. The algorithm to generate the password verifier is documented in the </w:t>
      </w:r>
      <w:hyperlink w:anchor="Section_e8a5fbec6cdc40d89fef9ad80e4172f4" w:history="1">
        <w:r>
          <w:rPr>
            <w:rStyle w:val="af5"/>
          </w:rPr>
          <w:t>password verifier algorithm</w:t>
        </w:r>
      </w:hyperlink>
      <w:r>
        <w:t xml:space="preserve">. If the value is 0, there is no password. MUST be 0 if the </w:t>
      </w:r>
      <w:r>
        <w:rPr>
          <w:b/>
        </w:rPr>
        <w:t>fRevLock</w:t>
      </w:r>
      <w:r>
        <w:t xml:space="preserve"> field of Prot4Rev is 0x0000.</w:t>
      </w:r>
    </w:p>
    <w:p w:rsidR="003070B7" w:rsidRDefault="003070B7" w:rsidP="003070B7">
      <w:pPr>
        <w:pStyle w:val="31"/>
        <w:numPr>
          <w:ilvl w:val="0"/>
          <w:numId w:val="0"/>
        </w:numPr>
        <w:tabs>
          <w:tab w:val="left" w:pos="720"/>
        </w:tabs>
        <w:ind w:left="720" w:hanging="720"/>
      </w:pPr>
      <w:bookmarkStart w:id="702" w:name="Section_b32708d535d240059488abbfc319ae1f"/>
      <w:bookmarkStart w:id="703" w:name="Protect"/>
      <w:bookmarkStart w:id="704" w:name="_Toc500759358"/>
      <w:r>
        <w:t>2.4.207</w:t>
      </w:r>
      <w:r>
        <w:tab/>
        <w:t>Protect</w:t>
      </w:r>
      <w:bookmarkEnd w:id="702"/>
      <w:bookmarkEnd w:id="703"/>
      <w:bookmarkEnd w:id="704"/>
      <w:r>
        <w:fldChar w:fldCharType="begin"/>
      </w:r>
      <w:r>
        <w:instrText xml:space="preserve"> XE "Records:Protect" </w:instrText>
      </w:r>
      <w:r>
        <w:fldChar w:fldCharType="end"/>
      </w:r>
      <w:r>
        <w:fldChar w:fldCharType="begin"/>
      </w:r>
      <w:r>
        <w:instrText xml:space="preserve"> XE "Protect" </w:instrText>
      </w:r>
      <w:r>
        <w:fldChar w:fldCharType="end"/>
      </w:r>
      <w:r>
        <w:fldChar w:fldCharType="begin"/>
      </w:r>
      <w:r>
        <w:instrText xml:space="preserve"> XE "Details:Protect record" </w:instrText>
      </w:r>
      <w:r>
        <w:fldChar w:fldCharType="end"/>
      </w:r>
    </w:p>
    <w:p w:rsidR="003070B7" w:rsidRDefault="003070B7" w:rsidP="003070B7">
      <w:r>
        <w:t xml:space="preserve">The </w:t>
      </w:r>
      <w:r>
        <w:rPr>
          <w:b/>
        </w:rPr>
        <w:t>Protect</w:t>
      </w:r>
      <w:r>
        <w:t xml:space="preserve"> record specifies the </w:t>
      </w:r>
      <w:hyperlink w:anchor="gt_dbeb9653-2ab1-4ec4-b64e-e77a8951c499">
        <w:r>
          <w:rPr>
            <w:rStyle w:val="HyperlinkGreen"/>
            <w:b/>
          </w:rPr>
          <w:t>protection</w:t>
        </w:r>
      </w:hyperlink>
      <w:r>
        <w:t xml:space="preserve"> state for the </w:t>
      </w:r>
      <w:hyperlink w:anchor="gt_0b356926-f9cb-4dc2-a859-71441d62503d">
        <w:r>
          <w:rPr>
            <w:rStyle w:val="HyperlinkGreen"/>
            <w:b/>
          </w:rPr>
          <w:t>sheet</w:t>
        </w:r>
      </w:hyperlink>
      <w:r>
        <w:t xml:space="preserve"> or </w:t>
      </w:r>
      <w:hyperlink w:anchor="gt_343c4660-90e1-4d86-b9cc-5007075d9dfe">
        <w:r>
          <w:rPr>
            <w:rStyle w:val="HyperlinkGreen"/>
            <w:b/>
          </w:rPr>
          <w:t>workbook</w:t>
        </w:r>
      </w:hyperlink>
      <w:r>
        <w:t xml:space="preserve">. If this record exists in the </w:t>
      </w:r>
      <w:hyperlink w:anchor="Section_ca4c174887294a93abb94602b3a01fb1" w:history="1">
        <w:r>
          <w:rPr>
            <w:rStyle w:val="af5"/>
          </w:rPr>
          <w:t>Globals Substream</w:t>
        </w:r>
      </w:hyperlink>
      <w:r>
        <w:t xml:space="preserve">, then the protection state specified in this record applies to the workbook. If this record exists in a </w:t>
      </w:r>
      <w:hyperlink w:anchor="Section_f41c06f2905749a18c3fa4a4d211fc56" w:history="1">
        <w:r>
          <w:rPr>
            <w:rStyle w:val="af5"/>
          </w:rPr>
          <w:t>worksheet substream</w:t>
        </w:r>
      </w:hyperlink>
      <w:r>
        <w:t xml:space="preserve">, </w:t>
      </w:r>
      <w:hyperlink w:anchor="Section_732ff614d939416bb7c76d983471ff11" w:history="1">
        <w:r>
          <w:rPr>
            <w:rStyle w:val="af5"/>
          </w:rPr>
          <w:t>chart sheet substream</w:t>
        </w:r>
      </w:hyperlink>
      <w:r>
        <w:t xml:space="preserve">, </w:t>
      </w:r>
      <w:hyperlink w:anchor="Section_0dddd943f77a4fc2bf92868acb4587f7" w:history="1">
        <w:r>
          <w:rPr>
            <w:rStyle w:val="af5"/>
          </w:rPr>
          <w:t>macro sheet substream</w:t>
        </w:r>
      </w:hyperlink>
      <w:r>
        <w:t xml:space="preserve">, or </w:t>
      </w:r>
      <w:hyperlink w:anchor="Section_da37feb48b9a462d87772a5fddd4866e" w:history="1">
        <w:r>
          <w:rPr>
            <w:rStyle w:val="af5"/>
          </w:rPr>
          <w:t>dialog sheet substream</w:t>
        </w:r>
      </w:hyperlink>
      <w:r>
        <w:t xml:space="preserve">, then the protection state specified in this record applies to only that sheet. This record MUST exist for the workbook. For a sheet, the sheet is </w:t>
      </w:r>
      <w:hyperlink w:anchor="gt_edd09e04-ab93-4769-ae34-2cad606fa829">
        <w:r>
          <w:rPr>
            <w:rStyle w:val="HyperlinkGreen"/>
            <w:b/>
          </w:rPr>
          <w:t>protected</w:t>
        </w:r>
      </w:hyperlink>
      <w:r>
        <w:t xml:space="preserve"> if and only if this record exists.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fLock</w:t>
            </w:r>
          </w:p>
        </w:tc>
      </w:tr>
    </w:tbl>
    <w:p w:rsidR="003070B7" w:rsidRDefault="003070B7" w:rsidP="003070B7">
      <w:pPr>
        <w:pStyle w:val="Definition-Field"/>
      </w:pPr>
      <w:r>
        <w:rPr>
          <w:b/>
        </w:rPr>
        <w:t xml:space="preserve">fLock (2 bytes): </w:t>
      </w:r>
      <w:r>
        <w:t xml:space="preserve"> A Boolean (section </w:t>
      </w:r>
      <w:hyperlink w:anchor="Section_ae6bc85a10f94f2d868842913466c971" w:history="1">
        <w:r>
          <w:rPr>
            <w:rStyle w:val="af5"/>
          </w:rPr>
          <w:t>2.5.14</w:t>
        </w:r>
      </w:hyperlink>
      <w:r>
        <w:t xml:space="preserve">)  that specifies whether the sheet or workbook is protected. For a sheet, </w:t>
      </w:r>
      <w:r>
        <w:rPr>
          <w:b/>
        </w:rPr>
        <w:t>fLock</w:t>
      </w:r>
      <w:r>
        <w:t xml:space="preserve"> MUST be 0x0001, and it means the sheet is protected. For the workbook, it MUST be a value from the following table:</w:t>
      </w:r>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spacing w:before="0" w:after="0"/>
            </w:pPr>
            <w:r>
              <w:t>Value</w:t>
            </w:r>
          </w:p>
        </w:tc>
        <w:tc>
          <w:tcPr>
            <w:tcW w:w="4428" w:type="dxa"/>
          </w:tcPr>
          <w:p w:rsidR="003070B7" w:rsidRDefault="003070B7" w:rsidP="0030562B">
            <w:pPr>
              <w:pStyle w:val="TableHeaderText"/>
              <w:spacing w:before="0" w:after="0"/>
            </w:pPr>
            <w:r>
              <w:t>Meaning</w:t>
            </w:r>
          </w:p>
        </w:tc>
      </w:tr>
      <w:tr w:rsidR="003070B7" w:rsidTr="0030562B">
        <w:tc>
          <w:tcPr>
            <w:tcW w:w="4428" w:type="dxa"/>
          </w:tcPr>
          <w:p w:rsidR="003070B7" w:rsidRDefault="003070B7" w:rsidP="0030562B">
            <w:pPr>
              <w:pStyle w:val="TableBodyText"/>
              <w:spacing w:before="0" w:after="0"/>
            </w:pPr>
            <w:r>
              <w:t>0x0000</w:t>
            </w:r>
          </w:p>
        </w:tc>
        <w:tc>
          <w:tcPr>
            <w:tcW w:w="4428" w:type="dxa"/>
          </w:tcPr>
          <w:p w:rsidR="003070B7" w:rsidRDefault="003070B7" w:rsidP="0030562B">
            <w:pPr>
              <w:pStyle w:val="TableBodyText"/>
              <w:spacing w:before="0" w:after="0"/>
            </w:pPr>
            <w:r>
              <w:t>The workbook is not protected.</w:t>
            </w:r>
          </w:p>
        </w:tc>
      </w:tr>
      <w:tr w:rsidR="003070B7" w:rsidTr="0030562B">
        <w:tc>
          <w:tcPr>
            <w:tcW w:w="4428" w:type="dxa"/>
          </w:tcPr>
          <w:p w:rsidR="003070B7" w:rsidRDefault="003070B7" w:rsidP="0030562B">
            <w:pPr>
              <w:pStyle w:val="TableBodyText"/>
              <w:spacing w:before="0" w:after="0"/>
            </w:pPr>
            <w:r>
              <w:t>0x0001</w:t>
            </w:r>
          </w:p>
        </w:tc>
        <w:tc>
          <w:tcPr>
            <w:tcW w:w="4428" w:type="dxa"/>
          </w:tcPr>
          <w:p w:rsidR="003070B7" w:rsidRDefault="003070B7" w:rsidP="0030562B">
            <w:pPr>
              <w:pStyle w:val="TableBodyText"/>
              <w:spacing w:before="0" w:after="0"/>
            </w:pPr>
            <w:r>
              <w:t>The workbook is protected.</w:t>
            </w:r>
          </w:p>
        </w:tc>
      </w:tr>
    </w:tbl>
    <w:p w:rsidR="003070B7" w:rsidRDefault="003070B7" w:rsidP="003070B7">
      <w:pPr>
        <w:pStyle w:val="Definition-Field2"/>
      </w:pPr>
      <w:r>
        <w:t xml:space="preserve"> </w:t>
      </w:r>
    </w:p>
    <w:p w:rsidR="003070B7" w:rsidRDefault="003070B7" w:rsidP="003070B7">
      <w:pPr>
        <w:pStyle w:val="31"/>
        <w:numPr>
          <w:ilvl w:val="0"/>
          <w:numId w:val="0"/>
        </w:numPr>
        <w:tabs>
          <w:tab w:val="left" w:pos="720"/>
        </w:tabs>
        <w:ind w:left="720" w:hanging="720"/>
      </w:pPr>
      <w:bookmarkStart w:id="705" w:name="Section_262f630c4e9a4cbda2e81bb96a4fc8b3"/>
      <w:bookmarkStart w:id="706" w:name="Qsi"/>
      <w:bookmarkStart w:id="707" w:name="_Toc500759359"/>
      <w:r>
        <w:t>2.4.208</w:t>
      </w:r>
      <w:r>
        <w:tab/>
        <w:t>Qsi</w:t>
      </w:r>
      <w:bookmarkEnd w:id="705"/>
      <w:bookmarkEnd w:id="706"/>
      <w:bookmarkEnd w:id="707"/>
      <w:r>
        <w:fldChar w:fldCharType="begin"/>
      </w:r>
      <w:r>
        <w:instrText xml:space="preserve"> XE "Records:Qsi" </w:instrText>
      </w:r>
      <w:r>
        <w:fldChar w:fldCharType="end"/>
      </w:r>
      <w:r>
        <w:fldChar w:fldCharType="begin"/>
      </w:r>
      <w:r>
        <w:instrText xml:space="preserve"> XE "Qsi" </w:instrText>
      </w:r>
      <w:r>
        <w:fldChar w:fldCharType="end"/>
      </w:r>
      <w:r>
        <w:fldChar w:fldCharType="begin"/>
      </w:r>
      <w:r>
        <w:instrText xml:space="preserve"> XE "Details:Qsi record" </w:instrText>
      </w:r>
      <w:r>
        <w:fldChar w:fldCharType="end"/>
      </w:r>
    </w:p>
    <w:p w:rsidR="003070B7" w:rsidRDefault="003070B7" w:rsidP="003070B7">
      <w:r>
        <w:t xml:space="preserve">The </w:t>
      </w:r>
      <w:r>
        <w:rPr>
          <w:b/>
        </w:rPr>
        <w:t>Qsi</w:t>
      </w:r>
      <w:r>
        <w:t xml:space="preserve"> record specifies properties for a </w:t>
      </w:r>
      <w:hyperlink w:anchor="gt_ceb1ea2c-7b55-4a25-a7f0-79b1c1011289">
        <w:r>
          <w:rPr>
            <w:rStyle w:val="HyperlinkGreen"/>
            <w:b/>
          </w:rPr>
          <w:t>query table</w:t>
        </w:r>
      </w:hyperlink>
      <w:r>
        <w:t xml:space="preserve">, and specifies the beginning of a collection of records as defined by the </w:t>
      </w:r>
      <w:hyperlink w:anchor="Section_f41c06f2905749a18c3fa4a4d211fc56" w:history="1">
        <w:r>
          <w:rPr>
            <w:rStyle w:val="af5"/>
          </w:rPr>
          <w:t>Worksheet Substream</w:t>
        </w:r>
      </w:hyperlink>
      <w:r>
        <w:t xml:space="preserve"> </w:t>
      </w:r>
      <w:hyperlink w:anchor="gt_24ddbbb4-b79e-4419-96ec-0fdd229c9ebf">
        <w:r>
          <w:rPr>
            <w:rStyle w:val="HyperlinkGreen"/>
            <w:b/>
          </w:rPr>
          <w:t>ABNF</w:t>
        </w:r>
      </w:hyperlink>
      <w:r>
        <w:t>.  The collection of records specifies additional information for the query table.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c>
          <w:tcPr>
            <w:tcW w:w="270" w:type="dxa"/>
          </w:tcPr>
          <w:p w:rsidR="003070B7" w:rsidRDefault="003070B7" w:rsidP="0030562B">
            <w:pPr>
              <w:pStyle w:val="PacketDiagramBodyText"/>
            </w:pPr>
            <w:r>
              <w:t>K</w:t>
            </w:r>
          </w:p>
        </w:tc>
        <w:tc>
          <w:tcPr>
            <w:tcW w:w="540" w:type="dxa"/>
            <w:gridSpan w:val="2"/>
          </w:tcPr>
          <w:p w:rsidR="003070B7" w:rsidRDefault="003070B7" w:rsidP="0030562B">
            <w:pPr>
              <w:pStyle w:val="PacketDiagramBodyText"/>
            </w:pPr>
            <w:r>
              <w:t>L</w:t>
            </w:r>
          </w:p>
        </w:tc>
        <w:tc>
          <w:tcPr>
            <w:tcW w:w="270" w:type="dxa"/>
          </w:tcPr>
          <w:p w:rsidR="003070B7" w:rsidRDefault="003070B7" w:rsidP="0030562B">
            <w:pPr>
              <w:pStyle w:val="PacketDiagramBodyText"/>
            </w:pPr>
            <w:r>
              <w:t>M</w:t>
            </w:r>
          </w:p>
        </w:tc>
        <w:tc>
          <w:tcPr>
            <w:tcW w:w="540" w:type="dxa"/>
            <w:gridSpan w:val="2"/>
          </w:tcPr>
          <w:p w:rsidR="003070B7" w:rsidRDefault="003070B7" w:rsidP="0030562B">
            <w:pPr>
              <w:pStyle w:val="PacketDiagramBodyText"/>
            </w:pPr>
            <w:r>
              <w:t>N</w:t>
            </w:r>
          </w:p>
        </w:tc>
        <w:tc>
          <w:tcPr>
            <w:tcW w:w="4320" w:type="dxa"/>
            <w:gridSpan w:val="16"/>
          </w:tcPr>
          <w:p w:rsidR="003070B7" w:rsidRDefault="003070B7" w:rsidP="0030562B">
            <w:pPr>
              <w:pStyle w:val="PacketDiagramBodyText"/>
            </w:pPr>
            <w:r>
              <w:t>itblAutoFmt</w:t>
            </w:r>
          </w:p>
        </w:tc>
      </w:tr>
      <w:tr w:rsidR="003070B7" w:rsidTr="0030562B">
        <w:trPr>
          <w:trHeight w:hRule="exact" w:val="490"/>
        </w:trPr>
        <w:tc>
          <w:tcPr>
            <w:tcW w:w="270" w:type="dxa"/>
          </w:tcPr>
          <w:p w:rsidR="003070B7" w:rsidRDefault="003070B7" w:rsidP="0030562B">
            <w:pPr>
              <w:pStyle w:val="PacketDiagramBodyText"/>
            </w:pPr>
            <w:r>
              <w:t>O</w:t>
            </w:r>
          </w:p>
        </w:tc>
        <w:tc>
          <w:tcPr>
            <w:tcW w:w="270" w:type="dxa"/>
          </w:tcPr>
          <w:p w:rsidR="003070B7" w:rsidRDefault="003070B7" w:rsidP="0030562B">
            <w:pPr>
              <w:pStyle w:val="PacketDiagramBodyText"/>
            </w:pPr>
            <w:r>
              <w:t>P</w:t>
            </w:r>
          </w:p>
        </w:tc>
        <w:tc>
          <w:tcPr>
            <w:tcW w:w="270" w:type="dxa"/>
          </w:tcPr>
          <w:p w:rsidR="003070B7" w:rsidRDefault="003070B7" w:rsidP="0030562B">
            <w:pPr>
              <w:pStyle w:val="PacketDiagramBodyText"/>
            </w:pPr>
            <w:r>
              <w:t>Q</w:t>
            </w:r>
          </w:p>
        </w:tc>
        <w:tc>
          <w:tcPr>
            <w:tcW w:w="270" w:type="dxa"/>
          </w:tcPr>
          <w:p w:rsidR="003070B7" w:rsidRDefault="003070B7" w:rsidP="0030562B">
            <w:pPr>
              <w:pStyle w:val="PacketDiagramBodyText"/>
            </w:pPr>
            <w:r>
              <w:t>R</w:t>
            </w:r>
          </w:p>
        </w:tc>
        <w:tc>
          <w:tcPr>
            <w:tcW w:w="270" w:type="dxa"/>
          </w:tcPr>
          <w:p w:rsidR="003070B7" w:rsidRDefault="003070B7" w:rsidP="0030562B">
            <w:pPr>
              <w:pStyle w:val="PacketDiagramBodyText"/>
            </w:pPr>
            <w:r>
              <w:t>S</w:t>
            </w:r>
          </w:p>
        </w:tc>
        <w:tc>
          <w:tcPr>
            <w:tcW w:w="270" w:type="dxa"/>
          </w:tcPr>
          <w:p w:rsidR="003070B7" w:rsidRDefault="003070B7" w:rsidP="0030562B">
            <w:pPr>
              <w:pStyle w:val="PacketDiagramBodyText"/>
            </w:pPr>
            <w:r>
              <w:t>T</w:t>
            </w:r>
          </w:p>
        </w:tc>
        <w:tc>
          <w:tcPr>
            <w:tcW w:w="2700" w:type="dxa"/>
            <w:gridSpan w:val="10"/>
          </w:tcPr>
          <w:p w:rsidR="003070B7" w:rsidRDefault="003070B7" w:rsidP="0030562B">
            <w:pPr>
              <w:pStyle w:val="PacketDiagramBodyText"/>
            </w:pPr>
            <w:r>
              <w:t>unused3</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rgchName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unused4</w:t>
            </w:r>
          </w:p>
        </w:tc>
      </w:tr>
    </w:tbl>
    <w:p w:rsidR="003070B7" w:rsidRDefault="003070B7" w:rsidP="003070B7">
      <w:pPr>
        <w:pStyle w:val="Definition-Field"/>
      </w:pPr>
      <w:r>
        <w:rPr>
          <w:b/>
        </w:rPr>
        <w:t xml:space="preserve">A - fTitles (1 bit): </w:t>
      </w:r>
      <w:r>
        <w:t xml:space="preserve"> A bit that specifies whether the first row of the query table contains column titles.</w:t>
      </w:r>
    </w:p>
    <w:p w:rsidR="003070B7" w:rsidRDefault="003070B7" w:rsidP="003070B7">
      <w:pPr>
        <w:pStyle w:val="Definition-Field"/>
      </w:pPr>
      <w:r>
        <w:rPr>
          <w:b/>
        </w:rPr>
        <w:t xml:space="preserve">B - fRowNums (1 bit): </w:t>
      </w:r>
      <w:r>
        <w:t xml:space="preserve"> A bit that specifies whether the first column of the query table displays row numbers. </w:t>
      </w:r>
    </w:p>
    <w:p w:rsidR="003070B7" w:rsidRDefault="003070B7" w:rsidP="003070B7">
      <w:pPr>
        <w:pStyle w:val="Definition-Field"/>
      </w:pPr>
      <w:r>
        <w:rPr>
          <w:b/>
        </w:rPr>
        <w:t xml:space="preserve">C - fDisableRefresh (1 bit): </w:t>
      </w:r>
      <w:r>
        <w:t xml:space="preserve"> A bit that specifies whether the query table can be refreshed.</w:t>
      </w:r>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spacing w:before="0" w:after="0"/>
            </w:pPr>
            <w:r>
              <w:t>Value</w:t>
            </w:r>
          </w:p>
        </w:tc>
        <w:tc>
          <w:tcPr>
            <w:tcW w:w="4428" w:type="dxa"/>
          </w:tcPr>
          <w:p w:rsidR="003070B7" w:rsidRDefault="003070B7" w:rsidP="0030562B">
            <w:pPr>
              <w:pStyle w:val="TableHeaderText"/>
              <w:spacing w:before="0" w:after="0"/>
            </w:pPr>
            <w:r>
              <w:t>Meaning</w:t>
            </w:r>
          </w:p>
        </w:tc>
      </w:tr>
      <w:tr w:rsidR="003070B7" w:rsidTr="0030562B">
        <w:tc>
          <w:tcPr>
            <w:tcW w:w="4428" w:type="dxa"/>
          </w:tcPr>
          <w:p w:rsidR="003070B7" w:rsidRDefault="003070B7" w:rsidP="0030562B">
            <w:pPr>
              <w:pStyle w:val="TableBodyText"/>
              <w:spacing w:before="0" w:after="0"/>
            </w:pPr>
            <w:r>
              <w:t>0</w:t>
            </w:r>
          </w:p>
        </w:tc>
        <w:tc>
          <w:tcPr>
            <w:tcW w:w="4428" w:type="dxa"/>
          </w:tcPr>
          <w:p w:rsidR="003070B7" w:rsidRDefault="003070B7" w:rsidP="0030562B">
            <w:pPr>
              <w:pStyle w:val="TableBodyText"/>
              <w:spacing w:before="0" w:after="0"/>
            </w:pPr>
            <w:r>
              <w:t>The query table can be refreshed.</w:t>
            </w:r>
          </w:p>
        </w:tc>
      </w:tr>
      <w:tr w:rsidR="003070B7" w:rsidTr="0030562B">
        <w:tc>
          <w:tcPr>
            <w:tcW w:w="4428" w:type="dxa"/>
          </w:tcPr>
          <w:p w:rsidR="003070B7" w:rsidRDefault="003070B7" w:rsidP="0030562B">
            <w:pPr>
              <w:pStyle w:val="TableBodyText"/>
              <w:spacing w:before="0" w:after="0"/>
            </w:pPr>
            <w:r>
              <w:t>1</w:t>
            </w:r>
          </w:p>
        </w:tc>
        <w:tc>
          <w:tcPr>
            <w:tcW w:w="4428" w:type="dxa"/>
          </w:tcPr>
          <w:p w:rsidR="003070B7" w:rsidRDefault="003070B7" w:rsidP="0030562B">
            <w:pPr>
              <w:pStyle w:val="TableBodyText"/>
              <w:spacing w:before="0" w:after="0"/>
            </w:pPr>
            <w:r>
              <w:t>The query table cannot be refreshed.</w:t>
            </w:r>
          </w:p>
        </w:tc>
      </w:tr>
    </w:tbl>
    <w:p w:rsidR="003070B7" w:rsidRDefault="003070B7" w:rsidP="003070B7"/>
    <w:p w:rsidR="003070B7" w:rsidRDefault="003070B7" w:rsidP="003070B7">
      <w:pPr>
        <w:pStyle w:val="Definition-Field"/>
      </w:pPr>
      <w:r>
        <w:rPr>
          <w:b/>
        </w:rPr>
        <w:t xml:space="preserve">D - fAsync (1 bit): </w:t>
      </w:r>
      <w:r>
        <w:t xml:space="preserve"> A bit that specifies whether the query table refreshes data asynchronously. MUST be set to 1 if </w:t>
      </w:r>
      <w:r>
        <w:rPr>
          <w:b/>
        </w:rPr>
        <w:t>fNewAsync</w:t>
      </w:r>
      <w:r>
        <w:t xml:space="preserve"> field is set to1.</w:t>
      </w:r>
    </w:p>
    <w:p w:rsidR="003070B7" w:rsidRDefault="003070B7" w:rsidP="003070B7">
      <w:pPr>
        <w:pStyle w:val="Definition-Field"/>
      </w:pPr>
      <w:r>
        <w:rPr>
          <w:b/>
        </w:rPr>
        <w:t xml:space="preserve">E - fNewAsync (1 bit): </w:t>
      </w:r>
      <w:r>
        <w:t xml:space="preserve"> A bit that specifies whether data has been refreshed for this query table. MUST be set to 0 if </w:t>
      </w:r>
      <w:r>
        <w:rPr>
          <w:b/>
        </w:rPr>
        <w:t>fAsync</w:t>
      </w:r>
      <w:r>
        <w:t xml:space="preserve"> field is set to 0.</w:t>
      </w:r>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spacing w:before="0" w:after="0"/>
            </w:pPr>
            <w:r>
              <w:t>Value</w:t>
            </w:r>
          </w:p>
        </w:tc>
        <w:tc>
          <w:tcPr>
            <w:tcW w:w="4428" w:type="dxa"/>
          </w:tcPr>
          <w:p w:rsidR="003070B7" w:rsidRDefault="003070B7" w:rsidP="0030562B">
            <w:pPr>
              <w:pStyle w:val="TableHeaderText"/>
              <w:spacing w:before="0" w:after="0"/>
            </w:pPr>
            <w:r>
              <w:t>Meaning</w:t>
            </w:r>
          </w:p>
        </w:tc>
      </w:tr>
      <w:tr w:rsidR="003070B7" w:rsidTr="0030562B">
        <w:tc>
          <w:tcPr>
            <w:tcW w:w="4428" w:type="dxa"/>
          </w:tcPr>
          <w:p w:rsidR="003070B7" w:rsidRDefault="003070B7" w:rsidP="0030562B">
            <w:pPr>
              <w:pStyle w:val="TableBodyText"/>
              <w:spacing w:before="0" w:after="0"/>
            </w:pPr>
            <w:r>
              <w:t>0</w:t>
            </w:r>
          </w:p>
        </w:tc>
        <w:tc>
          <w:tcPr>
            <w:tcW w:w="4428" w:type="dxa"/>
          </w:tcPr>
          <w:p w:rsidR="003070B7" w:rsidRDefault="003070B7" w:rsidP="0030562B">
            <w:pPr>
              <w:pStyle w:val="TableBodyText"/>
              <w:spacing w:before="0" w:after="0"/>
            </w:pPr>
            <w:r>
              <w:t xml:space="preserve">The first background data </w:t>
            </w:r>
            <w:hyperlink w:anchor="gt_d947dfed-8e3a-4451-b978-d69a89ae6060">
              <w:r>
                <w:rPr>
                  <w:rStyle w:val="HyperlinkGreen"/>
                  <w:b/>
                </w:rPr>
                <w:t>refresh</w:t>
              </w:r>
            </w:hyperlink>
            <w:r>
              <w:t xml:space="preserve"> was finished at the time the file was saved.</w:t>
            </w:r>
          </w:p>
        </w:tc>
      </w:tr>
      <w:tr w:rsidR="003070B7" w:rsidTr="0030562B">
        <w:tc>
          <w:tcPr>
            <w:tcW w:w="4428" w:type="dxa"/>
          </w:tcPr>
          <w:p w:rsidR="003070B7" w:rsidRDefault="003070B7" w:rsidP="0030562B">
            <w:pPr>
              <w:pStyle w:val="TableBodyText"/>
              <w:spacing w:before="0" w:after="0"/>
            </w:pPr>
            <w:r>
              <w:t>1</w:t>
            </w:r>
          </w:p>
        </w:tc>
        <w:tc>
          <w:tcPr>
            <w:tcW w:w="4428" w:type="dxa"/>
          </w:tcPr>
          <w:p w:rsidR="003070B7" w:rsidRDefault="003070B7" w:rsidP="0030562B">
            <w:pPr>
              <w:pStyle w:val="TableBodyText"/>
              <w:spacing w:before="0" w:after="0"/>
            </w:pPr>
            <w:r>
              <w:t>The first background data refresh was not finished at the time the file was saved.</w:t>
            </w:r>
          </w:p>
        </w:tc>
      </w:tr>
    </w:tbl>
    <w:p w:rsidR="003070B7" w:rsidRDefault="003070B7" w:rsidP="003070B7"/>
    <w:p w:rsidR="003070B7" w:rsidRDefault="003070B7" w:rsidP="003070B7">
      <w:pPr>
        <w:pStyle w:val="Definition-Field"/>
      </w:pPr>
      <w:r>
        <w:rPr>
          <w:b/>
        </w:rPr>
        <w:t xml:space="preserve">F - fAutoRefresh (1 bit): </w:t>
      </w:r>
      <w:r>
        <w:t xml:space="preserve"> A bit that specifies whether the query table refreshes its data automatically when the document is opened.</w:t>
      </w:r>
    </w:p>
    <w:p w:rsidR="003070B7" w:rsidRDefault="003070B7" w:rsidP="003070B7">
      <w:pPr>
        <w:pStyle w:val="Definition-Field"/>
      </w:pPr>
      <w:r>
        <w:rPr>
          <w:b/>
        </w:rPr>
        <w:t xml:space="preserve">G - fShrink (1 bit): </w:t>
      </w:r>
      <w:r>
        <w:t xml:space="preserve"> A bit that specifies the behavior when dealing with a variable number of rows of data in the query table between refresh operations. If </w:t>
      </w:r>
      <w:r>
        <w:rPr>
          <w:b/>
        </w:rPr>
        <w:t xml:space="preserve">fOverwrite </w:t>
      </w:r>
      <w:r>
        <w:t>is 1, this value MUST be 0. MUST be one of the following.</w:t>
      </w:r>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spacing w:before="0" w:after="0"/>
            </w:pPr>
            <w:r>
              <w:t>Value</w:t>
            </w:r>
          </w:p>
        </w:tc>
        <w:tc>
          <w:tcPr>
            <w:tcW w:w="4428" w:type="dxa"/>
          </w:tcPr>
          <w:p w:rsidR="003070B7" w:rsidRDefault="003070B7" w:rsidP="0030562B">
            <w:pPr>
              <w:pStyle w:val="TableHeaderText"/>
              <w:spacing w:before="0" w:after="0"/>
            </w:pPr>
            <w:r>
              <w:t>Meaning</w:t>
            </w:r>
          </w:p>
        </w:tc>
      </w:tr>
      <w:tr w:rsidR="003070B7" w:rsidTr="0030562B">
        <w:tc>
          <w:tcPr>
            <w:tcW w:w="4428" w:type="dxa"/>
          </w:tcPr>
          <w:p w:rsidR="003070B7" w:rsidRDefault="003070B7" w:rsidP="0030562B">
            <w:pPr>
              <w:pStyle w:val="TableBodyText"/>
              <w:spacing w:before="0" w:after="0"/>
            </w:pPr>
            <w:r>
              <w:t>0</w:t>
            </w:r>
          </w:p>
        </w:tc>
        <w:tc>
          <w:tcPr>
            <w:tcW w:w="4428" w:type="dxa"/>
          </w:tcPr>
          <w:p w:rsidR="003070B7" w:rsidRDefault="003070B7" w:rsidP="0030562B">
            <w:pPr>
              <w:pStyle w:val="TableBodyText"/>
              <w:spacing w:before="0" w:after="0"/>
            </w:pPr>
            <w:r>
              <w:t xml:space="preserve">Unused </w:t>
            </w:r>
            <w:hyperlink w:anchor="gt_43d1e51e-4f26-493b-b7c9-e84e920d7461">
              <w:r>
                <w:rPr>
                  <w:rStyle w:val="HyperlinkGreen"/>
                  <w:b/>
                </w:rPr>
                <w:t>cells</w:t>
              </w:r>
            </w:hyperlink>
            <w:r>
              <w:t xml:space="preserve"> are to be cleared.</w:t>
            </w:r>
          </w:p>
        </w:tc>
      </w:tr>
      <w:tr w:rsidR="003070B7" w:rsidTr="0030562B">
        <w:tc>
          <w:tcPr>
            <w:tcW w:w="4428" w:type="dxa"/>
          </w:tcPr>
          <w:p w:rsidR="003070B7" w:rsidRDefault="003070B7" w:rsidP="0030562B">
            <w:pPr>
              <w:pStyle w:val="TableBodyText"/>
              <w:spacing w:before="0" w:after="0"/>
            </w:pPr>
            <w:r>
              <w:t>1</w:t>
            </w:r>
          </w:p>
        </w:tc>
        <w:tc>
          <w:tcPr>
            <w:tcW w:w="4428" w:type="dxa"/>
          </w:tcPr>
          <w:p w:rsidR="003070B7" w:rsidRDefault="003070B7" w:rsidP="0030562B">
            <w:pPr>
              <w:pStyle w:val="TableBodyText"/>
              <w:spacing w:before="0" w:after="0"/>
            </w:pPr>
            <w:r>
              <w:t>Unused cells are to be deleted</w:t>
            </w:r>
          </w:p>
        </w:tc>
      </w:tr>
    </w:tbl>
    <w:p w:rsidR="003070B7" w:rsidRDefault="003070B7" w:rsidP="003070B7"/>
    <w:p w:rsidR="003070B7" w:rsidRDefault="003070B7" w:rsidP="003070B7">
      <w:pPr>
        <w:pStyle w:val="Definition-Field"/>
      </w:pPr>
      <w:r>
        <w:rPr>
          <w:b/>
        </w:rPr>
        <w:t xml:space="preserve">H - fFill (1 bit): </w:t>
      </w:r>
      <w:r>
        <w:t xml:space="preserve"> A bit that specifies whether formulas in columns adjacent to the query table are filled down whenever the query table is refreshed.</w:t>
      </w:r>
    </w:p>
    <w:p w:rsidR="003070B7" w:rsidRDefault="003070B7" w:rsidP="003070B7">
      <w:pPr>
        <w:pStyle w:val="Definition-Field"/>
      </w:pPr>
      <w:r>
        <w:rPr>
          <w:b/>
        </w:rPr>
        <w:t xml:space="preserve">I - fAutoFormat (1 bit): </w:t>
      </w:r>
      <w:r>
        <w:t xml:space="preserve"> A bit that is unused and SHOULD be set to zero</w:t>
      </w:r>
      <w:bookmarkStart w:id="708" w:name="Appendix_A_Target_105"/>
      <w:r>
        <w:fldChar w:fldCharType="begin"/>
      </w:r>
      <w:r>
        <w:instrText xml:space="preserve"> HYPERLINK \l "Appendix_A_105" \o "Product behavior note 105" \h </w:instrText>
      </w:r>
      <w:r>
        <w:fldChar w:fldCharType="separate"/>
      </w:r>
      <w:r>
        <w:rPr>
          <w:rStyle w:val="af5"/>
        </w:rPr>
        <w:t>&lt;105&gt;</w:t>
      </w:r>
      <w:r>
        <w:rPr>
          <w:rStyle w:val="af5"/>
        </w:rPr>
        <w:fldChar w:fldCharType="end"/>
      </w:r>
      <w:bookmarkEnd w:id="708"/>
      <w:r>
        <w:t xml:space="preserve">. </w:t>
      </w:r>
    </w:p>
    <w:p w:rsidR="003070B7" w:rsidRDefault="003070B7" w:rsidP="003070B7">
      <w:pPr>
        <w:pStyle w:val="Definition-Field"/>
      </w:pPr>
      <w:r>
        <w:rPr>
          <w:b/>
        </w:rPr>
        <w:t xml:space="preserve">J - fSaveData (1 bit): </w:t>
      </w:r>
      <w:r>
        <w:t xml:space="preserve"> A bit that specifies whether the query table preserves all of its data in the </w:t>
      </w:r>
      <w:hyperlink w:anchor="gt_0b356926-f9cb-4dc2-a859-71441d62503d">
        <w:r>
          <w:rPr>
            <w:rStyle w:val="HyperlinkGreen"/>
            <w:b/>
          </w:rPr>
          <w:t>sheet</w:t>
        </w:r>
      </w:hyperlink>
      <w:r>
        <w:t xml:space="preserve"> when the document is saved. MUST be one of the following:</w:t>
      </w:r>
    </w:p>
    <w:tbl>
      <w:tblPr>
        <w:tblStyle w:val="Table-ShadedHeaderIndented"/>
        <w:tblW w:w="0" w:type="auto"/>
        <w:tblLook w:val="04A0" w:firstRow="1" w:lastRow="0" w:firstColumn="1" w:lastColumn="0" w:noHBand="0" w:noVBand="1"/>
      </w:tblPr>
      <w:tblGrid>
        <w:gridCol w:w="828"/>
        <w:gridCol w:w="3966"/>
      </w:tblGrid>
      <w:tr w:rsidR="003070B7" w:rsidTr="0030562B">
        <w:trPr>
          <w:cnfStyle w:val="100000000000" w:firstRow="1" w:lastRow="0" w:firstColumn="0" w:lastColumn="0" w:oddVBand="0" w:evenVBand="0" w:oddHBand="0" w:evenHBand="0" w:firstRowFirstColumn="0" w:firstRowLastColumn="0" w:lastRowFirstColumn="0" w:lastRowLastColumn="0"/>
          <w:trHeight w:val="169"/>
          <w:tblHeader/>
        </w:trPr>
        <w:tc>
          <w:tcPr>
            <w:tcW w:w="828" w:type="dxa"/>
          </w:tcPr>
          <w:p w:rsidR="003070B7" w:rsidRDefault="003070B7" w:rsidP="0030562B">
            <w:pPr>
              <w:pStyle w:val="TableHeaderText"/>
              <w:spacing w:before="0" w:after="0"/>
              <w:jc w:val="center"/>
            </w:pPr>
            <w:r>
              <w:t>Value</w:t>
            </w:r>
          </w:p>
        </w:tc>
        <w:tc>
          <w:tcPr>
            <w:tcW w:w="3966" w:type="dxa"/>
          </w:tcPr>
          <w:p w:rsidR="003070B7" w:rsidRDefault="003070B7" w:rsidP="0030562B">
            <w:pPr>
              <w:pStyle w:val="TableHeaderText"/>
              <w:tabs>
                <w:tab w:val="left" w:pos="1395"/>
                <w:tab w:val="center" w:pos="1868"/>
              </w:tabs>
              <w:spacing w:before="0" w:after="0"/>
            </w:pPr>
            <w:r>
              <w:t>Meaning</w:t>
            </w:r>
          </w:p>
        </w:tc>
      </w:tr>
      <w:tr w:rsidR="003070B7" w:rsidTr="0030562B">
        <w:trPr>
          <w:trHeight w:val="181"/>
        </w:trPr>
        <w:tc>
          <w:tcPr>
            <w:tcW w:w="828" w:type="dxa"/>
          </w:tcPr>
          <w:p w:rsidR="003070B7" w:rsidRDefault="003070B7" w:rsidP="0030562B">
            <w:pPr>
              <w:pStyle w:val="TableBodyText"/>
              <w:spacing w:before="0" w:after="0"/>
              <w:jc w:val="center"/>
            </w:pPr>
            <w:r>
              <w:t>0x0</w:t>
            </w:r>
          </w:p>
        </w:tc>
        <w:tc>
          <w:tcPr>
            <w:tcW w:w="3966" w:type="dxa"/>
          </w:tcPr>
          <w:p w:rsidR="003070B7" w:rsidRDefault="003070B7" w:rsidP="0030562B">
            <w:pPr>
              <w:pStyle w:val="TableBodyText"/>
              <w:spacing w:before="0" w:after="0"/>
            </w:pPr>
            <w:r>
              <w:t>Data in the query table will not be saved</w:t>
            </w:r>
          </w:p>
        </w:tc>
      </w:tr>
      <w:tr w:rsidR="003070B7" w:rsidTr="0030562B">
        <w:trPr>
          <w:trHeight w:val="169"/>
        </w:trPr>
        <w:tc>
          <w:tcPr>
            <w:tcW w:w="828" w:type="dxa"/>
          </w:tcPr>
          <w:p w:rsidR="003070B7" w:rsidRDefault="003070B7" w:rsidP="0030562B">
            <w:pPr>
              <w:pStyle w:val="TableBodyText"/>
              <w:spacing w:before="0" w:after="0"/>
              <w:jc w:val="center"/>
            </w:pPr>
            <w:r>
              <w:t>0x1</w:t>
            </w:r>
          </w:p>
        </w:tc>
        <w:tc>
          <w:tcPr>
            <w:tcW w:w="3966" w:type="dxa"/>
          </w:tcPr>
          <w:p w:rsidR="003070B7" w:rsidRDefault="003070B7" w:rsidP="0030562B">
            <w:pPr>
              <w:pStyle w:val="TableBodyText"/>
              <w:spacing w:before="0" w:after="0"/>
            </w:pPr>
            <w:r>
              <w:t>Data in the query table will be saved</w:t>
            </w:r>
          </w:p>
        </w:tc>
      </w:tr>
    </w:tbl>
    <w:p w:rsidR="003070B7" w:rsidRDefault="003070B7" w:rsidP="003070B7">
      <w:pPr>
        <w:pStyle w:val="Definition-Field"/>
      </w:pPr>
    </w:p>
    <w:p w:rsidR="003070B7" w:rsidRDefault="003070B7" w:rsidP="003070B7">
      <w:pPr>
        <w:pStyle w:val="Definition-Field"/>
      </w:pPr>
      <w:r>
        <w:rPr>
          <w:b/>
        </w:rPr>
        <w:t xml:space="preserve">K - fDisableEdit (1 bit): </w:t>
      </w:r>
      <w:r>
        <w:t xml:space="preserve"> A bit that specifies whether the content used with this query table is editable.</w:t>
      </w:r>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spacing w:before="0" w:after="0"/>
            </w:pPr>
            <w:r>
              <w:t>Value</w:t>
            </w:r>
          </w:p>
        </w:tc>
        <w:tc>
          <w:tcPr>
            <w:tcW w:w="4428" w:type="dxa"/>
          </w:tcPr>
          <w:p w:rsidR="003070B7" w:rsidRDefault="003070B7" w:rsidP="0030562B">
            <w:pPr>
              <w:pStyle w:val="TableHeaderText"/>
              <w:spacing w:before="0" w:after="0"/>
            </w:pPr>
            <w:r>
              <w:t>Meaning</w:t>
            </w:r>
          </w:p>
        </w:tc>
      </w:tr>
      <w:tr w:rsidR="003070B7" w:rsidTr="0030562B">
        <w:tc>
          <w:tcPr>
            <w:tcW w:w="4428" w:type="dxa"/>
          </w:tcPr>
          <w:p w:rsidR="003070B7" w:rsidRDefault="003070B7" w:rsidP="0030562B">
            <w:pPr>
              <w:pStyle w:val="TableBodyText"/>
              <w:spacing w:before="0" w:after="0"/>
            </w:pPr>
            <w:r>
              <w:t>0</w:t>
            </w:r>
          </w:p>
        </w:tc>
        <w:tc>
          <w:tcPr>
            <w:tcW w:w="4428" w:type="dxa"/>
          </w:tcPr>
          <w:p w:rsidR="003070B7" w:rsidRDefault="003070B7" w:rsidP="0030562B">
            <w:pPr>
              <w:pStyle w:val="TableBodyText"/>
              <w:spacing w:before="0" w:after="0"/>
            </w:pPr>
            <w:r>
              <w:t>Content is editable</w:t>
            </w:r>
          </w:p>
        </w:tc>
      </w:tr>
      <w:tr w:rsidR="003070B7" w:rsidTr="0030562B">
        <w:tc>
          <w:tcPr>
            <w:tcW w:w="4428" w:type="dxa"/>
          </w:tcPr>
          <w:p w:rsidR="003070B7" w:rsidRDefault="003070B7" w:rsidP="0030562B">
            <w:pPr>
              <w:pStyle w:val="TableBodyText"/>
              <w:spacing w:before="0" w:after="0"/>
            </w:pPr>
            <w:r>
              <w:t>1</w:t>
            </w:r>
          </w:p>
        </w:tc>
        <w:tc>
          <w:tcPr>
            <w:tcW w:w="4428" w:type="dxa"/>
          </w:tcPr>
          <w:p w:rsidR="003070B7" w:rsidRDefault="003070B7" w:rsidP="0030562B">
            <w:pPr>
              <w:pStyle w:val="TableBodyText"/>
              <w:spacing w:before="0" w:after="0"/>
            </w:pPr>
            <w:r>
              <w:t xml:space="preserve">Content is </w:t>
            </w:r>
            <w:hyperlink w:anchor="gt_7795ac77-550e-4531-9ce5-327bbde6fa81">
              <w:r>
                <w:rPr>
                  <w:rStyle w:val="HyperlinkGreen"/>
                  <w:b/>
                </w:rPr>
                <w:t>locked</w:t>
              </w:r>
            </w:hyperlink>
          </w:p>
        </w:tc>
      </w:tr>
    </w:tbl>
    <w:p w:rsidR="003070B7" w:rsidRDefault="003070B7" w:rsidP="003070B7"/>
    <w:p w:rsidR="003070B7" w:rsidRDefault="003070B7" w:rsidP="003070B7">
      <w:pPr>
        <w:pStyle w:val="Definition-Field"/>
      </w:pPr>
      <w:r>
        <w:rPr>
          <w:b/>
        </w:rPr>
        <w:t xml:space="preserve">L - unused1 (2 bits): </w:t>
      </w:r>
      <w:r>
        <w:t xml:space="preserve"> Undefined and MUST be ignored.</w:t>
      </w:r>
    </w:p>
    <w:p w:rsidR="003070B7" w:rsidRDefault="003070B7" w:rsidP="003070B7">
      <w:pPr>
        <w:pStyle w:val="Definition-Field"/>
      </w:pPr>
      <w:r>
        <w:rPr>
          <w:b/>
        </w:rPr>
        <w:t xml:space="preserve">M - fOverwrite (1 bit): </w:t>
      </w:r>
      <w:r>
        <w:t xml:space="preserve"> A bit that specifies the behavior when dealing with a variable number of rows of data in the query table between refresh operations. If </w:t>
      </w:r>
      <w:r>
        <w:rPr>
          <w:b/>
        </w:rPr>
        <w:t>fShrink</w:t>
      </w:r>
      <w:r>
        <w:t xml:space="preserve"> is 1, this value MUST be 0. MUST be one of the following.</w:t>
      </w:r>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spacing w:before="0" w:after="0"/>
            </w:pPr>
            <w:r>
              <w:t>Value</w:t>
            </w:r>
          </w:p>
        </w:tc>
        <w:tc>
          <w:tcPr>
            <w:tcW w:w="4428" w:type="dxa"/>
          </w:tcPr>
          <w:p w:rsidR="003070B7" w:rsidRDefault="003070B7" w:rsidP="0030562B">
            <w:pPr>
              <w:pStyle w:val="TableHeaderText"/>
              <w:spacing w:before="0" w:after="0"/>
            </w:pPr>
            <w:r>
              <w:t>Meaning</w:t>
            </w:r>
          </w:p>
        </w:tc>
      </w:tr>
      <w:tr w:rsidR="003070B7" w:rsidTr="0030562B">
        <w:tc>
          <w:tcPr>
            <w:tcW w:w="4428" w:type="dxa"/>
          </w:tcPr>
          <w:p w:rsidR="003070B7" w:rsidRDefault="003070B7" w:rsidP="0030562B">
            <w:pPr>
              <w:pStyle w:val="TableBodyText"/>
              <w:spacing w:before="0" w:after="0"/>
            </w:pPr>
            <w:r>
              <w:t>0</w:t>
            </w:r>
          </w:p>
        </w:tc>
        <w:tc>
          <w:tcPr>
            <w:tcW w:w="4428" w:type="dxa"/>
          </w:tcPr>
          <w:p w:rsidR="003070B7" w:rsidRDefault="003070B7" w:rsidP="0030562B">
            <w:pPr>
              <w:pStyle w:val="TableBodyText"/>
              <w:spacing w:before="0" w:after="0"/>
            </w:pPr>
            <w:r>
              <w:t>Insert new cells for new data</w:t>
            </w:r>
          </w:p>
        </w:tc>
      </w:tr>
      <w:tr w:rsidR="003070B7" w:rsidTr="0030562B">
        <w:tc>
          <w:tcPr>
            <w:tcW w:w="4428" w:type="dxa"/>
          </w:tcPr>
          <w:p w:rsidR="003070B7" w:rsidRDefault="003070B7" w:rsidP="0030562B">
            <w:pPr>
              <w:pStyle w:val="TableBodyText"/>
              <w:spacing w:before="0" w:after="0"/>
            </w:pPr>
            <w:r>
              <w:t>1</w:t>
            </w:r>
          </w:p>
        </w:tc>
        <w:tc>
          <w:tcPr>
            <w:tcW w:w="4428" w:type="dxa"/>
          </w:tcPr>
          <w:p w:rsidR="003070B7" w:rsidRDefault="003070B7" w:rsidP="0030562B">
            <w:pPr>
              <w:pStyle w:val="TableBodyText"/>
              <w:spacing w:before="0" w:after="0"/>
            </w:pPr>
            <w:r>
              <w:t>Overwrite existing cells for new data</w:t>
            </w:r>
          </w:p>
        </w:tc>
      </w:tr>
    </w:tbl>
    <w:p w:rsidR="003070B7" w:rsidRDefault="003070B7" w:rsidP="003070B7"/>
    <w:p w:rsidR="003070B7" w:rsidRDefault="003070B7" w:rsidP="003070B7">
      <w:pPr>
        <w:pStyle w:val="Definition-Field"/>
      </w:pPr>
      <w:r>
        <w:rPr>
          <w:b/>
        </w:rPr>
        <w:t xml:space="preserve">N - unused2 (2 bits): </w:t>
      </w:r>
      <w:r>
        <w:t>Undefined and MUST be ignored.</w:t>
      </w:r>
    </w:p>
    <w:p w:rsidR="003070B7" w:rsidRDefault="003070B7" w:rsidP="003070B7">
      <w:pPr>
        <w:pStyle w:val="Definition-Field"/>
      </w:pPr>
      <w:r>
        <w:rPr>
          <w:b/>
        </w:rPr>
        <w:t xml:space="preserve">itblAutoFmt (2 bytes): </w:t>
      </w:r>
      <w:r>
        <w:t xml:space="preserve"> An </w:t>
      </w:r>
      <w:hyperlink w:anchor="Section_c43451301af54d2892707082e9f98154" w:history="1">
        <w:r>
          <w:rPr>
            <w:rStyle w:val="af5"/>
          </w:rPr>
          <w:t>AutoFmt8</w:t>
        </w:r>
      </w:hyperlink>
      <w:r>
        <w:t xml:space="preserve"> that specifies the </w:t>
      </w:r>
      <w:hyperlink w:anchor="gt_f7e1ea19-1129-4519-a857-008db95c462f">
        <w:r>
          <w:rPr>
            <w:rStyle w:val="HyperlinkGreen"/>
            <w:b/>
          </w:rPr>
          <w:t>AutoFormat</w:t>
        </w:r>
      </w:hyperlink>
      <w:r>
        <w:t xml:space="preserve"> to be applied to the query table. MUST be less than or equal to 0x0014.</w:t>
      </w:r>
    </w:p>
    <w:p w:rsidR="003070B7" w:rsidRDefault="003070B7" w:rsidP="003070B7">
      <w:pPr>
        <w:pStyle w:val="Definition-Field"/>
      </w:pPr>
      <w:r>
        <w:rPr>
          <w:b/>
        </w:rPr>
        <w:t xml:space="preserve">O - fibitAtrNum (1 bit): </w:t>
      </w:r>
      <w:r>
        <w:t xml:space="preserve"> A bit that specifies whether numeric cell data is formatted according to the </w:t>
      </w:r>
      <w:hyperlink w:anchor="gt_b1e1f096-9da0-411f-909a-f69b92c17633">
        <w:r>
          <w:rPr>
            <w:rStyle w:val="HyperlinkGreen"/>
            <w:b/>
          </w:rPr>
          <w:t>style</w:t>
        </w:r>
      </w:hyperlink>
      <w:r>
        <w:t xml:space="preserve"> specified in </w:t>
      </w:r>
      <w:r>
        <w:rPr>
          <w:b/>
        </w:rPr>
        <w:t xml:space="preserve">itblAutoFmt </w:t>
      </w:r>
      <w:r>
        <w:t>field.</w:t>
      </w:r>
    </w:p>
    <w:p w:rsidR="003070B7" w:rsidRDefault="003070B7" w:rsidP="003070B7">
      <w:pPr>
        <w:pStyle w:val="Definition-Field"/>
      </w:pPr>
      <w:r>
        <w:rPr>
          <w:b/>
        </w:rPr>
        <w:t xml:space="preserve">P - fibitAtrFnt (1 bit): </w:t>
      </w:r>
      <w:r>
        <w:t xml:space="preserve"> A bit that specifies whether cell text is formatted according to the style specified in </w:t>
      </w:r>
      <w:r>
        <w:rPr>
          <w:b/>
        </w:rPr>
        <w:t xml:space="preserve">itblAutoFmt </w:t>
      </w:r>
      <w:r>
        <w:t>field.</w:t>
      </w:r>
    </w:p>
    <w:p w:rsidR="003070B7" w:rsidRDefault="003070B7" w:rsidP="003070B7">
      <w:pPr>
        <w:pStyle w:val="Definition-Field"/>
      </w:pPr>
      <w:r>
        <w:rPr>
          <w:b/>
        </w:rPr>
        <w:t xml:space="preserve">Q - fibitAtrAlc (1 bit): </w:t>
      </w:r>
      <w:r>
        <w:t xml:space="preserve"> A bit that specifies whether cell text alignment is set according to the style specified in </w:t>
      </w:r>
      <w:r>
        <w:rPr>
          <w:b/>
        </w:rPr>
        <w:t xml:space="preserve">itblAutoFmt </w:t>
      </w:r>
      <w:r>
        <w:t>field.</w:t>
      </w:r>
    </w:p>
    <w:p w:rsidR="003070B7" w:rsidRDefault="003070B7" w:rsidP="003070B7">
      <w:pPr>
        <w:pStyle w:val="Definition-Field"/>
      </w:pPr>
      <w:r>
        <w:rPr>
          <w:b/>
        </w:rPr>
        <w:t xml:space="preserve">R - fibitAtrBdr (1 bit): </w:t>
      </w:r>
      <w:r>
        <w:t xml:space="preserve"> A bit that specifies whether </w:t>
      </w:r>
      <w:hyperlink w:anchor="gt_85bbea8d-a9f4-40a2-b4f8-68b587d21a4c">
        <w:r>
          <w:rPr>
            <w:rStyle w:val="HyperlinkGreen"/>
            <w:b/>
          </w:rPr>
          <w:t>border</w:t>
        </w:r>
      </w:hyperlink>
      <w:r>
        <w:t xml:space="preserve"> is set according to the style specified in </w:t>
      </w:r>
      <w:r>
        <w:rPr>
          <w:b/>
        </w:rPr>
        <w:t xml:space="preserve">itblAutoFmt </w:t>
      </w:r>
      <w:r>
        <w:t>field.</w:t>
      </w:r>
    </w:p>
    <w:p w:rsidR="003070B7" w:rsidRDefault="003070B7" w:rsidP="003070B7">
      <w:pPr>
        <w:pStyle w:val="Definition-Field"/>
      </w:pPr>
      <w:r>
        <w:rPr>
          <w:b/>
        </w:rPr>
        <w:t xml:space="preserve">S - fibitAtrPat (1 bit): </w:t>
      </w:r>
      <w:r>
        <w:t xml:space="preserve"> A bit that specifies whether the pattern is formatted according to the style specified in </w:t>
      </w:r>
      <w:r>
        <w:rPr>
          <w:b/>
        </w:rPr>
        <w:t xml:space="preserve">itblAutoFmt </w:t>
      </w:r>
      <w:r>
        <w:t>field.</w:t>
      </w:r>
    </w:p>
    <w:p w:rsidR="003070B7" w:rsidRDefault="003070B7" w:rsidP="003070B7">
      <w:pPr>
        <w:pStyle w:val="Definition-Field"/>
      </w:pPr>
      <w:r>
        <w:rPr>
          <w:b/>
        </w:rPr>
        <w:t xml:space="preserve">T - fibitAtrProt (1 bit): </w:t>
      </w:r>
      <w:r>
        <w:t xml:space="preserve"> A bit that specifies whether the cell is </w:t>
      </w:r>
      <w:hyperlink w:anchor="gt_edd09e04-ab93-4769-ae34-2cad606fa829">
        <w:r>
          <w:rPr>
            <w:rStyle w:val="HyperlinkGreen"/>
            <w:b/>
          </w:rPr>
          <w:t>protected</w:t>
        </w:r>
      </w:hyperlink>
      <w:r>
        <w:t xml:space="preserve"> according to the style specified in </w:t>
      </w:r>
      <w:r>
        <w:rPr>
          <w:b/>
        </w:rPr>
        <w:t xml:space="preserve">itblAutoFmt </w:t>
      </w:r>
      <w:r>
        <w:t>field.</w:t>
      </w:r>
    </w:p>
    <w:p w:rsidR="003070B7" w:rsidRDefault="003070B7" w:rsidP="003070B7">
      <w:pPr>
        <w:pStyle w:val="Definition-Field"/>
      </w:pPr>
      <w:r>
        <w:rPr>
          <w:b/>
        </w:rPr>
        <w:t xml:space="preserve">unused3 (10 bits): </w:t>
      </w:r>
      <w:r>
        <w:t xml:space="preserve"> Undefined and MUST be ignored.</w:t>
      </w:r>
    </w:p>
    <w:p w:rsidR="003070B7" w:rsidRDefault="003070B7" w:rsidP="003070B7">
      <w:pPr>
        <w:pStyle w:val="Definition-Field"/>
      </w:pPr>
      <w:r>
        <w:rPr>
          <w:b/>
        </w:rPr>
        <w:t xml:space="preserve">reserved (4 bytes): </w:t>
      </w:r>
      <w:r>
        <w:t>MUST be zero, and MUST be ignored.</w:t>
      </w:r>
    </w:p>
    <w:p w:rsidR="003070B7" w:rsidRDefault="003070B7" w:rsidP="003070B7">
      <w:pPr>
        <w:pStyle w:val="Definition-Field"/>
      </w:pPr>
      <w:r>
        <w:rPr>
          <w:b/>
        </w:rPr>
        <w:t xml:space="preserve">rgchName (variable): </w:t>
      </w:r>
      <w:r>
        <w:t xml:space="preserve"> A </w:t>
      </w:r>
      <w:hyperlink w:anchor="Section_36ca6de7be1648bcaa5e3eaf4942f671" w:history="1">
        <w:r>
          <w:rPr>
            <w:rStyle w:val="af5"/>
          </w:rPr>
          <w:t>XLUnicodeString</w:t>
        </w:r>
      </w:hyperlink>
      <w:r>
        <w:t xml:space="preserve"> string that specifies the name of the query table. The number of characters in this array MUST be less than 0x00FF. Within this </w:t>
      </w:r>
      <w:hyperlink w:anchor="Section_f682f4b08c6b444e83f852d156f1e8ba" w:history="1">
        <w:r>
          <w:rPr>
            <w:rStyle w:val="af5"/>
          </w:rPr>
          <w:t>workbook</w:t>
        </w:r>
      </w:hyperlink>
      <w:r>
        <w:t xml:space="preserve">, there MUST be a </w:t>
      </w:r>
      <w:hyperlink w:anchor="gt_5bb97b28-4adc-48ec-b544-02542753a933">
        <w:r>
          <w:rPr>
            <w:rStyle w:val="HyperlinkGreen"/>
            <w:b/>
          </w:rPr>
          <w:t>defined name</w:t>
        </w:r>
      </w:hyperlink>
      <w:r>
        <w:t xml:space="preserve"> as specified by an </w:t>
      </w:r>
      <w:hyperlink w:anchor="Section_d148e89845044841a793ee85f3ea9eef" w:history="1">
        <w:r>
          <w:rPr>
            <w:rStyle w:val="af5"/>
          </w:rPr>
          <w:t>Lbl</w:t>
        </w:r>
      </w:hyperlink>
      <w:r>
        <w:t xml:space="preserve"> record with its </w:t>
      </w:r>
      <w:r>
        <w:rPr>
          <w:b/>
        </w:rPr>
        <w:t>fHidden</w:t>
      </w:r>
      <w:r>
        <w:t xml:space="preserve"> field equal to 1 and its </w:t>
      </w:r>
      <w:r>
        <w:rPr>
          <w:b/>
        </w:rPr>
        <w:t>Name</w:t>
      </w:r>
      <w:r>
        <w:t xml:space="preserve"> field matching this field’s value and the </w:t>
      </w:r>
      <w:r>
        <w:rPr>
          <w:b/>
        </w:rPr>
        <w:t>rgce</w:t>
      </w:r>
      <w:r>
        <w:t xml:space="preserve"> field only containing a </w:t>
      </w:r>
      <w:hyperlink w:anchor="Section_869033ad63044b9ab2ba1e7794ae345a" w:history="1">
        <w:r>
          <w:rPr>
            <w:rStyle w:val="af5"/>
          </w:rPr>
          <w:t>PtgArea3d</w:t>
        </w:r>
      </w:hyperlink>
      <w:r>
        <w:t xml:space="preserve"> referencing the range of cells for the query table fields. Spaces within </w:t>
      </w:r>
      <w:r>
        <w:rPr>
          <w:b/>
        </w:rPr>
        <w:t xml:space="preserve">rgchName </w:t>
      </w:r>
      <w:r>
        <w:t>are converted to underscores for the purposes of this comparison.</w:t>
      </w:r>
    </w:p>
    <w:p w:rsidR="003070B7" w:rsidRDefault="003070B7" w:rsidP="003070B7">
      <w:pPr>
        <w:pStyle w:val="Definition-Field"/>
      </w:pPr>
      <w:r>
        <w:rPr>
          <w:b/>
        </w:rPr>
        <w:t xml:space="preserve">unused4 (2 bytes): </w:t>
      </w:r>
      <w:r>
        <w:t>Undefined and MUST be ignored.</w:t>
      </w:r>
    </w:p>
    <w:p w:rsidR="003070B7" w:rsidRDefault="003070B7" w:rsidP="003070B7">
      <w:pPr>
        <w:pStyle w:val="31"/>
        <w:numPr>
          <w:ilvl w:val="0"/>
          <w:numId w:val="0"/>
        </w:numPr>
        <w:tabs>
          <w:tab w:val="left" w:pos="720"/>
        </w:tabs>
        <w:ind w:left="720" w:hanging="720"/>
      </w:pPr>
      <w:bookmarkStart w:id="709" w:name="Section_4eac5c646b994ccd9665be0dde5ff648"/>
      <w:bookmarkStart w:id="710" w:name="Qsif"/>
      <w:bookmarkStart w:id="711" w:name="_Toc500759360"/>
      <w:r>
        <w:t>2.4.209</w:t>
      </w:r>
      <w:r>
        <w:tab/>
        <w:t>Qsif</w:t>
      </w:r>
      <w:bookmarkEnd w:id="709"/>
      <w:bookmarkEnd w:id="710"/>
      <w:bookmarkEnd w:id="711"/>
      <w:r>
        <w:fldChar w:fldCharType="begin"/>
      </w:r>
      <w:r>
        <w:instrText xml:space="preserve"> XE "Records:Qsif" </w:instrText>
      </w:r>
      <w:r>
        <w:fldChar w:fldCharType="end"/>
      </w:r>
      <w:r>
        <w:fldChar w:fldCharType="begin"/>
      </w:r>
      <w:r>
        <w:instrText xml:space="preserve"> XE "Qsif" </w:instrText>
      </w:r>
      <w:r>
        <w:fldChar w:fldCharType="end"/>
      </w:r>
      <w:r>
        <w:fldChar w:fldCharType="begin"/>
      </w:r>
      <w:r>
        <w:instrText xml:space="preserve"> XE "Details:Qsif record" </w:instrText>
      </w:r>
      <w:r>
        <w:fldChar w:fldCharType="end"/>
      </w:r>
    </w:p>
    <w:p w:rsidR="003070B7" w:rsidRDefault="003070B7" w:rsidP="003070B7">
      <w:r>
        <w:t xml:space="preserve">The </w:t>
      </w:r>
      <w:r>
        <w:rPr>
          <w:b/>
        </w:rPr>
        <w:t>Qsif</w:t>
      </w:r>
      <w:r>
        <w:t xml:space="preserve"> record specifies the properties for a </w:t>
      </w:r>
      <w:hyperlink w:anchor="gt_ceb1ea2c-7b55-4a25-a7f0-79b1c1011289">
        <w:r>
          <w:rPr>
            <w:rStyle w:val="HyperlinkGreen"/>
            <w:b/>
          </w:rPr>
          <w:t>query table</w:t>
        </w:r>
      </w:hyperlink>
      <w:r>
        <w:t xml:space="preserve"> field. One Qsif record is stored for each query table field.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frtHeaderOld</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160" w:type="dxa"/>
            <w:gridSpan w:val="8"/>
          </w:tcPr>
          <w:p w:rsidR="003070B7" w:rsidRDefault="003070B7" w:rsidP="0030562B">
            <w:pPr>
              <w:pStyle w:val="PacketDiagramBodyText"/>
            </w:pPr>
            <w:r>
              <w:t>iSortKey</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540" w:type="dxa"/>
            <w:gridSpan w:val="2"/>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4050" w:type="dxa"/>
            <w:gridSpan w:val="15"/>
          </w:tcPr>
          <w:p w:rsidR="003070B7" w:rsidRDefault="003070B7" w:rsidP="0030562B">
            <w:pPr>
              <w:pStyle w:val="PacketDiagramBodyText"/>
            </w:pPr>
            <w:r>
              <w:t>reserved3</w:t>
            </w:r>
          </w:p>
        </w:tc>
      </w:tr>
      <w:tr w:rsidR="003070B7" w:rsidTr="0030562B">
        <w:trPr>
          <w:trHeight w:hRule="exact" w:val="490"/>
        </w:trPr>
        <w:tc>
          <w:tcPr>
            <w:tcW w:w="8640" w:type="dxa"/>
            <w:gridSpan w:val="32"/>
          </w:tcPr>
          <w:p w:rsidR="003070B7" w:rsidRDefault="003070B7" w:rsidP="0030562B">
            <w:pPr>
              <w:pStyle w:val="PacketDiagramBodyText"/>
            </w:pPr>
            <w:r>
              <w:t>idField</w:t>
            </w:r>
          </w:p>
        </w:tc>
      </w:tr>
      <w:tr w:rsidR="003070B7" w:rsidTr="0030562B">
        <w:trPr>
          <w:trHeight w:hRule="exact" w:val="490"/>
        </w:trPr>
        <w:tc>
          <w:tcPr>
            <w:tcW w:w="8640" w:type="dxa"/>
            <w:gridSpan w:val="32"/>
          </w:tcPr>
          <w:p w:rsidR="003070B7" w:rsidRDefault="003070B7" w:rsidP="0030562B">
            <w:pPr>
              <w:pStyle w:val="PacketDiagramBodyText"/>
            </w:pPr>
            <w:r>
              <w:t>idList (optional)</w:t>
            </w:r>
          </w:p>
        </w:tc>
      </w:tr>
      <w:tr w:rsidR="003070B7" w:rsidTr="0030562B">
        <w:trPr>
          <w:trHeight w:hRule="exact" w:val="490"/>
        </w:trPr>
        <w:tc>
          <w:tcPr>
            <w:tcW w:w="8640" w:type="dxa"/>
            <w:gridSpan w:val="32"/>
          </w:tcPr>
          <w:p w:rsidR="003070B7" w:rsidRDefault="003070B7" w:rsidP="0030562B">
            <w:pPr>
              <w:pStyle w:val="PacketDiagramBodyText"/>
            </w:pPr>
            <w:r>
              <w:t>rgbTitle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frtHeaderOld (4 bytes): </w:t>
      </w:r>
      <w:r>
        <w:t xml:space="preserve"> An </w:t>
      </w:r>
      <w:hyperlink w:anchor="Section_02b165efca714c4393ca613d0d5a020b">
        <w:r>
          <w:rPr>
            <w:rStyle w:val="af5"/>
          </w:rPr>
          <w:t>FrtHeaderOld</w:t>
        </w:r>
      </w:hyperlink>
      <w:r>
        <w:t xml:space="preserve"> structure. The </w:t>
      </w:r>
      <w:r>
        <w:rPr>
          <w:b/>
        </w:rPr>
        <w:t>frtHeaderOld.rt</w:t>
      </w:r>
      <w:r>
        <w:t xml:space="preserve"> field MUST be 0x0807.</w:t>
      </w:r>
    </w:p>
    <w:p w:rsidR="003070B7" w:rsidRDefault="003070B7" w:rsidP="003070B7">
      <w:pPr>
        <w:pStyle w:val="Definition-Field"/>
      </w:pPr>
      <w:r>
        <w:rPr>
          <w:b/>
        </w:rPr>
        <w:t xml:space="preserve">A - fUserIns (1 bit): </w:t>
      </w:r>
      <w:r>
        <w:t xml:space="preserve"> A bit that specifies whether this column was inserted into the query table. </w:t>
      </w:r>
    </w:p>
    <w:tbl>
      <w:tblPr>
        <w:tblStyle w:val="Table-ShadedHeaderIndented"/>
        <w:tblW w:w="0" w:type="auto"/>
        <w:tblLook w:val="04A0" w:firstRow="1" w:lastRow="0" w:firstColumn="1" w:lastColumn="0" w:noHBand="0" w:noVBand="1"/>
      </w:tblPr>
      <w:tblGrid>
        <w:gridCol w:w="4180"/>
        <w:gridCol w:w="4215"/>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180" w:type="dxa"/>
            <w:shd w:val="clear" w:color="auto" w:fill="53C862" w:themeFill="background1" w:themeFillShade="A6"/>
          </w:tcPr>
          <w:p w:rsidR="003070B7" w:rsidRDefault="003070B7" w:rsidP="0030562B">
            <w:pPr>
              <w:pStyle w:val="TableHeaderText"/>
              <w:spacing w:before="0" w:after="0"/>
            </w:pPr>
            <w:r>
              <w:t>Value</w:t>
            </w:r>
          </w:p>
        </w:tc>
        <w:tc>
          <w:tcPr>
            <w:tcW w:w="4215" w:type="dxa"/>
            <w:shd w:val="clear" w:color="auto" w:fill="53C862" w:themeFill="background1" w:themeFillShade="A6"/>
          </w:tcPr>
          <w:p w:rsidR="003070B7" w:rsidRDefault="003070B7" w:rsidP="0030562B">
            <w:pPr>
              <w:pStyle w:val="TableHeaderText"/>
              <w:spacing w:before="0" w:after="0"/>
            </w:pPr>
            <w:r>
              <w:t>Meaning</w:t>
            </w:r>
          </w:p>
        </w:tc>
      </w:tr>
      <w:tr w:rsidR="003070B7" w:rsidTr="0030562B">
        <w:tc>
          <w:tcPr>
            <w:tcW w:w="4180" w:type="dxa"/>
          </w:tcPr>
          <w:p w:rsidR="003070B7" w:rsidRDefault="003070B7" w:rsidP="0030562B">
            <w:pPr>
              <w:pStyle w:val="TableBodyText"/>
              <w:spacing w:before="0" w:after="0"/>
            </w:pPr>
            <w:r>
              <w:t>0</w:t>
            </w:r>
          </w:p>
        </w:tc>
        <w:tc>
          <w:tcPr>
            <w:tcW w:w="4215" w:type="dxa"/>
          </w:tcPr>
          <w:p w:rsidR="003070B7" w:rsidRDefault="003070B7" w:rsidP="0030562B">
            <w:pPr>
              <w:pStyle w:val="TableBodyText"/>
              <w:spacing w:before="0" w:after="0"/>
            </w:pPr>
            <w:r>
              <w:t xml:space="preserve">The column is from the </w:t>
            </w:r>
            <w:hyperlink w:anchor="gt_6eba82a0-dd74-46f6-90cc-3cf1b298d69e">
              <w:r>
                <w:rPr>
                  <w:rStyle w:val="HyperlinkGreen"/>
                  <w:b/>
                </w:rPr>
                <w:t>external data</w:t>
              </w:r>
            </w:hyperlink>
            <w:r>
              <w:t xml:space="preserve"> source.</w:t>
            </w:r>
          </w:p>
        </w:tc>
      </w:tr>
      <w:tr w:rsidR="003070B7" w:rsidTr="0030562B">
        <w:tc>
          <w:tcPr>
            <w:tcW w:w="4180" w:type="dxa"/>
          </w:tcPr>
          <w:p w:rsidR="003070B7" w:rsidRDefault="003070B7" w:rsidP="0030562B">
            <w:pPr>
              <w:pStyle w:val="TableBodyText"/>
              <w:spacing w:before="0" w:after="0"/>
            </w:pPr>
            <w:r>
              <w:t>1</w:t>
            </w:r>
          </w:p>
        </w:tc>
        <w:tc>
          <w:tcPr>
            <w:tcW w:w="4215" w:type="dxa"/>
          </w:tcPr>
          <w:p w:rsidR="003070B7" w:rsidRDefault="003070B7" w:rsidP="0030562B">
            <w:pPr>
              <w:pStyle w:val="TableBodyText"/>
            </w:pPr>
            <w:r>
              <w:t>The column was inserted into the query table and is not from the external data source.</w:t>
            </w:r>
          </w:p>
        </w:tc>
      </w:tr>
    </w:tbl>
    <w:p w:rsidR="003070B7" w:rsidRDefault="003070B7" w:rsidP="003070B7">
      <w:pPr>
        <w:pStyle w:val="Definition-Field"/>
      </w:pPr>
    </w:p>
    <w:p w:rsidR="003070B7" w:rsidRDefault="003070B7" w:rsidP="003070B7">
      <w:pPr>
        <w:pStyle w:val="Definition-Field"/>
      </w:pPr>
      <w:r>
        <w:rPr>
          <w:b/>
        </w:rPr>
        <w:t xml:space="preserve">B - fFillDown (1 bit): </w:t>
      </w:r>
      <w:r>
        <w:t xml:space="preserve"> A bit that specifies whether the formula (section </w:t>
      </w:r>
      <w:hyperlink w:anchor="Section_e7625cc83da94154b44949cf1bbd9703" w:history="1">
        <w:r>
          <w:rPr>
            <w:rStyle w:val="af5"/>
          </w:rPr>
          <w:t>2.2.2</w:t>
        </w:r>
      </w:hyperlink>
      <w:r>
        <w:t xml:space="preserve">) in this query table field is filled down on data </w:t>
      </w:r>
      <w:hyperlink w:anchor="gt_d947dfed-8e3a-4451-b978-d69a89ae6060">
        <w:r>
          <w:rPr>
            <w:rStyle w:val="HyperlinkGreen"/>
            <w:b/>
          </w:rPr>
          <w:t>refresh</w:t>
        </w:r>
      </w:hyperlink>
      <w:r>
        <w:t>.</w:t>
      </w:r>
    </w:p>
    <w:p w:rsidR="003070B7" w:rsidRDefault="003070B7" w:rsidP="003070B7">
      <w:pPr>
        <w:pStyle w:val="Definition-Field"/>
      </w:pPr>
      <w:r>
        <w:rPr>
          <w:b/>
        </w:rPr>
        <w:t xml:space="preserve">C - fSortDes (1 bit): </w:t>
      </w:r>
      <w:r>
        <w:t xml:space="preserve"> A bit that specifies whether this query table field is sorted in </w:t>
      </w:r>
      <w:hyperlink w:anchor="gt_f6de77a5-8743-4d03-813a-fa5e4d7c9fe8">
        <w:r>
          <w:rPr>
            <w:rStyle w:val="HyperlinkGreen"/>
            <w:b/>
          </w:rPr>
          <w:t>descending order</w:t>
        </w:r>
      </w:hyperlink>
      <w:r>
        <w:t xml:space="preserve"> if it is included as part of a </w:t>
      </w:r>
      <w:hyperlink w:anchor="gt_9d8dbd94-ffa2-47fc-a60b-3ffdad40d90e">
        <w:r>
          <w:rPr>
            <w:rStyle w:val="HyperlinkGreen"/>
            <w:b/>
          </w:rPr>
          <w:t>sort range</w:t>
        </w:r>
      </w:hyperlink>
      <w:r>
        <w:t>.</w:t>
      </w:r>
    </w:p>
    <w:p w:rsidR="003070B7" w:rsidRDefault="003070B7" w:rsidP="003070B7">
      <w:pPr>
        <w:pStyle w:val="Definition-Field"/>
      </w:pPr>
      <w:r>
        <w:rPr>
          <w:b/>
        </w:rPr>
        <w:t xml:space="preserve">iSortKey (8 bits): </w:t>
      </w:r>
      <w:r>
        <w:t xml:space="preserve"> An unsigned integer that specifies the position of this query table field in the sort range. MUST be a value from the following table:</w:t>
      </w:r>
    </w:p>
    <w:tbl>
      <w:tblPr>
        <w:tblStyle w:val="Table-ShadedHeaderIndented"/>
        <w:tblW w:w="0" w:type="auto"/>
        <w:tblLook w:val="04A0" w:firstRow="1" w:lastRow="0" w:firstColumn="1" w:lastColumn="0" w:noHBand="0" w:noVBand="1"/>
      </w:tblPr>
      <w:tblGrid>
        <w:gridCol w:w="4180"/>
        <w:gridCol w:w="4215"/>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180" w:type="dxa"/>
            <w:shd w:val="clear" w:color="auto" w:fill="53C862" w:themeFill="background1" w:themeFillShade="A6"/>
          </w:tcPr>
          <w:p w:rsidR="003070B7" w:rsidRDefault="003070B7" w:rsidP="0030562B">
            <w:pPr>
              <w:pStyle w:val="TableHeaderText"/>
              <w:tabs>
                <w:tab w:val="left" w:pos="945"/>
              </w:tabs>
              <w:spacing w:before="0" w:after="0"/>
            </w:pPr>
            <w:r>
              <w:t>Value</w:t>
            </w:r>
          </w:p>
        </w:tc>
        <w:tc>
          <w:tcPr>
            <w:tcW w:w="4215" w:type="dxa"/>
            <w:shd w:val="clear" w:color="auto" w:fill="53C862" w:themeFill="background1" w:themeFillShade="A6"/>
          </w:tcPr>
          <w:p w:rsidR="003070B7" w:rsidRDefault="003070B7" w:rsidP="0030562B">
            <w:pPr>
              <w:pStyle w:val="TableHeaderText"/>
              <w:spacing w:before="0" w:after="0"/>
            </w:pPr>
            <w:r>
              <w:t>Axis Description</w:t>
            </w:r>
          </w:p>
        </w:tc>
      </w:tr>
      <w:tr w:rsidR="003070B7" w:rsidTr="0030562B">
        <w:tc>
          <w:tcPr>
            <w:tcW w:w="4180" w:type="dxa"/>
          </w:tcPr>
          <w:p w:rsidR="003070B7" w:rsidRDefault="003070B7" w:rsidP="0030562B">
            <w:pPr>
              <w:pStyle w:val="TableBodyText"/>
              <w:spacing w:before="0" w:after="0"/>
            </w:pPr>
            <w:r>
              <w:t>0</w:t>
            </w:r>
          </w:p>
        </w:tc>
        <w:tc>
          <w:tcPr>
            <w:tcW w:w="4215" w:type="dxa"/>
          </w:tcPr>
          <w:p w:rsidR="003070B7" w:rsidRDefault="003070B7" w:rsidP="0030562B">
            <w:pPr>
              <w:pStyle w:val="TableBodyText"/>
              <w:spacing w:before="0" w:after="0"/>
            </w:pPr>
            <w:r>
              <w:t xml:space="preserve">This query table field does not contain </w:t>
            </w:r>
            <w:hyperlink w:anchor="gt_95f9d655-2668-4f39-889e-9d4040d05880">
              <w:r>
                <w:rPr>
                  <w:rStyle w:val="HyperlinkGreen"/>
                  <w:b/>
                </w:rPr>
                <w:t>sort</w:t>
              </w:r>
            </w:hyperlink>
            <w:r>
              <w:t xml:space="preserve"> criteria.</w:t>
            </w:r>
          </w:p>
        </w:tc>
      </w:tr>
      <w:tr w:rsidR="003070B7" w:rsidTr="0030562B">
        <w:tc>
          <w:tcPr>
            <w:tcW w:w="4180" w:type="dxa"/>
          </w:tcPr>
          <w:p w:rsidR="003070B7" w:rsidRDefault="003070B7" w:rsidP="0030562B">
            <w:pPr>
              <w:pStyle w:val="TableBodyText"/>
              <w:spacing w:before="0" w:after="0"/>
            </w:pPr>
            <w:r>
              <w:t>1</w:t>
            </w:r>
          </w:p>
        </w:tc>
        <w:tc>
          <w:tcPr>
            <w:tcW w:w="4215" w:type="dxa"/>
          </w:tcPr>
          <w:p w:rsidR="003070B7" w:rsidRDefault="003070B7" w:rsidP="0030562B">
            <w:pPr>
              <w:pStyle w:val="TableBodyText"/>
              <w:spacing w:before="0" w:after="0"/>
            </w:pPr>
            <w:r>
              <w:t xml:space="preserve">This query table field contains sort criteria for the first sort key as specified in the </w:t>
            </w:r>
            <w:hyperlink w:anchor="Section_6f9f7e0308404af2b5afd0a8ae37e7f9" w:history="1">
              <w:r>
                <w:rPr>
                  <w:rStyle w:val="af5"/>
                </w:rPr>
                <w:t>Sort</w:t>
              </w:r>
            </w:hyperlink>
            <w:r>
              <w:t xml:space="preserve"> record.</w:t>
            </w:r>
          </w:p>
        </w:tc>
      </w:tr>
      <w:tr w:rsidR="003070B7" w:rsidTr="0030562B">
        <w:tc>
          <w:tcPr>
            <w:tcW w:w="4180" w:type="dxa"/>
          </w:tcPr>
          <w:p w:rsidR="003070B7" w:rsidRDefault="003070B7" w:rsidP="0030562B">
            <w:pPr>
              <w:pStyle w:val="TableBodyText"/>
              <w:spacing w:before="0" w:after="0"/>
            </w:pPr>
            <w:r>
              <w:t>2</w:t>
            </w:r>
          </w:p>
        </w:tc>
        <w:tc>
          <w:tcPr>
            <w:tcW w:w="4215" w:type="dxa"/>
          </w:tcPr>
          <w:p w:rsidR="003070B7" w:rsidRDefault="003070B7" w:rsidP="0030562B">
            <w:pPr>
              <w:pStyle w:val="TableBodyText"/>
              <w:spacing w:before="0" w:after="0"/>
            </w:pPr>
            <w:r>
              <w:t>This query table field contains sort criteria for the second sort key as specified in the Sort record.</w:t>
            </w:r>
          </w:p>
        </w:tc>
      </w:tr>
      <w:tr w:rsidR="003070B7" w:rsidTr="0030562B">
        <w:tc>
          <w:tcPr>
            <w:tcW w:w="4180" w:type="dxa"/>
          </w:tcPr>
          <w:p w:rsidR="003070B7" w:rsidRDefault="003070B7" w:rsidP="0030562B">
            <w:pPr>
              <w:pStyle w:val="TableBodyText"/>
              <w:spacing w:before="0" w:after="0"/>
            </w:pPr>
            <w:r>
              <w:t>3</w:t>
            </w:r>
          </w:p>
        </w:tc>
        <w:tc>
          <w:tcPr>
            <w:tcW w:w="4215" w:type="dxa"/>
          </w:tcPr>
          <w:p w:rsidR="003070B7" w:rsidRDefault="003070B7" w:rsidP="0030562B">
            <w:pPr>
              <w:pStyle w:val="TableBodyText"/>
              <w:spacing w:before="0" w:after="0"/>
            </w:pPr>
            <w:r>
              <w:t>This query table field contains sort criteria for the third sort key as specified in the Sort record.</w:t>
            </w:r>
          </w:p>
        </w:tc>
      </w:tr>
    </w:tbl>
    <w:p w:rsidR="003070B7" w:rsidRDefault="003070B7" w:rsidP="003070B7">
      <w:pPr>
        <w:pStyle w:val="Definition-Field2"/>
      </w:pPr>
    </w:p>
    <w:p w:rsidR="003070B7" w:rsidRDefault="003070B7" w:rsidP="003070B7">
      <w:pPr>
        <w:pStyle w:val="Definition-Field"/>
      </w:pPr>
      <w:r>
        <w:rPr>
          <w:b/>
        </w:rPr>
        <w:t xml:space="preserve">D - fRowNums (1 bit): </w:t>
      </w:r>
      <w:r>
        <w:t xml:space="preserve"> A bit that specifies whether this query table field contains the row numbers for the data from the external data source.</w:t>
      </w:r>
    </w:p>
    <w:p w:rsidR="003070B7" w:rsidRDefault="003070B7" w:rsidP="003070B7">
      <w:pPr>
        <w:pStyle w:val="Definition-Field"/>
      </w:pPr>
      <w:r>
        <w:rPr>
          <w:b/>
        </w:rPr>
        <w:t xml:space="preserve">E - reserved1 (1 bit): </w:t>
      </w:r>
      <w:r>
        <w:t xml:space="preserve"> MUST be zero, and MUST be ignored.</w:t>
      </w:r>
    </w:p>
    <w:p w:rsidR="003070B7" w:rsidRDefault="003070B7" w:rsidP="003070B7">
      <w:pPr>
        <w:pStyle w:val="Definition-Field"/>
      </w:pPr>
      <w:r>
        <w:rPr>
          <w:b/>
        </w:rPr>
        <w:t xml:space="preserve">F - fSorted (1 bit): </w:t>
      </w:r>
      <w:r>
        <w:t xml:space="preserve"> A bit that specifies whether this query table field is part of a sort range.</w:t>
      </w:r>
    </w:p>
    <w:p w:rsidR="003070B7" w:rsidRDefault="003070B7" w:rsidP="003070B7">
      <w:pPr>
        <w:pStyle w:val="Definition-Field"/>
      </w:pPr>
      <w:r>
        <w:rPr>
          <w:b/>
        </w:rPr>
        <w:t xml:space="preserve">G - reserved2 (2 bits): </w:t>
      </w:r>
      <w:r>
        <w:t xml:space="preserve"> MUST be zero, and MUST be ignored.</w:t>
      </w:r>
    </w:p>
    <w:p w:rsidR="003070B7" w:rsidRDefault="003070B7" w:rsidP="003070B7">
      <w:pPr>
        <w:pStyle w:val="Definition-Field"/>
      </w:pPr>
      <w:r>
        <w:rPr>
          <w:b/>
        </w:rPr>
        <w:t xml:space="preserve">H - fClipped (1 bit): </w:t>
      </w:r>
      <w:r>
        <w:t xml:space="preserve"> A bit that specifies whether this query table field is currently outside the </w:t>
      </w:r>
      <w:hyperlink w:anchor="gt_0b356926-f9cb-4dc2-a859-71441d62503d">
        <w:r>
          <w:rPr>
            <w:rStyle w:val="HyperlinkGreen"/>
            <w:b/>
          </w:rPr>
          <w:t>sheet</w:t>
        </w:r>
      </w:hyperlink>
      <w:r>
        <w:t xml:space="preserve"> bounds as specified in the </w:t>
      </w:r>
      <w:hyperlink w:anchor="Section_d690007dd25c4822a650b24c13288bb7" w:history="1">
        <w:r>
          <w:rPr>
            <w:rStyle w:val="af5"/>
          </w:rPr>
          <w:t>cell table</w:t>
        </w:r>
      </w:hyperlink>
      <w:r>
        <w:t xml:space="preserve">. If the </w:t>
      </w:r>
      <w:r>
        <w:rPr>
          <w:b/>
        </w:rPr>
        <w:t>fUserIns</w:t>
      </w:r>
      <w:r>
        <w:t xml:space="preserve"> field is set to 1, this field MUST be set to 0.</w:t>
      </w:r>
    </w:p>
    <w:p w:rsidR="003070B7" w:rsidRDefault="003070B7" w:rsidP="003070B7">
      <w:pPr>
        <w:pStyle w:val="Definition-Field"/>
      </w:pPr>
      <w:r>
        <w:rPr>
          <w:b/>
        </w:rPr>
        <w:t xml:space="preserve">reserved3 (15 bits): </w:t>
      </w:r>
      <w:r>
        <w:t>MUST be zero, and MUST be ignored.</w:t>
      </w:r>
    </w:p>
    <w:p w:rsidR="003070B7" w:rsidRDefault="003070B7" w:rsidP="003070B7">
      <w:pPr>
        <w:pStyle w:val="Definition-Field"/>
      </w:pPr>
      <w:r>
        <w:rPr>
          <w:b/>
        </w:rPr>
        <w:t xml:space="preserve">idField (4 bytes): </w:t>
      </w:r>
      <w:r>
        <w:t xml:space="preserve"> An unsigned integer that specifies a unique identifier of this query table field in the query table. MUST be greater than or equal to 0x0001 and less than or equal to 0xFFFF.</w:t>
      </w:r>
    </w:p>
    <w:p w:rsidR="003070B7" w:rsidRDefault="003070B7" w:rsidP="003070B7">
      <w:pPr>
        <w:pStyle w:val="Definition-Field"/>
      </w:pPr>
      <w:r>
        <w:rPr>
          <w:b/>
        </w:rPr>
        <w:t xml:space="preserve">idList (4 bytes): </w:t>
      </w:r>
      <w:r>
        <w:t xml:space="preserve">An optional unsigned integer that specifies the value corresponding to the </w:t>
      </w:r>
      <w:r>
        <w:rPr>
          <w:b/>
        </w:rPr>
        <w:t>idList</w:t>
      </w:r>
      <w:r>
        <w:t xml:space="preserve"> field of the </w:t>
      </w:r>
      <w:hyperlink w:anchor="Section_0db919872a05497cac1cfbd588e10047" w:history="1">
        <w:r>
          <w:rPr>
            <w:rStyle w:val="af5"/>
          </w:rPr>
          <w:t>TableFeatureType</w:t>
        </w:r>
      </w:hyperlink>
      <w:r>
        <w:t xml:space="preserve"> structure that is linked with this query table. This field exists only if the </w:t>
      </w:r>
      <w:r>
        <w:rPr>
          <w:b/>
        </w:rPr>
        <w:t>verLastXLSaved</w:t>
      </w:r>
      <w:r>
        <w:t xml:space="preserve"> field of the </w:t>
      </w:r>
      <w:hyperlink w:anchor="Section_4d6a3d1ed7c5405fbbaed01e9cb79366" w:history="1">
        <w:r>
          <w:rPr>
            <w:rStyle w:val="af5"/>
          </w:rPr>
          <w:t>BOF</w:t>
        </w:r>
      </w:hyperlink>
      <w:r>
        <w:t xml:space="preserve"> records is greater than or equal to 0x4.</w:t>
      </w:r>
    </w:p>
    <w:p w:rsidR="003070B7" w:rsidRDefault="003070B7" w:rsidP="003070B7">
      <w:pPr>
        <w:pStyle w:val="Definition-Field"/>
      </w:pPr>
      <w:r>
        <w:rPr>
          <w:b/>
        </w:rPr>
        <w:t xml:space="preserve">rgbTitle (variable): </w:t>
      </w:r>
      <w:r>
        <w:t xml:space="preserve"> An </w:t>
      </w:r>
      <w:hyperlink w:anchor="Section_36ca6de7be1648bcaa5e3eaf4942f671" w:history="1">
        <w:r>
          <w:rPr>
            <w:rStyle w:val="af5"/>
          </w:rPr>
          <w:t>XLUnicodeString</w:t>
        </w:r>
      </w:hyperlink>
      <w:r>
        <w:t xml:space="preserve"> string that specifies the name of the query table field. The length of the query table field MUST less than or equal to 0x00FF.</w:t>
      </w:r>
    </w:p>
    <w:p w:rsidR="003070B7" w:rsidRDefault="003070B7" w:rsidP="003070B7">
      <w:pPr>
        <w:pStyle w:val="31"/>
        <w:numPr>
          <w:ilvl w:val="0"/>
          <w:numId w:val="0"/>
        </w:numPr>
        <w:tabs>
          <w:tab w:val="left" w:pos="720"/>
        </w:tabs>
        <w:ind w:left="720" w:hanging="720"/>
      </w:pPr>
      <w:bookmarkStart w:id="712" w:name="Section_25ee6ec957bc47dfadd55a0a20a44c96"/>
      <w:bookmarkStart w:id="713" w:name="Qsir"/>
      <w:bookmarkStart w:id="714" w:name="_Toc500759361"/>
      <w:r>
        <w:t>2.4.210</w:t>
      </w:r>
      <w:r>
        <w:tab/>
        <w:t>Qsir</w:t>
      </w:r>
      <w:bookmarkEnd w:id="712"/>
      <w:bookmarkEnd w:id="713"/>
      <w:bookmarkEnd w:id="714"/>
      <w:r>
        <w:fldChar w:fldCharType="begin"/>
      </w:r>
      <w:r>
        <w:instrText xml:space="preserve"> XE "Records:Qsir" </w:instrText>
      </w:r>
      <w:r>
        <w:fldChar w:fldCharType="end"/>
      </w:r>
      <w:r>
        <w:fldChar w:fldCharType="begin"/>
      </w:r>
      <w:r>
        <w:instrText xml:space="preserve"> XE "Qsir" </w:instrText>
      </w:r>
      <w:r>
        <w:fldChar w:fldCharType="end"/>
      </w:r>
      <w:r>
        <w:fldChar w:fldCharType="begin"/>
      </w:r>
      <w:r>
        <w:instrText xml:space="preserve"> XE "Details:Qsir record" </w:instrText>
      </w:r>
      <w:r>
        <w:fldChar w:fldCharType="end"/>
      </w:r>
    </w:p>
    <w:p w:rsidR="003070B7" w:rsidRDefault="003070B7" w:rsidP="003070B7">
      <w:r>
        <w:t xml:space="preserve">The </w:t>
      </w:r>
      <w:r>
        <w:rPr>
          <w:b/>
        </w:rPr>
        <w:t>Qsir</w:t>
      </w:r>
      <w:r>
        <w:t xml:space="preserve"> record specifies the properties related to the formatting of a </w:t>
      </w:r>
      <w:hyperlink w:anchor="gt_ceb1ea2c-7b55-4a25-a7f0-79b1c1011289">
        <w:r>
          <w:rPr>
            <w:rStyle w:val="HyperlinkGreen"/>
            <w:b/>
          </w:rPr>
          <w:t>query table</w:t>
        </w:r>
      </w:hyperlink>
      <w:r>
        <w:t xml:space="preserve">, and specifies the beginning of a collection of </w:t>
      </w:r>
      <w:hyperlink w:anchor="Section_4eac5c646b994ccd9665be0dde5ff648" w:history="1">
        <w:r>
          <w:rPr>
            <w:rStyle w:val="af5"/>
          </w:rPr>
          <w:t>Qsif</w:t>
        </w:r>
      </w:hyperlink>
      <w:r>
        <w:t xml:space="preserve"> records as defined by the </w:t>
      </w:r>
      <w:hyperlink w:anchor="Section_f41c06f2905749a18c3fa4a4d211fc56" w:history="1">
        <w:r>
          <w:rPr>
            <w:rStyle w:val="af5"/>
          </w:rPr>
          <w:t>Worksheet Substream</w:t>
        </w:r>
      </w:hyperlink>
      <w:r>
        <w:t xml:space="preserve"> </w:t>
      </w:r>
      <w:hyperlink w:anchor="gt_24ddbbb4-b79e-4419-96ec-0fdd229c9ebf">
        <w:r>
          <w:rPr>
            <w:rStyle w:val="HyperlinkGreen"/>
            <w:b/>
          </w:rPr>
          <w:t>ABNF</w:t>
        </w:r>
      </w:hyperlink>
      <w:r>
        <w:t>.  The collection of Qsif records specifies properties for a query table field.</w:t>
      </w:r>
    </w:p>
    <w:p w:rsidR="003070B7" w:rsidRDefault="003070B7" w:rsidP="003070B7">
      <w:r>
        <w:t>One Qsir record is stored for each query table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frtRefHeaderU</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cbQsirSaved</w:t>
            </w:r>
          </w:p>
        </w:tc>
        <w:tc>
          <w:tcPr>
            <w:tcW w:w="4320" w:type="dxa"/>
            <w:gridSpan w:val="16"/>
          </w:tcPr>
          <w:p w:rsidR="003070B7" w:rsidRDefault="003070B7" w:rsidP="0030562B">
            <w:pPr>
              <w:pStyle w:val="PacketDiagramBodyText"/>
            </w:pPr>
            <w:r>
              <w:t>cbQsifSaved</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4320" w:type="dxa"/>
            <w:gridSpan w:val="16"/>
          </w:tcPr>
          <w:p w:rsidR="003070B7" w:rsidRDefault="003070B7" w:rsidP="0030562B">
            <w:pPr>
              <w:pStyle w:val="PacketDiagramBodyText"/>
            </w:pPr>
            <w:r>
              <w:t>reserved1</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c>
          <w:tcPr>
            <w:tcW w:w="1350" w:type="dxa"/>
            <w:gridSpan w:val="5"/>
          </w:tcPr>
          <w:p w:rsidR="003070B7" w:rsidRDefault="003070B7" w:rsidP="0030562B">
            <w:pPr>
              <w:pStyle w:val="PacketDiagramBodyText"/>
            </w:pPr>
            <w:r>
              <w:t>wVerBeforeRefreshAlert</w:t>
            </w:r>
          </w:p>
        </w:tc>
        <w:tc>
          <w:tcPr>
            <w:tcW w:w="270" w:type="dxa"/>
          </w:tcPr>
          <w:p w:rsidR="003070B7" w:rsidRDefault="003070B7" w:rsidP="0030562B">
            <w:pPr>
              <w:pStyle w:val="PacketDiagramBodyText"/>
            </w:pPr>
            <w:r>
              <w:t>K</w:t>
            </w:r>
          </w:p>
        </w:tc>
      </w:tr>
      <w:tr w:rsidR="003070B7" w:rsidTr="0030562B">
        <w:trPr>
          <w:trHeight w:hRule="exact" w:val="490"/>
        </w:trPr>
        <w:tc>
          <w:tcPr>
            <w:tcW w:w="8640" w:type="dxa"/>
            <w:gridSpan w:val="32"/>
          </w:tcPr>
          <w:p w:rsidR="003070B7" w:rsidRDefault="003070B7" w:rsidP="0030562B">
            <w:pPr>
              <w:pStyle w:val="PacketDiagramBodyText"/>
            </w:pPr>
            <w:r>
              <w:t>iSortCustom</w:t>
            </w:r>
          </w:p>
        </w:tc>
      </w:tr>
      <w:tr w:rsidR="003070B7" w:rsidTr="0030562B">
        <w:trPr>
          <w:trHeight w:hRule="exact" w:val="490"/>
        </w:trPr>
        <w:tc>
          <w:tcPr>
            <w:tcW w:w="8640" w:type="dxa"/>
            <w:gridSpan w:val="32"/>
          </w:tcPr>
          <w:p w:rsidR="003070B7" w:rsidRDefault="003070B7" w:rsidP="0030562B">
            <w:pPr>
              <w:pStyle w:val="PacketDiagramBodyText"/>
            </w:pPr>
            <w:r>
              <w:t>cQsif</w:t>
            </w:r>
          </w:p>
        </w:tc>
      </w:tr>
      <w:tr w:rsidR="003070B7" w:rsidTr="0030562B">
        <w:trPr>
          <w:trHeight w:hRule="exact" w:val="490"/>
        </w:trPr>
        <w:tc>
          <w:tcPr>
            <w:tcW w:w="8640" w:type="dxa"/>
            <w:gridSpan w:val="32"/>
          </w:tcPr>
          <w:p w:rsidR="003070B7" w:rsidRDefault="003070B7" w:rsidP="0030562B">
            <w:pPr>
              <w:pStyle w:val="PacketDiagramBodyText"/>
            </w:pPr>
            <w:r>
              <w:t>cpstDeleted</w:t>
            </w:r>
          </w:p>
        </w:tc>
      </w:tr>
      <w:tr w:rsidR="003070B7" w:rsidTr="0030562B">
        <w:trPr>
          <w:trHeight w:hRule="exact" w:val="490"/>
        </w:trPr>
        <w:tc>
          <w:tcPr>
            <w:tcW w:w="8640" w:type="dxa"/>
            <w:gridSpan w:val="32"/>
          </w:tcPr>
          <w:p w:rsidR="003070B7" w:rsidRDefault="003070B7" w:rsidP="0030562B">
            <w:pPr>
              <w:pStyle w:val="PacketDiagramBodyText"/>
            </w:pPr>
            <w:r>
              <w:t>idFieldNext</w:t>
            </w:r>
          </w:p>
        </w:tc>
      </w:tr>
      <w:tr w:rsidR="003070B7" w:rsidTr="0030562B">
        <w:trPr>
          <w:trHeight w:hRule="exact" w:val="490"/>
        </w:trPr>
        <w:tc>
          <w:tcPr>
            <w:tcW w:w="4320" w:type="dxa"/>
            <w:gridSpan w:val="16"/>
          </w:tcPr>
          <w:p w:rsidR="003070B7" w:rsidRDefault="003070B7" w:rsidP="0030562B">
            <w:pPr>
              <w:pStyle w:val="PacketDiagramBodyText"/>
            </w:pPr>
            <w:r>
              <w:t>ccolExtraLeft</w:t>
            </w:r>
          </w:p>
        </w:tc>
        <w:tc>
          <w:tcPr>
            <w:tcW w:w="4320" w:type="dxa"/>
            <w:gridSpan w:val="16"/>
          </w:tcPr>
          <w:p w:rsidR="003070B7" w:rsidRDefault="003070B7" w:rsidP="0030562B">
            <w:pPr>
              <w:pStyle w:val="PacketDiagramBodyText"/>
            </w:pPr>
            <w:r>
              <w:t>ccolExtraRight</w:t>
            </w:r>
          </w:p>
        </w:tc>
      </w:tr>
      <w:tr w:rsidR="003070B7" w:rsidTr="0030562B">
        <w:trPr>
          <w:trHeight w:hRule="exact" w:val="490"/>
        </w:trPr>
        <w:tc>
          <w:tcPr>
            <w:tcW w:w="8640" w:type="dxa"/>
            <w:gridSpan w:val="32"/>
          </w:tcPr>
          <w:p w:rsidR="003070B7" w:rsidRDefault="003070B7" w:rsidP="0030562B">
            <w:pPr>
              <w:pStyle w:val="PacketDiagramBodyText"/>
            </w:pPr>
            <w:r>
              <w:t>idList (optional)</w:t>
            </w:r>
          </w:p>
        </w:tc>
      </w:tr>
      <w:tr w:rsidR="003070B7" w:rsidTr="0030562B">
        <w:trPr>
          <w:trHeight w:hRule="exact" w:val="490"/>
        </w:trPr>
        <w:tc>
          <w:tcPr>
            <w:tcW w:w="8640" w:type="dxa"/>
            <w:gridSpan w:val="32"/>
          </w:tcPr>
          <w:p w:rsidR="003070B7" w:rsidRDefault="003070B7" w:rsidP="0030562B">
            <w:pPr>
              <w:pStyle w:val="PacketDiagramBodyText"/>
            </w:pPr>
            <w:r>
              <w:t>rgbTitle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frtRefHeaderU (12 bytes): </w:t>
      </w:r>
      <w:r>
        <w:t xml:space="preserve"> An </w:t>
      </w:r>
      <w:hyperlink w:anchor="Section_81109a771dbd43fe84d2b5177bb41297">
        <w:r>
          <w:rPr>
            <w:rStyle w:val="af5"/>
          </w:rPr>
          <w:t>FrtRefHeaderU</w:t>
        </w:r>
      </w:hyperlink>
      <w:r>
        <w:t xml:space="preserve"> structure. The </w:t>
      </w:r>
      <w:r>
        <w:rPr>
          <w:b/>
        </w:rPr>
        <w:t>frtRefHeaderU.rt</w:t>
      </w:r>
      <w:r>
        <w:t xml:space="preserve"> field MUST be 0x0806. The </w:t>
      </w:r>
      <w:r>
        <w:rPr>
          <w:b/>
        </w:rPr>
        <w:t>frtRefHeaderU.grbitFrt.fFrtRef</w:t>
      </w:r>
      <w:r>
        <w:t xml:space="preserve"> field MUST be 1 and the </w:t>
      </w:r>
      <w:r>
        <w:rPr>
          <w:b/>
        </w:rPr>
        <w:t>frtRefHeaderU.ref8</w:t>
      </w:r>
      <w:r>
        <w:t xml:space="preserve"> field MUST refer to the </w:t>
      </w:r>
      <w:hyperlink w:anchor="gt_c2c93fec-8d3e-45de-8010-c738cc1cea99">
        <w:r>
          <w:rPr>
            <w:rStyle w:val="HyperlinkGreen"/>
            <w:b/>
          </w:rPr>
          <w:t>range</w:t>
        </w:r>
      </w:hyperlink>
      <w:r>
        <w:t xml:space="preserve"> of </w:t>
      </w:r>
      <w:hyperlink w:anchor="gt_43d1e51e-4f26-493b-b7c9-e84e920d7461">
        <w:r>
          <w:rPr>
            <w:rStyle w:val="HyperlinkGreen"/>
            <w:b/>
          </w:rPr>
          <w:t>cells</w:t>
        </w:r>
      </w:hyperlink>
      <w:r>
        <w:t xml:space="preserve"> associated with this record.</w:t>
      </w:r>
    </w:p>
    <w:p w:rsidR="003070B7" w:rsidRDefault="003070B7" w:rsidP="003070B7">
      <w:pPr>
        <w:pStyle w:val="Definition-Field"/>
      </w:pPr>
      <w:r>
        <w:rPr>
          <w:b/>
        </w:rPr>
        <w:t xml:space="preserve">cbQsirSaved (2 bytes): </w:t>
      </w:r>
      <w:r>
        <w:t xml:space="preserve"> An unsigned integer that specifies the number of bytes in the Qsir record excluding the </w:t>
      </w:r>
      <w:r>
        <w:rPr>
          <w:b/>
        </w:rPr>
        <w:t>frtRefHeaderU</w:t>
      </w:r>
      <w:r>
        <w:t xml:space="preserve"> , </w:t>
      </w:r>
      <w:r>
        <w:rPr>
          <w:b/>
        </w:rPr>
        <w:t>cbQsirSaved</w:t>
      </w:r>
      <w:r>
        <w:t xml:space="preserve">, and </w:t>
      </w:r>
      <w:r>
        <w:rPr>
          <w:b/>
        </w:rPr>
        <w:t>cbQsifSaved</w:t>
      </w:r>
      <w:r>
        <w:t xml:space="preserve"> fields. </w:t>
      </w:r>
    </w:p>
    <w:p w:rsidR="003070B7" w:rsidRDefault="003070B7" w:rsidP="003070B7">
      <w:pPr>
        <w:pStyle w:val="Definition-Field"/>
      </w:pPr>
      <w:r>
        <w:rPr>
          <w:b/>
        </w:rPr>
        <w:t xml:space="preserve">cbQsifSaved (2 bytes): </w:t>
      </w:r>
      <w:r>
        <w:t xml:space="preserve"> An unsigned integer that specifies the size in bytes of each Qsif record that follows this Qsir record. This value MUST be less than the difference between the size in bytes for the Qsif record and the size in bytes of the </w:t>
      </w:r>
      <w:r>
        <w:rPr>
          <w:b/>
        </w:rPr>
        <w:t xml:space="preserve">frtHeaderOld </w:t>
      </w:r>
      <w:r>
        <w:t>field in the same record.</w:t>
      </w:r>
    </w:p>
    <w:p w:rsidR="003070B7" w:rsidRDefault="003070B7" w:rsidP="003070B7">
      <w:pPr>
        <w:pStyle w:val="Definition-Field"/>
      </w:pPr>
      <w:r>
        <w:rPr>
          <w:b/>
        </w:rPr>
        <w:t xml:space="preserve">A - fPersist (1 bit): </w:t>
      </w:r>
      <w:r>
        <w:t xml:space="preserve"> A bit that specifies whether sorting, filtering, and layout is preserved for this query table after data </w:t>
      </w:r>
      <w:hyperlink w:anchor="gt_d947dfed-8e3a-4451-b978-d69a89ae6060">
        <w:r>
          <w:rPr>
            <w:rStyle w:val="HyperlinkGreen"/>
            <w:b/>
          </w:rPr>
          <w:t>refresh</w:t>
        </w:r>
      </w:hyperlink>
      <w:r>
        <w:t xml:space="preserve"> operations. </w:t>
      </w:r>
    </w:p>
    <w:p w:rsidR="003070B7" w:rsidRDefault="003070B7" w:rsidP="003070B7">
      <w:pPr>
        <w:pStyle w:val="Definition-Field"/>
      </w:pPr>
      <w:r>
        <w:rPr>
          <w:b/>
        </w:rPr>
        <w:t xml:space="preserve">B - fPersistSort (1 bit): </w:t>
      </w:r>
      <w:r>
        <w:t xml:space="preserve"> A bit that specifies whether the sorting is preserved for this query table after data refresh operations. MUST be equal to </w:t>
      </w:r>
      <w:r>
        <w:rPr>
          <w:b/>
        </w:rPr>
        <w:t>fPersist</w:t>
      </w:r>
      <w:r>
        <w:t xml:space="preserve">. </w:t>
      </w:r>
    </w:p>
    <w:p w:rsidR="003070B7" w:rsidRDefault="003070B7" w:rsidP="003070B7">
      <w:pPr>
        <w:pStyle w:val="Definition-Field"/>
      </w:pPr>
      <w:r>
        <w:rPr>
          <w:b/>
        </w:rPr>
        <w:t xml:space="preserve">C - fPersistAutoFilter (1 bit): </w:t>
      </w:r>
      <w:r>
        <w:t xml:space="preserve"> A bit that specifies whether </w:t>
      </w:r>
      <w:hyperlink w:anchor="gt_aa1cb4ce-f545-4fe2-b44c-5d393d833c35">
        <w:r>
          <w:rPr>
            <w:rStyle w:val="HyperlinkGreen"/>
            <w:b/>
          </w:rPr>
          <w:t>AutoFilter</w:t>
        </w:r>
      </w:hyperlink>
      <w:r>
        <w:t xml:space="preserve"> is preserved for this query table after data refresh operations. MUST be equal to </w:t>
      </w:r>
      <w:r>
        <w:rPr>
          <w:b/>
        </w:rPr>
        <w:t>fPersist</w:t>
      </w:r>
      <w:r>
        <w:t xml:space="preserve">. </w:t>
      </w:r>
    </w:p>
    <w:p w:rsidR="003070B7" w:rsidRDefault="003070B7" w:rsidP="003070B7">
      <w:pPr>
        <w:pStyle w:val="Definition-Field"/>
      </w:pPr>
      <w:r>
        <w:rPr>
          <w:b/>
        </w:rPr>
        <w:t xml:space="preserve">reserved1 (16 bits): </w:t>
      </w:r>
      <w:r>
        <w:t xml:space="preserve"> MUST be zero, and MUST be ignored.</w:t>
      </w:r>
    </w:p>
    <w:p w:rsidR="003070B7" w:rsidRDefault="003070B7" w:rsidP="003070B7">
      <w:pPr>
        <w:pStyle w:val="Definition-Field"/>
      </w:pPr>
      <w:r>
        <w:rPr>
          <w:b/>
        </w:rPr>
        <w:t xml:space="preserve">D - reserved2 (1 bit): </w:t>
      </w:r>
      <w:r>
        <w:t xml:space="preserve"> MUST be zero, and MUST be ignored.</w:t>
      </w:r>
    </w:p>
    <w:p w:rsidR="003070B7" w:rsidRDefault="003070B7" w:rsidP="003070B7">
      <w:pPr>
        <w:pStyle w:val="Definition-Field"/>
      </w:pPr>
      <w:r>
        <w:rPr>
          <w:b/>
        </w:rPr>
        <w:t xml:space="preserve">E - fSorted (1 bit): </w:t>
      </w:r>
      <w:r>
        <w:t xml:space="preserve"> A bit that specifies whether a </w:t>
      </w:r>
      <w:hyperlink w:anchor="gt_95f9d655-2668-4f39-889e-9d4040d05880">
        <w:r>
          <w:rPr>
            <w:rStyle w:val="HyperlinkGreen"/>
            <w:b/>
          </w:rPr>
          <w:t>sort</w:t>
        </w:r>
      </w:hyperlink>
      <w:r>
        <w:t xml:space="preserve"> was applied for this query table.</w:t>
      </w:r>
    </w:p>
    <w:p w:rsidR="003070B7" w:rsidRDefault="003070B7" w:rsidP="003070B7">
      <w:pPr>
        <w:pStyle w:val="Definition-Field"/>
      </w:pPr>
      <w:r>
        <w:rPr>
          <w:b/>
        </w:rPr>
        <w:t xml:space="preserve">F - fCaseSensSort (1 bit): </w:t>
      </w:r>
      <w:r>
        <w:t xml:space="preserve"> A bit that specifies whether the sort on the query table is case-sensitive.</w:t>
      </w:r>
    </w:p>
    <w:p w:rsidR="003070B7" w:rsidRDefault="003070B7" w:rsidP="003070B7">
      <w:pPr>
        <w:pStyle w:val="Definition-Field"/>
      </w:pPr>
      <w:r>
        <w:rPr>
          <w:b/>
        </w:rPr>
        <w:t xml:space="preserve">G - fHdrRowSort (1 bit): </w:t>
      </w:r>
      <w:r>
        <w:t xml:space="preserve"> A bit that specifies whether the query table sort accounted for a </w:t>
      </w:r>
      <w:hyperlink w:anchor="gt_42711baf-2679-445d-a994-0eadd91b1a38">
        <w:r>
          <w:rPr>
            <w:rStyle w:val="HyperlinkGreen"/>
            <w:b/>
          </w:rPr>
          <w:t>header row</w:t>
        </w:r>
      </w:hyperlink>
      <w:r>
        <w:t>.</w:t>
      </w:r>
    </w:p>
    <w:p w:rsidR="003070B7" w:rsidRDefault="003070B7" w:rsidP="003070B7">
      <w:pPr>
        <w:pStyle w:val="Definition-Field"/>
      </w:pPr>
      <w:r>
        <w:rPr>
          <w:b/>
        </w:rPr>
        <w:t xml:space="preserve">H - fidWrapped (1 bit): </w:t>
      </w:r>
      <w:r>
        <w:t xml:space="preserve"> A bit that specifies whether the </w:t>
      </w:r>
      <w:r>
        <w:rPr>
          <w:b/>
        </w:rPr>
        <w:t>idFieldNext</w:t>
      </w:r>
      <w:r>
        <w:t xml:space="preserve"> field value has exceeded its upper-bound value (0xFFFF).</w:t>
      </w:r>
    </w:p>
    <w:p w:rsidR="003070B7" w:rsidRDefault="003070B7" w:rsidP="003070B7">
      <w:pPr>
        <w:pStyle w:val="Definition-Field"/>
      </w:pPr>
      <w:r>
        <w:rPr>
          <w:b/>
        </w:rPr>
        <w:t xml:space="preserve">I - reserved3 (1 bit): </w:t>
      </w:r>
      <w:r>
        <w:t xml:space="preserve"> MUST be zero, and MUST be ignored.</w:t>
      </w:r>
    </w:p>
    <w:p w:rsidR="003070B7" w:rsidRDefault="003070B7" w:rsidP="003070B7">
      <w:pPr>
        <w:pStyle w:val="Definition-Field"/>
      </w:pPr>
      <w:r>
        <w:rPr>
          <w:b/>
        </w:rPr>
        <w:t xml:space="preserve">J - fTitlesOld (1 bit): </w:t>
      </w:r>
      <w:r>
        <w:t xml:space="preserve"> A bit that specifies whether the query table had titles the last time it was refreshed.</w:t>
      </w:r>
    </w:p>
    <w:p w:rsidR="003070B7" w:rsidRDefault="003070B7" w:rsidP="003070B7">
      <w:pPr>
        <w:pStyle w:val="Definition-Field"/>
      </w:pPr>
      <w:r>
        <w:rPr>
          <w:b/>
        </w:rPr>
        <w:t xml:space="preserve">wVerBeforeRefreshAlert (5 bits): </w:t>
      </w:r>
      <w:r>
        <w:t xml:space="preserve"> An unsigned integer that specifies the oldest version of the application that is expected to correctly refresh the data in the query table without any errors. MUST be less than or equal to 0x000C.  The application version is a value specified in the following table:</w:t>
      </w:r>
    </w:p>
    <w:tbl>
      <w:tblPr>
        <w:tblStyle w:val="af7"/>
        <w:tblW w:w="5000" w:type="pct"/>
        <w:tblLook w:val="04A0" w:firstRow="1" w:lastRow="0" w:firstColumn="1" w:lastColumn="0" w:noHBand="0" w:noVBand="1"/>
      </w:tblPr>
      <w:tblGrid>
        <w:gridCol w:w="4826"/>
        <w:gridCol w:w="4750"/>
      </w:tblGrid>
      <w:tr w:rsidR="003070B7" w:rsidTr="0030562B">
        <w:trPr>
          <w:tblHeader/>
        </w:trPr>
        <w:tc>
          <w:tcPr>
            <w:tcW w:w="25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4D280" w:themeFill="background1" w:themeFillShade="BF"/>
            <w:hideMark/>
          </w:tcPr>
          <w:p w:rsidR="003070B7" w:rsidRDefault="003070B7" w:rsidP="0030562B">
            <w:pPr>
              <w:pStyle w:val="TableHeaderText"/>
            </w:pPr>
            <w:r>
              <w:t>Value</w:t>
            </w:r>
          </w:p>
        </w:tc>
        <w:tc>
          <w:tcPr>
            <w:tcW w:w="248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4D280" w:themeFill="background1" w:themeFillShade="BF"/>
            <w:hideMark/>
          </w:tcPr>
          <w:p w:rsidR="003070B7" w:rsidRDefault="003070B7" w:rsidP="0030562B">
            <w:pPr>
              <w:pStyle w:val="TableHeaderText"/>
            </w:pPr>
            <w:r>
              <w:t>Application Version</w:t>
            </w:r>
          </w:p>
        </w:tc>
      </w:tr>
      <w:tr w:rsidR="003070B7" w:rsidTr="0030562B">
        <w:tc>
          <w:tcPr>
            <w:tcW w:w="252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70B7" w:rsidRDefault="003070B7" w:rsidP="0030562B">
            <w:pPr>
              <w:pStyle w:val="TableBodyText"/>
            </w:pPr>
            <w:r>
              <w:t>0x0008</w:t>
            </w:r>
          </w:p>
        </w:tc>
        <w:tc>
          <w:tcPr>
            <w:tcW w:w="248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70B7" w:rsidRDefault="003070B7" w:rsidP="0030562B">
            <w:pPr>
              <w:pStyle w:val="TableBodyText"/>
            </w:pPr>
            <w:r>
              <w:t>Specifies the application version.</w:t>
            </w:r>
            <w:bookmarkStart w:id="715" w:name="Appendix_A_Target_106"/>
            <w:r>
              <w:fldChar w:fldCharType="begin"/>
            </w:r>
            <w:r>
              <w:instrText xml:space="preserve"> HYPERLINK \l "Appendix_A_106" \o "Product behavior note 106" \h </w:instrText>
            </w:r>
            <w:r>
              <w:fldChar w:fldCharType="separate"/>
            </w:r>
            <w:r>
              <w:rPr>
                <w:rStyle w:val="af5"/>
              </w:rPr>
              <w:t>&lt;106&gt;</w:t>
            </w:r>
            <w:r>
              <w:rPr>
                <w:rStyle w:val="af5"/>
              </w:rPr>
              <w:fldChar w:fldCharType="end"/>
            </w:r>
            <w:bookmarkEnd w:id="715"/>
          </w:p>
        </w:tc>
      </w:tr>
      <w:tr w:rsidR="003070B7" w:rsidTr="0030562B">
        <w:tc>
          <w:tcPr>
            <w:tcW w:w="252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70B7" w:rsidRDefault="003070B7" w:rsidP="0030562B">
            <w:pPr>
              <w:pStyle w:val="TableBodyText"/>
            </w:pPr>
            <w:r>
              <w:t>0x0009</w:t>
            </w:r>
          </w:p>
        </w:tc>
        <w:tc>
          <w:tcPr>
            <w:tcW w:w="248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70B7" w:rsidRDefault="003070B7" w:rsidP="0030562B">
            <w:pPr>
              <w:pStyle w:val="TableBodyText"/>
            </w:pPr>
            <w:r>
              <w:t>Specifies the application version.</w:t>
            </w:r>
            <w:bookmarkStart w:id="716" w:name="Appendix_A_Target_107"/>
            <w:r>
              <w:fldChar w:fldCharType="begin"/>
            </w:r>
            <w:r>
              <w:instrText xml:space="preserve"> HYPERLINK \l "Appendix_A_107" \o "Product behavior note 107" \h </w:instrText>
            </w:r>
            <w:r>
              <w:fldChar w:fldCharType="separate"/>
            </w:r>
            <w:r>
              <w:rPr>
                <w:rStyle w:val="af5"/>
              </w:rPr>
              <w:t>&lt;107&gt;</w:t>
            </w:r>
            <w:r>
              <w:rPr>
                <w:rStyle w:val="af5"/>
              </w:rPr>
              <w:fldChar w:fldCharType="end"/>
            </w:r>
            <w:bookmarkEnd w:id="716"/>
          </w:p>
        </w:tc>
      </w:tr>
      <w:tr w:rsidR="003070B7" w:rsidTr="0030562B">
        <w:tc>
          <w:tcPr>
            <w:tcW w:w="252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70B7" w:rsidRDefault="003070B7" w:rsidP="0030562B">
            <w:pPr>
              <w:pStyle w:val="TableBodyText"/>
            </w:pPr>
            <w:r>
              <w:t>0x000A</w:t>
            </w:r>
          </w:p>
        </w:tc>
        <w:tc>
          <w:tcPr>
            <w:tcW w:w="248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70B7" w:rsidRDefault="003070B7" w:rsidP="0030562B">
            <w:pPr>
              <w:pStyle w:val="TableBodyText"/>
            </w:pPr>
            <w:r>
              <w:t>Specifies the application version.</w:t>
            </w:r>
            <w:bookmarkStart w:id="717" w:name="Appendix_A_Target_108"/>
            <w:r>
              <w:fldChar w:fldCharType="begin"/>
            </w:r>
            <w:r>
              <w:instrText xml:space="preserve"> HYPERLINK \l "Appendix_A_108" \o "Product behavior note 108" \h </w:instrText>
            </w:r>
            <w:r>
              <w:fldChar w:fldCharType="separate"/>
            </w:r>
            <w:r>
              <w:rPr>
                <w:rStyle w:val="af5"/>
              </w:rPr>
              <w:t>&lt;108&gt;</w:t>
            </w:r>
            <w:r>
              <w:rPr>
                <w:rStyle w:val="af5"/>
              </w:rPr>
              <w:fldChar w:fldCharType="end"/>
            </w:r>
            <w:bookmarkEnd w:id="717"/>
          </w:p>
        </w:tc>
      </w:tr>
      <w:tr w:rsidR="003070B7" w:rsidTr="0030562B">
        <w:tc>
          <w:tcPr>
            <w:tcW w:w="252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70B7" w:rsidRDefault="003070B7" w:rsidP="0030562B">
            <w:pPr>
              <w:pStyle w:val="TableBodyText"/>
            </w:pPr>
            <w:r>
              <w:t>0x000B</w:t>
            </w:r>
          </w:p>
        </w:tc>
        <w:tc>
          <w:tcPr>
            <w:tcW w:w="248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70B7" w:rsidRDefault="003070B7" w:rsidP="0030562B">
            <w:pPr>
              <w:pStyle w:val="TableBodyText"/>
            </w:pPr>
            <w:r>
              <w:t>Specifies the application version.</w:t>
            </w:r>
            <w:bookmarkStart w:id="718" w:name="Appendix_A_Target_109"/>
            <w:r>
              <w:fldChar w:fldCharType="begin"/>
            </w:r>
            <w:r>
              <w:instrText xml:space="preserve"> HYPERLINK \l "Appendix_A_109" \o "Product behavior note 109" \h </w:instrText>
            </w:r>
            <w:r>
              <w:fldChar w:fldCharType="separate"/>
            </w:r>
            <w:r>
              <w:rPr>
                <w:rStyle w:val="af5"/>
              </w:rPr>
              <w:t>&lt;109&gt;</w:t>
            </w:r>
            <w:r>
              <w:rPr>
                <w:rStyle w:val="af5"/>
              </w:rPr>
              <w:fldChar w:fldCharType="end"/>
            </w:r>
            <w:bookmarkEnd w:id="718"/>
          </w:p>
        </w:tc>
      </w:tr>
      <w:tr w:rsidR="003070B7" w:rsidTr="0030562B">
        <w:tc>
          <w:tcPr>
            <w:tcW w:w="252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70B7" w:rsidRDefault="003070B7" w:rsidP="0030562B">
            <w:pPr>
              <w:pStyle w:val="TableBodyText"/>
            </w:pPr>
            <w:r>
              <w:t>0x000C</w:t>
            </w:r>
          </w:p>
        </w:tc>
        <w:tc>
          <w:tcPr>
            <w:tcW w:w="2480"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70B7" w:rsidRDefault="003070B7" w:rsidP="0030562B">
            <w:pPr>
              <w:pStyle w:val="TableBodyText"/>
            </w:pPr>
            <w:r>
              <w:t>Specifies the application version.</w:t>
            </w:r>
            <w:bookmarkStart w:id="719" w:name="Appendix_A_Target_110"/>
            <w:r>
              <w:fldChar w:fldCharType="begin"/>
            </w:r>
            <w:r>
              <w:instrText xml:space="preserve"> HYPERLINK \l "Appendix_A_110" \o "Product behavior note 110" \h </w:instrText>
            </w:r>
            <w:r>
              <w:fldChar w:fldCharType="separate"/>
            </w:r>
            <w:r>
              <w:rPr>
                <w:rStyle w:val="af5"/>
              </w:rPr>
              <w:t>&lt;110&gt;</w:t>
            </w:r>
            <w:r>
              <w:rPr>
                <w:rStyle w:val="af5"/>
              </w:rPr>
              <w:fldChar w:fldCharType="end"/>
            </w:r>
            <w:bookmarkEnd w:id="719"/>
          </w:p>
        </w:tc>
      </w:tr>
      <w:tr w:rsidR="003070B7" w:rsidTr="0030562B">
        <w:tc>
          <w:tcPr>
            <w:tcW w:w="2520"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70B7" w:rsidRDefault="003070B7" w:rsidP="0030562B">
            <w:pPr>
              <w:pStyle w:val="TableBodyText"/>
            </w:pPr>
            <w:r>
              <w:t>0x000E</w:t>
            </w:r>
          </w:p>
        </w:tc>
        <w:tc>
          <w:tcPr>
            <w:tcW w:w="2480"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70B7" w:rsidRDefault="003070B7" w:rsidP="0030562B">
            <w:pPr>
              <w:pStyle w:val="TableBodyText"/>
            </w:pPr>
            <w:r>
              <w:t>Specifies the application version.</w:t>
            </w:r>
            <w:bookmarkStart w:id="720" w:name="Appendix_A_Target_111"/>
            <w:r>
              <w:fldChar w:fldCharType="begin"/>
            </w:r>
            <w:r>
              <w:instrText xml:space="preserve"> HYPERLINK \l "Appendix_A_111" \o "Product behavior note 111" \h </w:instrText>
            </w:r>
            <w:r>
              <w:fldChar w:fldCharType="separate"/>
            </w:r>
            <w:r>
              <w:rPr>
                <w:rStyle w:val="af5"/>
              </w:rPr>
              <w:t>&lt;111&gt;</w:t>
            </w:r>
            <w:r>
              <w:rPr>
                <w:rStyle w:val="af5"/>
              </w:rPr>
              <w:fldChar w:fldCharType="end"/>
            </w:r>
            <w:bookmarkEnd w:id="720"/>
          </w:p>
        </w:tc>
      </w:tr>
      <w:tr w:rsidR="003070B7" w:rsidTr="0030562B">
        <w:tc>
          <w:tcPr>
            <w:tcW w:w="2520"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70B7" w:rsidRDefault="003070B7" w:rsidP="0030562B">
            <w:pPr>
              <w:pStyle w:val="TableBodyText"/>
            </w:pPr>
            <w:r>
              <w:t>0x000F</w:t>
            </w:r>
          </w:p>
        </w:tc>
        <w:tc>
          <w:tcPr>
            <w:tcW w:w="2480"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70B7" w:rsidRDefault="003070B7" w:rsidP="0030562B">
            <w:pPr>
              <w:pStyle w:val="TableBodyText"/>
            </w:pPr>
            <w:r>
              <w:t>Specifies the application version.</w:t>
            </w:r>
            <w:bookmarkStart w:id="721" w:name="Appendix_A_Target_112"/>
            <w:r>
              <w:fldChar w:fldCharType="begin"/>
            </w:r>
            <w:r>
              <w:instrText xml:space="preserve"> HYPERLINK \l "Appendix_A_112" \o "Product behavior note 112" \h </w:instrText>
            </w:r>
            <w:r>
              <w:fldChar w:fldCharType="separate"/>
            </w:r>
            <w:r>
              <w:rPr>
                <w:rStyle w:val="af5"/>
              </w:rPr>
              <w:t>&lt;112&gt;</w:t>
            </w:r>
            <w:r>
              <w:rPr>
                <w:rStyle w:val="af5"/>
              </w:rPr>
              <w:fldChar w:fldCharType="end"/>
            </w:r>
            <w:bookmarkEnd w:id="721"/>
          </w:p>
        </w:tc>
      </w:tr>
    </w:tbl>
    <w:p w:rsidR="003070B7" w:rsidRDefault="003070B7" w:rsidP="003070B7">
      <w:pPr>
        <w:pStyle w:val="Definition-Field2"/>
      </w:pPr>
    </w:p>
    <w:p w:rsidR="003070B7" w:rsidRDefault="003070B7" w:rsidP="003070B7">
      <w:pPr>
        <w:pStyle w:val="Definition-Field"/>
      </w:pPr>
      <w:r>
        <w:rPr>
          <w:b/>
        </w:rPr>
        <w:t xml:space="preserve">K - reserved4 (1 bit): </w:t>
      </w:r>
      <w:r>
        <w:t>MUST be zero, and MUST be ignored.</w:t>
      </w:r>
    </w:p>
    <w:p w:rsidR="003070B7" w:rsidRDefault="003070B7" w:rsidP="003070B7">
      <w:pPr>
        <w:pStyle w:val="Definition-Field"/>
      </w:pPr>
      <w:r>
        <w:rPr>
          <w:b/>
        </w:rPr>
        <w:t xml:space="preserve">iSortCustom (4 bytes): </w:t>
      </w:r>
      <w:r>
        <w:t xml:space="preserve"> An unsigned integer that specifies the zero-based index of the </w:t>
      </w:r>
      <w:hyperlink w:anchor="gt_92d2bb3a-2615-4bf8-b87f-887302d4c40c">
        <w:r>
          <w:rPr>
            <w:rStyle w:val="HyperlinkGreen"/>
            <w:b/>
          </w:rPr>
          <w:t>custom list</w:t>
        </w:r>
      </w:hyperlink>
      <w:r>
        <w:t xml:space="preserve"> that specifies the </w:t>
      </w:r>
      <w:hyperlink w:anchor="gt_58099001-70b9-4664-91fa-6035629bccb7">
        <w:r>
          <w:rPr>
            <w:rStyle w:val="HyperlinkGreen"/>
            <w:b/>
          </w:rPr>
          <w:t>sort order</w:t>
        </w:r>
      </w:hyperlink>
      <w:r>
        <w:t>.  The set of custom lists is based on the current user's environment.</w:t>
      </w:r>
    </w:p>
    <w:p w:rsidR="003070B7" w:rsidRDefault="003070B7" w:rsidP="003070B7">
      <w:pPr>
        <w:pStyle w:val="Definition-Field2"/>
      </w:pPr>
      <w:r>
        <w:t>For more information about how the set of custom lists is determined, see</w:t>
      </w:r>
      <w:r>
        <w:rPr>
          <w:b/>
        </w:rPr>
        <w:t xml:space="preserve"> </w:t>
      </w:r>
      <w:hyperlink r:id="rId75">
        <w:r>
          <w:rPr>
            <w:rStyle w:val="af5"/>
          </w:rPr>
          <w:t>[MSFT-XL2000]</w:t>
        </w:r>
      </w:hyperlink>
      <w:r>
        <w:t xml:space="preserve">. </w:t>
      </w:r>
    </w:p>
    <w:p w:rsidR="003070B7" w:rsidRDefault="003070B7" w:rsidP="003070B7">
      <w:pPr>
        <w:pStyle w:val="Definition-Field"/>
      </w:pPr>
      <w:r>
        <w:rPr>
          <w:b/>
        </w:rPr>
        <w:t xml:space="preserve">cQsif (4 bytes): </w:t>
      </w:r>
      <w:r>
        <w:t xml:space="preserve"> An unsigned integer that specifies the count of Qsif records that immediately follow this Qsir record.</w:t>
      </w:r>
    </w:p>
    <w:p w:rsidR="003070B7" w:rsidRDefault="003070B7" w:rsidP="003070B7">
      <w:pPr>
        <w:pStyle w:val="Definition-Field"/>
      </w:pPr>
      <w:r>
        <w:rPr>
          <w:b/>
        </w:rPr>
        <w:t xml:space="preserve">cpstDeleted (4 bytes): </w:t>
      </w:r>
      <w:r>
        <w:t xml:space="preserve"> An unsigned integer that specifies the number of elements in the </w:t>
      </w:r>
      <w:r>
        <w:rPr>
          <w:b/>
        </w:rPr>
        <w:t>rgbTitle</w:t>
      </w:r>
      <w:r>
        <w:t xml:space="preserve"> array. </w:t>
      </w:r>
    </w:p>
    <w:p w:rsidR="003070B7" w:rsidRDefault="003070B7" w:rsidP="003070B7">
      <w:pPr>
        <w:pStyle w:val="Definition-Field"/>
      </w:pPr>
      <w:r>
        <w:rPr>
          <w:b/>
        </w:rPr>
        <w:t xml:space="preserve">idFieldNext (4 bytes): </w:t>
      </w:r>
      <w:r>
        <w:t xml:space="preserve"> An unsigned integer that specifies the next unique number available for assignment to a newly created Qsif record. MUST be greater than or equal to 0x0001 and less than or equal to 0xFFFF.</w:t>
      </w:r>
    </w:p>
    <w:p w:rsidR="003070B7" w:rsidRDefault="003070B7" w:rsidP="003070B7">
      <w:pPr>
        <w:pStyle w:val="Definition-Field"/>
      </w:pPr>
      <w:r>
        <w:rPr>
          <w:b/>
        </w:rPr>
        <w:t xml:space="preserve">ccolExtraLeft (2 bytes): </w:t>
      </w:r>
      <w:r>
        <w:t xml:space="preserve"> A </w:t>
      </w:r>
      <w:hyperlink w:anchor="Section_902a939388ee47059f559fe85f174c6e" w:history="1">
        <w:r>
          <w:rPr>
            <w:rStyle w:val="af5"/>
          </w:rPr>
          <w:t>DCol</w:t>
        </w:r>
      </w:hyperlink>
      <w:r>
        <w:t xml:space="preserve"> structure that specifies the number of columns that do not contain </w:t>
      </w:r>
      <w:hyperlink w:anchor="gt_6eba82a0-dd74-46f6-90cc-3cf1b298d69e">
        <w:r>
          <w:rPr>
            <w:rStyle w:val="HyperlinkGreen"/>
            <w:b/>
          </w:rPr>
          <w:t>external data</w:t>
        </w:r>
      </w:hyperlink>
      <w:r>
        <w:t xml:space="preserve"> that are included at the beginning of the query table by resizing. When a sort is applied to the query table, they are also applied to these columns.</w:t>
      </w:r>
    </w:p>
    <w:p w:rsidR="003070B7" w:rsidRDefault="003070B7" w:rsidP="003070B7">
      <w:pPr>
        <w:pStyle w:val="Definition-Field"/>
      </w:pPr>
      <w:r>
        <w:rPr>
          <w:b/>
        </w:rPr>
        <w:t xml:space="preserve">ccolExtraRight (2 bytes): </w:t>
      </w:r>
      <w:r>
        <w:t xml:space="preserve"> A DCol structure that specifies the number of columns that do not contain external data that are included at the end of the query table by resizing. When a sort is applied to the query table, they are also applied to these columns.</w:t>
      </w:r>
    </w:p>
    <w:p w:rsidR="003070B7" w:rsidRDefault="003070B7" w:rsidP="003070B7">
      <w:r>
        <w:rPr>
          <w:b/>
        </w:rPr>
        <w:t xml:space="preserve">idList (4 bytes): </w:t>
      </w:r>
      <w:r>
        <w:t xml:space="preserve"> An optional unsigned integer that specifies the value corresponding to the </w:t>
      </w:r>
      <w:r>
        <w:rPr>
          <w:b/>
        </w:rPr>
        <w:t>idList</w:t>
      </w:r>
      <w:r>
        <w:t xml:space="preserve"> field of the </w:t>
      </w:r>
      <w:hyperlink w:anchor="Section_0db919872a05497cac1cfbd588e10047" w:history="1">
        <w:r>
          <w:rPr>
            <w:rStyle w:val="af5"/>
          </w:rPr>
          <w:t>TableFeatureType</w:t>
        </w:r>
      </w:hyperlink>
      <w:r>
        <w:t xml:space="preserve"> structure that is linked with this query table. This field exists only if the </w:t>
      </w:r>
      <w:r>
        <w:rPr>
          <w:b/>
        </w:rPr>
        <w:t>verLastXLSaved</w:t>
      </w:r>
      <w:r>
        <w:t xml:space="preserve"> field of the </w:t>
      </w:r>
      <w:hyperlink w:anchor="Section_4d6a3d1ed7c5405fbbaed01e9cb79366" w:history="1">
        <w:r>
          <w:rPr>
            <w:rStyle w:val="af5"/>
          </w:rPr>
          <w:t>BOF</w:t>
        </w:r>
      </w:hyperlink>
      <w:r>
        <w:t xml:space="preserve"> record is greater than or equal to 0x3. </w:t>
      </w:r>
    </w:p>
    <w:p w:rsidR="003070B7" w:rsidRDefault="003070B7" w:rsidP="003070B7">
      <w:pPr>
        <w:pStyle w:val="Definition-Field"/>
      </w:pPr>
      <w:r>
        <w:rPr>
          <w:b/>
        </w:rPr>
        <w:t xml:space="preserve">rgbTitle (variable): </w:t>
      </w:r>
      <w:r>
        <w:t xml:space="preserve">An array of </w:t>
      </w:r>
      <w:hyperlink w:anchor="Section_36ca6de7be1648bcaa5e3eaf4942f671">
        <w:r>
          <w:rPr>
            <w:rStyle w:val="af5"/>
          </w:rPr>
          <w:t>XLUnicodeString</w:t>
        </w:r>
      </w:hyperlink>
      <w:r>
        <w:t xml:space="preserve"> structures.  This array specifies the names of the database fields in the database </w:t>
      </w:r>
      <w:hyperlink w:anchor="gt_37fbc661-f744-48fa-9d8e-f34513cab9c2">
        <w:r>
          <w:rPr>
            <w:rStyle w:val="HyperlinkGreen"/>
            <w:b/>
          </w:rPr>
          <w:t>query</w:t>
        </w:r>
      </w:hyperlink>
      <w:r>
        <w:t xml:space="preserve"> that are not included in the query table. The number of elements in this array MUST be equal to the value of the </w:t>
      </w:r>
      <w:r>
        <w:rPr>
          <w:b/>
        </w:rPr>
        <w:t>cpstDeleted</w:t>
      </w:r>
      <w:r>
        <w:t xml:space="preserve"> field. The count of characters in each name MUST be greater than or equal to 0x0001 and less than or equal to 0x00FF.</w:t>
      </w:r>
    </w:p>
    <w:p w:rsidR="003070B7" w:rsidRDefault="003070B7" w:rsidP="003070B7">
      <w:pPr>
        <w:pStyle w:val="31"/>
        <w:numPr>
          <w:ilvl w:val="0"/>
          <w:numId w:val="0"/>
        </w:numPr>
        <w:tabs>
          <w:tab w:val="left" w:pos="720"/>
        </w:tabs>
        <w:ind w:left="720" w:hanging="720"/>
      </w:pPr>
      <w:bookmarkStart w:id="722" w:name="Section_3bb6727096504455944daa8e21dbb19f"/>
      <w:bookmarkStart w:id="723" w:name="QsiSXTag"/>
      <w:bookmarkStart w:id="724" w:name="_Toc500759362"/>
      <w:r>
        <w:t>2.4.211</w:t>
      </w:r>
      <w:r>
        <w:tab/>
        <w:t>QsiSXTag</w:t>
      </w:r>
      <w:bookmarkEnd w:id="722"/>
      <w:bookmarkEnd w:id="723"/>
      <w:bookmarkEnd w:id="724"/>
      <w:r>
        <w:fldChar w:fldCharType="begin"/>
      </w:r>
      <w:r>
        <w:instrText xml:space="preserve"> XE "Records:QsiSXTag" </w:instrText>
      </w:r>
      <w:r>
        <w:fldChar w:fldCharType="end"/>
      </w:r>
      <w:r>
        <w:fldChar w:fldCharType="begin"/>
      </w:r>
      <w:r>
        <w:instrText xml:space="preserve"> XE "QsiSXTag" </w:instrText>
      </w:r>
      <w:r>
        <w:fldChar w:fldCharType="end"/>
      </w:r>
      <w:r>
        <w:fldChar w:fldCharType="begin"/>
      </w:r>
      <w:r>
        <w:instrText xml:space="preserve"> XE "Details:QsiSXTag record" </w:instrText>
      </w:r>
      <w:r>
        <w:fldChar w:fldCharType="end"/>
      </w:r>
    </w:p>
    <w:p w:rsidR="003070B7" w:rsidRDefault="003070B7" w:rsidP="003070B7">
      <w:r>
        <w:t xml:space="preserve">The </w:t>
      </w:r>
      <w:r>
        <w:rPr>
          <w:b/>
        </w:rPr>
        <w:t>QsiSXTag</w:t>
      </w:r>
      <w:r>
        <w:t xml:space="preserve"> record specifies the name and </w:t>
      </w:r>
      <w:hyperlink w:anchor="gt_d947dfed-8e3a-4451-b978-d69a89ae6060">
        <w:r>
          <w:rPr>
            <w:rStyle w:val="HyperlinkGreen"/>
            <w:b/>
          </w:rPr>
          <w:t>refresh</w:t>
        </w:r>
      </w:hyperlink>
      <w:r>
        <w:t xml:space="preserve"> information for a </w:t>
      </w:r>
      <w:hyperlink w:anchor="gt_ceb1ea2c-7b55-4a25-a7f0-79b1c1011289">
        <w:r>
          <w:rPr>
            <w:rStyle w:val="HyperlinkGreen"/>
            <w:b/>
          </w:rPr>
          <w:t>query table</w:t>
        </w:r>
      </w:hyperlink>
      <w:r>
        <w:t xml:space="preserve"> or a </w:t>
      </w:r>
      <w:hyperlink w:anchor="Section_09410dfbaac84a719ecf177ffba12c37" w:history="1">
        <w:r>
          <w:rPr>
            <w:rStyle w:val="af5"/>
          </w:rPr>
          <w:t>PivotTable view</w:t>
        </w:r>
      </w:hyperlink>
      <w:r>
        <w:t xml:space="preserve">, and specifies the beginning of a collection of records as defined by the </w:t>
      </w:r>
      <w:hyperlink w:anchor="Section_f41c06f2905749a18c3fa4a4d211fc56" w:history="1">
        <w:r>
          <w:rPr>
            <w:rStyle w:val="af5"/>
          </w:rPr>
          <w:t>Worksheet Substream</w:t>
        </w:r>
      </w:hyperlink>
      <w:r>
        <w:t xml:space="preserve"> </w:t>
      </w:r>
      <w:hyperlink w:anchor="gt_24ddbbb4-b79e-4419-96ec-0fdd229c9ebf">
        <w:r>
          <w:rPr>
            <w:rStyle w:val="HyperlinkGreen"/>
            <w:b/>
          </w:rPr>
          <w:t>ABNF</w:t>
        </w:r>
      </w:hyperlink>
      <w:r>
        <w:t xml:space="preserve">.  The collection of records specifies additional information for a query table or a PivotTable view. </w:t>
      </w:r>
    </w:p>
    <w:p w:rsidR="003070B7" w:rsidRDefault="003070B7" w:rsidP="003070B7">
      <w:r>
        <w:t xml:space="preserve">If </w:t>
      </w:r>
      <w:r>
        <w:rPr>
          <w:b/>
        </w:rPr>
        <w:t>fSx</w:t>
      </w:r>
      <w:r>
        <w:t xml:space="preserve"> is 0 and </w:t>
      </w:r>
      <w:r>
        <w:rPr>
          <w:b/>
        </w:rPr>
        <w:t>stName</w:t>
      </w:r>
      <w:r>
        <w:t xml:space="preserve"> is equal to the </w:t>
      </w:r>
      <w:r>
        <w:rPr>
          <w:b/>
        </w:rPr>
        <w:t>rgchName</w:t>
      </w:r>
      <w:r>
        <w:t xml:space="preserve"> field of a </w:t>
      </w:r>
      <w:hyperlink w:anchor="Section_262f630c4e9a4cbda2e81bb96a4fc8b3" w:history="1">
        <w:r>
          <w:rPr>
            <w:rStyle w:val="af5"/>
          </w:rPr>
          <w:t>Qsi</w:t>
        </w:r>
      </w:hyperlink>
      <w:r>
        <w:t xml:space="preserve"> record in this worksheet substream, then this collection of records applies to the query table that the Qsi record is associated with. If </w:t>
      </w:r>
      <w:r>
        <w:rPr>
          <w:b/>
        </w:rPr>
        <w:t>fSx</w:t>
      </w:r>
      <w:r>
        <w:t xml:space="preserve"> is 1 and </w:t>
      </w:r>
      <w:r>
        <w:rPr>
          <w:b/>
        </w:rPr>
        <w:t>stName</w:t>
      </w:r>
      <w:r>
        <w:t xml:space="preserve"> is equal to the </w:t>
      </w:r>
      <w:r>
        <w:rPr>
          <w:b/>
        </w:rPr>
        <w:t>stName</w:t>
      </w:r>
      <w:r>
        <w:t xml:space="preserve"> field of an </w:t>
      </w:r>
      <w:hyperlink w:anchor="Section_fcf246969b7b45a2b48a4199d26fb41b" w:history="1">
        <w:r>
          <w:rPr>
            <w:rStyle w:val="af5"/>
          </w:rPr>
          <w:t>SxView</w:t>
        </w:r>
      </w:hyperlink>
      <w:r>
        <w:t xml:space="preserve"> record in this worksheet substream, then this collection of records applies to the PivotTable view that the SxView record is associated with and its </w:t>
      </w:r>
      <w:hyperlink w:anchor="Section_6f60301b107346d3b7ad0041566272a4" w:history="1">
        <w:r>
          <w:rPr>
            <w:rStyle w:val="af5"/>
          </w:rPr>
          <w:t>associated PivotCache</w:t>
        </w:r>
      </w:hyperlink>
      <w:r>
        <w:t>. Otherwise, this collection of records MUST be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frtHeaderOld</w:t>
            </w:r>
          </w:p>
        </w:tc>
      </w:tr>
      <w:tr w:rsidR="003070B7" w:rsidTr="0030562B">
        <w:trPr>
          <w:trHeight w:hRule="exact" w:val="490"/>
        </w:trPr>
        <w:tc>
          <w:tcPr>
            <w:tcW w:w="4320" w:type="dxa"/>
            <w:gridSpan w:val="16"/>
          </w:tcPr>
          <w:p w:rsidR="003070B7" w:rsidRDefault="003070B7" w:rsidP="0030562B">
            <w:pPr>
              <w:pStyle w:val="PacketDiagramBodyText"/>
            </w:pPr>
            <w:r>
              <w:t>fSx</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3510" w:type="dxa"/>
            <w:gridSpan w:val="13"/>
          </w:tcPr>
          <w:p w:rsidR="003070B7" w:rsidRDefault="003070B7" w:rsidP="0030562B">
            <w:pPr>
              <w:pStyle w:val="PacketDiagramBodyText"/>
            </w:pPr>
            <w:r>
              <w:t>reserved1</w:t>
            </w:r>
          </w:p>
        </w:tc>
      </w:tr>
      <w:tr w:rsidR="003070B7" w:rsidTr="0030562B">
        <w:trPr>
          <w:trHeight w:hRule="exact" w:val="490"/>
        </w:trPr>
        <w:tc>
          <w:tcPr>
            <w:tcW w:w="8640" w:type="dxa"/>
            <w:gridSpan w:val="32"/>
          </w:tcPr>
          <w:p w:rsidR="003070B7" w:rsidRDefault="003070B7" w:rsidP="0030562B">
            <w:pPr>
              <w:pStyle w:val="PacketDiagramBodyText"/>
            </w:pPr>
            <w:r>
              <w:t>dwQsiFuture</w:t>
            </w:r>
          </w:p>
        </w:tc>
      </w:tr>
      <w:tr w:rsidR="003070B7" w:rsidTr="0030562B">
        <w:trPr>
          <w:trHeight w:hRule="exact" w:val="490"/>
        </w:trPr>
        <w:tc>
          <w:tcPr>
            <w:tcW w:w="2160" w:type="dxa"/>
            <w:gridSpan w:val="8"/>
          </w:tcPr>
          <w:p w:rsidR="003070B7" w:rsidRDefault="003070B7" w:rsidP="0030562B">
            <w:pPr>
              <w:pStyle w:val="PacketDiagramBodyText"/>
            </w:pPr>
            <w:r>
              <w:t>verSxLastUpdated</w:t>
            </w:r>
          </w:p>
        </w:tc>
        <w:tc>
          <w:tcPr>
            <w:tcW w:w="2160" w:type="dxa"/>
            <w:gridSpan w:val="8"/>
          </w:tcPr>
          <w:p w:rsidR="003070B7" w:rsidRDefault="003070B7" w:rsidP="0030562B">
            <w:pPr>
              <w:pStyle w:val="PacketDiagramBodyText"/>
            </w:pPr>
            <w:r>
              <w:t>verSxUpdatableMin</w:t>
            </w:r>
          </w:p>
        </w:tc>
        <w:tc>
          <w:tcPr>
            <w:tcW w:w="2160" w:type="dxa"/>
            <w:gridSpan w:val="8"/>
          </w:tcPr>
          <w:p w:rsidR="003070B7" w:rsidRDefault="003070B7" w:rsidP="0030562B">
            <w:pPr>
              <w:pStyle w:val="PacketDiagramBodyText"/>
            </w:pPr>
            <w:r>
              <w:t>obCchName</w:t>
            </w:r>
          </w:p>
        </w:tc>
        <w:tc>
          <w:tcPr>
            <w:tcW w:w="2160" w:type="dxa"/>
            <w:gridSpan w:val="8"/>
          </w:tcPr>
          <w:p w:rsidR="003070B7" w:rsidRDefault="003070B7" w:rsidP="0030562B">
            <w:pPr>
              <w:pStyle w:val="PacketDiagramBodyText"/>
            </w:pPr>
            <w:r>
              <w:t>reserved2</w:t>
            </w:r>
          </w:p>
        </w:tc>
      </w:tr>
      <w:tr w:rsidR="003070B7" w:rsidTr="0030562B">
        <w:trPr>
          <w:trHeight w:hRule="exact" w:val="490"/>
        </w:trPr>
        <w:tc>
          <w:tcPr>
            <w:tcW w:w="8640" w:type="dxa"/>
            <w:gridSpan w:val="32"/>
          </w:tcPr>
          <w:p w:rsidR="003070B7" w:rsidRDefault="003070B7" w:rsidP="0030562B">
            <w:pPr>
              <w:pStyle w:val="PacketDiagramBodyText"/>
            </w:pPr>
            <w:r>
              <w:t>stName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unused</w:t>
            </w:r>
          </w:p>
        </w:tc>
      </w:tr>
    </w:tbl>
    <w:p w:rsidR="003070B7" w:rsidRDefault="003070B7" w:rsidP="003070B7">
      <w:pPr>
        <w:pStyle w:val="Definition-Field"/>
      </w:pPr>
      <w:r>
        <w:rPr>
          <w:b/>
        </w:rPr>
        <w:t xml:space="preserve">frtHeaderOld (4 bytes): </w:t>
      </w:r>
      <w:r>
        <w:t xml:space="preserve">An </w:t>
      </w:r>
      <w:hyperlink w:anchor="Section_02b165efca714c4393ca613d0d5a020b">
        <w:r>
          <w:rPr>
            <w:rStyle w:val="af5"/>
          </w:rPr>
          <w:t>FrtHeaderOld</w:t>
        </w:r>
      </w:hyperlink>
      <w:r>
        <w:t xml:space="preserve"> structure. The </w:t>
      </w:r>
      <w:r>
        <w:rPr>
          <w:b/>
        </w:rPr>
        <w:t>frtHeaderOld.rt</w:t>
      </w:r>
      <w:r>
        <w:t xml:space="preserve"> field MUST be 0x0802.</w:t>
      </w:r>
    </w:p>
    <w:p w:rsidR="003070B7" w:rsidRDefault="003070B7" w:rsidP="003070B7">
      <w:pPr>
        <w:pStyle w:val="Definition-Field"/>
      </w:pPr>
      <w:r>
        <w:rPr>
          <w:b/>
        </w:rPr>
        <w:t xml:space="preserve">fSx (2 bytes): </w:t>
      </w:r>
      <w:r>
        <w:t xml:space="preserve"> A Boolean (section </w:t>
      </w:r>
      <w:hyperlink w:anchor="Section_ae6bc85a10f94f2d868842913466c971" w:history="1">
        <w:r>
          <w:rPr>
            <w:rStyle w:val="af5"/>
          </w:rPr>
          <w:t>2.5.14</w:t>
        </w:r>
      </w:hyperlink>
      <w:r>
        <w:t xml:space="preserve">) that specifies whether this record relates to a PivotTable view or a query table. </w:t>
      </w:r>
    </w:p>
    <w:tbl>
      <w:tblPr>
        <w:tblStyle w:val="Table-ShadedHeaderIndented"/>
        <w:tblW w:w="0" w:type="auto"/>
        <w:tblLook w:val="04A0" w:firstRow="1" w:lastRow="0" w:firstColumn="1" w:lastColumn="0" w:noHBand="0" w:noVBand="1"/>
      </w:tblPr>
      <w:tblGrid>
        <w:gridCol w:w="909"/>
        <w:gridCol w:w="5121"/>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909" w:type="dxa"/>
          </w:tcPr>
          <w:p w:rsidR="003070B7" w:rsidRDefault="003070B7" w:rsidP="0030562B">
            <w:pPr>
              <w:pStyle w:val="TableHeaderText"/>
            </w:pPr>
            <w:r>
              <w:t>Value</w:t>
            </w:r>
          </w:p>
        </w:tc>
        <w:tc>
          <w:tcPr>
            <w:tcW w:w="5121" w:type="dxa"/>
          </w:tcPr>
          <w:p w:rsidR="003070B7" w:rsidRDefault="003070B7" w:rsidP="0030562B">
            <w:pPr>
              <w:pStyle w:val="TableHeaderText"/>
            </w:pPr>
            <w:r>
              <w:t>Meaning</w:t>
            </w:r>
          </w:p>
        </w:tc>
      </w:tr>
      <w:tr w:rsidR="003070B7" w:rsidTr="0030562B">
        <w:trPr>
          <w:trHeight w:val="474"/>
        </w:trPr>
        <w:tc>
          <w:tcPr>
            <w:tcW w:w="909" w:type="dxa"/>
          </w:tcPr>
          <w:p w:rsidR="003070B7" w:rsidRDefault="003070B7" w:rsidP="0030562B">
            <w:pPr>
              <w:pStyle w:val="TableBodyText"/>
            </w:pPr>
            <w:r>
              <w:t>0x0000</w:t>
            </w:r>
          </w:p>
        </w:tc>
        <w:tc>
          <w:tcPr>
            <w:tcW w:w="5121" w:type="dxa"/>
          </w:tcPr>
          <w:p w:rsidR="003070B7" w:rsidRDefault="003070B7" w:rsidP="0030562B">
            <w:pPr>
              <w:pStyle w:val="TableBodyText"/>
            </w:pPr>
            <w:r>
              <w:t>Specifies that this record relates to a query table.</w:t>
            </w:r>
          </w:p>
        </w:tc>
      </w:tr>
      <w:tr w:rsidR="003070B7" w:rsidTr="0030562B">
        <w:tc>
          <w:tcPr>
            <w:tcW w:w="909" w:type="dxa"/>
          </w:tcPr>
          <w:p w:rsidR="003070B7" w:rsidRDefault="003070B7" w:rsidP="0030562B">
            <w:pPr>
              <w:pStyle w:val="TableBodyText"/>
            </w:pPr>
            <w:r>
              <w:t>0x0001</w:t>
            </w:r>
          </w:p>
        </w:tc>
        <w:tc>
          <w:tcPr>
            <w:tcW w:w="5121" w:type="dxa"/>
          </w:tcPr>
          <w:p w:rsidR="003070B7" w:rsidRDefault="003070B7" w:rsidP="0030562B">
            <w:pPr>
              <w:pStyle w:val="TableBodyText"/>
            </w:pPr>
            <w:r>
              <w:t>Specifies that this record relates to a PivotTable view.</w:t>
            </w:r>
          </w:p>
        </w:tc>
      </w:tr>
    </w:tbl>
    <w:p w:rsidR="003070B7" w:rsidRDefault="003070B7" w:rsidP="003070B7"/>
    <w:p w:rsidR="003070B7" w:rsidRDefault="003070B7" w:rsidP="003070B7">
      <w:pPr>
        <w:pStyle w:val="Definition-Field"/>
      </w:pPr>
      <w:r>
        <w:rPr>
          <w:b/>
        </w:rPr>
        <w:t xml:space="preserve">A - fEnableRefresh (1 bit): </w:t>
      </w:r>
      <w:r>
        <w:t xml:space="preserve">A bit that specifies whether refresh of the PivotTable view or query table is enabled. MUST be 0 if </w:t>
      </w:r>
      <w:r>
        <w:rPr>
          <w:b/>
        </w:rPr>
        <w:t>fSx</w:t>
      </w:r>
      <w:r>
        <w:t xml:space="preserve"> is 1 and the </w:t>
      </w:r>
      <w:hyperlink w:anchor="Section_e0fe44b1caf64739bf8fe51a96cd5ba8" w:history="1">
        <w:r>
          <w:rPr>
            <w:rStyle w:val="af5"/>
          </w:rPr>
          <w:t>PivotCache functionality level</w:t>
        </w:r>
      </w:hyperlink>
      <w:r>
        <w:t xml:space="preserve"> of the associated PivotCache is greater than or equal to 3. </w:t>
      </w:r>
    </w:p>
    <w:tbl>
      <w:tblPr>
        <w:tblStyle w:val="Table-ShadedHeaderIndented"/>
        <w:tblW w:w="0" w:type="auto"/>
        <w:tblLook w:val="04A0" w:firstRow="1" w:lastRow="0" w:firstColumn="1" w:lastColumn="0" w:noHBand="0" w:noVBand="1"/>
      </w:tblPr>
      <w:tblGrid>
        <w:gridCol w:w="844"/>
        <w:gridCol w:w="3702"/>
        <w:gridCol w:w="4569"/>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844" w:type="dxa"/>
          </w:tcPr>
          <w:p w:rsidR="003070B7" w:rsidRDefault="003070B7" w:rsidP="0030562B">
            <w:pPr>
              <w:pStyle w:val="TableHeaderText"/>
            </w:pPr>
            <w:r>
              <w:t>Value</w:t>
            </w:r>
          </w:p>
        </w:tc>
        <w:tc>
          <w:tcPr>
            <w:tcW w:w="3702" w:type="dxa"/>
          </w:tcPr>
          <w:p w:rsidR="003070B7" w:rsidRDefault="003070B7" w:rsidP="0030562B">
            <w:pPr>
              <w:pStyle w:val="TableHeaderText"/>
            </w:pPr>
            <w:r>
              <w:t>Value of fSx</w:t>
            </w:r>
          </w:p>
        </w:tc>
        <w:tc>
          <w:tcPr>
            <w:tcW w:w="4569" w:type="dxa"/>
          </w:tcPr>
          <w:p w:rsidR="003070B7" w:rsidRDefault="003070B7" w:rsidP="0030562B">
            <w:pPr>
              <w:pStyle w:val="TableHeaderText"/>
            </w:pPr>
            <w:r>
              <w:t>Meaning</w:t>
            </w:r>
          </w:p>
        </w:tc>
      </w:tr>
      <w:tr w:rsidR="003070B7" w:rsidTr="0030562B">
        <w:trPr>
          <w:trHeight w:val="474"/>
        </w:trPr>
        <w:tc>
          <w:tcPr>
            <w:tcW w:w="844" w:type="dxa"/>
            <w:vAlign w:val="bottom"/>
          </w:tcPr>
          <w:p w:rsidR="003070B7" w:rsidRDefault="003070B7" w:rsidP="0030562B">
            <w:pPr>
              <w:pStyle w:val="TableBodyText"/>
            </w:pPr>
            <w:r>
              <w:t>0</w:t>
            </w:r>
          </w:p>
        </w:tc>
        <w:tc>
          <w:tcPr>
            <w:tcW w:w="3702" w:type="dxa"/>
            <w:vAlign w:val="bottom"/>
          </w:tcPr>
          <w:p w:rsidR="003070B7" w:rsidRDefault="003070B7" w:rsidP="0030562B">
            <w:pPr>
              <w:pStyle w:val="TableBodyText"/>
            </w:pPr>
            <w:r>
              <w:t>0</w:t>
            </w:r>
          </w:p>
        </w:tc>
        <w:tc>
          <w:tcPr>
            <w:tcW w:w="4569" w:type="dxa"/>
          </w:tcPr>
          <w:p w:rsidR="003070B7" w:rsidRDefault="003070B7" w:rsidP="0030562B">
            <w:pPr>
              <w:pStyle w:val="TableBodyText"/>
            </w:pPr>
            <w:r>
              <w:t>Whether refresh of the query table is enabled is specified by the fDisableRefresh field of the associated Qsi record.</w:t>
            </w:r>
          </w:p>
        </w:tc>
      </w:tr>
      <w:tr w:rsidR="003070B7" w:rsidTr="0030562B">
        <w:trPr>
          <w:trHeight w:val="474"/>
        </w:trPr>
        <w:tc>
          <w:tcPr>
            <w:tcW w:w="844" w:type="dxa"/>
            <w:vAlign w:val="bottom"/>
          </w:tcPr>
          <w:p w:rsidR="003070B7" w:rsidRDefault="003070B7" w:rsidP="0030562B">
            <w:pPr>
              <w:pStyle w:val="TableBodyText"/>
            </w:pPr>
            <w:r>
              <w:t>0</w:t>
            </w:r>
          </w:p>
        </w:tc>
        <w:tc>
          <w:tcPr>
            <w:tcW w:w="3702" w:type="dxa"/>
            <w:vAlign w:val="bottom"/>
          </w:tcPr>
          <w:p w:rsidR="003070B7" w:rsidRDefault="003070B7" w:rsidP="0030562B">
            <w:pPr>
              <w:pStyle w:val="TableBodyText"/>
            </w:pPr>
            <w:r>
              <w:t>1</w:t>
            </w:r>
          </w:p>
        </w:tc>
        <w:tc>
          <w:tcPr>
            <w:tcW w:w="4569" w:type="dxa"/>
          </w:tcPr>
          <w:p w:rsidR="003070B7" w:rsidRDefault="003070B7" w:rsidP="0030562B">
            <w:pPr>
              <w:pStyle w:val="TableBodyText"/>
            </w:pPr>
            <w:r>
              <w:t xml:space="preserve">Whether refresh of the associated PivotCache is enabled is specified by the fEnableRefresh field in the </w:t>
            </w:r>
            <w:hyperlink w:anchor="Section_f0e04937a8cf4a1c891bea1fa4b85fdc" w:history="1">
              <w:r>
                <w:rPr>
                  <w:rStyle w:val="af5"/>
                </w:rPr>
                <w:t>SXDB</w:t>
              </w:r>
            </w:hyperlink>
            <w:r>
              <w:t xml:space="preserve"> record of the </w:t>
            </w:r>
            <w:hyperlink w:anchor="Section_a8496208d8334015938a56a0e97f9f0e" w:history="1">
              <w:r>
                <w:rPr>
                  <w:rStyle w:val="af5"/>
                </w:rPr>
                <w:t>PivotCache</w:t>
              </w:r>
            </w:hyperlink>
            <w:r>
              <w:t>.</w:t>
            </w:r>
          </w:p>
        </w:tc>
      </w:tr>
      <w:tr w:rsidR="003070B7" w:rsidTr="0030562B">
        <w:tc>
          <w:tcPr>
            <w:tcW w:w="844" w:type="dxa"/>
            <w:vAlign w:val="bottom"/>
          </w:tcPr>
          <w:p w:rsidR="003070B7" w:rsidRDefault="003070B7" w:rsidP="0030562B">
            <w:pPr>
              <w:pStyle w:val="TableBodyText"/>
            </w:pPr>
            <w:r>
              <w:t>1</w:t>
            </w:r>
          </w:p>
        </w:tc>
        <w:tc>
          <w:tcPr>
            <w:tcW w:w="3702" w:type="dxa"/>
            <w:vAlign w:val="bottom"/>
          </w:tcPr>
          <w:p w:rsidR="003070B7" w:rsidRDefault="003070B7" w:rsidP="0030562B">
            <w:pPr>
              <w:pStyle w:val="TableBodyText"/>
            </w:pPr>
            <w:r>
              <w:t>0</w:t>
            </w:r>
          </w:p>
        </w:tc>
        <w:tc>
          <w:tcPr>
            <w:tcW w:w="4569" w:type="dxa"/>
          </w:tcPr>
          <w:p w:rsidR="003070B7" w:rsidRDefault="003070B7" w:rsidP="0030562B">
            <w:pPr>
              <w:pStyle w:val="TableBodyText"/>
            </w:pPr>
            <w:r>
              <w:t>Specifies that refresh of the query table is enabled.</w:t>
            </w:r>
          </w:p>
        </w:tc>
      </w:tr>
      <w:tr w:rsidR="003070B7" w:rsidTr="0030562B">
        <w:tc>
          <w:tcPr>
            <w:tcW w:w="844" w:type="dxa"/>
            <w:vAlign w:val="bottom"/>
          </w:tcPr>
          <w:p w:rsidR="003070B7" w:rsidRDefault="003070B7" w:rsidP="0030562B">
            <w:pPr>
              <w:pStyle w:val="TableBodyText"/>
            </w:pPr>
            <w:r>
              <w:t>1</w:t>
            </w:r>
          </w:p>
        </w:tc>
        <w:tc>
          <w:tcPr>
            <w:tcW w:w="3702" w:type="dxa"/>
            <w:vAlign w:val="bottom"/>
          </w:tcPr>
          <w:p w:rsidR="003070B7" w:rsidRDefault="003070B7" w:rsidP="0030562B">
            <w:pPr>
              <w:pStyle w:val="TableBodyText"/>
            </w:pPr>
            <w:r>
              <w:t>1</w:t>
            </w:r>
          </w:p>
        </w:tc>
        <w:tc>
          <w:tcPr>
            <w:tcW w:w="4569" w:type="dxa"/>
          </w:tcPr>
          <w:p w:rsidR="003070B7" w:rsidRDefault="003070B7" w:rsidP="0030562B">
            <w:pPr>
              <w:pStyle w:val="TableBodyText"/>
            </w:pPr>
            <w:r>
              <w:t>Specifies that refresh of the associated PivotCache is enabled.</w:t>
            </w:r>
          </w:p>
        </w:tc>
      </w:tr>
    </w:tbl>
    <w:p w:rsidR="003070B7" w:rsidRDefault="003070B7" w:rsidP="003070B7"/>
    <w:p w:rsidR="003070B7" w:rsidRDefault="003070B7" w:rsidP="003070B7">
      <w:pPr>
        <w:pStyle w:val="Definition-Field"/>
      </w:pPr>
      <w:r>
        <w:rPr>
          <w:b/>
        </w:rPr>
        <w:t xml:space="preserve">B - fInvalid (1 bit): </w:t>
      </w:r>
      <w:r>
        <w:t xml:space="preserve"> A bit that specifies the invalid state of the </w:t>
      </w:r>
      <w:hyperlink w:anchor="Section_fe6e4ca0a9b646a4898124e4b61a770a" w:history="1">
        <w:r>
          <w:rPr>
            <w:rStyle w:val="af5"/>
          </w:rPr>
          <w:t>cache records</w:t>
        </w:r>
      </w:hyperlink>
      <w:r>
        <w:t xml:space="preserve"> of the associated PivotCache; see Cache Records for more information. MUST be 1 if </w:t>
      </w:r>
      <w:r>
        <w:rPr>
          <w:b/>
        </w:rPr>
        <w:t>fSx</w:t>
      </w:r>
      <w:r>
        <w:t xml:space="preserve"> is 1 and the PivotCache functionality level of the associated PivotCache is greater than or equal to 3.</w:t>
      </w:r>
    </w:p>
    <w:p w:rsidR="003070B7" w:rsidRDefault="003070B7" w:rsidP="003070B7">
      <w:pPr>
        <w:pStyle w:val="Definition-Field"/>
      </w:pPr>
      <w:r>
        <w:rPr>
          <w:b/>
        </w:rPr>
        <w:t xml:space="preserve">C - fTensorEx (1 bit): </w:t>
      </w:r>
      <w:r>
        <w:t xml:space="preserve">A bit that specifies whether the PivotTable view is an </w:t>
      </w:r>
      <w:hyperlink w:anchor="Section_bbdb91f53cc644e4a812d5e06c977f6f" w:history="1">
        <w:r>
          <w:rPr>
            <w:rStyle w:val="af5"/>
          </w:rPr>
          <w:t>OLAP PivotTable view</w:t>
        </w:r>
      </w:hyperlink>
      <w:r>
        <w:t>. MUST be equal to 0 if fSx is 0.</w:t>
      </w:r>
    </w:p>
    <w:p w:rsidR="003070B7" w:rsidRDefault="003070B7" w:rsidP="003070B7">
      <w:pPr>
        <w:pStyle w:val="Definition-Field"/>
      </w:pPr>
      <w:r>
        <w:rPr>
          <w:b/>
        </w:rPr>
        <w:t xml:space="preserve">reserved1 (13 bits): </w:t>
      </w:r>
      <w:r>
        <w:t>MUST be zero, and MUST be ignored.</w:t>
      </w:r>
    </w:p>
    <w:p w:rsidR="003070B7" w:rsidRDefault="003070B7" w:rsidP="003070B7">
      <w:pPr>
        <w:pStyle w:val="Definition-Field"/>
      </w:pPr>
      <w:r>
        <w:rPr>
          <w:b/>
        </w:rPr>
        <w:t xml:space="preserve">dwQsiFuture (4 bytes): </w:t>
      </w:r>
      <w:r>
        <w:t xml:space="preserve">This structure specifies additional option flags for a query table or a PivotTable view depending on the value of the </w:t>
      </w:r>
      <w:r>
        <w:rPr>
          <w:b/>
        </w:rPr>
        <w:t>fSx</w:t>
      </w:r>
      <w:r>
        <w:t xml:space="preserve"> field.</w:t>
      </w:r>
    </w:p>
    <w:tbl>
      <w:tblPr>
        <w:tblStyle w:val="Table-ShadedHeaderIndented"/>
        <w:tblW w:w="0" w:type="auto"/>
        <w:tblLook w:val="04A0" w:firstRow="1" w:lastRow="0" w:firstColumn="1" w:lastColumn="0" w:noHBand="0" w:noVBand="1"/>
      </w:tblPr>
      <w:tblGrid>
        <w:gridCol w:w="1796"/>
        <w:gridCol w:w="2094"/>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0" w:type="auto"/>
          </w:tcPr>
          <w:p w:rsidR="003070B7" w:rsidRDefault="003070B7" w:rsidP="0030562B">
            <w:pPr>
              <w:pStyle w:val="TableHeaderText"/>
            </w:pPr>
            <w:r>
              <w:t>Value of fSx Field</w:t>
            </w:r>
          </w:p>
        </w:tc>
        <w:tc>
          <w:tcPr>
            <w:tcW w:w="0" w:type="auto"/>
          </w:tcPr>
          <w:p w:rsidR="003070B7" w:rsidRDefault="003070B7" w:rsidP="0030562B">
            <w:pPr>
              <w:pStyle w:val="TableHeaderText"/>
            </w:pPr>
            <w:r>
              <w:t>Type of dwQsiFuture</w:t>
            </w:r>
          </w:p>
        </w:tc>
      </w:tr>
      <w:tr w:rsidR="003070B7" w:rsidTr="0030562B">
        <w:tc>
          <w:tcPr>
            <w:tcW w:w="0" w:type="auto"/>
          </w:tcPr>
          <w:p w:rsidR="003070B7" w:rsidRDefault="003070B7" w:rsidP="0030562B">
            <w:pPr>
              <w:pStyle w:val="TableBodyText"/>
            </w:pPr>
            <w:r>
              <w:t>0x0000</w:t>
            </w:r>
          </w:p>
        </w:tc>
        <w:tc>
          <w:tcPr>
            <w:tcW w:w="0" w:type="auto"/>
          </w:tcPr>
          <w:p w:rsidR="003070B7" w:rsidRDefault="003070B7" w:rsidP="0030562B">
            <w:pPr>
              <w:pStyle w:val="TableBodyText"/>
            </w:pPr>
            <w:hyperlink w:anchor="Section_4251e0524881459fae1368ee4dd2a63e">
              <w:r>
                <w:rPr>
                  <w:rStyle w:val="af5"/>
                </w:rPr>
                <w:t>DwQsiFuture</w:t>
              </w:r>
            </w:hyperlink>
          </w:p>
        </w:tc>
      </w:tr>
      <w:tr w:rsidR="003070B7" w:rsidTr="0030562B">
        <w:tc>
          <w:tcPr>
            <w:tcW w:w="0" w:type="auto"/>
          </w:tcPr>
          <w:p w:rsidR="003070B7" w:rsidRDefault="003070B7" w:rsidP="0030562B">
            <w:pPr>
              <w:pStyle w:val="TableBodyText"/>
            </w:pPr>
            <w:r>
              <w:t>0x0001</w:t>
            </w:r>
          </w:p>
        </w:tc>
        <w:tc>
          <w:tcPr>
            <w:tcW w:w="0" w:type="auto"/>
          </w:tcPr>
          <w:p w:rsidR="003070B7" w:rsidRDefault="003070B7" w:rsidP="0030562B">
            <w:pPr>
              <w:pStyle w:val="TableBodyText"/>
            </w:pPr>
            <w:hyperlink w:anchor="Section_7f274de6deb14f998fae6e6b773afb88">
              <w:r>
                <w:rPr>
                  <w:rStyle w:val="af5"/>
                </w:rPr>
                <w:t>SXView9Save</w:t>
              </w:r>
            </w:hyperlink>
          </w:p>
        </w:tc>
      </w:tr>
    </w:tbl>
    <w:p w:rsidR="003070B7" w:rsidRDefault="003070B7" w:rsidP="003070B7"/>
    <w:p w:rsidR="003070B7" w:rsidRDefault="003070B7" w:rsidP="003070B7">
      <w:pPr>
        <w:pStyle w:val="Definition-Field"/>
      </w:pPr>
      <w:r>
        <w:rPr>
          <w:b/>
        </w:rPr>
        <w:t xml:space="preserve">verSxLastUpdated (1 byte): </w:t>
      </w:r>
      <w:r>
        <w:t xml:space="preserve">A </w:t>
      </w:r>
      <w:hyperlink w:anchor="Section_e2661c5bd55247a697ee7c72ad88be4b">
        <w:r>
          <w:rPr>
            <w:rStyle w:val="af5"/>
          </w:rPr>
          <w:t>DataFunctionalityLevel</w:t>
        </w:r>
      </w:hyperlink>
      <w:r>
        <w:t xml:space="preserve"> value that specifies the </w:t>
      </w:r>
      <w:hyperlink w:anchor="Section_2bcedd76ef064e6084c718ea55042ed6" w:history="1">
        <w:r>
          <w:rPr>
            <w:rStyle w:val="af5"/>
          </w:rPr>
          <w:t>data functionality level</w:t>
        </w:r>
      </w:hyperlink>
      <w:r>
        <w:t xml:space="preserve"> that the PivotTable view was last refreshed with. MUST be 0 if this record relates to a query table. </w:t>
      </w:r>
    </w:p>
    <w:p w:rsidR="003070B7" w:rsidRDefault="003070B7" w:rsidP="003070B7">
      <w:pPr>
        <w:pStyle w:val="Definition-Field"/>
      </w:pPr>
      <w:r>
        <w:rPr>
          <w:b/>
        </w:rPr>
        <w:t xml:space="preserve">verSxUpdatableMin (1 byte): </w:t>
      </w:r>
      <w:r>
        <w:t xml:space="preserve"> A DataFunctionalityLevel value that specifies the minimum version of the application that can recalculate the PivotTable view. MUST be 0x00 or 0x03. MUST be 0 if this record is for a query table. MUST be 3 if the PivotCache functionality level of the associated PivotCache is 3.</w:t>
      </w:r>
    </w:p>
    <w:p w:rsidR="003070B7" w:rsidRDefault="003070B7" w:rsidP="003070B7">
      <w:pPr>
        <w:pStyle w:val="Definition-Field"/>
      </w:pPr>
      <w:r>
        <w:rPr>
          <w:b/>
        </w:rPr>
        <w:t xml:space="preserve">obCchName (1 byte): </w:t>
      </w:r>
      <w:r>
        <w:t xml:space="preserve"> MUST be 0x10, and MUST be ignored.</w:t>
      </w:r>
    </w:p>
    <w:p w:rsidR="003070B7" w:rsidRDefault="003070B7" w:rsidP="003070B7">
      <w:pPr>
        <w:pStyle w:val="Definition-Field"/>
      </w:pPr>
      <w:r>
        <w:rPr>
          <w:b/>
        </w:rPr>
        <w:t xml:space="preserve">reserved2 (1 byte): </w:t>
      </w:r>
      <w:r>
        <w:t xml:space="preserve"> MUST be zero, and MUST be ignored.</w:t>
      </w:r>
    </w:p>
    <w:p w:rsidR="003070B7" w:rsidRDefault="003070B7" w:rsidP="003070B7">
      <w:pPr>
        <w:pStyle w:val="Definition-Field"/>
      </w:pPr>
      <w:r>
        <w:rPr>
          <w:b/>
        </w:rPr>
        <w:t xml:space="preserve">stName (variable): </w:t>
      </w:r>
      <w:r>
        <w:t xml:space="preserve">An </w:t>
      </w:r>
      <w:hyperlink w:anchor="Section_36ca6de7be1648bcaa5e3eaf4942f671" w:history="1">
        <w:r>
          <w:rPr>
            <w:rStyle w:val="af5"/>
          </w:rPr>
          <w:t>XLUnicodeString</w:t>
        </w:r>
      </w:hyperlink>
      <w:r>
        <w:t xml:space="preserve"> structure that specifies the query table or PivotTable view name.</w:t>
      </w:r>
    </w:p>
    <w:p w:rsidR="003070B7" w:rsidRDefault="003070B7" w:rsidP="003070B7">
      <w:pPr>
        <w:pStyle w:val="Definition-Field"/>
      </w:pPr>
      <w:r>
        <w:rPr>
          <w:b/>
        </w:rPr>
        <w:t xml:space="preserve">unused (2 bytes): </w:t>
      </w:r>
      <w:r>
        <w:t>Undefined and MUST be ignored.</w:t>
      </w:r>
    </w:p>
    <w:p w:rsidR="003070B7" w:rsidRDefault="003070B7" w:rsidP="003070B7">
      <w:pPr>
        <w:pStyle w:val="31"/>
        <w:numPr>
          <w:ilvl w:val="0"/>
          <w:numId w:val="0"/>
        </w:numPr>
        <w:tabs>
          <w:tab w:val="left" w:pos="720"/>
        </w:tabs>
        <w:ind w:left="720" w:hanging="720"/>
      </w:pPr>
      <w:bookmarkStart w:id="725" w:name="Section_70d7a9ee374a4bd2a4d5d9a73e9d6263"/>
      <w:bookmarkStart w:id="726" w:name="Radar"/>
      <w:bookmarkStart w:id="727" w:name="_Toc500759363"/>
      <w:r>
        <w:t>2.4.212</w:t>
      </w:r>
      <w:r>
        <w:tab/>
        <w:t>Radar</w:t>
      </w:r>
      <w:bookmarkEnd w:id="725"/>
      <w:bookmarkEnd w:id="726"/>
      <w:bookmarkEnd w:id="727"/>
      <w:r>
        <w:fldChar w:fldCharType="begin"/>
      </w:r>
      <w:r>
        <w:instrText xml:space="preserve"> XE "Records:Radar" </w:instrText>
      </w:r>
      <w:r>
        <w:fldChar w:fldCharType="end"/>
      </w:r>
      <w:r>
        <w:fldChar w:fldCharType="begin"/>
      </w:r>
      <w:r>
        <w:instrText xml:space="preserve"> XE "Radar" </w:instrText>
      </w:r>
      <w:r>
        <w:fldChar w:fldCharType="end"/>
      </w:r>
      <w:r>
        <w:fldChar w:fldCharType="begin"/>
      </w:r>
      <w:r>
        <w:instrText xml:space="preserve"> XE "Details:Radar record" </w:instrText>
      </w:r>
      <w:r>
        <w:fldChar w:fldCharType="end"/>
      </w:r>
    </w:p>
    <w:p w:rsidR="003070B7" w:rsidRDefault="003070B7" w:rsidP="003070B7">
      <w:r>
        <w:t xml:space="preserve">The </w:t>
      </w:r>
      <w:r>
        <w:rPr>
          <w:b/>
        </w:rPr>
        <w:t>Radar</w:t>
      </w:r>
      <w:r>
        <w:t xml:space="preserve"> record specifies that the </w:t>
      </w:r>
      <w:hyperlink w:anchor="Section_c91fdf3195e2495fa48a5546ce20c0c5" w:history="1">
        <w:r>
          <w:rPr>
            <w:rStyle w:val="af5"/>
          </w:rPr>
          <w:t>chart group</w:t>
        </w:r>
      </w:hyperlink>
      <w:r>
        <w:t xml:space="preserve"> is a radar chart group and specifies the chart group attributes.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3780" w:type="dxa"/>
            <w:gridSpan w:val="14"/>
          </w:tcPr>
          <w:p w:rsidR="003070B7" w:rsidRDefault="003070B7" w:rsidP="0030562B">
            <w:pPr>
              <w:pStyle w:val="PacketDiagramBodyText"/>
            </w:pPr>
            <w:r>
              <w:t>reserved</w:t>
            </w:r>
          </w:p>
        </w:tc>
        <w:tc>
          <w:tcPr>
            <w:tcW w:w="4320" w:type="dxa"/>
            <w:gridSpan w:val="16"/>
          </w:tcPr>
          <w:p w:rsidR="003070B7" w:rsidRDefault="003070B7" w:rsidP="0030562B">
            <w:pPr>
              <w:pStyle w:val="PacketDiagramBodyText"/>
            </w:pPr>
            <w:r>
              <w:t>unused</w:t>
            </w:r>
          </w:p>
        </w:tc>
      </w:tr>
    </w:tbl>
    <w:p w:rsidR="003070B7" w:rsidRDefault="003070B7" w:rsidP="003070B7">
      <w:pPr>
        <w:pStyle w:val="Definition-Field"/>
      </w:pPr>
      <w:r>
        <w:rPr>
          <w:b/>
        </w:rPr>
        <w:t xml:space="preserve">A - fRdrAxLab (1 bit): </w:t>
      </w:r>
      <w:r>
        <w:t xml:space="preserve"> A bit that specifies whether </w:t>
      </w:r>
      <w:hyperlink w:anchor="gt_7d6acf13-ba4d-4a0a-930e-3eaee465c7f1">
        <w:r>
          <w:rPr>
            <w:rStyle w:val="HyperlinkGreen"/>
            <w:b/>
          </w:rPr>
          <w:t>category (2)</w:t>
        </w:r>
      </w:hyperlink>
      <w:r>
        <w:t xml:space="preserve"> labels are displayed.</w:t>
      </w:r>
    </w:p>
    <w:p w:rsidR="003070B7" w:rsidRDefault="003070B7" w:rsidP="003070B7">
      <w:pPr>
        <w:pStyle w:val="Definition-Field"/>
      </w:pPr>
      <w:r>
        <w:rPr>
          <w:b/>
        </w:rPr>
        <w:t xml:space="preserve">B - fHasShadow (1 bit): </w:t>
      </w:r>
      <w:r>
        <w:t xml:space="preserve"> A bit that specifies whether one or more </w:t>
      </w:r>
      <w:hyperlink w:anchor="gt_4a742a31-af1c-4e9d-a104-7c9be0f37c2b">
        <w:r>
          <w:rPr>
            <w:rStyle w:val="HyperlinkGreen"/>
            <w:b/>
          </w:rPr>
          <w:t>data markers</w:t>
        </w:r>
      </w:hyperlink>
      <w:r>
        <w:t xml:space="preserve"> in the chart group has shadows.</w:t>
      </w:r>
    </w:p>
    <w:p w:rsidR="003070B7" w:rsidRDefault="003070B7" w:rsidP="003070B7">
      <w:pPr>
        <w:pStyle w:val="Definition-Field"/>
      </w:pPr>
      <w:r>
        <w:rPr>
          <w:b/>
        </w:rPr>
        <w:t xml:space="preserve">reserved (14 bits): </w:t>
      </w:r>
      <w:r>
        <w:t>MUST be zero, and MUST be ignored.</w:t>
      </w:r>
    </w:p>
    <w:p w:rsidR="003070B7" w:rsidRDefault="003070B7" w:rsidP="003070B7">
      <w:pPr>
        <w:pStyle w:val="Definition-Field"/>
      </w:pPr>
      <w:r>
        <w:rPr>
          <w:b/>
        </w:rPr>
        <w:t xml:space="preserve">unused (2 bytes): </w:t>
      </w:r>
      <w:r>
        <w:t>Undefined and MUST be ignored.</w:t>
      </w:r>
    </w:p>
    <w:p w:rsidR="003070B7" w:rsidRDefault="003070B7" w:rsidP="003070B7">
      <w:pPr>
        <w:pStyle w:val="31"/>
        <w:numPr>
          <w:ilvl w:val="0"/>
          <w:numId w:val="0"/>
        </w:numPr>
        <w:tabs>
          <w:tab w:val="left" w:pos="720"/>
        </w:tabs>
        <w:ind w:left="720" w:hanging="720"/>
      </w:pPr>
      <w:bookmarkStart w:id="728" w:name="Section_1a4e9fc7c9c1421a807b17dfc972c236"/>
      <w:bookmarkStart w:id="729" w:name="RadarArea"/>
      <w:bookmarkStart w:id="730" w:name="_Toc500759364"/>
      <w:r>
        <w:t>2.4.213</w:t>
      </w:r>
      <w:r>
        <w:tab/>
        <w:t>RadarArea</w:t>
      </w:r>
      <w:bookmarkEnd w:id="728"/>
      <w:bookmarkEnd w:id="729"/>
      <w:bookmarkEnd w:id="730"/>
      <w:r>
        <w:fldChar w:fldCharType="begin"/>
      </w:r>
      <w:r>
        <w:instrText xml:space="preserve"> XE "Records:RadarArea" </w:instrText>
      </w:r>
      <w:r>
        <w:fldChar w:fldCharType="end"/>
      </w:r>
      <w:r>
        <w:fldChar w:fldCharType="begin"/>
      </w:r>
      <w:r>
        <w:instrText xml:space="preserve"> XE "RadarArea" </w:instrText>
      </w:r>
      <w:r>
        <w:fldChar w:fldCharType="end"/>
      </w:r>
      <w:r>
        <w:fldChar w:fldCharType="begin"/>
      </w:r>
      <w:r>
        <w:instrText xml:space="preserve"> XE "Details:RadarArea record" </w:instrText>
      </w:r>
      <w:r>
        <w:fldChar w:fldCharType="end"/>
      </w:r>
    </w:p>
    <w:p w:rsidR="003070B7" w:rsidRDefault="003070B7" w:rsidP="003070B7">
      <w:r>
        <w:t xml:space="preserve">The </w:t>
      </w:r>
      <w:r>
        <w:rPr>
          <w:b/>
        </w:rPr>
        <w:t>RadarArea</w:t>
      </w:r>
      <w:r>
        <w:t xml:space="preserve"> record specifies that the </w:t>
      </w:r>
      <w:hyperlink w:anchor="Section_c91fdf3195e2495fa48a5546ce20c0c5" w:history="1">
        <w:r>
          <w:rPr>
            <w:rStyle w:val="af5"/>
          </w:rPr>
          <w:t>chart group</w:t>
        </w:r>
      </w:hyperlink>
      <w:r>
        <w:t xml:space="preserve"> is a filled radar chart group and specifies the chart group attributes.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3780" w:type="dxa"/>
            <w:gridSpan w:val="14"/>
          </w:tcPr>
          <w:p w:rsidR="003070B7" w:rsidRDefault="003070B7" w:rsidP="0030562B">
            <w:pPr>
              <w:pStyle w:val="PacketDiagramBodyText"/>
            </w:pPr>
            <w:r>
              <w:t>reserved</w:t>
            </w:r>
          </w:p>
        </w:tc>
        <w:tc>
          <w:tcPr>
            <w:tcW w:w="4320" w:type="dxa"/>
            <w:gridSpan w:val="16"/>
          </w:tcPr>
          <w:p w:rsidR="003070B7" w:rsidRDefault="003070B7" w:rsidP="0030562B">
            <w:pPr>
              <w:pStyle w:val="PacketDiagramBodyText"/>
            </w:pPr>
            <w:r>
              <w:t>unused</w:t>
            </w:r>
          </w:p>
        </w:tc>
      </w:tr>
    </w:tbl>
    <w:p w:rsidR="003070B7" w:rsidRDefault="003070B7" w:rsidP="003070B7">
      <w:pPr>
        <w:pStyle w:val="Definition-Field"/>
      </w:pPr>
      <w:r>
        <w:rPr>
          <w:b/>
        </w:rPr>
        <w:t xml:space="preserve">A - fRdrAxLab (1 bit): </w:t>
      </w:r>
      <w:r>
        <w:t xml:space="preserve"> A bit that specifies whether </w:t>
      </w:r>
      <w:hyperlink w:anchor="gt_7d6acf13-ba4d-4a0a-930e-3eaee465c7f1">
        <w:r>
          <w:rPr>
            <w:rStyle w:val="HyperlinkGreen"/>
            <w:b/>
          </w:rPr>
          <w:t>category (2)</w:t>
        </w:r>
      </w:hyperlink>
      <w:r>
        <w:t xml:space="preserve"> labels are displayed.</w:t>
      </w:r>
    </w:p>
    <w:p w:rsidR="003070B7" w:rsidRDefault="003070B7" w:rsidP="003070B7">
      <w:pPr>
        <w:pStyle w:val="Definition-Field"/>
      </w:pPr>
      <w:r>
        <w:rPr>
          <w:b/>
        </w:rPr>
        <w:t xml:space="preserve">B - fHasShadow (1 bit): </w:t>
      </w:r>
      <w:r>
        <w:t xml:space="preserve"> A bit that specifies whether the </w:t>
      </w:r>
      <w:hyperlink w:anchor="Section_9c986ad250d44fa1a157063ac5c971a0" w:history="1">
        <w:r>
          <w:rPr>
            <w:rStyle w:val="af5"/>
          </w:rPr>
          <w:t>data points</w:t>
        </w:r>
      </w:hyperlink>
      <w:r>
        <w:t xml:space="preserve"> in the chart group have shadows.</w:t>
      </w:r>
    </w:p>
    <w:p w:rsidR="003070B7" w:rsidRDefault="003070B7" w:rsidP="003070B7">
      <w:pPr>
        <w:pStyle w:val="Definition-Field"/>
      </w:pPr>
      <w:r>
        <w:rPr>
          <w:b/>
        </w:rPr>
        <w:t xml:space="preserve">reserved (14 bits): </w:t>
      </w:r>
      <w:r>
        <w:t>MUST be zero, and MUST be ignored.</w:t>
      </w:r>
    </w:p>
    <w:p w:rsidR="003070B7" w:rsidRDefault="003070B7" w:rsidP="003070B7">
      <w:pPr>
        <w:pStyle w:val="Definition-Field"/>
      </w:pPr>
      <w:r>
        <w:rPr>
          <w:b/>
        </w:rPr>
        <w:t xml:space="preserve">unused (2 bytes): </w:t>
      </w:r>
      <w:r>
        <w:t>Undefined and MUST be ignored.</w:t>
      </w:r>
    </w:p>
    <w:p w:rsidR="003070B7" w:rsidRDefault="003070B7" w:rsidP="003070B7">
      <w:pPr>
        <w:pStyle w:val="31"/>
        <w:numPr>
          <w:ilvl w:val="0"/>
          <w:numId w:val="0"/>
        </w:numPr>
        <w:tabs>
          <w:tab w:val="left" w:pos="720"/>
        </w:tabs>
        <w:ind w:left="720" w:hanging="720"/>
      </w:pPr>
      <w:bookmarkStart w:id="731" w:name="Section_957d4a2a30994e3d971214838ce0a100"/>
      <w:bookmarkStart w:id="732" w:name="RealTimeData"/>
      <w:bookmarkStart w:id="733" w:name="_Toc500759365"/>
      <w:r>
        <w:t>2.4.214</w:t>
      </w:r>
      <w:r>
        <w:tab/>
        <w:t>RealTimeData</w:t>
      </w:r>
      <w:bookmarkEnd w:id="731"/>
      <w:bookmarkEnd w:id="732"/>
      <w:bookmarkEnd w:id="733"/>
      <w:r>
        <w:fldChar w:fldCharType="begin"/>
      </w:r>
      <w:r>
        <w:instrText xml:space="preserve"> XE "Records:RealTimeData" </w:instrText>
      </w:r>
      <w:r>
        <w:fldChar w:fldCharType="end"/>
      </w:r>
      <w:r>
        <w:fldChar w:fldCharType="begin"/>
      </w:r>
      <w:r>
        <w:instrText xml:space="preserve"> XE "RealTimeData" </w:instrText>
      </w:r>
      <w:r>
        <w:fldChar w:fldCharType="end"/>
      </w:r>
      <w:r>
        <w:fldChar w:fldCharType="begin"/>
      </w:r>
      <w:r>
        <w:instrText xml:space="preserve"> XE "Details:RealTimeData record" </w:instrText>
      </w:r>
      <w:r>
        <w:fldChar w:fldCharType="end"/>
      </w:r>
    </w:p>
    <w:p w:rsidR="003070B7" w:rsidRDefault="003070B7" w:rsidP="003070B7">
      <w:r>
        <w:t xml:space="preserve">The </w:t>
      </w:r>
      <w:r>
        <w:rPr>
          <w:b/>
        </w:rPr>
        <w:t>RealTimeData</w:t>
      </w:r>
      <w:r>
        <w:t xml:space="preserve"> record specifies the </w:t>
      </w:r>
      <w:hyperlink w:anchor="gt_1e71aa16-cd0f-4271-b57d-1fd99d8740b6">
        <w:r>
          <w:rPr>
            <w:rStyle w:val="HyperlinkGreen"/>
            <w:b/>
          </w:rPr>
          <w:t>real-time data (RTD)</w:t>
        </w:r>
      </w:hyperlink>
      <w:r>
        <w:t xml:space="preserve"> information for a </w:t>
      </w:r>
      <w:hyperlink w:anchor="gt_343c4660-90e1-4d86-b9cc-5007075d9dfe">
        <w:r>
          <w:rPr>
            <w:rStyle w:val="HyperlinkGreen"/>
            <w:b/>
          </w:rPr>
          <w:t>workbook</w:t>
        </w:r>
      </w:hyperlink>
      <w:r>
        <w:t>.</w:t>
      </w:r>
    </w:p>
    <w:p w:rsidR="003070B7" w:rsidRDefault="003070B7" w:rsidP="003070B7">
      <w:pPr>
        <w:autoSpaceDE w:val="0"/>
        <w:autoSpaceDN w:val="0"/>
        <w:adjustRightInd w:val="0"/>
        <w:spacing w:after="120" w:line="240" w:lineRule="exact"/>
      </w:pPr>
      <w:r>
        <w:t xml:space="preserve">There is one RealTimeData record for each </w:t>
      </w:r>
      <w:hyperlink w:anchor="gt_1b5b3428-25ab-4aa9-bbee-c1c147ece9de">
        <w:r>
          <w:rPr>
            <w:rStyle w:val="HyperlinkGreen"/>
            <w:b/>
          </w:rPr>
          <w:t>RTD topic</w:t>
        </w:r>
      </w:hyperlink>
      <w:r>
        <w:t xml:space="preserve"> in the workbook.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ichSamePrefix</w:t>
            </w:r>
          </w:p>
        </w:tc>
      </w:tr>
      <w:tr w:rsidR="003070B7" w:rsidTr="0030562B">
        <w:trPr>
          <w:trHeight w:hRule="exact" w:val="490"/>
        </w:trPr>
        <w:tc>
          <w:tcPr>
            <w:tcW w:w="8640" w:type="dxa"/>
            <w:gridSpan w:val="32"/>
          </w:tcPr>
          <w:p w:rsidR="003070B7" w:rsidRDefault="003070B7" w:rsidP="0030562B">
            <w:pPr>
              <w:pStyle w:val="PacketDiagramBodyText"/>
            </w:pPr>
            <w:r>
              <w:t>stTopic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rtdOper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rgRTDE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0x0813.</w:t>
      </w:r>
    </w:p>
    <w:p w:rsidR="003070B7" w:rsidRDefault="003070B7" w:rsidP="003070B7">
      <w:pPr>
        <w:pStyle w:val="Definition-Field"/>
      </w:pPr>
      <w:r>
        <w:rPr>
          <w:b/>
        </w:rPr>
        <w:t xml:space="preserve">ichSamePrefix (4 bytes): </w:t>
      </w:r>
      <w:r>
        <w:t xml:space="preserve"> An unsigned integer that specifies the number of leading characters in common with the </w:t>
      </w:r>
      <w:r>
        <w:rPr>
          <w:b/>
        </w:rPr>
        <w:t>stTopic</w:t>
      </w:r>
      <w:r>
        <w:t xml:space="preserve"> string in the previous RealTimeData record. MUST be 0 if there is no prefix in common or if this is the first RealTimeData record.</w:t>
      </w:r>
    </w:p>
    <w:p w:rsidR="003070B7" w:rsidRDefault="003070B7" w:rsidP="003070B7">
      <w:pPr>
        <w:pStyle w:val="Definition-Field"/>
      </w:pPr>
      <w:r>
        <w:rPr>
          <w:b/>
        </w:rPr>
        <w:t xml:space="preserve">stTopic (variable): </w:t>
      </w:r>
      <w:r>
        <w:t xml:space="preserve"> An </w:t>
      </w:r>
      <w:hyperlink w:anchor="Section_1f0b785a05e8495a812dc7c164840985" w:history="1">
        <w:r>
          <w:rPr>
            <w:rStyle w:val="af5"/>
          </w:rPr>
          <w:t>XLUnicodeStringSegmentedRTD</w:t>
        </w:r>
      </w:hyperlink>
      <w:r>
        <w:t xml:space="preserve"> structure that specifies the string for the RTD topic specified by this record. The string can be stored in a compressed or uncompressed format. When </w:t>
      </w:r>
      <w:r>
        <w:rPr>
          <w:b/>
        </w:rPr>
        <w:t>ichSamePrefix</w:t>
      </w:r>
      <w:r>
        <w:t xml:space="preserve"> is greater than 0, this string does not include any leading characters that are in common with the </w:t>
      </w:r>
      <w:r>
        <w:rPr>
          <w:b/>
        </w:rPr>
        <w:t>stTopic</w:t>
      </w:r>
      <w:r>
        <w:t xml:space="preserve"> string in the previous RealTimeData record. The first substring specifies the </w:t>
      </w:r>
      <w:hyperlink w:anchor="gt_06b2ae3d-4106-49f3-9ca0-e2bcd649e75a">
        <w:r>
          <w:rPr>
            <w:rStyle w:val="HyperlinkGreen"/>
            <w:b/>
          </w:rPr>
          <w:t>ProgID</w:t>
        </w:r>
      </w:hyperlink>
      <w:r>
        <w:t xml:space="preserve"> of the </w:t>
      </w:r>
      <w:hyperlink w:anchor="gt_d4fc2cb5-c030-4ce4-9078-69627d562fc7">
        <w:r>
          <w:rPr>
            <w:rStyle w:val="HyperlinkGreen"/>
            <w:b/>
          </w:rPr>
          <w:t>RTD server</w:t>
        </w:r>
      </w:hyperlink>
      <w:r>
        <w:t xml:space="preserve">. The second substring specifies the </w:t>
      </w:r>
      <w:hyperlink w:anchor="gt_854f54be-1a9d-40d2-82e5-55cf9e48e2c2">
        <w:r>
          <w:rPr>
            <w:rStyle w:val="HyperlinkGreen"/>
            <w:b/>
          </w:rPr>
          <w:t>server name</w:t>
        </w:r>
      </w:hyperlink>
      <w:r>
        <w:t xml:space="preserve"> that the RTD server is running on or, if this substring is empty, specifies that the RTD server is running locally. The rest of the substrings are combined to form a unique RTD topic.</w:t>
      </w:r>
    </w:p>
    <w:p w:rsidR="003070B7" w:rsidRDefault="003070B7" w:rsidP="003070B7">
      <w:pPr>
        <w:pStyle w:val="Definition-Field"/>
      </w:pPr>
      <w:r>
        <w:rPr>
          <w:b/>
        </w:rPr>
        <w:t xml:space="preserve">rtdOper (variable): </w:t>
      </w:r>
      <w:r>
        <w:t xml:space="preserve"> An </w:t>
      </w:r>
      <w:hyperlink w:anchor="Section_464cc147279840a2bd5e6f683e4ea94d" w:history="1">
        <w:r>
          <w:rPr>
            <w:rStyle w:val="af5"/>
          </w:rPr>
          <w:t>RTDOper</w:t>
        </w:r>
      </w:hyperlink>
      <w:r>
        <w:t xml:space="preserve"> structure that specifies the data returned by the RTD server.</w:t>
      </w:r>
    </w:p>
    <w:p w:rsidR="003070B7" w:rsidRDefault="003070B7" w:rsidP="003070B7">
      <w:pPr>
        <w:pStyle w:val="Definition-Field"/>
      </w:pPr>
      <w:r>
        <w:rPr>
          <w:b/>
        </w:rPr>
        <w:t xml:space="preserve">rgRTDE (variable): </w:t>
      </w:r>
      <w:r>
        <w:t xml:space="preserve">An array of </w:t>
      </w:r>
      <w:hyperlink w:anchor="Section_a4980fc181ca4fc9ac3785deba21e18a">
        <w:r>
          <w:rPr>
            <w:rStyle w:val="af5"/>
          </w:rPr>
          <w:t>RTDEItem</w:t>
        </w:r>
      </w:hyperlink>
      <w:r>
        <w:t xml:space="preserve"> structures that specifies the set of </w:t>
      </w:r>
      <w:hyperlink w:anchor="gt_43d1e51e-4f26-493b-b7c9-e84e920d7461">
        <w:r>
          <w:rPr>
            <w:rStyle w:val="HyperlinkGreen"/>
            <w:b/>
          </w:rPr>
          <w:t>cells</w:t>
        </w:r>
      </w:hyperlink>
      <w:r>
        <w:t xml:space="preserve"> associated with the RTD topic. The length of the array is specified by the following formula:</w:t>
      </w:r>
    </w:p>
    <w:p w:rsidR="003070B7" w:rsidRDefault="003070B7" w:rsidP="003070B7">
      <w:pPr>
        <w:pStyle w:val="Definition-Field2"/>
      </w:pPr>
      <w:r>
        <w:t xml:space="preserve">Array length = (size of this record and associated </w:t>
      </w:r>
      <w:hyperlink w:anchor="Section_3aa793f4afb042be8ac7bb47d76da6f0" w:history="1">
        <w:r>
          <w:rPr>
            <w:rStyle w:val="af5"/>
          </w:rPr>
          <w:t>ContinueFrt</w:t>
        </w:r>
      </w:hyperlink>
      <w:r>
        <w:t xml:space="preserve"> records - 16 - size of </w:t>
      </w:r>
      <w:r>
        <w:rPr>
          <w:b/>
        </w:rPr>
        <w:t>stTopic</w:t>
      </w:r>
      <w:r>
        <w:t xml:space="preserve"> – size of </w:t>
      </w:r>
      <w:r>
        <w:rPr>
          <w:b/>
        </w:rPr>
        <w:t>rtdOper</w:t>
      </w:r>
      <w:r>
        <w:t>)  / 6</w:t>
      </w:r>
    </w:p>
    <w:p w:rsidR="003070B7" w:rsidRDefault="003070B7" w:rsidP="003070B7">
      <w:pPr>
        <w:pStyle w:val="31"/>
        <w:numPr>
          <w:ilvl w:val="0"/>
          <w:numId w:val="0"/>
        </w:numPr>
        <w:tabs>
          <w:tab w:val="left" w:pos="720"/>
        </w:tabs>
        <w:ind w:left="720" w:hanging="720"/>
      </w:pPr>
      <w:bookmarkStart w:id="734" w:name="Section_95ba561a69a64661a8dde03305bbff3f"/>
      <w:bookmarkStart w:id="735" w:name="RecalcId"/>
      <w:bookmarkStart w:id="736" w:name="_Toc500759366"/>
      <w:r>
        <w:t>2.4.215</w:t>
      </w:r>
      <w:r>
        <w:tab/>
        <w:t>RecalcId</w:t>
      </w:r>
      <w:bookmarkEnd w:id="734"/>
      <w:bookmarkEnd w:id="735"/>
      <w:bookmarkEnd w:id="736"/>
      <w:r>
        <w:fldChar w:fldCharType="begin"/>
      </w:r>
      <w:r>
        <w:instrText xml:space="preserve"> XE "Records:RecalcId" </w:instrText>
      </w:r>
      <w:r>
        <w:fldChar w:fldCharType="end"/>
      </w:r>
      <w:r>
        <w:fldChar w:fldCharType="begin"/>
      </w:r>
      <w:r>
        <w:instrText xml:space="preserve"> XE "RecalcId" </w:instrText>
      </w:r>
      <w:r>
        <w:fldChar w:fldCharType="end"/>
      </w:r>
      <w:r>
        <w:fldChar w:fldCharType="begin"/>
      </w:r>
      <w:r>
        <w:instrText xml:space="preserve"> XE "Details:RecalcId record" </w:instrText>
      </w:r>
      <w:r>
        <w:fldChar w:fldCharType="end"/>
      </w:r>
    </w:p>
    <w:p w:rsidR="003070B7" w:rsidRDefault="003070B7" w:rsidP="003070B7">
      <w:r>
        <w:t xml:space="preserve">The </w:t>
      </w:r>
      <w:r>
        <w:rPr>
          <w:b/>
        </w:rPr>
        <w:t>RecalcId</w:t>
      </w:r>
      <w:r>
        <w:t xml:space="preserve"> record specifies the identifier of the recalculation engine that performed the last recalculation.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rt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dwBuild</w:t>
            </w:r>
          </w:p>
        </w:tc>
      </w:tr>
    </w:tbl>
    <w:p w:rsidR="003070B7" w:rsidRDefault="003070B7" w:rsidP="003070B7">
      <w:pPr>
        <w:pStyle w:val="Definition-Field"/>
      </w:pPr>
      <w:r>
        <w:rPr>
          <w:b/>
        </w:rPr>
        <w:t xml:space="preserve">rt (2 bytes): </w:t>
      </w:r>
      <w:r>
        <w:t xml:space="preserve"> An unsigned integer that specifies the record identifier. MUST be 449. </w:t>
      </w:r>
    </w:p>
    <w:p w:rsidR="003070B7" w:rsidRDefault="003070B7" w:rsidP="003070B7">
      <w:pPr>
        <w:pStyle w:val="Definition-Field"/>
      </w:pPr>
      <w:r>
        <w:rPr>
          <w:b/>
        </w:rPr>
        <w:t xml:space="preserve">reserved (2 bytes): </w:t>
      </w:r>
      <w:r>
        <w:t>MUST be zero, and MUST be ignored.</w:t>
      </w:r>
    </w:p>
    <w:p w:rsidR="003070B7" w:rsidRDefault="003070B7" w:rsidP="003070B7">
      <w:pPr>
        <w:pStyle w:val="Definition-Field"/>
      </w:pPr>
      <w:r>
        <w:rPr>
          <w:b/>
        </w:rPr>
        <w:t xml:space="preserve">dwBuild (4 bytes): </w:t>
      </w:r>
      <w:r>
        <w:t xml:space="preserve"> An unsigned integer that specifies the identifier of the recalculation engine that performed the last recalculation. If the value is less than the recalculation engine identifier associated with the application, the application will </w:t>
      </w:r>
      <w:hyperlink w:anchor="gt_74366612-1dc4-4e8f-8e1a-d833b829f0c3">
        <w:r>
          <w:rPr>
            <w:rStyle w:val="HyperlinkGreen"/>
            <w:b/>
          </w:rPr>
          <w:t>recalculate</w:t>
        </w:r>
      </w:hyperlink>
      <w:r>
        <w:t xml:space="preserve"> the results of all formulas on this </w:t>
      </w:r>
      <w:hyperlink w:anchor="gt_343c4660-90e1-4d86-b9cc-5007075d9dfe">
        <w:r>
          <w:rPr>
            <w:rStyle w:val="HyperlinkGreen"/>
            <w:b/>
          </w:rPr>
          <w:t>workbook</w:t>
        </w:r>
      </w:hyperlink>
      <w:r>
        <w:t xml:space="preserve"> immediately after loading the file.</w:t>
      </w:r>
    </w:p>
    <w:p w:rsidR="003070B7" w:rsidRDefault="003070B7" w:rsidP="003070B7">
      <w:pPr>
        <w:pStyle w:val="31"/>
        <w:numPr>
          <w:ilvl w:val="0"/>
          <w:numId w:val="0"/>
        </w:numPr>
        <w:tabs>
          <w:tab w:val="left" w:pos="720"/>
        </w:tabs>
        <w:ind w:left="720" w:hanging="720"/>
      </w:pPr>
      <w:bookmarkStart w:id="737" w:name="Section_1cfb77dec1804022b2d01af99fc129fe"/>
      <w:bookmarkStart w:id="738" w:name="RecipName"/>
      <w:bookmarkStart w:id="739" w:name="_Toc500759367"/>
      <w:r>
        <w:t>2.4.216</w:t>
      </w:r>
      <w:r>
        <w:tab/>
        <w:t>RecipName</w:t>
      </w:r>
      <w:bookmarkEnd w:id="737"/>
      <w:bookmarkEnd w:id="738"/>
      <w:bookmarkEnd w:id="739"/>
      <w:r>
        <w:fldChar w:fldCharType="begin"/>
      </w:r>
      <w:r>
        <w:instrText xml:space="preserve"> XE "Records:RecipName" </w:instrText>
      </w:r>
      <w:r>
        <w:fldChar w:fldCharType="end"/>
      </w:r>
      <w:r>
        <w:fldChar w:fldCharType="begin"/>
      </w:r>
      <w:r>
        <w:instrText xml:space="preserve"> XE "RecipName" </w:instrText>
      </w:r>
      <w:r>
        <w:fldChar w:fldCharType="end"/>
      </w:r>
      <w:r>
        <w:fldChar w:fldCharType="begin"/>
      </w:r>
      <w:r>
        <w:instrText xml:space="preserve"> XE "Details:RecipName record" </w:instrText>
      </w:r>
      <w:r>
        <w:fldChar w:fldCharType="end"/>
      </w:r>
    </w:p>
    <w:p w:rsidR="003070B7" w:rsidRDefault="003070B7" w:rsidP="003070B7">
      <w:r>
        <w:t xml:space="preserve">The </w:t>
      </w:r>
      <w:r>
        <w:rPr>
          <w:b/>
        </w:rPr>
        <w:t>RecipName</w:t>
      </w:r>
      <w:r>
        <w:t xml:space="preserve"> record specifies information about a recipient of a </w:t>
      </w:r>
      <w:hyperlink w:anchor="gt_8cedfe36-260c-416e-aeab-7fee4bdef9c3">
        <w:r>
          <w:rPr>
            <w:rStyle w:val="HyperlinkGreen"/>
            <w:b/>
          </w:rPr>
          <w:t>routing slip</w:t>
        </w:r>
      </w:hyperlink>
      <w:bookmarkStart w:id="740" w:name="Appendix_A_Target_113"/>
      <w:r>
        <w:fldChar w:fldCharType="begin"/>
      </w:r>
      <w:r>
        <w:instrText xml:space="preserve"> HYPERLINK \l "Appendix_A_113" \o "Product behavior note 113" \h </w:instrText>
      </w:r>
      <w:r>
        <w:fldChar w:fldCharType="separate"/>
      </w:r>
      <w:r>
        <w:rPr>
          <w:rStyle w:val="af5"/>
        </w:rPr>
        <w:t>&lt;113&gt;</w:t>
      </w:r>
      <w:r>
        <w:rPr>
          <w:rStyle w:val="af5"/>
        </w:rPr>
        <w:fldChar w:fldCharType="end"/>
      </w:r>
      <w:bookmarkEnd w:id="740"/>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cchRecip</w:t>
            </w:r>
          </w:p>
        </w:tc>
        <w:tc>
          <w:tcPr>
            <w:tcW w:w="4320" w:type="dxa"/>
            <w:gridSpan w:val="16"/>
          </w:tcPr>
          <w:p w:rsidR="003070B7" w:rsidRDefault="003070B7" w:rsidP="0030562B">
            <w:pPr>
              <w:pStyle w:val="PacketDiagramBodyText"/>
            </w:pPr>
            <w:r>
              <w:t>ulEIDSize</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szFriendly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rgchSSAddr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cchRecip (2 bytes): </w:t>
      </w:r>
      <w:r>
        <w:t xml:space="preserve"> An unsigned integer that specifies the count of characters in the </w:t>
      </w:r>
      <w:r>
        <w:rPr>
          <w:b/>
        </w:rPr>
        <w:t xml:space="preserve">szFriendly </w:t>
      </w:r>
      <w:r>
        <w:t>field string. MUST be less than or equal to 256.</w:t>
      </w:r>
    </w:p>
    <w:p w:rsidR="003070B7" w:rsidRDefault="003070B7" w:rsidP="003070B7">
      <w:pPr>
        <w:pStyle w:val="Definition-Field"/>
      </w:pPr>
      <w:r>
        <w:rPr>
          <w:b/>
        </w:rPr>
        <w:t xml:space="preserve">ulEIDSize (4 bytes): </w:t>
      </w:r>
      <w:r>
        <w:t xml:space="preserve"> An unsigned integer that specifies the count of characters in the </w:t>
      </w:r>
      <w:r>
        <w:rPr>
          <w:b/>
        </w:rPr>
        <w:t xml:space="preserve">rgchSSAddr </w:t>
      </w:r>
      <w:r>
        <w:t>field string.</w:t>
      </w:r>
    </w:p>
    <w:p w:rsidR="003070B7" w:rsidRDefault="003070B7" w:rsidP="003070B7">
      <w:pPr>
        <w:pStyle w:val="Definition-Field"/>
      </w:pPr>
      <w:r>
        <w:rPr>
          <w:b/>
        </w:rPr>
        <w:t xml:space="preserve">szFriendly (variable): </w:t>
      </w:r>
      <w:r>
        <w:t xml:space="preserve"> A NULL-terminated array of ANSI characters that specifies the recipient's </w:t>
      </w:r>
      <w:hyperlink w:anchor="gt_3dafc161-8c9d-406a-8cbd-c61e7f925eea">
        <w:r>
          <w:rPr>
            <w:rStyle w:val="HyperlinkGreen"/>
            <w:b/>
          </w:rPr>
          <w:t>friendly name</w:t>
        </w:r>
      </w:hyperlink>
      <w:r>
        <w:t xml:space="preserve">.  The length of the string MUST be specified by the </w:t>
      </w:r>
      <w:r>
        <w:rPr>
          <w:b/>
        </w:rPr>
        <w:t xml:space="preserve">cchRecip </w:t>
      </w:r>
      <w:r>
        <w:t>field.</w:t>
      </w:r>
    </w:p>
    <w:p w:rsidR="003070B7" w:rsidRDefault="003070B7" w:rsidP="003070B7">
      <w:pPr>
        <w:pStyle w:val="Definition-Field"/>
      </w:pPr>
      <w:r>
        <w:rPr>
          <w:b/>
        </w:rPr>
        <w:t xml:space="preserve">rgchSSAddr (variable): </w:t>
      </w:r>
      <w:r>
        <w:t xml:space="preserve"> An array of ANSI characters whose length is specified by the </w:t>
      </w:r>
      <w:r>
        <w:rPr>
          <w:b/>
        </w:rPr>
        <w:t xml:space="preserve">ulEIDSize </w:t>
      </w:r>
      <w:r>
        <w:t xml:space="preserve">field that specifies the identifier used by the </w:t>
      </w:r>
      <w:hyperlink w:anchor="gt_ff288e35-3b60-4a5e-99d6-faa6afa8009a">
        <w:r>
          <w:rPr>
            <w:rStyle w:val="HyperlinkGreen"/>
            <w:b/>
          </w:rPr>
          <w:t>messaging system service provider</w:t>
        </w:r>
      </w:hyperlink>
      <w:r>
        <w:t xml:space="preserve"> to identify the recipient.</w:t>
      </w:r>
    </w:p>
    <w:p w:rsidR="003070B7" w:rsidRDefault="003070B7" w:rsidP="003070B7">
      <w:pPr>
        <w:pStyle w:val="31"/>
        <w:numPr>
          <w:ilvl w:val="0"/>
          <w:numId w:val="0"/>
        </w:numPr>
        <w:tabs>
          <w:tab w:val="left" w:pos="720"/>
        </w:tabs>
        <w:ind w:left="720" w:hanging="720"/>
      </w:pPr>
      <w:bookmarkStart w:id="741" w:name="Section_d3c2f340c49d427c8b460a7e2c044aeb"/>
      <w:bookmarkStart w:id="742" w:name="RefreshAll"/>
      <w:bookmarkStart w:id="743" w:name="_Toc500759368"/>
      <w:r>
        <w:t>2.4.217</w:t>
      </w:r>
      <w:r>
        <w:tab/>
        <w:t>RefreshAll</w:t>
      </w:r>
      <w:bookmarkEnd w:id="741"/>
      <w:bookmarkEnd w:id="742"/>
      <w:bookmarkEnd w:id="743"/>
      <w:r>
        <w:fldChar w:fldCharType="begin"/>
      </w:r>
      <w:r>
        <w:instrText xml:space="preserve"> XE "Records:RefreshAll" </w:instrText>
      </w:r>
      <w:r>
        <w:fldChar w:fldCharType="end"/>
      </w:r>
      <w:r>
        <w:fldChar w:fldCharType="begin"/>
      </w:r>
      <w:r>
        <w:instrText xml:space="preserve"> XE "RefreshAll" </w:instrText>
      </w:r>
      <w:r>
        <w:fldChar w:fldCharType="end"/>
      </w:r>
      <w:r>
        <w:fldChar w:fldCharType="begin"/>
      </w:r>
      <w:r>
        <w:instrText xml:space="preserve"> XE "Details:RefreshAll record" </w:instrText>
      </w:r>
      <w:r>
        <w:fldChar w:fldCharType="end"/>
      </w:r>
    </w:p>
    <w:p w:rsidR="003070B7" w:rsidRDefault="003070B7" w:rsidP="003070B7">
      <w:r>
        <w:t xml:space="preserve">The </w:t>
      </w:r>
      <w:r>
        <w:rPr>
          <w:b/>
        </w:rPr>
        <w:t>RefreshAll</w:t>
      </w:r>
      <w:r>
        <w:t xml:space="preserve"> record specifies whether </w:t>
      </w:r>
      <w:hyperlink w:anchor="gt_6eba82a0-dd74-46f6-90cc-3cf1b298d69e">
        <w:r>
          <w:rPr>
            <w:rStyle w:val="HyperlinkGreen"/>
            <w:b/>
          </w:rPr>
          <w:t>external data</w:t>
        </w:r>
      </w:hyperlink>
      <w:r>
        <w:t xml:space="preserve"> ranges, </w:t>
      </w:r>
      <w:hyperlink w:anchor="Section_a5f57198f2af40b2ba07e4b1836d73f3" w:history="1">
        <w:r>
          <w:rPr>
            <w:rStyle w:val="af5"/>
          </w:rPr>
          <w:t>PivotTables</w:t>
        </w:r>
      </w:hyperlink>
      <w:r>
        <w:t xml:space="preserve">  and </w:t>
      </w:r>
      <w:hyperlink w:anchor="gt_01b93f1f-ca62-4216-82d5-b6154e925c9f">
        <w:r>
          <w:rPr>
            <w:rStyle w:val="HyperlinkGreen"/>
            <w:b/>
          </w:rPr>
          <w:t>XML maps</w:t>
        </w:r>
      </w:hyperlink>
      <w:r>
        <w:t xml:space="preserve"> will be refreshed on </w:t>
      </w:r>
      <w:hyperlink w:anchor="gt_343c4660-90e1-4d86-b9cc-5007075d9dfe">
        <w:r>
          <w:rPr>
            <w:rStyle w:val="HyperlinkGreen"/>
            <w:b/>
          </w:rPr>
          <w:t>workbook</w:t>
        </w:r>
      </w:hyperlink>
      <w:r>
        <w:t xml:space="preserve"> load.</w:t>
      </w:r>
    </w:p>
    <w:p w:rsidR="003070B7" w:rsidRDefault="003070B7" w:rsidP="003070B7">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refreshAll</w:t>
            </w:r>
          </w:p>
        </w:tc>
      </w:tr>
    </w:tbl>
    <w:p w:rsidR="003070B7" w:rsidRDefault="003070B7" w:rsidP="003070B7">
      <w:pPr>
        <w:pStyle w:val="Definition-Field"/>
      </w:pPr>
      <w:r>
        <w:rPr>
          <w:b/>
        </w:rPr>
        <w:t xml:space="preserve">refreshAll (2 bytes): </w:t>
      </w:r>
      <w:r>
        <w:t xml:space="preserve">A Boolean (section </w:t>
      </w:r>
      <w:hyperlink w:anchor="Section_ae6bc85a10f94f2d868842913466c971" w:history="1">
        <w:r>
          <w:rPr>
            <w:rStyle w:val="af5"/>
          </w:rPr>
          <w:t>2.5.14</w:t>
        </w:r>
      </w:hyperlink>
      <w:r>
        <w:t xml:space="preserve">) that specifies whether to force </w:t>
      </w:r>
      <w:hyperlink w:anchor="gt_d947dfed-8e3a-4451-b978-d69a89ae6060">
        <w:r>
          <w:rPr>
            <w:rStyle w:val="HyperlinkGreen"/>
            <w:b/>
          </w:rPr>
          <w:t>refresh</w:t>
        </w:r>
      </w:hyperlink>
      <w:r>
        <w:t xml:space="preserve"> of external data ranges, PivotTables and XML maps on workbook load. MUST be a value from the following table:</w:t>
      </w:r>
    </w:p>
    <w:tbl>
      <w:tblPr>
        <w:tblStyle w:val="Table-ShadedHeaderIndented"/>
        <w:tblW w:w="0" w:type="auto"/>
        <w:tblLook w:val="04A0" w:firstRow="1" w:lastRow="0" w:firstColumn="1" w:lastColumn="0" w:noHBand="0" w:noVBand="1"/>
      </w:tblPr>
      <w:tblGrid>
        <w:gridCol w:w="2538"/>
        <w:gridCol w:w="631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2538" w:type="dxa"/>
          </w:tcPr>
          <w:p w:rsidR="003070B7" w:rsidRDefault="003070B7" w:rsidP="0030562B">
            <w:pPr>
              <w:pStyle w:val="TableHeaderText"/>
              <w:spacing w:before="0" w:after="0"/>
            </w:pPr>
            <w:r>
              <w:t>Value</w:t>
            </w:r>
          </w:p>
        </w:tc>
        <w:tc>
          <w:tcPr>
            <w:tcW w:w="6318" w:type="dxa"/>
          </w:tcPr>
          <w:p w:rsidR="003070B7" w:rsidRDefault="003070B7" w:rsidP="0030562B">
            <w:pPr>
              <w:pStyle w:val="TableHeaderText"/>
              <w:spacing w:before="0" w:after="0"/>
            </w:pPr>
            <w:r>
              <w:t>Meaning</w:t>
            </w:r>
          </w:p>
        </w:tc>
      </w:tr>
      <w:tr w:rsidR="003070B7" w:rsidTr="0030562B">
        <w:tc>
          <w:tcPr>
            <w:tcW w:w="2538" w:type="dxa"/>
          </w:tcPr>
          <w:p w:rsidR="003070B7" w:rsidRDefault="003070B7" w:rsidP="0030562B">
            <w:pPr>
              <w:pStyle w:val="TableBodyText"/>
              <w:spacing w:before="0" w:after="0"/>
            </w:pPr>
            <w:r>
              <w:t>0x0001</w:t>
            </w:r>
          </w:p>
        </w:tc>
        <w:tc>
          <w:tcPr>
            <w:tcW w:w="6318" w:type="dxa"/>
          </w:tcPr>
          <w:p w:rsidR="003070B7" w:rsidRDefault="003070B7" w:rsidP="0030562B">
            <w:pPr>
              <w:pStyle w:val="TableBodyText"/>
              <w:spacing w:before="0" w:after="0"/>
            </w:pPr>
            <w:r>
              <w:t>Force refresh of external data ranges, PivotTables and XML maps on workbook load.</w:t>
            </w:r>
          </w:p>
        </w:tc>
      </w:tr>
      <w:tr w:rsidR="003070B7" w:rsidTr="0030562B">
        <w:tc>
          <w:tcPr>
            <w:tcW w:w="2538" w:type="dxa"/>
          </w:tcPr>
          <w:p w:rsidR="003070B7" w:rsidRDefault="003070B7" w:rsidP="0030562B">
            <w:pPr>
              <w:pStyle w:val="TableBodyText"/>
              <w:spacing w:before="0" w:after="0"/>
            </w:pPr>
            <w:r>
              <w:t>0x0000</w:t>
            </w:r>
          </w:p>
        </w:tc>
        <w:tc>
          <w:tcPr>
            <w:tcW w:w="6318" w:type="dxa"/>
          </w:tcPr>
          <w:p w:rsidR="003070B7" w:rsidRDefault="003070B7" w:rsidP="0030562B">
            <w:pPr>
              <w:pStyle w:val="TableBodyText"/>
              <w:spacing w:before="0" w:after="0"/>
              <w:rPr>
                <w:b/>
              </w:rPr>
            </w:pPr>
            <w:r>
              <w:t>Do not force refresh of external data ranges, PivotTables and XML maps on workbook load.</w:t>
            </w:r>
          </w:p>
        </w:tc>
      </w:tr>
    </w:tbl>
    <w:p w:rsidR="003070B7" w:rsidRDefault="003070B7" w:rsidP="003070B7">
      <w:pPr>
        <w:pStyle w:val="Definition-Field2"/>
      </w:pPr>
      <w:r>
        <w:t xml:space="preserve">MUST be 0x0000 if workbook is not a </w:t>
      </w:r>
      <w:hyperlink w:anchor="gt_159ca22f-c24d-4c6d-b08a-3d4c4c923953">
        <w:r>
          <w:rPr>
            <w:rStyle w:val="HyperlinkGreen"/>
            <w:b/>
          </w:rPr>
          <w:t>template</w:t>
        </w:r>
      </w:hyperlink>
      <w:r>
        <w:t>.</w:t>
      </w:r>
    </w:p>
    <w:p w:rsidR="003070B7" w:rsidRDefault="003070B7" w:rsidP="003070B7">
      <w:pPr>
        <w:pStyle w:val="31"/>
        <w:numPr>
          <w:ilvl w:val="0"/>
          <w:numId w:val="0"/>
        </w:numPr>
        <w:tabs>
          <w:tab w:val="left" w:pos="720"/>
        </w:tabs>
        <w:ind w:left="720" w:hanging="720"/>
      </w:pPr>
      <w:bookmarkStart w:id="744" w:name="Section_6ef21bafca4942c39ed1d4ff66ab49b9"/>
      <w:bookmarkStart w:id="745" w:name="RichTextStream"/>
      <w:bookmarkStart w:id="746" w:name="_Toc500759369"/>
      <w:r>
        <w:t>2.4.218</w:t>
      </w:r>
      <w:r>
        <w:tab/>
        <w:t>RichTextStream</w:t>
      </w:r>
      <w:bookmarkEnd w:id="744"/>
      <w:bookmarkEnd w:id="745"/>
      <w:bookmarkEnd w:id="746"/>
      <w:r>
        <w:fldChar w:fldCharType="begin"/>
      </w:r>
      <w:r>
        <w:instrText xml:space="preserve"> XE "Records:RichTextStream" </w:instrText>
      </w:r>
      <w:r>
        <w:fldChar w:fldCharType="end"/>
      </w:r>
      <w:r>
        <w:fldChar w:fldCharType="begin"/>
      </w:r>
      <w:r>
        <w:instrText xml:space="preserve"> XE "RichTextStream" </w:instrText>
      </w:r>
      <w:r>
        <w:fldChar w:fldCharType="end"/>
      </w:r>
      <w:r>
        <w:fldChar w:fldCharType="begin"/>
      </w:r>
      <w:r>
        <w:instrText xml:space="preserve"> XE "Details:RichTextStream record" </w:instrText>
      </w:r>
      <w:r>
        <w:fldChar w:fldCharType="end"/>
      </w:r>
    </w:p>
    <w:p w:rsidR="003070B7" w:rsidRDefault="003070B7" w:rsidP="003070B7">
      <w:r>
        <w:t xml:space="preserve">The </w:t>
      </w:r>
      <w:r>
        <w:rPr>
          <w:b/>
        </w:rPr>
        <w:t>RichTextStream</w:t>
      </w:r>
      <w:r>
        <w:t xml:space="preserve"> record specifies additional text properties for the text in the entire </w:t>
      </w:r>
      <w:hyperlink w:anchor="Section_f9430fdccd0f40dd93243bdf4ce7cc4c" w:history="1">
        <w:r>
          <w:rPr>
            <w:rStyle w:val="af5"/>
          </w:rPr>
          <w:t>chart</w:t>
        </w:r>
      </w:hyperlink>
      <w:r>
        <w:t xml:space="preserve">, text in the current </w:t>
      </w:r>
      <w:hyperlink w:anchor="Section_1832229b7d1945f488d455e9c07466f0" w:history="1">
        <w:r>
          <w:rPr>
            <w:rStyle w:val="af5"/>
          </w:rPr>
          <w:t>legend</w:t>
        </w:r>
      </w:hyperlink>
      <w:r>
        <w:t xml:space="preserve">, text in the current </w:t>
      </w:r>
      <w:hyperlink w:anchor="gt_6c27eb24-fb59-4bc8-8962-9cdac46a748e">
        <w:r>
          <w:rPr>
            <w:rStyle w:val="HyperlinkGreen"/>
            <w:b/>
          </w:rPr>
          <w:t>legend entry</w:t>
        </w:r>
      </w:hyperlink>
      <w:r>
        <w:t xml:space="preserve">, or text in the </w:t>
      </w:r>
      <w:hyperlink w:anchor="Section_9ac44e58af9940f4a99ace470eff0f5a" w:history="1">
        <w:r>
          <w:rPr>
            <w:rStyle w:val="af5"/>
          </w:rPr>
          <w:t>attached label</w:t>
        </w:r>
      </w:hyperlink>
      <w:r>
        <w:t xml:space="preserve">.  These text properties are a superset of the properties stored in the </w:t>
      </w:r>
      <w:hyperlink w:anchor="Section_362cfe7d650949fb81402ad59c16b4c4" w:history="1">
        <w:r>
          <w:rPr>
            <w:rStyle w:val="af5"/>
          </w:rPr>
          <w:t>Text</w:t>
        </w:r>
      </w:hyperlink>
      <w:r>
        <w:t xml:space="preserve">, </w:t>
      </w:r>
      <w:hyperlink w:anchor="Section_291a910ccb694799875ea201845d4fd1" w:history="1">
        <w:r>
          <w:rPr>
            <w:rStyle w:val="af5"/>
          </w:rPr>
          <w:t>Font</w:t>
        </w:r>
      </w:hyperlink>
      <w:r>
        <w:t xml:space="preserve">, </w:t>
      </w:r>
      <w:hyperlink w:anchor="Section_8c065ab610d44029a20dac422620eed2" w:history="1">
        <w:r>
          <w:rPr>
            <w:rStyle w:val="af5"/>
          </w:rPr>
          <w:t>FontX</w:t>
        </w:r>
      </w:hyperlink>
      <w:r>
        <w:t xml:space="preserve">, </w:t>
      </w:r>
      <w:hyperlink w:anchor="Section_c4e36e616c174a75b414f33803c7456b" w:history="1">
        <w:r>
          <w:rPr>
            <w:rStyle w:val="af5"/>
          </w:rPr>
          <w:t>BRAI</w:t>
        </w:r>
      </w:hyperlink>
      <w:r>
        <w:t xml:space="preserve">, and </w:t>
      </w:r>
      <w:hyperlink w:anchor="Section_50f2d49d1e5f416b866f057e0ab23ba9" w:history="1">
        <w:r>
          <w:rPr>
            <w:rStyle w:val="af5"/>
          </w:rPr>
          <w:t>ObjectLink</w:t>
        </w:r>
      </w:hyperlink>
      <w:r>
        <w:t xml:space="preserve"> records based on the following table, as specified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In each case, the associated Font record is specified by the associated FontX record.</w:t>
      </w:r>
      <w:r>
        <w:rPr>
          <w:rStyle w:val="af9"/>
        </w:rPr>
        <w:t xml:space="preserve"> </w:t>
      </w:r>
      <w:bookmarkStart w:id="747" w:name="Appendix_A_Target_114"/>
      <w:r>
        <w:fldChar w:fldCharType="begin"/>
      </w:r>
      <w:r>
        <w:instrText xml:space="preserve"> HYPERLINK \l "Appendix_A_114" \o "Product behavior note 114" \h </w:instrText>
      </w:r>
      <w:r>
        <w:fldChar w:fldCharType="separate"/>
      </w:r>
      <w:r>
        <w:rPr>
          <w:rStyle w:val="af5"/>
        </w:rPr>
        <w:t>&lt;114&gt;</w:t>
      </w:r>
      <w:r>
        <w:rPr>
          <w:rStyle w:val="af5"/>
        </w:rPr>
        <w:fldChar w:fldCharType="end"/>
      </w:r>
      <w:bookmarkEnd w:id="747"/>
      <w:r>
        <w:t xml:space="preserve">  </w:t>
      </w:r>
    </w:p>
    <w:tbl>
      <w:tblPr>
        <w:tblStyle w:val="Table-ShadedHeader"/>
        <w:tblW w:w="0" w:type="auto"/>
        <w:tblLook w:val="04A0" w:firstRow="1" w:lastRow="0" w:firstColumn="1" w:lastColumn="0" w:noHBand="0" w:noVBand="1"/>
      </w:tblPr>
      <w:tblGrid>
        <w:gridCol w:w="4739"/>
        <w:gridCol w:w="4736"/>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739" w:type="dxa"/>
          </w:tcPr>
          <w:p w:rsidR="003070B7" w:rsidRDefault="003070B7" w:rsidP="0030562B">
            <w:pPr>
              <w:pStyle w:val="TableHeaderText"/>
            </w:pPr>
            <w:r>
              <w:t>Rule Containing the RichTextStream record</w:t>
            </w:r>
          </w:p>
        </w:tc>
        <w:tc>
          <w:tcPr>
            <w:tcW w:w="4736" w:type="dxa"/>
          </w:tcPr>
          <w:p w:rsidR="003070B7" w:rsidRDefault="003070B7" w:rsidP="0030562B">
            <w:pPr>
              <w:pStyle w:val="TableHeaderText"/>
            </w:pPr>
            <w:r>
              <w:t>Meaning</w:t>
            </w:r>
          </w:p>
        </w:tc>
      </w:tr>
      <w:tr w:rsidR="003070B7" w:rsidTr="0030562B">
        <w:tc>
          <w:tcPr>
            <w:tcW w:w="4739" w:type="dxa"/>
          </w:tcPr>
          <w:p w:rsidR="003070B7" w:rsidRDefault="003070B7" w:rsidP="0030562B">
            <w:pPr>
              <w:pStyle w:val="TableBodyText"/>
            </w:pPr>
            <w:r>
              <w:t>CHARTFORMATS</w:t>
            </w:r>
          </w:p>
        </w:tc>
        <w:tc>
          <w:tcPr>
            <w:tcW w:w="4736" w:type="dxa"/>
          </w:tcPr>
          <w:p w:rsidR="003070B7" w:rsidRDefault="003070B7" w:rsidP="0030562B">
            <w:pPr>
              <w:pStyle w:val="TableBodyText"/>
            </w:pPr>
            <w:r>
              <w:t xml:space="preserve">Specifies additional Rich Text Format properties for the text of the entire chart.  </w:t>
            </w:r>
          </w:p>
          <w:p w:rsidR="003070B7" w:rsidRDefault="003070B7" w:rsidP="0030562B">
            <w:pPr>
              <w:pStyle w:val="TableBodyText"/>
            </w:pPr>
          </w:p>
          <w:p w:rsidR="003070B7" w:rsidRDefault="003070B7" w:rsidP="0030562B">
            <w:pPr>
              <w:pStyle w:val="TableBodyText"/>
            </w:pPr>
            <w:r>
              <w:t xml:space="preserve">The associated Text and FontX records are contained in the attached label that is contained in the first sequence of records that conforms to the DFTTEXT rule in the chart, and not contained in the </w:t>
            </w:r>
            <w:hyperlink w:anchor="Section_c91fdf3195e2495fa48a5546ce20c0c5" w:history="1">
              <w:r>
                <w:rPr>
                  <w:rStyle w:val="af5"/>
                </w:rPr>
                <w:t>chart group</w:t>
              </w:r>
            </w:hyperlink>
            <w:r>
              <w:t>.</w:t>
            </w:r>
          </w:p>
        </w:tc>
      </w:tr>
      <w:tr w:rsidR="003070B7" w:rsidTr="0030562B">
        <w:tc>
          <w:tcPr>
            <w:tcW w:w="4739" w:type="dxa"/>
          </w:tcPr>
          <w:p w:rsidR="003070B7" w:rsidRDefault="003070B7" w:rsidP="0030562B">
            <w:pPr>
              <w:pStyle w:val="TableBodyText"/>
            </w:pPr>
            <w:r>
              <w:t>LD</w:t>
            </w:r>
          </w:p>
        </w:tc>
        <w:tc>
          <w:tcPr>
            <w:tcW w:w="4736" w:type="dxa"/>
          </w:tcPr>
          <w:p w:rsidR="003070B7" w:rsidRDefault="003070B7" w:rsidP="0030562B">
            <w:pPr>
              <w:pStyle w:val="TableBodyText"/>
            </w:pPr>
            <w:r>
              <w:t xml:space="preserve">Specifies additional Rich Text Format properties for text in the current legend.  </w:t>
            </w:r>
          </w:p>
          <w:p w:rsidR="003070B7" w:rsidRDefault="003070B7" w:rsidP="0030562B">
            <w:pPr>
              <w:pStyle w:val="TableBodyText"/>
            </w:pPr>
          </w:p>
          <w:p w:rsidR="003070B7" w:rsidRDefault="003070B7" w:rsidP="0030562B">
            <w:pPr>
              <w:pStyle w:val="TableBodyText"/>
            </w:pPr>
            <w:r>
              <w:t>The associated Text and FontX records are contained in the sequence of records that conforms to the ATTACHEDLABEL rule that is contained in the sequence of records that conforms to the LD rule.</w:t>
            </w:r>
          </w:p>
        </w:tc>
      </w:tr>
      <w:tr w:rsidR="003070B7" w:rsidTr="0030562B">
        <w:tc>
          <w:tcPr>
            <w:tcW w:w="4739" w:type="dxa"/>
          </w:tcPr>
          <w:p w:rsidR="003070B7" w:rsidRDefault="003070B7" w:rsidP="0030562B">
            <w:pPr>
              <w:pStyle w:val="TableBodyText"/>
            </w:pPr>
            <w:r>
              <w:t>SERIESFORMAT</w:t>
            </w:r>
          </w:p>
        </w:tc>
        <w:tc>
          <w:tcPr>
            <w:tcW w:w="4736" w:type="dxa"/>
          </w:tcPr>
          <w:p w:rsidR="003070B7" w:rsidRDefault="003070B7" w:rsidP="0030562B">
            <w:pPr>
              <w:pStyle w:val="TableBodyText"/>
            </w:pPr>
            <w:r>
              <w:t xml:space="preserve">Specifies additional Rich Text Format properties for the current legend entry.  </w:t>
            </w:r>
          </w:p>
          <w:p w:rsidR="003070B7" w:rsidRDefault="003070B7" w:rsidP="0030562B">
            <w:pPr>
              <w:pStyle w:val="TableBodyText"/>
            </w:pPr>
          </w:p>
          <w:p w:rsidR="003070B7" w:rsidRDefault="003070B7" w:rsidP="0030562B">
            <w:pPr>
              <w:pStyle w:val="TableBodyText"/>
            </w:pPr>
            <w:r>
              <w:t>The associated Text and FontX records are contained in the sequence of records that conforms to the ATTACHEDLABEL rule that immediately precedes this record in the sequence of records that conforms to the SERIESFORMAT rule.</w:t>
            </w:r>
          </w:p>
          <w:p w:rsidR="003070B7" w:rsidRDefault="003070B7" w:rsidP="0030562B">
            <w:pPr>
              <w:pStyle w:val="TableBodyText"/>
            </w:pPr>
          </w:p>
          <w:p w:rsidR="003070B7" w:rsidRDefault="003070B7" w:rsidP="0030562B">
            <w:pPr>
              <w:pStyle w:val="TableBodyText"/>
            </w:pPr>
            <w:r>
              <w:t>The associated BRAI record is contained in the sequence of records that conforms to the AI rule that is contained in the sequence of records that conforms to the SERIESFORMAT rule.</w:t>
            </w:r>
          </w:p>
        </w:tc>
      </w:tr>
      <w:tr w:rsidR="003070B7" w:rsidTr="0030562B">
        <w:tc>
          <w:tcPr>
            <w:tcW w:w="4739" w:type="dxa"/>
          </w:tcPr>
          <w:p w:rsidR="003070B7" w:rsidRDefault="003070B7" w:rsidP="0030562B">
            <w:pPr>
              <w:pStyle w:val="TableBodyText"/>
            </w:pPr>
            <w:r>
              <w:t>ATTACHEDLABEL</w:t>
            </w:r>
          </w:p>
        </w:tc>
        <w:tc>
          <w:tcPr>
            <w:tcW w:w="4736" w:type="dxa"/>
          </w:tcPr>
          <w:p w:rsidR="003070B7" w:rsidRDefault="003070B7" w:rsidP="0030562B">
            <w:pPr>
              <w:pStyle w:val="TableBodyText"/>
            </w:pPr>
            <w:r>
              <w:t xml:space="preserve">Specifies additional Rich Text Format properties for the text in the attached label.  </w:t>
            </w:r>
          </w:p>
          <w:p w:rsidR="003070B7" w:rsidRDefault="003070B7" w:rsidP="0030562B">
            <w:pPr>
              <w:pStyle w:val="TableBodyText"/>
            </w:pPr>
          </w:p>
          <w:p w:rsidR="003070B7" w:rsidRDefault="003070B7" w:rsidP="0030562B">
            <w:pPr>
              <w:pStyle w:val="TableBodyText"/>
            </w:pPr>
            <w:r>
              <w:t>The associated Text and FontX records are contained in the sequence of records that conforms to the ATTACHEDLABEL rule.</w:t>
            </w:r>
          </w:p>
          <w:p w:rsidR="003070B7" w:rsidRDefault="003070B7" w:rsidP="0030562B">
            <w:pPr>
              <w:pStyle w:val="TableBodyText"/>
            </w:pPr>
          </w:p>
          <w:p w:rsidR="003070B7" w:rsidRDefault="003070B7" w:rsidP="0030562B">
            <w:pPr>
              <w:pStyle w:val="TableBodyText"/>
            </w:pPr>
            <w:r>
              <w:t>The associated BRAI record is contained in the sequence of records that conforms to the ATTACHEDLABEL rule.</w:t>
            </w:r>
          </w:p>
          <w:p w:rsidR="003070B7" w:rsidRDefault="003070B7" w:rsidP="0030562B">
            <w:pPr>
              <w:pStyle w:val="TableBodyText"/>
            </w:pPr>
          </w:p>
          <w:p w:rsidR="003070B7" w:rsidRDefault="003070B7" w:rsidP="0030562B">
            <w:pPr>
              <w:pStyle w:val="TableBodyText"/>
            </w:pPr>
            <w:r>
              <w:t>The associated ObjectLink record is contained in the sequence of records that conforms to the ATTACHEDLABEL rule.</w:t>
            </w:r>
          </w:p>
        </w:tc>
      </w:tr>
    </w:tbl>
    <w:p w:rsidR="003070B7" w:rsidRDefault="003070B7" w:rsidP="003070B7">
      <w:r>
        <w:t xml:space="preserve">These Rich Text Format properties are stored in the </w:t>
      </w:r>
      <w:r>
        <w:rPr>
          <w:b/>
        </w:rPr>
        <w:t>XML stream</w:t>
      </w:r>
      <w:r>
        <w:t xml:space="preserve"> (section </w:t>
      </w:r>
      <w:hyperlink w:anchor="Section_e25e01370b9c4429bd260eed92e01c35" w:history="1">
        <w:r>
          <w:rPr>
            <w:rStyle w:val="af5"/>
          </w:rPr>
          <w:t>2.1.7.22</w:t>
        </w:r>
      </w:hyperlink>
      <w:r>
        <w:t xml:space="preserve">) specified in </w:t>
      </w:r>
      <w:hyperlink r:id="rId76">
        <w:r>
          <w:rPr>
            <w:rStyle w:val="af5"/>
          </w:rPr>
          <w:t>[ECMA-376]</w:t>
        </w:r>
      </w:hyperlink>
      <w:r>
        <w:t xml:space="preserve"> Part 4, section 5.7.2.217.  </w:t>
      </w:r>
    </w:p>
    <w:p w:rsidR="003070B7" w:rsidRDefault="003070B7" w:rsidP="003070B7">
      <w:r>
        <w:t xml:space="preserve">An application can choose to ignore this record without loss of functionality, but will lose access to the additional Rich Text Format properties. If an application chooses to implement this record, the application MUST implement the validation </w:t>
      </w:r>
      <w:hyperlink w:anchor="gt_fa444149-ef93-4512-a278-2e756295630c">
        <w:r>
          <w:rPr>
            <w:rStyle w:val="HyperlinkGreen"/>
            <w:b/>
          </w:rPr>
          <w:t>checksum</w:t>
        </w:r>
      </w:hyperlink>
      <w:r>
        <w:t xml:space="preserve"> specified by the </w:t>
      </w:r>
      <w:r>
        <w:rPr>
          <w:b/>
        </w:rPr>
        <w:t>dwCheckSum</w:t>
      </w:r>
      <w:r>
        <w:t xml:space="preserve"> field.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dwCheckSum</w:t>
            </w:r>
          </w:p>
        </w:tc>
      </w:tr>
      <w:tr w:rsidR="003070B7" w:rsidTr="0030562B">
        <w:trPr>
          <w:trHeight w:hRule="exact" w:val="490"/>
        </w:trPr>
        <w:tc>
          <w:tcPr>
            <w:tcW w:w="8640" w:type="dxa"/>
            <w:gridSpan w:val="32"/>
          </w:tcPr>
          <w:p w:rsidR="003070B7" w:rsidRDefault="003070B7" w:rsidP="0030562B">
            <w:pPr>
              <w:pStyle w:val="PacketDiagramBodyText"/>
            </w:pPr>
            <w:r>
              <w:t>cb</w:t>
            </w:r>
          </w:p>
        </w:tc>
      </w:tr>
      <w:tr w:rsidR="003070B7" w:rsidTr="0030562B">
        <w:trPr>
          <w:trHeight w:hRule="exact" w:val="490"/>
        </w:trPr>
        <w:tc>
          <w:tcPr>
            <w:tcW w:w="8640" w:type="dxa"/>
            <w:gridSpan w:val="32"/>
          </w:tcPr>
          <w:p w:rsidR="003070B7" w:rsidRDefault="003070B7" w:rsidP="0030562B">
            <w:pPr>
              <w:pStyle w:val="PacketDiagramBodyText"/>
            </w:pPr>
            <w:r>
              <w:t>rgb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 An </w:t>
      </w:r>
      <w:hyperlink w:anchor="Section_d56e99f8a2714db1923c222722d21a37" w:history="1">
        <w:r>
          <w:rPr>
            <w:rStyle w:val="af5"/>
          </w:rPr>
          <w:t>FrtHeader</w:t>
        </w:r>
      </w:hyperlink>
      <w:r>
        <w:t xml:space="preserve"> structure. The </w:t>
      </w:r>
      <w:r>
        <w:rPr>
          <w:b/>
        </w:rPr>
        <w:t>frtHeader.rt</w:t>
      </w:r>
      <w:r>
        <w:t xml:space="preserve"> field MUST be 0x08A6.</w:t>
      </w:r>
    </w:p>
    <w:p w:rsidR="003070B7" w:rsidRDefault="003070B7" w:rsidP="003070B7">
      <w:pPr>
        <w:pStyle w:val="Definition-Field"/>
      </w:pPr>
      <w:r>
        <w:rPr>
          <w:b/>
        </w:rPr>
        <w:t xml:space="preserve">dwCheckSum (4 bytes): </w:t>
      </w:r>
      <w:r>
        <w:t xml:space="preserve"> An unsigned integer that specifies the checksum of the attributes of the Rich Text Format properties related to this record. The algorithm used to calculate the checksum is specified by </w:t>
      </w:r>
      <w:hyperlink r:id="rId77" w:anchor="Section_d93502fa5b8f4f47a3fe5574046f4b8d">
        <w:r>
          <w:rPr>
            <w:rStyle w:val="af5"/>
          </w:rPr>
          <w:t>[MS-OSHARED]</w:t>
        </w:r>
      </w:hyperlink>
      <w:r>
        <w:t xml:space="preserve"> section 2.4.3.2. The checksum MUST be calculated from every property of the </w:t>
      </w:r>
      <w:hyperlink w:anchor="gt_dbd8bc67-1371-445e-af6a-dfa5eeef670c">
        <w:r>
          <w:rPr>
            <w:rStyle w:val="HyperlinkGreen"/>
            <w:b/>
          </w:rPr>
          <w:t>property stream</w:t>
        </w:r>
      </w:hyperlink>
      <w:r>
        <w:t xml:space="preserve">, taken as an array of bytes as specified by the </w:t>
      </w:r>
      <w:hyperlink w:anchor="Section_3afd3155eb0e40a59b51c8e7dd286c2d" w:history="1">
        <w:r>
          <w:rPr>
            <w:rStyle w:val="af5"/>
          </w:rPr>
          <w:t>RichTextStreamChecksumData</w:t>
        </w:r>
      </w:hyperlink>
      <w:r>
        <w:t xml:space="preserve"> structure.</w:t>
      </w:r>
    </w:p>
    <w:p w:rsidR="003070B7" w:rsidRDefault="003070B7" w:rsidP="003070B7">
      <w:pPr>
        <w:pStyle w:val="Definition-Field"/>
        <w:ind w:firstLine="0"/>
      </w:pPr>
      <w:r>
        <w:t>The information required to build the memory stream can be gathered from the Text, FontX, Font, BRAI, and ObjectLink records associated with this record, as previously specified.</w:t>
      </w:r>
    </w:p>
    <w:p w:rsidR="003070B7" w:rsidRDefault="003070B7" w:rsidP="003070B7">
      <w:pPr>
        <w:pStyle w:val="Definition-Field"/>
        <w:ind w:firstLine="0"/>
      </w:pPr>
      <w:r>
        <w:t xml:space="preserve">When reading this record, the checksum is calculated as previously specified and compared to the </w:t>
      </w:r>
      <w:r>
        <w:rPr>
          <w:b/>
        </w:rPr>
        <w:t>dwCheckSum</w:t>
      </w:r>
      <w:r>
        <w:t xml:space="preserve"> value stored in this record. If the calculated checksum does not match the </w:t>
      </w:r>
      <w:r>
        <w:rPr>
          <w:b/>
        </w:rPr>
        <w:t>dwCheckSum</w:t>
      </w:r>
      <w:r>
        <w:t xml:space="preserve"> data, the application MUST assume that the </w:t>
      </w:r>
      <w:r>
        <w:rPr>
          <w:b/>
        </w:rPr>
        <w:t>XML stream</w:t>
      </w:r>
      <w:r>
        <w:t xml:space="preserve"> (section 2.1.7.22) is out of date, and the data from the associated records MUST be used instead of the data specified by the </w:t>
      </w:r>
      <w:r>
        <w:rPr>
          <w:b/>
        </w:rPr>
        <w:t>XML stream</w:t>
      </w:r>
      <w:r>
        <w:t xml:space="preserve"> (section 2.1.7.22).</w:t>
      </w:r>
    </w:p>
    <w:p w:rsidR="003070B7" w:rsidRDefault="003070B7" w:rsidP="003070B7">
      <w:pPr>
        <w:pStyle w:val="Definition-Field"/>
      </w:pPr>
      <w:r>
        <w:rPr>
          <w:b/>
        </w:rPr>
        <w:t xml:space="preserve">cb (4 bytes): </w:t>
      </w:r>
      <w:r>
        <w:t xml:space="preserve"> An unsigned integer that specifies the size of the </w:t>
      </w:r>
      <w:r>
        <w:rPr>
          <w:b/>
        </w:rPr>
        <w:t>rgb</w:t>
      </w:r>
      <w:r>
        <w:t xml:space="preserve"> field. This field MUST contain the exact length in bytes of the </w:t>
      </w:r>
      <w:r>
        <w:rPr>
          <w:b/>
        </w:rPr>
        <w:t>rgb</w:t>
      </w:r>
      <w:r>
        <w:t xml:space="preserve"> field.</w:t>
      </w:r>
    </w:p>
    <w:p w:rsidR="003070B7" w:rsidRDefault="003070B7" w:rsidP="003070B7">
      <w:pPr>
        <w:pStyle w:val="Definition-Field"/>
      </w:pPr>
      <w:r>
        <w:rPr>
          <w:b/>
        </w:rPr>
        <w:t xml:space="preserve">rgb (variable): </w:t>
      </w:r>
      <w:r>
        <w:t xml:space="preserve"> An array of ANSI characters that contains the </w:t>
      </w:r>
      <w:hyperlink w:anchor="gt_982b7f8e-d516-4fd5-8d5e-1a836081ed85">
        <w:r>
          <w:rPr>
            <w:rStyle w:val="HyperlinkGreen"/>
            <w:b/>
          </w:rPr>
          <w:t>XML</w:t>
        </w:r>
      </w:hyperlink>
      <w:r>
        <w:t xml:space="preserve"> representation of the text formatting properties, as defined in [ECMA-376] Part 4, section 5.7.2.217. The length of this field is specified by the </w:t>
      </w:r>
      <w:r>
        <w:rPr>
          <w:b/>
        </w:rPr>
        <w:t>cb</w:t>
      </w:r>
      <w:r>
        <w:t xml:space="preserve"> field.</w:t>
      </w:r>
    </w:p>
    <w:p w:rsidR="003070B7" w:rsidRDefault="003070B7" w:rsidP="003070B7">
      <w:pPr>
        <w:pStyle w:val="31"/>
        <w:numPr>
          <w:ilvl w:val="0"/>
          <w:numId w:val="0"/>
        </w:numPr>
        <w:tabs>
          <w:tab w:val="left" w:pos="720"/>
        </w:tabs>
        <w:ind w:left="720" w:hanging="720"/>
      </w:pPr>
      <w:bookmarkStart w:id="748" w:name="Section_ef3b757016a54806a2956fee409fb59a"/>
      <w:bookmarkStart w:id="749" w:name="RightMargin"/>
      <w:bookmarkStart w:id="750" w:name="_Toc500759370"/>
      <w:r>
        <w:t>2.4.219</w:t>
      </w:r>
      <w:r>
        <w:tab/>
        <w:t>RightMargin</w:t>
      </w:r>
      <w:bookmarkEnd w:id="748"/>
      <w:bookmarkEnd w:id="749"/>
      <w:bookmarkEnd w:id="750"/>
      <w:r>
        <w:fldChar w:fldCharType="begin"/>
      </w:r>
      <w:r>
        <w:instrText xml:space="preserve"> XE "Records:RightMargin" </w:instrText>
      </w:r>
      <w:r>
        <w:fldChar w:fldCharType="end"/>
      </w:r>
      <w:r>
        <w:fldChar w:fldCharType="begin"/>
      </w:r>
      <w:r>
        <w:instrText xml:space="preserve"> XE "RightMargin" </w:instrText>
      </w:r>
      <w:r>
        <w:fldChar w:fldCharType="end"/>
      </w:r>
      <w:r>
        <w:fldChar w:fldCharType="begin"/>
      </w:r>
      <w:r>
        <w:instrText xml:space="preserve"> XE "Details:RightMargin record" </w:instrText>
      </w:r>
      <w:r>
        <w:fldChar w:fldCharType="end"/>
      </w:r>
    </w:p>
    <w:p w:rsidR="003070B7" w:rsidRDefault="003070B7" w:rsidP="003070B7">
      <w:r>
        <w:t xml:space="preserve">The </w:t>
      </w:r>
      <w:r>
        <w:rPr>
          <w:b/>
        </w:rPr>
        <w:t>RightMargin</w:t>
      </w:r>
      <w:r>
        <w:t xml:space="preserve"> record specifies the right margin of the current </w:t>
      </w:r>
      <w:hyperlink w:anchor="gt_0b356926-f9cb-4dc2-a859-71441d62503d">
        <w:r>
          <w:rPr>
            <w:rStyle w:val="HyperlinkGreen"/>
            <w:b/>
          </w:rPr>
          <w:t>sheet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num</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jc w:val="both"/>
      </w:pPr>
      <w:r>
        <w:rPr>
          <w:b/>
        </w:rPr>
        <w:t xml:space="preserve">num (8 bytes): </w:t>
      </w:r>
      <w:r>
        <w:t xml:space="preserve">An Xnum (section </w:t>
      </w:r>
      <w:hyperlink w:anchor="Section_f4aa57255bb846a99fb57f0393070a4c" w:history="1">
        <w:r>
          <w:rPr>
            <w:rStyle w:val="af5"/>
          </w:rPr>
          <w:t>2.5.342</w:t>
        </w:r>
      </w:hyperlink>
      <w:r>
        <w:t>) value that specifies the right margin of the current sheet in inches. The value MUST be greater than or equal to 0 and less than or equal to 49.</w:t>
      </w:r>
    </w:p>
    <w:p w:rsidR="003070B7" w:rsidRDefault="003070B7" w:rsidP="003070B7">
      <w:pPr>
        <w:pStyle w:val="31"/>
        <w:numPr>
          <w:ilvl w:val="0"/>
          <w:numId w:val="0"/>
        </w:numPr>
        <w:tabs>
          <w:tab w:val="left" w:pos="720"/>
        </w:tabs>
        <w:ind w:left="720" w:hanging="720"/>
      </w:pPr>
      <w:bookmarkStart w:id="751" w:name="Section_656e0e798b9d4854803f23ec62080678"/>
      <w:bookmarkStart w:id="752" w:name="RK"/>
      <w:bookmarkStart w:id="753" w:name="_Toc500759371"/>
      <w:r>
        <w:t>2.4.220</w:t>
      </w:r>
      <w:r>
        <w:tab/>
        <w:t>RK</w:t>
      </w:r>
      <w:bookmarkEnd w:id="751"/>
      <w:bookmarkEnd w:id="752"/>
      <w:bookmarkEnd w:id="753"/>
      <w:r>
        <w:fldChar w:fldCharType="begin"/>
      </w:r>
      <w:r>
        <w:instrText xml:space="preserve"> XE "Records:RK" </w:instrText>
      </w:r>
      <w:r>
        <w:fldChar w:fldCharType="end"/>
      </w:r>
      <w:r>
        <w:fldChar w:fldCharType="begin"/>
      </w:r>
      <w:r>
        <w:instrText xml:space="preserve"> XE "RK" </w:instrText>
      </w:r>
      <w:r>
        <w:fldChar w:fldCharType="end"/>
      </w:r>
      <w:r>
        <w:fldChar w:fldCharType="begin"/>
      </w:r>
      <w:r>
        <w:instrText xml:space="preserve"> XE "Details:RK record" </w:instrText>
      </w:r>
      <w:r>
        <w:fldChar w:fldCharType="end"/>
      </w:r>
    </w:p>
    <w:p w:rsidR="003070B7" w:rsidRDefault="003070B7" w:rsidP="003070B7">
      <w:r>
        <w:t xml:space="preserve">The </w:t>
      </w:r>
      <w:r>
        <w:rPr>
          <w:b/>
        </w:rPr>
        <w:t>RK</w:t>
      </w:r>
      <w:r>
        <w:t xml:space="preserve"> record specifies the numeric data contained in a single </w:t>
      </w:r>
      <w:hyperlink w:anchor="gt_43d1e51e-4f26-493b-b7c9-e84e920d7461">
        <w:r>
          <w:rPr>
            <w:rStyle w:val="HyperlinkGreen"/>
            <w:b/>
          </w:rPr>
          <w:t>cell</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rw</w:t>
            </w:r>
          </w:p>
        </w:tc>
        <w:tc>
          <w:tcPr>
            <w:tcW w:w="4320" w:type="dxa"/>
            <w:gridSpan w:val="16"/>
          </w:tcPr>
          <w:p w:rsidR="003070B7" w:rsidRDefault="003070B7" w:rsidP="0030562B">
            <w:pPr>
              <w:pStyle w:val="PacketDiagramBodyText"/>
            </w:pPr>
            <w:r>
              <w:t>col</w:t>
            </w:r>
          </w:p>
        </w:tc>
      </w:tr>
      <w:tr w:rsidR="003070B7" w:rsidTr="0030562B">
        <w:trPr>
          <w:trHeight w:hRule="exact" w:val="490"/>
        </w:trPr>
        <w:tc>
          <w:tcPr>
            <w:tcW w:w="8640" w:type="dxa"/>
            <w:gridSpan w:val="32"/>
          </w:tcPr>
          <w:p w:rsidR="003070B7" w:rsidRDefault="003070B7" w:rsidP="0030562B">
            <w:pPr>
              <w:pStyle w:val="PacketDiagramBodyText"/>
            </w:pPr>
            <w:r>
              <w:t>rkrec</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w:t>
            </w:r>
          </w:p>
        </w:tc>
      </w:tr>
    </w:tbl>
    <w:p w:rsidR="003070B7" w:rsidRDefault="003070B7" w:rsidP="003070B7">
      <w:pPr>
        <w:pStyle w:val="Definition-Field"/>
      </w:pPr>
      <w:r>
        <w:rPr>
          <w:b/>
        </w:rPr>
        <w:t xml:space="preserve">rw (2 bytes): </w:t>
      </w:r>
      <w:r>
        <w:t xml:space="preserve"> An </w:t>
      </w:r>
      <w:hyperlink w:anchor="Section_f85db6ee1e7f4a06b4533fc8bffacc97" w:history="1">
        <w:r>
          <w:rPr>
            <w:rStyle w:val="af5"/>
          </w:rPr>
          <w:t>Rw</w:t>
        </w:r>
      </w:hyperlink>
      <w:r>
        <w:t xml:space="preserve"> structure that specifies a row index.</w:t>
      </w:r>
    </w:p>
    <w:p w:rsidR="003070B7" w:rsidRDefault="003070B7" w:rsidP="003070B7">
      <w:pPr>
        <w:pStyle w:val="Definition-Field"/>
      </w:pPr>
      <w:r>
        <w:rPr>
          <w:b/>
        </w:rPr>
        <w:t xml:space="preserve">col (2 bytes): </w:t>
      </w:r>
      <w:r>
        <w:t xml:space="preserve"> A </w:t>
      </w:r>
      <w:hyperlink w:anchor="Section_febd138c9c8e42e98a3e49e0978b39a6" w:history="1">
        <w:r>
          <w:rPr>
            <w:rStyle w:val="af5"/>
          </w:rPr>
          <w:t>Col</w:t>
        </w:r>
      </w:hyperlink>
      <w:r>
        <w:t xml:space="preserve"> structure that specifies a column index.</w:t>
      </w:r>
    </w:p>
    <w:p w:rsidR="003070B7" w:rsidRDefault="003070B7" w:rsidP="003070B7">
      <w:pPr>
        <w:pStyle w:val="Definition-Field"/>
      </w:pPr>
      <w:r>
        <w:rPr>
          <w:b/>
        </w:rPr>
        <w:t xml:space="preserve">rkrec (6 bytes): </w:t>
      </w:r>
      <w:r>
        <w:t xml:space="preserve">An </w:t>
      </w:r>
      <w:hyperlink w:anchor="Section_b2e3021e06734a268440eb367f63b1e8">
        <w:r>
          <w:rPr>
            <w:rStyle w:val="af5"/>
          </w:rPr>
          <w:t>RkRec</w:t>
        </w:r>
      </w:hyperlink>
      <w:r>
        <w:t xml:space="preserve"> structure that specifies the numeric data for a single cell.</w:t>
      </w:r>
    </w:p>
    <w:p w:rsidR="003070B7" w:rsidRDefault="003070B7" w:rsidP="003070B7">
      <w:pPr>
        <w:pStyle w:val="31"/>
        <w:numPr>
          <w:ilvl w:val="0"/>
          <w:numId w:val="0"/>
        </w:numPr>
        <w:tabs>
          <w:tab w:val="left" w:pos="720"/>
        </w:tabs>
        <w:ind w:left="720" w:hanging="720"/>
      </w:pPr>
      <w:bookmarkStart w:id="754" w:name="Section_4aab09eb49ed4d01a3b11d726247d3c2"/>
      <w:bookmarkStart w:id="755" w:name="Row"/>
      <w:bookmarkStart w:id="756" w:name="_Toc500759372"/>
      <w:r>
        <w:t>2.4.221</w:t>
      </w:r>
      <w:r>
        <w:tab/>
        <w:t>Row</w:t>
      </w:r>
      <w:bookmarkEnd w:id="754"/>
      <w:bookmarkEnd w:id="755"/>
      <w:bookmarkEnd w:id="756"/>
      <w:r>
        <w:fldChar w:fldCharType="begin"/>
      </w:r>
      <w:r>
        <w:instrText xml:space="preserve"> XE "Records:Row" </w:instrText>
      </w:r>
      <w:r>
        <w:fldChar w:fldCharType="end"/>
      </w:r>
      <w:r>
        <w:fldChar w:fldCharType="begin"/>
      </w:r>
      <w:r>
        <w:instrText xml:space="preserve"> XE "Row" </w:instrText>
      </w:r>
      <w:r>
        <w:fldChar w:fldCharType="end"/>
      </w:r>
      <w:r>
        <w:fldChar w:fldCharType="begin"/>
      </w:r>
      <w:r>
        <w:instrText xml:space="preserve"> XE "Details:Row record" </w:instrText>
      </w:r>
      <w:r>
        <w:fldChar w:fldCharType="end"/>
      </w:r>
    </w:p>
    <w:p w:rsidR="003070B7" w:rsidRDefault="003070B7" w:rsidP="003070B7">
      <w:r>
        <w:t xml:space="preserve">The </w:t>
      </w:r>
      <w:r>
        <w:rPr>
          <w:b/>
        </w:rPr>
        <w:t>Row</w:t>
      </w:r>
      <w:r>
        <w:t xml:space="preserve"> record specifies a single row on a </w:t>
      </w:r>
      <w:hyperlink w:anchor="gt_0b356926-f9cb-4dc2-a859-71441d62503d">
        <w:r>
          <w:rPr>
            <w:rStyle w:val="HyperlinkGreen"/>
            <w:b/>
          </w:rPr>
          <w:t>sheet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rw</w:t>
            </w:r>
          </w:p>
        </w:tc>
        <w:tc>
          <w:tcPr>
            <w:tcW w:w="4320" w:type="dxa"/>
            <w:gridSpan w:val="16"/>
          </w:tcPr>
          <w:p w:rsidR="003070B7" w:rsidRDefault="003070B7" w:rsidP="0030562B">
            <w:pPr>
              <w:pStyle w:val="PacketDiagramBodyText"/>
            </w:pPr>
            <w:r>
              <w:t>colMic</w:t>
            </w:r>
          </w:p>
        </w:tc>
      </w:tr>
      <w:tr w:rsidR="003070B7" w:rsidTr="0030562B">
        <w:trPr>
          <w:trHeight w:hRule="exact" w:val="490"/>
        </w:trPr>
        <w:tc>
          <w:tcPr>
            <w:tcW w:w="4320" w:type="dxa"/>
            <w:gridSpan w:val="16"/>
          </w:tcPr>
          <w:p w:rsidR="003070B7" w:rsidRDefault="003070B7" w:rsidP="0030562B">
            <w:pPr>
              <w:pStyle w:val="PacketDiagramBodyText"/>
            </w:pPr>
            <w:r>
              <w:t>colMac</w:t>
            </w:r>
          </w:p>
        </w:tc>
        <w:tc>
          <w:tcPr>
            <w:tcW w:w="4320" w:type="dxa"/>
            <w:gridSpan w:val="16"/>
          </w:tcPr>
          <w:p w:rsidR="003070B7" w:rsidRDefault="003070B7" w:rsidP="0030562B">
            <w:pPr>
              <w:pStyle w:val="PacketDiagramBodyText"/>
            </w:pPr>
            <w:r>
              <w:t>miyRw</w:t>
            </w:r>
          </w:p>
        </w:tc>
      </w:tr>
      <w:tr w:rsidR="003070B7" w:rsidTr="0030562B">
        <w:trPr>
          <w:trHeight w:hRule="exact" w:val="490"/>
        </w:trPr>
        <w:tc>
          <w:tcPr>
            <w:tcW w:w="4320" w:type="dxa"/>
            <w:gridSpan w:val="16"/>
          </w:tcPr>
          <w:p w:rsidR="003070B7" w:rsidRDefault="003070B7" w:rsidP="0030562B">
            <w:pPr>
              <w:pStyle w:val="PacketDiagramBodyText"/>
            </w:pPr>
            <w:r>
              <w:t>reserved1</w:t>
            </w:r>
          </w:p>
        </w:tc>
        <w:tc>
          <w:tcPr>
            <w:tcW w:w="4320" w:type="dxa"/>
            <w:gridSpan w:val="16"/>
          </w:tcPr>
          <w:p w:rsidR="003070B7" w:rsidRDefault="003070B7" w:rsidP="0030562B">
            <w:pPr>
              <w:pStyle w:val="PacketDiagramBodyText"/>
            </w:pPr>
            <w:r>
              <w:t>unused1</w:t>
            </w:r>
          </w:p>
        </w:tc>
      </w:tr>
      <w:tr w:rsidR="003070B7" w:rsidTr="0030562B">
        <w:trPr>
          <w:trHeight w:hRule="exact" w:val="490"/>
        </w:trPr>
        <w:tc>
          <w:tcPr>
            <w:tcW w:w="810" w:type="dxa"/>
            <w:gridSpan w:val="3"/>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160" w:type="dxa"/>
            <w:gridSpan w:val="8"/>
          </w:tcPr>
          <w:p w:rsidR="003070B7" w:rsidRDefault="003070B7" w:rsidP="0030562B">
            <w:pPr>
              <w:pStyle w:val="PacketDiagramBodyText"/>
            </w:pPr>
            <w:r>
              <w:t>reserved3</w:t>
            </w:r>
          </w:p>
        </w:tc>
        <w:tc>
          <w:tcPr>
            <w:tcW w:w="3240" w:type="dxa"/>
            <w:gridSpan w:val="12"/>
          </w:tcPr>
          <w:p w:rsidR="003070B7" w:rsidRDefault="003070B7" w:rsidP="0030562B">
            <w:pPr>
              <w:pStyle w:val="PacketDiagramBodyText"/>
            </w:pPr>
            <w:r>
              <w:t>ixfe_val</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r>
    </w:tbl>
    <w:p w:rsidR="003070B7" w:rsidRDefault="003070B7" w:rsidP="003070B7">
      <w:pPr>
        <w:pStyle w:val="Definition-Field"/>
      </w:pPr>
      <w:r>
        <w:rPr>
          <w:b/>
        </w:rPr>
        <w:t xml:space="preserve">rw (2 bytes): </w:t>
      </w:r>
      <w:r>
        <w:t xml:space="preserve"> An </w:t>
      </w:r>
      <w:hyperlink w:anchor="Section_f85db6ee1e7f4a06b4533fc8bffacc97">
        <w:r>
          <w:rPr>
            <w:rStyle w:val="af5"/>
          </w:rPr>
          <w:t>Rw</w:t>
        </w:r>
      </w:hyperlink>
      <w:r>
        <w:t xml:space="preserve"> structure that specifies the row index.</w:t>
      </w:r>
    </w:p>
    <w:p w:rsidR="003070B7" w:rsidRDefault="003070B7" w:rsidP="003070B7">
      <w:pPr>
        <w:pStyle w:val="Definition-Field"/>
      </w:pPr>
      <w:r>
        <w:rPr>
          <w:b/>
        </w:rPr>
        <w:t xml:space="preserve">colMic (2 bytes): </w:t>
      </w:r>
      <w:r>
        <w:t xml:space="preserve"> An unsigned integer that specifies the zero-based index of the first column that contains a </w:t>
      </w:r>
      <w:hyperlink w:anchor="gt_43d1e51e-4f26-493b-b7c9-e84e920d7461">
        <w:r>
          <w:rPr>
            <w:rStyle w:val="HyperlinkGreen"/>
            <w:b/>
          </w:rPr>
          <w:t>cell</w:t>
        </w:r>
      </w:hyperlink>
      <w:r>
        <w:t xml:space="preserve"> populated with data or formatting in the current row. MUST be less than or equal to 255.</w:t>
      </w:r>
    </w:p>
    <w:p w:rsidR="003070B7" w:rsidRDefault="003070B7" w:rsidP="003070B7">
      <w:pPr>
        <w:pStyle w:val="Definition-Field"/>
      </w:pPr>
      <w:r>
        <w:rPr>
          <w:b/>
        </w:rPr>
        <w:t xml:space="preserve">colMac (2 bytes): </w:t>
      </w:r>
      <w:r>
        <w:t xml:space="preserve"> An unsigned integer that specifies the one-based index of the last column that contains a cell populated with data or formatting in the current row. MUST be less than or equal to 256. If </w:t>
      </w:r>
      <w:r>
        <w:rPr>
          <w:b/>
        </w:rPr>
        <w:t>colMac</w:t>
      </w:r>
      <w:r>
        <w:t xml:space="preserve"> is equal to </w:t>
      </w:r>
      <w:r>
        <w:rPr>
          <w:b/>
        </w:rPr>
        <w:t>colMic</w:t>
      </w:r>
      <w:r>
        <w:t xml:space="preserve">, this record specifies a row with no </w:t>
      </w:r>
      <w:hyperlink w:anchor="section_a1b3d8b4744241fd9c57bbd2a6394082" w:history="1">
        <w:r>
          <w:rPr>
            <w:rStyle w:val="af5"/>
          </w:rPr>
          <w:t>CELL</w:t>
        </w:r>
      </w:hyperlink>
      <w:r>
        <w:t xml:space="preserve"> records. </w:t>
      </w:r>
    </w:p>
    <w:p w:rsidR="003070B7" w:rsidRDefault="003070B7" w:rsidP="003070B7">
      <w:pPr>
        <w:pStyle w:val="Definition-Field"/>
      </w:pPr>
      <w:r>
        <w:rPr>
          <w:b/>
        </w:rPr>
        <w:t xml:space="preserve">miyRw (2 bytes): </w:t>
      </w:r>
      <w:r>
        <w:t xml:space="preserve"> An unsigned integer that specifies the row height in </w:t>
      </w:r>
      <w:hyperlink w:anchor="gt_4b82472c-103d-4eff-a07e-6a0f784e3382">
        <w:r>
          <w:rPr>
            <w:rStyle w:val="HyperlinkGreen"/>
            <w:b/>
          </w:rPr>
          <w:t>twips</w:t>
        </w:r>
      </w:hyperlink>
      <w:r>
        <w:t xml:space="preserve">. If </w:t>
      </w:r>
      <w:r>
        <w:rPr>
          <w:b/>
        </w:rPr>
        <w:t>fDyZero</w:t>
      </w:r>
      <w:r>
        <w:t xml:space="preserve"> is 1, the row is </w:t>
      </w:r>
      <w:hyperlink w:anchor="gt_6928fba3-3deb-453c-82ed-ecac33026ffd">
        <w:r>
          <w:rPr>
            <w:rStyle w:val="HyperlinkGreen"/>
            <w:b/>
          </w:rPr>
          <w:t>hidden</w:t>
        </w:r>
      </w:hyperlink>
      <w:r>
        <w:t xml:space="preserve"> and the value of </w:t>
      </w:r>
      <w:r>
        <w:rPr>
          <w:b/>
        </w:rPr>
        <w:t>miyRw</w:t>
      </w:r>
      <w:r>
        <w:t xml:space="preserve"> specifies the original row height. MUST be greater than or equal to 2 and MUST be less than or equal to 8192.</w:t>
      </w:r>
    </w:p>
    <w:p w:rsidR="003070B7" w:rsidRDefault="003070B7" w:rsidP="003070B7">
      <w:pPr>
        <w:pStyle w:val="Definition-Field"/>
      </w:pPr>
      <w:r>
        <w:rPr>
          <w:b/>
        </w:rPr>
        <w:t xml:space="preserve">reserved1 (2 bytes): </w:t>
      </w:r>
      <w:r>
        <w:t>MUST be zero, and MUST be ignored.</w:t>
      </w:r>
    </w:p>
    <w:p w:rsidR="003070B7" w:rsidRDefault="003070B7" w:rsidP="003070B7">
      <w:pPr>
        <w:pStyle w:val="Definition-Field"/>
      </w:pPr>
      <w:r>
        <w:rPr>
          <w:b/>
        </w:rPr>
        <w:t xml:space="preserve">unused1 (2 bytes): </w:t>
      </w:r>
      <w:r>
        <w:t>Undefined and MUST be ignored.</w:t>
      </w:r>
    </w:p>
    <w:p w:rsidR="003070B7" w:rsidRDefault="003070B7" w:rsidP="003070B7">
      <w:pPr>
        <w:pStyle w:val="Definition-Field"/>
      </w:pPr>
      <w:r>
        <w:rPr>
          <w:b/>
        </w:rPr>
        <w:t xml:space="preserve">A - iOutLevel (3 bits): </w:t>
      </w:r>
      <w:r>
        <w:t xml:space="preserve"> An unsigned integer that specifies the </w:t>
      </w:r>
      <w:hyperlink w:anchor="gt_a5cd5eff-ddeb-490b-bc71-f6256774e3c3">
        <w:r>
          <w:rPr>
            <w:rStyle w:val="HyperlinkGreen"/>
            <w:b/>
          </w:rPr>
          <w:t>outline level</w:t>
        </w:r>
      </w:hyperlink>
      <w:r>
        <w:t xml:space="preserve"> of the row.</w:t>
      </w:r>
    </w:p>
    <w:p w:rsidR="003070B7" w:rsidRDefault="003070B7" w:rsidP="003070B7">
      <w:pPr>
        <w:pStyle w:val="Definition-Field"/>
      </w:pPr>
      <w:r>
        <w:rPr>
          <w:b/>
        </w:rPr>
        <w:t xml:space="preserve">B - reserved2 (1 bit): </w:t>
      </w:r>
      <w:r>
        <w:t>MUST be zero, and MUST be ignored.</w:t>
      </w:r>
    </w:p>
    <w:p w:rsidR="003070B7" w:rsidRDefault="003070B7" w:rsidP="003070B7">
      <w:pPr>
        <w:pStyle w:val="Definition-Field"/>
      </w:pPr>
      <w:r>
        <w:rPr>
          <w:b/>
        </w:rPr>
        <w:t xml:space="preserve">C - fCollapsed (1 bit): </w:t>
      </w:r>
      <w:r>
        <w:t xml:space="preserve"> A bit that specifies whether the rows that are one level of outlining deeper than the current row are included in the </w:t>
      </w:r>
      <w:hyperlink w:anchor="gt_37d20510-d4a0-4fa6-9ff1-83d99d8f9262">
        <w:r>
          <w:rPr>
            <w:rStyle w:val="HyperlinkGreen"/>
            <w:b/>
          </w:rPr>
          <w:t>collapsed outline state</w:t>
        </w:r>
      </w:hyperlink>
      <w:r>
        <w:t>.</w:t>
      </w:r>
    </w:p>
    <w:p w:rsidR="003070B7" w:rsidRDefault="003070B7" w:rsidP="003070B7">
      <w:pPr>
        <w:pStyle w:val="Definition-Field"/>
      </w:pPr>
      <w:r>
        <w:rPr>
          <w:b/>
        </w:rPr>
        <w:t xml:space="preserve">D - fDyZero (1 bit): </w:t>
      </w:r>
      <w:r>
        <w:t xml:space="preserve"> A bit that specifies whether the row is hidden.</w:t>
      </w:r>
    </w:p>
    <w:p w:rsidR="003070B7" w:rsidRDefault="003070B7" w:rsidP="003070B7">
      <w:pPr>
        <w:pStyle w:val="Definition-Field"/>
      </w:pPr>
      <w:r>
        <w:rPr>
          <w:b/>
        </w:rPr>
        <w:t xml:space="preserve">E - fUnsynced (1 bit): </w:t>
      </w:r>
      <w:r>
        <w:t xml:space="preserve"> A bit that specifies whether the row height was manually set.</w:t>
      </w:r>
    </w:p>
    <w:p w:rsidR="003070B7" w:rsidRDefault="003070B7" w:rsidP="003070B7">
      <w:pPr>
        <w:pStyle w:val="Definition-Field"/>
      </w:pPr>
      <w:r>
        <w:rPr>
          <w:b/>
        </w:rPr>
        <w:t xml:space="preserve">F - fGhostDirty (1 bit): </w:t>
      </w:r>
      <w:r>
        <w:t xml:space="preserve"> A bit that specifies whether the row was formatted. </w:t>
      </w:r>
    </w:p>
    <w:p w:rsidR="003070B7" w:rsidRDefault="003070B7" w:rsidP="003070B7">
      <w:pPr>
        <w:pStyle w:val="Definition-Field"/>
      </w:pPr>
      <w:r>
        <w:rPr>
          <w:b/>
        </w:rPr>
        <w:t xml:space="preserve">reserved3 (1 byte): </w:t>
      </w:r>
      <w:r>
        <w:t>MUST be 1, and MUST be ignored.</w:t>
      </w:r>
    </w:p>
    <w:p w:rsidR="003070B7" w:rsidRDefault="003070B7" w:rsidP="003070B7">
      <w:pPr>
        <w:pStyle w:val="Definition-Field"/>
      </w:pPr>
      <w:r>
        <w:rPr>
          <w:b/>
        </w:rPr>
        <w:t xml:space="preserve">ixfe_val (12 bits): </w:t>
      </w:r>
      <w:r>
        <w:t xml:space="preserve"> An unsigned integer that specifies an </w:t>
      </w:r>
      <w:hyperlink w:anchor="Section_993d15c4ec0443e9ba36594dfb336c6d" w:history="1">
        <w:r>
          <w:rPr>
            <w:rStyle w:val="af5"/>
          </w:rPr>
          <w:t>XF</w:t>
        </w:r>
      </w:hyperlink>
      <w:r>
        <w:t xml:space="preserve"> record for the row formatting. See </w:t>
      </w:r>
      <w:hyperlink w:anchor="Section_f9bc476745704f609a8e6fd3f32ddf3b" w:history="1">
        <w:r>
          <w:rPr>
            <w:rStyle w:val="af5"/>
          </w:rPr>
          <w:t>IXFCell</w:t>
        </w:r>
      </w:hyperlink>
      <w:r>
        <w:t xml:space="preserve"> for more information. If </w:t>
      </w:r>
      <w:r>
        <w:rPr>
          <w:b/>
        </w:rPr>
        <w:t>fGhostDirty</w:t>
      </w:r>
      <w:r>
        <w:t xml:space="preserve"> is 0, </w:t>
      </w:r>
      <w:r>
        <w:rPr>
          <w:b/>
        </w:rPr>
        <w:t>ixfe_val</w:t>
      </w:r>
      <w:r>
        <w:t xml:space="preserve"> is undefined and MUST be ignored.</w:t>
      </w:r>
    </w:p>
    <w:p w:rsidR="003070B7" w:rsidRDefault="003070B7" w:rsidP="003070B7">
      <w:pPr>
        <w:pStyle w:val="Definition-Field"/>
      </w:pPr>
      <w:r>
        <w:rPr>
          <w:b/>
        </w:rPr>
        <w:t xml:space="preserve">G - fExAsc (1 bit): </w:t>
      </w:r>
      <w:r>
        <w:t xml:space="preserve"> A bit that specifies whether any cell in the row has a thick top </w:t>
      </w:r>
      <w:hyperlink w:anchor="gt_85bbea8d-a9f4-40a2-b4f8-68b587d21a4c">
        <w:r>
          <w:rPr>
            <w:rStyle w:val="HyperlinkGreen"/>
            <w:b/>
          </w:rPr>
          <w:t>border</w:t>
        </w:r>
      </w:hyperlink>
      <w:r>
        <w:t xml:space="preserve">, or any cell in the row directly above the current row has a thick bottom border. Thick borders are specified by the following enumeration values from </w:t>
      </w:r>
      <w:hyperlink w:anchor="Section_e6134bd9203f49f1bc777ab3692f2364" w:history="1">
        <w:r>
          <w:rPr>
            <w:rStyle w:val="af5"/>
          </w:rPr>
          <w:t>BorderStyle</w:t>
        </w:r>
      </w:hyperlink>
      <w:r>
        <w:t xml:space="preserve">: </w:t>
      </w:r>
      <w:r>
        <w:rPr>
          <w:b/>
        </w:rPr>
        <w:t>THICK</w:t>
      </w:r>
      <w:r>
        <w:t xml:space="preserve"> and </w:t>
      </w:r>
      <w:r>
        <w:rPr>
          <w:b/>
        </w:rPr>
        <w:t>DOUBLE</w:t>
      </w:r>
      <w:r>
        <w:t>.</w:t>
      </w:r>
    </w:p>
    <w:p w:rsidR="003070B7" w:rsidRDefault="003070B7" w:rsidP="003070B7">
      <w:pPr>
        <w:pStyle w:val="Definition-Field"/>
      </w:pPr>
      <w:r>
        <w:rPr>
          <w:b/>
        </w:rPr>
        <w:t xml:space="preserve">H - fExDes (1 bit): </w:t>
      </w:r>
      <w:r>
        <w:t xml:space="preserve"> A bit that specifies whether any cell in the row has a medium or thick bottom border, or any cell in the row directly below the current row has a medium or thick top border. Thick borders are previously specified. Medium borders are specified by the following enumeration values from BorderStyle: </w:t>
      </w:r>
      <w:r>
        <w:rPr>
          <w:b/>
        </w:rPr>
        <w:t>MEDIUM</w:t>
      </w:r>
      <w:r>
        <w:t xml:space="preserve">, </w:t>
      </w:r>
      <w:r>
        <w:rPr>
          <w:b/>
        </w:rPr>
        <w:t>MEDIUMDASHED</w:t>
      </w:r>
      <w:r>
        <w:t xml:space="preserve">, </w:t>
      </w:r>
      <w:r>
        <w:rPr>
          <w:b/>
        </w:rPr>
        <w:t>MEDIUMDASHDOT</w:t>
      </w:r>
      <w:r>
        <w:t xml:space="preserve">, </w:t>
      </w:r>
      <w:r>
        <w:rPr>
          <w:b/>
        </w:rPr>
        <w:t>MEDIUMDASHDOTDOT</w:t>
      </w:r>
      <w:r>
        <w:t xml:space="preserve">, and </w:t>
      </w:r>
      <w:r>
        <w:rPr>
          <w:b/>
        </w:rPr>
        <w:t>SLANTDASHDOT</w:t>
      </w:r>
      <w:r>
        <w:t>.</w:t>
      </w:r>
    </w:p>
    <w:p w:rsidR="003070B7" w:rsidRDefault="003070B7" w:rsidP="003070B7">
      <w:pPr>
        <w:pStyle w:val="Definition-Field"/>
      </w:pPr>
      <w:r>
        <w:rPr>
          <w:b/>
        </w:rPr>
        <w:t xml:space="preserve">I - fPhonetic (1 bit): </w:t>
      </w:r>
      <w:r>
        <w:t xml:space="preserve"> A bit that specifies whether the </w:t>
      </w:r>
      <w:hyperlink w:anchor="gt_f5ae2680-242d-4731-8f12-da90d5d7f09f">
        <w:r>
          <w:rPr>
            <w:rStyle w:val="HyperlinkGreen"/>
            <w:b/>
          </w:rPr>
          <w:t>phonetic guide</w:t>
        </w:r>
      </w:hyperlink>
      <w:r>
        <w:t xml:space="preserve"> feature is enabled for any cell in this row.</w:t>
      </w:r>
    </w:p>
    <w:p w:rsidR="003070B7" w:rsidRDefault="003070B7" w:rsidP="003070B7">
      <w:pPr>
        <w:pStyle w:val="Definition-Field"/>
      </w:pPr>
      <w:r>
        <w:rPr>
          <w:b/>
        </w:rPr>
        <w:t xml:space="preserve">J - unused2 (1 bit): </w:t>
      </w:r>
      <w:r>
        <w:t>Undefined and MUST be ignored.</w:t>
      </w:r>
    </w:p>
    <w:p w:rsidR="003070B7" w:rsidRDefault="003070B7" w:rsidP="003070B7">
      <w:pPr>
        <w:pStyle w:val="31"/>
        <w:numPr>
          <w:ilvl w:val="0"/>
          <w:numId w:val="0"/>
        </w:numPr>
        <w:tabs>
          <w:tab w:val="left" w:pos="720"/>
        </w:tabs>
        <w:ind w:left="720" w:hanging="720"/>
      </w:pPr>
      <w:bookmarkStart w:id="757" w:name="Section_65dea3f4d61b46e4b6739e7d95559f35"/>
      <w:bookmarkStart w:id="758" w:name="RRAutoFmt"/>
      <w:bookmarkStart w:id="759" w:name="_Toc500759373"/>
      <w:r>
        <w:t>2.4.222</w:t>
      </w:r>
      <w:r>
        <w:tab/>
        <w:t>RRAutoFmt</w:t>
      </w:r>
      <w:bookmarkEnd w:id="757"/>
      <w:bookmarkEnd w:id="758"/>
      <w:bookmarkEnd w:id="759"/>
      <w:r>
        <w:fldChar w:fldCharType="begin"/>
      </w:r>
      <w:r>
        <w:instrText xml:space="preserve"> XE "Records:RRAutoFmt" </w:instrText>
      </w:r>
      <w:r>
        <w:fldChar w:fldCharType="end"/>
      </w:r>
      <w:r>
        <w:fldChar w:fldCharType="begin"/>
      </w:r>
      <w:r>
        <w:instrText xml:space="preserve"> XE "RRAutoFmt" </w:instrText>
      </w:r>
      <w:r>
        <w:fldChar w:fldCharType="end"/>
      </w:r>
      <w:r>
        <w:fldChar w:fldCharType="begin"/>
      </w:r>
      <w:r>
        <w:instrText xml:space="preserve"> XE "Details:RRAutoFmt record" </w:instrText>
      </w:r>
      <w:r>
        <w:fldChar w:fldCharType="end"/>
      </w:r>
    </w:p>
    <w:p w:rsidR="003070B7" w:rsidRDefault="003070B7" w:rsidP="003070B7">
      <w:r>
        <w:t xml:space="preserve">The </w:t>
      </w:r>
      <w:r>
        <w:rPr>
          <w:b/>
        </w:rPr>
        <w:t>RRAutoFmt</w:t>
      </w:r>
      <w:r>
        <w:t xml:space="preserve"> record specifies the changes caused by </w:t>
      </w:r>
      <w:hyperlink w:anchor="gt_f7e1ea19-1129-4519-a857-008db95c462f">
        <w:r>
          <w:rPr>
            <w:rStyle w:val="HyperlinkGreen"/>
            <w:b/>
          </w:rPr>
          <w:t>AutoFormat</w:t>
        </w:r>
      </w:hyperlink>
      <w:r>
        <w:t xml:space="preserve"> actions in a </w:t>
      </w:r>
      <w:hyperlink w:anchor="Section_e45a62c4490f4304a09668908b57dacc" w:history="1">
        <w:r>
          <w:rPr>
            <w:rStyle w:val="af5"/>
          </w:rPr>
          <w:t>shared workbook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rrd (14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ref8</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itbl</w:t>
            </w:r>
          </w:p>
        </w:tc>
      </w:tr>
      <w:tr w:rsidR="003070B7" w:rsidTr="0030562B">
        <w:trPr>
          <w:gridAfter w:val="16"/>
          <w:wAfter w:w="4320" w:type="dxa"/>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0" w:type="dxa"/>
            <w:gridSpan w:val="10"/>
          </w:tcPr>
          <w:p w:rsidR="003070B7" w:rsidRDefault="003070B7" w:rsidP="0030562B">
            <w:pPr>
              <w:pStyle w:val="PacketDiagramBodyText"/>
            </w:pPr>
            <w:r>
              <w:t>reserved</w:t>
            </w:r>
          </w:p>
        </w:tc>
      </w:tr>
    </w:tbl>
    <w:p w:rsidR="003070B7" w:rsidRDefault="003070B7" w:rsidP="003070B7">
      <w:pPr>
        <w:pStyle w:val="Definition-Field"/>
      </w:pPr>
      <w:r>
        <w:rPr>
          <w:b/>
        </w:rPr>
        <w:t xml:space="preserve">rrd (14 bytes): </w:t>
      </w:r>
      <w:r>
        <w:t xml:space="preserve"> An </w:t>
      </w:r>
      <w:hyperlink w:anchor="Section_9dd8f25ef0fd4801a04f6d6cf21e40ee" w:history="1">
        <w:r>
          <w:rPr>
            <w:rStyle w:val="af5"/>
          </w:rPr>
          <w:t>RRD</w:t>
        </w:r>
      </w:hyperlink>
      <w:r>
        <w:t xml:space="preserve"> structure that specifies the </w:t>
      </w:r>
      <w:hyperlink w:anchor="Section_9e91e8bce4f249b897d4741481349d1b" w:history="1">
        <w:r>
          <w:rPr>
            <w:rStyle w:val="af5"/>
          </w:rPr>
          <w:t>revision record</w:t>
        </w:r>
      </w:hyperlink>
      <w:r>
        <w:t xml:space="preserve"> information used to track changes in a shared workbook. The </w:t>
      </w:r>
      <w:r>
        <w:rPr>
          <w:b/>
        </w:rPr>
        <w:t>rrd.revid</w:t>
      </w:r>
      <w:r>
        <w:t xml:space="preserve"> MUST be 0 because this is a </w:t>
      </w:r>
      <w:hyperlink w:anchor="gt_b799ab69-7abc-447e-b9f8-10cb8fd7016e">
        <w:r>
          <w:rPr>
            <w:rStyle w:val="HyperlinkGreen"/>
            <w:b/>
          </w:rPr>
          <w:t>revision</w:t>
        </w:r>
      </w:hyperlink>
      <w:r>
        <w:t xml:space="preserve"> that cannot be reviewed. The </w:t>
      </w:r>
      <w:r>
        <w:rPr>
          <w:b/>
        </w:rPr>
        <w:t>rrd.revt</w:t>
      </w:r>
      <w:r>
        <w:t xml:space="preserve"> MUST be equal to 0x000C. The </w:t>
      </w:r>
      <w:r>
        <w:rPr>
          <w:b/>
        </w:rPr>
        <w:t>rrd.tabid</w:t>
      </w:r>
      <w:r>
        <w:t xml:space="preserve"> MUST NOT be 0xFFFF because this revision corresponds to a specific </w:t>
      </w:r>
      <w:hyperlink w:anchor="gt_0b356926-f9cb-4dc2-a859-71441d62503d">
        <w:r>
          <w:rPr>
            <w:rStyle w:val="HyperlinkGreen"/>
            <w:b/>
          </w:rPr>
          <w:t>sheet</w:t>
        </w:r>
      </w:hyperlink>
      <w:r>
        <w:t>.</w:t>
      </w:r>
    </w:p>
    <w:p w:rsidR="003070B7" w:rsidRDefault="003070B7" w:rsidP="003070B7">
      <w:pPr>
        <w:pStyle w:val="Definition-Field"/>
      </w:pPr>
      <w:r>
        <w:rPr>
          <w:b/>
        </w:rPr>
        <w:t xml:space="preserve">ref8 (8 bytes): </w:t>
      </w:r>
      <w:r>
        <w:t xml:space="preserve"> A </w:t>
      </w:r>
      <w:hyperlink w:anchor="Section_809af2981e4f499f9bca3cd1021f4934" w:history="1">
        <w:r>
          <w:rPr>
            <w:rStyle w:val="af5"/>
          </w:rPr>
          <w:t>Ref8U</w:t>
        </w:r>
      </w:hyperlink>
      <w:r>
        <w:t xml:space="preserve"> structure that specifies the </w:t>
      </w:r>
      <w:hyperlink w:anchor="gt_c2c93fec-8d3e-45de-8010-c738cc1cea99">
        <w:r>
          <w:rPr>
            <w:rStyle w:val="HyperlinkGreen"/>
            <w:b/>
          </w:rPr>
          <w:t>range</w:t>
        </w:r>
      </w:hyperlink>
      <w:r>
        <w:t xml:space="preserve"> of cells affected by AutoFormat changes.</w:t>
      </w:r>
    </w:p>
    <w:p w:rsidR="003070B7" w:rsidRDefault="003070B7" w:rsidP="003070B7">
      <w:pPr>
        <w:pStyle w:val="Definition-Field"/>
      </w:pPr>
      <w:r>
        <w:rPr>
          <w:b/>
        </w:rPr>
        <w:t xml:space="preserve">itbl (2 bytes): </w:t>
      </w:r>
      <w:r>
        <w:t xml:space="preserve"> An </w:t>
      </w:r>
      <w:hyperlink w:anchor="Section_c43451301af54d2892707082e9f98154" w:history="1">
        <w:r>
          <w:rPr>
            <w:rStyle w:val="af5"/>
          </w:rPr>
          <w:t>AutoFmt8</w:t>
        </w:r>
      </w:hyperlink>
      <w:r>
        <w:t xml:space="preserve"> structure that specifies which AutoFormat was applied.</w:t>
      </w:r>
    </w:p>
    <w:p w:rsidR="003070B7" w:rsidRDefault="003070B7" w:rsidP="003070B7">
      <w:pPr>
        <w:pStyle w:val="Definition-Field"/>
      </w:pPr>
      <w:r>
        <w:rPr>
          <w:b/>
        </w:rPr>
        <w:t xml:space="preserve">A - fApplyNumberFormats (1 bit): </w:t>
      </w:r>
      <w:r>
        <w:t xml:space="preserve"> A bit that specifies whether the </w:t>
      </w:r>
      <w:hyperlink w:anchor="gt_16fc3e8f-047a-42fe-b28c-4856c09cd74b">
        <w:r>
          <w:rPr>
            <w:rStyle w:val="HyperlinkGreen"/>
            <w:b/>
          </w:rPr>
          <w:t>number format</w:t>
        </w:r>
      </w:hyperlink>
      <w:r>
        <w:t xml:space="preserve"> properties contained in the AutoFormat specified by </w:t>
      </w:r>
      <w:r>
        <w:rPr>
          <w:b/>
        </w:rPr>
        <w:t>itbl</w:t>
      </w:r>
      <w:r>
        <w:t xml:space="preserve"> were applied. </w:t>
      </w:r>
    </w:p>
    <w:p w:rsidR="003070B7" w:rsidRDefault="003070B7" w:rsidP="003070B7">
      <w:pPr>
        <w:pStyle w:val="Definition-Field"/>
      </w:pPr>
      <w:r>
        <w:rPr>
          <w:b/>
        </w:rPr>
        <w:t xml:space="preserve">B - fApplyFontFormats (1 bit): </w:t>
      </w:r>
      <w:r>
        <w:t xml:space="preserve"> A bit that specifies whether the </w:t>
      </w:r>
      <w:hyperlink w:anchor="gt_f8aa3f46-99d1-49bb-858f-b4bfa546c1c2">
        <w:r>
          <w:rPr>
            <w:rStyle w:val="HyperlinkGreen"/>
            <w:b/>
          </w:rPr>
          <w:t>font</w:t>
        </w:r>
      </w:hyperlink>
      <w:r>
        <w:t xml:space="preserve"> properties contained in the AutoFormat specified by </w:t>
      </w:r>
      <w:r>
        <w:rPr>
          <w:b/>
        </w:rPr>
        <w:t>itbl</w:t>
      </w:r>
      <w:r>
        <w:t xml:space="preserve"> were applied. </w:t>
      </w:r>
    </w:p>
    <w:p w:rsidR="003070B7" w:rsidRDefault="003070B7" w:rsidP="003070B7">
      <w:pPr>
        <w:pStyle w:val="Definition-Field"/>
      </w:pPr>
      <w:r>
        <w:rPr>
          <w:b/>
        </w:rPr>
        <w:t xml:space="preserve">C - fApplyAlignmentFormats (1 bit): </w:t>
      </w:r>
      <w:r>
        <w:t xml:space="preserve"> A bit that specifies whether the text alignment properties contained in the AutoFormat specified by </w:t>
      </w:r>
      <w:r>
        <w:rPr>
          <w:b/>
        </w:rPr>
        <w:t>itbl</w:t>
      </w:r>
      <w:r>
        <w:t xml:space="preserve"> were applied. </w:t>
      </w:r>
    </w:p>
    <w:p w:rsidR="003070B7" w:rsidRDefault="003070B7" w:rsidP="003070B7">
      <w:pPr>
        <w:pStyle w:val="Definition-Field"/>
      </w:pPr>
      <w:r>
        <w:rPr>
          <w:b/>
        </w:rPr>
        <w:t xml:space="preserve">D - fApplyBorderFormats (1 bit): </w:t>
      </w:r>
      <w:r>
        <w:t xml:space="preserve"> A bit that specifies whether the </w:t>
      </w:r>
      <w:hyperlink w:anchor="gt_85bbea8d-a9f4-40a2-b4f8-68b587d21a4c">
        <w:r>
          <w:rPr>
            <w:rStyle w:val="HyperlinkGreen"/>
            <w:b/>
          </w:rPr>
          <w:t>border</w:t>
        </w:r>
      </w:hyperlink>
      <w:r>
        <w:t xml:space="preserve"> properties contained in the AutoFormat specified by </w:t>
      </w:r>
      <w:r>
        <w:rPr>
          <w:b/>
        </w:rPr>
        <w:t>itbl</w:t>
      </w:r>
      <w:r>
        <w:t xml:space="preserve"> were applied. </w:t>
      </w:r>
    </w:p>
    <w:p w:rsidR="003070B7" w:rsidRDefault="003070B7" w:rsidP="003070B7">
      <w:pPr>
        <w:pStyle w:val="Definition-Field"/>
      </w:pPr>
      <w:r>
        <w:rPr>
          <w:b/>
        </w:rPr>
        <w:t xml:space="preserve">E - fApplyPatternFormats (1 bit): </w:t>
      </w:r>
      <w:r>
        <w:t xml:space="preserve"> A bit that specifies whether the color pattern properties contained in the AutoFormat specified by </w:t>
      </w:r>
      <w:r>
        <w:rPr>
          <w:b/>
        </w:rPr>
        <w:t>itbl</w:t>
      </w:r>
      <w:r>
        <w:t xml:space="preserve"> were applied. </w:t>
      </w:r>
    </w:p>
    <w:p w:rsidR="003070B7" w:rsidRDefault="003070B7" w:rsidP="003070B7">
      <w:pPr>
        <w:pStyle w:val="Definition-Field"/>
      </w:pPr>
      <w:r>
        <w:rPr>
          <w:b/>
        </w:rPr>
        <w:t xml:space="preserve">F - fApplyWidthHeightFormats (1 bit): </w:t>
      </w:r>
      <w:r>
        <w:t xml:space="preserve"> A bit that specifies whether the width or height properties contained in the AutoFormat specified by </w:t>
      </w:r>
      <w:r>
        <w:rPr>
          <w:b/>
        </w:rPr>
        <w:t>itbl</w:t>
      </w:r>
      <w:r>
        <w:t xml:space="preserve"> were applied. </w:t>
      </w:r>
    </w:p>
    <w:p w:rsidR="003070B7" w:rsidRDefault="003070B7" w:rsidP="003070B7">
      <w:pPr>
        <w:pStyle w:val="Definition-Field"/>
      </w:pPr>
      <w:r>
        <w:rPr>
          <w:b/>
        </w:rPr>
        <w:t xml:space="preserve">reserved (10 bits): </w:t>
      </w:r>
      <w:r>
        <w:t>MUST be zero, and MUST be ignored.</w:t>
      </w:r>
    </w:p>
    <w:p w:rsidR="003070B7" w:rsidRDefault="003070B7" w:rsidP="003070B7">
      <w:pPr>
        <w:pStyle w:val="31"/>
        <w:numPr>
          <w:ilvl w:val="0"/>
          <w:numId w:val="0"/>
        </w:numPr>
        <w:tabs>
          <w:tab w:val="left" w:pos="720"/>
        </w:tabs>
        <w:ind w:left="720" w:hanging="720"/>
      </w:pPr>
      <w:bookmarkStart w:id="760" w:name="Section_f7c1ffa25ac54cccb1e941d556ff4b75"/>
      <w:bookmarkStart w:id="761" w:name="RRDChgCell"/>
      <w:bookmarkStart w:id="762" w:name="_Toc500759374"/>
      <w:r>
        <w:t>2.4.223</w:t>
      </w:r>
      <w:r>
        <w:tab/>
        <w:t>RRDChgCell</w:t>
      </w:r>
      <w:bookmarkEnd w:id="760"/>
      <w:bookmarkEnd w:id="761"/>
      <w:bookmarkEnd w:id="762"/>
      <w:r>
        <w:fldChar w:fldCharType="begin"/>
      </w:r>
      <w:r>
        <w:instrText xml:space="preserve"> XE "Records:RRDChgCell" </w:instrText>
      </w:r>
      <w:r>
        <w:fldChar w:fldCharType="end"/>
      </w:r>
      <w:r>
        <w:fldChar w:fldCharType="begin"/>
      </w:r>
      <w:r>
        <w:instrText xml:space="preserve"> XE "RRDChgCell" </w:instrText>
      </w:r>
      <w:r>
        <w:fldChar w:fldCharType="end"/>
      </w:r>
      <w:r>
        <w:fldChar w:fldCharType="begin"/>
      </w:r>
      <w:r>
        <w:instrText xml:space="preserve"> XE "Details:RRDChgCell record" </w:instrText>
      </w:r>
      <w:r>
        <w:fldChar w:fldCharType="end"/>
      </w:r>
    </w:p>
    <w:p w:rsidR="003070B7" w:rsidRDefault="003070B7" w:rsidP="003070B7">
      <w:r>
        <w:t xml:space="preserve">The </w:t>
      </w:r>
      <w:r>
        <w:rPr>
          <w:b/>
        </w:rPr>
        <w:t>RRDChgCell</w:t>
      </w:r>
      <w:r>
        <w:t xml:space="preserve"> record specifies a </w:t>
      </w:r>
      <w:hyperlink w:anchor="Section_5184d2e269654093971afeb70ff736cb" w:history="1">
        <w:r>
          <w:rPr>
            <w:rStyle w:val="af5"/>
          </w:rPr>
          <w:t>change cells revision</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rrd (14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810" w:type="dxa"/>
            <w:gridSpan w:val="3"/>
          </w:tcPr>
          <w:p w:rsidR="003070B7" w:rsidRDefault="003070B7" w:rsidP="0030562B">
            <w:pPr>
              <w:pStyle w:val="PacketDiagramBodyText"/>
            </w:pPr>
            <w:r>
              <w:t>vt</w:t>
            </w:r>
          </w:p>
        </w:tc>
        <w:tc>
          <w:tcPr>
            <w:tcW w:w="810" w:type="dxa"/>
            <w:gridSpan w:val="3"/>
          </w:tcPr>
          <w:p w:rsidR="003070B7" w:rsidRDefault="003070B7" w:rsidP="0030562B">
            <w:pPr>
              <w:pStyle w:val="PacketDiagramBodyText"/>
            </w:pPr>
            <w:r>
              <w:t>vtOld</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540" w:type="dxa"/>
            <w:gridSpan w:val="2"/>
          </w:tcPr>
          <w:p w:rsidR="003070B7" w:rsidRDefault="003070B7" w:rsidP="0030562B">
            <w:pPr>
              <w:pStyle w:val="PacketDiagramBodyText"/>
            </w:pPr>
            <w:r>
              <w:t>I</w:t>
            </w:r>
          </w:p>
        </w:tc>
      </w:tr>
      <w:tr w:rsidR="003070B7" w:rsidTr="0030562B">
        <w:trPr>
          <w:trHeight w:hRule="exact" w:val="490"/>
        </w:trPr>
        <w:tc>
          <w:tcPr>
            <w:tcW w:w="2160" w:type="dxa"/>
            <w:gridSpan w:val="8"/>
          </w:tcPr>
          <w:p w:rsidR="003070B7" w:rsidRDefault="003070B7" w:rsidP="0030562B">
            <w:pPr>
              <w:pStyle w:val="PacketDiagramBodyText"/>
            </w:pPr>
            <w:r>
              <w:t>ifmtDisp</w:t>
            </w:r>
          </w:p>
        </w:tc>
        <w:tc>
          <w:tcPr>
            <w:tcW w:w="270" w:type="dxa"/>
          </w:tcPr>
          <w:p w:rsidR="003070B7" w:rsidRDefault="003070B7" w:rsidP="0030562B">
            <w:pPr>
              <w:pStyle w:val="PacketDiagramBodyText"/>
            </w:pPr>
            <w:r>
              <w:t>J</w:t>
            </w:r>
          </w:p>
        </w:tc>
        <w:tc>
          <w:tcPr>
            <w:tcW w:w="270" w:type="dxa"/>
          </w:tcPr>
          <w:p w:rsidR="003070B7" w:rsidRDefault="003070B7" w:rsidP="0030562B">
            <w:pPr>
              <w:pStyle w:val="PacketDiagramBodyText"/>
            </w:pPr>
            <w:r>
              <w:t>K</w:t>
            </w:r>
          </w:p>
        </w:tc>
        <w:tc>
          <w:tcPr>
            <w:tcW w:w="270" w:type="dxa"/>
          </w:tcPr>
          <w:p w:rsidR="003070B7" w:rsidRDefault="003070B7" w:rsidP="0030562B">
            <w:pPr>
              <w:pStyle w:val="PacketDiagramBodyText"/>
            </w:pPr>
            <w:r>
              <w:t>L</w:t>
            </w:r>
          </w:p>
        </w:tc>
        <w:tc>
          <w:tcPr>
            <w:tcW w:w="1350" w:type="dxa"/>
            <w:gridSpan w:val="5"/>
          </w:tcPr>
          <w:p w:rsidR="003070B7" w:rsidRDefault="003070B7" w:rsidP="0030562B">
            <w:pPr>
              <w:pStyle w:val="PacketDiagramBodyText"/>
            </w:pPr>
            <w:r>
              <w:t>reserved2</w:t>
            </w:r>
          </w:p>
        </w:tc>
        <w:tc>
          <w:tcPr>
            <w:tcW w:w="4320" w:type="dxa"/>
            <w:gridSpan w:val="16"/>
          </w:tcPr>
          <w:p w:rsidR="003070B7" w:rsidRDefault="003070B7" w:rsidP="0030562B">
            <w:pPr>
              <w:pStyle w:val="PacketDiagramBodyText"/>
            </w:pPr>
            <w:r>
              <w:t>loc</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cbOldVal</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cetxpRst</w:t>
            </w:r>
          </w:p>
        </w:tc>
      </w:tr>
      <w:tr w:rsidR="003070B7" w:rsidTr="0030562B">
        <w:trPr>
          <w:trHeight w:hRule="exact" w:val="490"/>
        </w:trPr>
        <w:tc>
          <w:tcPr>
            <w:tcW w:w="8640" w:type="dxa"/>
            <w:gridSpan w:val="32"/>
          </w:tcPr>
          <w:p w:rsidR="003070B7" w:rsidRDefault="003070B7" w:rsidP="0030562B">
            <w:pPr>
              <w:pStyle w:val="PacketDiagramBodyText"/>
            </w:pPr>
            <w:r>
              <w:t>dxfOld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dxf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rkOld (optional)</w:t>
            </w:r>
          </w:p>
        </w:tc>
      </w:tr>
      <w:tr w:rsidR="003070B7" w:rsidTr="0030562B">
        <w:trPr>
          <w:trHeight w:hRule="exact" w:val="490"/>
        </w:trPr>
        <w:tc>
          <w:tcPr>
            <w:tcW w:w="8640" w:type="dxa"/>
            <w:gridSpan w:val="32"/>
          </w:tcPr>
          <w:p w:rsidR="003070B7" w:rsidRDefault="003070B7" w:rsidP="0030562B">
            <w:pPr>
              <w:pStyle w:val="PacketDiagramBodyText"/>
            </w:pPr>
            <w:r>
              <w:t>numOld (optional)</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stOld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besOld (optional)</w:t>
            </w:r>
          </w:p>
        </w:tc>
        <w:tc>
          <w:tcPr>
            <w:tcW w:w="4320" w:type="dxa"/>
            <w:gridSpan w:val="16"/>
          </w:tcPr>
          <w:p w:rsidR="003070B7" w:rsidRDefault="003070B7" w:rsidP="0030562B">
            <w:pPr>
              <w:pStyle w:val="PacketDiagramBodyText"/>
            </w:pPr>
            <w:r>
              <w:t>xpeOld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rk (optional)</w:t>
            </w:r>
          </w:p>
        </w:tc>
      </w:tr>
      <w:tr w:rsidR="003070B7" w:rsidTr="0030562B">
        <w:trPr>
          <w:trHeight w:hRule="exact" w:val="490"/>
        </w:trPr>
        <w:tc>
          <w:tcPr>
            <w:tcW w:w="8640" w:type="dxa"/>
            <w:gridSpan w:val="32"/>
          </w:tcPr>
          <w:p w:rsidR="003070B7" w:rsidRDefault="003070B7" w:rsidP="0030562B">
            <w:pPr>
              <w:pStyle w:val="PacketDiagramBodyText"/>
            </w:pPr>
            <w:r>
              <w:t>num (optional)</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bes (optional)</w:t>
            </w:r>
          </w:p>
        </w:tc>
        <w:tc>
          <w:tcPr>
            <w:tcW w:w="4320" w:type="dxa"/>
            <w:gridSpan w:val="16"/>
          </w:tcPr>
          <w:p w:rsidR="003070B7" w:rsidRDefault="003070B7" w:rsidP="0030562B">
            <w:pPr>
              <w:pStyle w:val="PacketDiagramBodyText"/>
            </w:pPr>
            <w:r>
              <w:t>xpe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r>
        <w:rPr>
          <w:b/>
        </w:rPr>
        <w:t xml:space="preserve">rrd (14 bytes): </w:t>
      </w:r>
      <w:r>
        <w:t xml:space="preserve"> An </w:t>
      </w:r>
      <w:hyperlink w:anchor="Section_9dd8f25ef0fd4801a04f6d6cf21e40ee" w:history="1">
        <w:r>
          <w:rPr>
            <w:rStyle w:val="af5"/>
          </w:rPr>
          <w:t>RRD</w:t>
        </w:r>
      </w:hyperlink>
      <w:r>
        <w:t xml:space="preserve"> structure that specifies the </w:t>
      </w:r>
      <w:hyperlink w:anchor="Section_9e91e8bce4f249b897d4741481349d1b" w:history="1">
        <w:r>
          <w:rPr>
            <w:rStyle w:val="af5"/>
          </w:rPr>
          <w:t>revision record</w:t>
        </w:r>
      </w:hyperlink>
      <w:r>
        <w:t xml:space="preserve"> information used to track changes in a </w:t>
      </w:r>
      <w:hyperlink w:anchor="Section_e45a62c4490f4304a09668908b57dacc" w:history="1">
        <w:r>
          <w:rPr>
            <w:rStyle w:val="af5"/>
          </w:rPr>
          <w:t>shared workbook</w:t>
        </w:r>
      </w:hyperlink>
      <w:r>
        <w:t xml:space="preserve">. Because this </w:t>
      </w:r>
      <w:hyperlink w:anchor="gt_b799ab69-7abc-447e-b9f8-10cb8fd7016e">
        <w:r>
          <w:rPr>
            <w:rStyle w:val="HyperlinkGreen"/>
            <w:b/>
          </w:rPr>
          <w:t>revision</w:t>
        </w:r>
      </w:hyperlink>
      <w:r>
        <w:t xml:space="preserve"> corresponds to a specific </w:t>
      </w:r>
      <w:hyperlink w:anchor="gt_0b356926-f9cb-4dc2-a859-71441d62503d">
        <w:r>
          <w:rPr>
            <w:rStyle w:val="HyperlinkGreen"/>
            <w:b/>
          </w:rPr>
          <w:t>sheet</w:t>
        </w:r>
      </w:hyperlink>
      <w:r>
        <w:t>,</w:t>
      </w:r>
      <w:r>
        <w:rPr>
          <w:b/>
        </w:rPr>
        <w:t xml:space="preserve"> rrd</w:t>
      </w:r>
      <w:r>
        <w:t>.</w:t>
      </w:r>
      <w:r>
        <w:rPr>
          <w:b/>
        </w:rPr>
        <w:t>revt</w:t>
      </w:r>
      <w:r>
        <w:t xml:space="preserve"> MUST be 0x0008, </w:t>
      </w:r>
      <w:r>
        <w:rPr>
          <w:b/>
        </w:rPr>
        <w:t>rrd</w:t>
      </w:r>
      <w:r>
        <w:t>.</w:t>
      </w:r>
      <w:r>
        <w:rPr>
          <w:b/>
        </w:rPr>
        <w:t>fDelAtEdgeOfSort</w:t>
      </w:r>
      <w:r>
        <w:t xml:space="preserve"> MUST be 0x0000, </w:t>
      </w:r>
      <w:r>
        <w:rPr>
          <w:b/>
        </w:rPr>
        <w:t>rrd</w:t>
      </w:r>
      <w:r>
        <w:t>.</w:t>
      </w:r>
      <w:r>
        <w:rPr>
          <w:b/>
        </w:rPr>
        <w:t>revid</w:t>
      </w:r>
      <w:r>
        <w:t xml:space="preserve"> MUST be greater than or equal to 0, and </w:t>
      </w:r>
      <w:r>
        <w:rPr>
          <w:b/>
        </w:rPr>
        <w:t>rrd</w:t>
      </w:r>
      <w:r>
        <w:t>.</w:t>
      </w:r>
      <w:r>
        <w:rPr>
          <w:b/>
        </w:rPr>
        <w:t>tabid</w:t>
      </w:r>
      <w:r>
        <w:t xml:space="preserve"> MUST NOT be 0xFFFF.</w:t>
      </w:r>
    </w:p>
    <w:p w:rsidR="003070B7" w:rsidRDefault="003070B7" w:rsidP="003070B7">
      <w:r>
        <w:rPr>
          <w:b/>
        </w:rPr>
        <w:t xml:space="preserve">vt (3 bits): </w:t>
      </w:r>
      <w:r>
        <w:t xml:space="preserve">An unsigned integer that specifies the type of the new </w:t>
      </w:r>
      <w:hyperlink w:anchor="gt_43d1e51e-4f26-493b-b7c9-e84e920d7461">
        <w:r>
          <w:rPr>
            <w:rStyle w:val="HyperlinkGreen"/>
            <w:b/>
          </w:rPr>
          <w:t>cell</w:t>
        </w:r>
      </w:hyperlink>
      <w:r>
        <w:t xml:space="preserve"> contents. MUST be a value from the following table:</w:t>
      </w:r>
    </w:p>
    <w:tbl>
      <w:tblPr>
        <w:tblStyle w:val="af7"/>
        <w:tblW w:w="0" w:type="auto"/>
        <w:tblLook w:val="04A0" w:firstRow="1" w:lastRow="0" w:firstColumn="1" w:lastColumn="0" w:noHBand="0" w:noVBand="1"/>
      </w:tblPr>
      <w:tblGrid>
        <w:gridCol w:w="1548"/>
        <w:gridCol w:w="6030"/>
      </w:tblGrid>
      <w:tr w:rsidR="003070B7" w:rsidTr="0030562B">
        <w:trPr>
          <w:tblHeader/>
        </w:trPr>
        <w:tc>
          <w:tcPr>
            <w:tcW w:w="1548" w:type="dxa"/>
            <w:shd w:val="clear" w:color="auto" w:fill="95DD9F" w:themeFill="background1" w:themeFillShade="D9"/>
          </w:tcPr>
          <w:p w:rsidR="003070B7" w:rsidRDefault="003070B7" w:rsidP="0030562B">
            <w:pPr>
              <w:pStyle w:val="TableHeaderText"/>
            </w:pPr>
            <w:r>
              <w:t>Value</w:t>
            </w:r>
          </w:p>
        </w:tc>
        <w:tc>
          <w:tcPr>
            <w:tcW w:w="6030" w:type="dxa"/>
            <w:shd w:val="clear" w:color="auto" w:fill="95DD9F" w:themeFill="background1" w:themeFillShade="D9"/>
          </w:tcPr>
          <w:p w:rsidR="003070B7" w:rsidRDefault="003070B7" w:rsidP="0030562B">
            <w:pPr>
              <w:pStyle w:val="TableHeaderText"/>
            </w:pPr>
            <w:r>
              <w:t>Meaning</w:t>
            </w:r>
          </w:p>
        </w:tc>
      </w:tr>
      <w:tr w:rsidR="003070B7" w:rsidTr="0030562B">
        <w:tc>
          <w:tcPr>
            <w:tcW w:w="1548" w:type="dxa"/>
          </w:tcPr>
          <w:p w:rsidR="003070B7" w:rsidRDefault="003070B7" w:rsidP="0030562B">
            <w:pPr>
              <w:pStyle w:val="TableBodyText"/>
            </w:pPr>
            <w:r>
              <w:t>0x0</w:t>
            </w:r>
          </w:p>
        </w:tc>
        <w:tc>
          <w:tcPr>
            <w:tcW w:w="6030" w:type="dxa"/>
          </w:tcPr>
          <w:p w:rsidR="003070B7" w:rsidRDefault="003070B7" w:rsidP="0030562B">
            <w:pPr>
              <w:pStyle w:val="TableBodyText"/>
            </w:pPr>
            <w:r>
              <w:t>New cell is blank.</w:t>
            </w:r>
          </w:p>
        </w:tc>
      </w:tr>
      <w:tr w:rsidR="003070B7" w:rsidTr="0030562B">
        <w:tc>
          <w:tcPr>
            <w:tcW w:w="1548" w:type="dxa"/>
          </w:tcPr>
          <w:p w:rsidR="003070B7" w:rsidRDefault="003070B7" w:rsidP="0030562B">
            <w:pPr>
              <w:pStyle w:val="TableBodyText"/>
            </w:pPr>
            <w:r>
              <w:t>0x1</w:t>
            </w:r>
          </w:p>
        </w:tc>
        <w:tc>
          <w:tcPr>
            <w:tcW w:w="6030" w:type="dxa"/>
          </w:tcPr>
          <w:p w:rsidR="003070B7" w:rsidRDefault="003070B7" w:rsidP="0030562B">
            <w:pPr>
              <w:pStyle w:val="TableBodyText"/>
            </w:pPr>
            <w:r>
              <w:t xml:space="preserve">New cell contains an </w:t>
            </w:r>
            <w:hyperlink w:anchor="Section_04fa5340122f49db93ea00cc75501efc" w:history="1">
              <w:r>
                <w:rPr>
                  <w:rStyle w:val="af5"/>
                </w:rPr>
                <w:t>RkNumber</w:t>
              </w:r>
            </w:hyperlink>
            <w:r>
              <w:t xml:space="preserve"> value.</w:t>
            </w:r>
          </w:p>
        </w:tc>
      </w:tr>
      <w:tr w:rsidR="003070B7" w:rsidTr="0030562B">
        <w:tc>
          <w:tcPr>
            <w:tcW w:w="1548" w:type="dxa"/>
          </w:tcPr>
          <w:p w:rsidR="003070B7" w:rsidRDefault="003070B7" w:rsidP="0030562B">
            <w:pPr>
              <w:pStyle w:val="TableBodyText"/>
            </w:pPr>
            <w:r>
              <w:t>0x2</w:t>
            </w:r>
          </w:p>
        </w:tc>
        <w:tc>
          <w:tcPr>
            <w:tcW w:w="6030" w:type="dxa"/>
          </w:tcPr>
          <w:p w:rsidR="003070B7" w:rsidRDefault="003070B7" w:rsidP="0030562B">
            <w:pPr>
              <w:pStyle w:val="TableBodyText"/>
            </w:pPr>
            <w:r>
              <w:t xml:space="preserve">New cell contains an Xnum (section </w:t>
            </w:r>
            <w:hyperlink w:anchor="Section_f4aa57255bb846a99fb57f0393070a4c" w:history="1">
              <w:r>
                <w:rPr>
                  <w:rStyle w:val="af5"/>
                </w:rPr>
                <w:t>2.5.342</w:t>
              </w:r>
            </w:hyperlink>
            <w:r>
              <w:t>) value.</w:t>
            </w:r>
          </w:p>
        </w:tc>
      </w:tr>
      <w:tr w:rsidR="003070B7" w:rsidTr="0030562B">
        <w:tc>
          <w:tcPr>
            <w:tcW w:w="1548" w:type="dxa"/>
          </w:tcPr>
          <w:p w:rsidR="003070B7" w:rsidRDefault="003070B7" w:rsidP="0030562B">
            <w:pPr>
              <w:pStyle w:val="TableBodyText"/>
            </w:pPr>
            <w:r>
              <w:t>0x3</w:t>
            </w:r>
          </w:p>
        </w:tc>
        <w:tc>
          <w:tcPr>
            <w:tcW w:w="6030" w:type="dxa"/>
          </w:tcPr>
          <w:p w:rsidR="003070B7" w:rsidRDefault="003070B7" w:rsidP="0030562B">
            <w:pPr>
              <w:pStyle w:val="TableBodyText"/>
            </w:pPr>
            <w:r>
              <w:t xml:space="preserve">New cell contains an </w:t>
            </w:r>
            <w:hyperlink w:anchor="Section_173d9f51e5d343da8de2be7f22e119b9" w:history="1">
              <w:r>
                <w:rPr>
                  <w:rStyle w:val="af5"/>
                </w:rPr>
                <w:t>XLUnicodeRichExtendedString</w:t>
              </w:r>
            </w:hyperlink>
            <w:r>
              <w:t xml:space="preserve"> value.</w:t>
            </w:r>
          </w:p>
        </w:tc>
      </w:tr>
      <w:tr w:rsidR="003070B7" w:rsidTr="0030562B">
        <w:tc>
          <w:tcPr>
            <w:tcW w:w="1548" w:type="dxa"/>
          </w:tcPr>
          <w:p w:rsidR="003070B7" w:rsidRDefault="003070B7" w:rsidP="0030562B">
            <w:pPr>
              <w:pStyle w:val="TableBodyText"/>
            </w:pPr>
            <w:r>
              <w:t>0x4</w:t>
            </w:r>
          </w:p>
        </w:tc>
        <w:tc>
          <w:tcPr>
            <w:tcW w:w="6030" w:type="dxa"/>
          </w:tcPr>
          <w:p w:rsidR="003070B7" w:rsidRDefault="003070B7" w:rsidP="0030562B">
            <w:pPr>
              <w:pStyle w:val="TableBodyText"/>
            </w:pPr>
            <w:r>
              <w:t xml:space="preserve">New cell contains a </w:t>
            </w:r>
            <w:hyperlink w:anchor="Section_4a18edf4b88c4b39a857b31757314d0f" w:history="1">
              <w:r>
                <w:rPr>
                  <w:rStyle w:val="af5"/>
                </w:rPr>
                <w:t>Bes</w:t>
              </w:r>
            </w:hyperlink>
            <w:r>
              <w:t xml:space="preserve"> value.</w:t>
            </w:r>
          </w:p>
        </w:tc>
      </w:tr>
      <w:tr w:rsidR="003070B7" w:rsidTr="0030562B">
        <w:tc>
          <w:tcPr>
            <w:tcW w:w="1548" w:type="dxa"/>
          </w:tcPr>
          <w:p w:rsidR="003070B7" w:rsidRDefault="003070B7" w:rsidP="0030562B">
            <w:pPr>
              <w:pStyle w:val="TableBodyText"/>
            </w:pPr>
            <w:r>
              <w:t>0x5</w:t>
            </w:r>
          </w:p>
        </w:tc>
        <w:tc>
          <w:tcPr>
            <w:tcW w:w="6030" w:type="dxa"/>
          </w:tcPr>
          <w:p w:rsidR="003070B7" w:rsidRDefault="003070B7" w:rsidP="0030562B">
            <w:pPr>
              <w:pStyle w:val="TableBodyText"/>
            </w:pPr>
            <w:r>
              <w:t xml:space="preserve">New cell contains a </w:t>
            </w:r>
            <w:hyperlink w:anchor="Section_7dd67f0a671d4905b87b4cc07295e442" w:history="1">
              <w:r>
                <w:rPr>
                  <w:rStyle w:val="af5"/>
                </w:rPr>
                <w:t>CellParsedFormula</w:t>
              </w:r>
            </w:hyperlink>
            <w:r>
              <w:t xml:space="preserve"> value.</w:t>
            </w:r>
          </w:p>
        </w:tc>
      </w:tr>
    </w:tbl>
    <w:p w:rsidR="003070B7" w:rsidRDefault="003070B7" w:rsidP="003070B7"/>
    <w:p w:rsidR="003070B7" w:rsidRDefault="003070B7" w:rsidP="003070B7">
      <w:r>
        <w:rPr>
          <w:b/>
        </w:rPr>
        <w:t xml:space="preserve">vtOld (3 bits): </w:t>
      </w:r>
      <w:r>
        <w:t>An unsigned integer that specifies the type of the old cell contents. MUST be a value from the following table:</w:t>
      </w:r>
    </w:p>
    <w:tbl>
      <w:tblPr>
        <w:tblStyle w:val="af7"/>
        <w:tblW w:w="0" w:type="auto"/>
        <w:tblLook w:val="04A0" w:firstRow="1" w:lastRow="0" w:firstColumn="1" w:lastColumn="0" w:noHBand="0" w:noVBand="1"/>
      </w:tblPr>
      <w:tblGrid>
        <w:gridCol w:w="1548"/>
        <w:gridCol w:w="6030"/>
      </w:tblGrid>
      <w:tr w:rsidR="003070B7" w:rsidTr="0030562B">
        <w:trPr>
          <w:tblHeader/>
        </w:trPr>
        <w:tc>
          <w:tcPr>
            <w:tcW w:w="1548" w:type="dxa"/>
            <w:shd w:val="clear" w:color="auto" w:fill="95DD9F" w:themeFill="background1" w:themeFillShade="D9"/>
          </w:tcPr>
          <w:p w:rsidR="003070B7" w:rsidRDefault="003070B7" w:rsidP="0030562B">
            <w:pPr>
              <w:pStyle w:val="TableHeaderText"/>
            </w:pPr>
            <w:r>
              <w:t>Value</w:t>
            </w:r>
          </w:p>
        </w:tc>
        <w:tc>
          <w:tcPr>
            <w:tcW w:w="6030" w:type="dxa"/>
            <w:shd w:val="clear" w:color="auto" w:fill="95DD9F" w:themeFill="background1" w:themeFillShade="D9"/>
          </w:tcPr>
          <w:p w:rsidR="003070B7" w:rsidRDefault="003070B7" w:rsidP="0030562B">
            <w:pPr>
              <w:pStyle w:val="TableHeaderText"/>
            </w:pPr>
            <w:r>
              <w:t>Meaning</w:t>
            </w:r>
          </w:p>
        </w:tc>
      </w:tr>
      <w:tr w:rsidR="003070B7" w:rsidTr="0030562B">
        <w:tc>
          <w:tcPr>
            <w:tcW w:w="1548" w:type="dxa"/>
          </w:tcPr>
          <w:p w:rsidR="003070B7" w:rsidRDefault="003070B7" w:rsidP="0030562B">
            <w:pPr>
              <w:pStyle w:val="TableBodyText"/>
            </w:pPr>
            <w:r>
              <w:t>0x0</w:t>
            </w:r>
          </w:p>
        </w:tc>
        <w:tc>
          <w:tcPr>
            <w:tcW w:w="6030" w:type="dxa"/>
          </w:tcPr>
          <w:p w:rsidR="003070B7" w:rsidRDefault="003070B7" w:rsidP="0030562B">
            <w:pPr>
              <w:pStyle w:val="TableBodyText"/>
            </w:pPr>
            <w:r>
              <w:t>Old cell is blank.</w:t>
            </w:r>
          </w:p>
        </w:tc>
      </w:tr>
      <w:tr w:rsidR="003070B7" w:rsidTr="0030562B">
        <w:tc>
          <w:tcPr>
            <w:tcW w:w="1548" w:type="dxa"/>
          </w:tcPr>
          <w:p w:rsidR="003070B7" w:rsidRDefault="003070B7" w:rsidP="0030562B">
            <w:pPr>
              <w:pStyle w:val="TableBodyText"/>
            </w:pPr>
            <w:r>
              <w:t>0x1</w:t>
            </w:r>
          </w:p>
        </w:tc>
        <w:tc>
          <w:tcPr>
            <w:tcW w:w="6030" w:type="dxa"/>
          </w:tcPr>
          <w:p w:rsidR="003070B7" w:rsidRDefault="003070B7" w:rsidP="0030562B">
            <w:pPr>
              <w:pStyle w:val="TableBodyText"/>
            </w:pPr>
            <w:r>
              <w:t>Old cell contains an RkNumber value.</w:t>
            </w:r>
          </w:p>
        </w:tc>
      </w:tr>
      <w:tr w:rsidR="003070B7" w:rsidTr="0030562B">
        <w:tc>
          <w:tcPr>
            <w:tcW w:w="1548" w:type="dxa"/>
          </w:tcPr>
          <w:p w:rsidR="003070B7" w:rsidRDefault="003070B7" w:rsidP="0030562B">
            <w:pPr>
              <w:pStyle w:val="TableBodyText"/>
            </w:pPr>
            <w:r>
              <w:t>0x2</w:t>
            </w:r>
          </w:p>
        </w:tc>
        <w:tc>
          <w:tcPr>
            <w:tcW w:w="6030" w:type="dxa"/>
          </w:tcPr>
          <w:p w:rsidR="003070B7" w:rsidRDefault="003070B7" w:rsidP="0030562B">
            <w:pPr>
              <w:pStyle w:val="TableBodyText"/>
            </w:pPr>
            <w:r>
              <w:t>Old cell contains an Xnum value.</w:t>
            </w:r>
          </w:p>
        </w:tc>
      </w:tr>
      <w:tr w:rsidR="003070B7" w:rsidTr="0030562B">
        <w:tc>
          <w:tcPr>
            <w:tcW w:w="1548" w:type="dxa"/>
          </w:tcPr>
          <w:p w:rsidR="003070B7" w:rsidRDefault="003070B7" w:rsidP="0030562B">
            <w:pPr>
              <w:pStyle w:val="TableBodyText"/>
            </w:pPr>
            <w:r>
              <w:t>0x3</w:t>
            </w:r>
          </w:p>
        </w:tc>
        <w:tc>
          <w:tcPr>
            <w:tcW w:w="6030" w:type="dxa"/>
          </w:tcPr>
          <w:p w:rsidR="003070B7" w:rsidRDefault="003070B7" w:rsidP="0030562B">
            <w:pPr>
              <w:pStyle w:val="TableBodyText"/>
            </w:pPr>
            <w:r>
              <w:t>Old cell contains an XLUnicodeRichExtendedString value.</w:t>
            </w:r>
          </w:p>
        </w:tc>
      </w:tr>
      <w:tr w:rsidR="003070B7" w:rsidTr="0030562B">
        <w:tc>
          <w:tcPr>
            <w:tcW w:w="1548" w:type="dxa"/>
          </w:tcPr>
          <w:p w:rsidR="003070B7" w:rsidRDefault="003070B7" w:rsidP="0030562B">
            <w:pPr>
              <w:pStyle w:val="TableBodyText"/>
            </w:pPr>
            <w:r>
              <w:t>0x4</w:t>
            </w:r>
          </w:p>
        </w:tc>
        <w:tc>
          <w:tcPr>
            <w:tcW w:w="6030" w:type="dxa"/>
          </w:tcPr>
          <w:p w:rsidR="003070B7" w:rsidRDefault="003070B7" w:rsidP="0030562B">
            <w:pPr>
              <w:pStyle w:val="TableBodyText"/>
            </w:pPr>
            <w:r>
              <w:t>Old cell contains a Bes value.</w:t>
            </w:r>
          </w:p>
        </w:tc>
      </w:tr>
      <w:tr w:rsidR="003070B7" w:rsidTr="0030562B">
        <w:tc>
          <w:tcPr>
            <w:tcW w:w="1548" w:type="dxa"/>
          </w:tcPr>
          <w:p w:rsidR="003070B7" w:rsidRDefault="003070B7" w:rsidP="0030562B">
            <w:pPr>
              <w:pStyle w:val="TableBodyText"/>
            </w:pPr>
            <w:r>
              <w:t>0x5</w:t>
            </w:r>
          </w:p>
        </w:tc>
        <w:tc>
          <w:tcPr>
            <w:tcW w:w="6030" w:type="dxa"/>
          </w:tcPr>
          <w:p w:rsidR="003070B7" w:rsidRDefault="003070B7" w:rsidP="0030562B">
            <w:pPr>
              <w:pStyle w:val="TableBodyText"/>
            </w:pPr>
            <w:r>
              <w:t>Old cell contains a CellParsedFormula value.</w:t>
            </w:r>
          </w:p>
        </w:tc>
      </w:tr>
    </w:tbl>
    <w:p w:rsidR="003070B7" w:rsidRDefault="003070B7" w:rsidP="003070B7"/>
    <w:p w:rsidR="003070B7" w:rsidRDefault="003070B7" w:rsidP="003070B7">
      <w:pPr>
        <w:pStyle w:val="Definition-Field"/>
      </w:pPr>
      <w:r>
        <w:rPr>
          <w:b/>
        </w:rPr>
        <w:t xml:space="preserve">A - f123Prefix (1 bit): </w:t>
      </w:r>
      <w:r>
        <w:t xml:space="preserve">A bit that specifies whether prefix characters are present in the cell. Possible prefix characters include single quotation mark (0x27), double quotation mark (0x22), caret (0x5E), and backslash (0x5C). </w:t>
      </w:r>
    </w:p>
    <w:p w:rsidR="003070B7" w:rsidRDefault="003070B7" w:rsidP="003070B7">
      <w:pPr>
        <w:pStyle w:val="Definition-Field"/>
      </w:pPr>
      <w:r>
        <w:rPr>
          <w:b/>
        </w:rPr>
        <w:t xml:space="preserve">B - unused (1 bit): </w:t>
      </w:r>
      <w:r>
        <w:t>Undefined and MUST be ignored.</w:t>
      </w:r>
    </w:p>
    <w:p w:rsidR="003070B7" w:rsidRDefault="003070B7" w:rsidP="003070B7">
      <w:pPr>
        <w:pStyle w:val="Definition-Field"/>
      </w:pPr>
      <w:r>
        <w:rPr>
          <w:b/>
        </w:rPr>
        <w:t xml:space="preserve">C - fOldFmt (1 bit): </w:t>
      </w:r>
      <w:r>
        <w:t xml:space="preserve">A bit that specifies whether there is old formatting information available for this cell. If </w:t>
      </w:r>
      <w:r>
        <w:rPr>
          <w:b/>
        </w:rPr>
        <w:t>fOldFmt</w:t>
      </w:r>
      <w:r>
        <w:t xml:space="preserve"> is 0x1 and </w:t>
      </w:r>
      <w:r>
        <w:rPr>
          <w:b/>
        </w:rPr>
        <w:t>fOldFmtNull</w:t>
      </w:r>
      <w:r>
        <w:t xml:space="preserve"> is 0x0, </w:t>
      </w:r>
      <w:r>
        <w:rPr>
          <w:b/>
        </w:rPr>
        <w:t>dxfOld</w:t>
      </w:r>
      <w:r>
        <w:t xml:space="preserve"> MUST exist.</w:t>
      </w:r>
    </w:p>
    <w:p w:rsidR="003070B7" w:rsidRDefault="003070B7" w:rsidP="003070B7">
      <w:pPr>
        <w:pStyle w:val="Definition-Field"/>
      </w:pPr>
      <w:r>
        <w:rPr>
          <w:b/>
        </w:rPr>
        <w:t xml:space="preserve">D - fOldFmtNull (1 bit): </w:t>
      </w:r>
      <w:r>
        <w:t xml:space="preserve">A bit that specifies whether the old formatting information is empty. This value MUST be ignored if </w:t>
      </w:r>
      <w:r>
        <w:rPr>
          <w:b/>
        </w:rPr>
        <w:t>fOldFmt</w:t>
      </w:r>
      <w:r>
        <w:t xml:space="preserve"> is 0. If </w:t>
      </w:r>
      <w:r>
        <w:rPr>
          <w:b/>
        </w:rPr>
        <w:t>fOldFmt</w:t>
      </w:r>
      <w:r>
        <w:t xml:space="preserve"> is 0x1 and </w:t>
      </w:r>
      <w:r>
        <w:rPr>
          <w:b/>
        </w:rPr>
        <w:t>fOldFmtNull</w:t>
      </w:r>
      <w:r>
        <w:t xml:space="preserve"> is 0x0, </w:t>
      </w:r>
      <w:r>
        <w:rPr>
          <w:b/>
        </w:rPr>
        <w:t>dxfOld</w:t>
      </w:r>
      <w:r>
        <w:t xml:space="preserve"> MUST exist. If </w:t>
      </w:r>
      <w:r>
        <w:rPr>
          <w:b/>
        </w:rPr>
        <w:t>fOldFmt</w:t>
      </w:r>
      <w:r>
        <w:t xml:space="preserve"> is 0x1 and </w:t>
      </w:r>
      <w:r>
        <w:rPr>
          <w:b/>
        </w:rPr>
        <w:t>fOldFmtNull</w:t>
      </w:r>
      <w:r>
        <w:t xml:space="preserve"> is 0x1, old formatting information is available for the cell, but the old formatting information is not written to disk and </w:t>
      </w:r>
      <w:r>
        <w:rPr>
          <w:b/>
        </w:rPr>
        <w:t xml:space="preserve">dxfOld </w:t>
      </w:r>
      <w:r>
        <w:t>MUST NOT exist.</w:t>
      </w:r>
    </w:p>
    <w:p w:rsidR="003070B7" w:rsidRDefault="003070B7" w:rsidP="003070B7">
      <w:pPr>
        <w:pStyle w:val="Definition-Field"/>
      </w:pPr>
      <w:r>
        <w:rPr>
          <w:b/>
        </w:rPr>
        <w:t xml:space="preserve">E - fXfDxf (1 bit): </w:t>
      </w:r>
      <w:r>
        <w:t xml:space="preserve">A bit that specifies that the affected cells will have their format reset to the format defined by the current </w:t>
      </w:r>
      <w:hyperlink w:anchor="Section_f9425d3f127545be8389bf80f65b56b7" w:history="1">
        <w:r>
          <w:rPr>
            <w:rStyle w:val="af5"/>
          </w:rPr>
          <w:t>cell style</w:t>
        </w:r>
      </w:hyperlink>
      <w:r>
        <w:t xml:space="preserve"> before applying any format from </w:t>
      </w:r>
      <w:r>
        <w:rPr>
          <w:b/>
        </w:rPr>
        <w:t>dxf</w:t>
      </w:r>
      <w:r>
        <w:t>, if present.</w:t>
      </w:r>
    </w:p>
    <w:p w:rsidR="003070B7" w:rsidRDefault="003070B7" w:rsidP="003070B7">
      <w:pPr>
        <w:pStyle w:val="Definition-Field"/>
      </w:pPr>
      <w:r>
        <w:rPr>
          <w:b/>
        </w:rPr>
        <w:t xml:space="preserve">F - fStyXfDxf (1 bit): </w:t>
      </w:r>
      <w:r>
        <w:t xml:space="preserve">A bit that specifies that the format of the cell will be cleared before applying any format from </w:t>
      </w:r>
      <w:r>
        <w:rPr>
          <w:b/>
        </w:rPr>
        <w:t>dxf</w:t>
      </w:r>
      <w:r>
        <w:t>, if present.</w:t>
      </w:r>
    </w:p>
    <w:p w:rsidR="003070B7" w:rsidRDefault="003070B7" w:rsidP="003070B7">
      <w:pPr>
        <w:pStyle w:val="Definition-Field"/>
      </w:pPr>
      <w:r>
        <w:rPr>
          <w:b/>
        </w:rPr>
        <w:t xml:space="preserve">G - fDxf (1 bit): </w:t>
      </w:r>
      <w:r>
        <w:t xml:space="preserve">A bit that specifies whether there was a formatting change for this cell. If </w:t>
      </w:r>
      <w:r>
        <w:rPr>
          <w:b/>
        </w:rPr>
        <w:t>fDxf</w:t>
      </w:r>
      <w:r>
        <w:t xml:space="preserve"> is 0x1 and </w:t>
      </w:r>
      <w:r>
        <w:rPr>
          <w:b/>
        </w:rPr>
        <w:t>fDxfNull</w:t>
      </w:r>
      <w:r>
        <w:t xml:space="preserve"> is 0x0, </w:t>
      </w:r>
      <w:r>
        <w:rPr>
          <w:b/>
        </w:rPr>
        <w:t>dxf</w:t>
      </w:r>
      <w:r>
        <w:t xml:space="preserve"> MUST exist.</w:t>
      </w:r>
    </w:p>
    <w:p w:rsidR="003070B7" w:rsidRDefault="003070B7" w:rsidP="003070B7">
      <w:pPr>
        <w:pStyle w:val="Definition-Field"/>
      </w:pPr>
      <w:r>
        <w:rPr>
          <w:b/>
        </w:rPr>
        <w:t xml:space="preserve">H - fDxfNull (1 bit): </w:t>
      </w:r>
      <w:r>
        <w:t xml:space="preserve">A bit that specifies whether the new formatting information is empty. This value MUST be ignored if </w:t>
      </w:r>
      <w:r>
        <w:rPr>
          <w:b/>
        </w:rPr>
        <w:t>fDxf</w:t>
      </w:r>
      <w:r>
        <w:t xml:space="preserve"> is 0. If </w:t>
      </w:r>
      <w:r>
        <w:rPr>
          <w:b/>
        </w:rPr>
        <w:t>fDxf</w:t>
      </w:r>
      <w:r>
        <w:t xml:space="preserve"> is 0x1 and </w:t>
      </w:r>
      <w:r>
        <w:rPr>
          <w:b/>
        </w:rPr>
        <w:t>fDxfNull</w:t>
      </w:r>
      <w:r>
        <w:t xml:space="preserve"> is 0x0, </w:t>
      </w:r>
      <w:r>
        <w:rPr>
          <w:b/>
        </w:rPr>
        <w:t>dxf</w:t>
      </w:r>
      <w:r>
        <w:t xml:space="preserve"> MUST exist. If </w:t>
      </w:r>
      <w:r>
        <w:rPr>
          <w:b/>
        </w:rPr>
        <w:t>fDxf</w:t>
      </w:r>
      <w:r>
        <w:t xml:space="preserve"> is 0x1 and </w:t>
      </w:r>
      <w:r>
        <w:rPr>
          <w:b/>
        </w:rPr>
        <w:t>fDxfNull</w:t>
      </w:r>
      <w:r>
        <w:t xml:space="preserve"> is 0x1, this means that there was a formatting change for this cell, but the </w:t>
      </w:r>
      <w:r>
        <w:rPr>
          <w:b/>
        </w:rPr>
        <w:t>dxf</w:t>
      </w:r>
      <w:r>
        <w:t xml:space="preserve"> describing the formatting change MUST NOT exist.</w:t>
      </w:r>
    </w:p>
    <w:p w:rsidR="003070B7" w:rsidRDefault="003070B7" w:rsidP="003070B7">
      <w:pPr>
        <w:pStyle w:val="Definition-Field"/>
      </w:pPr>
      <w:r>
        <w:rPr>
          <w:b/>
        </w:rPr>
        <w:t xml:space="preserve">I - reserved1 (2 bits): </w:t>
      </w:r>
      <w:r>
        <w:t>MUST be zero, and MUST be ignored.</w:t>
      </w:r>
    </w:p>
    <w:p w:rsidR="003070B7" w:rsidRDefault="003070B7" w:rsidP="003070B7">
      <w:r>
        <w:rPr>
          <w:b/>
        </w:rPr>
        <w:t xml:space="preserve">ifmtDisp (8 bits): </w:t>
      </w:r>
      <w:r>
        <w:t xml:space="preserve">An unsigned integer that specifies the identifier of the </w:t>
      </w:r>
      <w:hyperlink w:anchor="gt_16fc3e8f-047a-42fe-b28c-4856c09cd74b">
        <w:r>
          <w:rPr>
            <w:rStyle w:val="HyperlinkGreen"/>
            <w:b/>
          </w:rPr>
          <w:t>number format</w:t>
        </w:r>
      </w:hyperlink>
      <w:r>
        <w:t xml:space="preserve"> to use to display the new cell contents. MUST be a value from the following table. For more information about how </w:t>
      </w:r>
      <w:hyperlink w:anchor="gt_07085e26-506a-4b35-81ad-972464e277ff">
        <w:r>
          <w:rPr>
            <w:rStyle w:val="HyperlinkGreen"/>
            <w:b/>
          </w:rPr>
          <w:t>format strings</w:t>
        </w:r>
      </w:hyperlink>
      <w:r>
        <w:t xml:space="preserve"> are interpreted, see </w:t>
      </w:r>
      <w:hyperlink r:id="rId78">
        <w:r>
          <w:rPr>
            <w:rStyle w:val="af5"/>
          </w:rPr>
          <w:t>[ECMA-376]</w:t>
        </w:r>
      </w:hyperlink>
      <w:r>
        <w:t xml:space="preserve"> Part 4: Markup Language Reference, section 3.8.31.</w:t>
      </w:r>
    </w:p>
    <w:tbl>
      <w:tblPr>
        <w:tblStyle w:val="Table-ShadedHeaderIndented"/>
        <w:tblW w:w="4739" w:type="pct"/>
        <w:tblInd w:w="115" w:type="dxa"/>
        <w:tblLayout w:type="fixed"/>
        <w:tblLook w:val="04A0" w:firstRow="1" w:lastRow="0" w:firstColumn="1" w:lastColumn="0" w:noHBand="0" w:noVBand="1"/>
      </w:tblPr>
      <w:tblGrid>
        <w:gridCol w:w="1259"/>
        <w:gridCol w:w="2160"/>
        <w:gridCol w:w="1981"/>
        <w:gridCol w:w="1980"/>
        <w:gridCol w:w="1709"/>
      </w:tblGrid>
      <w:tr w:rsidR="003070B7" w:rsidTr="0030562B">
        <w:trPr>
          <w:cnfStyle w:val="100000000000" w:firstRow="1" w:lastRow="0" w:firstColumn="0" w:lastColumn="0" w:oddVBand="0" w:evenVBand="0" w:oddHBand="0" w:evenHBand="0" w:firstRowFirstColumn="0" w:firstRowLastColumn="0" w:lastRowFirstColumn="0" w:lastRowLastColumn="0"/>
          <w:trHeight w:val="300"/>
          <w:tblHeader/>
        </w:trPr>
        <w:tc>
          <w:tcPr>
            <w:tcW w:w="693" w:type="pct"/>
            <w:noWrap/>
            <w:hideMark/>
          </w:tcPr>
          <w:p w:rsidR="003070B7" w:rsidRDefault="003070B7" w:rsidP="0030562B">
            <w:pPr>
              <w:pStyle w:val="TableHeaderText"/>
              <w:tabs>
                <w:tab w:val="left" w:pos="1005"/>
              </w:tabs>
              <w:spacing w:before="0" w:after="0"/>
            </w:pPr>
            <w:r>
              <w:t>Value</w:t>
            </w:r>
          </w:p>
        </w:tc>
        <w:tc>
          <w:tcPr>
            <w:tcW w:w="1188" w:type="pct"/>
            <w:hideMark/>
          </w:tcPr>
          <w:p w:rsidR="003070B7" w:rsidRDefault="003070B7" w:rsidP="0030562B">
            <w:pPr>
              <w:pStyle w:val="TableHeaderText"/>
              <w:spacing w:before="0" w:after="0"/>
            </w:pPr>
            <w:r>
              <w:t>Description</w:t>
            </w:r>
          </w:p>
        </w:tc>
        <w:tc>
          <w:tcPr>
            <w:tcW w:w="1090" w:type="pct"/>
            <w:noWrap/>
            <w:hideMark/>
          </w:tcPr>
          <w:p w:rsidR="003070B7" w:rsidRDefault="003070B7" w:rsidP="0030562B">
            <w:pPr>
              <w:pStyle w:val="TableHeaderText"/>
              <w:spacing w:before="0" w:after="0"/>
            </w:pPr>
            <w:r>
              <w:t>Positive Value Format</w:t>
            </w:r>
          </w:p>
        </w:tc>
        <w:tc>
          <w:tcPr>
            <w:tcW w:w="1089" w:type="pct"/>
            <w:noWrap/>
            <w:hideMark/>
          </w:tcPr>
          <w:p w:rsidR="003070B7" w:rsidRDefault="003070B7" w:rsidP="0030562B">
            <w:pPr>
              <w:pStyle w:val="TableHeaderText"/>
              <w:spacing w:before="0" w:after="0"/>
            </w:pPr>
            <w:r>
              <w:t>Negative Value Format</w:t>
            </w:r>
          </w:p>
        </w:tc>
        <w:tc>
          <w:tcPr>
            <w:tcW w:w="940" w:type="pct"/>
            <w:noWrap/>
            <w:hideMark/>
          </w:tcPr>
          <w:p w:rsidR="003070B7" w:rsidRDefault="003070B7" w:rsidP="0030562B">
            <w:pPr>
              <w:pStyle w:val="TableHeaderText"/>
              <w:spacing w:before="0" w:after="0"/>
            </w:pPr>
            <w:r>
              <w:t>Zero Format</w:t>
            </w:r>
          </w:p>
        </w:tc>
      </w:tr>
      <w:tr w:rsidR="003070B7" w:rsidTr="0030562B">
        <w:trPr>
          <w:trHeight w:val="300"/>
        </w:trPr>
        <w:tc>
          <w:tcPr>
            <w:tcW w:w="693" w:type="pct"/>
            <w:noWrap/>
            <w:hideMark/>
          </w:tcPr>
          <w:p w:rsidR="003070B7" w:rsidRDefault="003070B7" w:rsidP="0030562B">
            <w:pPr>
              <w:pStyle w:val="TableBodyText"/>
              <w:keepNext/>
              <w:spacing w:before="0" w:after="0"/>
            </w:pPr>
            <w:r>
              <w:t>0x0000</w:t>
            </w:r>
          </w:p>
        </w:tc>
        <w:tc>
          <w:tcPr>
            <w:tcW w:w="1188" w:type="pct"/>
            <w:hideMark/>
          </w:tcPr>
          <w:p w:rsidR="003070B7" w:rsidRDefault="003070B7" w:rsidP="0030562B">
            <w:pPr>
              <w:pStyle w:val="TableBodyText"/>
              <w:keepNext/>
              <w:spacing w:before="0" w:after="0"/>
            </w:pPr>
            <w:r>
              <w:t>Automatic</w:t>
            </w:r>
          </w:p>
        </w:tc>
        <w:tc>
          <w:tcPr>
            <w:tcW w:w="1090" w:type="pct"/>
            <w:noWrap/>
            <w:hideMark/>
          </w:tcPr>
          <w:p w:rsidR="003070B7" w:rsidRDefault="003070B7" w:rsidP="0030562B">
            <w:pPr>
              <w:pStyle w:val="TableBodyText"/>
              <w:keepNext/>
              <w:spacing w:before="0" w:after="0"/>
              <w:jc w:val="right"/>
            </w:pPr>
            <w:r>
              <w:t>0</w:t>
            </w:r>
          </w:p>
        </w:tc>
        <w:tc>
          <w:tcPr>
            <w:tcW w:w="1089" w:type="pct"/>
            <w:noWrap/>
            <w:hideMark/>
          </w:tcPr>
          <w:p w:rsidR="003070B7" w:rsidRDefault="003070B7" w:rsidP="0030562B">
            <w:pPr>
              <w:pStyle w:val="TableBodyText"/>
              <w:keepNext/>
              <w:spacing w:before="0" w:after="0"/>
              <w:jc w:val="right"/>
            </w:pPr>
            <w:r>
              <w:t>-0</w:t>
            </w:r>
          </w:p>
        </w:tc>
        <w:tc>
          <w:tcPr>
            <w:tcW w:w="940" w:type="pct"/>
            <w:noWrap/>
            <w:hideMark/>
          </w:tcPr>
          <w:p w:rsidR="003070B7" w:rsidRDefault="003070B7" w:rsidP="0030562B">
            <w:pPr>
              <w:pStyle w:val="TableBodyText"/>
              <w:keepNext/>
              <w:spacing w:before="0" w:after="0"/>
              <w:jc w:val="right"/>
            </w:pPr>
            <w:r>
              <w:t>0</w:t>
            </w:r>
          </w:p>
        </w:tc>
      </w:tr>
      <w:tr w:rsidR="003070B7" w:rsidTr="0030562B">
        <w:trPr>
          <w:trHeight w:val="600"/>
        </w:trPr>
        <w:tc>
          <w:tcPr>
            <w:tcW w:w="693" w:type="pct"/>
            <w:noWrap/>
            <w:hideMark/>
          </w:tcPr>
          <w:p w:rsidR="003070B7" w:rsidRDefault="003070B7" w:rsidP="0030562B">
            <w:pPr>
              <w:pStyle w:val="TableBodyText"/>
              <w:keepNext/>
              <w:spacing w:before="0" w:after="0"/>
            </w:pPr>
            <w:r>
              <w:t>0x0004</w:t>
            </w:r>
          </w:p>
        </w:tc>
        <w:tc>
          <w:tcPr>
            <w:tcW w:w="1188" w:type="pct"/>
            <w:hideMark/>
          </w:tcPr>
          <w:p w:rsidR="003070B7" w:rsidRDefault="003070B7" w:rsidP="0030562B">
            <w:pPr>
              <w:pStyle w:val="TableBodyText"/>
              <w:keepNext/>
              <w:spacing w:before="0" w:after="0"/>
            </w:pPr>
            <w:r>
              <w:t>Number, two decimal places, use the 1000 separator (,)</w:t>
            </w:r>
          </w:p>
        </w:tc>
        <w:tc>
          <w:tcPr>
            <w:tcW w:w="1090" w:type="pct"/>
            <w:noWrap/>
            <w:hideMark/>
          </w:tcPr>
          <w:p w:rsidR="003070B7" w:rsidRDefault="003070B7" w:rsidP="0030562B">
            <w:pPr>
              <w:pStyle w:val="TableBodyText"/>
              <w:keepNext/>
              <w:spacing w:before="0" w:after="0"/>
              <w:jc w:val="right"/>
            </w:pPr>
            <w:r>
              <w:t>#,##0.00</w:t>
            </w:r>
          </w:p>
        </w:tc>
        <w:tc>
          <w:tcPr>
            <w:tcW w:w="1089" w:type="pct"/>
            <w:noWrap/>
            <w:hideMark/>
          </w:tcPr>
          <w:p w:rsidR="003070B7" w:rsidRDefault="003070B7" w:rsidP="0030562B">
            <w:pPr>
              <w:pStyle w:val="TableBodyText"/>
              <w:keepNext/>
              <w:spacing w:before="0" w:after="0"/>
              <w:jc w:val="right"/>
            </w:pPr>
            <w:r>
              <w:t>-#,##0.00</w:t>
            </w:r>
          </w:p>
        </w:tc>
        <w:tc>
          <w:tcPr>
            <w:tcW w:w="940" w:type="pct"/>
            <w:noWrap/>
            <w:hideMark/>
          </w:tcPr>
          <w:p w:rsidR="003070B7" w:rsidRDefault="003070B7" w:rsidP="0030562B">
            <w:pPr>
              <w:pStyle w:val="TableBodyText"/>
              <w:keepNext/>
              <w:spacing w:before="0" w:after="0"/>
              <w:jc w:val="right"/>
            </w:pPr>
            <w:r>
              <w:t>0.00</w:t>
            </w:r>
          </w:p>
        </w:tc>
      </w:tr>
      <w:tr w:rsidR="003070B7" w:rsidTr="0030562B">
        <w:trPr>
          <w:trHeight w:val="600"/>
        </w:trPr>
        <w:tc>
          <w:tcPr>
            <w:tcW w:w="693" w:type="pct"/>
            <w:noWrap/>
            <w:hideMark/>
          </w:tcPr>
          <w:p w:rsidR="003070B7" w:rsidRDefault="003070B7" w:rsidP="0030562B">
            <w:pPr>
              <w:pStyle w:val="TableBodyText"/>
              <w:keepNext/>
              <w:spacing w:before="0" w:after="0"/>
            </w:pPr>
            <w:r>
              <w:t>0x000B</w:t>
            </w:r>
          </w:p>
        </w:tc>
        <w:tc>
          <w:tcPr>
            <w:tcW w:w="1188" w:type="pct"/>
            <w:hideMark/>
          </w:tcPr>
          <w:p w:rsidR="003070B7" w:rsidRDefault="003070B7" w:rsidP="0030562B">
            <w:pPr>
              <w:pStyle w:val="TableBodyText"/>
              <w:keepNext/>
              <w:spacing w:before="0" w:after="0"/>
            </w:pPr>
            <w:r>
              <w:t>Currency, two decimal places, use parentheses for negative values</w:t>
            </w:r>
          </w:p>
        </w:tc>
        <w:tc>
          <w:tcPr>
            <w:tcW w:w="1090" w:type="pct"/>
            <w:noWrap/>
            <w:hideMark/>
          </w:tcPr>
          <w:p w:rsidR="003070B7" w:rsidRDefault="003070B7" w:rsidP="0030562B">
            <w:pPr>
              <w:pStyle w:val="TableBodyText"/>
              <w:keepNext/>
              <w:spacing w:before="0" w:after="0"/>
              <w:jc w:val="right"/>
            </w:pPr>
            <w:r>
              <w:t xml:space="preserve">$#,##0.00 </w:t>
            </w:r>
          </w:p>
        </w:tc>
        <w:tc>
          <w:tcPr>
            <w:tcW w:w="1089" w:type="pct"/>
            <w:noWrap/>
            <w:hideMark/>
          </w:tcPr>
          <w:p w:rsidR="003070B7" w:rsidRDefault="003070B7" w:rsidP="0030562B">
            <w:pPr>
              <w:pStyle w:val="TableBodyText"/>
              <w:keepNext/>
              <w:spacing w:before="0" w:after="0"/>
              <w:jc w:val="right"/>
            </w:pPr>
            <w:r>
              <w:t>($#,##0.00)</w:t>
            </w:r>
          </w:p>
        </w:tc>
        <w:tc>
          <w:tcPr>
            <w:tcW w:w="940" w:type="pct"/>
            <w:noWrap/>
            <w:hideMark/>
          </w:tcPr>
          <w:p w:rsidR="003070B7" w:rsidRDefault="003070B7" w:rsidP="0030562B">
            <w:pPr>
              <w:pStyle w:val="TableBodyText"/>
              <w:keepNext/>
              <w:spacing w:before="0" w:after="0"/>
              <w:jc w:val="right"/>
            </w:pPr>
            <w:r>
              <w:t>$0.00</w:t>
            </w:r>
          </w:p>
        </w:tc>
      </w:tr>
      <w:tr w:rsidR="003070B7" w:rsidTr="0030562B">
        <w:trPr>
          <w:trHeight w:val="300"/>
        </w:trPr>
        <w:tc>
          <w:tcPr>
            <w:tcW w:w="693" w:type="pct"/>
            <w:noWrap/>
            <w:hideMark/>
          </w:tcPr>
          <w:p w:rsidR="003070B7" w:rsidRDefault="003070B7" w:rsidP="0030562B">
            <w:pPr>
              <w:pStyle w:val="TableBodyText"/>
              <w:keepNext/>
              <w:spacing w:before="0" w:after="0"/>
            </w:pPr>
            <w:r>
              <w:t>0x000D</w:t>
            </w:r>
          </w:p>
        </w:tc>
        <w:tc>
          <w:tcPr>
            <w:tcW w:w="1188" w:type="pct"/>
            <w:hideMark/>
          </w:tcPr>
          <w:p w:rsidR="003070B7" w:rsidRDefault="003070B7" w:rsidP="0030562B">
            <w:pPr>
              <w:pStyle w:val="TableBodyText"/>
              <w:keepNext/>
              <w:spacing w:before="0" w:after="0"/>
            </w:pPr>
            <w:r>
              <w:t>Percentage, zero decimal places</w:t>
            </w:r>
          </w:p>
        </w:tc>
        <w:tc>
          <w:tcPr>
            <w:tcW w:w="1090" w:type="pct"/>
            <w:noWrap/>
            <w:hideMark/>
          </w:tcPr>
          <w:p w:rsidR="003070B7" w:rsidRDefault="003070B7" w:rsidP="0030562B">
            <w:pPr>
              <w:pStyle w:val="TableBodyText"/>
              <w:keepNext/>
              <w:spacing w:before="0" w:after="0"/>
              <w:jc w:val="right"/>
            </w:pPr>
            <w:r>
              <w:t>0%</w:t>
            </w:r>
          </w:p>
        </w:tc>
        <w:tc>
          <w:tcPr>
            <w:tcW w:w="1089" w:type="pct"/>
            <w:noWrap/>
            <w:hideMark/>
          </w:tcPr>
          <w:p w:rsidR="003070B7" w:rsidRDefault="003070B7" w:rsidP="0030562B">
            <w:pPr>
              <w:pStyle w:val="TableBodyText"/>
              <w:keepNext/>
              <w:spacing w:before="0" w:after="0"/>
              <w:jc w:val="right"/>
            </w:pPr>
            <w:r>
              <w:t>-0%</w:t>
            </w:r>
          </w:p>
        </w:tc>
        <w:tc>
          <w:tcPr>
            <w:tcW w:w="940" w:type="pct"/>
            <w:noWrap/>
            <w:hideMark/>
          </w:tcPr>
          <w:p w:rsidR="003070B7" w:rsidRDefault="003070B7" w:rsidP="0030562B">
            <w:pPr>
              <w:pStyle w:val="TableBodyText"/>
              <w:keepNext/>
              <w:spacing w:before="0" w:after="0"/>
              <w:jc w:val="right"/>
            </w:pPr>
            <w:r>
              <w:t>0%</w:t>
            </w:r>
          </w:p>
        </w:tc>
      </w:tr>
      <w:tr w:rsidR="003070B7" w:rsidTr="0030562B">
        <w:trPr>
          <w:trHeight w:val="300"/>
        </w:trPr>
        <w:tc>
          <w:tcPr>
            <w:tcW w:w="693" w:type="pct"/>
            <w:noWrap/>
            <w:hideMark/>
          </w:tcPr>
          <w:p w:rsidR="003070B7" w:rsidRDefault="003070B7" w:rsidP="0030562B">
            <w:pPr>
              <w:pStyle w:val="TableBodyText"/>
              <w:keepNext/>
              <w:spacing w:before="0" w:after="0"/>
            </w:pPr>
            <w:r>
              <w:t>0x000E</w:t>
            </w:r>
          </w:p>
        </w:tc>
        <w:tc>
          <w:tcPr>
            <w:tcW w:w="1188" w:type="pct"/>
            <w:hideMark/>
          </w:tcPr>
          <w:p w:rsidR="003070B7" w:rsidRDefault="003070B7" w:rsidP="0030562B">
            <w:pPr>
              <w:pStyle w:val="TableBodyText"/>
              <w:keepNext/>
              <w:spacing w:before="0" w:after="0"/>
            </w:pPr>
            <w:r>
              <w:t>Percentage, two decimal places</w:t>
            </w:r>
          </w:p>
        </w:tc>
        <w:tc>
          <w:tcPr>
            <w:tcW w:w="1090" w:type="pct"/>
            <w:noWrap/>
            <w:hideMark/>
          </w:tcPr>
          <w:p w:rsidR="003070B7" w:rsidRDefault="003070B7" w:rsidP="0030562B">
            <w:pPr>
              <w:pStyle w:val="TableBodyText"/>
              <w:keepNext/>
              <w:spacing w:before="0" w:after="0"/>
              <w:jc w:val="right"/>
            </w:pPr>
            <w:r>
              <w:t>0.00%</w:t>
            </w:r>
          </w:p>
        </w:tc>
        <w:tc>
          <w:tcPr>
            <w:tcW w:w="1089" w:type="pct"/>
            <w:noWrap/>
            <w:hideMark/>
          </w:tcPr>
          <w:p w:rsidR="003070B7" w:rsidRDefault="003070B7" w:rsidP="0030562B">
            <w:pPr>
              <w:pStyle w:val="TableBodyText"/>
              <w:keepNext/>
              <w:spacing w:before="0" w:after="0"/>
              <w:jc w:val="right"/>
            </w:pPr>
            <w:r>
              <w:t>-0.00%</w:t>
            </w:r>
          </w:p>
        </w:tc>
        <w:tc>
          <w:tcPr>
            <w:tcW w:w="940" w:type="pct"/>
            <w:noWrap/>
            <w:hideMark/>
          </w:tcPr>
          <w:p w:rsidR="003070B7" w:rsidRDefault="003070B7" w:rsidP="0030562B">
            <w:pPr>
              <w:pStyle w:val="TableBodyText"/>
              <w:keepNext/>
              <w:spacing w:before="0" w:after="0"/>
              <w:jc w:val="right"/>
            </w:pPr>
            <w:r>
              <w:t>0.00%</w:t>
            </w:r>
          </w:p>
        </w:tc>
      </w:tr>
      <w:tr w:rsidR="003070B7" w:rsidTr="0030562B">
        <w:trPr>
          <w:trHeight w:val="300"/>
        </w:trPr>
        <w:tc>
          <w:tcPr>
            <w:tcW w:w="693" w:type="pct"/>
            <w:noWrap/>
            <w:hideMark/>
          </w:tcPr>
          <w:p w:rsidR="003070B7" w:rsidRDefault="003070B7" w:rsidP="0030562B">
            <w:pPr>
              <w:pStyle w:val="TableBodyText"/>
              <w:keepNext/>
              <w:spacing w:before="0" w:after="0"/>
            </w:pPr>
            <w:r>
              <w:t>0x000F</w:t>
            </w:r>
          </w:p>
        </w:tc>
        <w:tc>
          <w:tcPr>
            <w:tcW w:w="1188" w:type="pct"/>
            <w:hideMark/>
          </w:tcPr>
          <w:p w:rsidR="003070B7" w:rsidRDefault="003070B7" w:rsidP="0030562B">
            <w:pPr>
              <w:pStyle w:val="TableBodyText"/>
              <w:keepNext/>
              <w:spacing w:before="0" w:after="0"/>
            </w:pPr>
            <w:r>
              <w:t>Scientific</w:t>
            </w:r>
          </w:p>
        </w:tc>
        <w:tc>
          <w:tcPr>
            <w:tcW w:w="1090" w:type="pct"/>
            <w:noWrap/>
            <w:hideMark/>
          </w:tcPr>
          <w:p w:rsidR="003070B7" w:rsidRDefault="003070B7" w:rsidP="0030562B">
            <w:pPr>
              <w:pStyle w:val="TableBodyText"/>
              <w:keepNext/>
              <w:spacing w:before="0" w:after="0"/>
              <w:jc w:val="right"/>
            </w:pPr>
            <w:r>
              <w:t>0.00E+00</w:t>
            </w:r>
          </w:p>
        </w:tc>
        <w:tc>
          <w:tcPr>
            <w:tcW w:w="1089" w:type="pct"/>
            <w:noWrap/>
            <w:hideMark/>
          </w:tcPr>
          <w:p w:rsidR="003070B7" w:rsidRDefault="003070B7" w:rsidP="0030562B">
            <w:pPr>
              <w:pStyle w:val="TableBodyText"/>
              <w:keepNext/>
              <w:spacing w:before="0" w:after="0"/>
              <w:jc w:val="right"/>
            </w:pPr>
            <w:r>
              <w:t>-0.00E+00</w:t>
            </w:r>
          </w:p>
        </w:tc>
        <w:tc>
          <w:tcPr>
            <w:tcW w:w="940" w:type="pct"/>
            <w:noWrap/>
            <w:hideMark/>
          </w:tcPr>
          <w:p w:rsidR="003070B7" w:rsidRDefault="003070B7" w:rsidP="0030562B">
            <w:pPr>
              <w:pStyle w:val="TableBodyText"/>
              <w:keepNext/>
              <w:spacing w:before="0" w:after="0"/>
              <w:jc w:val="right"/>
            </w:pPr>
            <w:r>
              <w:t>0.00E+00</w:t>
            </w:r>
          </w:p>
        </w:tc>
      </w:tr>
      <w:tr w:rsidR="003070B7" w:rsidTr="0030562B">
        <w:trPr>
          <w:trHeight w:val="300"/>
        </w:trPr>
        <w:tc>
          <w:tcPr>
            <w:tcW w:w="693" w:type="pct"/>
            <w:noWrap/>
            <w:hideMark/>
          </w:tcPr>
          <w:p w:rsidR="003070B7" w:rsidRDefault="003070B7" w:rsidP="0030562B">
            <w:pPr>
              <w:pStyle w:val="TableBodyText"/>
              <w:keepNext/>
              <w:spacing w:before="0" w:after="0"/>
            </w:pPr>
            <w:r>
              <w:t>0x0010</w:t>
            </w:r>
          </w:p>
        </w:tc>
        <w:tc>
          <w:tcPr>
            <w:tcW w:w="1188" w:type="pct"/>
            <w:hideMark/>
          </w:tcPr>
          <w:p w:rsidR="003070B7" w:rsidRDefault="003070B7" w:rsidP="0030562B">
            <w:pPr>
              <w:pStyle w:val="TableBodyText"/>
              <w:keepNext/>
              <w:spacing w:before="0" w:after="0"/>
            </w:pPr>
            <w:r>
              <w:t>Engineering</w:t>
            </w:r>
          </w:p>
        </w:tc>
        <w:tc>
          <w:tcPr>
            <w:tcW w:w="1090" w:type="pct"/>
            <w:noWrap/>
            <w:hideMark/>
          </w:tcPr>
          <w:p w:rsidR="003070B7" w:rsidRDefault="003070B7" w:rsidP="0030562B">
            <w:pPr>
              <w:pStyle w:val="TableBodyText"/>
              <w:keepNext/>
              <w:spacing w:before="0" w:after="0"/>
              <w:jc w:val="right"/>
            </w:pPr>
            <w:r>
              <w:t>##0.0E+0</w:t>
            </w:r>
          </w:p>
        </w:tc>
        <w:tc>
          <w:tcPr>
            <w:tcW w:w="1089" w:type="pct"/>
            <w:noWrap/>
            <w:hideMark/>
          </w:tcPr>
          <w:p w:rsidR="003070B7" w:rsidRDefault="003070B7" w:rsidP="0030562B">
            <w:pPr>
              <w:pStyle w:val="TableBodyText"/>
              <w:keepNext/>
              <w:spacing w:before="0" w:after="0"/>
              <w:jc w:val="right"/>
            </w:pPr>
            <w:r>
              <w:t>-##0.0E+0</w:t>
            </w:r>
          </w:p>
        </w:tc>
        <w:tc>
          <w:tcPr>
            <w:tcW w:w="940" w:type="pct"/>
            <w:noWrap/>
            <w:hideMark/>
          </w:tcPr>
          <w:p w:rsidR="003070B7" w:rsidRDefault="003070B7" w:rsidP="0030562B">
            <w:pPr>
              <w:pStyle w:val="TableBodyText"/>
              <w:keepNext/>
              <w:spacing w:before="0" w:after="0"/>
              <w:jc w:val="right"/>
            </w:pPr>
            <w:r>
              <w:t>0.0E+0</w:t>
            </w:r>
          </w:p>
        </w:tc>
      </w:tr>
      <w:tr w:rsidR="003070B7" w:rsidTr="0030562B">
        <w:trPr>
          <w:trHeight w:val="300"/>
        </w:trPr>
        <w:tc>
          <w:tcPr>
            <w:tcW w:w="693" w:type="pct"/>
            <w:noWrap/>
            <w:hideMark/>
          </w:tcPr>
          <w:p w:rsidR="003070B7" w:rsidRDefault="003070B7" w:rsidP="0030562B">
            <w:pPr>
              <w:pStyle w:val="TableBodyText"/>
              <w:keepNext/>
              <w:spacing w:before="0" w:after="0"/>
            </w:pPr>
            <w:r>
              <w:t>0x0011</w:t>
            </w:r>
          </w:p>
        </w:tc>
        <w:tc>
          <w:tcPr>
            <w:tcW w:w="1188" w:type="pct"/>
            <w:hideMark/>
          </w:tcPr>
          <w:p w:rsidR="003070B7" w:rsidRDefault="003070B7" w:rsidP="0030562B">
            <w:pPr>
              <w:pStyle w:val="TableBodyText"/>
              <w:keepNext/>
              <w:spacing w:before="0" w:after="0"/>
            </w:pPr>
            <w:r>
              <w:t>Fraction, up to one digit numerator and denominator</w:t>
            </w:r>
          </w:p>
        </w:tc>
        <w:tc>
          <w:tcPr>
            <w:tcW w:w="1090" w:type="pct"/>
            <w:noWrap/>
            <w:hideMark/>
          </w:tcPr>
          <w:p w:rsidR="003070B7" w:rsidRDefault="003070B7" w:rsidP="0030562B">
            <w:pPr>
              <w:pStyle w:val="TableBodyText"/>
              <w:keepNext/>
              <w:spacing w:before="0" w:after="0"/>
              <w:jc w:val="right"/>
            </w:pPr>
            <w:r>
              <w:t># ?/?</w:t>
            </w:r>
          </w:p>
        </w:tc>
        <w:tc>
          <w:tcPr>
            <w:tcW w:w="1089" w:type="pct"/>
            <w:noWrap/>
            <w:hideMark/>
          </w:tcPr>
          <w:p w:rsidR="003070B7" w:rsidRDefault="003070B7" w:rsidP="0030562B">
            <w:pPr>
              <w:pStyle w:val="TableBodyText"/>
              <w:keepNext/>
              <w:spacing w:before="0" w:after="0"/>
              <w:jc w:val="right"/>
            </w:pPr>
            <w:r>
              <w:t>-# ?/?</w:t>
            </w:r>
          </w:p>
        </w:tc>
        <w:tc>
          <w:tcPr>
            <w:tcW w:w="940" w:type="pct"/>
            <w:noWrap/>
            <w:hideMark/>
          </w:tcPr>
          <w:p w:rsidR="003070B7" w:rsidRDefault="003070B7" w:rsidP="0030562B">
            <w:pPr>
              <w:pStyle w:val="TableBodyText"/>
              <w:keepNext/>
              <w:spacing w:before="0" w:after="0"/>
              <w:jc w:val="right"/>
            </w:pPr>
            <w:r>
              <w:t>0</w:t>
            </w:r>
          </w:p>
        </w:tc>
      </w:tr>
      <w:tr w:rsidR="003070B7" w:rsidTr="0030562B">
        <w:trPr>
          <w:trHeight w:val="300"/>
        </w:trPr>
        <w:tc>
          <w:tcPr>
            <w:tcW w:w="693" w:type="pct"/>
            <w:noWrap/>
            <w:hideMark/>
          </w:tcPr>
          <w:p w:rsidR="003070B7" w:rsidRDefault="003070B7" w:rsidP="0030562B">
            <w:pPr>
              <w:pStyle w:val="TableBodyText"/>
              <w:keepNext/>
              <w:spacing w:before="0" w:after="0"/>
            </w:pPr>
            <w:r>
              <w:t>0x0012</w:t>
            </w:r>
          </w:p>
        </w:tc>
        <w:tc>
          <w:tcPr>
            <w:tcW w:w="1188" w:type="pct"/>
            <w:hideMark/>
          </w:tcPr>
          <w:p w:rsidR="003070B7" w:rsidRDefault="003070B7" w:rsidP="0030562B">
            <w:pPr>
              <w:pStyle w:val="TableBodyText"/>
              <w:keepNext/>
              <w:spacing w:before="0" w:after="0"/>
            </w:pPr>
            <w:r>
              <w:t>Fraction, up to two digit numerator and denominator</w:t>
            </w:r>
          </w:p>
        </w:tc>
        <w:tc>
          <w:tcPr>
            <w:tcW w:w="1090" w:type="pct"/>
            <w:noWrap/>
            <w:hideMark/>
          </w:tcPr>
          <w:p w:rsidR="003070B7" w:rsidRDefault="003070B7" w:rsidP="0030562B">
            <w:pPr>
              <w:pStyle w:val="TableBodyText"/>
              <w:keepNext/>
              <w:spacing w:before="0" w:after="0"/>
              <w:jc w:val="right"/>
            </w:pPr>
            <w:r>
              <w:t># ??/??</w:t>
            </w:r>
          </w:p>
        </w:tc>
        <w:tc>
          <w:tcPr>
            <w:tcW w:w="1089" w:type="pct"/>
            <w:noWrap/>
            <w:hideMark/>
          </w:tcPr>
          <w:p w:rsidR="003070B7" w:rsidRDefault="003070B7" w:rsidP="0030562B">
            <w:pPr>
              <w:pStyle w:val="TableBodyText"/>
              <w:keepNext/>
              <w:spacing w:before="0" w:after="0"/>
              <w:jc w:val="right"/>
            </w:pPr>
            <w:r>
              <w:t>-# ??/??</w:t>
            </w:r>
          </w:p>
        </w:tc>
        <w:tc>
          <w:tcPr>
            <w:tcW w:w="940" w:type="pct"/>
            <w:noWrap/>
            <w:hideMark/>
          </w:tcPr>
          <w:p w:rsidR="003070B7" w:rsidRDefault="003070B7" w:rsidP="0030562B">
            <w:pPr>
              <w:pStyle w:val="TableBodyText"/>
              <w:keepNext/>
              <w:spacing w:before="0" w:after="0"/>
              <w:jc w:val="right"/>
            </w:pPr>
            <w:r>
              <w:t>0</w:t>
            </w:r>
          </w:p>
        </w:tc>
      </w:tr>
      <w:tr w:rsidR="003070B7" w:rsidTr="0030562B">
        <w:trPr>
          <w:trHeight w:val="300"/>
        </w:trPr>
        <w:tc>
          <w:tcPr>
            <w:tcW w:w="693" w:type="pct"/>
            <w:noWrap/>
            <w:hideMark/>
          </w:tcPr>
          <w:p w:rsidR="003070B7" w:rsidRDefault="003070B7" w:rsidP="0030562B">
            <w:pPr>
              <w:pStyle w:val="TableBodyText"/>
              <w:keepNext/>
              <w:spacing w:before="0" w:after="0"/>
            </w:pPr>
            <w:r>
              <w:t>0x0013</w:t>
            </w:r>
          </w:p>
        </w:tc>
        <w:tc>
          <w:tcPr>
            <w:tcW w:w="1188" w:type="pct"/>
            <w:hideMark/>
          </w:tcPr>
          <w:p w:rsidR="003070B7" w:rsidRDefault="003070B7" w:rsidP="0030562B">
            <w:pPr>
              <w:pStyle w:val="TableBodyText"/>
              <w:keepNext/>
              <w:spacing w:before="0" w:after="0"/>
            </w:pPr>
            <w:r>
              <w:t>Date (MM-DD-YY)</w:t>
            </w:r>
          </w:p>
        </w:tc>
        <w:tc>
          <w:tcPr>
            <w:tcW w:w="1090" w:type="pct"/>
            <w:noWrap/>
            <w:hideMark/>
          </w:tcPr>
          <w:p w:rsidR="003070B7" w:rsidRDefault="003070B7" w:rsidP="0030562B">
            <w:pPr>
              <w:pStyle w:val="TableBodyText"/>
              <w:keepNext/>
              <w:spacing w:before="0" w:after="0"/>
              <w:jc w:val="right"/>
            </w:pPr>
            <w:r>
              <w:t>mm-dd-yy</w:t>
            </w:r>
          </w:p>
        </w:tc>
        <w:tc>
          <w:tcPr>
            <w:tcW w:w="1089" w:type="pct"/>
            <w:noWrap/>
            <w:hideMark/>
          </w:tcPr>
          <w:p w:rsidR="003070B7" w:rsidRDefault="003070B7" w:rsidP="0030562B">
            <w:pPr>
              <w:pStyle w:val="TableBodyText"/>
              <w:keepNext/>
              <w:spacing w:before="0" w:after="0"/>
              <w:jc w:val="right"/>
            </w:pPr>
            <w:r>
              <w:t>mm-dd-yy</w:t>
            </w:r>
          </w:p>
        </w:tc>
        <w:tc>
          <w:tcPr>
            <w:tcW w:w="940" w:type="pct"/>
            <w:noWrap/>
            <w:hideMark/>
          </w:tcPr>
          <w:p w:rsidR="003070B7" w:rsidRDefault="003070B7" w:rsidP="0030562B">
            <w:pPr>
              <w:pStyle w:val="TableBodyText"/>
              <w:keepNext/>
              <w:spacing w:before="0" w:after="0"/>
              <w:jc w:val="right"/>
            </w:pPr>
          </w:p>
        </w:tc>
      </w:tr>
      <w:tr w:rsidR="003070B7" w:rsidTr="0030562B">
        <w:trPr>
          <w:trHeight w:val="300"/>
        </w:trPr>
        <w:tc>
          <w:tcPr>
            <w:tcW w:w="693" w:type="pct"/>
            <w:noWrap/>
            <w:hideMark/>
          </w:tcPr>
          <w:p w:rsidR="003070B7" w:rsidRDefault="003070B7" w:rsidP="0030562B">
            <w:pPr>
              <w:pStyle w:val="TableBodyText"/>
              <w:keepNext/>
              <w:spacing w:before="0" w:after="0"/>
            </w:pPr>
            <w:r>
              <w:t>0x0015</w:t>
            </w:r>
          </w:p>
        </w:tc>
        <w:tc>
          <w:tcPr>
            <w:tcW w:w="1188" w:type="pct"/>
            <w:hideMark/>
          </w:tcPr>
          <w:p w:rsidR="003070B7" w:rsidRDefault="003070B7" w:rsidP="0030562B">
            <w:pPr>
              <w:pStyle w:val="TableBodyText"/>
              <w:keepNext/>
              <w:spacing w:before="0" w:after="0"/>
            </w:pPr>
            <w:r>
              <w:t>Date (DD-MMM)</w:t>
            </w:r>
          </w:p>
        </w:tc>
        <w:tc>
          <w:tcPr>
            <w:tcW w:w="1090" w:type="pct"/>
            <w:noWrap/>
            <w:hideMark/>
          </w:tcPr>
          <w:p w:rsidR="003070B7" w:rsidRDefault="003070B7" w:rsidP="0030562B">
            <w:pPr>
              <w:pStyle w:val="TableBodyText"/>
              <w:keepNext/>
              <w:spacing w:before="0" w:after="0"/>
              <w:jc w:val="right"/>
            </w:pPr>
            <w:r>
              <w:t>d-mmm</w:t>
            </w:r>
          </w:p>
        </w:tc>
        <w:tc>
          <w:tcPr>
            <w:tcW w:w="1089" w:type="pct"/>
            <w:noWrap/>
            <w:hideMark/>
          </w:tcPr>
          <w:p w:rsidR="003070B7" w:rsidRDefault="003070B7" w:rsidP="0030562B">
            <w:pPr>
              <w:pStyle w:val="TableBodyText"/>
              <w:keepNext/>
              <w:spacing w:before="0" w:after="0"/>
              <w:jc w:val="right"/>
            </w:pPr>
            <w:r>
              <w:t>d-mmm</w:t>
            </w:r>
          </w:p>
        </w:tc>
        <w:tc>
          <w:tcPr>
            <w:tcW w:w="940" w:type="pct"/>
            <w:noWrap/>
            <w:hideMark/>
          </w:tcPr>
          <w:p w:rsidR="003070B7" w:rsidRDefault="003070B7" w:rsidP="0030562B">
            <w:pPr>
              <w:pStyle w:val="TableBodyText"/>
              <w:keepNext/>
              <w:spacing w:before="0" w:after="0"/>
              <w:jc w:val="right"/>
            </w:pPr>
          </w:p>
        </w:tc>
      </w:tr>
      <w:tr w:rsidR="003070B7" w:rsidTr="0030562B">
        <w:trPr>
          <w:trHeight w:val="300"/>
        </w:trPr>
        <w:tc>
          <w:tcPr>
            <w:tcW w:w="693" w:type="pct"/>
            <w:noWrap/>
            <w:hideMark/>
          </w:tcPr>
          <w:p w:rsidR="003070B7" w:rsidRDefault="003070B7" w:rsidP="0030562B">
            <w:pPr>
              <w:pStyle w:val="TableBodyText"/>
              <w:keepNext/>
              <w:spacing w:before="0" w:after="0"/>
            </w:pPr>
            <w:r>
              <w:t>0x0017</w:t>
            </w:r>
          </w:p>
        </w:tc>
        <w:tc>
          <w:tcPr>
            <w:tcW w:w="1188" w:type="pct"/>
            <w:hideMark/>
          </w:tcPr>
          <w:p w:rsidR="003070B7" w:rsidRDefault="003070B7" w:rsidP="0030562B">
            <w:pPr>
              <w:pStyle w:val="TableBodyText"/>
              <w:keepNext/>
              <w:spacing w:before="0" w:after="0"/>
            </w:pPr>
            <w:r>
              <w:t>Time (H:MM AM/PM)</w:t>
            </w:r>
          </w:p>
        </w:tc>
        <w:tc>
          <w:tcPr>
            <w:tcW w:w="1090" w:type="pct"/>
            <w:noWrap/>
            <w:hideMark/>
          </w:tcPr>
          <w:p w:rsidR="003070B7" w:rsidRDefault="003070B7" w:rsidP="0030562B">
            <w:pPr>
              <w:pStyle w:val="TableBodyText"/>
              <w:keepNext/>
              <w:spacing w:before="0" w:after="0"/>
              <w:jc w:val="right"/>
            </w:pPr>
            <w:r>
              <w:t>h:mm AM/PM</w:t>
            </w:r>
          </w:p>
        </w:tc>
        <w:tc>
          <w:tcPr>
            <w:tcW w:w="1089" w:type="pct"/>
            <w:noWrap/>
            <w:hideMark/>
          </w:tcPr>
          <w:p w:rsidR="003070B7" w:rsidRDefault="003070B7" w:rsidP="0030562B">
            <w:pPr>
              <w:pStyle w:val="TableBodyText"/>
              <w:keepNext/>
              <w:spacing w:before="0" w:after="0"/>
              <w:jc w:val="right"/>
            </w:pPr>
            <w:r>
              <w:t>h:mm AM/PM</w:t>
            </w:r>
          </w:p>
        </w:tc>
        <w:tc>
          <w:tcPr>
            <w:tcW w:w="940" w:type="pct"/>
            <w:noWrap/>
            <w:hideMark/>
          </w:tcPr>
          <w:p w:rsidR="003070B7" w:rsidRDefault="003070B7" w:rsidP="0030562B">
            <w:pPr>
              <w:pStyle w:val="TableBodyText"/>
              <w:keepNext/>
              <w:spacing w:before="0" w:after="0"/>
              <w:jc w:val="right"/>
            </w:pPr>
          </w:p>
        </w:tc>
      </w:tr>
      <w:tr w:rsidR="003070B7" w:rsidTr="0030562B">
        <w:trPr>
          <w:trHeight w:val="600"/>
        </w:trPr>
        <w:tc>
          <w:tcPr>
            <w:tcW w:w="693" w:type="pct"/>
            <w:noWrap/>
            <w:hideMark/>
          </w:tcPr>
          <w:p w:rsidR="003070B7" w:rsidRDefault="003070B7" w:rsidP="0030562B">
            <w:pPr>
              <w:pStyle w:val="TableBodyText"/>
              <w:keepNext/>
              <w:spacing w:before="0" w:after="0"/>
            </w:pPr>
            <w:r>
              <w:t>0x001B</w:t>
            </w:r>
          </w:p>
        </w:tc>
        <w:tc>
          <w:tcPr>
            <w:tcW w:w="1188" w:type="pct"/>
            <w:hideMark/>
          </w:tcPr>
          <w:p w:rsidR="003070B7" w:rsidRDefault="003070B7" w:rsidP="0030562B">
            <w:pPr>
              <w:pStyle w:val="TableBodyText"/>
              <w:keepNext/>
              <w:spacing w:before="0" w:after="0"/>
            </w:pPr>
            <w:r>
              <w:t>Date/Time, 24 hour format (M/D/YY H:MM)</w:t>
            </w:r>
          </w:p>
        </w:tc>
        <w:tc>
          <w:tcPr>
            <w:tcW w:w="1090" w:type="pct"/>
            <w:noWrap/>
            <w:hideMark/>
          </w:tcPr>
          <w:p w:rsidR="003070B7" w:rsidRDefault="003070B7" w:rsidP="0030562B">
            <w:pPr>
              <w:pStyle w:val="TableBodyText"/>
              <w:keepNext/>
              <w:spacing w:before="0" w:after="0"/>
              <w:jc w:val="right"/>
            </w:pPr>
            <w:r>
              <w:t>m/d/yy h:mm</w:t>
            </w:r>
          </w:p>
        </w:tc>
        <w:tc>
          <w:tcPr>
            <w:tcW w:w="1089" w:type="pct"/>
            <w:noWrap/>
            <w:hideMark/>
          </w:tcPr>
          <w:p w:rsidR="003070B7" w:rsidRDefault="003070B7" w:rsidP="0030562B">
            <w:pPr>
              <w:pStyle w:val="TableBodyText"/>
              <w:keepNext/>
              <w:spacing w:before="0" w:after="0"/>
              <w:jc w:val="right"/>
            </w:pPr>
            <w:r>
              <w:t>m/d/yy h:mm</w:t>
            </w:r>
          </w:p>
        </w:tc>
        <w:tc>
          <w:tcPr>
            <w:tcW w:w="940" w:type="pct"/>
            <w:noWrap/>
            <w:hideMark/>
          </w:tcPr>
          <w:p w:rsidR="003070B7" w:rsidRDefault="003070B7" w:rsidP="0030562B">
            <w:pPr>
              <w:pStyle w:val="TableBodyText"/>
              <w:keepNext/>
              <w:spacing w:before="0" w:after="0"/>
              <w:jc w:val="right"/>
            </w:pPr>
          </w:p>
        </w:tc>
      </w:tr>
      <w:tr w:rsidR="003070B7" w:rsidTr="0030562B">
        <w:trPr>
          <w:trHeight w:val="600"/>
        </w:trPr>
        <w:tc>
          <w:tcPr>
            <w:tcW w:w="693" w:type="pct"/>
            <w:noWrap/>
          </w:tcPr>
          <w:p w:rsidR="003070B7" w:rsidRDefault="003070B7" w:rsidP="0030562B">
            <w:pPr>
              <w:pStyle w:val="TableBodyText"/>
              <w:keepNext/>
              <w:spacing w:before="0" w:after="0"/>
            </w:pPr>
            <w:r>
              <w:t>0x0022</w:t>
            </w:r>
          </w:p>
        </w:tc>
        <w:tc>
          <w:tcPr>
            <w:tcW w:w="1188" w:type="pct"/>
          </w:tcPr>
          <w:p w:rsidR="003070B7" w:rsidRDefault="003070B7" w:rsidP="0030562B">
            <w:pPr>
              <w:pStyle w:val="TableBodyText"/>
              <w:keepNext/>
              <w:spacing w:before="0" w:after="0"/>
            </w:pPr>
            <w:r>
              <w:t>Accounting (currency with decimal point aligned, and centered minus-sign for 0-value), two decimal places, use currency symbol</w:t>
            </w:r>
          </w:p>
        </w:tc>
        <w:tc>
          <w:tcPr>
            <w:tcW w:w="1090" w:type="pct"/>
            <w:noWrap/>
          </w:tcPr>
          <w:p w:rsidR="003070B7" w:rsidRDefault="003070B7" w:rsidP="0030562B">
            <w:pPr>
              <w:pStyle w:val="TableBodyText"/>
              <w:keepNext/>
              <w:spacing w:before="0" w:after="0"/>
              <w:jc w:val="right"/>
            </w:pPr>
            <w:r>
              <w:t>_($* #,##0.00_)</w:t>
            </w:r>
          </w:p>
        </w:tc>
        <w:tc>
          <w:tcPr>
            <w:tcW w:w="1089" w:type="pct"/>
            <w:noWrap/>
          </w:tcPr>
          <w:p w:rsidR="003070B7" w:rsidRDefault="003070B7" w:rsidP="0030562B">
            <w:pPr>
              <w:pStyle w:val="TableBodyText"/>
              <w:keepNext/>
              <w:spacing w:before="0" w:after="0"/>
              <w:jc w:val="right"/>
            </w:pPr>
            <w:r>
              <w:t>_($* #,##0.00)</w:t>
            </w:r>
          </w:p>
        </w:tc>
        <w:tc>
          <w:tcPr>
            <w:tcW w:w="940" w:type="pct"/>
            <w:noWrap/>
          </w:tcPr>
          <w:p w:rsidR="003070B7" w:rsidRDefault="003070B7" w:rsidP="0030562B">
            <w:pPr>
              <w:pStyle w:val="TableBodyText"/>
              <w:keepNext/>
              <w:spacing w:before="0" w:after="0"/>
              <w:jc w:val="right"/>
            </w:pPr>
            <w:r>
              <w:t xml:space="preserve">_($* "-" ??_)   </w:t>
            </w:r>
          </w:p>
        </w:tc>
      </w:tr>
    </w:tbl>
    <w:p w:rsidR="003070B7" w:rsidRDefault="003070B7" w:rsidP="003070B7"/>
    <w:p w:rsidR="003070B7" w:rsidRDefault="003070B7" w:rsidP="003070B7">
      <w:pPr>
        <w:pStyle w:val="Definition-Field"/>
      </w:pPr>
      <w:r>
        <w:rPr>
          <w:b/>
        </w:rPr>
        <w:t xml:space="preserve">J - fPhShow (1 bit): </w:t>
      </w:r>
      <w:r>
        <w:t xml:space="preserve">A bit that specifies whether the new cell contains a </w:t>
      </w:r>
      <w:hyperlink w:anchor="gt_7947dcd6-cb7d-4957-ada6-6e832b075e77">
        <w:r>
          <w:rPr>
            <w:rStyle w:val="HyperlinkGreen"/>
            <w:b/>
          </w:rPr>
          <w:t>phonetic string</w:t>
        </w:r>
      </w:hyperlink>
      <w:r>
        <w:t>.</w:t>
      </w:r>
    </w:p>
    <w:p w:rsidR="003070B7" w:rsidRDefault="003070B7" w:rsidP="003070B7">
      <w:pPr>
        <w:pStyle w:val="Definition-Field"/>
      </w:pPr>
      <w:r>
        <w:rPr>
          <w:b/>
        </w:rPr>
        <w:t xml:space="preserve">K - fPhShowOld (1 bit): </w:t>
      </w:r>
      <w:r>
        <w:t>A bit that specifies whether the old cell contains a phonetic string.</w:t>
      </w:r>
    </w:p>
    <w:p w:rsidR="003070B7" w:rsidRDefault="003070B7" w:rsidP="003070B7">
      <w:pPr>
        <w:pStyle w:val="Definition-Field"/>
      </w:pPr>
      <w:r>
        <w:rPr>
          <w:b/>
        </w:rPr>
        <w:t xml:space="preserve">L - fEOLFmlaUpdate (1 bit): </w:t>
      </w:r>
      <w:r>
        <w:t>A bit that specifies whether the new cell contents were changed because of an adjustment to the formula.</w:t>
      </w:r>
    </w:p>
    <w:p w:rsidR="003070B7" w:rsidRDefault="003070B7" w:rsidP="003070B7">
      <w:pPr>
        <w:pStyle w:val="Definition-Field"/>
      </w:pPr>
      <w:r>
        <w:rPr>
          <w:b/>
        </w:rPr>
        <w:t xml:space="preserve">reserved2 (5 bits): </w:t>
      </w:r>
      <w:r>
        <w:t>MUST be zero, and MUST be ignored.</w:t>
      </w:r>
    </w:p>
    <w:p w:rsidR="003070B7" w:rsidRDefault="003070B7" w:rsidP="003070B7">
      <w:r>
        <w:rPr>
          <w:b/>
        </w:rPr>
        <w:t xml:space="preserve">loc (4 bytes): </w:t>
      </w:r>
      <w:r>
        <w:t xml:space="preserve">An </w:t>
      </w:r>
      <w:hyperlink w:anchor="Section_f2395c3334a44b0785a99bb5f07848d9" w:history="1">
        <w:r>
          <w:rPr>
            <w:rStyle w:val="af5"/>
          </w:rPr>
          <w:t>RgceLoc</w:t>
        </w:r>
      </w:hyperlink>
      <w:r>
        <w:t xml:space="preserve"> structure that specifies the location of the cell change revision.</w:t>
      </w:r>
    </w:p>
    <w:p w:rsidR="003070B7" w:rsidRDefault="003070B7" w:rsidP="003070B7">
      <w:r>
        <w:rPr>
          <w:b/>
        </w:rPr>
        <w:t xml:space="preserve">cbOldVal (4 bytes): </w:t>
      </w:r>
      <w:r>
        <w:t xml:space="preserve">An unsigned integer that specifies the size of the old cell contents. If </w:t>
      </w:r>
      <w:r>
        <w:rPr>
          <w:b/>
        </w:rPr>
        <w:t>cbOldVal</w:t>
      </w:r>
      <w:r>
        <w:t xml:space="preserve"> is greater than 0, the old cell contents immediately follow the </w:t>
      </w:r>
      <w:r>
        <w:rPr>
          <w:b/>
        </w:rPr>
        <w:t>cetxpRst</w:t>
      </w:r>
      <w:r>
        <w:t xml:space="preserve"> field, then it is followed by the new cell contents. MUST be a value from the following table based on the value of </w:t>
      </w:r>
      <w:r>
        <w:rPr>
          <w:b/>
        </w:rPr>
        <w:t>vtOld</w:t>
      </w:r>
      <w:r>
        <w:t xml:space="preserve">: </w:t>
      </w:r>
    </w:p>
    <w:tbl>
      <w:tblPr>
        <w:tblStyle w:val="af7"/>
        <w:tblW w:w="0" w:type="auto"/>
        <w:tblLook w:val="04A0" w:firstRow="1" w:lastRow="0" w:firstColumn="1" w:lastColumn="0" w:noHBand="0" w:noVBand="1"/>
      </w:tblPr>
      <w:tblGrid>
        <w:gridCol w:w="2178"/>
        <w:gridCol w:w="6678"/>
      </w:tblGrid>
      <w:tr w:rsidR="003070B7" w:rsidTr="0030562B">
        <w:trPr>
          <w:tblHeader/>
        </w:trPr>
        <w:tc>
          <w:tcPr>
            <w:tcW w:w="2178" w:type="dxa"/>
            <w:shd w:val="clear" w:color="auto" w:fill="95DD9F" w:themeFill="background1" w:themeFillShade="D9"/>
          </w:tcPr>
          <w:p w:rsidR="003070B7" w:rsidRDefault="003070B7" w:rsidP="0030562B">
            <w:pPr>
              <w:pStyle w:val="TableHeaderText"/>
            </w:pPr>
            <w:r>
              <w:t>vtOld</w:t>
            </w:r>
          </w:p>
        </w:tc>
        <w:tc>
          <w:tcPr>
            <w:tcW w:w="6678" w:type="dxa"/>
            <w:shd w:val="clear" w:color="auto" w:fill="95DD9F" w:themeFill="background1" w:themeFillShade="D9"/>
          </w:tcPr>
          <w:p w:rsidR="003070B7" w:rsidRDefault="003070B7" w:rsidP="0030562B">
            <w:pPr>
              <w:pStyle w:val="TableHeaderText"/>
            </w:pPr>
            <w:r>
              <w:t>cbOldVal</w:t>
            </w:r>
          </w:p>
        </w:tc>
      </w:tr>
      <w:tr w:rsidR="003070B7" w:rsidTr="0030562B">
        <w:tc>
          <w:tcPr>
            <w:tcW w:w="2178" w:type="dxa"/>
          </w:tcPr>
          <w:p w:rsidR="003070B7" w:rsidRDefault="003070B7" w:rsidP="0030562B">
            <w:pPr>
              <w:pStyle w:val="TableBodyText"/>
            </w:pPr>
            <w:r>
              <w:t>0x0</w:t>
            </w:r>
          </w:p>
        </w:tc>
        <w:tc>
          <w:tcPr>
            <w:tcW w:w="6678" w:type="dxa"/>
          </w:tcPr>
          <w:p w:rsidR="003070B7" w:rsidRDefault="003070B7" w:rsidP="0030562B">
            <w:pPr>
              <w:pStyle w:val="TableBodyText"/>
            </w:pPr>
            <w:r>
              <w:t>MUST be 0x00000000.</w:t>
            </w:r>
          </w:p>
        </w:tc>
      </w:tr>
      <w:tr w:rsidR="003070B7" w:rsidTr="0030562B">
        <w:tc>
          <w:tcPr>
            <w:tcW w:w="2178" w:type="dxa"/>
          </w:tcPr>
          <w:p w:rsidR="003070B7" w:rsidRDefault="003070B7" w:rsidP="0030562B">
            <w:pPr>
              <w:pStyle w:val="TableBodyText"/>
            </w:pPr>
            <w:r>
              <w:t>0x1</w:t>
            </w:r>
          </w:p>
        </w:tc>
        <w:tc>
          <w:tcPr>
            <w:tcW w:w="6678" w:type="dxa"/>
          </w:tcPr>
          <w:p w:rsidR="003070B7" w:rsidRDefault="003070B7" w:rsidP="0030562B">
            <w:pPr>
              <w:pStyle w:val="TableBodyText"/>
            </w:pPr>
            <w:r>
              <w:t>MUST be 0x00000004.</w:t>
            </w:r>
          </w:p>
        </w:tc>
      </w:tr>
      <w:tr w:rsidR="003070B7" w:rsidTr="0030562B">
        <w:tc>
          <w:tcPr>
            <w:tcW w:w="2178" w:type="dxa"/>
          </w:tcPr>
          <w:p w:rsidR="003070B7" w:rsidRDefault="003070B7" w:rsidP="0030562B">
            <w:pPr>
              <w:pStyle w:val="TableBodyText"/>
            </w:pPr>
            <w:r>
              <w:t>0x2</w:t>
            </w:r>
          </w:p>
        </w:tc>
        <w:tc>
          <w:tcPr>
            <w:tcW w:w="6678" w:type="dxa"/>
          </w:tcPr>
          <w:p w:rsidR="003070B7" w:rsidRDefault="003070B7" w:rsidP="0030562B">
            <w:pPr>
              <w:pStyle w:val="TableBodyText"/>
            </w:pPr>
            <w:r>
              <w:t>MUST be 0x00000008.</w:t>
            </w:r>
          </w:p>
        </w:tc>
      </w:tr>
      <w:tr w:rsidR="003070B7" w:rsidTr="0030562B">
        <w:tc>
          <w:tcPr>
            <w:tcW w:w="2178" w:type="dxa"/>
          </w:tcPr>
          <w:p w:rsidR="003070B7" w:rsidRDefault="003070B7" w:rsidP="0030562B">
            <w:pPr>
              <w:pStyle w:val="TableBodyText"/>
            </w:pPr>
            <w:r>
              <w:t>0x3</w:t>
            </w:r>
          </w:p>
        </w:tc>
        <w:tc>
          <w:tcPr>
            <w:tcW w:w="6678" w:type="dxa"/>
          </w:tcPr>
          <w:p w:rsidR="003070B7" w:rsidRDefault="003070B7" w:rsidP="0030562B">
            <w:pPr>
              <w:pStyle w:val="TableBodyText"/>
            </w:pPr>
            <w:r>
              <w:t>MUST be equal to the size of the old XLUnicodeRichExtendedString. The size is calculated assuming all characters are double-byte characters. That is, if XLUnicodeRichExtendedString.</w:t>
            </w:r>
            <w:r>
              <w:rPr>
                <w:b/>
              </w:rPr>
              <w:t>fHighByte</w:t>
            </w:r>
            <w:r>
              <w:t xml:space="preserve"> is 1, the calculation is made by using the size of XLUnicodeRichExtendedString.</w:t>
            </w:r>
          </w:p>
        </w:tc>
      </w:tr>
      <w:tr w:rsidR="003070B7" w:rsidTr="0030562B">
        <w:tc>
          <w:tcPr>
            <w:tcW w:w="2178" w:type="dxa"/>
          </w:tcPr>
          <w:p w:rsidR="003070B7" w:rsidRDefault="003070B7" w:rsidP="0030562B">
            <w:pPr>
              <w:pStyle w:val="TableBodyText"/>
            </w:pPr>
            <w:r>
              <w:t>0x4</w:t>
            </w:r>
          </w:p>
        </w:tc>
        <w:tc>
          <w:tcPr>
            <w:tcW w:w="6678" w:type="dxa"/>
          </w:tcPr>
          <w:p w:rsidR="003070B7" w:rsidRDefault="003070B7" w:rsidP="0030562B">
            <w:pPr>
              <w:pStyle w:val="TableBodyText"/>
            </w:pPr>
            <w:r>
              <w:t>MUST be 0x00000002.</w:t>
            </w:r>
          </w:p>
        </w:tc>
      </w:tr>
      <w:tr w:rsidR="003070B7" w:rsidTr="0030562B">
        <w:tc>
          <w:tcPr>
            <w:tcW w:w="2178" w:type="dxa"/>
          </w:tcPr>
          <w:p w:rsidR="003070B7" w:rsidRDefault="003070B7" w:rsidP="0030562B">
            <w:pPr>
              <w:pStyle w:val="TableBodyText"/>
            </w:pPr>
            <w:r>
              <w:t>0x5</w:t>
            </w:r>
          </w:p>
        </w:tc>
        <w:tc>
          <w:tcPr>
            <w:tcW w:w="6678" w:type="dxa"/>
          </w:tcPr>
          <w:p w:rsidR="003070B7" w:rsidRDefault="003070B7" w:rsidP="0030562B">
            <w:pPr>
              <w:pStyle w:val="TableBodyText"/>
            </w:pPr>
            <w:r>
              <w:t>MUST be greater than or equal to 0x00000018.</w:t>
            </w:r>
          </w:p>
        </w:tc>
      </w:tr>
    </w:tbl>
    <w:p w:rsidR="003070B7" w:rsidRDefault="003070B7" w:rsidP="003070B7"/>
    <w:p w:rsidR="003070B7" w:rsidRDefault="003070B7" w:rsidP="003070B7">
      <w:r>
        <w:rPr>
          <w:b/>
        </w:rPr>
        <w:t xml:space="preserve">cetxpRst (2 bytes): </w:t>
      </w:r>
      <w:r>
        <w:t xml:space="preserve">An unsigned integer that specifies the number of </w:t>
      </w:r>
      <w:hyperlink w:anchor="Section_7851645890124f128987457ffb1272f8" w:history="1">
        <w:r>
          <w:rPr>
            <w:rStyle w:val="af5"/>
          </w:rPr>
          <w:t>RRDRstEtxp</w:t>
        </w:r>
      </w:hyperlink>
      <w:r>
        <w:t xml:space="preserve"> records that follow this record.</w:t>
      </w:r>
    </w:p>
    <w:p w:rsidR="003070B7" w:rsidRDefault="003070B7" w:rsidP="003070B7">
      <w:r>
        <w:rPr>
          <w:b/>
        </w:rPr>
        <w:t xml:space="preserve">dxfOld (variable): </w:t>
      </w:r>
      <w:r>
        <w:t xml:space="preserve">A </w:t>
      </w:r>
      <w:hyperlink w:anchor="Section_a1141f1df60745efb8dd4a1f2b27b4f9" w:history="1">
        <w:r>
          <w:rPr>
            <w:rStyle w:val="af5"/>
          </w:rPr>
          <w:t>DXFN</w:t>
        </w:r>
      </w:hyperlink>
      <w:r>
        <w:t xml:space="preserve"> structure that specifies the </w:t>
      </w:r>
      <w:hyperlink w:anchor="Section_f0b6070c31f54d3dbcb719612da8b8f6" w:history="1">
        <w:r>
          <w:rPr>
            <w:rStyle w:val="af5"/>
          </w:rPr>
          <w:t>differential formatting</w:t>
        </w:r>
      </w:hyperlink>
      <w:r>
        <w:t xml:space="preserve"> for the old cell contents. This field MUST exist if </w:t>
      </w:r>
      <w:r>
        <w:rPr>
          <w:b/>
        </w:rPr>
        <w:t>fOldFmt</w:t>
      </w:r>
      <w:r>
        <w:t xml:space="preserve"> is 0x1 and </w:t>
      </w:r>
      <w:r>
        <w:rPr>
          <w:b/>
        </w:rPr>
        <w:t xml:space="preserve">fOldFmtNull </w:t>
      </w:r>
      <w:r>
        <w:t>is 0x0.</w:t>
      </w:r>
    </w:p>
    <w:p w:rsidR="003070B7" w:rsidRDefault="003070B7" w:rsidP="003070B7">
      <w:r>
        <w:rPr>
          <w:b/>
        </w:rPr>
        <w:t xml:space="preserve">dxf (variable): </w:t>
      </w:r>
      <w:r>
        <w:t xml:space="preserve">A DXFN structure that specifies the differential formatting for the new cell contents. This field MUST exist if </w:t>
      </w:r>
      <w:r>
        <w:rPr>
          <w:b/>
        </w:rPr>
        <w:t>fDxf</w:t>
      </w:r>
      <w:r>
        <w:t xml:space="preserve"> is 0x1 and </w:t>
      </w:r>
      <w:r>
        <w:rPr>
          <w:b/>
        </w:rPr>
        <w:t>fDxfNull</w:t>
      </w:r>
      <w:r>
        <w:t xml:space="preserve"> is 0x0.</w:t>
      </w:r>
    </w:p>
    <w:p w:rsidR="003070B7" w:rsidRDefault="003070B7" w:rsidP="003070B7">
      <w:r>
        <w:rPr>
          <w:b/>
        </w:rPr>
        <w:t xml:space="preserve">rkOld (4 bytes): </w:t>
      </w:r>
      <w:r>
        <w:t xml:space="preserve">An RkNumber structure that specifies the old cell contents. This field MUST exist if and only if </w:t>
      </w:r>
      <w:r>
        <w:rPr>
          <w:b/>
        </w:rPr>
        <w:t>cbOldVal</w:t>
      </w:r>
      <w:r>
        <w:t xml:space="preserve"> is greater than 0 and </w:t>
      </w:r>
      <w:r>
        <w:rPr>
          <w:b/>
        </w:rPr>
        <w:t>vtOld</w:t>
      </w:r>
      <w:r>
        <w:t xml:space="preserve"> is 0x1.</w:t>
      </w:r>
    </w:p>
    <w:p w:rsidR="003070B7" w:rsidRDefault="003070B7" w:rsidP="003070B7">
      <w:r>
        <w:rPr>
          <w:b/>
        </w:rPr>
        <w:t xml:space="preserve">numOld (8 bytes): </w:t>
      </w:r>
      <w:r>
        <w:t xml:space="preserve">An Xnum value that specifies the old cell contents. This field MUST exist if and only if </w:t>
      </w:r>
      <w:r>
        <w:rPr>
          <w:b/>
        </w:rPr>
        <w:t>cbOldVal</w:t>
      </w:r>
      <w:r>
        <w:t xml:space="preserve"> is greater than 0 and</w:t>
      </w:r>
      <w:r>
        <w:rPr>
          <w:b/>
        </w:rPr>
        <w:t xml:space="preserve"> vtOld</w:t>
      </w:r>
      <w:r>
        <w:t xml:space="preserve"> is 0x2.</w:t>
      </w:r>
    </w:p>
    <w:p w:rsidR="003070B7" w:rsidRDefault="003070B7" w:rsidP="003070B7">
      <w:r>
        <w:rPr>
          <w:b/>
        </w:rPr>
        <w:t xml:space="preserve">stOld (variable): </w:t>
      </w:r>
      <w:r>
        <w:t xml:space="preserve">An XLUnicodeRichExtendedString structure that specifies the old cell contents. This field MUST exist if and only if </w:t>
      </w:r>
      <w:r>
        <w:rPr>
          <w:b/>
        </w:rPr>
        <w:t>cbOldVal</w:t>
      </w:r>
      <w:r>
        <w:t xml:space="preserve"> is greater than 0 and</w:t>
      </w:r>
      <w:r>
        <w:rPr>
          <w:b/>
        </w:rPr>
        <w:t xml:space="preserve"> vtOld</w:t>
      </w:r>
      <w:r>
        <w:t xml:space="preserve"> is 0x3.</w:t>
      </w:r>
    </w:p>
    <w:p w:rsidR="003070B7" w:rsidRDefault="003070B7" w:rsidP="003070B7">
      <w:r>
        <w:rPr>
          <w:b/>
        </w:rPr>
        <w:t xml:space="preserve">besOld (2 bytes): </w:t>
      </w:r>
      <w:r>
        <w:t xml:space="preserve">A Bes structure that specifies the old cell contents. This field MUST exist if and only if </w:t>
      </w:r>
      <w:r>
        <w:rPr>
          <w:b/>
        </w:rPr>
        <w:t>cbOldVal</w:t>
      </w:r>
      <w:r>
        <w:t xml:space="preserve"> is greater than 0 and</w:t>
      </w:r>
      <w:r>
        <w:rPr>
          <w:b/>
        </w:rPr>
        <w:t xml:space="preserve"> vtOld</w:t>
      </w:r>
      <w:r>
        <w:t xml:space="preserve"> is 0x4. </w:t>
      </w:r>
    </w:p>
    <w:p w:rsidR="003070B7" w:rsidRDefault="003070B7" w:rsidP="003070B7">
      <w:r>
        <w:rPr>
          <w:b/>
        </w:rPr>
        <w:t xml:space="preserve">xpeOld (variable): </w:t>
      </w:r>
      <w:r>
        <w:t xml:space="preserve">A CellParsedFormula structure that specifies the old cell contents. This field MUST exist if and only if </w:t>
      </w:r>
      <w:r>
        <w:rPr>
          <w:b/>
        </w:rPr>
        <w:t>cbOldVal</w:t>
      </w:r>
      <w:r>
        <w:t xml:space="preserve"> is greater than 0 and</w:t>
      </w:r>
      <w:r>
        <w:rPr>
          <w:b/>
        </w:rPr>
        <w:t xml:space="preserve"> vtOld</w:t>
      </w:r>
      <w:r>
        <w:t xml:space="preserve"> is 0x5.</w:t>
      </w:r>
    </w:p>
    <w:p w:rsidR="003070B7" w:rsidRDefault="003070B7" w:rsidP="003070B7">
      <w:r>
        <w:rPr>
          <w:b/>
        </w:rPr>
        <w:t xml:space="preserve">rk (4 bytes): </w:t>
      </w:r>
      <w:r>
        <w:t xml:space="preserve">An RkNumber value that specifies the new cell contents. This field MUST exist if and only if </w:t>
      </w:r>
      <w:r>
        <w:rPr>
          <w:b/>
        </w:rPr>
        <w:t>vt</w:t>
      </w:r>
      <w:r>
        <w:t xml:space="preserve"> is 0x1.</w:t>
      </w:r>
    </w:p>
    <w:p w:rsidR="003070B7" w:rsidRDefault="003070B7" w:rsidP="003070B7">
      <w:r>
        <w:rPr>
          <w:b/>
        </w:rPr>
        <w:t xml:space="preserve">num (8 bytes): </w:t>
      </w:r>
      <w:r>
        <w:t xml:space="preserve">An Xnum value that specifies the new cell contents. This field MUST exist if and only if </w:t>
      </w:r>
      <w:r>
        <w:rPr>
          <w:b/>
        </w:rPr>
        <w:t>vt</w:t>
      </w:r>
      <w:r>
        <w:t xml:space="preserve"> is 0x2.</w:t>
      </w:r>
    </w:p>
    <w:p w:rsidR="003070B7" w:rsidRDefault="003070B7" w:rsidP="003070B7">
      <w:r>
        <w:rPr>
          <w:b/>
        </w:rPr>
        <w:t xml:space="preserve">st (variable): </w:t>
      </w:r>
      <w:r>
        <w:t xml:space="preserve">An XLUnicodeRichExtendedString structure that specifies the new cell contents. This field MUST exist if and only if </w:t>
      </w:r>
      <w:r>
        <w:rPr>
          <w:b/>
        </w:rPr>
        <w:t>vt</w:t>
      </w:r>
      <w:r>
        <w:t xml:space="preserve"> is 0x3.</w:t>
      </w:r>
    </w:p>
    <w:p w:rsidR="003070B7" w:rsidRDefault="003070B7" w:rsidP="003070B7">
      <w:r>
        <w:rPr>
          <w:b/>
        </w:rPr>
        <w:t xml:space="preserve">bes (2 bytes): </w:t>
      </w:r>
      <w:r>
        <w:t xml:space="preserve">A Bes structure that specifies the new cell contents. This field MUST exist if and only if </w:t>
      </w:r>
      <w:r>
        <w:rPr>
          <w:b/>
        </w:rPr>
        <w:t>vt</w:t>
      </w:r>
      <w:r>
        <w:t xml:space="preserve"> is 0x4.</w:t>
      </w:r>
    </w:p>
    <w:p w:rsidR="003070B7" w:rsidRDefault="003070B7" w:rsidP="003070B7">
      <w:r>
        <w:rPr>
          <w:b/>
        </w:rPr>
        <w:t xml:space="preserve">xpe (variable): </w:t>
      </w:r>
      <w:r>
        <w:t xml:space="preserve">A CellParsedFormula structure that specifies the new cell contents. This field MUST exist if and only if </w:t>
      </w:r>
      <w:r>
        <w:rPr>
          <w:b/>
        </w:rPr>
        <w:t>vt</w:t>
      </w:r>
      <w:r>
        <w:t xml:space="preserve"> is 0x5.</w:t>
      </w:r>
    </w:p>
    <w:p w:rsidR="003070B7" w:rsidRDefault="003070B7" w:rsidP="003070B7">
      <w:pPr>
        <w:pStyle w:val="31"/>
        <w:numPr>
          <w:ilvl w:val="0"/>
          <w:numId w:val="0"/>
        </w:numPr>
        <w:tabs>
          <w:tab w:val="left" w:pos="720"/>
        </w:tabs>
        <w:ind w:left="720" w:hanging="720"/>
      </w:pPr>
      <w:bookmarkStart w:id="763" w:name="Section_7026f410d71c474ab133aabdb636e112"/>
      <w:bookmarkStart w:id="764" w:name="RRDConflict"/>
      <w:bookmarkStart w:id="765" w:name="_Toc500759375"/>
      <w:r>
        <w:t>2.4.224</w:t>
      </w:r>
      <w:r>
        <w:tab/>
        <w:t>RRDConflict</w:t>
      </w:r>
      <w:bookmarkEnd w:id="763"/>
      <w:bookmarkEnd w:id="764"/>
      <w:bookmarkEnd w:id="765"/>
      <w:r>
        <w:fldChar w:fldCharType="begin"/>
      </w:r>
      <w:r>
        <w:instrText xml:space="preserve"> XE "Records:RRDConflict" </w:instrText>
      </w:r>
      <w:r>
        <w:fldChar w:fldCharType="end"/>
      </w:r>
      <w:r>
        <w:fldChar w:fldCharType="begin"/>
      </w:r>
      <w:r>
        <w:instrText xml:space="preserve"> XE "RRDConflict" </w:instrText>
      </w:r>
      <w:r>
        <w:fldChar w:fldCharType="end"/>
      </w:r>
      <w:r>
        <w:fldChar w:fldCharType="begin"/>
      </w:r>
      <w:r>
        <w:instrText xml:space="preserve"> XE "Details:RRDConflict record" </w:instrText>
      </w:r>
      <w:r>
        <w:fldChar w:fldCharType="end"/>
      </w:r>
    </w:p>
    <w:p w:rsidR="003070B7" w:rsidRDefault="003070B7" w:rsidP="003070B7">
      <w:r>
        <w:t xml:space="preserve">The </w:t>
      </w:r>
      <w:r>
        <w:rPr>
          <w:b/>
        </w:rPr>
        <w:t>RRDConflict</w:t>
      </w:r>
      <w:r>
        <w:t xml:space="preserve"> record specifies the resolution of a conflict between the revisions of two uses'.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rrd (14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w:t>
            </w:r>
          </w:p>
        </w:tc>
      </w:tr>
    </w:tbl>
    <w:p w:rsidR="003070B7" w:rsidRDefault="003070B7" w:rsidP="003070B7">
      <w:pPr>
        <w:pStyle w:val="Definition-Field"/>
      </w:pPr>
      <w:r>
        <w:rPr>
          <w:b/>
        </w:rPr>
        <w:t xml:space="preserve">rrd (14 bytes): </w:t>
      </w:r>
      <w:r>
        <w:t xml:space="preserve"> An </w:t>
      </w:r>
      <w:hyperlink w:anchor="Section_9dd8f25ef0fd4801a04f6d6cf21e40ee" w:history="1">
        <w:r>
          <w:rPr>
            <w:rStyle w:val="af5"/>
          </w:rPr>
          <w:t>RRD</w:t>
        </w:r>
      </w:hyperlink>
      <w:r>
        <w:t xml:space="preserve"> structure that specifies the </w:t>
      </w:r>
      <w:hyperlink w:anchor="Section_9e91e8bce4f249b897d4741481349d1b" w:history="1">
        <w:r>
          <w:rPr>
            <w:rStyle w:val="af5"/>
          </w:rPr>
          <w:t>revision record</w:t>
        </w:r>
      </w:hyperlink>
      <w:r>
        <w:t xml:space="preserve"> information used to track changes in a </w:t>
      </w:r>
      <w:hyperlink w:anchor="Section_e45a62c4490f4304a09668908b57dacc" w:history="1">
        <w:r>
          <w:rPr>
            <w:rStyle w:val="af5"/>
          </w:rPr>
          <w:t>shared workbook</w:t>
        </w:r>
      </w:hyperlink>
      <w:r>
        <w:t xml:space="preserve">. The </w:t>
      </w:r>
      <w:r>
        <w:rPr>
          <w:b/>
        </w:rPr>
        <w:t>rrd.revid</w:t>
      </w:r>
      <w:r>
        <w:t xml:space="preserve"> MUST be greater than 0. The </w:t>
      </w:r>
      <w:r>
        <w:rPr>
          <w:b/>
        </w:rPr>
        <w:t>rrd.revid</w:t>
      </w:r>
      <w:r>
        <w:t xml:space="preserve"> identifies the </w:t>
      </w:r>
      <w:hyperlink w:anchor="gt_b799ab69-7abc-447e-b9f8-10cb8fd7016e">
        <w:r>
          <w:rPr>
            <w:rStyle w:val="HyperlinkGreen"/>
            <w:b/>
          </w:rPr>
          <w:t>revision</w:t>
        </w:r>
      </w:hyperlink>
      <w:r>
        <w:t xml:space="preserve"> that won the conflict. The </w:t>
      </w:r>
      <w:r>
        <w:rPr>
          <w:b/>
        </w:rPr>
        <w:t>rrd.revt</w:t>
      </w:r>
      <w:r>
        <w:t xml:space="preserve"> MUST be equal to </w:t>
      </w:r>
      <w:hyperlink w:anchor="Section_874efbc3c2ab4f458ea5fb05fa81ee16" w:history="1">
        <w:r>
          <w:rPr>
            <w:rStyle w:val="af5"/>
            <w:b/>
          </w:rPr>
          <w:t>revtConflict</w:t>
        </w:r>
      </w:hyperlink>
      <w:r>
        <w:t>.</w:t>
      </w:r>
    </w:p>
    <w:p w:rsidR="003070B7" w:rsidRDefault="003070B7" w:rsidP="003070B7">
      <w:pPr>
        <w:pStyle w:val="31"/>
        <w:numPr>
          <w:ilvl w:val="0"/>
          <w:numId w:val="0"/>
        </w:numPr>
        <w:tabs>
          <w:tab w:val="left" w:pos="720"/>
        </w:tabs>
        <w:ind w:left="720" w:hanging="720"/>
      </w:pPr>
      <w:bookmarkStart w:id="766" w:name="Section_3393f8cdcedc46cababa3cf614f8a77a"/>
      <w:bookmarkStart w:id="767" w:name="RRDDefName"/>
      <w:bookmarkStart w:id="768" w:name="_Toc500759376"/>
      <w:r>
        <w:t>2.4.225</w:t>
      </w:r>
      <w:r>
        <w:tab/>
        <w:t>RRDDefName</w:t>
      </w:r>
      <w:bookmarkEnd w:id="766"/>
      <w:bookmarkEnd w:id="767"/>
      <w:bookmarkEnd w:id="768"/>
      <w:r>
        <w:fldChar w:fldCharType="begin"/>
      </w:r>
      <w:r>
        <w:instrText xml:space="preserve"> XE "Records:RRDDefName" </w:instrText>
      </w:r>
      <w:r>
        <w:fldChar w:fldCharType="end"/>
      </w:r>
      <w:r>
        <w:fldChar w:fldCharType="begin"/>
      </w:r>
      <w:r>
        <w:instrText xml:space="preserve"> XE "RRDDefName" </w:instrText>
      </w:r>
      <w:r>
        <w:fldChar w:fldCharType="end"/>
      </w:r>
      <w:r>
        <w:fldChar w:fldCharType="begin"/>
      </w:r>
      <w:r>
        <w:instrText xml:space="preserve"> XE "Details:RRDDefName record" </w:instrText>
      </w:r>
      <w:r>
        <w:fldChar w:fldCharType="end"/>
      </w:r>
    </w:p>
    <w:p w:rsidR="003070B7" w:rsidRDefault="003070B7" w:rsidP="003070B7">
      <w:r>
        <w:t xml:space="preserve">The </w:t>
      </w:r>
      <w:r>
        <w:rPr>
          <w:b/>
        </w:rPr>
        <w:t>RRDDefName</w:t>
      </w:r>
      <w:r>
        <w:t xml:space="preserve"> record specifies a </w:t>
      </w:r>
      <w:hyperlink w:anchor="gt_5bb97b28-4adc-48ec-b544-02542753a933">
        <w:r>
          <w:rPr>
            <w:rStyle w:val="HyperlinkGreen"/>
            <w:b/>
          </w:rPr>
          <w:t>defined name</w:t>
        </w:r>
      </w:hyperlink>
      <w:r>
        <w:t xml:space="preserve"> revision.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rrd (14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tabidLocal</w:t>
            </w:r>
          </w:p>
        </w:tc>
      </w:tr>
      <w:tr w:rsidR="003070B7" w:rsidTr="0030562B">
        <w:trPr>
          <w:trHeight w:hRule="exact" w:val="490"/>
        </w:trPr>
        <w:tc>
          <w:tcPr>
            <w:tcW w:w="2160" w:type="dxa"/>
            <w:gridSpan w:val="8"/>
          </w:tcPr>
          <w:p w:rsidR="003070B7" w:rsidRDefault="003070B7" w:rsidP="0030562B">
            <w:pPr>
              <w:pStyle w:val="PacketDiagramBodyText"/>
            </w:pPr>
            <w:r>
              <w:t>fViewName</w:t>
            </w:r>
          </w:p>
        </w:tc>
        <w:tc>
          <w:tcPr>
            <w:tcW w:w="2160" w:type="dxa"/>
            <w:gridSpan w:val="8"/>
          </w:tcPr>
          <w:p w:rsidR="003070B7" w:rsidRDefault="003070B7" w:rsidP="0030562B">
            <w:pPr>
              <w:pStyle w:val="PacketDiagramBodyText"/>
            </w:pPr>
            <w:r>
              <w:t>reserved</w:t>
            </w:r>
          </w:p>
        </w:tc>
        <w:tc>
          <w:tcPr>
            <w:tcW w:w="4320" w:type="dxa"/>
            <w:gridSpan w:val="16"/>
          </w:tcPr>
          <w:p w:rsidR="003070B7" w:rsidRDefault="003070B7" w:rsidP="0030562B">
            <w:pPr>
              <w:pStyle w:val="PacketDiagramBodyText"/>
            </w:pPr>
            <w:r>
              <w:t>grbit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grbitOld</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160" w:type="dxa"/>
            <w:gridSpan w:val="8"/>
          </w:tcPr>
          <w:p w:rsidR="003070B7" w:rsidRDefault="003070B7" w:rsidP="0030562B">
            <w:pPr>
              <w:pStyle w:val="PacketDiagramBodyText"/>
            </w:pPr>
            <w:r>
              <w:t>builtinIndex</w:t>
            </w:r>
          </w:p>
        </w:tc>
        <w:tc>
          <w:tcPr>
            <w:tcW w:w="2160" w:type="dxa"/>
            <w:gridSpan w:val="8"/>
          </w:tcPr>
          <w:p w:rsidR="003070B7" w:rsidRDefault="003070B7" w:rsidP="0030562B">
            <w:pPr>
              <w:pStyle w:val="PacketDiagramBodyText"/>
            </w:pPr>
            <w:r>
              <w:t>unused (optional)</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stDefName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pe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stCustomMenu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stDescription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stHelpTopic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stStatusText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peOld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stCustomMenuOld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stDescriptionOld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stHelpTopicOld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stStatusTextOld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rrd (14 bytes): </w:t>
      </w:r>
      <w:r>
        <w:t xml:space="preserve"> An </w:t>
      </w:r>
      <w:hyperlink w:anchor="Section_9dd8f25ef0fd4801a04f6d6cf21e40ee" w:history="1">
        <w:r>
          <w:rPr>
            <w:rStyle w:val="af5"/>
          </w:rPr>
          <w:t>RRD</w:t>
        </w:r>
      </w:hyperlink>
      <w:r>
        <w:t xml:space="preserve"> structure that specifies the </w:t>
      </w:r>
      <w:hyperlink w:anchor="Section_9e91e8bce4f249b897d4741481349d1b" w:history="1">
        <w:r>
          <w:rPr>
            <w:rStyle w:val="af5"/>
          </w:rPr>
          <w:t>revision record</w:t>
        </w:r>
      </w:hyperlink>
      <w:r>
        <w:t xml:space="preserve"> information used to track changes in a </w:t>
      </w:r>
      <w:hyperlink w:anchor="Section_e45a62c4490f4304a09668908b57dacc" w:history="1">
        <w:r>
          <w:rPr>
            <w:rStyle w:val="af5"/>
          </w:rPr>
          <w:t>shared workbook</w:t>
        </w:r>
      </w:hyperlink>
      <w:r>
        <w:t xml:space="preserve">. The </w:t>
      </w:r>
      <w:r>
        <w:rPr>
          <w:b/>
        </w:rPr>
        <w:t xml:space="preserve">revt </w:t>
      </w:r>
      <w:r>
        <w:t xml:space="preserve">field of the RRD structure MUST be 0x000A or 0x0022. The </w:t>
      </w:r>
      <w:r>
        <w:rPr>
          <w:b/>
        </w:rPr>
        <w:t>fDelAtEdgeOfSort</w:t>
      </w:r>
      <w:r>
        <w:t xml:space="preserve"> field of the RRD structure MUST be 0x0000. The </w:t>
      </w:r>
      <w:r>
        <w:rPr>
          <w:b/>
        </w:rPr>
        <w:t>revid</w:t>
      </w:r>
      <w:r>
        <w:t xml:space="preserve"> field of the RRD structure MUST be greater than or equal to 0.</w:t>
      </w:r>
    </w:p>
    <w:p w:rsidR="003070B7" w:rsidRDefault="003070B7" w:rsidP="003070B7">
      <w:pPr>
        <w:pStyle w:val="Definition-Field"/>
      </w:pPr>
      <w:r>
        <w:rPr>
          <w:b/>
        </w:rPr>
        <w:t xml:space="preserve">tabidLocal (2 bytes): </w:t>
      </w:r>
      <w:r>
        <w:t xml:space="preserve">A </w:t>
      </w:r>
      <w:hyperlink w:anchor="Section_47d9acf387ee43d88055fec05f9397a8" w:history="1">
        <w:r>
          <w:rPr>
            <w:rStyle w:val="af5"/>
          </w:rPr>
          <w:t>TabId</w:t>
        </w:r>
      </w:hyperlink>
      <w:r>
        <w:t xml:space="preserve"> structure that specifies the </w:t>
      </w:r>
      <w:hyperlink w:anchor="gt_0b356926-f9cb-4dc2-a859-71441d62503d">
        <w:r>
          <w:rPr>
            <w:rStyle w:val="HyperlinkGreen"/>
            <w:b/>
          </w:rPr>
          <w:t>sheet</w:t>
        </w:r>
      </w:hyperlink>
      <w:r>
        <w:t xml:space="preserve"> containing the defined name. A value of 0xFFFF specifies that the defined name is not a </w:t>
      </w:r>
      <w:hyperlink w:anchor="gt_6f2787cc-ab35-4cc1-bebd-fb120864d320">
        <w:r>
          <w:rPr>
            <w:rStyle w:val="HyperlinkGreen"/>
            <w:b/>
          </w:rPr>
          <w:t>local name</w:t>
        </w:r>
      </w:hyperlink>
      <w:r>
        <w:t>.</w:t>
      </w:r>
    </w:p>
    <w:p w:rsidR="003070B7" w:rsidRDefault="003070B7" w:rsidP="003070B7">
      <w:pPr>
        <w:pStyle w:val="Definition-Field"/>
      </w:pPr>
      <w:r>
        <w:rPr>
          <w:b/>
        </w:rPr>
        <w:t xml:space="preserve">fViewName (1 byte): </w:t>
      </w:r>
      <w:r>
        <w:t xml:space="preserve">A Boolean (section </w:t>
      </w:r>
      <w:hyperlink w:anchor="Section_ae6bc85a10f94f2d868842913466c971" w:history="1">
        <w:r>
          <w:rPr>
            <w:rStyle w:val="af5"/>
          </w:rPr>
          <w:t>2.5.14</w:t>
        </w:r>
      </w:hyperlink>
      <w:r>
        <w:t xml:space="preserve">) that specifies whether the defined name belongs to a </w:t>
      </w:r>
      <w:hyperlink w:anchor="gt_2370d0f5-2cbd-4ded-8572-ef25f6e25cf4">
        <w:r>
          <w:rPr>
            <w:rStyle w:val="HyperlinkGreen"/>
            <w:b/>
          </w:rPr>
          <w:t>custom view</w:t>
        </w:r>
      </w:hyperlink>
      <w:r>
        <w:t>. MUST be a value from the following table:</w:t>
      </w:r>
    </w:p>
    <w:tbl>
      <w:tblPr>
        <w:tblStyle w:val="af7"/>
        <w:tblW w:w="0" w:type="auto"/>
        <w:tblInd w:w="360" w:type="dxa"/>
        <w:tblLook w:val="04A0" w:firstRow="1" w:lastRow="0" w:firstColumn="1" w:lastColumn="0" w:noHBand="0" w:noVBand="1"/>
      </w:tblPr>
      <w:tblGrid>
        <w:gridCol w:w="1188"/>
        <w:gridCol w:w="6390"/>
      </w:tblGrid>
      <w:tr w:rsidR="003070B7" w:rsidTr="0030562B">
        <w:trPr>
          <w:trHeight w:val="305"/>
          <w:tblHeader/>
        </w:trPr>
        <w:tc>
          <w:tcPr>
            <w:tcW w:w="1188" w:type="dxa"/>
            <w:shd w:val="clear" w:color="auto" w:fill="95DD9F" w:themeFill="background1" w:themeFillShade="D9"/>
          </w:tcPr>
          <w:p w:rsidR="003070B7" w:rsidRDefault="003070B7" w:rsidP="0030562B">
            <w:pPr>
              <w:pStyle w:val="Definition-Field2"/>
              <w:ind w:left="0"/>
              <w:rPr>
                <w:b/>
              </w:rPr>
            </w:pPr>
            <w:r>
              <w:rPr>
                <w:b/>
              </w:rPr>
              <w:t>Value</w:t>
            </w:r>
          </w:p>
        </w:tc>
        <w:tc>
          <w:tcPr>
            <w:tcW w:w="6390" w:type="dxa"/>
            <w:shd w:val="clear" w:color="auto" w:fill="95DD9F" w:themeFill="background1" w:themeFillShade="D9"/>
          </w:tcPr>
          <w:p w:rsidR="003070B7" w:rsidRDefault="003070B7" w:rsidP="0030562B">
            <w:pPr>
              <w:pStyle w:val="Definition-Field2"/>
              <w:ind w:left="0"/>
              <w:rPr>
                <w:b/>
              </w:rPr>
            </w:pPr>
            <w:r>
              <w:rPr>
                <w:b/>
              </w:rPr>
              <w:t>Meaning</w:t>
            </w:r>
          </w:p>
        </w:tc>
      </w:tr>
      <w:tr w:rsidR="003070B7" w:rsidTr="0030562B">
        <w:tc>
          <w:tcPr>
            <w:tcW w:w="1188" w:type="dxa"/>
          </w:tcPr>
          <w:p w:rsidR="003070B7" w:rsidRDefault="003070B7" w:rsidP="0030562B">
            <w:pPr>
              <w:pStyle w:val="Definition-Field2"/>
              <w:ind w:left="0"/>
            </w:pPr>
            <w:r>
              <w:t>0x00</w:t>
            </w:r>
          </w:p>
        </w:tc>
        <w:tc>
          <w:tcPr>
            <w:tcW w:w="6390" w:type="dxa"/>
          </w:tcPr>
          <w:p w:rsidR="003070B7" w:rsidRDefault="003070B7" w:rsidP="0030562B">
            <w:pPr>
              <w:pStyle w:val="Definition-Field2"/>
              <w:ind w:left="0"/>
            </w:pPr>
            <w:r>
              <w:t>The defined name does not belong to a custom view.</w:t>
            </w:r>
          </w:p>
        </w:tc>
      </w:tr>
      <w:tr w:rsidR="003070B7" w:rsidTr="0030562B">
        <w:trPr>
          <w:trHeight w:val="395"/>
        </w:trPr>
        <w:tc>
          <w:tcPr>
            <w:tcW w:w="1188" w:type="dxa"/>
          </w:tcPr>
          <w:p w:rsidR="003070B7" w:rsidRDefault="003070B7" w:rsidP="0030562B">
            <w:pPr>
              <w:pStyle w:val="Definition-Field2"/>
              <w:ind w:left="0"/>
            </w:pPr>
            <w:r>
              <w:t>0x01</w:t>
            </w:r>
          </w:p>
        </w:tc>
        <w:tc>
          <w:tcPr>
            <w:tcW w:w="6390" w:type="dxa"/>
          </w:tcPr>
          <w:p w:rsidR="003070B7" w:rsidRDefault="003070B7" w:rsidP="0030562B">
            <w:pPr>
              <w:pStyle w:val="Definition-Field2"/>
              <w:ind w:left="0"/>
            </w:pPr>
            <w:r>
              <w:t>The defined name belongs to a custom view.</w:t>
            </w:r>
          </w:p>
        </w:tc>
      </w:tr>
    </w:tbl>
    <w:p w:rsidR="003070B7" w:rsidRDefault="003070B7" w:rsidP="003070B7">
      <w:pPr>
        <w:pStyle w:val="Definition-Field2"/>
      </w:pPr>
    </w:p>
    <w:p w:rsidR="003070B7" w:rsidRDefault="003070B7" w:rsidP="003070B7">
      <w:pPr>
        <w:pStyle w:val="Definition-Field"/>
      </w:pPr>
      <w:r>
        <w:rPr>
          <w:b/>
        </w:rPr>
        <w:t xml:space="preserve">reserved (1 byte): </w:t>
      </w:r>
      <w:r>
        <w:t>MUST be zero, and MUST be ignored.</w:t>
      </w:r>
    </w:p>
    <w:p w:rsidR="003070B7" w:rsidRDefault="003070B7" w:rsidP="003070B7">
      <w:pPr>
        <w:pStyle w:val="Definition-Field"/>
      </w:pPr>
      <w:r>
        <w:rPr>
          <w:b/>
        </w:rPr>
        <w:t xml:space="preserve">grbit (6 bytes): </w:t>
      </w:r>
      <w:r>
        <w:t xml:space="preserve">An </w:t>
      </w:r>
      <w:hyperlink w:anchor="Section_27f6e3076b6149c9a21b2a03b782c91e" w:history="1">
        <w:r>
          <w:rPr>
            <w:rStyle w:val="af5"/>
          </w:rPr>
          <w:t>RRDDefNameFlags</w:t>
        </w:r>
      </w:hyperlink>
      <w:r>
        <w:t xml:space="preserve"> structure that specifies data for the new defined name.</w:t>
      </w:r>
    </w:p>
    <w:p w:rsidR="003070B7" w:rsidRDefault="003070B7" w:rsidP="003070B7">
      <w:pPr>
        <w:pStyle w:val="Definition-Field"/>
      </w:pPr>
      <w:r>
        <w:rPr>
          <w:b/>
        </w:rPr>
        <w:t xml:space="preserve">grbitOld (6 bytes): </w:t>
      </w:r>
      <w:r>
        <w:t>An RRDDefNameFlags structure that specifies data for the old defined name.</w:t>
      </w:r>
    </w:p>
    <w:p w:rsidR="003070B7" w:rsidRDefault="003070B7" w:rsidP="003070B7">
      <w:pPr>
        <w:pStyle w:val="Definition-Field"/>
      </w:pPr>
      <w:r>
        <w:rPr>
          <w:b/>
        </w:rPr>
        <w:t xml:space="preserve">builtinIndex (1 byte): </w:t>
      </w:r>
      <w:r>
        <w:t>An unsigned integer that specifies the identifier of a built-in name. MUST be a value from the following table:</w:t>
      </w:r>
    </w:p>
    <w:tbl>
      <w:tblPr>
        <w:tblStyle w:val="Table-ShadedHeaderIndented"/>
        <w:tblW w:w="0" w:type="auto"/>
        <w:tblLook w:val="04A0" w:firstRow="1" w:lastRow="0" w:firstColumn="1" w:lastColumn="0" w:noHBand="0" w:noVBand="1"/>
      </w:tblPr>
      <w:tblGrid>
        <w:gridCol w:w="1530"/>
        <w:gridCol w:w="6865"/>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530" w:type="dxa"/>
          </w:tcPr>
          <w:p w:rsidR="003070B7" w:rsidRDefault="003070B7" w:rsidP="0030562B">
            <w:pPr>
              <w:pStyle w:val="TableHeaderText"/>
              <w:spacing w:before="0" w:after="0"/>
            </w:pPr>
            <w:r>
              <w:t>Identifier</w:t>
            </w:r>
          </w:p>
        </w:tc>
        <w:tc>
          <w:tcPr>
            <w:tcW w:w="6865" w:type="dxa"/>
          </w:tcPr>
          <w:p w:rsidR="003070B7" w:rsidRDefault="003070B7" w:rsidP="0030562B">
            <w:pPr>
              <w:pStyle w:val="TableHeaderText"/>
              <w:spacing w:before="0" w:after="0"/>
            </w:pPr>
            <w:r>
              <w:t>Built-in Name</w:t>
            </w:r>
          </w:p>
        </w:tc>
      </w:tr>
      <w:tr w:rsidR="003070B7" w:rsidTr="0030562B">
        <w:tc>
          <w:tcPr>
            <w:tcW w:w="1530" w:type="dxa"/>
          </w:tcPr>
          <w:p w:rsidR="003070B7" w:rsidRDefault="003070B7" w:rsidP="0030562B">
            <w:pPr>
              <w:pStyle w:val="TableBodyText"/>
              <w:spacing w:before="0" w:after="0"/>
            </w:pPr>
            <w:r>
              <w:t>0x00</w:t>
            </w:r>
          </w:p>
        </w:tc>
        <w:tc>
          <w:tcPr>
            <w:tcW w:w="6865" w:type="dxa"/>
          </w:tcPr>
          <w:p w:rsidR="003070B7" w:rsidRDefault="003070B7" w:rsidP="0030562B">
            <w:pPr>
              <w:pStyle w:val="TableBodyText"/>
              <w:spacing w:before="0" w:after="0"/>
            </w:pPr>
            <w:r>
              <w:t>Not a built-in name</w:t>
            </w:r>
          </w:p>
        </w:tc>
      </w:tr>
      <w:tr w:rsidR="003070B7" w:rsidTr="0030562B">
        <w:tc>
          <w:tcPr>
            <w:tcW w:w="1530" w:type="dxa"/>
          </w:tcPr>
          <w:p w:rsidR="003070B7" w:rsidRDefault="003070B7" w:rsidP="0030562B">
            <w:pPr>
              <w:pStyle w:val="TableBodyText"/>
              <w:spacing w:before="0" w:after="0"/>
            </w:pPr>
            <w:r>
              <w:t>0x01</w:t>
            </w:r>
          </w:p>
        </w:tc>
        <w:tc>
          <w:tcPr>
            <w:tcW w:w="6865" w:type="dxa"/>
          </w:tcPr>
          <w:p w:rsidR="003070B7" w:rsidRDefault="003070B7" w:rsidP="0030562B">
            <w:pPr>
              <w:pStyle w:val="TableBodyText"/>
              <w:spacing w:before="0" w:after="0"/>
            </w:pPr>
            <w:r>
              <w:t>"Consolidate_Area"</w:t>
            </w:r>
          </w:p>
        </w:tc>
      </w:tr>
      <w:tr w:rsidR="003070B7" w:rsidTr="0030562B">
        <w:tc>
          <w:tcPr>
            <w:tcW w:w="1530" w:type="dxa"/>
          </w:tcPr>
          <w:p w:rsidR="003070B7" w:rsidRDefault="003070B7" w:rsidP="0030562B">
            <w:pPr>
              <w:pStyle w:val="TableBodyText"/>
              <w:spacing w:before="0" w:after="0"/>
            </w:pPr>
            <w:r>
              <w:t>0x02</w:t>
            </w:r>
          </w:p>
        </w:tc>
        <w:tc>
          <w:tcPr>
            <w:tcW w:w="6865" w:type="dxa"/>
          </w:tcPr>
          <w:p w:rsidR="003070B7" w:rsidRDefault="003070B7" w:rsidP="0030562B">
            <w:pPr>
              <w:pStyle w:val="TableBodyText"/>
              <w:spacing w:before="0" w:after="0"/>
            </w:pPr>
            <w:r>
              <w:t>"Auto_Open"</w:t>
            </w:r>
          </w:p>
        </w:tc>
      </w:tr>
      <w:tr w:rsidR="003070B7" w:rsidTr="0030562B">
        <w:tc>
          <w:tcPr>
            <w:tcW w:w="1530" w:type="dxa"/>
          </w:tcPr>
          <w:p w:rsidR="003070B7" w:rsidRDefault="003070B7" w:rsidP="0030562B">
            <w:pPr>
              <w:pStyle w:val="TableBodyText"/>
              <w:spacing w:before="0" w:after="0"/>
            </w:pPr>
            <w:r>
              <w:t>0x03</w:t>
            </w:r>
          </w:p>
        </w:tc>
        <w:tc>
          <w:tcPr>
            <w:tcW w:w="6865" w:type="dxa"/>
          </w:tcPr>
          <w:p w:rsidR="003070B7" w:rsidRDefault="003070B7" w:rsidP="0030562B">
            <w:pPr>
              <w:pStyle w:val="TableBodyText"/>
              <w:spacing w:before="0" w:after="0"/>
            </w:pPr>
            <w:r>
              <w:t>"Auto_Close"</w:t>
            </w:r>
          </w:p>
        </w:tc>
      </w:tr>
      <w:tr w:rsidR="003070B7" w:rsidTr="0030562B">
        <w:tc>
          <w:tcPr>
            <w:tcW w:w="1530" w:type="dxa"/>
          </w:tcPr>
          <w:p w:rsidR="003070B7" w:rsidRDefault="003070B7" w:rsidP="0030562B">
            <w:pPr>
              <w:pStyle w:val="TableBodyText"/>
              <w:spacing w:before="0" w:after="0"/>
            </w:pPr>
            <w:r>
              <w:t>0x04</w:t>
            </w:r>
          </w:p>
        </w:tc>
        <w:tc>
          <w:tcPr>
            <w:tcW w:w="6865" w:type="dxa"/>
          </w:tcPr>
          <w:p w:rsidR="003070B7" w:rsidRDefault="003070B7" w:rsidP="0030562B">
            <w:pPr>
              <w:pStyle w:val="TableBodyText"/>
              <w:spacing w:before="0" w:after="0"/>
            </w:pPr>
            <w:r>
              <w:t>"Extract"</w:t>
            </w:r>
          </w:p>
        </w:tc>
      </w:tr>
      <w:tr w:rsidR="003070B7" w:rsidTr="0030562B">
        <w:tc>
          <w:tcPr>
            <w:tcW w:w="1530" w:type="dxa"/>
          </w:tcPr>
          <w:p w:rsidR="003070B7" w:rsidRDefault="003070B7" w:rsidP="0030562B">
            <w:pPr>
              <w:pStyle w:val="TableBodyText"/>
              <w:spacing w:before="0" w:after="0"/>
            </w:pPr>
            <w:r>
              <w:t>0x05</w:t>
            </w:r>
          </w:p>
        </w:tc>
        <w:tc>
          <w:tcPr>
            <w:tcW w:w="6865" w:type="dxa"/>
          </w:tcPr>
          <w:p w:rsidR="003070B7" w:rsidRDefault="003070B7" w:rsidP="0030562B">
            <w:pPr>
              <w:pStyle w:val="TableBodyText"/>
              <w:spacing w:before="0" w:after="0"/>
            </w:pPr>
            <w:r>
              <w:t>"Database"</w:t>
            </w:r>
          </w:p>
        </w:tc>
      </w:tr>
      <w:tr w:rsidR="003070B7" w:rsidTr="0030562B">
        <w:tc>
          <w:tcPr>
            <w:tcW w:w="1530" w:type="dxa"/>
          </w:tcPr>
          <w:p w:rsidR="003070B7" w:rsidRDefault="003070B7" w:rsidP="0030562B">
            <w:pPr>
              <w:pStyle w:val="TableBodyText"/>
              <w:spacing w:before="0" w:after="0"/>
            </w:pPr>
            <w:r>
              <w:t>0x09</w:t>
            </w:r>
          </w:p>
        </w:tc>
        <w:tc>
          <w:tcPr>
            <w:tcW w:w="6865" w:type="dxa"/>
          </w:tcPr>
          <w:p w:rsidR="003070B7" w:rsidRDefault="003070B7" w:rsidP="0030562B">
            <w:pPr>
              <w:pStyle w:val="TableBodyText"/>
              <w:spacing w:before="0" w:after="0"/>
            </w:pPr>
            <w:r>
              <w:t>"Recorder"</w:t>
            </w:r>
          </w:p>
        </w:tc>
      </w:tr>
      <w:tr w:rsidR="003070B7" w:rsidTr="0030562B">
        <w:tc>
          <w:tcPr>
            <w:tcW w:w="1530" w:type="dxa"/>
          </w:tcPr>
          <w:p w:rsidR="003070B7" w:rsidRDefault="003070B7" w:rsidP="0030562B">
            <w:pPr>
              <w:pStyle w:val="TableBodyText"/>
              <w:spacing w:before="0" w:after="0"/>
            </w:pPr>
            <w:r>
              <w:t>0x0A</w:t>
            </w:r>
          </w:p>
        </w:tc>
        <w:tc>
          <w:tcPr>
            <w:tcW w:w="6865" w:type="dxa"/>
          </w:tcPr>
          <w:p w:rsidR="003070B7" w:rsidRDefault="003070B7" w:rsidP="0030562B">
            <w:pPr>
              <w:pStyle w:val="TableBodyText"/>
              <w:spacing w:before="0" w:after="0"/>
            </w:pPr>
            <w:r>
              <w:t>"Data_Form"</w:t>
            </w:r>
          </w:p>
        </w:tc>
      </w:tr>
      <w:tr w:rsidR="003070B7" w:rsidTr="0030562B">
        <w:tc>
          <w:tcPr>
            <w:tcW w:w="1530" w:type="dxa"/>
          </w:tcPr>
          <w:p w:rsidR="003070B7" w:rsidRDefault="003070B7" w:rsidP="0030562B">
            <w:pPr>
              <w:pStyle w:val="TableBodyText"/>
              <w:spacing w:before="0" w:after="0"/>
            </w:pPr>
            <w:r>
              <w:t>0x0B</w:t>
            </w:r>
          </w:p>
        </w:tc>
        <w:tc>
          <w:tcPr>
            <w:tcW w:w="6865" w:type="dxa"/>
          </w:tcPr>
          <w:p w:rsidR="003070B7" w:rsidRDefault="003070B7" w:rsidP="0030562B">
            <w:pPr>
              <w:pStyle w:val="TableBodyText"/>
              <w:spacing w:before="0" w:after="0"/>
            </w:pPr>
            <w:r>
              <w:t>"Auto_Activate"</w:t>
            </w:r>
          </w:p>
        </w:tc>
      </w:tr>
      <w:tr w:rsidR="003070B7" w:rsidTr="0030562B">
        <w:tc>
          <w:tcPr>
            <w:tcW w:w="1530" w:type="dxa"/>
          </w:tcPr>
          <w:p w:rsidR="003070B7" w:rsidRDefault="003070B7" w:rsidP="0030562B">
            <w:pPr>
              <w:pStyle w:val="TableBodyText"/>
              <w:spacing w:before="0" w:after="0"/>
            </w:pPr>
            <w:r>
              <w:t>0x0C</w:t>
            </w:r>
          </w:p>
        </w:tc>
        <w:tc>
          <w:tcPr>
            <w:tcW w:w="6865" w:type="dxa"/>
          </w:tcPr>
          <w:p w:rsidR="003070B7" w:rsidRDefault="003070B7" w:rsidP="0030562B">
            <w:pPr>
              <w:pStyle w:val="TableBodyText"/>
              <w:spacing w:before="0" w:after="0"/>
            </w:pPr>
            <w:r>
              <w:t>"Auto_Deactivate"</w:t>
            </w:r>
          </w:p>
        </w:tc>
      </w:tr>
      <w:tr w:rsidR="003070B7" w:rsidTr="0030562B">
        <w:tc>
          <w:tcPr>
            <w:tcW w:w="1530" w:type="dxa"/>
          </w:tcPr>
          <w:p w:rsidR="003070B7" w:rsidRDefault="003070B7" w:rsidP="0030562B">
            <w:pPr>
              <w:pStyle w:val="TableBodyText"/>
              <w:spacing w:before="0" w:after="0"/>
            </w:pPr>
            <w:r>
              <w:t>0x0D</w:t>
            </w:r>
          </w:p>
        </w:tc>
        <w:tc>
          <w:tcPr>
            <w:tcW w:w="6865" w:type="dxa"/>
          </w:tcPr>
          <w:p w:rsidR="003070B7" w:rsidRDefault="003070B7" w:rsidP="0030562B">
            <w:pPr>
              <w:pStyle w:val="TableBodyText"/>
              <w:spacing w:before="0" w:after="0"/>
            </w:pPr>
            <w:r>
              <w:t>"Sheet_Title"</w:t>
            </w:r>
          </w:p>
        </w:tc>
      </w:tr>
    </w:tbl>
    <w:p w:rsidR="003070B7" w:rsidRDefault="003070B7" w:rsidP="003070B7">
      <w:pPr>
        <w:pStyle w:val="Definition-Field2"/>
      </w:pPr>
    </w:p>
    <w:p w:rsidR="003070B7" w:rsidRDefault="003070B7" w:rsidP="003070B7">
      <w:pPr>
        <w:pStyle w:val="Definition-Field"/>
      </w:pPr>
      <w:r>
        <w:rPr>
          <w:b/>
        </w:rPr>
        <w:t xml:space="preserve">unused (3 bytes): </w:t>
      </w:r>
      <w:r>
        <w:t xml:space="preserve">Optional, undefined, and MUST be ignored. MUST exist if and only if </w:t>
      </w:r>
      <w:r>
        <w:rPr>
          <w:b/>
        </w:rPr>
        <w:t>builtinIndex</w:t>
      </w:r>
      <w:r>
        <w:t xml:space="preserve"> is not equal to 0.</w:t>
      </w:r>
    </w:p>
    <w:p w:rsidR="003070B7" w:rsidRDefault="003070B7" w:rsidP="003070B7">
      <w:pPr>
        <w:pStyle w:val="Definition-Field"/>
      </w:pPr>
      <w:r>
        <w:rPr>
          <w:b/>
        </w:rPr>
        <w:t xml:space="preserve">stDefName (variable): </w:t>
      </w:r>
      <w:r>
        <w:t xml:space="preserve">An </w:t>
      </w:r>
      <w:hyperlink w:anchor="Section_36ca6de7be1648bcaa5e3eaf4942f671" w:history="1">
        <w:r>
          <w:rPr>
            <w:rStyle w:val="af5"/>
          </w:rPr>
          <w:t>XLUnicodeString</w:t>
        </w:r>
      </w:hyperlink>
      <w:r>
        <w:t xml:space="preserve"> structure that specifies the defined name. MUST exist if and only if </w:t>
      </w:r>
      <w:r>
        <w:rPr>
          <w:b/>
        </w:rPr>
        <w:t>builtinIndex</w:t>
      </w:r>
      <w:r>
        <w:t xml:space="preserve"> is equal to 0. MUST be less than or equal to 255 characters. MUST begin with a letter or underscore character.</w:t>
      </w:r>
    </w:p>
    <w:p w:rsidR="003070B7" w:rsidRDefault="003070B7" w:rsidP="003070B7">
      <w:pPr>
        <w:pStyle w:val="Definition-Field"/>
      </w:pPr>
      <w:r>
        <w:rPr>
          <w:b/>
        </w:rPr>
        <w:t xml:space="preserve">pe (variable): </w:t>
      </w:r>
      <w:r>
        <w:t xml:space="preserve">A </w:t>
      </w:r>
      <w:hyperlink w:anchor="Section_9afd1c6cc4864d9cb6443708428d2ffb" w:history="1">
        <w:r>
          <w:rPr>
            <w:rStyle w:val="af5"/>
          </w:rPr>
          <w:t>NameParsedFormula</w:t>
        </w:r>
      </w:hyperlink>
      <w:r>
        <w:t xml:space="preserve"> structure that specifies the formula (section </w:t>
      </w:r>
      <w:hyperlink w:anchor="Section_e7625cc83da94154b44949cf1bbd9703" w:history="1">
        <w:r>
          <w:rPr>
            <w:rStyle w:val="af5"/>
          </w:rPr>
          <w:t>2.2.2</w:t>
        </w:r>
      </w:hyperlink>
      <w:r>
        <w:t xml:space="preserve">) of the new defined name. The length of the formula in bytes is specified by </w:t>
      </w:r>
      <w:r>
        <w:rPr>
          <w:b/>
        </w:rPr>
        <w:t>grbit</w:t>
      </w:r>
      <w:r>
        <w:t>.</w:t>
      </w:r>
      <w:r>
        <w:rPr>
          <w:b/>
        </w:rPr>
        <w:t>cce</w:t>
      </w:r>
      <w:r>
        <w:t>.</w:t>
      </w:r>
    </w:p>
    <w:p w:rsidR="003070B7" w:rsidRDefault="003070B7" w:rsidP="003070B7">
      <w:pPr>
        <w:pStyle w:val="Definition-Field"/>
      </w:pPr>
      <w:r>
        <w:rPr>
          <w:b/>
        </w:rPr>
        <w:t xml:space="preserve">stCustomMenu (variable): </w:t>
      </w:r>
      <w:r>
        <w:t>An XLUnicodeString structure that specifies the new custom menu text.</w:t>
      </w:r>
    </w:p>
    <w:p w:rsidR="003070B7" w:rsidRDefault="003070B7" w:rsidP="003070B7">
      <w:pPr>
        <w:pStyle w:val="Definition-Field"/>
      </w:pPr>
      <w:r>
        <w:rPr>
          <w:b/>
        </w:rPr>
        <w:t xml:space="preserve">stDescription (variable): </w:t>
      </w:r>
      <w:r>
        <w:t>An XLUnicodeString structure that specifies the new description text.</w:t>
      </w:r>
    </w:p>
    <w:p w:rsidR="003070B7" w:rsidRDefault="003070B7" w:rsidP="003070B7">
      <w:pPr>
        <w:pStyle w:val="Definition-Field"/>
      </w:pPr>
      <w:r>
        <w:rPr>
          <w:b/>
        </w:rPr>
        <w:t xml:space="preserve">stHelpTopic (variable): </w:t>
      </w:r>
      <w:r>
        <w:t>An XLUnicodeString structure that specifies the new help text.</w:t>
      </w:r>
    </w:p>
    <w:p w:rsidR="003070B7" w:rsidRDefault="003070B7" w:rsidP="003070B7">
      <w:pPr>
        <w:pStyle w:val="Definition-Field"/>
      </w:pPr>
      <w:r>
        <w:rPr>
          <w:b/>
        </w:rPr>
        <w:t xml:space="preserve">stStatusText (variable): </w:t>
      </w:r>
      <w:r>
        <w:t>An XLUnicodeString structure that specifies the new status bar text.</w:t>
      </w:r>
    </w:p>
    <w:p w:rsidR="003070B7" w:rsidRDefault="003070B7" w:rsidP="003070B7">
      <w:pPr>
        <w:pStyle w:val="Definition-Field"/>
      </w:pPr>
      <w:r>
        <w:rPr>
          <w:b/>
        </w:rPr>
        <w:t xml:space="preserve">peOld (variable): </w:t>
      </w:r>
      <w:r>
        <w:t xml:space="preserve">A NameParsedFormula structure that specifies the formula of the old defined name. The length of the formula in bytes is specified by </w:t>
      </w:r>
      <w:r>
        <w:rPr>
          <w:b/>
        </w:rPr>
        <w:t>grbitOld</w:t>
      </w:r>
      <w:r>
        <w:t>.</w:t>
      </w:r>
      <w:r>
        <w:rPr>
          <w:b/>
        </w:rPr>
        <w:t>cce</w:t>
      </w:r>
      <w:r>
        <w:t>.</w:t>
      </w:r>
    </w:p>
    <w:p w:rsidR="003070B7" w:rsidRDefault="003070B7" w:rsidP="003070B7">
      <w:pPr>
        <w:pStyle w:val="Definition-Field"/>
      </w:pPr>
      <w:r>
        <w:rPr>
          <w:b/>
        </w:rPr>
        <w:t xml:space="preserve">stCustomMenuOld (variable): </w:t>
      </w:r>
      <w:r>
        <w:t>An XLUnicodeString structure that specifies the old custom menu text.</w:t>
      </w:r>
    </w:p>
    <w:p w:rsidR="003070B7" w:rsidRDefault="003070B7" w:rsidP="003070B7">
      <w:pPr>
        <w:pStyle w:val="Definition-Field"/>
      </w:pPr>
      <w:r>
        <w:rPr>
          <w:b/>
        </w:rPr>
        <w:t xml:space="preserve">stDescriptionOld (variable): </w:t>
      </w:r>
      <w:r>
        <w:t>An XLUnicodeString structure that specifies the old description text.</w:t>
      </w:r>
    </w:p>
    <w:p w:rsidR="003070B7" w:rsidRDefault="003070B7" w:rsidP="003070B7">
      <w:pPr>
        <w:pStyle w:val="Definition-Field"/>
      </w:pPr>
      <w:r>
        <w:rPr>
          <w:b/>
        </w:rPr>
        <w:t xml:space="preserve">stHelpTopicOld (variable): </w:t>
      </w:r>
      <w:r>
        <w:t>An XLUnicodeString structure that specifies the old help text.</w:t>
      </w:r>
    </w:p>
    <w:p w:rsidR="003070B7" w:rsidRDefault="003070B7" w:rsidP="003070B7">
      <w:pPr>
        <w:pStyle w:val="Definition-Field"/>
      </w:pPr>
      <w:r>
        <w:rPr>
          <w:b/>
        </w:rPr>
        <w:t xml:space="preserve">stStatusTextOld (variable): </w:t>
      </w:r>
      <w:r>
        <w:t>An XLUnicodeString structure that specifies the old status bar text.</w:t>
      </w:r>
    </w:p>
    <w:p w:rsidR="003070B7" w:rsidRDefault="003070B7" w:rsidP="003070B7">
      <w:pPr>
        <w:pStyle w:val="31"/>
        <w:numPr>
          <w:ilvl w:val="0"/>
          <w:numId w:val="0"/>
        </w:numPr>
        <w:tabs>
          <w:tab w:val="left" w:pos="720"/>
        </w:tabs>
        <w:ind w:left="720" w:hanging="720"/>
      </w:pPr>
      <w:bookmarkStart w:id="769" w:name="Section_3ada910097fd42adbebcfdacc9a44542"/>
      <w:bookmarkStart w:id="770" w:name="RRDHead"/>
      <w:bookmarkStart w:id="771" w:name="_Toc500759377"/>
      <w:r>
        <w:t>2.4.226</w:t>
      </w:r>
      <w:r>
        <w:tab/>
        <w:t>RRDHead</w:t>
      </w:r>
      <w:bookmarkEnd w:id="769"/>
      <w:bookmarkEnd w:id="770"/>
      <w:bookmarkEnd w:id="771"/>
      <w:r>
        <w:fldChar w:fldCharType="begin"/>
      </w:r>
      <w:r>
        <w:instrText xml:space="preserve"> XE "Records:RRDHead" </w:instrText>
      </w:r>
      <w:r>
        <w:fldChar w:fldCharType="end"/>
      </w:r>
      <w:r>
        <w:fldChar w:fldCharType="begin"/>
      </w:r>
      <w:r>
        <w:instrText xml:space="preserve"> XE "RRDHead" </w:instrText>
      </w:r>
      <w:r>
        <w:fldChar w:fldCharType="end"/>
      </w:r>
      <w:r>
        <w:fldChar w:fldCharType="begin"/>
      </w:r>
      <w:r>
        <w:instrText xml:space="preserve"> XE "Details:RRDHead record" </w:instrText>
      </w:r>
      <w:r>
        <w:fldChar w:fldCharType="end"/>
      </w:r>
    </w:p>
    <w:p w:rsidR="003070B7" w:rsidRDefault="003070B7" w:rsidP="003070B7">
      <w:r>
        <w:t xml:space="preserve">The </w:t>
      </w:r>
      <w:r>
        <w:rPr>
          <w:b/>
        </w:rPr>
        <w:t>RRDHead</w:t>
      </w:r>
      <w:r>
        <w:t xml:space="preserve"> record specifies metadata about a set of revisions that a user has made in a </w:t>
      </w:r>
      <w:hyperlink w:anchor="Section_e45a62c4490f4304a09668908b57dacc" w:history="1">
        <w:r>
          <w:rPr>
            <w:rStyle w:val="af5"/>
          </w:rPr>
          <w:t>shared workbook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rrd (14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guid (16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wFileCodePage</w:t>
            </w:r>
          </w:p>
        </w:tc>
      </w:tr>
      <w:tr w:rsidR="003070B7" w:rsidTr="0030562B">
        <w:trPr>
          <w:trHeight w:hRule="exact" w:val="490"/>
        </w:trPr>
        <w:tc>
          <w:tcPr>
            <w:tcW w:w="4320" w:type="dxa"/>
            <w:gridSpan w:val="16"/>
          </w:tcPr>
          <w:p w:rsidR="003070B7" w:rsidRDefault="003070B7" w:rsidP="0030562B">
            <w:pPr>
              <w:pStyle w:val="PacketDiagramBodyText"/>
            </w:pPr>
            <w:r>
              <w:t>cchUser</w:t>
            </w:r>
          </w:p>
        </w:tc>
        <w:tc>
          <w:tcPr>
            <w:tcW w:w="4320" w:type="dxa"/>
            <w:gridSpan w:val="16"/>
          </w:tcPr>
          <w:p w:rsidR="003070B7" w:rsidRDefault="003070B7" w:rsidP="0030562B">
            <w:pPr>
              <w:pStyle w:val="PacketDiagramBodyText"/>
            </w:pPr>
            <w:r>
              <w:t>stUser (114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sddtr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tabidMac</w:t>
            </w:r>
          </w:p>
        </w:tc>
      </w:tr>
    </w:tbl>
    <w:p w:rsidR="003070B7" w:rsidRDefault="003070B7" w:rsidP="003070B7">
      <w:pPr>
        <w:pStyle w:val="Definition-Field"/>
      </w:pPr>
      <w:r>
        <w:rPr>
          <w:b/>
        </w:rPr>
        <w:t xml:space="preserve">rrd (14 bytes): </w:t>
      </w:r>
      <w:r>
        <w:t xml:space="preserve"> An </w:t>
      </w:r>
      <w:hyperlink w:anchor="Section_9dd8f25ef0fd4801a04f6d6cf21e40ee" w:history="1">
        <w:r>
          <w:rPr>
            <w:rStyle w:val="af5"/>
          </w:rPr>
          <w:t>RRD</w:t>
        </w:r>
      </w:hyperlink>
      <w:r>
        <w:t xml:space="preserve"> structure that specifies the </w:t>
      </w:r>
      <w:hyperlink w:anchor="Section_9e91e8bce4f249b897d4741481349d1b" w:history="1">
        <w:r>
          <w:rPr>
            <w:rStyle w:val="af5"/>
          </w:rPr>
          <w:t>revision record</w:t>
        </w:r>
      </w:hyperlink>
      <w:r>
        <w:t xml:space="preserve"> information used to track changes in a shared workbook. The </w:t>
      </w:r>
      <w:r>
        <w:rPr>
          <w:b/>
        </w:rPr>
        <w:t>rrd.revt</w:t>
      </w:r>
      <w:r>
        <w:t xml:space="preserve"> MUST be equal to 0x0020. The </w:t>
      </w:r>
      <w:r>
        <w:rPr>
          <w:b/>
        </w:rPr>
        <w:t>rrd.cbMemory</w:t>
      </w:r>
      <w:r>
        <w:t xml:space="preserve"> MUST be equal to 0xFFFFFFFF and MUST be ignored. The </w:t>
      </w:r>
      <w:r>
        <w:rPr>
          <w:b/>
        </w:rPr>
        <w:t>rrd.revid</w:t>
      </w:r>
      <w:r>
        <w:t xml:space="preserve"> MUST be 0 because this is a </w:t>
      </w:r>
      <w:hyperlink w:anchor="gt_b799ab69-7abc-447e-b9f8-10cb8fd7016e">
        <w:r>
          <w:rPr>
            <w:rStyle w:val="HyperlinkGreen"/>
            <w:b/>
          </w:rPr>
          <w:t>revision</w:t>
        </w:r>
      </w:hyperlink>
      <w:r>
        <w:t xml:space="preserve"> that cannot be reviewed.</w:t>
      </w:r>
    </w:p>
    <w:p w:rsidR="003070B7" w:rsidRDefault="003070B7" w:rsidP="003070B7">
      <w:pPr>
        <w:pStyle w:val="Definition-Field"/>
      </w:pPr>
      <w:r>
        <w:rPr>
          <w:b/>
        </w:rPr>
        <w:t xml:space="preserve">guid (16 bytes): </w:t>
      </w:r>
      <w:r>
        <w:t xml:space="preserve"> A </w:t>
      </w:r>
      <w:hyperlink w:anchor="gt_f49694cc-c350-462d-ab8e-816f0103c6c1">
        <w:r>
          <w:rPr>
            <w:rStyle w:val="HyperlinkGreen"/>
            <w:b/>
          </w:rPr>
          <w:t>GUID</w:t>
        </w:r>
      </w:hyperlink>
      <w:r>
        <w:t xml:space="preserve"> as specified by </w:t>
      </w:r>
      <w:hyperlink r:id="rId79" w:anchor="Section_cca2742956894a16b2b49325d93e4ba2">
        <w:r>
          <w:rPr>
            <w:rStyle w:val="af5"/>
          </w:rPr>
          <w:t>[MS-DTYP]</w:t>
        </w:r>
      </w:hyperlink>
      <w:r>
        <w:t xml:space="preserve"> that specifies a unique identifier for this set of revisions.</w:t>
      </w:r>
    </w:p>
    <w:p w:rsidR="003070B7" w:rsidRDefault="003070B7" w:rsidP="003070B7">
      <w:pPr>
        <w:pStyle w:val="Definition-Field"/>
      </w:pPr>
      <w:r>
        <w:rPr>
          <w:b/>
        </w:rPr>
        <w:t xml:space="preserve">wFileCodePage (2 bytes): </w:t>
      </w:r>
      <w:r>
        <w:t xml:space="preserve"> An unsigned integer that specifies the </w:t>
      </w:r>
      <w:hyperlink w:anchor="gt_0b356926-f9cb-4dc2-a859-71441d62503d">
        <w:r>
          <w:rPr>
            <w:rStyle w:val="HyperlinkGreen"/>
            <w:b/>
          </w:rPr>
          <w:t>sheet's</w:t>
        </w:r>
      </w:hyperlink>
      <w:r>
        <w:t xml:space="preserve"> </w:t>
      </w:r>
      <w:hyperlink w:anchor="gt_210637d9-9634-4652-a935-ded3cd434f38">
        <w:r>
          <w:rPr>
            <w:rStyle w:val="HyperlinkGreen"/>
            <w:b/>
          </w:rPr>
          <w:t>code page</w:t>
        </w:r>
      </w:hyperlink>
      <w:r>
        <w:t xml:space="preserve">. The value MUST be one of the code page values specified in </w:t>
      </w:r>
      <w:hyperlink r:id="rId80">
        <w:r>
          <w:rPr>
            <w:rStyle w:val="af5"/>
          </w:rPr>
          <w:t>[CODEPG]</w:t>
        </w:r>
      </w:hyperlink>
      <w:r>
        <w:t xml:space="preserve"> or the special value 1200, which means that the sheet is </w:t>
      </w:r>
      <w:hyperlink w:anchor="gt_c305d0ab-8b94-461a-bd76-13b40cb8c4d8">
        <w:r>
          <w:rPr>
            <w:rStyle w:val="HyperlinkGreen"/>
            <w:b/>
          </w:rPr>
          <w:t>Unicode</w:t>
        </w:r>
      </w:hyperlink>
      <w:r>
        <w:t>.</w:t>
      </w:r>
    </w:p>
    <w:p w:rsidR="003070B7" w:rsidRDefault="003070B7" w:rsidP="003070B7">
      <w:pPr>
        <w:pStyle w:val="Definition-Field"/>
      </w:pPr>
      <w:r>
        <w:rPr>
          <w:b/>
        </w:rPr>
        <w:t xml:space="preserve">cchUser (2 bytes): </w:t>
      </w:r>
      <w:r>
        <w:t xml:space="preserve">An unsigned integer that specifies the number of characters in </w:t>
      </w:r>
      <w:r>
        <w:rPr>
          <w:b/>
        </w:rPr>
        <w:t>stUser</w:t>
      </w:r>
      <w:r>
        <w:t xml:space="preserve"> that are used to specify the name of the user who made this set of revisions. Characters in </w:t>
      </w:r>
      <w:r>
        <w:rPr>
          <w:b/>
        </w:rPr>
        <w:t>stUser</w:t>
      </w:r>
      <w:r>
        <w:t xml:space="preserve"> that are to the right of these used characters are ignored. The value of </w:t>
      </w:r>
      <w:r>
        <w:rPr>
          <w:b/>
        </w:rPr>
        <w:t>cchUser</w:t>
      </w:r>
      <w:r>
        <w:t xml:space="preserve"> MUST be less than or equal to 54.</w:t>
      </w:r>
    </w:p>
    <w:p w:rsidR="003070B7" w:rsidRDefault="003070B7" w:rsidP="003070B7">
      <w:pPr>
        <w:pStyle w:val="Definition-Field"/>
      </w:pPr>
      <w:r>
        <w:rPr>
          <w:b/>
        </w:rPr>
        <w:t xml:space="preserve">stUser (114 bytes): </w:t>
      </w:r>
      <w:r>
        <w:t xml:space="preserve">An </w:t>
      </w:r>
      <w:hyperlink w:anchor="Section_e64abeee2f3a4004b9e33d67e29d6066" w:history="1">
        <w:r>
          <w:rPr>
            <w:rStyle w:val="af5"/>
          </w:rPr>
          <w:t>XLUnicodeStringNoCch</w:t>
        </w:r>
      </w:hyperlink>
      <w:r>
        <w:t xml:space="preserve"> structure that specifies the name of the user who made this set of revisions.</w:t>
      </w:r>
    </w:p>
    <w:p w:rsidR="003070B7" w:rsidRDefault="003070B7" w:rsidP="003070B7">
      <w:pPr>
        <w:pStyle w:val="Definition-Field"/>
      </w:pPr>
      <w:r>
        <w:rPr>
          <w:b/>
        </w:rPr>
        <w:t xml:space="preserve">sddtr (8 bytes): </w:t>
      </w:r>
      <w:r>
        <w:t xml:space="preserve"> A </w:t>
      </w:r>
      <w:hyperlink w:anchor="Section_c6ed848642884cd9a9e81792fa0486fb" w:history="1">
        <w:r>
          <w:rPr>
            <w:rStyle w:val="af5"/>
          </w:rPr>
          <w:t>ShortDTR</w:t>
        </w:r>
      </w:hyperlink>
      <w:r>
        <w:t xml:space="preserve"> structure that specifies the date and time when the user saved this set of revisions.</w:t>
      </w:r>
    </w:p>
    <w:p w:rsidR="003070B7" w:rsidRDefault="003070B7" w:rsidP="003070B7">
      <w:pPr>
        <w:pStyle w:val="Definition-Field"/>
      </w:pPr>
      <w:r>
        <w:rPr>
          <w:b/>
        </w:rPr>
        <w:t xml:space="preserve">tabidMac (2 bytes): </w:t>
      </w:r>
      <w:r>
        <w:t xml:space="preserve"> A signed integer that specifies the next available sheet identifier in this </w:t>
      </w:r>
      <w:hyperlink w:anchor="gt_343c4660-90e1-4d86-b9cc-5007075d9dfe">
        <w:r>
          <w:rPr>
            <w:rStyle w:val="HyperlinkGreen"/>
            <w:b/>
          </w:rPr>
          <w:t>workbook</w:t>
        </w:r>
      </w:hyperlink>
      <w:r>
        <w:t xml:space="preserve">. The value MUST be greater than or equal to -1. Each sheet identifier is specified by the order in which the </w:t>
      </w:r>
      <w:hyperlink w:anchor="Section_b9ec509a235d424e871df8e721106501" w:history="1">
        <w:r>
          <w:rPr>
            <w:rStyle w:val="af5"/>
          </w:rPr>
          <w:t>BoundSheet8</w:t>
        </w:r>
      </w:hyperlink>
      <w:r>
        <w:t xml:space="preserve"> records appear in the </w:t>
      </w:r>
      <w:hyperlink w:anchor="Section_ca4c174887294a93abb94602b3a01fb1" w:history="1">
        <w:r>
          <w:rPr>
            <w:rStyle w:val="af5"/>
          </w:rPr>
          <w:t>Globals Substream</w:t>
        </w:r>
      </w:hyperlink>
      <w:r>
        <w:t>.</w:t>
      </w:r>
    </w:p>
    <w:p w:rsidR="003070B7" w:rsidRDefault="003070B7" w:rsidP="003070B7">
      <w:pPr>
        <w:pStyle w:val="31"/>
        <w:numPr>
          <w:ilvl w:val="0"/>
          <w:numId w:val="0"/>
        </w:numPr>
        <w:tabs>
          <w:tab w:val="left" w:pos="720"/>
        </w:tabs>
        <w:ind w:left="720" w:hanging="720"/>
      </w:pPr>
      <w:bookmarkStart w:id="772" w:name="Section_7605dea102c9430c8038ae56e9497315"/>
      <w:bookmarkStart w:id="773" w:name="RRDInfo"/>
      <w:bookmarkStart w:id="774" w:name="_Toc500759378"/>
      <w:r>
        <w:t>2.4.227</w:t>
      </w:r>
      <w:r>
        <w:tab/>
        <w:t>RRDInfo</w:t>
      </w:r>
      <w:bookmarkEnd w:id="772"/>
      <w:bookmarkEnd w:id="773"/>
      <w:bookmarkEnd w:id="774"/>
      <w:r>
        <w:fldChar w:fldCharType="begin"/>
      </w:r>
      <w:r>
        <w:instrText xml:space="preserve"> XE "Records:RRDInfo" </w:instrText>
      </w:r>
      <w:r>
        <w:fldChar w:fldCharType="end"/>
      </w:r>
      <w:r>
        <w:fldChar w:fldCharType="begin"/>
      </w:r>
      <w:r>
        <w:instrText xml:space="preserve"> XE "RRDInfo" </w:instrText>
      </w:r>
      <w:r>
        <w:fldChar w:fldCharType="end"/>
      </w:r>
      <w:r>
        <w:fldChar w:fldCharType="begin"/>
      </w:r>
      <w:r>
        <w:instrText xml:space="preserve"> XE "Details:RRDInfo record" </w:instrText>
      </w:r>
      <w:r>
        <w:fldChar w:fldCharType="end"/>
      </w:r>
    </w:p>
    <w:p w:rsidR="003070B7" w:rsidRDefault="003070B7" w:rsidP="003070B7">
      <w:r>
        <w:t xml:space="preserve">The </w:t>
      </w:r>
      <w:r>
        <w:rPr>
          <w:b/>
        </w:rPr>
        <w:t>RRDInfo</w:t>
      </w:r>
      <w:r>
        <w:t xml:space="preserve"> record specifies information about a </w:t>
      </w:r>
      <w:hyperlink w:anchor="Section_e45a62c4490f4304a09668908b57dacc" w:history="1">
        <w:r>
          <w:rPr>
            <w:rStyle w:val="af5"/>
          </w:rPr>
          <w:t>shared workbook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wXLVer</w:t>
            </w:r>
          </w:p>
        </w:tc>
        <w:tc>
          <w:tcPr>
            <w:tcW w:w="4320" w:type="dxa"/>
            <w:gridSpan w:val="16"/>
          </w:tcPr>
          <w:p w:rsidR="003070B7" w:rsidRDefault="003070B7" w:rsidP="0030562B">
            <w:pPr>
              <w:pStyle w:val="PacketDiagramBodyText"/>
            </w:pPr>
            <w:r>
              <w:t>reserved1</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970" w:type="dxa"/>
            <w:gridSpan w:val="11"/>
          </w:tcPr>
          <w:p w:rsidR="003070B7" w:rsidRDefault="003070B7" w:rsidP="0030562B">
            <w:pPr>
              <w:pStyle w:val="PacketDiagramBodyText"/>
            </w:pPr>
            <w:r>
              <w:t>reserved2</w:t>
            </w:r>
          </w:p>
        </w:tc>
        <w:tc>
          <w:tcPr>
            <w:tcW w:w="4320" w:type="dxa"/>
            <w:gridSpan w:val="16"/>
          </w:tcPr>
          <w:p w:rsidR="003070B7" w:rsidRDefault="003070B7" w:rsidP="0030562B">
            <w:pPr>
              <w:pStyle w:val="PacketDiagramBodyText"/>
            </w:pPr>
            <w:r>
              <w:t>guid (16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guidRoot (16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revid</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version</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3780" w:type="dxa"/>
            <w:gridSpan w:val="14"/>
          </w:tcPr>
          <w:p w:rsidR="003070B7" w:rsidRDefault="003070B7" w:rsidP="0030562B">
            <w:pPr>
              <w:pStyle w:val="PacketDiagramBodyText"/>
            </w:pPr>
            <w:r>
              <w:t>reserved3</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wRevHistoryInterval</w:t>
            </w:r>
          </w:p>
        </w:tc>
      </w:tr>
    </w:tbl>
    <w:p w:rsidR="003070B7" w:rsidRDefault="003070B7" w:rsidP="003070B7">
      <w:pPr>
        <w:pStyle w:val="Definition-Field"/>
      </w:pPr>
      <w:r>
        <w:rPr>
          <w:b/>
        </w:rPr>
        <w:t xml:space="preserve">wXLVer (2 bytes): </w:t>
      </w:r>
      <w:r>
        <w:t xml:space="preserve">An unsigned integer that specifies the major </w:t>
      </w:r>
      <w:hyperlink w:anchor="gt_f9965de8-cd18-4e26-a9c6-adfee3d67517">
        <w:r>
          <w:rPr>
            <w:rStyle w:val="HyperlinkGreen"/>
            <w:b/>
          </w:rPr>
          <w:t>BIFF</w:t>
        </w:r>
      </w:hyperlink>
      <w:r>
        <w:t xml:space="preserve"> version that was last used to save a shared workbook.</w:t>
      </w:r>
    </w:p>
    <w:p w:rsidR="003070B7" w:rsidRDefault="003070B7" w:rsidP="003070B7">
      <w:pPr>
        <w:pStyle w:val="Definition-Field"/>
      </w:pPr>
      <w:r>
        <w:rPr>
          <w:b/>
        </w:rPr>
        <w:t xml:space="preserve">reserved1 (2 bytes): </w:t>
      </w:r>
      <w:r>
        <w:t>MUST be zero, and MUST be ignored.</w:t>
      </w:r>
    </w:p>
    <w:p w:rsidR="003070B7" w:rsidRDefault="003070B7" w:rsidP="003070B7">
      <w:pPr>
        <w:pStyle w:val="Definition-Field"/>
      </w:pPr>
      <w:r>
        <w:rPr>
          <w:b/>
        </w:rPr>
        <w:t xml:space="preserve">A - fssShared (1 bit): </w:t>
      </w:r>
      <w:r>
        <w:t xml:space="preserve">A bit that specifies whether this </w:t>
      </w:r>
      <w:hyperlink w:anchor="gt_343c4660-90e1-4d86-b9cc-5007075d9dfe">
        <w:r>
          <w:rPr>
            <w:rStyle w:val="HyperlinkGreen"/>
            <w:b/>
          </w:rPr>
          <w:t>workbook</w:t>
        </w:r>
      </w:hyperlink>
      <w:r>
        <w:t xml:space="preserve"> is a shared workbook. If this value is 1, </w:t>
      </w:r>
      <w:r>
        <w:rPr>
          <w:b/>
        </w:rPr>
        <w:t>fssExclusive</w:t>
      </w:r>
      <w:r>
        <w:t xml:space="preserve"> MUST be equal to 0.</w:t>
      </w:r>
    </w:p>
    <w:p w:rsidR="003070B7" w:rsidRDefault="003070B7" w:rsidP="003070B7">
      <w:pPr>
        <w:pStyle w:val="Definition-Field"/>
      </w:pPr>
      <w:r>
        <w:rPr>
          <w:b/>
        </w:rPr>
        <w:t xml:space="preserve">B - fssDiskHasRev (1 bit): </w:t>
      </w:r>
      <w:r>
        <w:t xml:space="preserve">A bit that specifies whether the </w:t>
      </w:r>
      <w:hyperlink w:anchor="gt_3ff09b0f-14fb-44b7-bfc7-675c39a2da1e">
        <w:r>
          <w:rPr>
            <w:rStyle w:val="HyperlinkGreen"/>
            <w:b/>
          </w:rPr>
          <w:t>revision history</w:t>
        </w:r>
      </w:hyperlink>
      <w:r>
        <w:t xml:space="preserve"> on disk contains revisions. If this value is 1, </w:t>
      </w:r>
      <w:r>
        <w:rPr>
          <w:b/>
        </w:rPr>
        <w:t>fssRevTrack</w:t>
      </w:r>
      <w:r>
        <w:t xml:space="preserve"> MUST be equal to 1.</w:t>
      </w:r>
    </w:p>
    <w:p w:rsidR="003070B7" w:rsidRDefault="003070B7" w:rsidP="003070B7">
      <w:pPr>
        <w:pStyle w:val="Definition-Field"/>
      </w:pPr>
      <w:r>
        <w:rPr>
          <w:b/>
        </w:rPr>
        <w:t xml:space="preserve">C - fssRevHist (1 bit): </w:t>
      </w:r>
      <w:r>
        <w:t xml:space="preserve">A bit that specifies whether revisions are automatically deleted. If this value is 1, </w:t>
      </w:r>
      <w:r>
        <w:rPr>
          <w:b/>
        </w:rPr>
        <w:t>fssRevTrack</w:t>
      </w:r>
      <w:r>
        <w:t xml:space="preserve"> MUST be equal to 1. MUST be a value from the following table:</w:t>
      </w:r>
    </w:p>
    <w:tbl>
      <w:tblPr>
        <w:tblStyle w:val="Table-ShadedHeaderIndented"/>
        <w:tblW w:w="0" w:type="auto"/>
        <w:tblLook w:val="04A0" w:firstRow="1" w:lastRow="0" w:firstColumn="1" w:lastColumn="0" w:noHBand="0" w:noVBand="1"/>
      </w:tblPr>
      <w:tblGrid>
        <w:gridCol w:w="1188"/>
        <w:gridCol w:w="730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188" w:type="dxa"/>
          </w:tcPr>
          <w:p w:rsidR="003070B7" w:rsidRDefault="003070B7" w:rsidP="0030562B">
            <w:pPr>
              <w:pStyle w:val="TableHeaderText"/>
            </w:pPr>
            <w:r>
              <w:t>Value</w:t>
            </w:r>
          </w:p>
        </w:tc>
        <w:tc>
          <w:tcPr>
            <w:tcW w:w="7308" w:type="dxa"/>
          </w:tcPr>
          <w:p w:rsidR="003070B7" w:rsidRDefault="003070B7" w:rsidP="0030562B">
            <w:pPr>
              <w:pStyle w:val="TableHeaderText"/>
            </w:pPr>
            <w:r>
              <w:t>Meaning</w:t>
            </w:r>
          </w:p>
        </w:tc>
      </w:tr>
      <w:tr w:rsidR="003070B7" w:rsidTr="0030562B">
        <w:tc>
          <w:tcPr>
            <w:tcW w:w="1188" w:type="dxa"/>
          </w:tcPr>
          <w:p w:rsidR="003070B7" w:rsidRDefault="003070B7" w:rsidP="0030562B">
            <w:pPr>
              <w:pStyle w:val="TableBodyText"/>
            </w:pPr>
            <w:r>
              <w:t>0</w:t>
            </w:r>
          </w:p>
        </w:tc>
        <w:tc>
          <w:tcPr>
            <w:tcW w:w="7308" w:type="dxa"/>
          </w:tcPr>
          <w:p w:rsidR="003070B7" w:rsidRDefault="003070B7" w:rsidP="0030562B">
            <w:pPr>
              <w:pStyle w:val="TableBodyText"/>
            </w:pPr>
            <w:r>
              <w:t>Revisions are not automatically deleted.</w:t>
            </w:r>
          </w:p>
        </w:tc>
      </w:tr>
      <w:tr w:rsidR="003070B7" w:rsidTr="0030562B">
        <w:tc>
          <w:tcPr>
            <w:tcW w:w="1188" w:type="dxa"/>
          </w:tcPr>
          <w:p w:rsidR="003070B7" w:rsidRDefault="003070B7" w:rsidP="0030562B">
            <w:pPr>
              <w:pStyle w:val="TableBodyText"/>
            </w:pPr>
            <w:r>
              <w:t>1</w:t>
            </w:r>
          </w:p>
        </w:tc>
        <w:tc>
          <w:tcPr>
            <w:tcW w:w="7308" w:type="dxa"/>
          </w:tcPr>
          <w:p w:rsidR="003070B7" w:rsidRDefault="003070B7" w:rsidP="0030562B">
            <w:pPr>
              <w:pStyle w:val="TableBodyText"/>
            </w:pPr>
            <w:r>
              <w:t>Revisions are automatically deleted.</w:t>
            </w:r>
          </w:p>
        </w:tc>
      </w:tr>
    </w:tbl>
    <w:p w:rsidR="003070B7" w:rsidRDefault="003070B7" w:rsidP="003070B7"/>
    <w:p w:rsidR="003070B7" w:rsidRDefault="003070B7" w:rsidP="003070B7">
      <w:pPr>
        <w:pStyle w:val="Definition-Field"/>
      </w:pPr>
      <w:r>
        <w:rPr>
          <w:b/>
        </w:rPr>
        <w:t xml:space="preserve">D - fssRevTrack (1 bit): </w:t>
      </w:r>
      <w:r>
        <w:t xml:space="preserve">A bit that specifies whether the revisions are being tracked. If this value is 1, </w:t>
      </w:r>
      <w:r>
        <w:rPr>
          <w:b/>
        </w:rPr>
        <w:t>fssShared</w:t>
      </w:r>
      <w:r>
        <w:t xml:space="preserve"> MUST be equal to 1.</w:t>
      </w:r>
    </w:p>
    <w:p w:rsidR="003070B7" w:rsidRDefault="003070B7" w:rsidP="003070B7">
      <w:pPr>
        <w:pStyle w:val="Definition-Field"/>
      </w:pPr>
      <w:r>
        <w:rPr>
          <w:b/>
        </w:rPr>
        <w:t xml:space="preserve">E - fssExclusive (1 bit): </w:t>
      </w:r>
      <w:r>
        <w:t xml:space="preserve">A bit that specifies whether this workbook is in exclusive mode. Exclusive mode means the workbook was shared when revisions were made, but it is no longer shared. If this value is 1, </w:t>
      </w:r>
      <w:r>
        <w:rPr>
          <w:b/>
        </w:rPr>
        <w:t>fssShared</w:t>
      </w:r>
      <w:r>
        <w:t xml:space="preserve"> MUST be equal to 0.</w:t>
      </w:r>
    </w:p>
    <w:p w:rsidR="003070B7" w:rsidRDefault="003070B7" w:rsidP="003070B7">
      <w:pPr>
        <w:pStyle w:val="Definition-Field"/>
      </w:pPr>
      <w:r>
        <w:rPr>
          <w:b/>
        </w:rPr>
        <w:t xml:space="preserve">reserved2 (11 bits): </w:t>
      </w:r>
      <w:r>
        <w:t>MUST be zero, and MUST be ignored.</w:t>
      </w:r>
    </w:p>
    <w:p w:rsidR="003070B7" w:rsidRDefault="003070B7" w:rsidP="003070B7">
      <w:pPr>
        <w:pStyle w:val="Definition-Field"/>
      </w:pPr>
      <w:r>
        <w:rPr>
          <w:b/>
        </w:rPr>
        <w:t xml:space="preserve">guid (16 bytes): </w:t>
      </w:r>
      <w:r>
        <w:t xml:space="preserve">A </w:t>
      </w:r>
      <w:hyperlink w:anchor="gt_f49694cc-c350-462d-ab8e-816f0103c6c1">
        <w:r>
          <w:rPr>
            <w:rStyle w:val="HyperlinkGreen"/>
            <w:b/>
          </w:rPr>
          <w:t>GUID</w:t>
        </w:r>
      </w:hyperlink>
      <w:r>
        <w:t xml:space="preserve"> as specified by </w:t>
      </w:r>
      <w:hyperlink r:id="rId81" w:anchor="Section_cca2742956894a16b2b49325d93e4ba2">
        <w:r>
          <w:rPr>
            <w:rStyle w:val="af5"/>
          </w:rPr>
          <w:t>[MS-DTYP]</w:t>
        </w:r>
      </w:hyperlink>
      <w:r>
        <w:t xml:space="preserve"> that specifies the last set of revisions. MUST be 0, or MUST match the GUID for the most recent header.</w:t>
      </w:r>
    </w:p>
    <w:p w:rsidR="003070B7" w:rsidRDefault="003070B7" w:rsidP="003070B7">
      <w:pPr>
        <w:pStyle w:val="Definition-Field"/>
      </w:pPr>
      <w:r>
        <w:rPr>
          <w:b/>
        </w:rPr>
        <w:t xml:space="preserve">guidRoot (16 bytes): </w:t>
      </w:r>
      <w:r>
        <w:t xml:space="preserve">A GUID as specified by [MS-DTYP] that specifies the last set of revisions that was saved to the file. MUST be 0, or MUST match the GUID for one of the </w:t>
      </w:r>
      <w:hyperlink w:anchor="gt_b799ab69-7abc-447e-b9f8-10cb8fd7016e">
        <w:r>
          <w:rPr>
            <w:rStyle w:val="HyperlinkGreen"/>
            <w:b/>
          </w:rPr>
          <w:t>revision</w:t>
        </w:r>
      </w:hyperlink>
      <w:r>
        <w:t xml:space="preserve"> headers.</w:t>
      </w:r>
    </w:p>
    <w:p w:rsidR="003070B7" w:rsidRDefault="003070B7" w:rsidP="003070B7">
      <w:pPr>
        <w:pStyle w:val="Definition-Field"/>
      </w:pPr>
      <w:r>
        <w:rPr>
          <w:b/>
        </w:rPr>
        <w:t xml:space="preserve">revid (4 bytes): </w:t>
      </w:r>
      <w:r>
        <w:t xml:space="preserve"> A signed integer that specifies the current revision number of this shared workbook. This identifier is used to track the order of </w:t>
      </w:r>
      <w:hyperlink w:anchor="Section_9e91e8bce4f249b897d4741481349d1b" w:history="1">
        <w:r>
          <w:rPr>
            <w:rStyle w:val="af5"/>
          </w:rPr>
          <w:t>revision records</w:t>
        </w:r>
      </w:hyperlink>
      <w:r>
        <w:t>. MUST be greater than or equal to 0.</w:t>
      </w:r>
    </w:p>
    <w:p w:rsidR="003070B7" w:rsidRDefault="003070B7" w:rsidP="003070B7">
      <w:pPr>
        <w:pStyle w:val="Definition-Field"/>
      </w:pPr>
      <w:r>
        <w:rPr>
          <w:b/>
        </w:rPr>
        <w:t xml:space="preserve">version (4 bytes): </w:t>
      </w:r>
      <w:r>
        <w:t xml:space="preserve">An unsigned integer that specifies the current version of this shared workbook. </w:t>
      </w:r>
    </w:p>
    <w:p w:rsidR="003070B7" w:rsidRDefault="003070B7" w:rsidP="003070B7">
      <w:pPr>
        <w:pStyle w:val="Definition-Field"/>
      </w:pPr>
      <w:r>
        <w:rPr>
          <w:b/>
        </w:rPr>
        <w:t xml:space="preserve">F - fNoRevHist (1 bit): </w:t>
      </w:r>
      <w:r>
        <w:t xml:space="preserve">A bit that specifies whether this workbook preserves revision history. If this value is 1, </w:t>
      </w:r>
      <w:r>
        <w:rPr>
          <w:b/>
        </w:rPr>
        <w:t>wRevHistoryInterval</w:t>
      </w:r>
      <w:r>
        <w:t xml:space="preserve"> MUST be equal to 0 and </w:t>
      </w:r>
      <w:r>
        <w:rPr>
          <w:b/>
        </w:rPr>
        <w:t>fssShared</w:t>
      </w:r>
      <w:r>
        <w:t xml:space="preserve"> MUST be equal to 1. If this value is 0, </w:t>
      </w:r>
      <w:r>
        <w:rPr>
          <w:b/>
        </w:rPr>
        <w:t>wRevHistoryInterval</w:t>
      </w:r>
      <w:r>
        <w:t xml:space="preserve"> MUST be greater than or equal to 1.</w:t>
      </w:r>
    </w:p>
    <w:p w:rsidR="003070B7" w:rsidRDefault="003070B7" w:rsidP="003070B7">
      <w:pPr>
        <w:pStyle w:val="Definition-Field"/>
      </w:pPr>
      <w:r>
        <w:rPr>
          <w:b/>
        </w:rPr>
        <w:t xml:space="preserve">G - fProtRev (1 bit): </w:t>
      </w:r>
      <w:r>
        <w:t xml:space="preserve">A bit that specifies whether the revision history is </w:t>
      </w:r>
      <w:hyperlink w:anchor="gt_edd09e04-ab93-4769-ae34-2cad606fa829">
        <w:r>
          <w:rPr>
            <w:rStyle w:val="HyperlinkGreen"/>
            <w:b/>
          </w:rPr>
          <w:t>protected</w:t>
        </w:r>
      </w:hyperlink>
      <w:r>
        <w:t xml:space="preserve"> for this shared workbook. If this value is 1, </w:t>
      </w:r>
      <w:r>
        <w:rPr>
          <w:b/>
        </w:rPr>
        <w:t>fssShared</w:t>
      </w:r>
      <w:r>
        <w:t xml:space="preserve"> MUST be equal to 1.</w:t>
      </w:r>
    </w:p>
    <w:p w:rsidR="003070B7" w:rsidRDefault="003070B7" w:rsidP="003070B7">
      <w:pPr>
        <w:pStyle w:val="Definition-Field"/>
      </w:pPr>
      <w:r>
        <w:rPr>
          <w:b/>
        </w:rPr>
        <w:t xml:space="preserve">reserved3 (14 bits): </w:t>
      </w:r>
      <w:r>
        <w:t>MUST be zero, and MUST be ignored.</w:t>
      </w:r>
    </w:p>
    <w:p w:rsidR="003070B7" w:rsidRDefault="003070B7" w:rsidP="003070B7">
      <w:pPr>
        <w:pStyle w:val="Definition-Field"/>
      </w:pPr>
      <w:r>
        <w:rPr>
          <w:b/>
        </w:rPr>
        <w:t xml:space="preserve">wRevHistoryInterval (2 bytes): </w:t>
      </w:r>
      <w:r>
        <w:t xml:space="preserve">An unsigned integer that specifies the number of days for which the revision history is stored for this workbook. MUST be less than or equal to 0x7FFF. If </w:t>
      </w:r>
      <w:r>
        <w:rPr>
          <w:b/>
        </w:rPr>
        <w:t>fssExclusive</w:t>
      </w:r>
      <w:r>
        <w:t xml:space="preserve"> is equal to 1, this field MUST be ignored.</w:t>
      </w:r>
    </w:p>
    <w:p w:rsidR="003070B7" w:rsidRDefault="003070B7" w:rsidP="003070B7">
      <w:pPr>
        <w:pStyle w:val="31"/>
        <w:numPr>
          <w:ilvl w:val="0"/>
          <w:numId w:val="0"/>
        </w:numPr>
        <w:tabs>
          <w:tab w:val="left" w:pos="720"/>
        </w:tabs>
        <w:ind w:left="720" w:hanging="720"/>
      </w:pPr>
      <w:bookmarkStart w:id="775" w:name="Section_fe37df682d0e4d89a213cc4ebd9ac138"/>
      <w:bookmarkStart w:id="776" w:name="RRDInsDel"/>
      <w:bookmarkStart w:id="777" w:name="_Toc500759379"/>
      <w:r>
        <w:t>2.4.228</w:t>
      </w:r>
      <w:r>
        <w:tab/>
        <w:t>RRDInsDel</w:t>
      </w:r>
      <w:bookmarkEnd w:id="775"/>
      <w:bookmarkEnd w:id="776"/>
      <w:bookmarkEnd w:id="777"/>
      <w:r>
        <w:fldChar w:fldCharType="begin"/>
      </w:r>
      <w:r>
        <w:instrText xml:space="preserve"> XE "Records:RRDInsDel" </w:instrText>
      </w:r>
      <w:r>
        <w:fldChar w:fldCharType="end"/>
      </w:r>
      <w:r>
        <w:fldChar w:fldCharType="begin"/>
      </w:r>
      <w:r>
        <w:instrText xml:space="preserve"> XE "RRDInsDel" </w:instrText>
      </w:r>
      <w:r>
        <w:fldChar w:fldCharType="end"/>
      </w:r>
      <w:r>
        <w:fldChar w:fldCharType="begin"/>
      </w:r>
      <w:r>
        <w:instrText xml:space="preserve"> XE "Details:RRDInsDel record" </w:instrText>
      </w:r>
      <w:r>
        <w:fldChar w:fldCharType="end"/>
      </w:r>
    </w:p>
    <w:p w:rsidR="003070B7" w:rsidRDefault="003070B7" w:rsidP="003070B7">
      <w:r>
        <w:t xml:space="preserve">The </w:t>
      </w:r>
      <w:r>
        <w:rPr>
          <w:b/>
        </w:rPr>
        <w:t>RRDInsDel</w:t>
      </w:r>
      <w:r>
        <w:t xml:space="preserve"> record specifies the </w:t>
      </w:r>
      <w:hyperlink w:anchor="Section_6241f2cd16874b319cab2ff269a8e892" w:history="1">
        <w:r>
          <w:rPr>
            <w:rStyle w:val="af5"/>
          </w:rPr>
          <w:t>insertion / deletion of rows / columns revision</w:t>
        </w:r>
      </w:hyperlink>
      <w:r>
        <w:t xml:space="preserve"> changes, and specifies the beginning of a collection of records as defined by the </w:t>
      </w:r>
      <w:hyperlink w:anchor="Section_d120a1ffd2e6488381a507236f1994b0" w:history="1">
        <w:r>
          <w:rPr>
            <w:rStyle w:val="af5"/>
          </w:rPr>
          <w:t>Revision Stream</w:t>
        </w:r>
      </w:hyperlink>
      <w:r>
        <w:t xml:space="preserve"> </w:t>
      </w:r>
      <w:hyperlink w:anchor="gt_24ddbbb4-b79e-4419-96ec-0fdd229c9ebf">
        <w:r>
          <w:rPr>
            <w:rStyle w:val="HyperlinkGreen"/>
            <w:b/>
          </w:rPr>
          <w:t>ABNF</w:t>
        </w:r>
      </w:hyperlink>
      <w:r>
        <w:t xml:space="preserve">. The collection of records specifies insertions and deletions in a </w:t>
      </w:r>
      <w:hyperlink w:anchor="Section_e45a62c4490f4304a09668908b57dacc" w:history="1">
        <w:r>
          <w:rPr>
            <w:rStyle w:val="af5"/>
          </w:rPr>
          <w:t>shared workbook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rrd (14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70" w:type="dxa"/>
          </w:tcPr>
          <w:p w:rsidR="003070B7" w:rsidRDefault="003070B7" w:rsidP="0030562B">
            <w:pPr>
              <w:pStyle w:val="PacketDiagramBodyText"/>
            </w:pPr>
            <w:r>
              <w:t>A</w:t>
            </w:r>
          </w:p>
        </w:tc>
        <w:tc>
          <w:tcPr>
            <w:tcW w:w="4050" w:type="dxa"/>
            <w:gridSpan w:val="15"/>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refn</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cUcr</w:t>
            </w:r>
          </w:p>
        </w:tc>
      </w:tr>
      <w:tr w:rsidR="003070B7" w:rsidTr="0030562B">
        <w:trPr>
          <w:trHeight w:hRule="exact" w:val="490"/>
        </w:trPr>
        <w:tc>
          <w:tcPr>
            <w:tcW w:w="8640" w:type="dxa"/>
            <w:gridSpan w:val="32"/>
          </w:tcPr>
          <w:p w:rsidR="003070B7" w:rsidRDefault="003070B7" w:rsidP="0030562B">
            <w:pPr>
              <w:pStyle w:val="PacketDiagramBodyText"/>
            </w:pPr>
            <w:r>
              <w:t>rgDucr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rrd (14 bytes): </w:t>
      </w:r>
      <w:r>
        <w:t xml:space="preserve">An </w:t>
      </w:r>
      <w:hyperlink w:anchor="Section_9dd8f25ef0fd4801a04f6d6cf21e40ee" w:history="1">
        <w:r>
          <w:rPr>
            <w:rStyle w:val="af5"/>
          </w:rPr>
          <w:t>RRD</w:t>
        </w:r>
      </w:hyperlink>
      <w:r>
        <w:t xml:space="preserve"> structure that specifies the </w:t>
      </w:r>
      <w:hyperlink w:anchor="Section_9e91e8bce4f249b897d4741481349d1b" w:history="1">
        <w:r>
          <w:rPr>
            <w:rStyle w:val="af5"/>
          </w:rPr>
          <w:t>revision record</w:t>
        </w:r>
      </w:hyperlink>
      <w:r>
        <w:t xml:space="preserve"> information used to track changes in a shared workbook. The </w:t>
      </w:r>
      <w:r>
        <w:rPr>
          <w:b/>
        </w:rPr>
        <w:t>rrd.revid</w:t>
      </w:r>
      <w:r>
        <w:t xml:space="preserve"> field MUST be greater than 0. The </w:t>
      </w:r>
      <w:r>
        <w:rPr>
          <w:b/>
        </w:rPr>
        <w:t xml:space="preserve">rrd.tabid </w:t>
      </w:r>
      <w:r>
        <w:t xml:space="preserve">field MUST NOT be 0xFFFF. The </w:t>
      </w:r>
      <w:r>
        <w:rPr>
          <w:b/>
        </w:rPr>
        <w:t>rrd.revt</w:t>
      </w:r>
      <w:r>
        <w:t xml:space="preserve"> field MUST be greater than or equal to 0 and less than or equal to 3. </w:t>
      </w:r>
    </w:p>
    <w:p w:rsidR="003070B7" w:rsidRDefault="003070B7" w:rsidP="003070B7">
      <w:pPr>
        <w:pStyle w:val="Definition-Field"/>
      </w:pPr>
      <w:r>
        <w:rPr>
          <w:b/>
        </w:rPr>
        <w:t xml:space="preserve">A - fEndOfList (1 bit): </w:t>
      </w:r>
      <w:r>
        <w:t xml:space="preserve">A bit that specifies that a row was inserted at the bottom of the filled cells </w:t>
      </w:r>
      <w:hyperlink w:anchor="gt_c2c93fec-8d3e-45de-8010-c738cc1cea99">
        <w:r>
          <w:rPr>
            <w:rStyle w:val="HyperlinkGreen"/>
            <w:b/>
          </w:rPr>
          <w:t>range</w:t>
        </w:r>
      </w:hyperlink>
      <w:r>
        <w:t xml:space="preserve">. This field has meaning only if the </w:t>
      </w:r>
      <w:r>
        <w:rPr>
          <w:b/>
        </w:rPr>
        <w:t>rrd.revt</w:t>
      </w:r>
      <w:r>
        <w:t xml:space="preserve"> field of this record is </w:t>
      </w:r>
      <w:hyperlink w:anchor="Section_874efbc3c2ab4f458ea5fb05fa81ee16" w:history="1">
        <w:r>
          <w:rPr>
            <w:rStyle w:val="af5"/>
          </w:rPr>
          <w:t>REVTINSRW</w:t>
        </w:r>
      </w:hyperlink>
      <w:r>
        <w:t>. MUST be 1 if data was inserted at the bottom of the filled cells range. MUST be 0 if data was inserted or deleted in any other place.</w:t>
      </w:r>
    </w:p>
    <w:p w:rsidR="003070B7" w:rsidRDefault="003070B7" w:rsidP="003070B7">
      <w:pPr>
        <w:pStyle w:val="Definition-Field"/>
      </w:pPr>
      <w:r>
        <w:rPr>
          <w:b/>
        </w:rPr>
        <w:t xml:space="preserve">reserved (15 bits): </w:t>
      </w:r>
      <w:r>
        <w:t>MUST be zero, and MUST be ignored.</w:t>
      </w:r>
    </w:p>
    <w:p w:rsidR="003070B7" w:rsidRDefault="003070B7" w:rsidP="003070B7">
      <w:pPr>
        <w:pStyle w:val="Definition-Field"/>
      </w:pPr>
      <w:r>
        <w:rPr>
          <w:b/>
        </w:rPr>
        <w:t xml:space="preserve">refn (8 bytes): </w:t>
      </w:r>
      <w:r>
        <w:t xml:space="preserve">A </w:t>
      </w:r>
      <w:hyperlink w:anchor="Section_809af2981e4f499f9bca3cd1021f4934" w:history="1">
        <w:r>
          <w:rPr>
            <w:rStyle w:val="af5"/>
          </w:rPr>
          <w:t>Ref8U</w:t>
        </w:r>
      </w:hyperlink>
      <w:r>
        <w:t xml:space="preserve"> structure that specifies the range of </w:t>
      </w:r>
      <w:hyperlink w:anchor="gt_43d1e51e-4f26-493b-b7c9-e84e920d7461">
        <w:r>
          <w:rPr>
            <w:rStyle w:val="HyperlinkGreen"/>
            <w:b/>
          </w:rPr>
          <w:t>cells</w:t>
        </w:r>
      </w:hyperlink>
      <w:r>
        <w:t xml:space="preserve"> affected by the insertion or deletion action.  </w:t>
      </w:r>
    </w:p>
    <w:p w:rsidR="003070B7" w:rsidRDefault="003070B7" w:rsidP="003070B7">
      <w:pPr>
        <w:pStyle w:val="Definition-Field"/>
      </w:pPr>
      <w:r>
        <w:rPr>
          <w:b/>
        </w:rPr>
        <w:t xml:space="preserve">cUcr (4 bytes): </w:t>
      </w:r>
      <w:r>
        <w:t xml:space="preserve">An unsigned integer that specifies the number of items in </w:t>
      </w:r>
      <w:r>
        <w:rPr>
          <w:b/>
        </w:rPr>
        <w:t>rgDucr</w:t>
      </w:r>
      <w:r>
        <w:t xml:space="preserve">. </w:t>
      </w:r>
    </w:p>
    <w:p w:rsidR="003070B7" w:rsidRDefault="003070B7" w:rsidP="003070B7">
      <w:pPr>
        <w:pStyle w:val="Definition-Field"/>
      </w:pPr>
      <w:r>
        <w:rPr>
          <w:b/>
        </w:rPr>
        <w:t xml:space="preserve">rgDucr (variable): </w:t>
      </w:r>
      <w:r>
        <w:t xml:space="preserve">An array of </w:t>
      </w:r>
      <w:hyperlink w:anchor="Section_19786641f7a74e14b7beb6a0a805103f">
        <w:r>
          <w:rPr>
            <w:rStyle w:val="af5"/>
          </w:rPr>
          <w:t>Ducr</w:t>
        </w:r>
      </w:hyperlink>
      <w:r>
        <w:t xml:space="preserve"> structures that specifies undo data to apply to an </w:t>
      </w:r>
      <w:hyperlink w:anchor="gt_6d43b116-acad-45af-aea5-a8e7240a1106">
        <w:r>
          <w:rPr>
            <w:rStyle w:val="HyperlinkGreen"/>
            <w:b/>
          </w:rPr>
          <w:t>expression</w:t>
        </w:r>
      </w:hyperlink>
      <w:r>
        <w:t xml:space="preserve"> for which the </w:t>
      </w:r>
      <w:hyperlink w:anchor="gt_b799ab69-7abc-447e-b9f8-10cb8fd7016e">
        <w:r>
          <w:rPr>
            <w:rStyle w:val="HyperlinkGreen"/>
            <w:b/>
          </w:rPr>
          <w:t>revision</w:t>
        </w:r>
      </w:hyperlink>
      <w:r>
        <w:t xml:space="preserve"> was rejected.</w:t>
      </w:r>
    </w:p>
    <w:p w:rsidR="003070B7" w:rsidRDefault="003070B7" w:rsidP="003070B7">
      <w:pPr>
        <w:pStyle w:val="31"/>
        <w:numPr>
          <w:ilvl w:val="0"/>
          <w:numId w:val="0"/>
        </w:numPr>
        <w:tabs>
          <w:tab w:val="left" w:pos="720"/>
        </w:tabs>
        <w:ind w:left="720" w:hanging="720"/>
      </w:pPr>
      <w:bookmarkStart w:id="778" w:name="Section_1aac650e041f45a68df0641610a3d86c"/>
      <w:bookmarkStart w:id="779" w:name="RRDInsDelBegin"/>
      <w:bookmarkStart w:id="780" w:name="_Toc500759380"/>
      <w:r>
        <w:t>2.4.229</w:t>
      </w:r>
      <w:r>
        <w:tab/>
        <w:t>RRDInsDelBegin</w:t>
      </w:r>
      <w:bookmarkEnd w:id="778"/>
      <w:bookmarkEnd w:id="779"/>
      <w:bookmarkEnd w:id="780"/>
      <w:r>
        <w:fldChar w:fldCharType="begin"/>
      </w:r>
      <w:r>
        <w:instrText xml:space="preserve"> XE "Records:RRDInsDelBegin" </w:instrText>
      </w:r>
      <w:r>
        <w:fldChar w:fldCharType="end"/>
      </w:r>
      <w:r>
        <w:fldChar w:fldCharType="begin"/>
      </w:r>
      <w:r>
        <w:instrText xml:space="preserve"> XE "RRDInsDelBegin" </w:instrText>
      </w:r>
      <w:r>
        <w:fldChar w:fldCharType="end"/>
      </w:r>
      <w:r>
        <w:fldChar w:fldCharType="begin"/>
      </w:r>
      <w:r>
        <w:instrText xml:space="preserve"> XE "Details:RRDInsDelBegin record" </w:instrText>
      </w:r>
      <w:r>
        <w:fldChar w:fldCharType="end"/>
      </w:r>
    </w:p>
    <w:p w:rsidR="003070B7" w:rsidRDefault="003070B7" w:rsidP="003070B7">
      <w:r>
        <w:t xml:space="preserve">The </w:t>
      </w:r>
      <w:r>
        <w:rPr>
          <w:b/>
        </w:rPr>
        <w:t>RRDInsDelBegin</w:t>
      </w:r>
      <w:r>
        <w:t xml:space="preserve"> record specifies the beginning of a collection of records as defined by the </w:t>
      </w:r>
      <w:hyperlink w:anchor="Section_d120a1ffd2e6488381a507236f1994b0" w:history="1">
        <w:r>
          <w:rPr>
            <w:rStyle w:val="af5"/>
          </w:rPr>
          <w:t>Revision Stream</w:t>
        </w:r>
      </w:hyperlink>
      <w:r>
        <w:t xml:space="preserve"> </w:t>
      </w:r>
      <w:hyperlink w:anchor="gt_24ddbbb4-b79e-4419-96ec-0fdd229c9ebf">
        <w:r>
          <w:rPr>
            <w:rStyle w:val="HyperlinkGreen"/>
            <w:b/>
          </w:rPr>
          <w:t>ABNF</w:t>
        </w:r>
      </w:hyperlink>
      <w:r>
        <w:t xml:space="preserve">. The collection of records specifies a set of </w:t>
      </w:r>
      <w:hyperlink w:anchor="Section_6241f2cd16874b319cab2ff269a8e892" w:history="1">
        <w:r>
          <w:rPr>
            <w:rStyle w:val="af5"/>
          </w:rPr>
          <w:t>Insertion / Deletion of Rows / Columns Revision</w:t>
        </w:r>
      </w:hyperlink>
      <w:r>
        <w:t xml:space="preserve"> changes. </w:t>
      </w:r>
    </w:p>
    <w:p w:rsidR="003070B7" w:rsidRDefault="003070B7" w:rsidP="003070B7">
      <w:pPr>
        <w:pStyle w:val="31"/>
        <w:numPr>
          <w:ilvl w:val="0"/>
          <w:numId w:val="0"/>
        </w:numPr>
        <w:tabs>
          <w:tab w:val="left" w:pos="720"/>
        </w:tabs>
        <w:ind w:left="720" w:hanging="720"/>
      </w:pPr>
      <w:bookmarkStart w:id="781" w:name="Section_70539822f7634024b8635ab70e777c5f"/>
      <w:bookmarkStart w:id="782" w:name="RRDInsDelEnd"/>
      <w:bookmarkStart w:id="783" w:name="_Toc500759381"/>
      <w:r>
        <w:t>2.4.230</w:t>
      </w:r>
      <w:r>
        <w:tab/>
        <w:t>RRDInsDelEnd</w:t>
      </w:r>
      <w:bookmarkEnd w:id="781"/>
      <w:bookmarkEnd w:id="782"/>
      <w:bookmarkEnd w:id="783"/>
      <w:r>
        <w:fldChar w:fldCharType="begin"/>
      </w:r>
      <w:r>
        <w:instrText xml:space="preserve"> XE "Records:RRDInsDelEnd" </w:instrText>
      </w:r>
      <w:r>
        <w:fldChar w:fldCharType="end"/>
      </w:r>
      <w:r>
        <w:fldChar w:fldCharType="begin"/>
      </w:r>
      <w:r>
        <w:instrText xml:space="preserve"> XE "RRDInsDelEnd" </w:instrText>
      </w:r>
      <w:r>
        <w:fldChar w:fldCharType="end"/>
      </w:r>
      <w:r>
        <w:fldChar w:fldCharType="begin"/>
      </w:r>
      <w:r>
        <w:instrText xml:space="preserve"> XE "Details:RRDInsDelEnd record" </w:instrText>
      </w:r>
      <w:r>
        <w:fldChar w:fldCharType="end"/>
      </w:r>
    </w:p>
    <w:p w:rsidR="003070B7" w:rsidRDefault="003070B7" w:rsidP="003070B7">
      <w:r>
        <w:t xml:space="preserve">The </w:t>
      </w:r>
      <w:r>
        <w:rPr>
          <w:b/>
        </w:rPr>
        <w:t>RRDInsDelEnd</w:t>
      </w:r>
      <w:r>
        <w:t xml:space="preserve"> record specifies the end of a collection of records as defined by the </w:t>
      </w:r>
      <w:hyperlink w:anchor="Section_d120a1ffd2e6488381a507236f1994b0" w:history="1">
        <w:r>
          <w:rPr>
            <w:rStyle w:val="af5"/>
          </w:rPr>
          <w:t>Revision Stream</w:t>
        </w:r>
      </w:hyperlink>
      <w:r>
        <w:t xml:space="preserve"> </w:t>
      </w:r>
      <w:hyperlink w:anchor="gt_24ddbbb4-b79e-4419-96ec-0fdd229c9ebf">
        <w:r>
          <w:rPr>
            <w:rStyle w:val="HyperlinkGreen"/>
            <w:b/>
          </w:rPr>
          <w:t>ABNF</w:t>
        </w:r>
      </w:hyperlink>
      <w:r>
        <w:t xml:space="preserve">. The collection of records specifies a set of </w:t>
      </w:r>
      <w:hyperlink w:anchor="Section_6241f2cd16874b319cab2ff269a8e892" w:history="1">
        <w:r>
          <w:rPr>
            <w:rStyle w:val="af5"/>
          </w:rPr>
          <w:t>Insertion / Deletion of Rows / Columns Revision</w:t>
        </w:r>
      </w:hyperlink>
      <w:r>
        <w:t xml:space="preserve"> changes.</w:t>
      </w:r>
    </w:p>
    <w:p w:rsidR="003070B7" w:rsidRDefault="003070B7" w:rsidP="003070B7">
      <w:pPr>
        <w:pStyle w:val="31"/>
        <w:numPr>
          <w:ilvl w:val="0"/>
          <w:numId w:val="0"/>
        </w:numPr>
        <w:tabs>
          <w:tab w:val="left" w:pos="720"/>
        </w:tabs>
        <w:ind w:left="720" w:hanging="720"/>
      </w:pPr>
      <w:bookmarkStart w:id="784" w:name="Section_335c3e38c8b6460298238e3e02eae66f"/>
      <w:bookmarkStart w:id="785" w:name="RRDMove"/>
      <w:bookmarkStart w:id="786" w:name="_Toc500759382"/>
      <w:r>
        <w:t>2.4.231</w:t>
      </w:r>
      <w:r>
        <w:tab/>
        <w:t>RRDMove</w:t>
      </w:r>
      <w:bookmarkEnd w:id="784"/>
      <w:bookmarkEnd w:id="785"/>
      <w:bookmarkEnd w:id="786"/>
      <w:r>
        <w:fldChar w:fldCharType="begin"/>
      </w:r>
      <w:r>
        <w:instrText xml:space="preserve"> XE "Records:RRDMove" </w:instrText>
      </w:r>
      <w:r>
        <w:fldChar w:fldCharType="end"/>
      </w:r>
      <w:r>
        <w:fldChar w:fldCharType="begin"/>
      </w:r>
      <w:r>
        <w:instrText xml:space="preserve"> XE "RRDMove" </w:instrText>
      </w:r>
      <w:r>
        <w:fldChar w:fldCharType="end"/>
      </w:r>
      <w:r>
        <w:fldChar w:fldCharType="begin"/>
      </w:r>
      <w:r>
        <w:instrText xml:space="preserve"> XE "Details:RRDMove record" </w:instrText>
      </w:r>
      <w:r>
        <w:fldChar w:fldCharType="end"/>
      </w:r>
    </w:p>
    <w:p w:rsidR="003070B7" w:rsidRDefault="003070B7" w:rsidP="003070B7">
      <w:r>
        <w:t xml:space="preserve">The </w:t>
      </w:r>
      <w:r>
        <w:rPr>
          <w:b/>
        </w:rPr>
        <w:t>RRDMove</w:t>
      </w:r>
      <w:r>
        <w:t xml:space="preserve"> record represents </w:t>
      </w:r>
      <w:hyperlink w:anchor="Section_9e91e8bce4f249b897d4741481349d1b" w:history="1">
        <w:r>
          <w:rPr>
            <w:rStyle w:val="af5"/>
          </w:rPr>
          <w:t>revision record</w:t>
        </w:r>
      </w:hyperlink>
      <w:r>
        <w:t xml:space="preserve"> information about the </w:t>
      </w:r>
      <w:hyperlink w:anchor="gt_c2c93fec-8d3e-45de-8010-c738cc1cea99">
        <w:r>
          <w:rPr>
            <w:rStyle w:val="HyperlinkGreen"/>
            <w:b/>
          </w:rPr>
          <w:t>range</w:t>
        </w:r>
      </w:hyperlink>
      <w:r>
        <w:t xml:space="preserve"> of </w:t>
      </w:r>
      <w:hyperlink w:anchor="gt_43d1e51e-4f26-493b-b7c9-e84e920d7461">
        <w:r>
          <w:rPr>
            <w:rStyle w:val="HyperlinkGreen"/>
            <w:b/>
          </w:rPr>
          <w:t>cells</w:t>
        </w:r>
      </w:hyperlink>
      <w:r>
        <w:t xml:space="preserve"> that have moved.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rrd (14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refSrc</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refDst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tabidSrc</w:t>
            </w:r>
          </w:p>
        </w:tc>
      </w:tr>
      <w:tr w:rsidR="003070B7" w:rsidTr="0030562B">
        <w:trPr>
          <w:trHeight w:hRule="exact" w:val="490"/>
        </w:trPr>
        <w:tc>
          <w:tcPr>
            <w:tcW w:w="8640" w:type="dxa"/>
            <w:gridSpan w:val="32"/>
          </w:tcPr>
          <w:p w:rsidR="003070B7" w:rsidRDefault="003070B7" w:rsidP="0030562B">
            <w:pPr>
              <w:pStyle w:val="PacketDiagramBodyText"/>
            </w:pPr>
            <w:r>
              <w:t>cUcr</w:t>
            </w:r>
          </w:p>
        </w:tc>
      </w:tr>
      <w:tr w:rsidR="003070B7" w:rsidTr="0030562B">
        <w:trPr>
          <w:trHeight w:hRule="exact" w:val="490"/>
        </w:trPr>
        <w:tc>
          <w:tcPr>
            <w:tcW w:w="8640" w:type="dxa"/>
            <w:gridSpan w:val="32"/>
          </w:tcPr>
          <w:p w:rsidR="003070B7" w:rsidRDefault="003070B7" w:rsidP="0030562B">
            <w:pPr>
              <w:pStyle w:val="PacketDiagramBodyText"/>
            </w:pPr>
            <w:r>
              <w:t>rgDucr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rrd (14 bytes): </w:t>
      </w:r>
      <w:r>
        <w:t xml:space="preserve">An </w:t>
      </w:r>
      <w:hyperlink w:anchor="Section_9dd8f25ef0fd4801a04f6d6cf21e40ee" w:history="1">
        <w:r>
          <w:rPr>
            <w:rStyle w:val="af5"/>
          </w:rPr>
          <w:t>RRD</w:t>
        </w:r>
      </w:hyperlink>
      <w:r>
        <w:t xml:space="preserve"> structure that specifies the revision record information used to track changes in a </w:t>
      </w:r>
      <w:hyperlink w:anchor="Section_e45a62c4490f4304a09668908b57dacc" w:history="1">
        <w:r>
          <w:rPr>
            <w:rStyle w:val="af5"/>
          </w:rPr>
          <w:t>shared workbook</w:t>
        </w:r>
      </w:hyperlink>
      <w:r>
        <w:t xml:space="preserve">. The </w:t>
      </w:r>
      <w:r>
        <w:rPr>
          <w:b/>
        </w:rPr>
        <w:t>rrd.revid</w:t>
      </w:r>
      <w:r>
        <w:t xml:space="preserve"> MUST be greater than 0. The </w:t>
      </w:r>
      <w:r>
        <w:rPr>
          <w:b/>
        </w:rPr>
        <w:t>rrd.revt</w:t>
      </w:r>
      <w:r>
        <w:t xml:space="preserve"> MUST be equal to 0x0004. The </w:t>
      </w:r>
      <w:r>
        <w:rPr>
          <w:b/>
        </w:rPr>
        <w:t>rrd.tabid</w:t>
      </w:r>
      <w:r>
        <w:t xml:space="preserve"> MUST NOT be 0xFFFF because this </w:t>
      </w:r>
      <w:hyperlink w:anchor="gt_b799ab69-7abc-447e-b9f8-10cb8fd7016e">
        <w:r>
          <w:rPr>
            <w:rStyle w:val="HyperlinkGreen"/>
            <w:b/>
          </w:rPr>
          <w:t>revision</w:t>
        </w:r>
      </w:hyperlink>
      <w:r>
        <w:t xml:space="preserve"> corresponds to a specific </w:t>
      </w:r>
      <w:hyperlink w:anchor="gt_0b356926-f9cb-4dc2-a859-71441d62503d">
        <w:r>
          <w:rPr>
            <w:rStyle w:val="HyperlinkGreen"/>
            <w:b/>
          </w:rPr>
          <w:t>sheet</w:t>
        </w:r>
      </w:hyperlink>
      <w:r>
        <w:t xml:space="preserve">. </w:t>
      </w:r>
    </w:p>
    <w:p w:rsidR="003070B7" w:rsidRDefault="003070B7" w:rsidP="003070B7">
      <w:pPr>
        <w:pStyle w:val="Definition-Field"/>
      </w:pPr>
      <w:r>
        <w:rPr>
          <w:b/>
        </w:rPr>
        <w:t xml:space="preserve">refSrc (8 bytes): </w:t>
      </w:r>
      <w:r>
        <w:t xml:space="preserve">A </w:t>
      </w:r>
      <w:hyperlink w:anchor="Section_809af2981e4f499f9bca3cd1021f4934" w:history="1">
        <w:r>
          <w:rPr>
            <w:rStyle w:val="af5"/>
          </w:rPr>
          <w:t>Ref8U</w:t>
        </w:r>
      </w:hyperlink>
      <w:r>
        <w:t xml:space="preserve"> structure that specifies the original location of the range of cells that moved.</w:t>
      </w:r>
    </w:p>
    <w:p w:rsidR="003070B7" w:rsidRDefault="003070B7" w:rsidP="003070B7">
      <w:pPr>
        <w:pStyle w:val="Definition-Field"/>
      </w:pPr>
      <w:r>
        <w:rPr>
          <w:b/>
        </w:rPr>
        <w:t xml:space="preserve">refDst (8 bytes): </w:t>
      </w:r>
      <w:r>
        <w:t>A Ref8U structure that specifies the new location of the range of cells that moved.</w:t>
      </w:r>
    </w:p>
    <w:p w:rsidR="003070B7" w:rsidRDefault="003070B7" w:rsidP="003070B7">
      <w:pPr>
        <w:pStyle w:val="Definition-Field"/>
      </w:pPr>
      <w:r>
        <w:rPr>
          <w:b/>
        </w:rPr>
        <w:t xml:space="preserve">tabidSrc (2 bytes): </w:t>
      </w:r>
      <w:r>
        <w:t xml:space="preserve">A </w:t>
      </w:r>
      <w:hyperlink w:anchor="Section_47d9acf387ee43d88055fec05f9397a8" w:history="1">
        <w:r>
          <w:rPr>
            <w:rStyle w:val="af5"/>
          </w:rPr>
          <w:t>TabId</w:t>
        </w:r>
      </w:hyperlink>
      <w:r>
        <w:t xml:space="preserve"> structure that specifies the sheet on which </w:t>
      </w:r>
      <w:r>
        <w:rPr>
          <w:b/>
        </w:rPr>
        <w:t>refSrc</w:t>
      </w:r>
      <w:r>
        <w:t xml:space="preserve"> resides.</w:t>
      </w:r>
    </w:p>
    <w:p w:rsidR="003070B7" w:rsidRDefault="003070B7" w:rsidP="003070B7">
      <w:pPr>
        <w:pStyle w:val="Definition-Field"/>
      </w:pPr>
      <w:r>
        <w:rPr>
          <w:b/>
        </w:rPr>
        <w:t xml:space="preserve">cUcr (4 bytes): </w:t>
      </w:r>
      <w:r>
        <w:t xml:space="preserve">An unsigned integer that specifies the number of elements in </w:t>
      </w:r>
      <w:r>
        <w:rPr>
          <w:b/>
        </w:rPr>
        <w:t>rgDucr</w:t>
      </w:r>
      <w:r>
        <w:t xml:space="preserve">. </w:t>
      </w:r>
    </w:p>
    <w:p w:rsidR="003070B7" w:rsidRDefault="003070B7" w:rsidP="003070B7">
      <w:pPr>
        <w:pStyle w:val="Definition-Field"/>
      </w:pPr>
      <w:r>
        <w:rPr>
          <w:b/>
        </w:rPr>
        <w:t xml:space="preserve">rgDucr (variable): </w:t>
      </w:r>
      <w:r>
        <w:t xml:space="preserve">An array of </w:t>
      </w:r>
      <w:hyperlink w:anchor="Section_19786641f7a74e14b7beb6a0a805103f">
        <w:r>
          <w:rPr>
            <w:rStyle w:val="af5"/>
          </w:rPr>
          <w:t>Ducr</w:t>
        </w:r>
      </w:hyperlink>
      <w:r>
        <w:t xml:space="preserve"> structures that specifies undo data that will have to be applied to an </w:t>
      </w:r>
      <w:hyperlink w:anchor="gt_6d43b116-acad-45af-aea5-a8e7240a1106">
        <w:r>
          <w:rPr>
            <w:rStyle w:val="HyperlinkGreen"/>
            <w:b/>
          </w:rPr>
          <w:t>expression</w:t>
        </w:r>
      </w:hyperlink>
      <w:r>
        <w:t xml:space="preserve"> if the revision is rejected.</w:t>
      </w:r>
    </w:p>
    <w:p w:rsidR="003070B7" w:rsidRDefault="003070B7" w:rsidP="003070B7">
      <w:pPr>
        <w:pStyle w:val="31"/>
        <w:numPr>
          <w:ilvl w:val="0"/>
          <w:numId w:val="0"/>
        </w:numPr>
        <w:tabs>
          <w:tab w:val="left" w:pos="720"/>
        </w:tabs>
        <w:ind w:left="720" w:hanging="720"/>
      </w:pPr>
      <w:bookmarkStart w:id="787" w:name="Section_036337ed79274ae9ad51a49be930ade7"/>
      <w:bookmarkStart w:id="788" w:name="RRDMoveBegin"/>
      <w:bookmarkStart w:id="789" w:name="_Toc500759383"/>
      <w:r>
        <w:t>2.4.232</w:t>
      </w:r>
      <w:r>
        <w:tab/>
        <w:t>RRDMoveBegin</w:t>
      </w:r>
      <w:bookmarkEnd w:id="787"/>
      <w:bookmarkEnd w:id="788"/>
      <w:bookmarkEnd w:id="789"/>
      <w:r>
        <w:fldChar w:fldCharType="begin"/>
      </w:r>
      <w:r>
        <w:instrText xml:space="preserve"> XE "Records:RRDMoveBegin" </w:instrText>
      </w:r>
      <w:r>
        <w:fldChar w:fldCharType="end"/>
      </w:r>
      <w:r>
        <w:fldChar w:fldCharType="begin"/>
      </w:r>
      <w:r>
        <w:instrText xml:space="preserve"> XE "RRDMoveBegin" </w:instrText>
      </w:r>
      <w:r>
        <w:fldChar w:fldCharType="end"/>
      </w:r>
      <w:r>
        <w:fldChar w:fldCharType="begin"/>
      </w:r>
      <w:r>
        <w:instrText xml:space="preserve"> XE "Details:RRDMoveBegin record" </w:instrText>
      </w:r>
      <w:r>
        <w:fldChar w:fldCharType="end"/>
      </w:r>
    </w:p>
    <w:p w:rsidR="003070B7" w:rsidRDefault="003070B7" w:rsidP="003070B7">
      <w:r>
        <w:t xml:space="preserve">The </w:t>
      </w:r>
      <w:r>
        <w:rPr>
          <w:b/>
        </w:rPr>
        <w:t>RRDMoveBegin</w:t>
      </w:r>
      <w:r>
        <w:t xml:space="preserve"> record specifies the beginning of a collection of records as defined by the </w:t>
      </w:r>
      <w:hyperlink w:anchor="Section_d120a1ffd2e6488381a507236f1994b0" w:history="1">
        <w:r>
          <w:rPr>
            <w:rStyle w:val="af5"/>
          </w:rPr>
          <w:t>Revision Stream</w:t>
        </w:r>
      </w:hyperlink>
      <w:r>
        <w:t xml:space="preserve"> </w:t>
      </w:r>
      <w:hyperlink w:anchor="gt_24ddbbb4-b79e-4419-96ec-0fdd229c9ebf">
        <w:r>
          <w:rPr>
            <w:rStyle w:val="HyperlinkGreen"/>
            <w:b/>
          </w:rPr>
          <w:t>ABNF</w:t>
        </w:r>
      </w:hyperlink>
      <w:r>
        <w:t xml:space="preserve">. The collection of records specifies moved </w:t>
      </w:r>
      <w:hyperlink w:anchor="gt_43d1e51e-4f26-493b-b7c9-e84e920d7461">
        <w:r>
          <w:rPr>
            <w:rStyle w:val="HyperlinkGreen"/>
            <w:b/>
          </w:rPr>
          <w:t>cells</w:t>
        </w:r>
      </w:hyperlink>
      <w:r>
        <w:t>.</w:t>
      </w:r>
    </w:p>
    <w:p w:rsidR="003070B7" w:rsidRDefault="003070B7" w:rsidP="003070B7">
      <w:pPr>
        <w:pStyle w:val="31"/>
        <w:numPr>
          <w:ilvl w:val="0"/>
          <w:numId w:val="0"/>
        </w:numPr>
        <w:tabs>
          <w:tab w:val="left" w:pos="720"/>
        </w:tabs>
        <w:ind w:left="720" w:hanging="720"/>
      </w:pPr>
      <w:bookmarkStart w:id="790" w:name="Section_09a9b9d9db234b2b8a22180d91031d99"/>
      <w:bookmarkStart w:id="791" w:name="RRDMoveEnd"/>
      <w:bookmarkStart w:id="792" w:name="_Toc500759384"/>
      <w:r>
        <w:t>2.4.233</w:t>
      </w:r>
      <w:r>
        <w:tab/>
        <w:t>RRDMoveEnd</w:t>
      </w:r>
      <w:bookmarkEnd w:id="790"/>
      <w:bookmarkEnd w:id="791"/>
      <w:bookmarkEnd w:id="792"/>
      <w:r>
        <w:fldChar w:fldCharType="begin"/>
      </w:r>
      <w:r>
        <w:instrText xml:space="preserve"> XE "Records:RRDMoveEnd" </w:instrText>
      </w:r>
      <w:r>
        <w:fldChar w:fldCharType="end"/>
      </w:r>
      <w:r>
        <w:fldChar w:fldCharType="begin"/>
      </w:r>
      <w:r>
        <w:instrText xml:space="preserve"> XE "RRDMoveEnd" </w:instrText>
      </w:r>
      <w:r>
        <w:fldChar w:fldCharType="end"/>
      </w:r>
      <w:r>
        <w:fldChar w:fldCharType="begin"/>
      </w:r>
      <w:r>
        <w:instrText xml:space="preserve"> XE "Details:RRDMoveEnd record" </w:instrText>
      </w:r>
      <w:r>
        <w:fldChar w:fldCharType="end"/>
      </w:r>
    </w:p>
    <w:p w:rsidR="003070B7" w:rsidRDefault="003070B7" w:rsidP="003070B7">
      <w:r>
        <w:t xml:space="preserve">The </w:t>
      </w:r>
      <w:r>
        <w:rPr>
          <w:b/>
        </w:rPr>
        <w:t>RRDMoveEnd</w:t>
      </w:r>
      <w:r>
        <w:t xml:space="preserve"> record specifies the end of a collection of records as defined by the </w:t>
      </w:r>
      <w:hyperlink w:anchor="Section_d120a1ffd2e6488381a507236f1994b0" w:history="1">
        <w:r>
          <w:rPr>
            <w:rStyle w:val="af5"/>
          </w:rPr>
          <w:t>Revision Stream</w:t>
        </w:r>
      </w:hyperlink>
      <w:r>
        <w:t xml:space="preserve"> </w:t>
      </w:r>
      <w:hyperlink w:anchor="gt_24ddbbb4-b79e-4419-96ec-0fdd229c9ebf">
        <w:r>
          <w:rPr>
            <w:rStyle w:val="HyperlinkGreen"/>
            <w:b/>
          </w:rPr>
          <w:t>ABNF</w:t>
        </w:r>
      </w:hyperlink>
      <w:r>
        <w:t xml:space="preserve">. The collection of records specifies moved </w:t>
      </w:r>
      <w:hyperlink w:anchor="gt_43d1e51e-4f26-493b-b7c9-e84e920d7461">
        <w:r>
          <w:rPr>
            <w:rStyle w:val="HyperlinkGreen"/>
            <w:b/>
          </w:rPr>
          <w:t>cells</w:t>
        </w:r>
      </w:hyperlink>
      <w:r>
        <w:t xml:space="preserve">. </w:t>
      </w:r>
    </w:p>
    <w:p w:rsidR="003070B7" w:rsidRDefault="003070B7" w:rsidP="003070B7">
      <w:pPr>
        <w:pStyle w:val="31"/>
        <w:numPr>
          <w:ilvl w:val="0"/>
          <w:numId w:val="0"/>
        </w:numPr>
        <w:tabs>
          <w:tab w:val="left" w:pos="720"/>
        </w:tabs>
        <w:ind w:left="720" w:hanging="720"/>
      </w:pPr>
      <w:bookmarkStart w:id="793" w:name="Section_f4f9c63e14184bb3b3b24fc7cf0803fe"/>
      <w:bookmarkStart w:id="794" w:name="RRDRenSheet"/>
      <w:bookmarkStart w:id="795" w:name="_Toc500759385"/>
      <w:r>
        <w:t>2.4.234</w:t>
      </w:r>
      <w:r>
        <w:tab/>
        <w:t>RRDRenSheet</w:t>
      </w:r>
      <w:bookmarkEnd w:id="793"/>
      <w:bookmarkEnd w:id="794"/>
      <w:bookmarkEnd w:id="795"/>
      <w:r>
        <w:fldChar w:fldCharType="begin"/>
      </w:r>
      <w:r>
        <w:instrText xml:space="preserve"> XE "Records:RRDRenSheet" </w:instrText>
      </w:r>
      <w:r>
        <w:fldChar w:fldCharType="end"/>
      </w:r>
      <w:r>
        <w:fldChar w:fldCharType="begin"/>
      </w:r>
      <w:r>
        <w:instrText xml:space="preserve"> XE "RRDRenSheet" </w:instrText>
      </w:r>
      <w:r>
        <w:fldChar w:fldCharType="end"/>
      </w:r>
      <w:r>
        <w:fldChar w:fldCharType="begin"/>
      </w:r>
      <w:r>
        <w:instrText xml:space="preserve"> XE "Details:RRDRenSheet record" </w:instrText>
      </w:r>
      <w:r>
        <w:fldChar w:fldCharType="end"/>
      </w:r>
    </w:p>
    <w:p w:rsidR="003070B7" w:rsidRDefault="003070B7" w:rsidP="003070B7">
      <w:r>
        <w:t xml:space="preserve">The </w:t>
      </w:r>
      <w:r>
        <w:rPr>
          <w:b/>
        </w:rPr>
        <w:t>RRDRenSheet</w:t>
      </w:r>
      <w:r>
        <w:t xml:space="preserve"> record specifies the old and new name of a </w:t>
      </w:r>
      <w:hyperlink w:anchor="gt_0b356926-f9cb-4dc2-a859-71441d62503d">
        <w:r>
          <w:rPr>
            <w:rStyle w:val="HyperlinkGreen"/>
            <w:b/>
          </w:rPr>
          <w:t>sheet</w:t>
        </w:r>
      </w:hyperlink>
      <w:r>
        <w:t xml:space="preserve"> after renaming the sheet in a </w:t>
      </w:r>
      <w:hyperlink w:anchor="Section_e45a62c4490f4304a09668908b57dacc" w:history="1">
        <w:r>
          <w:rPr>
            <w:rStyle w:val="af5"/>
          </w:rPr>
          <w:t>shared workbook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rrd (14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cchOldName</w:t>
            </w:r>
          </w:p>
        </w:tc>
      </w:tr>
      <w:tr w:rsidR="003070B7" w:rsidTr="0030562B">
        <w:trPr>
          <w:trHeight w:hRule="exact" w:val="490"/>
        </w:trPr>
        <w:tc>
          <w:tcPr>
            <w:tcW w:w="8640" w:type="dxa"/>
            <w:gridSpan w:val="32"/>
          </w:tcPr>
          <w:p w:rsidR="003070B7" w:rsidRDefault="003070B7" w:rsidP="0030562B">
            <w:pPr>
              <w:pStyle w:val="PacketDiagramBodyText"/>
            </w:pPr>
            <w:r>
              <w:t>stOldName (255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6480" w:type="dxa"/>
            <w:gridSpan w:val="24"/>
          </w:tcPr>
          <w:p w:rsidR="003070B7" w:rsidRDefault="003070B7" w:rsidP="0030562B">
            <w:pPr>
              <w:pStyle w:val="PacketDiagramBodyText"/>
            </w:pPr>
            <w:r>
              <w:t>...</w:t>
            </w:r>
          </w:p>
        </w:tc>
        <w:tc>
          <w:tcPr>
            <w:tcW w:w="2160" w:type="dxa"/>
            <w:gridSpan w:val="8"/>
          </w:tcPr>
          <w:p w:rsidR="003070B7" w:rsidRDefault="003070B7" w:rsidP="0030562B">
            <w:pPr>
              <w:pStyle w:val="PacketDiagramBodyText"/>
            </w:pPr>
            <w:r>
              <w:t>cchNewName</w:t>
            </w:r>
          </w:p>
        </w:tc>
      </w:tr>
      <w:tr w:rsidR="003070B7" w:rsidTr="0030562B">
        <w:trPr>
          <w:trHeight w:hRule="exact" w:val="490"/>
        </w:trPr>
        <w:tc>
          <w:tcPr>
            <w:tcW w:w="2160" w:type="dxa"/>
            <w:gridSpan w:val="8"/>
          </w:tcPr>
          <w:p w:rsidR="003070B7" w:rsidRDefault="003070B7" w:rsidP="0030562B">
            <w:pPr>
              <w:pStyle w:val="PacketDiagramBodyText"/>
            </w:pPr>
            <w:r>
              <w:t>...</w:t>
            </w:r>
          </w:p>
        </w:tc>
        <w:tc>
          <w:tcPr>
            <w:tcW w:w="6480" w:type="dxa"/>
            <w:gridSpan w:val="24"/>
          </w:tcPr>
          <w:p w:rsidR="003070B7" w:rsidRDefault="003070B7" w:rsidP="0030562B">
            <w:pPr>
              <w:pStyle w:val="PacketDiagramBodyText"/>
            </w:pPr>
            <w:r>
              <w:t>stNewName (255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rrd (14 bytes): </w:t>
      </w:r>
      <w:r>
        <w:t xml:space="preserve"> An </w:t>
      </w:r>
      <w:hyperlink w:anchor="Section_9dd8f25ef0fd4801a04f6d6cf21e40ee" w:history="1">
        <w:r>
          <w:rPr>
            <w:rStyle w:val="af5"/>
          </w:rPr>
          <w:t>RRD</w:t>
        </w:r>
      </w:hyperlink>
      <w:r>
        <w:t xml:space="preserve"> structure that specifies the </w:t>
      </w:r>
      <w:hyperlink w:anchor="Section_9e91e8bce4f249b897d4741481349d1b" w:history="1">
        <w:r>
          <w:rPr>
            <w:rStyle w:val="af5"/>
          </w:rPr>
          <w:t>revision record</w:t>
        </w:r>
      </w:hyperlink>
      <w:r>
        <w:t xml:space="preserve"> information used to track changes in a shared workbook. The </w:t>
      </w:r>
      <w:r>
        <w:rPr>
          <w:b/>
        </w:rPr>
        <w:t>rrd.revid</w:t>
      </w:r>
      <w:r>
        <w:t xml:space="preserve"> MUST be greater than 0. The </w:t>
      </w:r>
      <w:r>
        <w:rPr>
          <w:b/>
        </w:rPr>
        <w:t>rrd.revt</w:t>
      </w:r>
      <w:r>
        <w:t xml:space="preserve"> MUST be equal to 0x0009. The </w:t>
      </w:r>
      <w:r>
        <w:rPr>
          <w:b/>
        </w:rPr>
        <w:t>rrd.tabid</w:t>
      </w:r>
      <w:r>
        <w:t xml:space="preserve"> MUST NOT be 0xFFFF. </w:t>
      </w:r>
    </w:p>
    <w:p w:rsidR="003070B7" w:rsidRDefault="003070B7" w:rsidP="003070B7">
      <w:pPr>
        <w:pStyle w:val="Definition-Field"/>
      </w:pPr>
      <w:r>
        <w:rPr>
          <w:b/>
        </w:rPr>
        <w:t xml:space="preserve">cchOldName (2 bytes): </w:t>
      </w:r>
      <w:r>
        <w:t xml:space="preserve">An unsigned integer that specifies the number of characters in </w:t>
      </w:r>
      <w:r>
        <w:rPr>
          <w:b/>
        </w:rPr>
        <w:t>stOldName</w:t>
      </w:r>
      <w:r>
        <w:t xml:space="preserve"> that are used to specify the name of the old sheet. Characters in </w:t>
      </w:r>
      <w:r>
        <w:rPr>
          <w:b/>
        </w:rPr>
        <w:t>stOldName</w:t>
      </w:r>
      <w:r>
        <w:t xml:space="preserve"> that are to the right of these used characters are ignored. If </w:t>
      </w:r>
      <w:r>
        <w:rPr>
          <w:b/>
        </w:rPr>
        <w:t>stOldName.fHighByte</w:t>
      </w:r>
      <w:r>
        <w:t xml:space="preserve"> is 0, the value MUST be less than or equal to 227. If </w:t>
      </w:r>
      <w:r>
        <w:rPr>
          <w:b/>
        </w:rPr>
        <w:t>stOldName.fHighByte</w:t>
      </w:r>
      <w:r>
        <w:t xml:space="preserve"> is 1, the value MUST be less than or equal to 127.</w:t>
      </w:r>
    </w:p>
    <w:p w:rsidR="003070B7" w:rsidRDefault="003070B7" w:rsidP="003070B7">
      <w:pPr>
        <w:pStyle w:val="Definition-Field"/>
      </w:pPr>
      <w:r>
        <w:rPr>
          <w:b/>
        </w:rPr>
        <w:t xml:space="preserve">stOldName (255 bytes): </w:t>
      </w:r>
      <w:r>
        <w:t xml:space="preserve">An </w:t>
      </w:r>
      <w:hyperlink w:anchor="Section_e64abeee2f3a4004b9e33d67e29d6066" w:history="1">
        <w:r>
          <w:rPr>
            <w:rStyle w:val="af5"/>
          </w:rPr>
          <w:t>XLUnicodeStringNoCch</w:t>
        </w:r>
      </w:hyperlink>
      <w:r>
        <w:t xml:space="preserve"> structure that specifies the name of the old sheet.</w:t>
      </w:r>
    </w:p>
    <w:p w:rsidR="003070B7" w:rsidRDefault="003070B7" w:rsidP="003070B7">
      <w:pPr>
        <w:pStyle w:val="Definition-Field"/>
      </w:pPr>
      <w:r>
        <w:rPr>
          <w:b/>
        </w:rPr>
        <w:t xml:space="preserve">cchNewName (2 bytes): </w:t>
      </w:r>
      <w:r>
        <w:t xml:space="preserve">An unsigned integer that specifies the number of characters in </w:t>
      </w:r>
      <w:r>
        <w:rPr>
          <w:b/>
        </w:rPr>
        <w:t>stNewName</w:t>
      </w:r>
      <w:r>
        <w:t xml:space="preserve"> that are used to specify the name of the new sheet. Characters in </w:t>
      </w:r>
      <w:r>
        <w:rPr>
          <w:b/>
        </w:rPr>
        <w:t>stNewName</w:t>
      </w:r>
      <w:r>
        <w:t xml:space="preserve"> that are to the right of these used characters are ignored. If </w:t>
      </w:r>
      <w:r>
        <w:rPr>
          <w:b/>
        </w:rPr>
        <w:t>stNewName.fHighByte</w:t>
      </w:r>
      <w:r>
        <w:t xml:space="preserve"> is 0, the value MUST be less than or equal to 227. If </w:t>
      </w:r>
      <w:r>
        <w:rPr>
          <w:b/>
        </w:rPr>
        <w:t>stNewName.fHighByte</w:t>
      </w:r>
      <w:r>
        <w:t xml:space="preserve"> is 1, the value MUST be less than or equal to 127.</w:t>
      </w:r>
    </w:p>
    <w:p w:rsidR="003070B7" w:rsidRDefault="003070B7" w:rsidP="003070B7">
      <w:pPr>
        <w:pStyle w:val="Definition-Field"/>
      </w:pPr>
      <w:r>
        <w:rPr>
          <w:b/>
        </w:rPr>
        <w:t xml:space="preserve">stNewName (255 bytes): </w:t>
      </w:r>
      <w:r>
        <w:t>An XLUnicodeStringNoCch structure that specifies the name of the new sheet.</w:t>
      </w:r>
    </w:p>
    <w:p w:rsidR="003070B7" w:rsidRDefault="003070B7" w:rsidP="003070B7">
      <w:pPr>
        <w:pStyle w:val="31"/>
        <w:numPr>
          <w:ilvl w:val="0"/>
          <w:numId w:val="0"/>
        </w:numPr>
        <w:tabs>
          <w:tab w:val="left" w:pos="720"/>
        </w:tabs>
        <w:ind w:left="720" w:hanging="720"/>
      </w:pPr>
      <w:bookmarkStart w:id="796" w:name="Section_7851645890124f128987457ffb1272f8"/>
      <w:bookmarkStart w:id="797" w:name="RRDRstEtxp"/>
      <w:bookmarkStart w:id="798" w:name="_Toc500759386"/>
      <w:r>
        <w:t>2.4.235</w:t>
      </w:r>
      <w:r>
        <w:tab/>
        <w:t>RRDRstEtxp</w:t>
      </w:r>
      <w:bookmarkEnd w:id="796"/>
      <w:bookmarkEnd w:id="797"/>
      <w:bookmarkEnd w:id="798"/>
      <w:r>
        <w:fldChar w:fldCharType="begin"/>
      </w:r>
      <w:r>
        <w:instrText xml:space="preserve"> XE "Records:RRDRstEtxp" </w:instrText>
      </w:r>
      <w:r>
        <w:fldChar w:fldCharType="end"/>
      </w:r>
      <w:r>
        <w:fldChar w:fldCharType="begin"/>
      </w:r>
      <w:r>
        <w:instrText xml:space="preserve"> XE "RRDRstEtxp" </w:instrText>
      </w:r>
      <w:r>
        <w:fldChar w:fldCharType="end"/>
      </w:r>
      <w:r>
        <w:fldChar w:fldCharType="begin"/>
      </w:r>
      <w:r>
        <w:instrText xml:space="preserve"> XE "Details:RRDRstEtxp record" </w:instrText>
      </w:r>
      <w:r>
        <w:fldChar w:fldCharType="end"/>
      </w:r>
    </w:p>
    <w:p w:rsidR="003070B7" w:rsidRDefault="003070B7" w:rsidP="003070B7">
      <w:r>
        <w:t xml:space="preserve">The </w:t>
      </w:r>
      <w:r>
        <w:rPr>
          <w:b/>
        </w:rPr>
        <w:t>RRDRstEtxp</w:t>
      </w:r>
      <w:r>
        <w:t xml:space="preserve"> record specifies </w:t>
      </w:r>
      <w:hyperlink w:anchor="gt_f8aa3f46-99d1-49bb-858f-b4bfa546c1c2">
        <w:r>
          <w:rPr>
            <w:rStyle w:val="HyperlinkGreen"/>
            <w:b/>
          </w:rPr>
          <w:t>font</w:t>
        </w:r>
      </w:hyperlink>
      <w:r>
        <w:t xml:space="preserve"> information for a </w:t>
      </w:r>
      <w:hyperlink w:anchor="gt_10031ac8-2a26-4200-beee-cd8d9420ca96">
        <w:r>
          <w:rPr>
            <w:rStyle w:val="HyperlinkGreen"/>
            <w:b/>
          </w:rPr>
          <w:t>formatting run</w:t>
        </w:r>
      </w:hyperlink>
      <w:r>
        <w:t xml:space="preserve">. Instances of this record MUST be preceded by an </w:t>
      </w:r>
      <w:hyperlink w:anchor="Section_f7c1ffa25ac54cccb1e941d556ff4b75" w:history="1">
        <w:r>
          <w:rPr>
            <w:rStyle w:val="af5"/>
          </w:rPr>
          <w:t>RRDChgCell</w:t>
        </w:r>
      </w:hyperlink>
      <w:r>
        <w:t xml:space="preserve"> record that specifies the </w:t>
      </w:r>
      <w:hyperlink w:anchor="gt_43d1e51e-4f26-493b-b7c9-e84e920d7461">
        <w:r>
          <w:rPr>
            <w:rStyle w:val="HyperlinkGreen"/>
            <w:b/>
          </w:rPr>
          <w:t>cell</w:t>
        </w:r>
      </w:hyperlink>
      <w:r>
        <w:t xml:space="preserve"> containing the formatting run.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iFnt</w:t>
            </w:r>
          </w:p>
        </w:tc>
        <w:tc>
          <w:tcPr>
            <w:tcW w:w="2160" w:type="dxa"/>
            <w:gridSpan w:val="8"/>
          </w:tcPr>
          <w:p w:rsidR="003070B7" w:rsidRDefault="003070B7" w:rsidP="0030562B">
            <w:pPr>
              <w:pStyle w:val="PacketDiagramBodyText"/>
            </w:pPr>
            <w:r>
              <w:t>cchFontName</w:t>
            </w:r>
          </w:p>
        </w:tc>
        <w:tc>
          <w:tcPr>
            <w:tcW w:w="2160" w:type="dxa"/>
            <w:gridSpan w:val="8"/>
          </w:tcPr>
          <w:p w:rsidR="003070B7" w:rsidRDefault="003070B7" w:rsidP="0030562B">
            <w:pPr>
              <w:pStyle w:val="PacketDiagramBodyText"/>
            </w:pPr>
            <w:r>
              <w:t>fFullStr</w:t>
            </w:r>
          </w:p>
        </w:tc>
      </w:tr>
      <w:tr w:rsidR="003070B7" w:rsidTr="0030562B">
        <w:trPr>
          <w:trHeight w:hRule="exact" w:val="490"/>
        </w:trPr>
        <w:tc>
          <w:tcPr>
            <w:tcW w:w="8640" w:type="dxa"/>
            <w:gridSpan w:val="32"/>
          </w:tcPr>
          <w:p w:rsidR="003070B7" w:rsidRDefault="003070B7" w:rsidP="0030562B">
            <w:pPr>
              <w:pStyle w:val="PacketDiagramBodyText"/>
            </w:pPr>
            <w:r>
              <w:t>stFontName (62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stxp (16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icvFore</w:t>
            </w:r>
          </w:p>
        </w:tc>
      </w:tr>
      <w:tr w:rsidR="003070B7" w:rsidTr="0030562B">
        <w:trPr>
          <w:trHeight w:hRule="exact" w:val="490"/>
        </w:trPr>
        <w:tc>
          <w:tcPr>
            <w:tcW w:w="4320" w:type="dxa"/>
            <w:gridSpan w:val="16"/>
          </w:tcPr>
          <w:p w:rsidR="003070B7" w:rsidRDefault="003070B7" w:rsidP="0030562B">
            <w:pPr>
              <w:pStyle w:val="PacketDiagramBodyText"/>
            </w:pPr>
            <w:r>
              <w:t>reserved1</w:t>
            </w:r>
          </w:p>
        </w:tc>
        <w:tc>
          <w:tcPr>
            <w:tcW w:w="4320" w:type="dxa"/>
            <w:gridSpan w:val="16"/>
          </w:tcPr>
          <w:p w:rsidR="003070B7" w:rsidRDefault="003070B7" w:rsidP="0030562B">
            <w:pPr>
              <w:pStyle w:val="PacketDiagramBodyText"/>
            </w:pPr>
            <w:r>
              <w:t>reserved2</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w:t>
            </w:r>
          </w:p>
        </w:tc>
      </w:tr>
    </w:tbl>
    <w:p w:rsidR="003070B7" w:rsidRDefault="003070B7" w:rsidP="003070B7">
      <w:pPr>
        <w:pStyle w:val="Definition-Field"/>
      </w:pPr>
      <w:r>
        <w:rPr>
          <w:b/>
        </w:rPr>
        <w:t xml:space="preserve">iFnt (2 bytes): </w:t>
      </w:r>
      <w:r>
        <w:t xml:space="preserve">An unsigned integer that specifies the zero-based index of this record in the set of RRDRstEtxp records that have a common preceding RRDChgCell record. MUST be greater than or equal to zero and less than the </w:t>
      </w:r>
      <w:r>
        <w:rPr>
          <w:b/>
        </w:rPr>
        <w:t>cetxpRst</w:t>
      </w:r>
      <w:r>
        <w:t xml:space="preserve"> field of the preceding RRDChgCell record.</w:t>
      </w:r>
    </w:p>
    <w:p w:rsidR="003070B7" w:rsidRDefault="003070B7" w:rsidP="003070B7">
      <w:pPr>
        <w:pStyle w:val="Definition-Field"/>
      </w:pPr>
      <w:r>
        <w:rPr>
          <w:b/>
        </w:rPr>
        <w:t xml:space="preserve">cchFontName (1 byte): </w:t>
      </w:r>
      <w:r>
        <w:t xml:space="preserve">An unsigned integer that specifies the count of double-byte </w:t>
      </w:r>
      <w:hyperlink w:anchor="gt_c305d0ab-8b94-461a-bd76-13b40cb8c4d8">
        <w:r>
          <w:rPr>
            <w:rStyle w:val="HyperlinkGreen"/>
            <w:b/>
          </w:rPr>
          <w:t>Unicode</w:t>
        </w:r>
      </w:hyperlink>
      <w:r>
        <w:t xml:space="preserve"> characters in </w:t>
      </w:r>
      <w:r>
        <w:rPr>
          <w:b/>
        </w:rPr>
        <w:t>stFontName</w:t>
      </w:r>
      <w:r>
        <w:t>. MUST be less than or equal to 0x1F.</w:t>
      </w:r>
    </w:p>
    <w:p w:rsidR="003070B7" w:rsidRDefault="003070B7" w:rsidP="003070B7">
      <w:pPr>
        <w:pStyle w:val="Definition-Field"/>
      </w:pPr>
      <w:r>
        <w:rPr>
          <w:b/>
        </w:rPr>
        <w:t xml:space="preserve">fFullStr (1 byte): </w:t>
      </w:r>
      <w:r>
        <w:t xml:space="preserve">A Boolean (section </w:t>
      </w:r>
      <w:hyperlink w:anchor="Section_ae6bc85a10f94f2d868842913466c971" w:history="1">
        <w:r>
          <w:rPr>
            <w:rStyle w:val="af5"/>
          </w:rPr>
          <w:t>2.5.14</w:t>
        </w:r>
      </w:hyperlink>
      <w:r>
        <w:t xml:space="preserve">) that specifies that </w:t>
      </w:r>
      <w:r>
        <w:rPr>
          <w:b/>
        </w:rPr>
        <w:t>stFontName</w:t>
      </w:r>
      <w:r>
        <w:t xml:space="preserve"> contains double-byte Unicode characters. MUST be 0x01 if </w:t>
      </w:r>
      <w:r>
        <w:rPr>
          <w:b/>
        </w:rPr>
        <w:t>cchFontName</w:t>
      </w:r>
      <w:r>
        <w:t xml:space="preserve"> is greater than 0. If </w:t>
      </w:r>
      <w:r>
        <w:rPr>
          <w:b/>
        </w:rPr>
        <w:t>cchFontName</w:t>
      </w:r>
      <w:r>
        <w:t xml:space="preserve"> is 0, the value of </w:t>
      </w:r>
      <w:r>
        <w:rPr>
          <w:b/>
        </w:rPr>
        <w:t>fFullStr</w:t>
      </w:r>
      <w:r>
        <w:t xml:space="preserve"> is undefined and MUST be ignored.</w:t>
      </w:r>
    </w:p>
    <w:p w:rsidR="003070B7" w:rsidRDefault="003070B7" w:rsidP="003070B7">
      <w:pPr>
        <w:pStyle w:val="Definition-Field"/>
      </w:pPr>
      <w:r>
        <w:rPr>
          <w:b/>
        </w:rPr>
        <w:t xml:space="preserve">stFontName (62 bytes): </w:t>
      </w:r>
      <w:r>
        <w:t xml:space="preserve"> A fixed length array of Unicode characters that specifies the name of the font. Characters whose position in this array is greater than </w:t>
      </w:r>
      <w:r>
        <w:rPr>
          <w:b/>
        </w:rPr>
        <w:t>cchFontName</w:t>
      </w:r>
      <w:r>
        <w:t xml:space="preserve"> are undefined and MUST be ignored.</w:t>
      </w:r>
    </w:p>
    <w:p w:rsidR="003070B7" w:rsidRDefault="003070B7" w:rsidP="003070B7">
      <w:pPr>
        <w:pStyle w:val="Definition-Field"/>
      </w:pPr>
      <w:r>
        <w:rPr>
          <w:b/>
        </w:rPr>
        <w:t xml:space="preserve">stxp (16 bytes): </w:t>
      </w:r>
      <w:r>
        <w:t xml:space="preserve">An </w:t>
      </w:r>
      <w:hyperlink w:anchor="Section_35f2f61e21db4916860db32d27e45154" w:history="1">
        <w:r>
          <w:rPr>
            <w:rStyle w:val="af5"/>
          </w:rPr>
          <w:t>Stxp</w:t>
        </w:r>
      </w:hyperlink>
      <w:r>
        <w:t xml:space="preserve"> structure that specifies the font attributes.</w:t>
      </w:r>
    </w:p>
    <w:p w:rsidR="003070B7" w:rsidRDefault="003070B7" w:rsidP="003070B7">
      <w:pPr>
        <w:pStyle w:val="Definition-Field"/>
      </w:pPr>
      <w:r>
        <w:rPr>
          <w:b/>
        </w:rPr>
        <w:t xml:space="preserve">icvFore (2 bytes): </w:t>
      </w:r>
      <w:r>
        <w:t xml:space="preserve">An </w:t>
      </w:r>
      <w:hyperlink w:anchor="Section_b7160f4eabe8444da76c8f076a007d98" w:history="1">
        <w:r>
          <w:rPr>
            <w:rStyle w:val="af5"/>
          </w:rPr>
          <w:t>Icv</w:t>
        </w:r>
      </w:hyperlink>
      <w:r>
        <w:t xml:space="preserve"> structure that specifies the </w:t>
      </w:r>
      <w:hyperlink w:anchor="gt_05879d13-b9e0-4333-b96d-63cc3433997e">
        <w:r>
          <w:rPr>
            <w:rStyle w:val="HyperlinkGreen"/>
            <w:b/>
          </w:rPr>
          <w:t>color palette</w:t>
        </w:r>
      </w:hyperlink>
      <w:r>
        <w:t xml:space="preserve"> value for the font.</w:t>
      </w:r>
    </w:p>
    <w:p w:rsidR="003070B7" w:rsidRDefault="003070B7" w:rsidP="003070B7">
      <w:pPr>
        <w:pStyle w:val="Definition-Field"/>
      </w:pPr>
      <w:r>
        <w:rPr>
          <w:b/>
        </w:rPr>
        <w:t xml:space="preserve">reserved1 (2 bytes): </w:t>
      </w:r>
      <w:r>
        <w:t>MUST be zero, and MUST be ignored.</w:t>
      </w:r>
    </w:p>
    <w:p w:rsidR="003070B7" w:rsidRDefault="003070B7" w:rsidP="003070B7">
      <w:pPr>
        <w:pStyle w:val="Definition-Field"/>
      </w:pPr>
      <w:r>
        <w:rPr>
          <w:b/>
        </w:rPr>
        <w:t xml:space="preserve">reserved2 (4 bytes): </w:t>
      </w:r>
      <w:r>
        <w:t>MUST be zero, and MUST be ignored.</w:t>
      </w:r>
    </w:p>
    <w:p w:rsidR="003070B7" w:rsidRDefault="003070B7" w:rsidP="003070B7">
      <w:pPr>
        <w:pStyle w:val="31"/>
        <w:numPr>
          <w:ilvl w:val="0"/>
          <w:numId w:val="0"/>
        </w:numPr>
        <w:tabs>
          <w:tab w:val="left" w:pos="720"/>
        </w:tabs>
        <w:ind w:left="720" w:hanging="720"/>
      </w:pPr>
      <w:bookmarkStart w:id="799" w:name="Section_ed21ae3595354dec88f1c44ed1967614"/>
      <w:bookmarkStart w:id="800" w:name="RRDTQSIF"/>
      <w:bookmarkStart w:id="801" w:name="_Toc500759387"/>
      <w:r>
        <w:t>2.4.236</w:t>
      </w:r>
      <w:r>
        <w:tab/>
        <w:t>RRDTQSIF</w:t>
      </w:r>
      <w:bookmarkEnd w:id="799"/>
      <w:bookmarkEnd w:id="800"/>
      <w:bookmarkEnd w:id="801"/>
      <w:r>
        <w:fldChar w:fldCharType="begin"/>
      </w:r>
      <w:r>
        <w:instrText xml:space="preserve"> XE "Records:RRDTQSIF" </w:instrText>
      </w:r>
      <w:r>
        <w:fldChar w:fldCharType="end"/>
      </w:r>
      <w:r>
        <w:fldChar w:fldCharType="begin"/>
      </w:r>
      <w:r>
        <w:instrText xml:space="preserve"> XE "RRDTQSIF" </w:instrText>
      </w:r>
      <w:r>
        <w:fldChar w:fldCharType="end"/>
      </w:r>
      <w:r>
        <w:fldChar w:fldCharType="begin"/>
      </w:r>
      <w:r>
        <w:instrText xml:space="preserve"> XE "Details:RRDTQSIF record" </w:instrText>
      </w:r>
      <w:r>
        <w:fldChar w:fldCharType="end"/>
      </w:r>
    </w:p>
    <w:p w:rsidR="003070B7" w:rsidRDefault="003070B7" w:rsidP="003070B7">
      <w:r>
        <w:t xml:space="preserve">The </w:t>
      </w:r>
      <w:r>
        <w:rPr>
          <w:b/>
        </w:rPr>
        <w:t>RRDTQSIF</w:t>
      </w:r>
      <w:r>
        <w:t xml:space="preserve"> record specifies the </w:t>
      </w:r>
      <w:hyperlink w:anchor="gt_ceb1ea2c-7b55-4a25-a7f0-79b1c1011289">
        <w:r>
          <w:rPr>
            <w:rStyle w:val="HyperlinkGreen"/>
            <w:b/>
          </w:rPr>
          <w:t>query table</w:t>
        </w:r>
      </w:hyperlink>
      <w:r>
        <w:t xml:space="preserve"> field that has been removed in a </w:t>
      </w:r>
      <w:hyperlink w:anchor="Section_e45a62c4490f4304a09668908b57dacc" w:history="1">
        <w:r>
          <w:rPr>
            <w:rStyle w:val="af5"/>
          </w:rPr>
          <w:t>shared workbook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rt</w:t>
            </w:r>
          </w:p>
        </w:tc>
        <w:tc>
          <w:tcPr>
            <w:tcW w:w="4320" w:type="dxa"/>
            <w:gridSpan w:val="16"/>
          </w:tcPr>
          <w:p w:rsidR="003070B7" w:rsidRDefault="003070B7" w:rsidP="0030562B">
            <w:pPr>
              <w:pStyle w:val="PacketDiagramBodyText"/>
            </w:pPr>
            <w:r>
              <w:t>grbitfrt</w:t>
            </w:r>
          </w:p>
        </w:tc>
      </w:tr>
      <w:tr w:rsidR="003070B7" w:rsidTr="0030562B">
        <w:trPr>
          <w:trHeight w:hRule="exact" w:val="490"/>
        </w:trPr>
        <w:tc>
          <w:tcPr>
            <w:tcW w:w="8640" w:type="dxa"/>
            <w:gridSpan w:val="32"/>
          </w:tcPr>
          <w:p w:rsidR="003070B7" w:rsidRDefault="003070B7" w:rsidP="0030562B">
            <w:pPr>
              <w:pStyle w:val="PacketDiagramBodyText"/>
            </w:pPr>
            <w:r>
              <w:t>ref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rrd (14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idField</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w:t>
            </w:r>
          </w:p>
        </w:tc>
      </w:tr>
    </w:tbl>
    <w:p w:rsidR="003070B7" w:rsidRDefault="003070B7" w:rsidP="003070B7">
      <w:pPr>
        <w:pStyle w:val="Definition-Field"/>
      </w:pPr>
      <w:r>
        <w:rPr>
          <w:b/>
        </w:rPr>
        <w:t xml:space="preserve">rt (2 bytes): </w:t>
      </w:r>
      <w:r>
        <w:t>An unsigned integer that specifies the RRDTQSIF record type. The value MUST be 0x0808.</w:t>
      </w:r>
    </w:p>
    <w:p w:rsidR="003070B7" w:rsidRDefault="003070B7" w:rsidP="003070B7">
      <w:pPr>
        <w:pStyle w:val="Definition-Field"/>
      </w:pPr>
      <w:r>
        <w:rPr>
          <w:b/>
        </w:rPr>
        <w:t xml:space="preserve">grbitfrt (2 bytes): </w:t>
      </w:r>
      <w:r>
        <w:t>MUST be 0x0001, and MUST be ignored.</w:t>
      </w:r>
    </w:p>
    <w:p w:rsidR="003070B7" w:rsidRDefault="003070B7" w:rsidP="003070B7">
      <w:r>
        <w:rPr>
          <w:b/>
        </w:rPr>
        <w:t xml:space="preserve">ref (variable): </w:t>
      </w:r>
      <w:r>
        <w:t xml:space="preserve">An </w:t>
      </w:r>
      <w:hyperlink w:anchor="Section_809af2981e4f499f9bca3cd1021f4934" w:history="1">
        <w:r>
          <w:rPr>
            <w:rStyle w:val="af5"/>
          </w:rPr>
          <w:t>Ref8U</w:t>
        </w:r>
      </w:hyperlink>
      <w:r>
        <w:t xml:space="preserve"> or </w:t>
      </w:r>
      <w:hyperlink w:anchor="Section_a0c5fe20105342089359fec7a43fcf32" w:history="1">
        <w:r>
          <w:rPr>
            <w:rStyle w:val="af5"/>
          </w:rPr>
          <w:t>Ref8U2007</w:t>
        </w:r>
      </w:hyperlink>
      <w:r>
        <w:t xml:space="preserve"> that specifies the </w:t>
      </w:r>
      <w:hyperlink w:anchor="gt_c2c93fec-8d3e-45de-8010-c738cc1cea99">
        <w:r>
          <w:rPr>
            <w:rStyle w:val="HyperlinkGreen"/>
            <w:b/>
          </w:rPr>
          <w:t>range</w:t>
        </w:r>
      </w:hyperlink>
      <w:r>
        <w:t xml:space="preserve"> of the query table from which the field was removed. If the value of the </w:t>
      </w:r>
      <w:r>
        <w:rPr>
          <w:b/>
        </w:rPr>
        <w:t>wXLVer</w:t>
      </w:r>
      <w:r>
        <w:t xml:space="preserve"> field of the </w:t>
      </w:r>
      <w:hyperlink w:anchor="Section_7605dea102c9430c8038ae56e9497315" w:history="1">
        <w:r>
          <w:rPr>
            <w:rStyle w:val="af5"/>
          </w:rPr>
          <w:t>RRDInfo</w:t>
        </w:r>
      </w:hyperlink>
      <w:r>
        <w:t xml:space="preserve"> record in this </w:t>
      </w:r>
      <w:hyperlink w:anchor="Section_2cbd26e86f7e4195ada414c8b7e595b8" w:history="1">
        <w:r>
          <w:rPr>
            <w:rStyle w:val="af5"/>
          </w:rPr>
          <w:t>revision log</w:t>
        </w:r>
      </w:hyperlink>
      <w:r>
        <w:t xml:space="preserve"> as specified by the </w:t>
      </w:r>
      <w:hyperlink w:anchor="section_d120a1ffd2e6488381a507236f1994b0">
        <w:r>
          <w:rPr>
            <w:rStyle w:val="af5"/>
          </w:rPr>
          <w:t>Revision Stream (Revision Log)</w:t>
        </w:r>
      </w:hyperlink>
      <w:r>
        <w:t xml:space="preserve"> </w:t>
      </w:r>
      <w:hyperlink w:anchor="gt_24ddbbb4-b79e-4419-96ec-0fdd229c9ebf">
        <w:r>
          <w:rPr>
            <w:rStyle w:val="HyperlinkGreen"/>
            <w:b/>
          </w:rPr>
          <w:t>ABNF</w:t>
        </w:r>
      </w:hyperlink>
      <w:r>
        <w:t xml:space="preserve"> is equal to 12, Ref8U2007 is used.  Otherwise, Ref8U is used.</w:t>
      </w:r>
    </w:p>
    <w:p w:rsidR="003070B7" w:rsidRDefault="003070B7" w:rsidP="003070B7">
      <w:pPr>
        <w:pStyle w:val="Definition-Field"/>
      </w:pPr>
      <w:r>
        <w:rPr>
          <w:b/>
        </w:rPr>
        <w:t xml:space="preserve">rrd (14 bytes): </w:t>
      </w:r>
      <w:r>
        <w:t xml:space="preserve">An </w:t>
      </w:r>
      <w:hyperlink w:anchor="Section_9dd8f25ef0fd4801a04f6d6cf21e40ee" w:history="1">
        <w:r>
          <w:rPr>
            <w:rStyle w:val="af5"/>
          </w:rPr>
          <w:t>RRD</w:t>
        </w:r>
      </w:hyperlink>
      <w:r>
        <w:t xml:space="preserve"> that specifies the properties of this </w:t>
      </w:r>
      <w:hyperlink w:anchor="gt_8a81af64-18af-4ccf-8bf6-1a26d77f257f">
        <w:r>
          <w:rPr>
            <w:rStyle w:val="HyperlinkGreen"/>
            <w:b/>
          </w:rPr>
          <w:t>revision record</w:t>
        </w:r>
      </w:hyperlink>
      <w:r>
        <w:t xml:space="preserve">. The value of </w:t>
      </w:r>
      <w:r>
        <w:rPr>
          <w:b/>
        </w:rPr>
        <w:t>rrd.revid</w:t>
      </w:r>
      <w:r>
        <w:t xml:space="preserve"> MUST be 0x0. The value of </w:t>
      </w:r>
      <w:r>
        <w:rPr>
          <w:b/>
        </w:rPr>
        <w:t>rrd.revt</w:t>
      </w:r>
      <w:r>
        <w:t xml:space="preserve"> MUST be 0x2E. The value of </w:t>
      </w:r>
      <w:r>
        <w:rPr>
          <w:b/>
        </w:rPr>
        <w:t>rrd.fDelAtEdgeofSort</w:t>
      </w:r>
      <w:r>
        <w:t xml:space="preserve"> MUST be 0x0. </w:t>
      </w:r>
    </w:p>
    <w:p w:rsidR="003070B7" w:rsidRDefault="003070B7" w:rsidP="003070B7">
      <w:pPr>
        <w:pStyle w:val="Definition-Field"/>
      </w:pPr>
      <w:r>
        <w:rPr>
          <w:b/>
        </w:rPr>
        <w:t xml:space="preserve">idField (4 bytes): </w:t>
      </w:r>
      <w:r>
        <w:t xml:space="preserve">An unsigned integer that specifies the identity of this field in the query table. The value MUST be unique among </w:t>
      </w:r>
      <w:r>
        <w:rPr>
          <w:b/>
        </w:rPr>
        <w:t>idField</w:t>
      </w:r>
      <w:r>
        <w:t xml:space="preserve"> fields of all RRDTQSIF records in the query table and all </w:t>
      </w:r>
      <w:hyperlink w:anchor="Section_4eac5c646b994ccd9665be0dde5ff648" w:history="1">
        <w:r>
          <w:rPr>
            <w:rStyle w:val="af5"/>
          </w:rPr>
          <w:t>Qsif</w:t>
        </w:r>
      </w:hyperlink>
      <w:r>
        <w:t xml:space="preserve"> records in the query table. MUST be greater than 0x00000000 and less than 0x0000FFFF.</w:t>
      </w:r>
    </w:p>
    <w:p w:rsidR="003070B7" w:rsidRDefault="003070B7" w:rsidP="003070B7">
      <w:pPr>
        <w:pStyle w:val="31"/>
        <w:numPr>
          <w:ilvl w:val="0"/>
          <w:numId w:val="0"/>
        </w:numPr>
        <w:tabs>
          <w:tab w:val="left" w:pos="720"/>
        </w:tabs>
        <w:ind w:left="720" w:hanging="720"/>
      </w:pPr>
      <w:bookmarkStart w:id="802" w:name="Section_b1f25beb8ebd439a8298d89f976adba4"/>
      <w:bookmarkStart w:id="803" w:name="RRDUserView"/>
      <w:bookmarkStart w:id="804" w:name="_Toc500759388"/>
      <w:r>
        <w:t>2.4.237</w:t>
      </w:r>
      <w:r>
        <w:tab/>
        <w:t>RRDUserView</w:t>
      </w:r>
      <w:bookmarkEnd w:id="802"/>
      <w:bookmarkEnd w:id="803"/>
      <w:bookmarkEnd w:id="804"/>
      <w:r>
        <w:fldChar w:fldCharType="begin"/>
      </w:r>
      <w:r>
        <w:instrText xml:space="preserve"> XE "Records:RRDUserView" </w:instrText>
      </w:r>
      <w:r>
        <w:fldChar w:fldCharType="end"/>
      </w:r>
      <w:r>
        <w:fldChar w:fldCharType="begin"/>
      </w:r>
      <w:r>
        <w:instrText xml:space="preserve"> XE "RRDUserView" </w:instrText>
      </w:r>
      <w:r>
        <w:fldChar w:fldCharType="end"/>
      </w:r>
      <w:r>
        <w:fldChar w:fldCharType="begin"/>
      </w:r>
      <w:r>
        <w:instrText xml:space="preserve"> XE "Details:RRDUserView record" </w:instrText>
      </w:r>
      <w:r>
        <w:fldChar w:fldCharType="end"/>
      </w:r>
    </w:p>
    <w:p w:rsidR="003070B7" w:rsidRDefault="003070B7" w:rsidP="003070B7">
      <w:r>
        <w:t xml:space="preserve">The </w:t>
      </w:r>
      <w:r>
        <w:rPr>
          <w:b/>
        </w:rPr>
        <w:t>RRDUserView</w:t>
      </w:r>
      <w:r>
        <w:t xml:space="preserve"> record specifies the changes caused by a </w:t>
      </w:r>
      <w:hyperlink w:anchor="gt_2370d0f5-2cbd-4ded-8572-ef25f6e25cf4">
        <w:r>
          <w:rPr>
            <w:rStyle w:val="HyperlinkGreen"/>
            <w:b/>
          </w:rPr>
          <w:t>custom view</w:t>
        </w:r>
      </w:hyperlink>
      <w:r>
        <w:t xml:space="preserve"> </w:t>
      </w:r>
      <w:hyperlink w:anchor="gt_b799ab69-7abc-447e-b9f8-10cb8fd7016e">
        <w:r>
          <w:rPr>
            <w:rStyle w:val="HyperlinkGreen"/>
            <w:b/>
          </w:rPr>
          <w:t>revision</w:t>
        </w:r>
      </w:hyperlink>
      <w:r>
        <w:t xml:space="preserve"> in a </w:t>
      </w:r>
      <w:hyperlink w:anchor="Section_e45a62c4490f4304a09668908b57dacc" w:history="1">
        <w:r>
          <w:rPr>
            <w:rStyle w:val="af5"/>
          </w:rPr>
          <w:t>shared workbook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rrd (14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guid (16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w:t>
            </w:r>
          </w:p>
        </w:tc>
      </w:tr>
    </w:tbl>
    <w:p w:rsidR="003070B7" w:rsidRDefault="003070B7" w:rsidP="003070B7">
      <w:pPr>
        <w:pStyle w:val="Definition-Field"/>
      </w:pPr>
      <w:r>
        <w:rPr>
          <w:b/>
        </w:rPr>
        <w:t xml:space="preserve">rrd (14 bytes): </w:t>
      </w:r>
      <w:r>
        <w:t xml:space="preserve"> An </w:t>
      </w:r>
      <w:hyperlink w:anchor="Section_9dd8f25ef0fd4801a04f6d6cf21e40ee" w:history="1">
        <w:r>
          <w:rPr>
            <w:rStyle w:val="af5"/>
          </w:rPr>
          <w:t>RRD</w:t>
        </w:r>
      </w:hyperlink>
      <w:r>
        <w:t xml:space="preserve"> that specifies the </w:t>
      </w:r>
      <w:hyperlink w:anchor="Section_9e91e8bce4f249b897d4741481349d1b" w:history="1">
        <w:r>
          <w:rPr>
            <w:rStyle w:val="af5"/>
          </w:rPr>
          <w:t>revision record</w:t>
        </w:r>
      </w:hyperlink>
      <w:r>
        <w:t xml:space="preserve"> information used to track changes in a shared workbook. The </w:t>
      </w:r>
      <w:r>
        <w:rPr>
          <w:b/>
        </w:rPr>
        <w:t>rrd.revid</w:t>
      </w:r>
      <w:r>
        <w:t xml:space="preserve"> MUST be 0 because this is a revision that cannot be reviewed The </w:t>
      </w:r>
      <w:r>
        <w:rPr>
          <w:b/>
        </w:rPr>
        <w:t>rrd.revt</w:t>
      </w:r>
      <w:r>
        <w:t xml:space="preserve"> MUST be equal to 0x002B or 0x002C. The </w:t>
      </w:r>
      <w:r>
        <w:rPr>
          <w:b/>
        </w:rPr>
        <w:t>rrd.tabid</w:t>
      </w:r>
      <w:r>
        <w:t xml:space="preserve"> MUST be 0xFFFF because this revision does not correspond to a specific </w:t>
      </w:r>
      <w:hyperlink w:anchor="gt_0b356926-f9cb-4dc2-a859-71441d62503d">
        <w:r>
          <w:rPr>
            <w:rStyle w:val="HyperlinkGreen"/>
            <w:b/>
          </w:rPr>
          <w:t>sheet</w:t>
        </w:r>
      </w:hyperlink>
      <w:r>
        <w:t xml:space="preserve">. </w:t>
      </w:r>
    </w:p>
    <w:p w:rsidR="003070B7" w:rsidRDefault="003070B7" w:rsidP="003070B7">
      <w:pPr>
        <w:pStyle w:val="Definition-Field"/>
      </w:pPr>
      <w:r>
        <w:rPr>
          <w:b/>
        </w:rPr>
        <w:t xml:space="preserve">guid (16 bytes): </w:t>
      </w:r>
      <w:r>
        <w:t xml:space="preserve"> A </w:t>
      </w:r>
      <w:hyperlink w:anchor="gt_f49694cc-c350-462d-ab8e-816f0103c6c1">
        <w:r>
          <w:rPr>
            <w:rStyle w:val="HyperlinkGreen"/>
            <w:b/>
          </w:rPr>
          <w:t>GUID</w:t>
        </w:r>
      </w:hyperlink>
      <w:r>
        <w:t xml:space="preserve"> as specified by </w:t>
      </w:r>
      <w:hyperlink r:id="rId82" w:anchor="Section_cca2742956894a16b2b49325d93e4ba2">
        <w:r>
          <w:rPr>
            <w:rStyle w:val="af5"/>
          </w:rPr>
          <w:t>[MS-DTYP]</w:t>
        </w:r>
      </w:hyperlink>
      <w:r>
        <w:t xml:space="preserve"> that specifies the custom view in the </w:t>
      </w:r>
      <w:hyperlink w:anchor="gt_343c4660-90e1-4d86-b9cc-5007075d9dfe">
        <w:r>
          <w:rPr>
            <w:rStyle w:val="HyperlinkGreen"/>
            <w:b/>
          </w:rPr>
          <w:t>workbook</w:t>
        </w:r>
      </w:hyperlink>
      <w:r>
        <w:t xml:space="preserve"> whose revision caused the changes specified in this record. MUST be globally unique. The value of this field MUST be equal to one of the </w:t>
      </w:r>
      <w:r>
        <w:rPr>
          <w:b/>
        </w:rPr>
        <w:t>guid</w:t>
      </w:r>
      <w:r>
        <w:t xml:space="preserve"> fields of the </w:t>
      </w:r>
      <w:hyperlink w:anchor="Section_c75bbfe0f69546109d1eb7d93fc25fe9" w:history="1">
        <w:r>
          <w:rPr>
            <w:rStyle w:val="af5"/>
          </w:rPr>
          <w:t>UserSViewBegin</w:t>
        </w:r>
      </w:hyperlink>
      <w:r>
        <w:t xml:space="preserve"> collection in the sheet.</w:t>
      </w:r>
    </w:p>
    <w:p w:rsidR="003070B7" w:rsidRDefault="003070B7" w:rsidP="003070B7">
      <w:pPr>
        <w:pStyle w:val="31"/>
        <w:numPr>
          <w:ilvl w:val="0"/>
          <w:numId w:val="0"/>
        </w:numPr>
        <w:tabs>
          <w:tab w:val="left" w:pos="720"/>
        </w:tabs>
        <w:ind w:left="720" w:hanging="720"/>
      </w:pPr>
      <w:bookmarkStart w:id="805" w:name="Section_c5933975af274629a6c518055a26684c"/>
      <w:bookmarkStart w:id="806" w:name="RRFormat"/>
      <w:bookmarkStart w:id="807" w:name="_Toc500759389"/>
      <w:r>
        <w:t>2.4.238</w:t>
      </w:r>
      <w:r>
        <w:tab/>
        <w:t>RRFormat</w:t>
      </w:r>
      <w:bookmarkEnd w:id="805"/>
      <w:bookmarkEnd w:id="806"/>
      <w:bookmarkEnd w:id="807"/>
      <w:r>
        <w:fldChar w:fldCharType="begin"/>
      </w:r>
      <w:r>
        <w:instrText xml:space="preserve"> XE "Records:RRFormat" </w:instrText>
      </w:r>
      <w:r>
        <w:fldChar w:fldCharType="end"/>
      </w:r>
      <w:r>
        <w:fldChar w:fldCharType="begin"/>
      </w:r>
      <w:r>
        <w:instrText xml:space="preserve"> XE "RRFormat" </w:instrText>
      </w:r>
      <w:r>
        <w:fldChar w:fldCharType="end"/>
      </w:r>
      <w:r>
        <w:fldChar w:fldCharType="begin"/>
      </w:r>
      <w:r>
        <w:instrText xml:space="preserve"> XE "Details:RRFormat record" </w:instrText>
      </w:r>
      <w:r>
        <w:fldChar w:fldCharType="end"/>
      </w:r>
    </w:p>
    <w:p w:rsidR="003070B7" w:rsidRDefault="003070B7" w:rsidP="003070B7">
      <w:r>
        <w:t xml:space="preserve">The </w:t>
      </w:r>
      <w:r>
        <w:rPr>
          <w:b/>
        </w:rPr>
        <w:t>RRFormat</w:t>
      </w:r>
      <w:r>
        <w:t xml:space="preserve"> record specifies a formatting change that was applied to a </w:t>
      </w:r>
      <w:hyperlink w:anchor="gt_241c4cae-c49a-438a-87dc-c8fb2c871921">
        <w:r>
          <w:rPr>
            <w:rStyle w:val="HyperlinkGreen"/>
            <w:b/>
          </w:rPr>
          <w:t>shared workbook</w:t>
        </w:r>
      </w:hyperlink>
      <w:r>
        <w:t xml:space="preserve">. If the change information is too large for a single RRFormat record, it is split into multiple RRFormat records. This record cannot be continued with </w:t>
      </w:r>
      <w:hyperlink w:anchor="Section_999fae21d3d942e88290639782460c67" w:history="1">
        <w:r>
          <w:rPr>
            <w:rStyle w:val="af5"/>
          </w:rPr>
          <w:t>Continue</w:t>
        </w:r>
      </w:hyperlink>
      <w:r>
        <w:t xml:space="preserve"> records.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rrd (14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3510" w:type="dxa"/>
            <w:gridSpan w:val="13"/>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sqref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dxfn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rrd (14 bytes): </w:t>
      </w:r>
      <w:r>
        <w:t xml:space="preserve"> An </w:t>
      </w:r>
      <w:hyperlink w:anchor="Section_9dd8f25ef0fd4801a04f6d6cf21e40ee" w:history="1">
        <w:r>
          <w:rPr>
            <w:rStyle w:val="af5"/>
          </w:rPr>
          <w:t>RRD</w:t>
        </w:r>
      </w:hyperlink>
      <w:r>
        <w:t xml:space="preserve"> that specifies the </w:t>
      </w:r>
      <w:hyperlink w:anchor="Section_9e91e8bce4f249b897d4741481349d1b" w:history="1">
        <w:r>
          <w:rPr>
            <w:rStyle w:val="af5"/>
          </w:rPr>
          <w:t>revision record</w:t>
        </w:r>
      </w:hyperlink>
      <w:r>
        <w:t xml:space="preserve"> information used to track changes in a </w:t>
      </w:r>
      <w:hyperlink w:anchor="Section_e45a62c4490f4304a09668908b57dacc" w:history="1">
        <w:r>
          <w:rPr>
            <w:rStyle w:val="af5"/>
          </w:rPr>
          <w:t>shared workbook</w:t>
        </w:r>
      </w:hyperlink>
      <w:r>
        <w:t xml:space="preserve">. The RRD structure MUST conform to the restrictions specified in the following table: </w:t>
      </w:r>
    </w:p>
    <w:tbl>
      <w:tblPr>
        <w:tblStyle w:val="Table-ShadedHeaderIndented"/>
        <w:tblW w:w="0" w:type="auto"/>
        <w:tblLook w:val="04A0" w:firstRow="1" w:lastRow="0" w:firstColumn="1" w:lastColumn="0" w:noHBand="0" w:noVBand="1"/>
      </w:tblPr>
      <w:tblGrid>
        <w:gridCol w:w="2390"/>
        <w:gridCol w:w="6725"/>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2390" w:type="dxa"/>
          </w:tcPr>
          <w:p w:rsidR="003070B7" w:rsidRDefault="003070B7" w:rsidP="0030562B">
            <w:pPr>
              <w:pStyle w:val="TableHeaderText"/>
              <w:spacing w:before="0" w:after="0"/>
            </w:pPr>
            <w:r>
              <w:t>Value</w:t>
            </w:r>
          </w:p>
        </w:tc>
        <w:tc>
          <w:tcPr>
            <w:tcW w:w="6725" w:type="dxa"/>
          </w:tcPr>
          <w:p w:rsidR="003070B7" w:rsidRDefault="003070B7" w:rsidP="0030562B">
            <w:pPr>
              <w:pStyle w:val="TableHeaderText"/>
              <w:spacing w:before="0" w:after="0"/>
            </w:pPr>
            <w:r>
              <w:t>Restriction</w:t>
            </w:r>
          </w:p>
        </w:tc>
      </w:tr>
      <w:tr w:rsidR="003070B7" w:rsidTr="0030562B">
        <w:tc>
          <w:tcPr>
            <w:tcW w:w="2390" w:type="dxa"/>
          </w:tcPr>
          <w:p w:rsidR="003070B7" w:rsidRDefault="003070B7" w:rsidP="0030562B">
            <w:pPr>
              <w:pStyle w:val="TableBodyText"/>
              <w:spacing w:before="0" w:after="0"/>
              <w:rPr>
                <w:b/>
              </w:rPr>
            </w:pPr>
            <w:r>
              <w:rPr>
                <w:b/>
              </w:rPr>
              <w:t>rrd.revt</w:t>
            </w:r>
          </w:p>
        </w:tc>
        <w:tc>
          <w:tcPr>
            <w:tcW w:w="6725" w:type="dxa"/>
          </w:tcPr>
          <w:p w:rsidR="003070B7" w:rsidRDefault="003070B7" w:rsidP="0030562B">
            <w:pPr>
              <w:pStyle w:val="TableBodyText"/>
              <w:spacing w:before="0" w:after="0"/>
            </w:pPr>
            <w:r>
              <w:t>MUST be 0x000B.</w:t>
            </w:r>
          </w:p>
        </w:tc>
      </w:tr>
      <w:tr w:rsidR="003070B7" w:rsidTr="0030562B">
        <w:tc>
          <w:tcPr>
            <w:tcW w:w="2390" w:type="dxa"/>
          </w:tcPr>
          <w:p w:rsidR="003070B7" w:rsidRDefault="003070B7" w:rsidP="0030562B">
            <w:pPr>
              <w:pStyle w:val="TableBodyText"/>
              <w:spacing w:before="0" w:after="0"/>
              <w:rPr>
                <w:b/>
              </w:rPr>
            </w:pPr>
            <w:r>
              <w:rPr>
                <w:b/>
              </w:rPr>
              <w:t>rrd.revid</w:t>
            </w:r>
          </w:p>
        </w:tc>
        <w:tc>
          <w:tcPr>
            <w:tcW w:w="6725" w:type="dxa"/>
          </w:tcPr>
          <w:p w:rsidR="003070B7" w:rsidRDefault="003070B7" w:rsidP="0030562B">
            <w:pPr>
              <w:pStyle w:val="TableBodyText"/>
              <w:spacing w:before="0" w:after="0"/>
            </w:pPr>
            <w:r>
              <w:t>MUST be 0x0.</w:t>
            </w:r>
          </w:p>
        </w:tc>
      </w:tr>
      <w:tr w:rsidR="003070B7" w:rsidTr="0030562B">
        <w:tc>
          <w:tcPr>
            <w:tcW w:w="2390" w:type="dxa"/>
          </w:tcPr>
          <w:p w:rsidR="003070B7" w:rsidRDefault="003070B7" w:rsidP="0030562B">
            <w:pPr>
              <w:pStyle w:val="TableBodyText"/>
              <w:spacing w:before="0" w:after="0"/>
              <w:rPr>
                <w:b/>
              </w:rPr>
            </w:pPr>
            <w:r>
              <w:rPr>
                <w:b/>
              </w:rPr>
              <w:t>rrd.tabid</w:t>
            </w:r>
          </w:p>
        </w:tc>
        <w:tc>
          <w:tcPr>
            <w:tcW w:w="6725" w:type="dxa"/>
          </w:tcPr>
          <w:p w:rsidR="003070B7" w:rsidRDefault="003070B7" w:rsidP="0030562B">
            <w:pPr>
              <w:pStyle w:val="TableBodyText"/>
              <w:spacing w:before="0" w:after="0"/>
            </w:pPr>
            <w:r>
              <w:t>MUST NOT be 0xFFFF.</w:t>
            </w:r>
          </w:p>
        </w:tc>
      </w:tr>
    </w:tbl>
    <w:p w:rsidR="003070B7" w:rsidRDefault="003070B7" w:rsidP="003070B7">
      <w:pPr>
        <w:pStyle w:val="Definition-Field"/>
        <w:ind w:left="0" w:firstLine="0"/>
      </w:pPr>
    </w:p>
    <w:p w:rsidR="003070B7" w:rsidRDefault="003070B7" w:rsidP="003070B7">
      <w:pPr>
        <w:pStyle w:val="Definition-Field"/>
      </w:pPr>
      <w:r>
        <w:rPr>
          <w:b/>
        </w:rPr>
        <w:t xml:space="preserve">A - fXfDxf (1 bit): </w:t>
      </w:r>
      <w:r>
        <w:t xml:space="preserve"> A bit that specifies that the affected </w:t>
      </w:r>
      <w:hyperlink w:anchor="gt_43d1e51e-4f26-493b-b7c9-e84e920d7461">
        <w:r>
          <w:rPr>
            <w:rStyle w:val="HyperlinkGreen"/>
            <w:b/>
          </w:rPr>
          <w:t>cells</w:t>
        </w:r>
      </w:hyperlink>
      <w:r>
        <w:t xml:space="preserve"> need to have their format reset to the format specified by the current </w:t>
      </w:r>
      <w:hyperlink w:anchor="gt_b1e1f096-9da0-411f-909a-f69b92c17633">
        <w:r>
          <w:rPr>
            <w:rStyle w:val="HyperlinkGreen"/>
            <w:b/>
          </w:rPr>
          <w:t>style</w:t>
        </w:r>
      </w:hyperlink>
      <w:r>
        <w:t xml:space="preserve"> before applying any format from </w:t>
      </w:r>
      <w:r>
        <w:rPr>
          <w:b/>
        </w:rPr>
        <w:t>dxfn</w:t>
      </w:r>
      <w:r>
        <w:t xml:space="preserve">, if present. </w:t>
      </w:r>
    </w:p>
    <w:p w:rsidR="003070B7" w:rsidRDefault="003070B7" w:rsidP="003070B7">
      <w:pPr>
        <w:pStyle w:val="Definition-Field"/>
      </w:pPr>
      <w:r>
        <w:rPr>
          <w:b/>
        </w:rPr>
        <w:t xml:space="preserve">B - fXfDxfNull (1 bit): </w:t>
      </w:r>
      <w:r>
        <w:t xml:space="preserve"> A bit that specifies whether </w:t>
      </w:r>
      <w:r>
        <w:rPr>
          <w:b/>
        </w:rPr>
        <w:t>dxfn</w:t>
      </w:r>
      <w:r>
        <w:t xml:space="preserve"> exists. </w:t>
      </w:r>
    </w:p>
    <w:p w:rsidR="003070B7" w:rsidRDefault="003070B7" w:rsidP="003070B7">
      <w:pPr>
        <w:pStyle w:val="Definition-Field"/>
      </w:pPr>
      <w:r>
        <w:rPr>
          <w:b/>
        </w:rPr>
        <w:t xml:space="preserve">C - fStyXfDxf (1 bit): </w:t>
      </w:r>
      <w:r>
        <w:t xml:space="preserve">A bit that specifies that the format of the cells need to be cleared before applying any format from </w:t>
      </w:r>
      <w:r>
        <w:rPr>
          <w:b/>
        </w:rPr>
        <w:t>dxfn</w:t>
      </w:r>
      <w:r>
        <w:t xml:space="preserve">, if present. </w:t>
      </w:r>
    </w:p>
    <w:p w:rsidR="003070B7" w:rsidRDefault="003070B7" w:rsidP="003070B7">
      <w:pPr>
        <w:pStyle w:val="Definition-Field"/>
      </w:pPr>
      <w:r>
        <w:rPr>
          <w:b/>
        </w:rPr>
        <w:t xml:space="preserve">reserved (13 bits): </w:t>
      </w:r>
      <w:r>
        <w:t>MUST be zero, and MUST be ignored.</w:t>
      </w:r>
    </w:p>
    <w:p w:rsidR="003070B7" w:rsidRDefault="003070B7" w:rsidP="003070B7">
      <w:pPr>
        <w:pStyle w:val="Definition-Field"/>
      </w:pPr>
      <w:r>
        <w:rPr>
          <w:b/>
        </w:rPr>
        <w:t xml:space="preserve">sqref (variable): </w:t>
      </w:r>
      <w:r>
        <w:t xml:space="preserve"> An </w:t>
      </w:r>
      <w:hyperlink w:anchor="Section_867dcebec0624c4699b11b2a479e6f32" w:history="1">
        <w:r>
          <w:rPr>
            <w:rStyle w:val="af5"/>
          </w:rPr>
          <w:t>SqRefU</w:t>
        </w:r>
      </w:hyperlink>
      <w:r>
        <w:t xml:space="preserve"> structure that specifies the location or locations on the </w:t>
      </w:r>
      <w:hyperlink w:anchor="gt_0b356926-f9cb-4dc2-a859-71441d62503d">
        <w:r>
          <w:rPr>
            <w:rStyle w:val="HyperlinkGreen"/>
            <w:b/>
          </w:rPr>
          <w:t>sheet</w:t>
        </w:r>
      </w:hyperlink>
      <w:r>
        <w:t xml:space="preserve"> affected by the formatting changes specified by this record. </w:t>
      </w:r>
    </w:p>
    <w:p w:rsidR="003070B7" w:rsidRDefault="003070B7" w:rsidP="003070B7">
      <w:pPr>
        <w:pStyle w:val="Definition-Field"/>
      </w:pPr>
      <w:r>
        <w:rPr>
          <w:b/>
        </w:rPr>
        <w:t xml:space="preserve">dxfn (variable): </w:t>
      </w:r>
      <w:r>
        <w:t xml:space="preserve">A </w:t>
      </w:r>
      <w:hyperlink w:anchor="Section_a1141f1df60745efb8dd4a1f2b27b4f9" w:history="1">
        <w:r>
          <w:rPr>
            <w:rStyle w:val="af5"/>
          </w:rPr>
          <w:t>DXFN</w:t>
        </w:r>
      </w:hyperlink>
      <w:r>
        <w:t xml:space="preserve"> structure that specifies the new cell formatting. MUST exist if and only if fXfDxfNull is 0.</w:t>
      </w:r>
    </w:p>
    <w:p w:rsidR="003070B7" w:rsidRDefault="003070B7" w:rsidP="003070B7">
      <w:pPr>
        <w:pStyle w:val="31"/>
        <w:numPr>
          <w:ilvl w:val="0"/>
          <w:numId w:val="0"/>
        </w:numPr>
        <w:tabs>
          <w:tab w:val="left" w:pos="720"/>
        </w:tabs>
        <w:ind w:left="720" w:hanging="720"/>
      </w:pPr>
      <w:bookmarkStart w:id="808" w:name="Section_57b2d502ae46461f9156ad7868a57f9d"/>
      <w:bookmarkStart w:id="809" w:name="RRInsertSh"/>
      <w:bookmarkStart w:id="810" w:name="_Toc500759390"/>
      <w:r>
        <w:t>2.4.239</w:t>
      </w:r>
      <w:r>
        <w:tab/>
        <w:t>RRInsertSh</w:t>
      </w:r>
      <w:bookmarkEnd w:id="808"/>
      <w:bookmarkEnd w:id="809"/>
      <w:bookmarkEnd w:id="810"/>
      <w:r>
        <w:fldChar w:fldCharType="begin"/>
      </w:r>
      <w:r>
        <w:instrText xml:space="preserve"> XE "Records:RRInsertSh" </w:instrText>
      </w:r>
      <w:r>
        <w:fldChar w:fldCharType="end"/>
      </w:r>
      <w:r>
        <w:fldChar w:fldCharType="begin"/>
      </w:r>
      <w:r>
        <w:instrText xml:space="preserve"> XE "RRInsertSh" </w:instrText>
      </w:r>
      <w:r>
        <w:fldChar w:fldCharType="end"/>
      </w:r>
      <w:r>
        <w:fldChar w:fldCharType="begin"/>
      </w:r>
      <w:r>
        <w:instrText xml:space="preserve"> XE "Details:RRInsertSh record" </w:instrText>
      </w:r>
      <w:r>
        <w:fldChar w:fldCharType="end"/>
      </w:r>
    </w:p>
    <w:p w:rsidR="003070B7" w:rsidRDefault="003070B7" w:rsidP="003070B7">
      <w:r>
        <w:t xml:space="preserve">The </w:t>
      </w:r>
      <w:r>
        <w:rPr>
          <w:b/>
        </w:rPr>
        <w:t>RRInsertSh</w:t>
      </w:r>
      <w:r>
        <w:t xml:space="preserve"> record specifies the changes caused by inserting a </w:t>
      </w:r>
      <w:hyperlink w:anchor="gt_0b356926-f9cb-4dc2-a859-71441d62503d">
        <w:r>
          <w:rPr>
            <w:rStyle w:val="HyperlinkGreen"/>
            <w:b/>
          </w:rPr>
          <w:t>sheet</w:t>
        </w:r>
      </w:hyperlink>
      <w:r>
        <w:t xml:space="preserve"> in a </w:t>
      </w:r>
      <w:hyperlink w:anchor="Section_e45a62c4490f4304a09668908b57dacc" w:history="1">
        <w:r>
          <w:rPr>
            <w:rStyle w:val="af5"/>
          </w:rPr>
          <w:t>shared workbook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rrd (14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itabPos</w:t>
            </w:r>
          </w:p>
        </w:tc>
      </w:tr>
      <w:tr w:rsidR="003070B7" w:rsidTr="0030562B">
        <w:trPr>
          <w:trHeight w:hRule="exact" w:val="490"/>
        </w:trPr>
        <w:tc>
          <w:tcPr>
            <w:tcW w:w="4320" w:type="dxa"/>
            <w:gridSpan w:val="16"/>
          </w:tcPr>
          <w:p w:rsidR="003070B7" w:rsidRDefault="003070B7" w:rsidP="0030562B">
            <w:pPr>
              <w:pStyle w:val="PacketDiagramBodyText"/>
            </w:pPr>
            <w:r>
              <w:t>reserved</w:t>
            </w:r>
          </w:p>
        </w:tc>
        <w:tc>
          <w:tcPr>
            <w:tcW w:w="4320" w:type="dxa"/>
            <w:gridSpan w:val="16"/>
          </w:tcPr>
          <w:p w:rsidR="003070B7" w:rsidRDefault="003070B7" w:rsidP="0030562B">
            <w:pPr>
              <w:pStyle w:val="PacketDiagramBodyText"/>
            </w:pPr>
            <w:r>
              <w:t>cch</w:t>
            </w:r>
          </w:p>
        </w:tc>
      </w:tr>
      <w:tr w:rsidR="003070B7" w:rsidTr="0030562B">
        <w:trPr>
          <w:trHeight w:hRule="exact" w:val="490"/>
        </w:trPr>
        <w:tc>
          <w:tcPr>
            <w:tcW w:w="8640" w:type="dxa"/>
            <w:gridSpan w:val="32"/>
          </w:tcPr>
          <w:p w:rsidR="003070B7" w:rsidRDefault="003070B7" w:rsidP="0030562B">
            <w:pPr>
              <w:pStyle w:val="PacketDiagramBodyText"/>
            </w:pPr>
            <w:r>
              <w:t>stName (256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rrd (14 bytes): </w:t>
      </w:r>
      <w:r>
        <w:t xml:space="preserve"> An </w:t>
      </w:r>
      <w:hyperlink w:anchor="Section_9dd8f25ef0fd4801a04f6d6cf21e40ee" w:history="1">
        <w:r>
          <w:rPr>
            <w:rStyle w:val="af5"/>
          </w:rPr>
          <w:t>RRD</w:t>
        </w:r>
      </w:hyperlink>
      <w:r>
        <w:t xml:space="preserve"> structure that specifies the </w:t>
      </w:r>
      <w:hyperlink w:anchor="Section_9e91e8bce4f249b897d4741481349d1b" w:history="1">
        <w:r>
          <w:rPr>
            <w:rStyle w:val="af5"/>
          </w:rPr>
          <w:t>revision record</w:t>
        </w:r>
      </w:hyperlink>
      <w:r>
        <w:t xml:space="preserve"> information used to track changes in a shared workbook. The </w:t>
      </w:r>
      <w:r>
        <w:rPr>
          <w:b/>
        </w:rPr>
        <w:t>rrd.revid</w:t>
      </w:r>
      <w:r>
        <w:t xml:space="preserve"> MUST be greater than 0 because this is a reviewable </w:t>
      </w:r>
      <w:hyperlink w:anchor="gt_b799ab69-7abc-447e-b9f8-10cb8fd7016e">
        <w:r>
          <w:rPr>
            <w:rStyle w:val="HyperlinkGreen"/>
            <w:b/>
          </w:rPr>
          <w:t>revision</w:t>
        </w:r>
      </w:hyperlink>
      <w:r>
        <w:t xml:space="preserve">. The </w:t>
      </w:r>
      <w:r>
        <w:rPr>
          <w:b/>
        </w:rPr>
        <w:t>rrd.revt</w:t>
      </w:r>
      <w:r>
        <w:t xml:space="preserve"> MUST be equal to 0x0005. The </w:t>
      </w:r>
      <w:r>
        <w:rPr>
          <w:b/>
        </w:rPr>
        <w:t>rrd.tabid</w:t>
      </w:r>
      <w:r>
        <w:t xml:space="preserve"> MUST NOT be 0xFFFF because this revision corresponds to a specific sheet.</w:t>
      </w:r>
    </w:p>
    <w:p w:rsidR="003070B7" w:rsidRDefault="003070B7" w:rsidP="003070B7">
      <w:pPr>
        <w:pStyle w:val="Definition-Field"/>
      </w:pPr>
      <w:r>
        <w:rPr>
          <w:b/>
        </w:rPr>
        <w:t xml:space="preserve">itabPos (2 bytes): </w:t>
      </w:r>
      <w:r>
        <w:t xml:space="preserve"> A </w:t>
      </w:r>
      <w:hyperlink w:anchor="Section_4bf91dd999de44058bfb95aa32a1a29f" w:history="1">
        <w:r>
          <w:rPr>
            <w:rStyle w:val="af5"/>
          </w:rPr>
          <w:t>TabIndex</w:t>
        </w:r>
      </w:hyperlink>
      <w:r>
        <w:t xml:space="preserve"> structure that specifies the position of the new sheet in the </w:t>
      </w:r>
      <w:hyperlink w:anchor="gt_343c4660-90e1-4d86-b9cc-5007075d9dfe">
        <w:r>
          <w:rPr>
            <w:rStyle w:val="HyperlinkGreen"/>
            <w:b/>
          </w:rPr>
          <w:t>workbook</w:t>
        </w:r>
      </w:hyperlink>
      <w:r>
        <w:t>.</w:t>
      </w:r>
    </w:p>
    <w:p w:rsidR="003070B7" w:rsidRDefault="003070B7" w:rsidP="003070B7">
      <w:pPr>
        <w:pStyle w:val="Definition-Field"/>
      </w:pPr>
      <w:r>
        <w:rPr>
          <w:b/>
        </w:rPr>
        <w:t xml:space="preserve">reserved (2 bytes): </w:t>
      </w:r>
      <w:r>
        <w:t xml:space="preserve"> MUST be zero, and MUST be ignored.</w:t>
      </w:r>
    </w:p>
    <w:p w:rsidR="003070B7" w:rsidRDefault="003070B7" w:rsidP="003070B7">
      <w:pPr>
        <w:pStyle w:val="Definition-Field"/>
      </w:pPr>
      <w:r>
        <w:rPr>
          <w:b/>
        </w:rPr>
        <w:t xml:space="preserve">cch (2 bytes): </w:t>
      </w:r>
      <w:r>
        <w:t xml:space="preserve">An unsigned integer that specifies the number of characters in </w:t>
      </w:r>
      <w:r>
        <w:rPr>
          <w:b/>
        </w:rPr>
        <w:t>stName</w:t>
      </w:r>
      <w:r>
        <w:t xml:space="preserve"> that are used to specify the name of the new sheet. Characters in </w:t>
      </w:r>
      <w:r>
        <w:rPr>
          <w:b/>
        </w:rPr>
        <w:t>stName</w:t>
      </w:r>
      <w:r>
        <w:t xml:space="preserve"> that are to the right of these used characters are ignored. If </w:t>
      </w:r>
      <w:r>
        <w:rPr>
          <w:b/>
        </w:rPr>
        <w:t>stName.fHighByte</w:t>
      </w:r>
      <w:r>
        <w:t xml:space="preserve"> is 0, the value MUST be less than or equal to 227. If </w:t>
      </w:r>
      <w:r>
        <w:rPr>
          <w:b/>
        </w:rPr>
        <w:t>stName.fHighByte</w:t>
      </w:r>
      <w:r>
        <w:t xml:space="preserve"> is 1, the value MUST be less than or equal to 127.</w:t>
      </w:r>
    </w:p>
    <w:p w:rsidR="003070B7" w:rsidRDefault="003070B7" w:rsidP="003070B7">
      <w:pPr>
        <w:pStyle w:val="Definition-Field"/>
      </w:pPr>
      <w:r>
        <w:rPr>
          <w:b/>
        </w:rPr>
        <w:t xml:space="preserve">stName (256 bytes): </w:t>
      </w:r>
      <w:r>
        <w:t xml:space="preserve">An </w:t>
      </w:r>
      <w:hyperlink w:anchor="Section_e64abeee2f3a4004b9e33d67e29d6066" w:history="1">
        <w:r>
          <w:rPr>
            <w:rStyle w:val="af5"/>
          </w:rPr>
          <w:t>XLUnicodeStringNoCch</w:t>
        </w:r>
      </w:hyperlink>
      <w:r>
        <w:t xml:space="preserve"> structure that specifies the name of the new sheet. </w:t>
      </w:r>
    </w:p>
    <w:p w:rsidR="003070B7" w:rsidRDefault="003070B7" w:rsidP="003070B7">
      <w:pPr>
        <w:pStyle w:val="31"/>
        <w:numPr>
          <w:ilvl w:val="0"/>
          <w:numId w:val="0"/>
        </w:numPr>
        <w:tabs>
          <w:tab w:val="left" w:pos="720"/>
        </w:tabs>
        <w:ind w:left="720" w:hanging="720"/>
      </w:pPr>
      <w:bookmarkStart w:id="811" w:name="Section_e2f8f20ce1ef4da696cbcbe03b716aaa"/>
      <w:bookmarkStart w:id="812" w:name="RRSort"/>
      <w:bookmarkStart w:id="813" w:name="_Toc500759391"/>
      <w:r>
        <w:t>2.4.240</w:t>
      </w:r>
      <w:r>
        <w:tab/>
        <w:t>RRSort</w:t>
      </w:r>
      <w:bookmarkEnd w:id="811"/>
      <w:bookmarkEnd w:id="812"/>
      <w:bookmarkEnd w:id="813"/>
      <w:r>
        <w:fldChar w:fldCharType="begin"/>
      </w:r>
      <w:r>
        <w:instrText xml:space="preserve"> XE "Records:RRSort" </w:instrText>
      </w:r>
      <w:r>
        <w:fldChar w:fldCharType="end"/>
      </w:r>
      <w:r>
        <w:fldChar w:fldCharType="begin"/>
      </w:r>
      <w:r>
        <w:instrText xml:space="preserve"> XE "RRSort" </w:instrText>
      </w:r>
      <w:r>
        <w:fldChar w:fldCharType="end"/>
      </w:r>
      <w:r>
        <w:fldChar w:fldCharType="begin"/>
      </w:r>
      <w:r>
        <w:instrText xml:space="preserve"> XE "Details:RRSort record" </w:instrText>
      </w:r>
      <w:r>
        <w:fldChar w:fldCharType="end"/>
      </w:r>
    </w:p>
    <w:p w:rsidR="003070B7" w:rsidRDefault="003070B7" w:rsidP="003070B7">
      <w:r>
        <w:t xml:space="preserve">The </w:t>
      </w:r>
      <w:r>
        <w:rPr>
          <w:b/>
        </w:rPr>
        <w:t>RRSort</w:t>
      </w:r>
      <w:r>
        <w:t xml:space="preserve"> record specifies the changes caused by </w:t>
      </w:r>
      <w:hyperlink w:anchor="gt_95f9d655-2668-4f39-889e-9d4040d05880">
        <w:r>
          <w:rPr>
            <w:rStyle w:val="HyperlinkGreen"/>
            <w:b/>
          </w:rPr>
          <w:t>sort</w:t>
        </w:r>
      </w:hyperlink>
      <w:r>
        <w:t xml:space="preserve"> actions in a </w:t>
      </w:r>
      <w:hyperlink w:anchor="Section_e45a62c4490f4304a09668908b57dacc" w:history="1">
        <w:r>
          <w:rPr>
            <w:rStyle w:val="af5"/>
          </w:rPr>
          <w:t>shared workbook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rrd (14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ref8</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70" w:type="dxa"/>
          </w:tcPr>
          <w:p w:rsidR="003070B7" w:rsidRDefault="003070B7" w:rsidP="0030562B">
            <w:pPr>
              <w:pStyle w:val="PacketDiagramBodyText"/>
            </w:pPr>
            <w:r>
              <w:t>A</w:t>
            </w:r>
          </w:p>
        </w:tc>
        <w:tc>
          <w:tcPr>
            <w:tcW w:w="4050" w:type="dxa"/>
            <w:gridSpan w:val="15"/>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cbSort</w:t>
            </w:r>
          </w:p>
        </w:tc>
      </w:tr>
      <w:tr w:rsidR="003070B7" w:rsidTr="0030562B">
        <w:trPr>
          <w:trHeight w:hRule="exact" w:val="490"/>
        </w:trPr>
        <w:tc>
          <w:tcPr>
            <w:tcW w:w="8640" w:type="dxa"/>
            <w:gridSpan w:val="32"/>
          </w:tcPr>
          <w:p w:rsidR="003070B7" w:rsidRDefault="003070B7" w:rsidP="0030562B">
            <w:pPr>
              <w:pStyle w:val="PacketDiagramBodyText"/>
            </w:pPr>
            <w:r>
              <w:t>rgSortMap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rrd (14 bytes): </w:t>
      </w:r>
      <w:r>
        <w:t xml:space="preserve"> An </w:t>
      </w:r>
      <w:hyperlink w:anchor="Section_9dd8f25ef0fd4801a04f6d6cf21e40ee" w:history="1">
        <w:r>
          <w:rPr>
            <w:rStyle w:val="af5"/>
          </w:rPr>
          <w:t>RRD</w:t>
        </w:r>
      </w:hyperlink>
      <w:r>
        <w:t xml:space="preserve"> structure that specifies the </w:t>
      </w:r>
      <w:hyperlink w:anchor="Section_9e91e8bce4f249b897d4741481349d1b" w:history="1">
        <w:r>
          <w:rPr>
            <w:rStyle w:val="af5"/>
          </w:rPr>
          <w:t>revision record</w:t>
        </w:r>
      </w:hyperlink>
      <w:r>
        <w:t xml:space="preserve"> information used to track changes in a shared workbook. The </w:t>
      </w:r>
      <w:r>
        <w:rPr>
          <w:b/>
        </w:rPr>
        <w:t>rrd.revt</w:t>
      </w:r>
      <w:r>
        <w:t xml:space="preserve"> MUST be equal to 0x0007. The </w:t>
      </w:r>
      <w:r>
        <w:rPr>
          <w:b/>
        </w:rPr>
        <w:t>rrd.tabid</w:t>
      </w:r>
      <w:r>
        <w:t xml:space="preserve"> MUST NOT be 0xFFFF because this </w:t>
      </w:r>
      <w:hyperlink w:anchor="gt_b799ab69-7abc-447e-b9f8-10cb8fd7016e">
        <w:r>
          <w:rPr>
            <w:rStyle w:val="HyperlinkGreen"/>
            <w:b/>
          </w:rPr>
          <w:t>revision</w:t>
        </w:r>
      </w:hyperlink>
      <w:r>
        <w:t xml:space="preserve"> corresponds to a specific </w:t>
      </w:r>
      <w:hyperlink w:anchor="gt_0b356926-f9cb-4dc2-a859-71441d62503d">
        <w:r>
          <w:rPr>
            <w:rStyle w:val="HyperlinkGreen"/>
            <w:b/>
          </w:rPr>
          <w:t>sheet</w:t>
        </w:r>
      </w:hyperlink>
      <w:r>
        <w:t>.</w:t>
      </w:r>
    </w:p>
    <w:p w:rsidR="003070B7" w:rsidRDefault="003070B7" w:rsidP="003070B7">
      <w:pPr>
        <w:pStyle w:val="Definition-Field"/>
      </w:pPr>
      <w:r>
        <w:rPr>
          <w:b/>
        </w:rPr>
        <w:t xml:space="preserve">ref8 (8 bytes): </w:t>
      </w:r>
      <w:r>
        <w:t xml:space="preserve"> A </w:t>
      </w:r>
      <w:hyperlink w:anchor="Section_809af2981e4f499f9bca3cd1021f4934" w:history="1">
        <w:r>
          <w:rPr>
            <w:rStyle w:val="af5"/>
          </w:rPr>
          <w:t>Ref8U</w:t>
        </w:r>
      </w:hyperlink>
      <w:r>
        <w:t xml:space="preserve"> structure that specifies the </w:t>
      </w:r>
      <w:hyperlink w:anchor="gt_c2c93fec-8d3e-45de-8010-c738cc1cea99">
        <w:r>
          <w:rPr>
            <w:rStyle w:val="HyperlinkGreen"/>
            <w:b/>
          </w:rPr>
          <w:t>range</w:t>
        </w:r>
      </w:hyperlink>
      <w:r>
        <w:t xml:space="preserve"> of cells affected by sort actions. If the value of </w:t>
      </w:r>
      <w:r>
        <w:rPr>
          <w:b/>
        </w:rPr>
        <w:t>fCol</w:t>
      </w:r>
      <w:r>
        <w:t xml:space="preserve"> is 0, the range of rows MUST be within the valid range of the number of rows on the sheet as defined in the used range specified by the </w:t>
      </w:r>
      <w:hyperlink w:anchor="Section_5fd3837c9f3d49528a85ad93ddb37ced" w:history="1">
        <w:r>
          <w:rPr>
            <w:rStyle w:val="af5"/>
          </w:rPr>
          <w:t>Dimensions</w:t>
        </w:r>
      </w:hyperlink>
      <w:r>
        <w:t xml:space="preserve"> record. If the value of </w:t>
      </w:r>
      <w:r>
        <w:rPr>
          <w:b/>
        </w:rPr>
        <w:t>fCol</w:t>
      </w:r>
      <w:r>
        <w:t xml:space="preserve"> is 1, the range of columns MUST be within the valid range of the number of columns on the sheet as defined in the used range specified by the Dimensions record.</w:t>
      </w:r>
    </w:p>
    <w:p w:rsidR="003070B7" w:rsidRDefault="003070B7" w:rsidP="003070B7">
      <w:pPr>
        <w:pStyle w:val="Definition-Field"/>
      </w:pPr>
      <w:r>
        <w:rPr>
          <w:b/>
        </w:rPr>
        <w:t xml:space="preserve">A - fCol (1 bit): </w:t>
      </w:r>
      <w:r>
        <w:t xml:space="preserve"> A bit that specifies whether sorting is performed on the columns.</w:t>
      </w:r>
    </w:p>
    <w:tbl>
      <w:tblPr>
        <w:tblStyle w:val="Table-ShadedHeaderIndented"/>
        <w:tblW w:w="0" w:type="auto"/>
        <w:tblLook w:val="04A0" w:firstRow="1" w:lastRow="0" w:firstColumn="1" w:lastColumn="0" w:noHBand="0" w:noVBand="1"/>
      </w:tblPr>
      <w:tblGrid>
        <w:gridCol w:w="1188"/>
        <w:gridCol w:w="766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188" w:type="dxa"/>
          </w:tcPr>
          <w:p w:rsidR="003070B7" w:rsidRDefault="003070B7" w:rsidP="0030562B">
            <w:pPr>
              <w:pStyle w:val="TableHeaderText"/>
              <w:spacing w:before="0" w:after="0"/>
            </w:pPr>
            <w:r>
              <w:t>Value</w:t>
            </w:r>
          </w:p>
        </w:tc>
        <w:tc>
          <w:tcPr>
            <w:tcW w:w="7668" w:type="dxa"/>
          </w:tcPr>
          <w:p w:rsidR="003070B7" w:rsidRDefault="003070B7" w:rsidP="0030562B">
            <w:pPr>
              <w:pStyle w:val="TableHeaderText"/>
              <w:spacing w:before="0" w:after="0"/>
            </w:pPr>
            <w:r>
              <w:t>Meaning</w:t>
            </w:r>
          </w:p>
        </w:tc>
      </w:tr>
      <w:tr w:rsidR="003070B7" w:rsidTr="0030562B">
        <w:tc>
          <w:tcPr>
            <w:tcW w:w="1188" w:type="dxa"/>
          </w:tcPr>
          <w:p w:rsidR="003070B7" w:rsidRDefault="003070B7" w:rsidP="0030562B">
            <w:pPr>
              <w:pStyle w:val="TableBodyText"/>
              <w:spacing w:before="0" w:after="0"/>
            </w:pPr>
            <w:r>
              <w:t>0</w:t>
            </w:r>
          </w:p>
        </w:tc>
        <w:tc>
          <w:tcPr>
            <w:tcW w:w="7668" w:type="dxa"/>
          </w:tcPr>
          <w:p w:rsidR="003070B7" w:rsidRDefault="003070B7" w:rsidP="0030562B">
            <w:pPr>
              <w:pStyle w:val="TableBodyText"/>
              <w:spacing w:before="0" w:after="0"/>
            </w:pPr>
            <w:r>
              <w:t>The rows have been reordered.</w:t>
            </w:r>
          </w:p>
        </w:tc>
      </w:tr>
      <w:tr w:rsidR="003070B7" w:rsidTr="0030562B">
        <w:tc>
          <w:tcPr>
            <w:tcW w:w="1188" w:type="dxa"/>
          </w:tcPr>
          <w:p w:rsidR="003070B7" w:rsidRDefault="003070B7" w:rsidP="0030562B">
            <w:pPr>
              <w:pStyle w:val="TableBodyText"/>
              <w:spacing w:before="0" w:after="0"/>
            </w:pPr>
            <w:r>
              <w:t>1</w:t>
            </w:r>
          </w:p>
        </w:tc>
        <w:tc>
          <w:tcPr>
            <w:tcW w:w="7668" w:type="dxa"/>
          </w:tcPr>
          <w:p w:rsidR="003070B7" w:rsidRDefault="003070B7" w:rsidP="0030562B">
            <w:pPr>
              <w:pStyle w:val="TableBodyText"/>
              <w:spacing w:before="0" w:after="0"/>
            </w:pPr>
            <w:r>
              <w:t>The columns have been reordered.</w:t>
            </w:r>
          </w:p>
        </w:tc>
      </w:tr>
    </w:tbl>
    <w:p w:rsidR="003070B7" w:rsidRDefault="003070B7" w:rsidP="003070B7"/>
    <w:p w:rsidR="003070B7" w:rsidRDefault="003070B7" w:rsidP="003070B7">
      <w:pPr>
        <w:pStyle w:val="Definition-Field"/>
      </w:pPr>
      <w:r>
        <w:rPr>
          <w:b/>
        </w:rPr>
        <w:t xml:space="preserve">reserved (15 bits): </w:t>
      </w:r>
      <w:r>
        <w:t>MUST be zero, and MUST be ignored.</w:t>
      </w:r>
    </w:p>
    <w:p w:rsidR="003070B7" w:rsidRDefault="003070B7" w:rsidP="003070B7">
      <w:pPr>
        <w:pStyle w:val="Definition-Field"/>
      </w:pPr>
      <w:r>
        <w:rPr>
          <w:b/>
        </w:rPr>
        <w:t xml:space="preserve">cbSort (4 bytes): </w:t>
      </w:r>
      <w:r>
        <w:t xml:space="preserve"> An unsigned integer that specifies the size of </w:t>
      </w:r>
      <w:r>
        <w:rPr>
          <w:b/>
        </w:rPr>
        <w:t>rgSortMap</w:t>
      </w:r>
      <w:r>
        <w:t xml:space="preserve"> in bytes. </w:t>
      </w:r>
    </w:p>
    <w:p w:rsidR="003070B7" w:rsidRDefault="003070B7" w:rsidP="003070B7">
      <w:pPr>
        <w:pStyle w:val="Definition-Field"/>
      </w:pPr>
      <w:r>
        <w:rPr>
          <w:b/>
        </w:rPr>
        <w:t xml:space="preserve">rgSortMap (variable): </w:t>
      </w:r>
      <w:r>
        <w:t xml:space="preserve">An array of </w:t>
      </w:r>
      <w:hyperlink w:anchor="Section_a5fd3225057c4d55a6ee4ca8a8179f97">
        <w:r>
          <w:rPr>
            <w:rStyle w:val="af5"/>
          </w:rPr>
          <w:t>SortItem</w:t>
        </w:r>
      </w:hyperlink>
      <w:r>
        <w:t xml:space="preserve"> structures.  The size MUST be equal to </w:t>
      </w:r>
      <w:r>
        <w:rPr>
          <w:b/>
        </w:rPr>
        <w:t>cbSort</w:t>
      </w:r>
      <w:r>
        <w:t>.</w:t>
      </w:r>
    </w:p>
    <w:p w:rsidR="003070B7" w:rsidRDefault="003070B7" w:rsidP="003070B7">
      <w:pPr>
        <w:pStyle w:val="31"/>
        <w:numPr>
          <w:ilvl w:val="0"/>
          <w:numId w:val="0"/>
        </w:numPr>
        <w:tabs>
          <w:tab w:val="left" w:pos="720"/>
        </w:tabs>
        <w:ind w:left="720" w:hanging="720"/>
      </w:pPr>
      <w:bookmarkStart w:id="814" w:name="Section_e1b235b2c9554d38b7adfab84d93d4bc"/>
      <w:bookmarkStart w:id="815" w:name="RRTabId"/>
      <w:bookmarkStart w:id="816" w:name="_Toc500759392"/>
      <w:r>
        <w:t>2.4.241</w:t>
      </w:r>
      <w:r>
        <w:tab/>
        <w:t>RRTabId</w:t>
      </w:r>
      <w:bookmarkEnd w:id="814"/>
      <w:bookmarkEnd w:id="815"/>
      <w:bookmarkEnd w:id="816"/>
      <w:r>
        <w:fldChar w:fldCharType="begin"/>
      </w:r>
      <w:r>
        <w:instrText xml:space="preserve"> XE "Records:RRTabId" </w:instrText>
      </w:r>
      <w:r>
        <w:fldChar w:fldCharType="end"/>
      </w:r>
      <w:r>
        <w:fldChar w:fldCharType="begin"/>
      </w:r>
      <w:r>
        <w:instrText xml:space="preserve"> XE "RRTabId" </w:instrText>
      </w:r>
      <w:r>
        <w:fldChar w:fldCharType="end"/>
      </w:r>
      <w:r>
        <w:fldChar w:fldCharType="begin"/>
      </w:r>
      <w:r>
        <w:instrText xml:space="preserve"> XE "Details:RRTabId record" </w:instrText>
      </w:r>
      <w:r>
        <w:fldChar w:fldCharType="end"/>
      </w:r>
    </w:p>
    <w:p w:rsidR="003070B7" w:rsidRDefault="003070B7" w:rsidP="003070B7">
      <w:r>
        <w:t xml:space="preserve">The </w:t>
      </w:r>
      <w:r>
        <w:rPr>
          <w:b/>
        </w:rPr>
        <w:t>RRTabId</w:t>
      </w:r>
      <w:r>
        <w:t xml:space="preserve"> record specifies an array of unique </w:t>
      </w:r>
      <w:hyperlink w:anchor="gt_0b356926-f9cb-4dc2-a859-71441d62503d">
        <w:r>
          <w:rPr>
            <w:rStyle w:val="HyperlinkGreen"/>
            <w:b/>
          </w:rPr>
          <w:t>sheet</w:t>
        </w:r>
      </w:hyperlink>
      <w:r>
        <w:t xml:space="preserve"> identifiers, each of which is associated with a sheet in the </w:t>
      </w:r>
      <w:hyperlink w:anchor="gt_343c4660-90e1-4d86-b9cc-5007075d9dfe">
        <w:r>
          <w:rPr>
            <w:rStyle w:val="HyperlinkGreen"/>
            <w:b/>
          </w:rPr>
          <w:t>workbook</w:t>
        </w:r>
      </w:hyperlink>
      <w:r>
        <w:t xml:space="preserve">. The order of the sheet identifiers in the array matches the order of the </w:t>
      </w:r>
      <w:hyperlink w:anchor="Section_b9ec509a235d424e871df8e721106501" w:history="1">
        <w:r>
          <w:rPr>
            <w:rStyle w:val="af5"/>
          </w:rPr>
          <w:t>BoundSheet8</w:t>
        </w:r>
      </w:hyperlink>
      <w:r>
        <w:t xml:space="preserve"> records as they appear in the </w:t>
      </w:r>
      <w:hyperlink w:anchor="Section_ca4c174887294a93abb94602b3a01fb1" w:history="1">
        <w:r>
          <w:rPr>
            <w:rStyle w:val="af5"/>
          </w:rPr>
          <w:t>Globals Substream</w:t>
        </w:r>
      </w:hyperlink>
      <w:r>
        <w:t xml:space="preserve">. If the workbook contains more than 4112 sheets, then this record is not present and each sheet identifier is specified by the order in which the BoundSheet8 records appear in the </w:t>
      </w:r>
      <w:hyperlink w:anchor="Section_ca4c174887294a93abb94602b3a01fb1" w:history="1">
        <w:r>
          <w:rPr>
            <w:rStyle w:val="af5"/>
          </w:rPr>
          <w:t>Globals Substream</w:t>
        </w:r>
      </w:hyperlink>
      <w:r>
        <w:t>, beginning with 1.</w:t>
      </w:r>
      <w:bookmarkStart w:id="817" w:name="Appendix_A_Target_115"/>
      <w:r>
        <w:fldChar w:fldCharType="begin"/>
      </w:r>
      <w:r>
        <w:instrText xml:space="preserve"> HYPERLINK \l "Appendix_A_115" \o "Product behavior note 115" \h </w:instrText>
      </w:r>
      <w:r>
        <w:fldChar w:fldCharType="separate"/>
      </w:r>
      <w:r>
        <w:rPr>
          <w:rStyle w:val="af5"/>
        </w:rPr>
        <w:t>&lt;115&gt;</w:t>
      </w:r>
      <w:r>
        <w:rPr>
          <w:rStyle w:val="af5"/>
        </w:rPr>
        <w:fldChar w:fldCharType="end"/>
      </w:r>
      <w:bookmarkEnd w:id="817"/>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rgtabid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rgtabid (variable): </w:t>
      </w:r>
      <w:r>
        <w:t xml:space="preserve">An array of 2-byte unsigned integers. Each element of this array is a unique sheet identifier, which is associated with a sheet in the workbook. The order of the sheet identifiers in the array matches the order in which the BoundSheet8 records appear in the </w:t>
      </w:r>
      <w:hyperlink w:anchor="Section_ca4c174887294a93abb94602b3a01fb1" w:history="1">
        <w:r>
          <w:rPr>
            <w:rStyle w:val="af5"/>
          </w:rPr>
          <w:t>Globals Substream</w:t>
        </w:r>
      </w:hyperlink>
      <w:r>
        <w:t>.</w:t>
      </w:r>
    </w:p>
    <w:p w:rsidR="003070B7" w:rsidRDefault="003070B7" w:rsidP="003070B7">
      <w:pPr>
        <w:pStyle w:val="31"/>
        <w:numPr>
          <w:ilvl w:val="0"/>
          <w:numId w:val="0"/>
        </w:numPr>
        <w:tabs>
          <w:tab w:val="left" w:pos="720"/>
        </w:tabs>
        <w:ind w:left="720" w:hanging="720"/>
      </w:pPr>
      <w:bookmarkStart w:id="818" w:name="Section_ffcf01ed6fb7418eb9e9ce9828dae568"/>
      <w:bookmarkStart w:id="819" w:name="SBaseRef"/>
      <w:bookmarkStart w:id="820" w:name="_Toc500759393"/>
      <w:r>
        <w:t>2.4.242</w:t>
      </w:r>
      <w:r>
        <w:tab/>
        <w:t>SBaseRef</w:t>
      </w:r>
      <w:bookmarkEnd w:id="818"/>
      <w:bookmarkEnd w:id="819"/>
      <w:bookmarkEnd w:id="820"/>
      <w:r>
        <w:fldChar w:fldCharType="begin"/>
      </w:r>
      <w:r>
        <w:instrText xml:space="preserve"> XE "Records:SBaseRef" </w:instrText>
      </w:r>
      <w:r>
        <w:fldChar w:fldCharType="end"/>
      </w:r>
      <w:r>
        <w:fldChar w:fldCharType="begin"/>
      </w:r>
      <w:r>
        <w:instrText xml:space="preserve"> XE "SBaseRef" </w:instrText>
      </w:r>
      <w:r>
        <w:fldChar w:fldCharType="end"/>
      </w:r>
      <w:r>
        <w:fldChar w:fldCharType="begin"/>
      </w:r>
      <w:r>
        <w:instrText xml:space="preserve"> XE "Details:SBaseRef record" </w:instrText>
      </w:r>
      <w:r>
        <w:fldChar w:fldCharType="end"/>
      </w:r>
    </w:p>
    <w:p w:rsidR="003070B7" w:rsidRDefault="003070B7" w:rsidP="003070B7">
      <w:r>
        <w:t xml:space="preserve">The </w:t>
      </w:r>
      <w:r>
        <w:rPr>
          <w:b/>
        </w:rPr>
        <w:t>SBaseRef</w:t>
      </w:r>
      <w:r>
        <w:t xml:space="preserve"> record specifies the location of a </w:t>
      </w:r>
      <w:hyperlink w:anchor="Section_09410dfbaac84a719ecf177ffba12c37" w:history="1">
        <w:r>
          <w:rPr>
            <w:rStyle w:val="af5"/>
          </w:rPr>
          <w:t>PivotTable view</w:t>
        </w:r>
      </w:hyperlink>
      <w:r>
        <w:t xml:space="preserve"> referenced by a </w:t>
      </w:r>
      <w:hyperlink w:anchor="Section_f9430fdccd0f40dd93243bdf4ce7cc4c" w:history="1">
        <w:r>
          <w:rPr>
            <w:rStyle w:val="af5"/>
          </w:rPr>
          <w:t>chart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ref</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ref (8 bytes): </w:t>
      </w:r>
      <w:r>
        <w:t xml:space="preserve"> A </w:t>
      </w:r>
      <w:hyperlink w:anchor="Section_809af2981e4f499f9bca3cd1021f4934" w:history="1">
        <w:r>
          <w:rPr>
            <w:rStyle w:val="af5"/>
          </w:rPr>
          <w:t>Ref8U</w:t>
        </w:r>
      </w:hyperlink>
      <w:r>
        <w:t xml:space="preserve"> structure that specifies the location of a PivotTable view referenced by a chart.</w:t>
      </w:r>
    </w:p>
    <w:p w:rsidR="003070B7" w:rsidRDefault="003070B7" w:rsidP="003070B7">
      <w:pPr>
        <w:pStyle w:val="31"/>
        <w:numPr>
          <w:ilvl w:val="0"/>
          <w:numId w:val="0"/>
        </w:numPr>
        <w:tabs>
          <w:tab w:val="left" w:pos="720"/>
        </w:tabs>
        <w:ind w:left="720" w:hanging="720"/>
      </w:pPr>
      <w:bookmarkStart w:id="821" w:name="Section_25feb64bec3e4c3a9c488ea25e0df8b5"/>
      <w:bookmarkStart w:id="822" w:name="Scatter"/>
      <w:bookmarkStart w:id="823" w:name="_Toc500759394"/>
      <w:r>
        <w:t>2.4.243</w:t>
      </w:r>
      <w:r>
        <w:tab/>
        <w:t>Scatter</w:t>
      </w:r>
      <w:bookmarkEnd w:id="821"/>
      <w:bookmarkEnd w:id="822"/>
      <w:bookmarkEnd w:id="823"/>
      <w:r>
        <w:fldChar w:fldCharType="begin"/>
      </w:r>
      <w:r>
        <w:instrText xml:space="preserve"> XE "Records:Scatter" </w:instrText>
      </w:r>
      <w:r>
        <w:fldChar w:fldCharType="end"/>
      </w:r>
      <w:r>
        <w:fldChar w:fldCharType="begin"/>
      </w:r>
      <w:r>
        <w:instrText xml:space="preserve"> XE "Scatter" </w:instrText>
      </w:r>
      <w:r>
        <w:fldChar w:fldCharType="end"/>
      </w:r>
      <w:r>
        <w:fldChar w:fldCharType="begin"/>
      </w:r>
      <w:r>
        <w:instrText xml:space="preserve"> XE "Details:Scatter record" </w:instrText>
      </w:r>
      <w:r>
        <w:fldChar w:fldCharType="end"/>
      </w:r>
    </w:p>
    <w:p w:rsidR="003070B7" w:rsidRDefault="003070B7" w:rsidP="003070B7">
      <w:r>
        <w:t xml:space="preserve">The </w:t>
      </w:r>
      <w:r>
        <w:rPr>
          <w:b/>
        </w:rPr>
        <w:t>Scatter</w:t>
      </w:r>
      <w:r>
        <w:t xml:space="preserve"> record specifies that the </w:t>
      </w:r>
      <w:hyperlink w:anchor="Section_c91fdf3195e2495fa48a5546ce20c0c5" w:history="1">
        <w:r>
          <w:rPr>
            <w:rStyle w:val="af5"/>
          </w:rPr>
          <w:t>chart group</w:t>
        </w:r>
      </w:hyperlink>
      <w:r>
        <w:t xml:space="preserve"> is a scatter chart group or a bubble chart group, and specifies the chart group attributes.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pcBubbleSizeRatio</w:t>
            </w:r>
          </w:p>
        </w:tc>
        <w:tc>
          <w:tcPr>
            <w:tcW w:w="4320" w:type="dxa"/>
            <w:gridSpan w:val="16"/>
          </w:tcPr>
          <w:p w:rsidR="003070B7" w:rsidRDefault="003070B7" w:rsidP="0030562B">
            <w:pPr>
              <w:pStyle w:val="PacketDiagramBodyText"/>
            </w:pPr>
            <w:r>
              <w:t>wBubbleSize</w:t>
            </w:r>
          </w:p>
        </w:tc>
      </w:tr>
      <w:tr w:rsidR="003070B7" w:rsidTr="0030562B">
        <w:trPr>
          <w:gridAfter w:val="16"/>
          <w:wAfter w:w="4320" w:type="dxa"/>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3510" w:type="dxa"/>
            <w:gridSpan w:val="13"/>
          </w:tcPr>
          <w:p w:rsidR="003070B7" w:rsidRDefault="003070B7" w:rsidP="0030562B">
            <w:pPr>
              <w:pStyle w:val="PacketDiagramBodyText"/>
            </w:pPr>
            <w:r>
              <w:t>reserved</w:t>
            </w:r>
          </w:p>
        </w:tc>
      </w:tr>
    </w:tbl>
    <w:p w:rsidR="003070B7" w:rsidRDefault="003070B7" w:rsidP="003070B7">
      <w:pPr>
        <w:pStyle w:val="Definition-Field"/>
      </w:pPr>
      <w:r>
        <w:rPr>
          <w:b/>
        </w:rPr>
        <w:t xml:space="preserve">pcBubbleSizeRatio (2 bytes): </w:t>
      </w:r>
      <w:r>
        <w:t xml:space="preserve"> An unsigned integer that specifies the size of the </w:t>
      </w:r>
      <w:hyperlink w:anchor="Section_9c986ad250d44fa1a157063ac5c971a0" w:history="1">
        <w:r>
          <w:rPr>
            <w:rStyle w:val="af5"/>
          </w:rPr>
          <w:t>data points</w:t>
        </w:r>
      </w:hyperlink>
      <w:r>
        <w:t xml:space="preserve"> as a percentage of their default size. A value of 100 shows all the data points in their default size, as determined by the application. MUST be greater than or equal to 0 and less than or equal to 300. MUST be ignored if the </w:t>
      </w:r>
      <w:r>
        <w:rPr>
          <w:b/>
        </w:rPr>
        <w:t>fBubbles</w:t>
      </w:r>
      <w:r>
        <w:t xml:space="preserve"> field is 0.</w:t>
      </w:r>
    </w:p>
    <w:p w:rsidR="003070B7" w:rsidRDefault="003070B7" w:rsidP="003070B7">
      <w:pPr>
        <w:pStyle w:val="Definition-Field"/>
      </w:pPr>
      <w:r>
        <w:rPr>
          <w:b/>
        </w:rPr>
        <w:t xml:space="preserve">wBubbleSize (2 bytes): </w:t>
      </w:r>
      <w:r>
        <w:t xml:space="preserve"> An unsigned integer that specifies how the default size of the data points represents the value. MUST be ignored if the </w:t>
      </w:r>
      <w:r>
        <w:rPr>
          <w:b/>
        </w:rPr>
        <w:t>fBubbles</w:t>
      </w:r>
      <w:r>
        <w:t xml:space="preserve"> field is 0. MUST be a value from the following table:</w:t>
      </w:r>
    </w:p>
    <w:tbl>
      <w:tblPr>
        <w:tblStyle w:val="Table-ShadedHeaderIndented"/>
        <w:tblW w:w="0" w:type="auto"/>
        <w:tblLook w:val="04A0" w:firstRow="1" w:lastRow="0" w:firstColumn="1" w:lastColumn="0" w:noHBand="0" w:noVBand="1"/>
      </w:tblPr>
      <w:tblGrid>
        <w:gridCol w:w="1638"/>
        <w:gridCol w:w="721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638" w:type="dxa"/>
          </w:tcPr>
          <w:p w:rsidR="003070B7" w:rsidRDefault="003070B7" w:rsidP="0030562B">
            <w:pPr>
              <w:pStyle w:val="TableHeaderText"/>
              <w:spacing w:before="0" w:after="0"/>
            </w:pPr>
            <w:r>
              <w:t>Value</w:t>
            </w:r>
          </w:p>
        </w:tc>
        <w:tc>
          <w:tcPr>
            <w:tcW w:w="7218" w:type="dxa"/>
          </w:tcPr>
          <w:p w:rsidR="003070B7" w:rsidRDefault="003070B7" w:rsidP="0030562B">
            <w:pPr>
              <w:pStyle w:val="TableHeaderText"/>
              <w:spacing w:before="0" w:after="0"/>
            </w:pPr>
            <w:r>
              <w:t>Meaning</w:t>
            </w:r>
          </w:p>
        </w:tc>
      </w:tr>
      <w:tr w:rsidR="003070B7" w:rsidTr="0030562B">
        <w:tc>
          <w:tcPr>
            <w:tcW w:w="1638" w:type="dxa"/>
          </w:tcPr>
          <w:p w:rsidR="003070B7" w:rsidRDefault="003070B7" w:rsidP="0030562B">
            <w:pPr>
              <w:pStyle w:val="TableBodyText"/>
              <w:spacing w:before="0" w:after="0"/>
            </w:pPr>
            <w:r>
              <w:t>0x0001</w:t>
            </w:r>
          </w:p>
        </w:tc>
        <w:tc>
          <w:tcPr>
            <w:tcW w:w="7218" w:type="dxa"/>
          </w:tcPr>
          <w:p w:rsidR="003070B7" w:rsidRDefault="003070B7" w:rsidP="0030562B">
            <w:pPr>
              <w:pStyle w:val="TableBodyText"/>
              <w:spacing w:before="0" w:after="0"/>
            </w:pPr>
            <w:r>
              <w:t>The area of the data point represents the value.</w:t>
            </w:r>
          </w:p>
        </w:tc>
      </w:tr>
      <w:tr w:rsidR="003070B7" w:rsidTr="0030562B">
        <w:tc>
          <w:tcPr>
            <w:tcW w:w="1638" w:type="dxa"/>
          </w:tcPr>
          <w:p w:rsidR="003070B7" w:rsidRDefault="003070B7" w:rsidP="0030562B">
            <w:pPr>
              <w:pStyle w:val="TableBodyText"/>
              <w:spacing w:before="0" w:after="0"/>
            </w:pPr>
            <w:r>
              <w:t>0x0002</w:t>
            </w:r>
          </w:p>
        </w:tc>
        <w:tc>
          <w:tcPr>
            <w:tcW w:w="7218" w:type="dxa"/>
          </w:tcPr>
          <w:p w:rsidR="003070B7" w:rsidRDefault="003070B7" w:rsidP="0030562B">
            <w:pPr>
              <w:pStyle w:val="TableBodyText"/>
              <w:spacing w:before="0" w:after="0"/>
            </w:pPr>
            <w:r>
              <w:t>The width of the data point represents the value.</w:t>
            </w:r>
          </w:p>
        </w:tc>
      </w:tr>
    </w:tbl>
    <w:p w:rsidR="003070B7" w:rsidRDefault="003070B7" w:rsidP="003070B7"/>
    <w:p w:rsidR="003070B7" w:rsidRDefault="003070B7" w:rsidP="003070B7">
      <w:pPr>
        <w:pStyle w:val="Definition-Field"/>
      </w:pPr>
      <w:r>
        <w:rPr>
          <w:b/>
        </w:rPr>
        <w:t xml:space="preserve">A - fBubbles (1 bit): </w:t>
      </w:r>
      <w:r>
        <w:t xml:space="preserve"> A bit that specifies whether this chart group is a scatter chart group or bubble chart group. MUST be a value from the following table:</w:t>
      </w:r>
    </w:p>
    <w:tbl>
      <w:tblPr>
        <w:tblStyle w:val="Table-ShadedHeaderIndented"/>
        <w:tblW w:w="0" w:type="auto"/>
        <w:tblLook w:val="04A0" w:firstRow="1" w:lastRow="0" w:firstColumn="1" w:lastColumn="0" w:noHBand="0" w:noVBand="1"/>
      </w:tblPr>
      <w:tblGrid>
        <w:gridCol w:w="1638"/>
        <w:gridCol w:w="721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638" w:type="dxa"/>
          </w:tcPr>
          <w:p w:rsidR="003070B7" w:rsidRDefault="003070B7" w:rsidP="0030562B">
            <w:pPr>
              <w:pStyle w:val="TableHeaderText"/>
              <w:spacing w:before="0" w:after="0"/>
            </w:pPr>
            <w:r>
              <w:t>Value</w:t>
            </w:r>
          </w:p>
        </w:tc>
        <w:tc>
          <w:tcPr>
            <w:tcW w:w="7218" w:type="dxa"/>
          </w:tcPr>
          <w:p w:rsidR="003070B7" w:rsidRDefault="003070B7" w:rsidP="0030562B">
            <w:pPr>
              <w:pStyle w:val="TableHeaderText"/>
              <w:spacing w:before="0" w:after="0"/>
            </w:pPr>
            <w:r>
              <w:t>Meaning</w:t>
            </w:r>
          </w:p>
        </w:tc>
      </w:tr>
      <w:tr w:rsidR="003070B7" w:rsidTr="0030562B">
        <w:tc>
          <w:tcPr>
            <w:tcW w:w="1638" w:type="dxa"/>
          </w:tcPr>
          <w:p w:rsidR="003070B7" w:rsidRDefault="003070B7" w:rsidP="0030562B">
            <w:pPr>
              <w:pStyle w:val="TableBodyText"/>
              <w:spacing w:before="0" w:after="0"/>
            </w:pPr>
            <w:r>
              <w:t>0</w:t>
            </w:r>
          </w:p>
        </w:tc>
        <w:tc>
          <w:tcPr>
            <w:tcW w:w="7218" w:type="dxa"/>
          </w:tcPr>
          <w:p w:rsidR="003070B7" w:rsidRDefault="003070B7" w:rsidP="0030562B">
            <w:pPr>
              <w:pStyle w:val="TableBodyText"/>
              <w:spacing w:before="0" w:after="0"/>
            </w:pPr>
            <w:r>
              <w:t>Scatter chart group</w:t>
            </w:r>
          </w:p>
        </w:tc>
      </w:tr>
      <w:tr w:rsidR="003070B7" w:rsidTr="0030562B">
        <w:tc>
          <w:tcPr>
            <w:tcW w:w="1638" w:type="dxa"/>
          </w:tcPr>
          <w:p w:rsidR="003070B7" w:rsidRDefault="003070B7" w:rsidP="0030562B">
            <w:pPr>
              <w:pStyle w:val="TableBodyText"/>
              <w:spacing w:before="0" w:after="0"/>
            </w:pPr>
            <w:r>
              <w:t>1</w:t>
            </w:r>
          </w:p>
        </w:tc>
        <w:tc>
          <w:tcPr>
            <w:tcW w:w="7218" w:type="dxa"/>
          </w:tcPr>
          <w:p w:rsidR="003070B7" w:rsidRDefault="003070B7" w:rsidP="0030562B">
            <w:pPr>
              <w:pStyle w:val="TableBodyText"/>
              <w:spacing w:before="0" w:after="0"/>
            </w:pPr>
            <w:r>
              <w:t>Bubble chart group</w:t>
            </w:r>
          </w:p>
        </w:tc>
      </w:tr>
    </w:tbl>
    <w:p w:rsidR="003070B7" w:rsidRDefault="003070B7" w:rsidP="003070B7">
      <w:pPr>
        <w:pStyle w:val="Definition-Field2"/>
      </w:pPr>
      <w:r>
        <w:t xml:space="preserve"> </w:t>
      </w:r>
    </w:p>
    <w:p w:rsidR="003070B7" w:rsidRDefault="003070B7" w:rsidP="003070B7">
      <w:pPr>
        <w:pStyle w:val="Definition-Field"/>
      </w:pPr>
      <w:r>
        <w:rPr>
          <w:b/>
        </w:rPr>
        <w:t xml:space="preserve">B - fShowNegBubbles (1 bit): </w:t>
      </w:r>
      <w:r>
        <w:t xml:space="preserve"> A bit that specifies whether data points with negative values in the chart group are shown on the </w:t>
      </w:r>
      <w:hyperlink w:anchor="Section_f9430fdccd0f40dd93243bdf4ce7cc4c" w:history="1">
        <w:r>
          <w:rPr>
            <w:rStyle w:val="af5"/>
          </w:rPr>
          <w:t>chart</w:t>
        </w:r>
      </w:hyperlink>
      <w:r>
        <w:t xml:space="preserve">. MUST be ignored if the </w:t>
      </w:r>
      <w:r>
        <w:rPr>
          <w:b/>
        </w:rPr>
        <w:t>fBubbles</w:t>
      </w:r>
      <w:r>
        <w:t xml:space="preserve"> field is 0.</w:t>
      </w:r>
    </w:p>
    <w:p w:rsidR="003070B7" w:rsidRDefault="003070B7" w:rsidP="003070B7">
      <w:pPr>
        <w:pStyle w:val="Definition-Field"/>
      </w:pPr>
      <w:r>
        <w:rPr>
          <w:b/>
        </w:rPr>
        <w:t xml:space="preserve">C - fHasShadow (1 bit): </w:t>
      </w:r>
      <w:r>
        <w:t xml:space="preserve"> A bit that specifies whether one or more </w:t>
      </w:r>
      <w:hyperlink w:anchor="gt_4a742a31-af1c-4e9d-a104-7c9be0f37c2b">
        <w:r>
          <w:rPr>
            <w:rStyle w:val="HyperlinkGreen"/>
            <w:b/>
          </w:rPr>
          <w:t>data markers</w:t>
        </w:r>
      </w:hyperlink>
      <w:r>
        <w:t xml:space="preserve"> in a scatter chart group or data points in a bubble chart group have shadows.</w:t>
      </w:r>
    </w:p>
    <w:p w:rsidR="003070B7" w:rsidRDefault="003070B7" w:rsidP="003070B7">
      <w:pPr>
        <w:pStyle w:val="Definition-Field"/>
      </w:pPr>
      <w:r>
        <w:rPr>
          <w:b/>
        </w:rPr>
        <w:t xml:space="preserve">reserved (13 bits): </w:t>
      </w:r>
      <w:r>
        <w:t xml:space="preserve"> MUST be zero, and MUST be ignored.</w:t>
      </w:r>
    </w:p>
    <w:p w:rsidR="003070B7" w:rsidRDefault="003070B7" w:rsidP="003070B7">
      <w:pPr>
        <w:pStyle w:val="31"/>
        <w:numPr>
          <w:ilvl w:val="0"/>
          <w:numId w:val="0"/>
        </w:numPr>
        <w:tabs>
          <w:tab w:val="left" w:pos="720"/>
        </w:tabs>
        <w:ind w:left="720" w:hanging="720"/>
      </w:pPr>
      <w:bookmarkStart w:id="824" w:name="Section_a4cbc8c15b954f5682fa945bc8082e4f"/>
      <w:bookmarkStart w:id="825" w:name="SCENARIO"/>
      <w:bookmarkStart w:id="826" w:name="_Toc500759395"/>
      <w:r>
        <w:t>2.4.244</w:t>
      </w:r>
      <w:r>
        <w:tab/>
        <w:t>SCENARIO</w:t>
      </w:r>
      <w:bookmarkEnd w:id="824"/>
      <w:bookmarkEnd w:id="825"/>
      <w:bookmarkEnd w:id="826"/>
      <w:r>
        <w:fldChar w:fldCharType="begin"/>
      </w:r>
      <w:r>
        <w:instrText xml:space="preserve"> XE "Records:SCENARIO" </w:instrText>
      </w:r>
      <w:r>
        <w:fldChar w:fldCharType="end"/>
      </w:r>
      <w:r>
        <w:fldChar w:fldCharType="begin"/>
      </w:r>
      <w:r>
        <w:instrText xml:space="preserve"> XE "SCENARIO" </w:instrText>
      </w:r>
      <w:r>
        <w:fldChar w:fldCharType="end"/>
      </w:r>
      <w:r>
        <w:fldChar w:fldCharType="begin"/>
      </w:r>
      <w:r>
        <w:instrText xml:space="preserve"> XE "Details:SCENARIO record" </w:instrText>
      </w:r>
      <w:r>
        <w:fldChar w:fldCharType="end"/>
      </w:r>
    </w:p>
    <w:p w:rsidR="003070B7" w:rsidRDefault="003070B7" w:rsidP="003070B7">
      <w:r>
        <w:t xml:space="preserve">The </w:t>
      </w:r>
      <w:r>
        <w:rPr>
          <w:b/>
        </w:rPr>
        <w:t>SCENARIO</w:t>
      </w:r>
      <w:r>
        <w:t xml:space="preserve"> record specifies a </w:t>
      </w:r>
      <w:hyperlink w:anchor="gt_ee14f43c-19d8-467b-aa0b-e025635f6ba3">
        <w:r>
          <w:rPr>
            <w:rStyle w:val="HyperlinkGreen"/>
            <w:b/>
          </w:rPr>
          <w:t>scenario</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cref</w:t>
            </w:r>
          </w:p>
        </w:tc>
        <w:tc>
          <w:tcPr>
            <w:tcW w:w="2160" w:type="dxa"/>
            <w:gridSpan w:val="8"/>
          </w:tcPr>
          <w:p w:rsidR="003070B7" w:rsidRDefault="003070B7" w:rsidP="0030562B">
            <w:pPr>
              <w:pStyle w:val="PacketDiagramBodyText"/>
            </w:pPr>
            <w:r>
              <w:t>fLocked</w:t>
            </w:r>
          </w:p>
        </w:tc>
        <w:tc>
          <w:tcPr>
            <w:tcW w:w="2160" w:type="dxa"/>
            <w:gridSpan w:val="8"/>
          </w:tcPr>
          <w:p w:rsidR="003070B7" w:rsidRDefault="003070B7" w:rsidP="0030562B">
            <w:pPr>
              <w:pStyle w:val="PacketDiagramBodyText"/>
            </w:pPr>
            <w:r>
              <w:t>fHidden</w:t>
            </w:r>
          </w:p>
        </w:tc>
      </w:tr>
      <w:tr w:rsidR="003070B7" w:rsidTr="0030562B">
        <w:trPr>
          <w:trHeight w:hRule="exact" w:val="490"/>
        </w:trPr>
        <w:tc>
          <w:tcPr>
            <w:tcW w:w="2160" w:type="dxa"/>
            <w:gridSpan w:val="8"/>
          </w:tcPr>
          <w:p w:rsidR="003070B7" w:rsidRDefault="003070B7" w:rsidP="0030562B">
            <w:pPr>
              <w:pStyle w:val="PacketDiagramBodyText"/>
            </w:pPr>
            <w:r>
              <w:t>cchName</w:t>
            </w:r>
          </w:p>
        </w:tc>
        <w:tc>
          <w:tcPr>
            <w:tcW w:w="2160" w:type="dxa"/>
            <w:gridSpan w:val="8"/>
          </w:tcPr>
          <w:p w:rsidR="003070B7" w:rsidRDefault="003070B7" w:rsidP="0030562B">
            <w:pPr>
              <w:pStyle w:val="PacketDiagramBodyText"/>
            </w:pPr>
            <w:r>
              <w:t>cchComment</w:t>
            </w:r>
          </w:p>
        </w:tc>
        <w:tc>
          <w:tcPr>
            <w:tcW w:w="2160" w:type="dxa"/>
            <w:gridSpan w:val="8"/>
          </w:tcPr>
          <w:p w:rsidR="003070B7" w:rsidRDefault="003070B7" w:rsidP="0030562B">
            <w:pPr>
              <w:pStyle w:val="PacketDiagramBodyText"/>
            </w:pPr>
            <w:r>
              <w:t>cchNameUser</w:t>
            </w:r>
          </w:p>
        </w:tc>
        <w:tc>
          <w:tcPr>
            <w:tcW w:w="2160" w:type="dxa"/>
            <w:gridSpan w:val="8"/>
          </w:tcPr>
          <w:p w:rsidR="003070B7" w:rsidRDefault="003070B7" w:rsidP="0030562B">
            <w:pPr>
              <w:pStyle w:val="PacketDiagramBodyText"/>
            </w:pPr>
            <w:r>
              <w:t>rgchName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rgchNameUser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rgchComment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rgSLC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rgst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unused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cref (2 bytes): </w:t>
      </w:r>
      <w:r>
        <w:t xml:space="preserve"> An unsigned integer that specifies the number of </w:t>
      </w:r>
      <w:hyperlink w:anchor="gt_43d1e51e-4f26-493b-b7c9-e84e920d7461">
        <w:r>
          <w:rPr>
            <w:rStyle w:val="HyperlinkGreen"/>
            <w:b/>
          </w:rPr>
          <w:t>cells</w:t>
        </w:r>
      </w:hyperlink>
      <w:r>
        <w:t xml:space="preserve"> in the scenario. MUST be greater than zero and less than or equal to 32.</w:t>
      </w:r>
    </w:p>
    <w:p w:rsidR="003070B7" w:rsidRDefault="003070B7" w:rsidP="003070B7">
      <w:pPr>
        <w:pStyle w:val="Definition-Field"/>
      </w:pPr>
      <w:r>
        <w:rPr>
          <w:b/>
        </w:rPr>
        <w:t xml:space="preserve">fLocked (1 byte): </w:t>
      </w:r>
      <w:r>
        <w:t xml:space="preserve"> A Boolean (section </w:t>
      </w:r>
      <w:hyperlink w:anchor="Section_ae6bc85a10f94f2d868842913466c971" w:history="1">
        <w:r>
          <w:rPr>
            <w:rStyle w:val="af5"/>
          </w:rPr>
          <w:t>2.5.14</w:t>
        </w:r>
      </w:hyperlink>
      <w:r>
        <w:t xml:space="preserve">) that specifies whether the scenario can be modified if the </w:t>
      </w:r>
      <w:hyperlink w:anchor="gt_343c4660-90e1-4d86-b9cc-5007075d9dfe">
        <w:r>
          <w:rPr>
            <w:rStyle w:val="HyperlinkGreen"/>
            <w:b/>
          </w:rPr>
          <w:t>workbook</w:t>
        </w:r>
      </w:hyperlink>
      <w:r>
        <w:t xml:space="preserve"> is </w:t>
      </w:r>
      <w:hyperlink w:anchor="gt_edd09e04-ab93-4769-ae34-2cad606fa829">
        <w:r>
          <w:rPr>
            <w:rStyle w:val="HyperlinkGreen"/>
            <w:b/>
          </w:rPr>
          <w:t>protected</w:t>
        </w:r>
      </w:hyperlink>
      <w:r>
        <w:t xml:space="preserve">.  It MUST be a value from the following table:  </w:t>
      </w:r>
    </w:p>
    <w:tbl>
      <w:tblPr>
        <w:tblStyle w:val="Table-ShadedHeaderIndented"/>
        <w:tblW w:w="0" w:type="auto"/>
        <w:tblLook w:val="04A0" w:firstRow="1" w:lastRow="0" w:firstColumn="1" w:lastColumn="0" w:noHBand="0" w:noVBand="1"/>
      </w:tblPr>
      <w:tblGrid>
        <w:gridCol w:w="1368"/>
        <w:gridCol w:w="6750"/>
      </w:tblGrid>
      <w:tr w:rsidR="003070B7" w:rsidTr="0030562B">
        <w:trPr>
          <w:cnfStyle w:val="100000000000" w:firstRow="1" w:lastRow="0" w:firstColumn="0" w:lastColumn="0" w:oddVBand="0" w:evenVBand="0" w:oddHBand="0" w:evenHBand="0" w:firstRowFirstColumn="0" w:firstRowLastColumn="0" w:lastRowFirstColumn="0" w:lastRowLastColumn="0"/>
          <w:trHeight w:val="274"/>
          <w:tblHeader/>
        </w:trPr>
        <w:tc>
          <w:tcPr>
            <w:tcW w:w="1368" w:type="dxa"/>
          </w:tcPr>
          <w:p w:rsidR="003070B7" w:rsidRDefault="003070B7" w:rsidP="0030562B">
            <w:pPr>
              <w:pStyle w:val="TableHeaderText"/>
              <w:spacing w:before="0" w:after="0"/>
            </w:pPr>
            <w:r>
              <w:t>Value</w:t>
            </w:r>
          </w:p>
        </w:tc>
        <w:tc>
          <w:tcPr>
            <w:tcW w:w="6750" w:type="dxa"/>
          </w:tcPr>
          <w:p w:rsidR="003070B7" w:rsidRDefault="003070B7" w:rsidP="0030562B">
            <w:pPr>
              <w:pStyle w:val="TableHeaderText"/>
              <w:spacing w:before="0" w:after="0"/>
            </w:pPr>
            <w:r>
              <w:t>Meaning</w:t>
            </w:r>
          </w:p>
        </w:tc>
      </w:tr>
      <w:tr w:rsidR="003070B7" w:rsidTr="0030562B">
        <w:trPr>
          <w:trHeight w:val="274"/>
        </w:trPr>
        <w:tc>
          <w:tcPr>
            <w:tcW w:w="1368" w:type="dxa"/>
          </w:tcPr>
          <w:p w:rsidR="003070B7" w:rsidRDefault="003070B7" w:rsidP="0030562B">
            <w:pPr>
              <w:pStyle w:val="TableBodyText"/>
              <w:spacing w:before="0" w:after="0"/>
            </w:pPr>
            <w:r>
              <w:t>0x00</w:t>
            </w:r>
          </w:p>
        </w:tc>
        <w:tc>
          <w:tcPr>
            <w:tcW w:w="6750" w:type="dxa"/>
          </w:tcPr>
          <w:p w:rsidR="003070B7" w:rsidRDefault="003070B7" w:rsidP="0030562B">
            <w:pPr>
              <w:pStyle w:val="TableBodyText"/>
              <w:spacing w:before="0" w:after="0"/>
            </w:pPr>
            <w:r>
              <w:t>The user can change the scenario.</w:t>
            </w:r>
          </w:p>
        </w:tc>
      </w:tr>
      <w:tr w:rsidR="003070B7" w:rsidTr="0030562B">
        <w:trPr>
          <w:trHeight w:val="332"/>
        </w:trPr>
        <w:tc>
          <w:tcPr>
            <w:tcW w:w="1368" w:type="dxa"/>
          </w:tcPr>
          <w:p w:rsidR="003070B7" w:rsidRDefault="003070B7" w:rsidP="0030562B">
            <w:pPr>
              <w:pStyle w:val="TableBodyText"/>
              <w:spacing w:before="0" w:after="0"/>
            </w:pPr>
            <w:r>
              <w:t>0x01</w:t>
            </w:r>
          </w:p>
        </w:tc>
        <w:tc>
          <w:tcPr>
            <w:tcW w:w="6750" w:type="dxa"/>
          </w:tcPr>
          <w:p w:rsidR="003070B7" w:rsidRDefault="003070B7" w:rsidP="0030562B">
            <w:pPr>
              <w:pStyle w:val="TableBodyText"/>
              <w:spacing w:before="0" w:after="0"/>
            </w:pPr>
            <w:r>
              <w:t>When the workbook is protected, the user cannot change the scenario.</w:t>
            </w:r>
          </w:p>
        </w:tc>
      </w:tr>
    </w:tbl>
    <w:p w:rsidR="003070B7" w:rsidRDefault="003070B7" w:rsidP="003070B7"/>
    <w:p w:rsidR="003070B7" w:rsidRDefault="003070B7" w:rsidP="003070B7">
      <w:pPr>
        <w:pStyle w:val="Definition-Field"/>
      </w:pPr>
      <w:r>
        <w:rPr>
          <w:b/>
        </w:rPr>
        <w:t xml:space="preserve">fHidden (1 byte): </w:t>
      </w:r>
      <w:r>
        <w:t xml:space="preserve"> A Boolean that specifies whether the scenario is to be </w:t>
      </w:r>
      <w:hyperlink w:anchor="gt_6928fba3-3deb-453c-82ed-ecac33026ffd">
        <w:r>
          <w:rPr>
            <w:rStyle w:val="HyperlinkGreen"/>
            <w:b/>
          </w:rPr>
          <w:t>hidden</w:t>
        </w:r>
      </w:hyperlink>
      <w:r>
        <w:t xml:space="preserve"> from the user if the workbook is protected.  It MUST be a value from the following table:</w:t>
      </w:r>
    </w:p>
    <w:tbl>
      <w:tblPr>
        <w:tblStyle w:val="Table-ShadedHeaderIndented"/>
        <w:tblW w:w="0" w:type="auto"/>
        <w:tblLook w:val="04A0" w:firstRow="1" w:lastRow="0" w:firstColumn="1" w:lastColumn="0" w:noHBand="0" w:noVBand="1"/>
      </w:tblPr>
      <w:tblGrid>
        <w:gridCol w:w="1368"/>
        <w:gridCol w:w="675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68" w:type="dxa"/>
          </w:tcPr>
          <w:p w:rsidR="003070B7" w:rsidRDefault="003070B7" w:rsidP="0030562B">
            <w:pPr>
              <w:pStyle w:val="TableHeaderText"/>
              <w:spacing w:before="0" w:after="0"/>
            </w:pPr>
            <w:r>
              <w:t>Value</w:t>
            </w:r>
          </w:p>
        </w:tc>
        <w:tc>
          <w:tcPr>
            <w:tcW w:w="6750" w:type="dxa"/>
          </w:tcPr>
          <w:p w:rsidR="003070B7" w:rsidRDefault="003070B7" w:rsidP="0030562B">
            <w:pPr>
              <w:pStyle w:val="TableHeaderText"/>
              <w:spacing w:before="0" w:after="0"/>
            </w:pPr>
            <w:r>
              <w:t>Meaning</w:t>
            </w:r>
          </w:p>
        </w:tc>
      </w:tr>
      <w:tr w:rsidR="003070B7" w:rsidTr="0030562B">
        <w:tc>
          <w:tcPr>
            <w:tcW w:w="1368" w:type="dxa"/>
          </w:tcPr>
          <w:p w:rsidR="003070B7" w:rsidRDefault="003070B7" w:rsidP="0030562B">
            <w:pPr>
              <w:pStyle w:val="TableBodyText"/>
              <w:spacing w:before="0" w:after="0"/>
            </w:pPr>
            <w:r>
              <w:t>0x00</w:t>
            </w:r>
          </w:p>
        </w:tc>
        <w:tc>
          <w:tcPr>
            <w:tcW w:w="6750" w:type="dxa"/>
          </w:tcPr>
          <w:p w:rsidR="003070B7" w:rsidRDefault="003070B7" w:rsidP="0030562B">
            <w:pPr>
              <w:pStyle w:val="TableBodyText"/>
              <w:spacing w:before="0" w:after="0"/>
            </w:pPr>
            <w:r>
              <w:t>The scenario is never hidden</w:t>
            </w:r>
          </w:p>
        </w:tc>
      </w:tr>
      <w:tr w:rsidR="003070B7" w:rsidTr="0030562B">
        <w:tc>
          <w:tcPr>
            <w:tcW w:w="1368" w:type="dxa"/>
          </w:tcPr>
          <w:p w:rsidR="003070B7" w:rsidRDefault="003070B7" w:rsidP="0030562B">
            <w:pPr>
              <w:pStyle w:val="TableBodyText"/>
              <w:spacing w:before="0" w:after="0"/>
            </w:pPr>
            <w:r>
              <w:t>0x01</w:t>
            </w:r>
          </w:p>
        </w:tc>
        <w:tc>
          <w:tcPr>
            <w:tcW w:w="6750" w:type="dxa"/>
          </w:tcPr>
          <w:p w:rsidR="003070B7" w:rsidRDefault="003070B7" w:rsidP="0030562B">
            <w:pPr>
              <w:pStyle w:val="TableBodyText"/>
              <w:spacing w:before="0" w:after="0"/>
            </w:pPr>
            <w:r>
              <w:t>When the workbook is protected, the scenario is hidden from the user.</w:t>
            </w:r>
          </w:p>
        </w:tc>
      </w:tr>
    </w:tbl>
    <w:p w:rsidR="003070B7" w:rsidRDefault="003070B7" w:rsidP="003070B7"/>
    <w:p w:rsidR="003070B7" w:rsidRDefault="003070B7" w:rsidP="003070B7">
      <w:pPr>
        <w:pStyle w:val="Definition-Field"/>
      </w:pPr>
      <w:r>
        <w:rPr>
          <w:b/>
        </w:rPr>
        <w:t xml:space="preserve">cchName (1 byte): </w:t>
      </w:r>
      <w:r>
        <w:t xml:space="preserve"> An unsigned integer that specifies the character count in the field </w:t>
      </w:r>
      <w:r>
        <w:rPr>
          <w:b/>
        </w:rPr>
        <w:t>rgchName</w:t>
      </w:r>
      <w:r>
        <w:t>.</w:t>
      </w:r>
    </w:p>
    <w:p w:rsidR="003070B7" w:rsidRDefault="003070B7" w:rsidP="003070B7">
      <w:pPr>
        <w:pStyle w:val="Definition-Field"/>
      </w:pPr>
      <w:r>
        <w:rPr>
          <w:b/>
        </w:rPr>
        <w:t xml:space="preserve">cchComment (1 byte): </w:t>
      </w:r>
      <w:r>
        <w:t xml:space="preserve"> An unsigned integer that specifies the character count in the field </w:t>
      </w:r>
      <w:r>
        <w:rPr>
          <w:b/>
        </w:rPr>
        <w:t>rgchComment</w:t>
      </w:r>
      <w:r>
        <w:t>.</w:t>
      </w:r>
    </w:p>
    <w:p w:rsidR="003070B7" w:rsidRDefault="003070B7" w:rsidP="003070B7">
      <w:pPr>
        <w:pStyle w:val="Definition-Field"/>
      </w:pPr>
      <w:r>
        <w:rPr>
          <w:b/>
        </w:rPr>
        <w:t xml:space="preserve">cchNameUser (1 byte): </w:t>
      </w:r>
      <w:r>
        <w:t xml:space="preserve"> An unsigned integer that specifies the character count in the field </w:t>
      </w:r>
      <w:r>
        <w:rPr>
          <w:b/>
        </w:rPr>
        <w:t>rgchNameUser</w:t>
      </w:r>
      <w:r>
        <w:t>.</w:t>
      </w:r>
    </w:p>
    <w:p w:rsidR="003070B7" w:rsidRDefault="003070B7" w:rsidP="003070B7">
      <w:pPr>
        <w:pStyle w:val="Definition-Field"/>
      </w:pPr>
      <w:r>
        <w:rPr>
          <w:b/>
        </w:rPr>
        <w:t xml:space="preserve">rgchName (variable): </w:t>
      </w:r>
      <w:r>
        <w:t xml:space="preserve"> An </w:t>
      </w:r>
      <w:hyperlink w:anchor="Section_e64abeee2f3a4004b9e33d67e29d6066" w:history="1">
        <w:r>
          <w:rPr>
            <w:rStyle w:val="af5"/>
          </w:rPr>
          <w:t>XLUnicodeStringNoCch</w:t>
        </w:r>
      </w:hyperlink>
      <w:r>
        <w:t xml:space="preserve"> structure that specifies the name of the scenario.  </w:t>
      </w:r>
    </w:p>
    <w:p w:rsidR="003070B7" w:rsidRDefault="003070B7" w:rsidP="003070B7">
      <w:pPr>
        <w:pStyle w:val="Definition-Field"/>
      </w:pPr>
      <w:r>
        <w:rPr>
          <w:b/>
        </w:rPr>
        <w:t xml:space="preserve">rgchNameUser (variable): </w:t>
      </w:r>
      <w:r>
        <w:t xml:space="preserve"> An </w:t>
      </w:r>
      <w:hyperlink w:anchor="Section_36ca6de7be1648bcaa5e3eaf4942f671" w:history="1">
        <w:r>
          <w:rPr>
            <w:rStyle w:val="af5"/>
          </w:rPr>
          <w:t>XLUnicodeString</w:t>
        </w:r>
      </w:hyperlink>
      <w:r>
        <w:t xml:space="preserve"> structure that specifies the name of the user who created the scenario. The character count MUST be less than or equal to 52. MUST be omitted if </w:t>
      </w:r>
      <w:r>
        <w:rPr>
          <w:b/>
        </w:rPr>
        <w:t xml:space="preserve">cchNameUser </w:t>
      </w:r>
      <w:r>
        <w:t>is 0.</w:t>
      </w:r>
    </w:p>
    <w:p w:rsidR="003070B7" w:rsidRDefault="003070B7" w:rsidP="003070B7">
      <w:pPr>
        <w:pStyle w:val="Definition-Field"/>
      </w:pPr>
      <w:r>
        <w:rPr>
          <w:b/>
        </w:rPr>
        <w:t xml:space="preserve">rgchComment (variable): </w:t>
      </w:r>
      <w:r>
        <w:t xml:space="preserve"> An XLUnicodeString structure that specifies a </w:t>
      </w:r>
      <w:hyperlink w:anchor="gt_c8a897b9-522f-4b7a-8df6-40b65ac09f4d">
        <w:r>
          <w:rPr>
            <w:rStyle w:val="HyperlinkGreen"/>
            <w:b/>
          </w:rPr>
          <w:t>comment</w:t>
        </w:r>
      </w:hyperlink>
      <w:r>
        <w:t xml:space="preserve"> associated with the scenario. MUST be omitted if </w:t>
      </w:r>
      <w:r>
        <w:rPr>
          <w:b/>
        </w:rPr>
        <w:t>cchComment</w:t>
      </w:r>
      <w:r>
        <w:t xml:space="preserve"> is 0.</w:t>
      </w:r>
    </w:p>
    <w:p w:rsidR="003070B7" w:rsidRDefault="003070B7" w:rsidP="003070B7">
      <w:pPr>
        <w:pStyle w:val="Definition-Field"/>
      </w:pPr>
      <w:r>
        <w:rPr>
          <w:b/>
        </w:rPr>
        <w:t xml:space="preserve">rgSLC (variable): </w:t>
      </w:r>
      <w:r>
        <w:t xml:space="preserve">An array of </w:t>
      </w:r>
      <w:hyperlink w:anchor="Section_d5543c70ed1e4417b792570313390fa7">
        <w:r>
          <w:rPr>
            <w:rStyle w:val="af5"/>
          </w:rPr>
          <w:t>SLCO8</w:t>
        </w:r>
      </w:hyperlink>
      <w:r>
        <w:t xml:space="preserve"> structures.  Each element of the array specifies one cell that is changed by the scenario.  Its element count MUST be </w:t>
      </w:r>
      <w:r>
        <w:rPr>
          <w:b/>
        </w:rPr>
        <w:t>cref</w:t>
      </w:r>
      <w:r>
        <w:t>.</w:t>
      </w:r>
    </w:p>
    <w:p w:rsidR="003070B7" w:rsidRDefault="003070B7" w:rsidP="003070B7">
      <w:pPr>
        <w:pStyle w:val="Definition-Field"/>
      </w:pPr>
      <w:r>
        <w:rPr>
          <w:b/>
        </w:rPr>
        <w:t xml:space="preserve">rgst (variable): </w:t>
      </w:r>
      <w:r>
        <w:t xml:space="preserve">An array of XLUnicodeString structures. Each element of the array specifies the value associated to a cell by the scenario. Its element count MUST be </w:t>
      </w:r>
      <w:r>
        <w:rPr>
          <w:b/>
        </w:rPr>
        <w:t>cref</w:t>
      </w:r>
      <w:r>
        <w:t>.</w:t>
      </w:r>
    </w:p>
    <w:p w:rsidR="003070B7" w:rsidRDefault="003070B7" w:rsidP="003070B7">
      <w:pPr>
        <w:pStyle w:val="Definition-Field"/>
      </w:pPr>
      <w:r>
        <w:rPr>
          <w:b/>
        </w:rPr>
        <w:t xml:space="preserve">unused (variable): </w:t>
      </w:r>
      <w:r>
        <w:t>Undefined and MUST be ignored.  The size of this field in bytes MUST be 2*</w:t>
      </w:r>
      <w:r>
        <w:rPr>
          <w:b/>
        </w:rPr>
        <w:t>cref</w:t>
      </w:r>
      <w:r>
        <w:t>.</w:t>
      </w:r>
    </w:p>
    <w:p w:rsidR="003070B7" w:rsidRDefault="003070B7" w:rsidP="003070B7">
      <w:pPr>
        <w:pStyle w:val="31"/>
        <w:numPr>
          <w:ilvl w:val="0"/>
          <w:numId w:val="0"/>
        </w:numPr>
        <w:tabs>
          <w:tab w:val="left" w:pos="720"/>
        </w:tabs>
        <w:ind w:left="720" w:hanging="720"/>
      </w:pPr>
      <w:bookmarkStart w:id="827" w:name="Section_eea9fdb32cac4393a9a958bd76c5dd47"/>
      <w:bookmarkStart w:id="828" w:name="ScenarioProtect"/>
      <w:bookmarkStart w:id="829" w:name="_Toc500759396"/>
      <w:r>
        <w:t>2.4.245</w:t>
      </w:r>
      <w:r>
        <w:tab/>
        <w:t>ScenarioProtect</w:t>
      </w:r>
      <w:bookmarkEnd w:id="827"/>
      <w:bookmarkEnd w:id="828"/>
      <w:bookmarkEnd w:id="829"/>
      <w:r>
        <w:fldChar w:fldCharType="begin"/>
      </w:r>
      <w:r>
        <w:instrText xml:space="preserve"> XE "Records:ScenarioProtect" </w:instrText>
      </w:r>
      <w:r>
        <w:fldChar w:fldCharType="end"/>
      </w:r>
      <w:r>
        <w:fldChar w:fldCharType="begin"/>
      </w:r>
      <w:r>
        <w:instrText xml:space="preserve"> XE "ScenarioProtect" </w:instrText>
      </w:r>
      <w:r>
        <w:fldChar w:fldCharType="end"/>
      </w:r>
      <w:r>
        <w:fldChar w:fldCharType="begin"/>
      </w:r>
      <w:r>
        <w:instrText xml:space="preserve"> XE "Details:ScenarioProtect record" </w:instrText>
      </w:r>
      <w:r>
        <w:fldChar w:fldCharType="end"/>
      </w:r>
    </w:p>
    <w:p w:rsidR="003070B7" w:rsidRDefault="003070B7" w:rsidP="003070B7">
      <w:r>
        <w:t xml:space="preserve">The </w:t>
      </w:r>
      <w:r>
        <w:rPr>
          <w:b/>
        </w:rPr>
        <w:t>ScenarioProtect</w:t>
      </w:r>
      <w:r>
        <w:t xml:space="preserve"> record specifies the </w:t>
      </w:r>
      <w:hyperlink w:anchor="gt_dbeb9653-2ab1-4ec4-b64e-e77a8951c499">
        <w:r>
          <w:rPr>
            <w:rStyle w:val="HyperlinkGreen"/>
            <w:b/>
          </w:rPr>
          <w:t>protection</w:t>
        </w:r>
      </w:hyperlink>
      <w:r>
        <w:t xml:space="preserve"> state for </w:t>
      </w:r>
      <w:hyperlink w:anchor="gt_ee14f43c-19d8-467b-aa0b-e025635f6ba3">
        <w:r>
          <w:rPr>
            <w:rStyle w:val="HyperlinkGreen"/>
            <w:b/>
          </w:rPr>
          <w:t>scenarios</w:t>
        </w:r>
      </w:hyperlink>
      <w:r>
        <w:t xml:space="preserve"> in a </w:t>
      </w:r>
      <w:hyperlink w:anchor="gt_0b356926-f9cb-4dc2-a859-71441d62503d">
        <w:r>
          <w:rPr>
            <w:rStyle w:val="HyperlinkGreen"/>
            <w:b/>
          </w:rPr>
          <w:t>sheet</w:t>
        </w:r>
      </w:hyperlink>
      <w:r>
        <w:t xml:space="preserve">. Scenarios are defined in the </w:t>
      </w:r>
      <w:hyperlink w:anchor="Section_f41c06f2905749a18c3fa4a4d211fc56" w:history="1">
        <w:r>
          <w:rPr>
            <w:rStyle w:val="af5"/>
          </w:rPr>
          <w:t>Worksheet Substream</w:t>
        </w:r>
      </w:hyperlink>
      <w:r>
        <w:t xml:space="preserve"> ABNF.</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fScenProtect</w:t>
            </w:r>
          </w:p>
        </w:tc>
      </w:tr>
    </w:tbl>
    <w:p w:rsidR="003070B7" w:rsidRDefault="003070B7" w:rsidP="003070B7">
      <w:pPr>
        <w:pStyle w:val="Definition-Field"/>
      </w:pPr>
      <w:r>
        <w:rPr>
          <w:b/>
        </w:rPr>
        <w:t xml:space="preserve">fScenProtect (2 bytes): </w:t>
      </w:r>
      <w:r>
        <w:t xml:space="preserve"> A Boolean (section </w:t>
      </w:r>
      <w:hyperlink w:anchor="Section_ae6bc85a10f94f2d868842913466c971" w:history="1">
        <w:r>
          <w:rPr>
            <w:rStyle w:val="af5"/>
          </w:rPr>
          <w:t>2.5.14</w:t>
        </w:r>
      </w:hyperlink>
      <w:r>
        <w:t xml:space="preserve">)  that specifies whether the scenarios in the sheet are </w:t>
      </w:r>
      <w:hyperlink w:anchor="gt_edd09e04-ab93-4769-ae34-2cad606fa829">
        <w:r>
          <w:rPr>
            <w:rStyle w:val="HyperlinkGreen"/>
            <w:b/>
          </w:rPr>
          <w:t>protected</w:t>
        </w:r>
      </w:hyperlink>
      <w:r>
        <w:t>. MUST be a value from the following table:</w:t>
      </w:r>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spacing w:before="0" w:after="0"/>
            </w:pPr>
            <w:r>
              <w:t>Value</w:t>
            </w:r>
          </w:p>
        </w:tc>
        <w:tc>
          <w:tcPr>
            <w:tcW w:w="4428" w:type="dxa"/>
          </w:tcPr>
          <w:p w:rsidR="003070B7" w:rsidRDefault="003070B7" w:rsidP="0030562B">
            <w:pPr>
              <w:pStyle w:val="TableHeaderText"/>
              <w:spacing w:before="0" w:after="0"/>
            </w:pPr>
            <w:r>
              <w:t>Meaning</w:t>
            </w:r>
          </w:p>
        </w:tc>
      </w:tr>
      <w:tr w:rsidR="003070B7" w:rsidTr="0030562B">
        <w:tc>
          <w:tcPr>
            <w:tcW w:w="4428" w:type="dxa"/>
          </w:tcPr>
          <w:p w:rsidR="003070B7" w:rsidRDefault="003070B7" w:rsidP="0030562B">
            <w:pPr>
              <w:pStyle w:val="TableBodyText"/>
              <w:spacing w:before="0" w:after="0"/>
            </w:pPr>
            <w:r>
              <w:t>0x0000</w:t>
            </w:r>
          </w:p>
        </w:tc>
        <w:tc>
          <w:tcPr>
            <w:tcW w:w="4428" w:type="dxa"/>
          </w:tcPr>
          <w:p w:rsidR="003070B7" w:rsidRDefault="003070B7" w:rsidP="0030562B">
            <w:pPr>
              <w:pStyle w:val="TableBodyText"/>
              <w:spacing w:before="0" w:after="0"/>
            </w:pPr>
            <w:r>
              <w:t>Scenarios are not protected.</w:t>
            </w:r>
          </w:p>
        </w:tc>
      </w:tr>
      <w:tr w:rsidR="003070B7" w:rsidTr="0030562B">
        <w:tc>
          <w:tcPr>
            <w:tcW w:w="4428" w:type="dxa"/>
          </w:tcPr>
          <w:p w:rsidR="003070B7" w:rsidRDefault="003070B7" w:rsidP="0030562B">
            <w:pPr>
              <w:pStyle w:val="TableBodyText"/>
              <w:spacing w:before="0" w:after="0"/>
            </w:pPr>
            <w:r>
              <w:t>0x0001</w:t>
            </w:r>
          </w:p>
        </w:tc>
        <w:tc>
          <w:tcPr>
            <w:tcW w:w="4428" w:type="dxa"/>
          </w:tcPr>
          <w:p w:rsidR="003070B7" w:rsidRDefault="003070B7" w:rsidP="0030562B">
            <w:pPr>
              <w:pStyle w:val="TableBodyText"/>
              <w:spacing w:before="0" w:after="0"/>
            </w:pPr>
            <w:r>
              <w:t>Scenarios are protected.</w:t>
            </w:r>
          </w:p>
        </w:tc>
      </w:tr>
    </w:tbl>
    <w:p w:rsidR="003070B7" w:rsidRDefault="003070B7" w:rsidP="003070B7">
      <w:pPr>
        <w:pStyle w:val="Definition-Field2"/>
      </w:pPr>
      <w:r>
        <w:t xml:space="preserve">  </w:t>
      </w:r>
    </w:p>
    <w:p w:rsidR="003070B7" w:rsidRDefault="003070B7" w:rsidP="003070B7">
      <w:pPr>
        <w:pStyle w:val="31"/>
        <w:numPr>
          <w:ilvl w:val="0"/>
          <w:numId w:val="0"/>
        </w:numPr>
        <w:tabs>
          <w:tab w:val="left" w:pos="720"/>
        </w:tabs>
        <w:ind w:left="720" w:hanging="720"/>
      </w:pPr>
      <w:bookmarkStart w:id="830" w:name="Section_e05f30b412cd42af902798c4c065cc42"/>
      <w:bookmarkStart w:id="831" w:name="ScenMan"/>
      <w:bookmarkStart w:id="832" w:name="_Toc500759397"/>
      <w:r>
        <w:t>2.4.246</w:t>
      </w:r>
      <w:r>
        <w:tab/>
        <w:t>ScenMan</w:t>
      </w:r>
      <w:bookmarkEnd w:id="830"/>
      <w:bookmarkEnd w:id="831"/>
      <w:bookmarkEnd w:id="832"/>
      <w:r>
        <w:fldChar w:fldCharType="begin"/>
      </w:r>
      <w:r>
        <w:instrText xml:space="preserve"> XE "Records:ScenMan" </w:instrText>
      </w:r>
      <w:r>
        <w:fldChar w:fldCharType="end"/>
      </w:r>
      <w:r>
        <w:fldChar w:fldCharType="begin"/>
      </w:r>
      <w:r>
        <w:instrText xml:space="preserve"> XE "ScenMan" </w:instrText>
      </w:r>
      <w:r>
        <w:fldChar w:fldCharType="end"/>
      </w:r>
      <w:r>
        <w:fldChar w:fldCharType="begin"/>
      </w:r>
      <w:r>
        <w:instrText xml:space="preserve"> XE "Details:ScenMan record" </w:instrText>
      </w:r>
      <w:r>
        <w:fldChar w:fldCharType="end"/>
      </w:r>
    </w:p>
    <w:p w:rsidR="003070B7" w:rsidRDefault="003070B7" w:rsidP="003070B7">
      <w:r>
        <w:t xml:space="preserve">The </w:t>
      </w:r>
      <w:r>
        <w:rPr>
          <w:b/>
        </w:rPr>
        <w:t>ScenMan</w:t>
      </w:r>
      <w:r>
        <w:t xml:space="preserve"> record specifies the state of the </w:t>
      </w:r>
      <w:hyperlink w:anchor="gt_66a30626-8b99-48f5-9488-7706735454e7">
        <w:r>
          <w:rPr>
            <w:rStyle w:val="HyperlinkGreen"/>
            <w:b/>
          </w:rPr>
          <w:t>Scenario Manager</w:t>
        </w:r>
      </w:hyperlink>
      <w:r>
        <w:t xml:space="preserve"> for the </w:t>
      </w:r>
      <w:hyperlink w:anchor="gt_0b356926-f9cb-4dc2-a859-71441d62503d">
        <w:r>
          <w:rPr>
            <w:rStyle w:val="HyperlinkGreen"/>
            <w:b/>
          </w:rPr>
          <w:t>sheet</w:t>
        </w:r>
      </w:hyperlink>
      <w:r>
        <w:t xml:space="preserve">. </w:t>
      </w:r>
    </w:p>
    <w:p w:rsidR="003070B7" w:rsidRDefault="003070B7" w:rsidP="003070B7">
      <w:r>
        <w:t xml:space="preserve">This record also specifies the beginning of a collection of </w:t>
      </w:r>
      <w:hyperlink w:anchor="Section_a4cbc8c15b954f5682fa945bc8082e4f" w:history="1">
        <w:r>
          <w:rPr>
            <w:rStyle w:val="af5"/>
          </w:rPr>
          <w:t>Scenario</w:t>
        </w:r>
      </w:hyperlink>
      <w:r>
        <w:t xml:space="preserve"> records as defined by the </w:t>
      </w:r>
      <w:hyperlink w:anchor="Section_f41c06f2905749a18c3fa4a4d211fc56" w:history="1">
        <w:r>
          <w:rPr>
            <w:rStyle w:val="af5"/>
          </w:rPr>
          <w:t>Worksheet Substream</w:t>
        </w:r>
      </w:hyperlink>
      <w:r>
        <w:t xml:space="preserve"> </w:t>
      </w:r>
      <w:hyperlink w:anchor="gt_24ddbbb4-b79e-4419-96ec-0fdd229c9ebf">
        <w:r>
          <w:rPr>
            <w:rStyle w:val="HyperlinkGreen"/>
            <w:b/>
          </w:rPr>
          <w:t>ABNF</w:t>
        </w:r>
      </w:hyperlink>
      <w:r>
        <w:t>. The collection of Scenario records specifies individual scenarios.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csct</w:t>
            </w:r>
          </w:p>
        </w:tc>
        <w:tc>
          <w:tcPr>
            <w:tcW w:w="4320" w:type="dxa"/>
            <w:gridSpan w:val="16"/>
          </w:tcPr>
          <w:p w:rsidR="003070B7" w:rsidRDefault="003070B7" w:rsidP="0030562B">
            <w:pPr>
              <w:pStyle w:val="PacketDiagramBodyText"/>
            </w:pPr>
            <w:r>
              <w:t>isctCur</w:t>
            </w:r>
          </w:p>
        </w:tc>
      </w:tr>
      <w:tr w:rsidR="003070B7" w:rsidTr="0030562B">
        <w:trPr>
          <w:trHeight w:hRule="exact" w:val="490"/>
        </w:trPr>
        <w:tc>
          <w:tcPr>
            <w:tcW w:w="4320" w:type="dxa"/>
            <w:gridSpan w:val="16"/>
          </w:tcPr>
          <w:p w:rsidR="003070B7" w:rsidRDefault="003070B7" w:rsidP="0030562B">
            <w:pPr>
              <w:pStyle w:val="PacketDiagramBodyText"/>
            </w:pPr>
            <w:r>
              <w:t>isctShown</w:t>
            </w:r>
          </w:p>
        </w:tc>
        <w:tc>
          <w:tcPr>
            <w:tcW w:w="4320" w:type="dxa"/>
            <w:gridSpan w:val="16"/>
          </w:tcPr>
          <w:p w:rsidR="003070B7" w:rsidRDefault="003070B7" w:rsidP="0030562B">
            <w:pPr>
              <w:pStyle w:val="PacketDiagramBodyText"/>
            </w:pPr>
            <w:r>
              <w:t>irefResult</w:t>
            </w:r>
          </w:p>
        </w:tc>
      </w:tr>
      <w:tr w:rsidR="003070B7" w:rsidTr="0030562B">
        <w:trPr>
          <w:trHeight w:hRule="exact" w:val="490"/>
        </w:trPr>
        <w:tc>
          <w:tcPr>
            <w:tcW w:w="8640" w:type="dxa"/>
            <w:gridSpan w:val="32"/>
          </w:tcPr>
          <w:p w:rsidR="003070B7" w:rsidRDefault="003070B7" w:rsidP="0030562B">
            <w:pPr>
              <w:pStyle w:val="PacketDiagramBodyText"/>
            </w:pPr>
            <w:r>
              <w:t>rgref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csct (2 bytes): </w:t>
      </w:r>
      <w:r>
        <w:t xml:space="preserve"> A signed integer that specifies the total number of </w:t>
      </w:r>
      <w:hyperlink w:anchor="gt_ee14f43c-19d8-467b-aa0b-e025635f6ba3">
        <w:r>
          <w:rPr>
            <w:rStyle w:val="HyperlinkGreen"/>
            <w:b/>
          </w:rPr>
          <w:t>scenarios</w:t>
        </w:r>
      </w:hyperlink>
      <w:r>
        <w:t xml:space="preserve"> in the sheet. MUST be equal to the number of Scenario records in the Worksheet substream and MUST be greater than or equal to 0.</w:t>
      </w:r>
    </w:p>
    <w:p w:rsidR="003070B7" w:rsidRDefault="003070B7" w:rsidP="003070B7">
      <w:pPr>
        <w:pStyle w:val="Definition-Field"/>
      </w:pPr>
      <w:r>
        <w:rPr>
          <w:b/>
        </w:rPr>
        <w:t xml:space="preserve">isctCur (2 bytes): </w:t>
      </w:r>
      <w:r>
        <w:t xml:space="preserve"> A signed integer that specifies the zero-based index of the Scenario in this Worksheet substream that is currently </w:t>
      </w:r>
      <w:hyperlink w:anchor="gt_f27adb49-1bec-4bfa-a1a8-0eb4db1ba595">
        <w:r>
          <w:rPr>
            <w:rStyle w:val="HyperlinkGreen"/>
            <w:b/>
          </w:rPr>
          <w:t>selected</w:t>
        </w:r>
      </w:hyperlink>
      <w:r>
        <w:t xml:space="preserve"> in the Scenario Manager.  If </w:t>
      </w:r>
      <w:r>
        <w:rPr>
          <w:b/>
        </w:rPr>
        <w:t xml:space="preserve">csct </w:t>
      </w:r>
      <w:r>
        <w:t xml:space="preserve">is greater than 0, then </w:t>
      </w:r>
      <w:r>
        <w:rPr>
          <w:b/>
        </w:rPr>
        <w:t xml:space="preserve">isctCur </w:t>
      </w:r>
      <w:r>
        <w:t>MUST be greater than or equal to –1 and MUST be less than</w:t>
      </w:r>
      <w:r>
        <w:rPr>
          <w:b/>
        </w:rPr>
        <w:t xml:space="preserve"> </w:t>
      </w:r>
      <w:r>
        <w:t>the number of Scenario records in the Worksheet substream. The value -1 means that no scenario is currently selected.</w:t>
      </w:r>
    </w:p>
    <w:p w:rsidR="003070B7" w:rsidRDefault="003070B7" w:rsidP="003070B7">
      <w:pPr>
        <w:pStyle w:val="Definition-Field"/>
      </w:pPr>
      <w:r>
        <w:rPr>
          <w:b/>
        </w:rPr>
        <w:t xml:space="preserve">isctShown (2 bytes): </w:t>
      </w:r>
      <w:r>
        <w:t xml:space="preserve"> A signed integer that specifies the zero-based index of the Scenario in this Worksheet substream that specifies the scenario that is currently applied in the sheet associated with this record. If </w:t>
      </w:r>
      <w:r>
        <w:rPr>
          <w:b/>
        </w:rPr>
        <w:t xml:space="preserve">csct </w:t>
      </w:r>
      <w:r>
        <w:t xml:space="preserve">is greater than 0, then </w:t>
      </w:r>
      <w:r>
        <w:rPr>
          <w:b/>
        </w:rPr>
        <w:t>isctShown</w:t>
      </w:r>
      <w:r>
        <w:t xml:space="preserve"> MUST be greater than or equal to –1 and MUST be less than</w:t>
      </w:r>
      <w:r>
        <w:rPr>
          <w:b/>
        </w:rPr>
        <w:t xml:space="preserve"> </w:t>
      </w:r>
      <w:r>
        <w:t>the number of Scenario records in the Worksheet substream. The value –1 means that no scenario is currently shown.</w:t>
      </w:r>
    </w:p>
    <w:p w:rsidR="003070B7" w:rsidRDefault="003070B7" w:rsidP="003070B7">
      <w:pPr>
        <w:pStyle w:val="Definition-Field"/>
      </w:pPr>
      <w:r>
        <w:rPr>
          <w:b/>
        </w:rPr>
        <w:t xml:space="preserve">irefResult (2 bytes): </w:t>
      </w:r>
      <w:r>
        <w:t xml:space="preserve"> A signed integer that specifies the number of </w:t>
      </w:r>
      <w:hyperlink w:anchor="gt_353bd534-530f-4478-b618-271b85cab0b8">
        <w:r>
          <w:rPr>
            <w:rStyle w:val="HyperlinkGreen"/>
            <w:b/>
          </w:rPr>
          <w:t>result cells</w:t>
        </w:r>
      </w:hyperlink>
      <w:r>
        <w:t xml:space="preserve"> that are referenced in the field </w:t>
      </w:r>
      <w:r>
        <w:rPr>
          <w:b/>
        </w:rPr>
        <w:t>rgref</w:t>
      </w:r>
      <w:r>
        <w:t>.  MUST be greater than or equal to 0 and less than or equal to 32.</w:t>
      </w:r>
    </w:p>
    <w:p w:rsidR="003070B7" w:rsidRDefault="003070B7" w:rsidP="003070B7">
      <w:pPr>
        <w:pStyle w:val="Definition-Field"/>
      </w:pPr>
      <w:r>
        <w:rPr>
          <w:b/>
        </w:rPr>
        <w:t xml:space="preserve">rgref (variable): </w:t>
      </w:r>
      <w:r>
        <w:t xml:space="preserve">An array of </w:t>
      </w:r>
      <w:hyperlink w:anchor="Section_809af2981e4f499f9bca3cd1021f4934" w:history="1">
        <w:r>
          <w:rPr>
            <w:rStyle w:val="af5"/>
          </w:rPr>
          <w:t>Ref8U</w:t>
        </w:r>
      </w:hyperlink>
      <w:r>
        <w:t xml:space="preserve"> structures. Each element specifies a </w:t>
      </w:r>
      <w:hyperlink w:anchor="gt_c2c93fec-8d3e-45de-8010-c738cc1cea99">
        <w:r>
          <w:rPr>
            <w:rStyle w:val="HyperlinkGreen"/>
            <w:b/>
          </w:rPr>
          <w:t>range</w:t>
        </w:r>
      </w:hyperlink>
      <w:r>
        <w:t xml:space="preserve"> of cells in the current sheet.  These cells contain the results that are to be compared across scenarios.  Its count MUST be equal to </w:t>
      </w:r>
      <w:r>
        <w:rPr>
          <w:b/>
        </w:rPr>
        <w:t>irefResult</w:t>
      </w:r>
      <w:r>
        <w:t>.</w:t>
      </w:r>
    </w:p>
    <w:p w:rsidR="003070B7" w:rsidRDefault="003070B7" w:rsidP="003070B7">
      <w:pPr>
        <w:pStyle w:val="31"/>
        <w:numPr>
          <w:ilvl w:val="0"/>
          <w:numId w:val="0"/>
        </w:numPr>
        <w:tabs>
          <w:tab w:val="left" w:pos="720"/>
        </w:tabs>
        <w:ind w:left="720" w:hanging="720"/>
      </w:pPr>
      <w:bookmarkStart w:id="833" w:name="Section_2cdcac9bf00444cb82e1d592500ffef8"/>
      <w:bookmarkStart w:id="834" w:name="Scl"/>
      <w:bookmarkStart w:id="835" w:name="_Toc500759398"/>
      <w:r>
        <w:t>2.4.247</w:t>
      </w:r>
      <w:r>
        <w:tab/>
        <w:t>Scl</w:t>
      </w:r>
      <w:bookmarkEnd w:id="833"/>
      <w:bookmarkEnd w:id="834"/>
      <w:bookmarkEnd w:id="835"/>
      <w:r>
        <w:fldChar w:fldCharType="begin"/>
      </w:r>
      <w:r>
        <w:instrText xml:space="preserve"> XE "Records:Scl" </w:instrText>
      </w:r>
      <w:r>
        <w:fldChar w:fldCharType="end"/>
      </w:r>
      <w:r>
        <w:fldChar w:fldCharType="begin"/>
      </w:r>
      <w:r>
        <w:instrText xml:space="preserve"> XE "Scl" </w:instrText>
      </w:r>
      <w:r>
        <w:fldChar w:fldCharType="end"/>
      </w:r>
      <w:r>
        <w:fldChar w:fldCharType="begin"/>
      </w:r>
      <w:r>
        <w:instrText xml:space="preserve"> XE "Details:Scl record" </w:instrText>
      </w:r>
      <w:r>
        <w:fldChar w:fldCharType="end"/>
      </w:r>
    </w:p>
    <w:p w:rsidR="003070B7" w:rsidRDefault="003070B7" w:rsidP="003070B7">
      <w:r>
        <w:t xml:space="preserve">The </w:t>
      </w:r>
      <w:r>
        <w:rPr>
          <w:b/>
        </w:rPr>
        <w:t>Scl</w:t>
      </w:r>
      <w:r>
        <w:t xml:space="preserve"> record specifies the </w:t>
      </w:r>
      <w:hyperlink w:anchor="gt_bfb33471-a018-422b-bc63-177c8bc1831f">
        <w:r>
          <w:rPr>
            <w:rStyle w:val="HyperlinkGreen"/>
            <w:b/>
          </w:rPr>
          <w:t>zoom level</w:t>
        </w:r>
      </w:hyperlink>
      <w:r>
        <w:t xml:space="preserve"> of the current view in the window used to display the </w:t>
      </w:r>
      <w:hyperlink w:anchor="gt_0b356926-f9cb-4dc2-a859-71441d62503d">
        <w:r>
          <w:rPr>
            <w:rStyle w:val="HyperlinkGreen"/>
            <w:b/>
          </w:rPr>
          <w:t>sheet</w:t>
        </w:r>
      </w:hyperlink>
      <w:r>
        <w:t xml:space="preserve"> as a fraction given by the following formula:</w:t>
      </w:r>
    </w:p>
    <w:p w:rsidR="003070B7" w:rsidRDefault="003070B7" w:rsidP="003070B7">
      <w:r>
        <w:t xml:space="preserve">Fraction = </w:t>
      </w:r>
      <w:r>
        <w:rPr>
          <w:b/>
        </w:rPr>
        <w:t xml:space="preserve">nscl </w:t>
      </w:r>
      <w:r>
        <w:t xml:space="preserve">/ </w:t>
      </w:r>
      <w:r>
        <w:rPr>
          <w:b/>
        </w:rPr>
        <w:t>dscl</w:t>
      </w:r>
    </w:p>
    <w:p w:rsidR="003070B7" w:rsidRDefault="003070B7" w:rsidP="003070B7">
      <w:r>
        <w:t>The fraction MUST be greater than or equal to 1/10 and less than or equal to 4.</w:t>
      </w:r>
    </w:p>
    <w:p w:rsidR="003070B7" w:rsidRDefault="003070B7" w:rsidP="003070B7">
      <w:r>
        <w:t>This record MUST exist if the zoom level of the current view is not equal to 1.</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nscl</w:t>
            </w:r>
          </w:p>
        </w:tc>
        <w:tc>
          <w:tcPr>
            <w:tcW w:w="4320" w:type="dxa"/>
            <w:gridSpan w:val="16"/>
          </w:tcPr>
          <w:p w:rsidR="003070B7" w:rsidRDefault="003070B7" w:rsidP="0030562B">
            <w:pPr>
              <w:pStyle w:val="PacketDiagramBodyText"/>
            </w:pPr>
            <w:r>
              <w:t>dscl</w:t>
            </w:r>
          </w:p>
        </w:tc>
      </w:tr>
    </w:tbl>
    <w:p w:rsidR="003070B7" w:rsidRDefault="003070B7" w:rsidP="003070B7">
      <w:pPr>
        <w:pStyle w:val="Definition-Field"/>
      </w:pPr>
      <w:r>
        <w:rPr>
          <w:b/>
        </w:rPr>
        <w:t xml:space="preserve">nscl (2 bytes): </w:t>
      </w:r>
      <w:r>
        <w:t xml:space="preserve"> A signed integer that specifies the numerator of the fraction. The value MUST be greater than or equal to 1.</w:t>
      </w:r>
    </w:p>
    <w:p w:rsidR="003070B7" w:rsidRDefault="003070B7" w:rsidP="003070B7">
      <w:pPr>
        <w:pStyle w:val="Definition-Field"/>
      </w:pPr>
      <w:r>
        <w:rPr>
          <w:b/>
        </w:rPr>
        <w:t xml:space="preserve">dscl (2 bytes): </w:t>
      </w:r>
      <w:r>
        <w:t xml:space="preserve"> A signed integer that specifies the denominator of the fraction. The value MUST be greater than or equal to 1.  </w:t>
      </w:r>
    </w:p>
    <w:p w:rsidR="003070B7" w:rsidRDefault="003070B7" w:rsidP="003070B7">
      <w:pPr>
        <w:pStyle w:val="31"/>
        <w:numPr>
          <w:ilvl w:val="0"/>
          <w:numId w:val="0"/>
        </w:numPr>
        <w:tabs>
          <w:tab w:val="left" w:pos="720"/>
        </w:tabs>
        <w:ind w:left="720" w:hanging="720"/>
      </w:pPr>
      <w:bookmarkStart w:id="836" w:name="Section_00131cedfe32403b9be4d9c234fde7d4"/>
      <w:bookmarkStart w:id="837" w:name="Selection"/>
      <w:bookmarkStart w:id="838" w:name="_Toc500759399"/>
      <w:r>
        <w:t>2.4.248</w:t>
      </w:r>
      <w:r>
        <w:tab/>
        <w:t>Selection</w:t>
      </w:r>
      <w:bookmarkEnd w:id="836"/>
      <w:bookmarkEnd w:id="837"/>
      <w:bookmarkEnd w:id="838"/>
      <w:r>
        <w:fldChar w:fldCharType="begin"/>
      </w:r>
      <w:r>
        <w:instrText xml:space="preserve"> XE "Records:Selection" </w:instrText>
      </w:r>
      <w:r>
        <w:fldChar w:fldCharType="end"/>
      </w:r>
      <w:r>
        <w:fldChar w:fldCharType="begin"/>
      </w:r>
      <w:r>
        <w:instrText xml:space="preserve"> XE "Selection" </w:instrText>
      </w:r>
      <w:r>
        <w:fldChar w:fldCharType="end"/>
      </w:r>
      <w:r>
        <w:fldChar w:fldCharType="begin"/>
      </w:r>
      <w:r>
        <w:instrText xml:space="preserve"> XE "Details:Selection record" </w:instrText>
      </w:r>
      <w:r>
        <w:fldChar w:fldCharType="end"/>
      </w:r>
    </w:p>
    <w:p w:rsidR="003070B7" w:rsidRDefault="003070B7" w:rsidP="003070B7">
      <w:r>
        <w:t xml:space="preserve">The </w:t>
      </w:r>
      <w:r>
        <w:rPr>
          <w:b/>
        </w:rPr>
        <w:t>Selection</w:t>
      </w:r>
      <w:r>
        <w:t xml:space="preserve"> record specifies </w:t>
      </w:r>
      <w:hyperlink w:anchor="gt_f27adb49-1bec-4bfa-a1a8-0eb4db1ba595">
        <w:r>
          <w:rPr>
            <w:rStyle w:val="HyperlinkGreen"/>
            <w:b/>
          </w:rPr>
          <w:t>selected</w:t>
        </w:r>
      </w:hyperlink>
      <w:r>
        <w:t xml:space="preserve"> </w:t>
      </w:r>
      <w:hyperlink w:anchor="gt_43d1e51e-4f26-493b-b7c9-e84e920d7461">
        <w:r>
          <w:rPr>
            <w:rStyle w:val="HyperlinkGreen"/>
            <w:b/>
          </w:rPr>
          <w:t>cells</w:t>
        </w:r>
      </w:hyperlink>
      <w:r>
        <w:t xml:space="preserve"> within a </w:t>
      </w:r>
      <w:hyperlink w:anchor="gt_0b356926-f9cb-4dc2-a859-71441d62503d">
        <w:r>
          <w:rPr>
            <w:rStyle w:val="HyperlinkGreen"/>
            <w:b/>
          </w:rPr>
          <w:t>sheet</w:t>
        </w:r>
      </w:hyperlink>
      <w:r>
        <w:t xml:space="preserve">. There can be multiple contiguous Selection records that have the same </w:t>
      </w:r>
      <w:r>
        <w:rPr>
          <w:b/>
        </w:rPr>
        <w:t>pnn</w:t>
      </w:r>
      <w:r>
        <w:t xml:space="preserve"> value to specify all selected cells within a sheet</w:t>
      </w:r>
      <w:bookmarkStart w:id="839" w:name="Appendix_A_Target_116"/>
      <w:r>
        <w:fldChar w:fldCharType="begin"/>
      </w:r>
      <w:r>
        <w:instrText xml:space="preserve"> HYPERLINK \l "Appendix_A_116" \o "Product behavior note 116" \h </w:instrText>
      </w:r>
      <w:r>
        <w:fldChar w:fldCharType="separate"/>
      </w:r>
      <w:r>
        <w:rPr>
          <w:rStyle w:val="af5"/>
        </w:rPr>
        <w:t>&lt;116&gt;</w:t>
      </w:r>
      <w:r>
        <w:rPr>
          <w:rStyle w:val="af5"/>
        </w:rPr>
        <w:fldChar w:fldCharType="end"/>
      </w:r>
      <w:bookmarkEnd w:id="839"/>
      <w:r>
        <w:t xml:space="preserve">. If this is the case, the values of </w:t>
      </w:r>
      <w:r>
        <w:rPr>
          <w:b/>
        </w:rPr>
        <w:t>rwAct</w:t>
      </w:r>
      <w:r>
        <w:t xml:space="preserve">, </w:t>
      </w:r>
      <w:r>
        <w:rPr>
          <w:b/>
        </w:rPr>
        <w:t>colAct</w:t>
      </w:r>
      <w:r>
        <w:t xml:space="preserve">, and </w:t>
      </w:r>
      <w:r>
        <w:rPr>
          <w:b/>
        </w:rPr>
        <w:t>irefAct</w:t>
      </w:r>
      <w:r>
        <w:t xml:space="preserve"> MUST be the same across all the contiguous Selection records that have the same </w:t>
      </w:r>
      <w:r>
        <w:rPr>
          <w:b/>
        </w:rPr>
        <w:t>pnn</w:t>
      </w:r>
      <w:r>
        <w:t xml:space="preserve"> value.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160" w:type="dxa"/>
            <w:gridSpan w:val="8"/>
          </w:tcPr>
          <w:p w:rsidR="003070B7" w:rsidRDefault="003070B7" w:rsidP="0030562B">
            <w:pPr>
              <w:pStyle w:val="PacketDiagramBodyText"/>
            </w:pPr>
            <w:r>
              <w:t>pnn</w:t>
            </w:r>
          </w:p>
        </w:tc>
        <w:tc>
          <w:tcPr>
            <w:tcW w:w="4320" w:type="dxa"/>
            <w:gridSpan w:val="16"/>
          </w:tcPr>
          <w:p w:rsidR="003070B7" w:rsidRDefault="003070B7" w:rsidP="0030562B">
            <w:pPr>
              <w:pStyle w:val="PacketDiagramBodyText"/>
            </w:pPr>
            <w:r>
              <w:t>rwAct</w:t>
            </w:r>
          </w:p>
        </w:tc>
        <w:tc>
          <w:tcPr>
            <w:tcW w:w="2160" w:type="dxa"/>
            <w:gridSpan w:val="8"/>
          </w:tcPr>
          <w:p w:rsidR="003070B7" w:rsidRDefault="003070B7" w:rsidP="0030562B">
            <w:pPr>
              <w:pStyle w:val="PacketDiagramBodyText"/>
            </w:pPr>
            <w:r>
              <w:t>colAct</w:t>
            </w:r>
          </w:p>
        </w:tc>
      </w:tr>
      <w:tr w:rsidR="003070B7" w:rsidTr="0030562B">
        <w:trPr>
          <w:trHeight w:hRule="exact" w:val="490"/>
        </w:trPr>
        <w:tc>
          <w:tcPr>
            <w:tcW w:w="2160" w:type="dxa"/>
            <w:gridSpan w:val="8"/>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irefAct</w:t>
            </w:r>
          </w:p>
        </w:tc>
        <w:tc>
          <w:tcPr>
            <w:tcW w:w="2160" w:type="dxa"/>
            <w:gridSpan w:val="8"/>
          </w:tcPr>
          <w:p w:rsidR="003070B7" w:rsidRDefault="003070B7" w:rsidP="0030562B">
            <w:pPr>
              <w:pStyle w:val="PacketDiagramBodyText"/>
            </w:pPr>
            <w:r>
              <w:t>cref</w:t>
            </w:r>
          </w:p>
        </w:tc>
      </w:tr>
      <w:tr w:rsidR="003070B7" w:rsidTr="0030562B">
        <w:trPr>
          <w:trHeight w:hRule="exact" w:val="490"/>
        </w:trPr>
        <w:tc>
          <w:tcPr>
            <w:tcW w:w="2160" w:type="dxa"/>
            <w:gridSpan w:val="8"/>
          </w:tcPr>
          <w:p w:rsidR="003070B7" w:rsidRDefault="003070B7" w:rsidP="0030562B">
            <w:pPr>
              <w:pStyle w:val="PacketDiagramBodyText"/>
            </w:pPr>
            <w:r>
              <w:t>...</w:t>
            </w:r>
          </w:p>
        </w:tc>
        <w:tc>
          <w:tcPr>
            <w:tcW w:w="6480" w:type="dxa"/>
            <w:gridSpan w:val="24"/>
          </w:tcPr>
          <w:p w:rsidR="003070B7" w:rsidRDefault="003070B7" w:rsidP="0030562B">
            <w:pPr>
              <w:pStyle w:val="PacketDiagramBodyText"/>
            </w:pPr>
            <w:r>
              <w:t>rgref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pnn (1 byte): </w:t>
      </w:r>
      <w:r>
        <w:t xml:space="preserve"> A </w:t>
      </w:r>
      <w:hyperlink w:anchor="Section_016387b99dac43dfb22634800b3c2198">
        <w:r>
          <w:rPr>
            <w:rStyle w:val="af5"/>
          </w:rPr>
          <w:t>PaneType</w:t>
        </w:r>
      </w:hyperlink>
      <w:r>
        <w:t xml:space="preserve"> enumeration that specifies the </w:t>
      </w:r>
      <w:hyperlink w:anchor="gt_33f49274-001d-40a3-bcca-f54a93906c29">
        <w:r>
          <w:rPr>
            <w:rStyle w:val="HyperlinkGreen"/>
            <w:b/>
          </w:rPr>
          <w:t>active pane</w:t>
        </w:r>
      </w:hyperlink>
      <w:r>
        <w:t xml:space="preserve">. </w:t>
      </w:r>
    </w:p>
    <w:p w:rsidR="003070B7" w:rsidRDefault="003070B7" w:rsidP="003070B7">
      <w:pPr>
        <w:pStyle w:val="Definition-Field"/>
      </w:pPr>
      <w:r>
        <w:rPr>
          <w:b/>
        </w:rPr>
        <w:t xml:space="preserve">rwAct (2 bytes): </w:t>
      </w:r>
      <w:r>
        <w:t xml:space="preserve"> An </w:t>
      </w:r>
      <w:hyperlink w:anchor="Section_5a871cb48740466b87746adb09caacca" w:history="1">
        <w:r>
          <w:rPr>
            <w:rStyle w:val="af5"/>
          </w:rPr>
          <w:t>RwU</w:t>
        </w:r>
      </w:hyperlink>
      <w:r>
        <w:t xml:space="preserve"> structure that specifies the zero-based row number of the </w:t>
      </w:r>
      <w:hyperlink w:anchor="gt_2c0759a5-6721-422b-8cb9-f4bb09e07c84">
        <w:r>
          <w:rPr>
            <w:rStyle w:val="HyperlinkGreen"/>
            <w:b/>
          </w:rPr>
          <w:t>active cell</w:t>
        </w:r>
      </w:hyperlink>
      <w:r>
        <w:t>.</w:t>
      </w:r>
    </w:p>
    <w:p w:rsidR="003070B7" w:rsidRDefault="003070B7" w:rsidP="003070B7">
      <w:pPr>
        <w:pStyle w:val="Definition-Field"/>
      </w:pPr>
      <w:r>
        <w:rPr>
          <w:b/>
        </w:rPr>
        <w:t xml:space="preserve">colAct (2 bytes): </w:t>
      </w:r>
      <w:r>
        <w:t xml:space="preserve"> A </w:t>
      </w:r>
      <w:hyperlink w:anchor="Section_f716fb856c90424aa99ed61b2191a224" w:history="1">
        <w:r>
          <w:rPr>
            <w:rStyle w:val="af5"/>
          </w:rPr>
          <w:t>ColU</w:t>
        </w:r>
      </w:hyperlink>
      <w:r>
        <w:t xml:space="preserve"> structure that specifies the zero-based column number of the active cell.</w:t>
      </w:r>
    </w:p>
    <w:p w:rsidR="003070B7" w:rsidRDefault="003070B7" w:rsidP="003070B7">
      <w:pPr>
        <w:pStyle w:val="Definition-Field"/>
      </w:pPr>
      <w:r>
        <w:rPr>
          <w:b/>
        </w:rPr>
        <w:t xml:space="preserve">irefAct (2 bytes): </w:t>
      </w:r>
      <w:r>
        <w:t xml:space="preserve"> A signed integer that specifies the zero-based index to the </w:t>
      </w:r>
      <w:hyperlink w:anchor="Section_0bb7dda629a3440db2bea793540b3f16">
        <w:r>
          <w:rPr>
            <w:rStyle w:val="af5"/>
          </w:rPr>
          <w:t>RefU</w:t>
        </w:r>
      </w:hyperlink>
      <w:r>
        <w:t xml:space="preserve"> structure in </w:t>
      </w:r>
      <w:r>
        <w:rPr>
          <w:b/>
        </w:rPr>
        <w:t>rgref</w:t>
      </w:r>
      <w:r>
        <w:t xml:space="preserve"> that contains the active cell. MUST be greater than or equal to 0. If this record is one of multiple contiguous Selection records, this value is the index to the RefU structure across the aggregation of </w:t>
      </w:r>
      <w:r>
        <w:rPr>
          <w:b/>
        </w:rPr>
        <w:t>rgref</w:t>
      </w:r>
      <w:r>
        <w:t xml:space="preserve"> arrays of all Selection records.</w:t>
      </w:r>
    </w:p>
    <w:p w:rsidR="003070B7" w:rsidRDefault="003070B7" w:rsidP="003070B7">
      <w:pPr>
        <w:pStyle w:val="Definition-Field"/>
      </w:pPr>
      <w:r>
        <w:rPr>
          <w:b/>
        </w:rPr>
        <w:t xml:space="preserve">cref (2 bytes): </w:t>
      </w:r>
      <w:r>
        <w:t xml:space="preserve"> An unsigned integer that specifies the number of RefU structures in the </w:t>
      </w:r>
      <w:r>
        <w:rPr>
          <w:b/>
        </w:rPr>
        <w:t xml:space="preserve">rgref </w:t>
      </w:r>
      <w:r>
        <w:t>array of this record.</w:t>
      </w:r>
    </w:p>
    <w:p w:rsidR="003070B7" w:rsidRDefault="003070B7" w:rsidP="003070B7">
      <w:pPr>
        <w:pStyle w:val="Definition-Field"/>
      </w:pPr>
      <w:r>
        <w:rPr>
          <w:b/>
        </w:rPr>
        <w:t xml:space="preserve">rgref (variable): </w:t>
      </w:r>
      <w:r>
        <w:t>An array of RefU structures that specifies ranges of selected cells in the sheet. The number of RefU structures in this array MUST be less than or equal to 1369.</w:t>
      </w:r>
    </w:p>
    <w:p w:rsidR="003070B7" w:rsidRDefault="003070B7" w:rsidP="003070B7">
      <w:pPr>
        <w:pStyle w:val="31"/>
        <w:numPr>
          <w:ilvl w:val="0"/>
          <w:numId w:val="0"/>
        </w:numPr>
        <w:tabs>
          <w:tab w:val="left" w:pos="720"/>
        </w:tabs>
        <w:ind w:left="720" w:hanging="720"/>
      </w:pPr>
      <w:bookmarkStart w:id="840" w:name="Section_13a7411278424d6fab97de3123ff4199"/>
      <w:bookmarkStart w:id="841" w:name="SerAuxErrBar"/>
      <w:bookmarkStart w:id="842" w:name="_Toc500759400"/>
      <w:r>
        <w:t>2.4.249</w:t>
      </w:r>
      <w:r>
        <w:tab/>
        <w:t>SerAuxErrBar</w:t>
      </w:r>
      <w:bookmarkEnd w:id="840"/>
      <w:bookmarkEnd w:id="841"/>
      <w:bookmarkEnd w:id="842"/>
      <w:r>
        <w:fldChar w:fldCharType="begin"/>
      </w:r>
      <w:r>
        <w:instrText xml:space="preserve"> XE "Records:SerAuxErrBar" </w:instrText>
      </w:r>
      <w:r>
        <w:fldChar w:fldCharType="end"/>
      </w:r>
      <w:r>
        <w:fldChar w:fldCharType="begin"/>
      </w:r>
      <w:r>
        <w:instrText xml:space="preserve"> XE "SerAuxErrBar" </w:instrText>
      </w:r>
      <w:r>
        <w:fldChar w:fldCharType="end"/>
      </w:r>
      <w:r>
        <w:fldChar w:fldCharType="begin"/>
      </w:r>
      <w:r>
        <w:instrText xml:space="preserve"> XE "Details:SerAuxErrBar record" </w:instrText>
      </w:r>
      <w:r>
        <w:fldChar w:fldCharType="end"/>
      </w:r>
    </w:p>
    <w:p w:rsidR="003070B7" w:rsidRDefault="003070B7" w:rsidP="003070B7">
      <w:r>
        <w:t xml:space="preserve">The </w:t>
      </w:r>
      <w:r>
        <w:rPr>
          <w:b/>
        </w:rPr>
        <w:t>SerAuxErrBar</w:t>
      </w:r>
      <w:r>
        <w:t xml:space="preserve"> record specifies properties of an </w:t>
      </w:r>
      <w:hyperlink w:anchor="Section_762a461d0a45474ebd7d5994bb294af2" w:history="1">
        <w:r>
          <w:rPr>
            <w:rStyle w:val="af5"/>
          </w:rPr>
          <w:t>error bar</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160" w:type="dxa"/>
            <w:gridSpan w:val="8"/>
          </w:tcPr>
          <w:p w:rsidR="003070B7" w:rsidRDefault="003070B7" w:rsidP="0030562B">
            <w:pPr>
              <w:pStyle w:val="PacketDiagramBodyText"/>
            </w:pPr>
            <w:r>
              <w:t>sertm</w:t>
            </w:r>
          </w:p>
        </w:tc>
        <w:tc>
          <w:tcPr>
            <w:tcW w:w="2160" w:type="dxa"/>
            <w:gridSpan w:val="8"/>
          </w:tcPr>
          <w:p w:rsidR="003070B7" w:rsidRDefault="003070B7" w:rsidP="0030562B">
            <w:pPr>
              <w:pStyle w:val="PacketDiagramBodyText"/>
            </w:pPr>
            <w:r>
              <w:t>ebsrc</w:t>
            </w:r>
          </w:p>
        </w:tc>
        <w:tc>
          <w:tcPr>
            <w:tcW w:w="2160" w:type="dxa"/>
            <w:gridSpan w:val="8"/>
          </w:tcPr>
          <w:p w:rsidR="003070B7" w:rsidRDefault="003070B7" w:rsidP="0030562B">
            <w:pPr>
              <w:pStyle w:val="PacketDiagramBodyText"/>
            </w:pPr>
            <w:r>
              <w:t>fTeeTop</w:t>
            </w:r>
          </w:p>
        </w:tc>
        <w:tc>
          <w:tcPr>
            <w:tcW w:w="2160" w:type="dxa"/>
            <w:gridSpan w:val="8"/>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numValue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cnum</w:t>
            </w:r>
          </w:p>
        </w:tc>
      </w:tr>
    </w:tbl>
    <w:p w:rsidR="003070B7" w:rsidRDefault="003070B7" w:rsidP="003070B7">
      <w:pPr>
        <w:pStyle w:val="Definition-Field"/>
      </w:pPr>
      <w:r>
        <w:rPr>
          <w:b/>
        </w:rPr>
        <w:t xml:space="preserve">sertm (1 byte): </w:t>
      </w:r>
      <w:r>
        <w:t xml:space="preserve"> An unsigned integer that specifies the direction of the error bars. MUST be a value from the following table.</w:t>
      </w:r>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spacing w:before="0" w:after="0"/>
            </w:pPr>
            <w:r>
              <w:t>Value</w:t>
            </w:r>
          </w:p>
        </w:tc>
        <w:tc>
          <w:tcPr>
            <w:tcW w:w="4428" w:type="dxa"/>
          </w:tcPr>
          <w:p w:rsidR="003070B7" w:rsidRDefault="003070B7" w:rsidP="0030562B">
            <w:pPr>
              <w:pStyle w:val="TableHeaderText"/>
              <w:spacing w:before="0" w:after="0"/>
            </w:pPr>
            <w:r>
              <w:t>Meaning</w:t>
            </w:r>
          </w:p>
        </w:tc>
      </w:tr>
      <w:tr w:rsidR="003070B7" w:rsidTr="0030562B">
        <w:tc>
          <w:tcPr>
            <w:tcW w:w="4428" w:type="dxa"/>
          </w:tcPr>
          <w:p w:rsidR="003070B7" w:rsidRDefault="003070B7" w:rsidP="0030562B">
            <w:pPr>
              <w:pStyle w:val="TableBodyText"/>
              <w:spacing w:before="0" w:after="0"/>
            </w:pPr>
            <w:r>
              <w:t>0x01</w:t>
            </w:r>
          </w:p>
        </w:tc>
        <w:tc>
          <w:tcPr>
            <w:tcW w:w="4428" w:type="dxa"/>
          </w:tcPr>
          <w:p w:rsidR="003070B7" w:rsidRDefault="003070B7" w:rsidP="0030562B">
            <w:pPr>
              <w:pStyle w:val="TableBodyText"/>
              <w:spacing w:before="0" w:after="0"/>
            </w:pPr>
            <w:r>
              <w:t>Error bars are horizontal in the plus direction.</w:t>
            </w:r>
          </w:p>
        </w:tc>
      </w:tr>
      <w:tr w:rsidR="003070B7" w:rsidTr="0030562B">
        <w:tc>
          <w:tcPr>
            <w:tcW w:w="4428" w:type="dxa"/>
          </w:tcPr>
          <w:p w:rsidR="003070B7" w:rsidRDefault="003070B7" w:rsidP="0030562B">
            <w:pPr>
              <w:pStyle w:val="TableBodyText"/>
              <w:spacing w:before="0" w:after="0"/>
            </w:pPr>
            <w:r>
              <w:t>0x02</w:t>
            </w:r>
          </w:p>
        </w:tc>
        <w:tc>
          <w:tcPr>
            <w:tcW w:w="4428" w:type="dxa"/>
          </w:tcPr>
          <w:p w:rsidR="003070B7" w:rsidRDefault="003070B7" w:rsidP="0030562B">
            <w:pPr>
              <w:pStyle w:val="TableBodyText"/>
              <w:spacing w:before="0" w:after="0"/>
            </w:pPr>
            <w:r>
              <w:t>Error bars are horizontal in the minus direction.</w:t>
            </w:r>
          </w:p>
        </w:tc>
      </w:tr>
      <w:tr w:rsidR="003070B7" w:rsidTr="0030562B">
        <w:tc>
          <w:tcPr>
            <w:tcW w:w="4428" w:type="dxa"/>
          </w:tcPr>
          <w:p w:rsidR="003070B7" w:rsidRDefault="003070B7" w:rsidP="0030562B">
            <w:pPr>
              <w:pStyle w:val="TableBodyText"/>
              <w:spacing w:before="0" w:after="0"/>
            </w:pPr>
            <w:r>
              <w:t>0x03</w:t>
            </w:r>
          </w:p>
        </w:tc>
        <w:tc>
          <w:tcPr>
            <w:tcW w:w="4428" w:type="dxa"/>
          </w:tcPr>
          <w:p w:rsidR="003070B7" w:rsidRDefault="003070B7" w:rsidP="0030562B">
            <w:pPr>
              <w:pStyle w:val="TableBodyText"/>
              <w:spacing w:before="0" w:after="0"/>
            </w:pPr>
            <w:r>
              <w:t>Error bars are vertical in the plus direction.</w:t>
            </w:r>
          </w:p>
        </w:tc>
      </w:tr>
      <w:tr w:rsidR="003070B7" w:rsidTr="0030562B">
        <w:tc>
          <w:tcPr>
            <w:tcW w:w="4428" w:type="dxa"/>
          </w:tcPr>
          <w:p w:rsidR="003070B7" w:rsidRDefault="003070B7" w:rsidP="0030562B">
            <w:pPr>
              <w:pStyle w:val="TableBodyText"/>
              <w:spacing w:before="0" w:after="0"/>
            </w:pPr>
            <w:r>
              <w:t>0x04</w:t>
            </w:r>
          </w:p>
        </w:tc>
        <w:tc>
          <w:tcPr>
            <w:tcW w:w="4428" w:type="dxa"/>
          </w:tcPr>
          <w:p w:rsidR="003070B7" w:rsidRDefault="003070B7" w:rsidP="0030562B">
            <w:pPr>
              <w:pStyle w:val="TableBodyText"/>
              <w:spacing w:before="0" w:after="0"/>
            </w:pPr>
            <w:r>
              <w:t>Error bars are vertical in the minus direction.</w:t>
            </w:r>
          </w:p>
        </w:tc>
      </w:tr>
    </w:tbl>
    <w:p w:rsidR="003070B7" w:rsidRDefault="003070B7" w:rsidP="003070B7"/>
    <w:p w:rsidR="003070B7" w:rsidRDefault="003070B7" w:rsidP="003070B7">
      <w:pPr>
        <w:pStyle w:val="Definition-Field"/>
      </w:pPr>
      <w:r>
        <w:rPr>
          <w:b/>
        </w:rPr>
        <w:t xml:space="preserve">ebsrc (1 byte): </w:t>
      </w:r>
      <w:r>
        <w:t xml:space="preserve"> An unsigned integer that specifies the error amount type of the error bars. MUST be a value from the following table:</w:t>
      </w:r>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spacing w:before="0" w:after="0"/>
            </w:pPr>
            <w:r>
              <w:t>Value</w:t>
            </w:r>
          </w:p>
        </w:tc>
        <w:tc>
          <w:tcPr>
            <w:tcW w:w="4428" w:type="dxa"/>
          </w:tcPr>
          <w:p w:rsidR="003070B7" w:rsidRDefault="003070B7" w:rsidP="0030562B">
            <w:pPr>
              <w:pStyle w:val="TableHeaderText"/>
              <w:spacing w:before="0" w:after="0"/>
            </w:pPr>
            <w:r>
              <w:t>Meaning</w:t>
            </w:r>
          </w:p>
        </w:tc>
      </w:tr>
      <w:tr w:rsidR="003070B7" w:rsidTr="0030562B">
        <w:tc>
          <w:tcPr>
            <w:tcW w:w="4428" w:type="dxa"/>
          </w:tcPr>
          <w:p w:rsidR="003070B7" w:rsidRDefault="003070B7" w:rsidP="0030562B">
            <w:pPr>
              <w:pStyle w:val="TableBodyText"/>
              <w:spacing w:before="0" w:after="0"/>
            </w:pPr>
            <w:r>
              <w:t>0x01</w:t>
            </w:r>
          </w:p>
        </w:tc>
        <w:tc>
          <w:tcPr>
            <w:tcW w:w="4428" w:type="dxa"/>
          </w:tcPr>
          <w:p w:rsidR="003070B7" w:rsidRDefault="003070B7" w:rsidP="0030562B">
            <w:pPr>
              <w:pStyle w:val="TableBodyText"/>
              <w:spacing w:before="0" w:after="0"/>
            </w:pPr>
            <w:r>
              <w:t>Percentage</w:t>
            </w:r>
          </w:p>
        </w:tc>
      </w:tr>
      <w:tr w:rsidR="003070B7" w:rsidTr="0030562B">
        <w:tc>
          <w:tcPr>
            <w:tcW w:w="4428" w:type="dxa"/>
          </w:tcPr>
          <w:p w:rsidR="003070B7" w:rsidRDefault="003070B7" w:rsidP="0030562B">
            <w:pPr>
              <w:pStyle w:val="TableBodyText"/>
              <w:spacing w:before="0" w:after="0"/>
            </w:pPr>
            <w:r>
              <w:t>0x02</w:t>
            </w:r>
          </w:p>
        </w:tc>
        <w:tc>
          <w:tcPr>
            <w:tcW w:w="4428" w:type="dxa"/>
          </w:tcPr>
          <w:p w:rsidR="003070B7" w:rsidRDefault="003070B7" w:rsidP="0030562B">
            <w:pPr>
              <w:pStyle w:val="TableBodyText"/>
              <w:spacing w:before="0" w:after="0"/>
            </w:pPr>
            <w:r>
              <w:t>Fixed value</w:t>
            </w:r>
          </w:p>
        </w:tc>
      </w:tr>
      <w:tr w:rsidR="003070B7" w:rsidTr="0030562B">
        <w:tc>
          <w:tcPr>
            <w:tcW w:w="4428" w:type="dxa"/>
          </w:tcPr>
          <w:p w:rsidR="003070B7" w:rsidRDefault="003070B7" w:rsidP="0030562B">
            <w:pPr>
              <w:pStyle w:val="TableBodyText"/>
              <w:spacing w:before="0" w:after="0"/>
            </w:pPr>
            <w:r>
              <w:t>0x03</w:t>
            </w:r>
          </w:p>
        </w:tc>
        <w:tc>
          <w:tcPr>
            <w:tcW w:w="4428" w:type="dxa"/>
          </w:tcPr>
          <w:p w:rsidR="003070B7" w:rsidRDefault="003070B7" w:rsidP="0030562B">
            <w:pPr>
              <w:pStyle w:val="TableBodyText"/>
              <w:spacing w:before="0" w:after="0"/>
            </w:pPr>
            <w:r>
              <w:t>Standard deviation</w:t>
            </w:r>
          </w:p>
        </w:tc>
      </w:tr>
      <w:tr w:rsidR="003070B7" w:rsidTr="0030562B">
        <w:tc>
          <w:tcPr>
            <w:tcW w:w="4428" w:type="dxa"/>
          </w:tcPr>
          <w:p w:rsidR="003070B7" w:rsidRDefault="003070B7" w:rsidP="0030562B">
            <w:pPr>
              <w:pStyle w:val="TableBodyText"/>
              <w:spacing w:before="0" w:after="0"/>
            </w:pPr>
            <w:r>
              <w:t>0x04</w:t>
            </w:r>
          </w:p>
        </w:tc>
        <w:tc>
          <w:tcPr>
            <w:tcW w:w="4428" w:type="dxa"/>
          </w:tcPr>
          <w:p w:rsidR="003070B7" w:rsidRDefault="003070B7" w:rsidP="0030562B">
            <w:pPr>
              <w:pStyle w:val="TableBodyText"/>
              <w:spacing w:before="0" w:after="0"/>
            </w:pPr>
            <w:r>
              <w:t xml:space="preserve">Custom values (array of values or </w:t>
            </w:r>
            <w:hyperlink w:anchor="gt_c2c93fec-8d3e-45de-8010-c738cc1cea99">
              <w:r>
                <w:rPr>
                  <w:rStyle w:val="HyperlinkGreen"/>
                  <w:b/>
                </w:rPr>
                <w:t>range</w:t>
              </w:r>
            </w:hyperlink>
            <w:r>
              <w:t>)</w:t>
            </w:r>
          </w:p>
        </w:tc>
      </w:tr>
      <w:tr w:rsidR="003070B7" w:rsidTr="0030562B">
        <w:tc>
          <w:tcPr>
            <w:tcW w:w="4428" w:type="dxa"/>
          </w:tcPr>
          <w:p w:rsidR="003070B7" w:rsidRDefault="003070B7" w:rsidP="0030562B">
            <w:pPr>
              <w:pStyle w:val="TableBodyText"/>
              <w:spacing w:before="0" w:after="0"/>
            </w:pPr>
            <w:r>
              <w:t>0x05</w:t>
            </w:r>
          </w:p>
        </w:tc>
        <w:tc>
          <w:tcPr>
            <w:tcW w:w="4428" w:type="dxa"/>
          </w:tcPr>
          <w:p w:rsidR="003070B7" w:rsidRDefault="003070B7" w:rsidP="0030562B">
            <w:pPr>
              <w:pStyle w:val="TableBodyText"/>
              <w:spacing w:before="0" w:after="0"/>
            </w:pPr>
            <w:r>
              <w:t>Standard error</w:t>
            </w:r>
          </w:p>
        </w:tc>
      </w:tr>
    </w:tbl>
    <w:p w:rsidR="003070B7" w:rsidRDefault="003070B7" w:rsidP="003070B7">
      <w:pPr>
        <w:pStyle w:val="Definition-Field2"/>
      </w:pPr>
      <w:r>
        <w:t xml:space="preserve">If the </w:t>
      </w:r>
      <w:r>
        <w:rPr>
          <w:b/>
        </w:rPr>
        <w:t>cce</w:t>
      </w:r>
      <w:r>
        <w:t xml:space="preserve"> field of the </w:t>
      </w:r>
      <w:hyperlink w:anchor="Section_c5cd4a9adfc14dfcb06f94d31c7e116c" w:history="1">
        <w:r>
          <w:rPr>
            <w:rStyle w:val="af5"/>
          </w:rPr>
          <w:t>ChartParsedFormula</w:t>
        </w:r>
      </w:hyperlink>
      <w:r>
        <w:t xml:space="preserve"> record contained in the </w:t>
      </w:r>
      <w:r>
        <w:rPr>
          <w:b/>
        </w:rPr>
        <w:t>formula</w:t>
      </w:r>
      <w:r>
        <w:t xml:space="preserve"> field of the closest preceding </w:t>
      </w:r>
      <w:hyperlink w:anchor="Section_c4e36e616c174a75b414f33803c7456b" w:history="1">
        <w:r>
          <w:rPr>
            <w:rStyle w:val="af5"/>
          </w:rPr>
          <w:t>BRAI</w:t>
        </w:r>
      </w:hyperlink>
      <w:r>
        <w:t xml:space="preserve"> record with </w:t>
      </w:r>
      <w:r>
        <w:rPr>
          <w:b/>
        </w:rPr>
        <w:t>id</w:t>
      </w:r>
      <w:r>
        <w:t xml:space="preserve"> field equal to 0x0001 is 0x0000, then the error bars value source is an array of values. Each value in this array MUST be stored in a </w:t>
      </w:r>
      <w:hyperlink w:anchor="Section_a40c74c63df44e819a4385521cc92c0a" w:history="1">
        <w:r>
          <w:rPr>
            <w:rStyle w:val="af5"/>
          </w:rPr>
          <w:t>Number</w:t>
        </w:r>
      </w:hyperlink>
      <w:r>
        <w:t xml:space="preserve"> record in the </w:t>
      </w:r>
      <w:hyperlink w:anchor="section_732ff614d939416bb7c76d983471ff11" w:history="1">
        <w:r>
          <w:rPr>
            <w:rStyle w:val="af5"/>
          </w:rPr>
          <w:t>SERIESDATA</w:t>
        </w:r>
      </w:hyperlink>
      <w:r>
        <w:t xml:space="preserve"> part of the Chart Sheet substream as specified in the Chart Sheet Substream </w:t>
      </w:r>
      <w:hyperlink w:anchor="gt_24ddbbb4-b79e-4419-96ec-0fdd229c9ebf">
        <w:r>
          <w:rPr>
            <w:rStyle w:val="HyperlinkGreen"/>
            <w:b/>
          </w:rPr>
          <w:t>ABNF</w:t>
        </w:r>
      </w:hyperlink>
      <w:r>
        <w:t xml:space="preserve">. The </w:t>
      </w:r>
      <w:r>
        <w:rPr>
          <w:b/>
        </w:rPr>
        <w:t>cell.col</w:t>
      </w:r>
      <w:r>
        <w:t xml:space="preserve"> field of each Number record MUST store the zero-based position index of the closest preceding </w:t>
      </w:r>
      <w:hyperlink w:anchor="Section_d6eec0192d634c1e8080442af941b462" w:history="1">
        <w:r>
          <w:rPr>
            <w:rStyle w:val="af5"/>
          </w:rPr>
          <w:t>Series</w:t>
        </w:r>
      </w:hyperlink>
      <w:r>
        <w:t xml:space="preserve"> record, as it is calculated across all Series records in the current </w:t>
      </w:r>
      <w:hyperlink w:anchor="Section_2c90d75bc92645aa8ff29d4483f51831" w:history="1">
        <w:r>
          <w:rPr>
            <w:rStyle w:val="af5"/>
          </w:rPr>
          <w:t>Chart Sheet</w:t>
        </w:r>
      </w:hyperlink>
      <w:r>
        <w:t xml:space="preserve"> substream. The </w:t>
      </w:r>
      <w:r>
        <w:rPr>
          <w:b/>
        </w:rPr>
        <w:t>cell.rw</w:t>
      </w:r>
      <w:r>
        <w:t xml:space="preserve"> field MUST store the zero-based index of this value in the array. </w:t>
      </w:r>
    </w:p>
    <w:p w:rsidR="003070B7" w:rsidRDefault="003070B7" w:rsidP="003070B7">
      <w:pPr>
        <w:pStyle w:val="Definition-Field2"/>
      </w:pPr>
      <w:r>
        <w:t xml:space="preserve">Otherwise, the value source is a range.  The closest preceding BRAI record with the </w:t>
      </w:r>
      <w:r>
        <w:rPr>
          <w:b/>
        </w:rPr>
        <w:t>id</w:t>
      </w:r>
      <w:r>
        <w:t xml:space="preserve"> field equal to 0x0001 specifies a link to the </w:t>
      </w:r>
      <w:hyperlink w:anchor="Section_6cdf7d38d08c4e56bd2f6c82b8da752e" w:history="1">
        <w:r>
          <w:rPr>
            <w:rStyle w:val="af5"/>
          </w:rPr>
          <w:t>Rgce</w:t>
        </w:r>
      </w:hyperlink>
      <w:r>
        <w:t xml:space="preserve"> structure that describes this range. </w:t>
      </w:r>
    </w:p>
    <w:p w:rsidR="003070B7" w:rsidRDefault="003070B7" w:rsidP="003070B7">
      <w:pPr>
        <w:pStyle w:val="Definition-Field"/>
      </w:pPr>
      <w:r>
        <w:rPr>
          <w:b/>
        </w:rPr>
        <w:t xml:space="preserve">fTeeTop (1 byte): </w:t>
      </w:r>
      <w:r>
        <w:t xml:space="preserve"> A Boolean (section </w:t>
      </w:r>
      <w:hyperlink w:anchor="Section_ae6bc85a10f94f2d868842913466c971" w:history="1">
        <w:r>
          <w:rPr>
            <w:rStyle w:val="af5"/>
          </w:rPr>
          <w:t>2.5.14</w:t>
        </w:r>
      </w:hyperlink>
      <w:r>
        <w:t xml:space="preserve">) that specifies whether the error bars are T-shaped. </w:t>
      </w:r>
    </w:p>
    <w:p w:rsidR="003070B7" w:rsidRDefault="003070B7" w:rsidP="003070B7">
      <w:pPr>
        <w:pStyle w:val="Definition-Field"/>
      </w:pPr>
      <w:r>
        <w:rPr>
          <w:b/>
        </w:rPr>
        <w:t xml:space="preserve">reserved (1 byte): </w:t>
      </w:r>
      <w:r>
        <w:t xml:space="preserve"> MUST be 0x01 and MUST be ignored.</w:t>
      </w:r>
    </w:p>
    <w:p w:rsidR="003070B7" w:rsidRDefault="003070B7" w:rsidP="003070B7">
      <w:pPr>
        <w:pStyle w:val="Definition-Field"/>
      </w:pPr>
      <w:r>
        <w:rPr>
          <w:b/>
        </w:rPr>
        <w:t xml:space="preserve">numValue (8 bytes): </w:t>
      </w:r>
      <w:r>
        <w:t xml:space="preserve">An Xnum (section </w:t>
      </w:r>
      <w:hyperlink w:anchor="Section_f4aa57255bb846a99fb57f0393070a4c" w:history="1">
        <w:r>
          <w:rPr>
            <w:rStyle w:val="af5"/>
          </w:rPr>
          <w:t>2.5.342</w:t>
        </w:r>
      </w:hyperlink>
      <w:r>
        <w:t xml:space="preserve">) value that specifies the fixed value, percentage, or number of standard deviations for the error bars. If </w:t>
      </w:r>
      <w:r>
        <w:rPr>
          <w:b/>
        </w:rPr>
        <w:t>ebsrc</w:t>
      </w:r>
      <w:r>
        <w:t xml:space="preserve"> is equal to 0x05 or 0x04, MUST be ignored.</w:t>
      </w:r>
    </w:p>
    <w:p w:rsidR="003070B7" w:rsidRDefault="003070B7" w:rsidP="003070B7">
      <w:pPr>
        <w:pStyle w:val="Definition-Field"/>
      </w:pPr>
      <w:r>
        <w:rPr>
          <w:b/>
        </w:rPr>
        <w:t xml:space="preserve">cnum (2 bytes): </w:t>
      </w:r>
      <w:r>
        <w:t xml:space="preserve"> An unsigned integer that specifies the number of value or cell references used for custom error bars when </w:t>
      </w:r>
      <w:r>
        <w:rPr>
          <w:b/>
        </w:rPr>
        <w:t>ebsrc</w:t>
      </w:r>
      <w:r>
        <w:t xml:space="preserve"> is equal to 0x04.  This value MUST be ignored if </w:t>
      </w:r>
      <w:r>
        <w:rPr>
          <w:b/>
        </w:rPr>
        <w:t xml:space="preserve">ebsrc </w:t>
      </w:r>
      <w:r>
        <w:t>does not equal 0x04.</w:t>
      </w:r>
    </w:p>
    <w:p w:rsidR="003070B7" w:rsidRDefault="003070B7" w:rsidP="003070B7">
      <w:pPr>
        <w:pStyle w:val="Definition-Field"/>
        <w:ind w:firstLine="0"/>
      </w:pPr>
      <w:r>
        <w:t xml:space="preserve">If the value source is an array of values, this value MUST equal the count of Number records whose </w:t>
      </w:r>
      <w:r>
        <w:rPr>
          <w:b/>
        </w:rPr>
        <w:t>cell.col</w:t>
      </w:r>
      <w:r>
        <w:t xml:space="preserve"> field stores the zero-based index of the closest preceding Series record in the collection of Series records in the current chart sheet substream.</w:t>
      </w:r>
    </w:p>
    <w:p w:rsidR="003070B7" w:rsidRDefault="003070B7" w:rsidP="003070B7">
      <w:pPr>
        <w:pStyle w:val="Definition-Field"/>
        <w:ind w:firstLine="0"/>
      </w:pPr>
      <w:r>
        <w:t xml:space="preserve">If the value source is a range, this value MUST equal the count of cell references of the range as specified in the </w:t>
      </w:r>
      <w:r>
        <w:rPr>
          <w:b/>
        </w:rPr>
        <w:t>rgce</w:t>
      </w:r>
      <w:r>
        <w:t xml:space="preserve"> field of the ChartParsedFormula contained in the </w:t>
      </w:r>
      <w:r>
        <w:rPr>
          <w:b/>
        </w:rPr>
        <w:t>formula</w:t>
      </w:r>
      <w:r>
        <w:t xml:space="preserve"> field of the closest preceding BRAI record that has an </w:t>
      </w:r>
      <w:r>
        <w:rPr>
          <w:b/>
        </w:rPr>
        <w:t>id</w:t>
      </w:r>
      <w:r>
        <w:t xml:space="preserve"> field equal to 0x0001.</w:t>
      </w:r>
    </w:p>
    <w:p w:rsidR="003070B7" w:rsidRDefault="003070B7" w:rsidP="003070B7">
      <w:pPr>
        <w:pStyle w:val="31"/>
        <w:numPr>
          <w:ilvl w:val="0"/>
          <w:numId w:val="0"/>
        </w:numPr>
        <w:tabs>
          <w:tab w:val="left" w:pos="720"/>
        </w:tabs>
        <w:ind w:left="720" w:hanging="720"/>
      </w:pPr>
      <w:bookmarkStart w:id="843" w:name="Section_c3ee0bb15a2145178ddda6c06c20e927"/>
      <w:bookmarkStart w:id="844" w:name="SerAuxTrend"/>
      <w:bookmarkStart w:id="845" w:name="_Toc500759401"/>
      <w:r>
        <w:t>2.4.250</w:t>
      </w:r>
      <w:r>
        <w:tab/>
        <w:t>SerAuxTrend</w:t>
      </w:r>
      <w:bookmarkEnd w:id="843"/>
      <w:bookmarkEnd w:id="844"/>
      <w:bookmarkEnd w:id="845"/>
      <w:r>
        <w:fldChar w:fldCharType="begin"/>
      </w:r>
      <w:r>
        <w:instrText xml:space="preserve"> XE "Records:SerAuxTrend" </w:instrText>
      </w:r>
      <w:r>
        <w:fldChar w:fldCharType="end"/>
      </w:r>
      <w:r>
        <w:fldChar w:fldCharType="begin"/>
      </w:r>
      <w:r>
        <w:instrText xml:space="preserve"> XE "SerAuxTrend" </w:instrText>
      </w:r>
      <w:r>
        <w:fldChar w:fldCharType="end"/>
      </w:r>
      <w:r>
        <w:fldChar w:fldCharType="begin"/>
      </w:r>
      <w:r>
        <w:instrText xml:space="preserve"> XE "Details:SerAuxTrend record" </w:instrText>
      </w:r>
      <w:r>
        <w:fldChar w:fldCharType="end"/>
      </w:r>
    </w:p>
    <w:p w:rsidR="003070B7" w:rsidRDefault="003070B7" w:rsidP="003070B7">
      <w:r>
        <w:t xml:space="preserve">The </w:t>
      </w:r>
      <w:r>
        <w:rPr>
          <w:b/>
        </w:rPr>
        <w:t>SerAuxTrend</w:t>
      </w:r>
      <w:r>
        <w:t xml:space="preserve"> record specifies a </w:t>
      </w:r>
      <w:hyperlink w:anchor="Section_61d74ebc36714d6dbdc0626db604530d" w:history="1">
        <w:r>
          <w:rPr>
            <w:rStyle w:val="af5"/>
          </w:rPr>
          <w:t>trendline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160" w:type="dxa"/>
            <w:gridSpan w:val="8"/>
          </w:tcPr>
          <w:p w:rsidR="003070B7" w:rsidRDefault="003070B7" w:rsidP="0030562B">
            <w:pPr>
              <w:pStyle w:val="PacketDiagramBodyText"/>
            </w:pPr>
            <w:r>
              <w:t>regt</w:t>
            </w:r>
          </w:p>
        </w:tc>
        <w:tc>
          <w:tcPr>
            <w:tcW w:w="2160" w:type="dxa"/>
            <w:gridSpan w:val="8"/>
          </w:tcPr>
          <w:p w:rsidR="003070B7" w:rsidRDefault="003070B7" w:rsidP="0030562B">
            <w:pPr>
              <w:pStyle w:val="PacketDiagramBodyText"/>
            </w:pPr>
            <w:r>
              <w:t>ordUser</w:t>
            </w:r>
          </w:p>
        </w:tc>
        <w:tc>
          <w:tcPr>
            <w:tcW w:w="4320" w:type="dxa"/>
            <w:gridSpan w:val="16"/>
          </w:tcPr>
          <w:p w:rsidR="003070B7" w:rsidRDefault="003070B7" w:rsidP="0030562B">
            <w:pPr>
              <w:pStyle w:val="PacketDiagramBodyText"/>
            </w:pPr>
            <w:r>
              <w:t>numIntercept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160" w:type="dxa"/>
            <w:gridSpan w:val="8"/>
          </w:tcPr>
          <w:p w:rsidR="003070B7" w:rsidRDefault="003070B7" w:rsidP="0030562B">
            <w:pPr>
              <w:pStyle w:val="PacketDiagramBodyText"/>
            </w:pPr>
            <w:r>
              <w:t>fEquation</w:t>
            </w:r>
          </w:p>
        </w:tc>
        <w:tc>
          <w:tcPr>
            <w:tcW w:w="2160" w:type="dxa"/>
            <w:gridSpan w:val="8"/>
          </w:tcPr>
          <w:p w:rsidR="003070B7" w:rsidRDefault="003070B7" w:rsidP="0030562B">
            <w:pPr>
              <w:pStyle w:val="PacketDiagramBodyText"/>
            </w:pPr>
            <w:r>
              <w:t>fRSquared</w:t>
            </w:r>
          </w:p>
        </w:tc>
      </w:tr>
      <w:tr w:rsidR="003070B7" w:rsidTr="0030562B">
        <w:trPr>
          <w:trHeight w:hRule="exact" w:val="490"/>
        </w:trPr>
        <w:tc>
          <w:tcPr>
            <w:tcW w:w="8640" w:type="dxa"/>
            <w:gridSpan w:val="32"/>
          </w:tcPr>
          <w:p w:rsidR="003070B7" w:rsidRDefault="003070B7" w:rsidP="0030562B">
            <w:pPr>
              <w:pStyle w:val="PacketDiagramBodyText"/>
            </w:pPr>
            <w:r>
              <w:t>numForecast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numBackcast</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regt (1 byte): </w:t>
      </w:r>
      <w:r>
        <w:t xml:space="preserve"> An unsigned integer that specifies the type of trendline. The value MUST be one of the following values:</w:t>
      </w:r>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shd w:val="clear" w:color="auto" w:fill="74D280" w:themeFill="background1" w:themeFillShade="BF"/>
          </w:tcPr>
          <w:p w:rsidR="003070B7" w:rsidRDefault="003070B7" w:rsidP="0030562B">
            <w:pPr>
              <w:pStyle w:val="TableHeaderText"/>
              <w:spacing w:before="0" w:after="0"/>
            </w:pPr>
            <w:r>
              <w:t>Value</w:t>
            </w:r>
          </w:p>
        </w:tc>
        <w:tc>
          <w:tcPr>
            <w:tcW w:w="4428" w:type="dxa"/>
            <w:shd w:val="clear" w:color="auto" w:fill="74D280" w:themeFill="background1" w:themeFillShade="BF"/>
          </w:tcPr>
          <w:p w:rsidR="003070B7" w:rsidRDefault="003070B7" w:rsidP="0030562B">
            <w:pPr>
              <w:pStyle w:val="TableHeaderText"/>
              <w:spacing w:before="0" w:after="0"/>
            </w:pPr>
            <w:r>
              <w:t>Meaning</w:t>
            </w:r>
          </w:p>
        </w:tc>
      </w:tr>
      <w:tr w:rsidR="003070B7" w:rsidTr="0030562B">
        <w:tc>
          <w:tcPr>
            <w:tcW w:w="4428" w:type="dxa"/>
          </w:tcPr>
          <w:p w:rsidR="003070B7" w:rsidRDefault="003070B7" w:rsidP="0030562B">
            <w:pPr>
              <w:pStyle w:val="TableBodyText"/>
              <w:spacing w:before="0" w:after="0"/>
            </w:pPr>
            <w:r>
              <w:t>0x00</w:t>
            </w:r>
          </w:p>
        </w:tc>
        <w:tc>
          <w:tcPr>
            <w:tcW w:w="4428" w:type="dxa"/>
          </w:tcPr>
          <w:p w:rsidR="003070B7" w:rsidRDefault="003070B7" w:rsidP="0030562B">
            <w:pPr>
              <w:pStyle w:val="TableBodyText"/>
              <w:spacing w:before="0" w:after="0"/>
            </w:pPr>
            <w:r>
              <w:t>Polynomial</w:t>
            </w:r>
          </w:p>
        </w:tc>
      </w:tr>
      <w:tr w:rsidR="003070B7" w:rsidTr="0030562B">
        <w:tc>
          <w:tcPr>
            <w:tcW w:w="4428" w:type="dxa"/>
          </w:tcPr>
          <w:p w:rsidR="003070B7" w:rsidRDefault="003070B7" w:rsidP="0030562B">
            <w:pPr>
              <w:pStyle w:val="TableBodyText"/>
              <w:spacing w:before="0" w:after="0"/>
            </w:pPr>
            <w:r>
              <w:t>0x01</w:t>
            </w:r>
          </w:p>
        </w:tc>
        <w:tc>
          <w:tcPr>
            <w:tcW w:w="4428" w:type="dxa"/>
          </w:tcPr>
          <w:p w:rsidR="003070B7" w:rsidRDefault="003070B7" w:rsidP="0030562B">
            <w:pPr>
              <w:pStyle w:val="TableBodyText"/>
              <w:spacing w:before="0" w:after="0"/>
            </w:pPr>
            <w:r>
              <w:t>Exponential</w:t>
            </w:r>
          </w:p>
        </w:tc>
      </w:tr>
      <w:tr w:rsidR="003070B7" w:rsidTr="0030562B">
        <w:tc>
          <w:tcPr>
            <w:tcW w:w="4428" w:type="dxa"/>
          </w:tcPr>
          <w:p w:rsidR="003070B7" w:rsidRDefault="003070B7" w:rsidP="0030562B">
            <w:pPr>
              <w:pStyle w:val="TableBodyText"/>
              <w:spacing w:before="0" w:after="0"/>
            </w:pPr>
            <w:r>
              <w:t>0x02</w:t>
            </w:r>
          </w:p>
        </w:tc>
        <w:tc>
          <w:tcPr>
            <w:tcW w:w="4428" w:type="dxa"/>
          </w:tcPr>
          <w:p w:rsidR="003070B7" w:rsidRDefault="003070B7" w:rsidP="0030562B">
            <w:pPr>
              <w:pStyle w:val="TableBodyText"/>
              <w:spacing w:before="0" w:after="0"/>
            </w:pPr>
            <w:r>
              <w:t>Logarithmic</w:t>
            </w:r>
          </w:p>
        </w:tc>
      </w:tr>
      <w:tr w:rsidR="003070B7" w:rsidTr="0030562B">
        <w:tc>
          <w:tcPr>
            <w:tcW w:w="4428" w:type="dxa"/>
          </w:tcPr>
          <w:p w:rsidR="003070B7" w:rsidRDefault="003070B7" w:rsidP="0030562B">
            <w:pPr>
              <w:pStyle w:val="TableBodyText"/>
              <w:spacing w:before="0" w:after="0"/>
            </w:pPr>
            <w:r>
              <w:t>0x03</w:t>
            </w:r>
          </w:p>
        </w:tc>
        <w:tc>
          <w:tcPr>
            <w:tcW w:w="4428" w:type="dxa"/>
          </w:tcPr>
          <w:p w:rsidR="003070B7" w:rsidRDefault="003070B7" w:rsidP="0030562B">
            <w:pPr>
              <w:pStyle w:val="TableBodyText"/>
              <w:spacing w:before="0" w:after="0"/>
            </w:pPr>
            <w:r>
              <w:t>Power</w:t>
            </w:r>
          </w:p>
        </w:tc>
      </w:tr>
      <w:tr w:rsidR="003070B7" w:rsidTr="0030562B">
        <w:tc>
          <w:tcPr>
            <w:tcW w:w="4428" w:type="dxa"/>
          </w:tcPr>
          <w:p w:rsidR="003070B7" w:rsidRDefault="003070B7" w:rsidP="0030562B">
            <w:pPr>
              <w:pStyle w:val="TableBodyText"/>
              <w:spacing w:before="0" w:after="0"/>
            </w:pPr>
            <w:r>
              <w:t>0x04</w:t>
            </w:r>
          </w:p>
        </w:tc>
        <w:tc>
          <w:tcPr>
            <w:tcW w:w="4428" w:type="dxa"/>
          </w:tcPr>
          <w:p w:rsidR="003070B7" w:rsidRDefault="003070B7" w:rsidP="0030562B">
            <w:pPr>
              <w:pStyle w:val="TableBodyText"/>
              <w:spacing w:before="0" w:after="0"/>
            </w:pPr>
            <w:hyperlink w:anchor="gt_4b582231-b8d5-4dea-bda8-83c6f83b05e6">
              <w:r>
                <w:rPr>
                  <w:rStyle w:val="HyperlinkGreen"/>
                  <w:b/>
                </w:rPr>
                <w:t>Moving average</w:t>
              </w:r>
            </w:hyperlink>
          </w:p>
        </w:tc>
      </w:tr>
    </w:tbl>
    <w:p w:rsidR="003070B7" w:rsidRDefault="003070B7" w:rsidP="003070B7"/>
    <w:p w:rsidR="003070B7" w:rsidRDefault="003070B7" w:rsidP="003070B7">
      <w:pPr>
        <w:pStyle w:val="Definition-Field"/>
      </w:pPr>
      <w:r>
        <w:rPr>
          <w:b/>
        </w:rPr>
        <w:t xml:space="preserve">ordUser (1 byte): </w:t>
      </w:r>
      <w:r>
        <w:t xml:space="preserve"> An unsigned integer that specifies the polynomial order or moving average period. MUST be greater than or equal to 0x02 and less than or equal to 0x06 if </w:t>
      </w:r>
      <w:r>
        <w:rPr>
          <w:b/>
        </w:rPr>
        <w:t>regt</w:t>
      </w:r>
      <w:r>
        <w:t xml:space="preserve"> is equal to 0x00; MUST be greater than or equal to 0x02 and less than or equal to the value of the </w:t>
      </w:r>
      <w:r>
        <w:rPr>
          <w:b/>
        </w:rPr>
        <w:t>cValx</w:t>
      </w:r>
      <w:r>
        <w:t xml:space="preserve"> field of the </w:t>
      </w:r>
      <w:hyperlink w:anchor="Section_d6eec0192d634c1e8080442af941b462" w:history="1">
        <w:r>
          <w:rPr>
            <w:rStyle w:val="af5"/>
          </w:rPr>
          <w:t>Series</w:t>
        </w:r>
      </w:hyperlink>
      <w:r>
        <w:t xml:space="preserve"> record specified by the preceding </w:t>
      </w:r>
      <w:hyperlink w:anchor="Section_30274589f3324004b09deb47856e6858" w:history="1">
        <w:r>
          <w:rPr>
            <w:rStyle w:val="af5"/>
          </w:rPr>
          <w:t>SerParent</w:t>
        </w:r>
      </w:hyperlink>
      <w:r>
        <w:t xml:space="preserve"> record minus one if </w:t>
      </w:r>
      <w:r>
        <w:rPr>
          <w:b/>
        </w:rPr>
        <w:t>regt</w:t>
      </w:r>
      <w:r>
        <w:t xml:space="preserve"> is equal to 0x04. MUST be ignored for trendlines of all other types.</w:t>
      </w:r>
    </w:p>
    <w:p w:rsidR="003070B7" w:rsidRDefault="003070B7" w:rsidP="003070B7">
      <w:pPr>
        <w:pStyle w:val="Definition-Field"/>
      </w:pPr>
      <w:r>
        <w:rPr>
          <w:b/>
        </w:rPr>
        <w:t xml:space="preserve">numIntercept (8 bytes): </w:t>
      </w:r>
      <w:r>
        <w:t xml:space="preserve"> A </w:t>
      </w:r>
      <w:hyperlink w:anchor="Section_fb50281744124328b538fa23fc3ced0c" w:history="1">
        <w:r>
          <w:rPr>
            <w:rStyle w:val="af5"/>
          </w:rPr>
          <w:t>ChartNumNillable</w:t>
        </w:r>
      </w:hyperlink>
      <w:r>
        <w:t xml:space="preserve"> structure that specifies where the trendline intersects the value </w:t>
      </w:r>
      <w:hyperlink w:anchor="Section_4117f73aa0f348d89c0f65864918ffb3" w:history="1">
        <w:r>
          <w:rPr>
            <w:rStyle w:val="af5"/>
          </w:rPr>
          <w:t>axis</w:t>
        </w:r>
      </w:hyperlink>
      <w:r>
        <w:t xml:space="preserve"> or vertical axis on bubble and scatter </w:t>
      </w:r>
      <w:hyperlink w:anchor="Section_c91fdf3195e2495fa48a5546ce20c0c5" w:history="1">
        <w:r>
          <w:rPr>
            <w:rStyle w:val="af5"/>
          </w:rPr>
          <w:t>chart groups</w:t>
        </w:r>
      </w:hyperlink>
      <w:r>
        <w:t xml:space="preserve">. If no intercept is specified, this ChartNumNillable structure MUST specify a </w:t>
      </w:r>
      <w:hyperlink w:anchor="Section_8adcc3efb44f41e09375535cb2b87ff3" w:history="1">
        <w:r>
          <w:rPr>
            <w:rStyle w:val="af5"/>
          </w:rPr>
          <w:t>NilChartNum</w:t>
        </w:r>
      </w:hyperlink>
      <w:r>
        <w:t xml:space="preserve"> structure, and the value of the </w:t>
      </w:r>
      <w:r>
        <w:rPr>
          <w:b/>
        </w:rPr>
        <w:t>type</w:t>
      </w:r>
      <w:r>
        <w:t xml:space="preserve"> field in the NilChartNum structure MUST be 0x0100.</w:t>
      </w:r>
    </w:p>
    <w:p w:rsidR="003070B7" w:rsidRDefault="003070B7" w:rsidP="003070B7">
      <w:pPr>
        <w:pStyle w:val="Definition-Field"/>
      </w:pPr>
      <w:r>
        <w:rPr>
          <w:b/>
        </w:rPr>
        <w:t xml:space="preserve">fEquation (1 byte): </w:t>
      </w:r>
      <w:r>
        <w:t xml:space="preserve"> A Boolean (section </w:t>
      </w:r>
      <w:hyperlink w:anchor="Section_ae6bc85a10f94f2d868842913466c971" w:history="1">
        <w:r>
          <w:rPr>
            <w:rStyle w:val="af5"/>
          </w:rPr>
          <w:t>2.5.14</w:t>
        </w:r>
      </w:hyperlink>
      <w:r>
        <w:t xml:space="preserve">) that specifies whether the trendline equation is displayed in the trendline label. MUST be ignored if </w:t>
      </w:r>
      <w:r>
        <w:rPr>
          <w:b/>
        </w:rPr>
        <w:t>regt</w:t>
      </w:r>
      <w:r>
        <w:t xml:space="preserve"> is equal to 0x04.  MUST be ignored if the </w:t>
      </w:r>
      <w:hyperlink w:anchor="Section_732ff614d939416bb7c76d983471ff11" w:history="1">
        <w:r>
          <w:rPr>
            <w:rStyle w:val="af5"/>
          </w:rPr>
          <w:t>chart sheet</w:t>
        </w:r>
      </w:hyperlink>
      <w:r>
        <w:t xml:space="preserve"> substream contains an </w:t>
      </w:r>
      <w:hyperlink w:anchor="Section_9ac44e58af9940f4a99ace470eff0f5a" w:history="1">
        <w:r>
          <w:rPr>
            <w:rStyle w:val="af5"/>
          </w:rPr>
          <w:t>attached label</w:t>
        </w:r>
      </w:hyperlink>
      <w:r>
        <w:t xml:space="preserve"> with an </w:t>
      </w:r>
      <w:hyperlink w:anchor="Section_50f2d49d1e5f416b866f057e0ab23ba9" w:history="1">
        <w:r>
          <w:rPr>
            <w:rStyle w:val="af5"/>
          </w:rPr>
          <w:t>ObjectLink</w:t>
        </w:r>
      </w:hyperlink>
      <w:r>
        <w:t xml:space="preserve"> record that contains both a </w:t>
      </w:r>
      <w:r>
        <w:rPr>
          <w:b/>
        </w:rPr>
        <w:t>wLinkObj</w:t>
      </w:r>
      <w:r>
        <w:t xml:space="preserve"> field equal to 0x0004 and a </w:t>
      </w:r>
      <w:r>
        <w:rPr>
          <w:b/>
        </w:rPr>
        <w:t>wLinkVar1</w:t>
      </w:r>
      <w:r>
        <w:t xml:space="preserve"> field equal to the zero-based index into a Series record in the collection of Series records in the current chart sheet substream that represents this trendline , and the attached label contains a </w:t>
      </w:r>
      <w:hyperlink w:anchor="Section_e5d661c4bd7e4664a848495354b9fc3b" w:history="1">
        <w:r>
          <w:rPr>
            <w:rStyle w:val="af5"/>
          </w:rPr>
          <w:t>SeriesText</w:t>
        </w:r>
      </w:hyperlink>
      <w:r>
        <w:t xml:space="preserve"> record.</w:t>
      </w:r>
    </w:p>
    <w:p w:rsidR="003070B7" w:rsidRDefault="003070B7" w:rsidP="003070B7">
      <w:pPr>
        <w:pStyle w:val="Definition-Field"/>
      </w:pPr>
      <w:r>
        <w:rPr>
          <w:b/>
        </w:rPr>
        <w:t xml:space="preserve">fRSquared (1 byte): </w:t>
      </w:r>
      <w:r>
        <w:t xml:space="preserve"> A Boolean that specifies whether the R-squared value is displayed in the trendline label. MUST be ignored if </w:t>
      </w:r>
      <w:r>
        <w:rPr>
          <w:b/>
        </w:rPr>
        <w:t>regt</w:t>
      </w:r>
      <w:r>
        <w:t xml:space="preserve"> is equal to 0x04.  MUST be ignored if the chart sheet substream contains an attached label with an ObjectLink record that contains both a </w:t>
      </w:r>
      <w:r>
        <w:rPr>
          <w:b/>
        </w:rPr>
        <w:t>wLinkObj</w:t>
      </w:r>
      <w:r>
        <w:t xml:space="preserve"> field equal to 0x0004 and a </w:t>
      </w:r>
      <w:r>
        <w:rPr>
          <w:b/>
        </w:rPr>
        <w:t>wLinkVar1</w:t>
      </w:r>
      <w:r>
        <w:t xml:space="preserve"> field equal to the zero-based index into a Series record in the collection of Series records in the current chart sheet substream that represents this trendline, and the attached label contains a SeriesText record. </w:t>
      </w:r>
    </w:p>
    <w:p w:rsidR="003070B7" w:rsidRDefault="003070B7" w:rsidP="003070B7">
      <w:pPr>
        <w:pStyle w:val="Definition-Field"/>
      </w:pPr>
      <w:r>
        <w:rPr>
          <w:b/>
        </w:rPr>
        <w:t xml:space="preserve">numForecast (8 bytes): </w:t>
      </w:r>
      <w:r>
        <w:t xml:space="preserve">An Xnum (section </w:t>
      </w:r>
      <w:hyperlink w:anchor="Section_f4aa57255bb846a99fb57f0393070a4c" w:history="1">
        <w:r>
          <w:rPr>
            <w:rStyle w:val="af5"/>
          </w:rPr>
          <w:t>2.5.342</w:t>
        </w:r>
      </w:hyperlink>
      <w:r>
        <w:t xml:space="preserve">) that specifies the number of periods to </w:t>
      </w:r>
      <w:hyperlink w:anchor="gt_0a5478cf-8836-4a9a-a663-7684366646a3">
        <w:r>
          <w:rPr>
            <w:rStyle w:val="HyperlinkGreen"/>
            <w:b/>
          </w:rPr>
          <w:t>forecast</w:t>
        </w:r>
      </w:hyperlink>
      <w:r>
        <w:t xml:space="preserve"> forward.</w:t>
      </w:r>
    </w:p>
    <w:p w:rsidR="003070B7" w:rsidRDefault="003070B7" w:rsidP="003070B7">
      <w:pPr>
        <w:pStyle w:val="Definition-Field"/>
      </w:pPr>
      <w:r>
        <w:rPr>
          <w:b/>
        </w:rPr>
        <w:t xml:space="preserve">numBackcast (8 bytes): </w:t>
      </w:r>
      <w:r>
        <w:t>An Xnum that specifies the number of periods to forecast backward.</w:t>
      </w:r>
    </w:p>
    <w:p w:rsidR="003070B7" w:rsidRDefault="003070B7" w:rsidP="003070B7">
      <w:pPr>
        <w:pStyle w:val="31"/>
        <w:numPr>
          <w:ilvl w:val="0"/>
          <w:numId w:val="0"/>
        </w:numPr>
        <w:tabs>
          <w:tab w:val="left" w:pos="720"/>
        </w:tabs>
        <w:ind w:left="720" w:hanging="720"/>
      </w:pPr>
      <w:bookmarkStart w:id="846" w:name="Section_c725d61f3ae6480aba4886eb61f14070"/>
      <w:bookmarkStart w:id="847" w:name="SerFmt"/>
      <w:bookmarkStart w:id="848" w:name="_Toc500759402"/>
      <w:r>
        <w:t>2.4.251</w:t>
      </w:r>
      <w:r>
        <w:tab/>
        <w:t>SerFmt</w:t>
      </w:r>
      <w:bookmarkEnd w:id="846"/>
      <w:bookmarkEnd w:id="847"/>
      <w:bookmarkEnd w:id="848"/>
      <w:r>
        <w:fldChar w:fldCharType="begin"/>
      </w:r>
      <w:r>
        <w:instrText xml:space="preserve"> XE "Records:SerFmt" </w:instrText>
      </w:r>
      <w:r>
        <w:fldChar w:fldCharType="end"/>
      </w:r>
      <w:r>
        <w:fldChar w:fldCharType="begin"/>
      </w:r>
      <w:r>
        <w:instrText xml:space="preserve"> XE "SerFmt" </w:instrText>
      </w:r>
      <w:r>
        <w:fldChar w:fldCharType="end"/>
      </w:r>
      <w:r>
        <w:fldChar w:fldCharType="begin"/>
      </w:r>
      <w:r>
        <w:instrText xml:space="preserve"> XE "Details:SerFmt record" </w:instrText>
      </w:r>
      <w:r>
        <w:fldChar w:fldCharType="end"/>
      </w:r>
    </w:p>
    <w:p w:rsidR="003070B7" w:rsidRDefault="003070B7" w:rsidP="003070B7">
      <w:r>
        <w:t xml:space="preserve">The </w:t>
      </w:r>
      <w:r>
        <w:rPr>
          <w:b/>
        </w:rPr>
        <w:t>SerFmt</w:t>
      </w:r>
      <w:r>
        <w:t xml:space="preserve"> record specifies properties of the associated </w:t>
      </w:r>
      <w:hyperlink w:anchor="Section_9c986ad250d44fa1a157063ac5c971a0" w:history="1">
        <w:r>
          <w:rPr>
            <w:rStyle w:val="af5"/>
          </w:rPr>
          <w:t>data points</w:t>
        </w:r>
      </w:hyperlink>
      <w:r>
        <w:t xml:space="preserve">, </w:t>
      </w:r>
      <w:hyperlink w:anchor="gt_4a742a31-af1c-4e9d-a104-7c9be0f37c2b">
        <w:r>
          <w:rPr>
            <w:rStyle w:val="HyperlinkGreen"/>
            <w:b/>
          </w:rPr>
          <w:t>data markers</w:t>
        </w:r>
      </w:hyperlink>
      <w:r>
        <w:t xml:space="preserve">, or lines of the </w:t>
      </w:r>
      <w:hyperlink w:anchor="Section_527ce4dfc9f84e50a314d4b07519593c" w:history="1">
        <w:r>
          <w:rPr>
            <w:rStyle w:val="af5"/>
          </w:rPr>
          <w:t>series</w:t>
        </w:r>
      </w:hyperlink>
      <w:r>
        <w:t xml:space="preserve">.  The associated data points, data markers, or lines of the series are specified by the preceding </w:t>
      </w:r>
      <w:hyperlink w:anchor="Section_02773c0de16b4d6d82f473c8fd18868e" w:history="1">
        <w:r>
          <w:rPr>
            <w:rStyle w:val="af5"/>
          </w:rPr>
          <w:t>DataFormat</w:t>
        </w:r>
      </w:hyperlink>
      <w:r>
        <w:t xml:space="preserve"> record. If this record is not present in the sequence of records that conforms to the </w:t>
      </w:r>
      <w:hyperlink w:anchor="section_732ff614d939416bb7c76d983471ff11" w:history="1">
        <w:r>
          <w:rPr>
            <w:rStyle w:val="af5"/>
          </w:rPr>
          <w:t>SS</w:t>
        </w:r>
      </w:hyperlink>
      <w:r>
        <w:t xml:space="preserve"> rule of the Chart Sheet Substream </w:t>
      </w:r>
      <w:hyperlink w:anchor="gt_24ddbbb4-b79e-4419-96ec-0fdd229c9ebf">
        <w:r>
          <w:rPr>
            <w:rStyle w:val="HyperlinkGreen"/>
            <w:b/>
          </w:rPr>
          <w:t>ABNF</w:t>
        </w:r>
      </w:hyperlink>
      <w:r>
        <w:t>, then the properties of the associated data points, data markers, or lines of the series are specified by the default values of the fields of this record.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3510" w:type="dxa"/>
            <w:gridSpan w:val="13"/>
          </w:tcPr>
          <w:p w:rsidR="003070B7" w:rsidRDefault="003070B7" w:rsidP="0030562B">
            <w:pPr>
              <w:pStyle w:val="PacketDiagramBodyText"/>
            </w:pPr>
            <w:r>
              <w:t>reserved</w:t>
            </w:r>
          </w:p>
        </w:tc>
      </w:tr>
    </w:tbl>
    <w:p w:rsidR="003070B7" w:rsidRDefault="003070B7" w:rsidP="003070B7">
      <w:pPr>
        <w:pStyle w:val="Definition-Field"/>
      </w:pPr>
      <w:r>
        <w:rPr>
          <w:b/>
        </w:rPr>
        <w:t xml:space="preserve">A - fSmoothedLine (1 bit): </w:t>
      </w:r>
      <w:r>
        <w:t xml:space="preserve"> A bit that specifies whether the lines of the series are displayed with a smooth line effect on a scatter, radar, and line </w:t>
      </w:r>
      <w:hyperlink w:anchor="Section_c91fdf3195e2495fa48a5546ce20c0c5" w:history="1">
        <w:r>
          <w:rPr>
            <w:rStyle w:val="af5"/>
          </w:rPr>
          <w:t>chart group</w:t>
        </w:r>
      </w:hyperlink>
      <w:r>
        <w:t>. The default value of this field is 0.</w:t>
      </w:r>
    </w:p>
    <w:p w:rsidR="003070B7" w:rsidRDefault="003070B7" w:rsidP="003070B7">
      <w:pPr>
        <w:pStyle w:val="Definition-Field"/>
      </w:pPr>
      <w:r>
        <w:rPr>
          <w:b/>
        </w:rPr>
        <w:t xml:space="preserve">B - f3DBubbles (1 bit): </w:t>
      </w:r>
      <w:r>
        <w:t xml:space="preserve"> A bit that specifies whether the data points of a bubble chart group are displayed with a 3-D effect.  MUST be ignored for all other chart groups. The default value of this field is 0.</w:t>
      </w:r>
    </w:p>
    <w:p w:rsidR="003070B7" w:rsidRDefault="003070B7" w:rsidP="003070B7">
      <w:pPr>
        <w:pStyle w:val="Definition-Field"/>
      </w:pPr>
      <w:r>
        <w:rPr>
          <w:b/>
        </w:rPr>
        <w:t xml:space="preserve">C - fArShadow (1 bit): </w:t>
      </w:r>
      <w:r>
        <w:t xml:space="preserve"> A bit that specifies whether the data markers are displayed with a shadow on bubble, scatter, radar, stock, and line chart groups. The default value of this field is 0.</w:t>
      </w:r>
    </w:p>
    <w:p w:rsidR="003070B7" w:rsidRDefault="003070B7" w:rsidP="003070B7">
      <w:pPr>
        <w:pStyle w:val="Definition-Field"/>
      </w:pPr>
      <w:r>
        <w:rPr>
          <w:b/>
        </w:rPr>
        <w:t xml:space="preserve">reserved (13 bits): </w:t>
      </w:r>
      <w:r>
        <w:t xml:space="preserve"> MUST be zero, and MUST be ignored.</w:t>
      </w:r>
    </w:p>
    <w:p w:rsidR="003070B7" w:rsidRDefault="003070B7" w:rsidP="003070B7">
      <w:pPr>
        <w:pStyle w:val="31"/>
        <w:numPr>
          <w:ilvl w:val="0"/>
          <w:numId w:val="0"/>
        </w:numPr>
        <w:tabs>
          <w:tab w:val="left" w:pos="720"/>
        </w:tabs>
        <w:ind w:left="720" w:hanging="720"/>
      </w:pPr>
      <w:bookmarkStart w:id="849" w:name="Section_d6eec0192d634c1e8080442af941b462"/>
      <w:bookmarkStart w:id="850" w:name="Series"/>
      <w:bookmarkStart w:id="851" w:name="_Toc500759403"/>
      <w:r>
        <w:t>2.4.252</w:t>
      </w:r>
      <w:r>
        <w:tab/>
        <w:t>Series</w:t>
      </w:r>
      <w:bookmarkEnd w:id="849"/>
      <w:bookmarkEnd w:id="850"/>
      <w:bookmarkEnd w:id="851"/>
      <w:r>
        <w:fldChar w:fldCharType="begin"/>
      </w:r>
      <w:r>
        <w:instrText xml:space="preserve"> XE "Records:Series" </w:instrText>
      </w:r>
      <w:r>
        <w:fldChar w:fldCharType="end"/>
      </w:r>
      <w:r>
        <w:fldChar w:fldCharType="begin"/>
      </w:r>
      <w:r>
        <w:instrText xml:space="preserve"> XE "Series" </w:instrText>
      </w:r>
      <w:r>
        <w:fldChar w:fldCharType="end"/>
      </w:r>
      <w:r>
        <w:fldChar w:fldCharType="begin"/>
      </w:r>
      <w:r>
        <w:instrText xml:space="preserve"> XE "Details:Series record" </w:instrText>
      </w:r>
      <w:r>
        <w:fldChar w:fldCharType="end"/>
      </w:r>
    </w:p>
    <w:p w:rsidR="003070B7" w:rsidRDefault="003070B7" w:rsidP="003070B7">
      <w:r>
        <w:t xml:space="preserve">The </w:t>
      </w:r>
      <w:r>
        <w:rPr>
          <w:b/>
        </w:rPr>
        <w:t>Series</w:t>
      </w:r>
      <w:r>
        <w:t xml:space="preserve"> record specifies properties of the data for a </w:t>
      </w:r>
      <w:hyperlink w:anchor="Section_527ce4dfc9f84e50a314d4b07519593c" w:history="1">
        <w:r>
          <w:rPr>
            <w:rStyle w:val="af5"/>
          </w:rPr>
          <w:t>series</w:t>
        </w:r>
      </w:hyperlink>
      <w:r>
        <w:t xml:space="preserve">, a </w:t>
      </w:r>
      <w:hyperlink w:anchor="Section_61d74ebc36714d6dbdc0626db604530d" w:history="1">
        <w:r>
          <w:rPr>
            <w:rStyle w:val="af5"/>
          </w:rPr>
          <w:t>trendline</w:t>
        </w:r>
      </w:hyperlink>
      <w:r>
        <w:t xml:space="preserve">, or </w:t>
      </w:r>
      <w:hyperlink w:anchor="Section_762a461d0a45474ebd7d5994bb294af2" w:history="1">
        <w:r>
          <w:rPr>
            <w:rStyle w:val="af5"/>
          </w:rPr>
          <w:t>error bars</w:t>
        </w:r>
      </w:hyperlink>
      <w:r>
        <w:t xml:space="preserve">, and specifies the beginning of a collection of records as defined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The collection of records specifies a series, a trendline, or error bars.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sdtX</w:t>
            </w:r>
          </w:p>
        </w:tc>
        <w:tc>
          <w:tcPr>
            <w:tcW w:w="4320" w:type="dxa"/>
            <w:gridSpan w:val="16"/>
          </w:tcPr>
          <w:p w:rsidR="003070B7" w:rsidRDefault="003070B7" w:rsidP="0030562B">
            <w:pPr>
              <w:pStyle w:val="PacketDiagramBodyText"/>
            </w:pPr>
            <w:r>
              <w:t>sdtY</w:t>
            </w:r>
          </w:p>
        </w:tc>
      </w:tr>
      <w:tr w:rsidR="003070B7" w:rsidTr="0030562B">
        <w:trPr>
          <w:trHeight w:hRule="exact" w:val="490"/>
        </w:trPr>
        <w:tc>
          <w:tcPr>
            <w:tcW w:w="4320" w:type="dxa"/>
            <w:gridSpan w:val="16"/>
          </w:tcPr>
          <w:p w:rsidR="003070B7" w:rsidRDefault="003070B7" w:rsidP="0030562B">
            <w:pPr>
              <w:pStyle w:val="PacketDiagramBodyText"/>
            </w:pPr>
            <w:r>
              <w:t>cValx</w:t>
            </w:r>
          </w:p>
        </w:tc>
        <w:tc>
          <w:tcPr>
            <w:tcW w:w="4320" w:type="dxa"/>
            <w:gridSpan w:val="16"/>
          </w:tcPr>
          <w:p w:rsidR="003070B7" w:rsidRDefault="003070B7" w:rsidP="0030562B">
            <w:pPr>
              <w:pStyle w:val="PacketDiagramBodyText"/>
            </w:pPr>
            <w:r>
              <w:t>cValy</w:t>
            </w:r>
          </w:p>
        </w:tc>
      </w:tr>
      <w:tr w:rsidR="003070B7" w:rsidTr="0030562B">
        <w:trPr>
          <w:trHeight w:hRule="exact" w:val="490"/>
        </w:trPr>
        <w:tc>
          <w:tcPr>
            <w:tcW w:w="4320" w:type="dxa"/>
            <w:gridSpan w:val="16"/>
          </w:tcPr>
          <w:p w:rsidR="003070B7" w:rsidRDefault="003070B7" w:rsidP="0030562B">
            <w:pPr>
              <w:pStyle w:val="PacketDiagramBodyText"/>
            </w:pPr>
            <w:r>
              <w:t>sdtBSize</w:t>
            </w:r>
          </w:p>
        </w:tc>
        <w:tc>
          <w:tcPr>
            <w:tcW w:w="4320" w:type="dxa"/>
            <w:gridSpan w:val="16"/>
          </w:tcPr>
          <w:p w:rsidR="003070B7" w:rsidRDefault="003070B7" w:rsidP="0030562B">
            <w:pPr>
              <w:pStyle w:val="PacketDiagramBodyText"/>
            </w:pPr>
            <w:r>
              <w:t>cValBSize</w:t>
            </w:r>
          </w:p>
        </w:tc>
      </w:tr>
    </w:tbl>
    <w:p w:rsidR="003070B7" w:rsidRDefault="003070B7" w:rsidP="003070B7">
      <w:pPr>
        <w:pStyle w:val="Definition-Field"/>
      </w:pPr>
      <w:r>
        <w:rPr>
          <w:b/>
        </w:rPr>
        <w:t xml:space="preserve">sdtX (2 bytes): </w:t>
      </w:r>
      <w:r>
        <w:t xml:space="preserve"> An unsigned integer that specifies the type of data in </w:t>
      </w:r>
      <w:hyperlink w:anchor="gt_7d6acf13-ba4d-4a0a-930e-3eaee465c7f1">
        <w:r>
          <w:rPr>
            <w:rStyle w:val="HyperlinkGreen"/>
            <w:b/>
          </w:rPr>
          <w:t>categories (2)</w:t>
        </w:r>
      </w:hyperlink>
      <w:r>
        <w:t xml:space="preserve">, or horizontal values on bubble and scatter </w:t>
      </w:r>
      <w:hyperlink w:anchor="Section_c91fdf3195e2495fa48a5546ce20c0c5" w:history="1">
        <w:r>
          <w:rPr>
            <w:rStyle w:val="af5"/>
          </w:rPr>
          <w:t>chart groups</w:t>
        </w:r>
      </w:hyperlink>
      <w:r>
        <w:t>, in the series.  MUST be a value from the following table:</w:t>
      </w:r>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spacing w:before="0" w:after="0"/>
            </w:pPr>
            <w:r>
              <w:t>Value</w:t>
            </w:r>
          </w:p>
        </w:tc>
        <w:tc>
          <w:tcPr>
            <w:tcW w:w="4428" w:type="dxa"/>
          </w:tcPr>
          <w:p w:rsidR="003070B7" w:rsidRDefault="003070B7" w:rsidP="0030562B">
            <w:pPr>
              <w:pStyle w:val="TableHeaderText"/>
              <w:spacing w:before="0" w:after="0"/>
            </w:pPr>
            <w:r>
              <w:t>Meaning</w:t>
            </w:r>
          </w:p>
        </w:tc>
      </w:tr>
      <w:tr w:rsidR="003070B7" w:rsidTr="0030562B">
        <w:tc>
          <w:tcPr>
            <w:tcW w:w="4428" w:type="dxa"/>
          </w:tcPr>
          <w:p w:rsidR="003070B7" w:rsidRDefault="003070B7" w:rsidP="0030562B">
            <w:pPr>
              <w:pStyle w:val="TableBodyText"/>
              <w:spacing w:before="0" w:after="0"/>
            </w:pPr>
            <w:r>
              <w:t>0x0001</w:t>
            </w:r>
          </w:p>
        </w:tc>
        <w:tc>
          <w:tcPr>
            <w:tcW w:w="4428" w:type="dxa"/>
          </w:tcPr>
          <w:p w:rsidR="003070B7" w:rsidRDefault="003070B7" w:rsidP="0030562B">
            <w:pPr>
              <w:pStyle w:val="TableBodyText"/>
              <w:spacing w:before="0" w:after="0"/>
            </w:pPr>
            <w:r>
              <w:t>The series contains categories (2), or horizontal values on bubble and scatter chart groups, with numeric information.</w:t>
            </w:r>
          </w:p>
        </w:tc>
      </w:tr>
      <w:tr w:rsidR="003070B7" w:rsidTr="0030562B">
        <w:tc>
          <w:tcPr>
            <w:tcW w:w="4428" w:type="dxa"/>
          </w:tcPr>
          <w:p w:rsidR="003070B7" w:rsidRDefault="003070B7" w:rsidP="0030562B">
            <w:pPr>
              <w:pStyle w:val="TableBodyText"/>
              <w:spacing w:before="0" w:after="0"/>
            </w:pPr>
            <w:r>
              <w:t>0x0003</w:t>
            </w:r>
          </w:p>
        </w:tc>
        <w:tc>
          <w:tcPr>
            <w:tcW w:w="4428" w:type="dxa"/>
          </w:tcPr>
          <w:p w:rsidR="003070B7" w:rsidRDefault="003070B7" w:rsidP="0030562B">
            <w:pPr>
              <w:pStyle w:val="TableBodyText"/>
              <w:spacing w:before="0" w:after="0"/>
            </w:pPr>
            <w:r>
              <w:t>The series contains categories (2), or horizontal values on bubble and scatter chart groups, with text information.</w:t>
            </w:r>
          </w:p>
        </w:tc>
      </w:tr>
    </w:tbl>
    <w:p w:rsidR="003070B7" w:rsidRDefault="003070B7" w:rsidP="003070B7"/>
    <w:p w:rsidR="003070B7" w:rsidRDefault="003070B7" w:rsidP="003070B7">
      <w:pPr>
        <w:pStyle w:val="Definition-Field"/>
      </w:pPr>
      <w:r>
        <w:rPr>
          <w:b/>
        </w:rPr>
        <w:t xml:space="preserve">sdtY (2 bytes): </w:t>
      </w:r>
      <w:r>
        <w:t>An unsigned integer that specifies that the values or vertical values on bubble and scatter chart groups, in the series contain numeric information.  It MUST be 0x0001 and MUST be ignored.</w:t>
      </w:r>
    </w:p>
    <w:p w:rsidR="003070B7" w:rsidRDefault="003070B7" w:rsidP="003070B7">
      <w:pPr>
        <w:pStyle w:val="Definition-Field"/>
      </w:pPr>
      <w:r>
        <w:rPr>
          <w:b/>
        </w:rPr>
        <w:t xml:space="preserve">cValx (2 bytes): </w:t>
      </w:r>
      <w:r>
        <w:t xml:space="preserve"> An unsigned integer that specifies the count of categories (2), or horizontal values on bubble and scatter chart groups, in the series. The value MUST be less than or equal to 32767.</w:t>
      </w:r>
    </w:p>
    <w:p w:rsidR="003070B7" w:rsidRDefault="003070B7" w:rsidP="003070B7">
      <w:pPr>
        <w:pStyle w:val="Definition-Field"/>
      </w:pPr>
      <w:r>
        <w:rPr>
          <w:b/>
        </w:rPr>
        <w:t xml:space="preserve">cValy (2 bytes): </w:t>
      </w:r>
      <w:r>
        <w:t xml:space="preserve"> An unsigned integer that specifies the count of values, or vertical values on bubble and scatter chart groups, in the series. The value MUST be less than or equal to 32767.</w:t>
      </w:r>
    </w:p>
    <w:p w:rsidR="003070B7" w:rsidRDefault="003070B7" w:rsidP="003070B7">
      <w:pPr>
        <w:pStyle w:val="Definition-Field"/>
      </w:pPr>
      <w:r>
        <w:rPr>
          <w:b/>
        </w:rPr>
        <w:t xml:space="preserve">sdtBSize (2 bytes): </w:t>
      </w:r>
      <w:r>
        <w:t xml:space="preserve"> An unsigned integer that specifies that the </w:t>
      </w:r>
      <w:hyperlink w:anchor="gt_3a0cf938-5b61-4460-bdbb-3540d84d4180">
        <w:r>
          <w:rPr>
            <w:rStyle w:val="HyperlinkGreen"/>
            <w:b/>
          </w:rPr>
          <w:t>bubble size</w:t>
        </w:r>
      </w:hyperlink>
      <w:r>
        <w:t xml:space="preserve"> values in the series contain numeric information. The value MUST be 0x0001, and MUST be ignored.</w:t>
      </w:r>
    </w:p>
    <w:p w:rsidR="003070B7" w:rsidRDefault="003070B7" w:rsidP="003070B7">
      <w:pPr>
        <w:pStyle w:val="Definition-Field"/>
      </w:pPr>
      <w:r>
        <w:rPr>
          <w:b/>
        </w:rPr>
        <w:t xml:space="preserve">cValBSize (2 bytes): </w:t>
      </w:r>
      <w:r>
        <w:t xml:space="preserve"> An unsigned integer that specifies the count of bubble size values in the series. The value MUST be less than or equal to 32767.</w:t>
      </w:r>
    </w:p>
    <w:p w:rsidR="003070B7" w:rsidRDefault="003070B7" w:rsidP="003070B7">
      <w:pPr>
        <w:pStyle w:val="31"/>
        <w:numPr>
          <w:ilvl w:val="0"/>
          <w:numId w:val="0"/>
        </w:numPr>
        <w:tabs>
          <w:tab w:val="left" w:pos="720"/>
        </w:tabs>
        <w:ind w:left="720" w:hanging="720"/>
      </w:pPr>
      <w:bookmarkStart w:id="852" w:name="Section_da970b89b0bd4060af1cd9b6fd33a5f7"/>
      <w:bookmarkStart w:id="853" w:name="SeriesList"/>
      <w:bookmarkStart w:id="854" w:name="_Toc500759404"/>
      <w:r>
        <w:t>2.4.253</w:t>
      </w:r>
      <w:r>
        <w:tab/>
        <w:t>SeriesList</w:t>
      </w:r>
      <w:bookmarkEnd w:id="852"/>
      <w:bookmarkEnd w:id="853"/>
      <w:bookmarkEnd w:id="854"/>
      <w:r>
        <w:fldChar w:fldCharType="begin"/>
      </w:r>
      <w:r>
        <w:instrText xml:space="preserve"> XE "Records:SeriesList" </w:instrText>
      </w:r>
      <w:r>
        <w:fldChar w:fldCharType="end"/>
      </w:r>
      <w:r>
        <w:fldChar w:fldCharType="begin"/>
      </w:r>
      <w:r>
        <w:instrText xml:space="preserve"> XE "SeriesList" </w:instrText>
      </w:r>
      <w:r>
        <w:fldChar w:fldCharType="end"/>
      </w:r>
      <w:r>
        <w:fldChar w:fldCharType="begin"/>
      </w:r>
      <w:r>
        <w:instrText xml:space="preserve"> XE "Details:SeriesList record" </w:instrText>
      </w:r>
      <w:r>
        <w:fldChar w:fldCharType="end"/>
      </w:r>
    </w:p>
    <w:p w:rsidR="003070B7" w:rsidRDefault="003070B7" w:rsidP="003070B7">
      <w:r>
        <w:t xml:space="preserve">The </w:t>
      </w:r>
      <w:r>
        <w:rPr>
          <w:b/>
        </w:rPr>
        <w:t>SeriesList</w:t>
      </w:r>
      <w:r>
        <w:t xml:space="preserve"> record specifies the </w:t>
      </w:r>
      <w:hyperlink w:anchor="Section_527ce4dfc9f84e50a314d4b07519593c" w:history="1">
        <w:r>
          <w:rPr>
            <w:rStyle w:val="af5"/>
          </w:rPr>
          <w:t>series</w:t>
        </w:r>
      </w:hyperlink>
      <w:r>
        <w:t xml:space="preserve"> for the </w:t>
      </w:r>
      <w:hyperlink w:anchor="Section_f9430fdccd0f40dd93243bdf4ce7cc4c" w:history="1">
        <w:r>
          <w:rPr>
            <w:rStyle w:val="af5"/>
          </w:rPr>
          <w:t>chart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cser</w:t>
            </w:r>
          </w:p>
        </w:tc>
        <w:tc>
          <w:tcPr>
            <w:tcW w:w="4320" w:type="dxa"/>
            <w:gridSpan w:val="16"/>
          </w:tcPr>
          <w:p w:rsidR="003070B7" w:rsidRDefault="003070B7" w:rsidP="0030562B">
            <w:pPr>
              <w:pStyle w:val="PacketDiagramBodyText"/>
            </w:pPr>
            <w:r>
              <w:t>rgiser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cser (2 bytes): </w:t>
      </w:r>
      <w:r>
        <w:t xml:space="preserve"> An unsigned integer that specifies the count of series indexes in the </w:t>
      </w:r>
      <w:r>
        <w:rPr>
          <w:b/>
        </w:rPr>
        <w:t>rgiser</w:t>
      </w:r>
      <w:r>
        <w:t xml:space="preserve"> field.</w:t>
      </w:r>
    </w:p>
    <w:p w:rsidR="003070B7" w:rsidRDefault="003070B7" w:rsidP="003070B7">
      <w:pPr>
        <w:pStyle w:val="Definition-Field"/>
      </w:pPr>
      <w:r>
        <w:rPr>
          <w:b/>
        </w:rPr>
        <w:t xml:space="preserve">rgiser (variable): </w:t>
      </w:r>
      <w:r>
        <w:t xml:space="preserve">An array of 2-byte unsigned integers, each of which specifies a one-based index of a </w:t>
      </w:r>
      <w:hyperlink w:anchor="Section_d6eec0192d634c1e8080442af941b462" w:history="1">
        <w:r>
          <w:rPr>
            <w:rStyle w:val="af5"/>
          </w:rPr>
          <w:t>Series</w:t>
        </w:r>
      </w:hyperlink>
      <w:r>
        <w:t xml:space="preserve"> record in the collection of Series records in the current </w:t>
      </w:r>
      <w:hyperlink w:anchor="Section_732ff614d939416bb7c76d983471ff11" w:history="1">
        <w:r>
          <w:rPr>
            <w:rStyle w:val="af5"/>
          </w:rPr>
          <w:t>chart sheet</w:t>
        </w:r>
      </w:hyperlink>
      <w:r>
        <w:t xml:space="preserve"> substream. Each referenced Series specifies a series for the chart.</w:t>
      </w:r>
    </w:p>
    <w:p w:rsidR="003070B7" w:rsidRDefault="003070B7" w:rsidP="003070B7">
      <w:pPr>
        <w:pStyle w:val="31"/>
        <w:numPr>
          <w:ilvl w:val="0"/>
          <w:numId w:val="0"/>
        </w:numPr>
        <w:tabs>
          <w:tab w:val="left" w:pos="720"/>
        </w:tabs>
        <w:ind w:left="720" w:hanging="720"/>
      </w:pPr>
      <w:bookmarkStart w:id="855" w:name="Section_e5d661c4bd7e4664a848495354b9fc3b"/>
      <w:bookmarkStart w:id="856" w:name="SeriesText"/>
      <w:bookmarkStart w:id="857" w:name="_Toc500759405"/>
      <w:r>
        <w:t>2.4.254</w:t>
      </w:r>
      <w:r>
        <w:tab/>
        <w:t>SeriesText</w:t>
      </w:r>
      <w:bookmarkEnd w:id="855"/>
      <w:bookmarkEnd w:id="856"/>
      <w:bookmarkEnd w:id="857"/>
      <w:r>
        <w:fldChar w:fldCharType="begin"/>
      </w:r>
      <w:r>
        <w:instrText xml:space="preserve"> XE "Records:SeriesText" </w:instrText>
      </w:r>
      <w:r>
        <w:fldChar w:fldCharType="end"/>
      </w:r>
      <w:r>
        <w:fldChar w:fldCharType="begin"/>
      </w:r>
      <w:r>
        <w:instrText xml:space="preserve"> XE "SeriesText" </w:instrText>
      </w:r>
      <w:r>
        <w:fldChar w:fldCharType="end"/>
      </w:r>
      <w:r>
        <w:fldChar w:fldCharType="begin"/>
      </w:r>
      <w:r>
        <w:instrText xml:space="preserve"> XE "Details:SeriesText record" </w:instrText>
      </w:r>
      <w:r>
        <w:fldChar w:fldCharType="end"/>
      </w:r>
    </w:p>
    <w:p w:rsidR="003070B7" w:rsidRDefault="003070B7" w:rsidP="003070B7">
      <w:r>
        <w:t xml:space="preserve">The </w:t>
      </w:r>
      <w:r>
        <w:rPr>
          <w:b/>
        </w:rPr>
        <w:t>SeriesText</w:t>
      </w:r>
      <w:r>
        <w:t xml:space="preserve"> record specifies the text for a </w:t>
      </w:r>
      <w:hyperlink w:anchor="Section_527ce4dfc9f84e50a314d4b07519593c" w:history="1">
        <w:r>
          <w:rPr>
            <w:rStyle w:val="af5"/>
          </w:rPr>
          <w:t>series</w:t>
        </w:r>
      </w:hyperlink>
      <w:r>
        <w:t xml:space="preserve">, </w:t>
      </w:r>
      <w:hyperlink w:anchor="Section_61d74ebc36714d6dbdc0626db604530d" w:history="1">
        <w:r>
          <w:rPr>
            <w:rStyle w:val="af5"/>
          </w:rPr>
          <w:t>trendline</w:t>
        </w:r>
      </w:hyperlink>
      <w:r>
        <w:t xml:space="preserve"> name, trendline label, </w:t>
      </w:r>
      <w:hyperlink w:anchor="Section_4117f73aa0f348d89c0f65864918ffb3" w:history="1">
        <w:r>
          <w:rPr>
            <w:rStyle w:val="af5"/>
          </w:rPr>
          <w:t>axis</w:t>
        </w:r>
      </w:hyperlink>
      <w:r>
        <w:t xml:space="preserve"> title or </w:t>
      </w:r>
      <w:hyperlink w:anchor="Section_f9430fdccd0f40dd93243bdf4ce7cc4c" w:history="1">
        <w:r>
          <w:rPr>
            <w:rStyle w:val="af5"/>
          </w:rPr>
          <w:t>chart</w:t>
        </w:r>
      </w:hyperlink>
      <w:r>
        <w:t xml:space="preserve"> title.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reserved</w:t>
            </w:r>
          </w:p>
        </w:tc>
        <w:tc>
          <w:tcPr>
            <w:tcW w:w="4320" w:type="dxa"/>
            <w:gridSpan w:val="16"/>
          </w:tcPr>
          <w:p w:rsidR="003070B7" w:rsidRDefault="003070B7" w:rsidP="0030562B">
            <w:pPr>
              <w:pStyle w:val="PacketDiagramBodyText"/>
            </w:pPr>
            <w:r>
              <w:t>stText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reserved (2 bytes): </w:t>
      </w:r>
      <w:r>
        <w:t xml:space="preserve">MUST be zero, and MUST be ignored. </w:t>
      </w:r>
    </w:p>
    <w:p w:rsidR="003070B7" w:rsidRDefault="003070B7" w:rsidP="003070B7">
      <w:pPr>
        <w:pStyle w:val="Definition-Field"/>
      </w:pPr>
      <w:r>
        <w:rPr>
          <w:b/>
        </w:rPr>
        <w:t xml:space="preserve">stText (variable): </w:t>
      </w:r>
      <w:r>
        <w:t xml:space="preserve"> A </w:t>
      </w:r>
      <w:hyperlink w:anchor="Section_051628580ca944cbbb07a720928f63f8">
        <w:r>
          <w:rPr>
            <w:rStyle w:val="af5"/>
          </w:rPr>
          <w:t>ShortXLUnicodeString</w:t>
        </w:r>
      </w:hyperlink>
      <w:r>
        <w:t xml:space="preserve"> that specifies the text string.</w:t>
      </w:r>
    </w:p>
    <w:p w:rsidR="003070B7" w:rsidRDefault="003070B7" w:rsidP="003070B7">
      <w:pPr>
        <w:pStyle w:val="31"/>
        <w:numPr>
          <w:ilvl w:val="0"/>
          <w:numId w:val="0"/>
        </w:numPr>
        <w:tabs>
          <w:tab w:val="left" w:pos="720"/>
        </w:tabs>
        <w:ind w:left="720" w:hanging="720"/>
      </w:pPr>
      <w:bookmarkStart w:id="858" w:name="Section_30274589f3324004b09deb47856e6858"/>
      <w:bookmarkStart w:id="859" w:name="SerParent"/>
      <w:bookmarkStart w:id="860" w:name="_Toc500759406"/>
      <w:r>
        <w:t>2.4.255</w:t>
      </w:r>
      <w:r>
        <w:tab/>
        <w:t>SerParent</w:t>
      </w:r>
      <w:bookmarkEnd w:id="858"/>
      <w:bookmarkEnd w:id="859"/>
      <w:bookmarkEnd w:id="860"/>
      <w:r>
        <w:fldChar w:fldCharType="begin"/>
      </w:r>
      <w:r>
        <w:instrText xml:space="preserve"> XE "Records:SerParent" </w:instrText>
      </w:r>
      <w:r>
        <w:fldChar w:fldCharType="end"/>
      </w:r>
      <w:r>
        <w:fldChar w:fldCharType="begin"/>
      </w:r>
      <w:r>
        <w:instrText xml:space="preserve"> XE "SerParent" </w:instrText>
      </w:r>
      <w:r>
        <w:fldChar w:fldCharType="end"/>
      </w:r>
      <w:r>
        <w:fldChar w:fldCharType="begin"/>
      </w:r>
      <w:r>
        <w:instrText xml:space="preserve"> XE "Details:SerParent record" </w:instrText>
      </w:r>
      <w:r>
        <w:fldChar w:fldCharType="end"/>
      </w:r>
    </w:p>
    <w:p w:rsidR="003070B7" w:rsidRDefault="003070B7" w:rsidP="003070B7">
      <w:r>
        <w:t xml:space="preserve">The </w:t>
      </w:r>
      <w:r>
        <w:rPr>
          <w:b/>
        </w:rPr>
        <w:t>SerParent</w:t>
      </w:r>
      <w:r>
        <w:t xml:space="preserve"> record specifies the </w:t>
      </w:r>
      <w:hyperlink w:anchor="Section_527ce4dfc9f84e50a314d4b07519593c" w:history="1">
        <w:r>
          <w:rPr>
            <w:rStyle w:val="af5"/>
          </w:rPr>
          <w:t>series</w:t>
        </w:r>
      </w:hyperlink>
      <w:r>
        <w:t xml:space="preserve"> to which the current </w:t>
      </w:r>
      <w:hyperlink w:anchor="Section_61d74ebc36714d6dbdc0626db604530d" w:history="1">
        <w:r>
          <w:rPr>
            <w:rStyle w:val="af5"/>
          </w:rPr>
          <w:t>trendline</w:t>
        </w:r>
      </w:hyperlink>
      <w:r>
        <w:t xml:space="preserve"> or </w:t>
      </w:r>
      <w:hyperlink w:anchor="Section_762a461d0a45474ebd7d5994bb294af2" w:history="1">
        <w:r>
          <w:rPr>
            <w:rStyle w:val="af5"/>
          </w:rPr>
          <w:t>error bar</w:t>
        </w:r>
      </w:hyperlink>
      <w:r>
        <w:t xml:space="preserve"> corresponds.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series</w:t>
            </w:r>
          </w:p>
        </w:tc>
      </w:tr>
    </w:tbl>
    <w:p w:rsidR="003070B7" w:rsidRDefault="003070B7" w:rsidP="003070B7">
      <w:pPr>
        <w:pStyle w:val="Definition-Field"/>
      </w:pPr>
      <w:r>
        <w:rPr>
          <w:b/>
        </w:rPr>
        <w:t xml:space="preserve">series (2 bytes): </w:t>
      </w:r>
      <w:r>
        <w:t xml:space="preserve"> An unsigned integer that specifies the one-based index of a </w:t>
      </w:r>
      <w:hyperlink w:anchor="Section_d6eec0192d634c1e8080442af941b462" w:history="1">
        <w:r>
          <w:rPr>
            <w:rStyle w:val="af5"/>
          </w:rPr>
          <w:t>Series</w:t>
        </w:r>
      </w:hyperlink>
      <w:r>
        <w:t xml:space="preserve"> record in the collection of Series records in the current </w:t>
      </w:r>
      <w:hyperlink w:anchor="Section_2c90d75bc92645aa8ff29d4483f51831" w:history="1">
        <w:r>
          <w:rPr>
            <w:rStyle w:val="af5"/>
          </w:rPr>
          <w:t>chart sheet</w:t>
        </w:r>
      </w:hyperlink>
      <w:r>
        <w:t xml:space="preserve"> substream. The referenced Series record specifies the series associated with the current trendline or error bar. The value MUST be greater than or equal to 0x0001 and less than or equal to 0x0FE.</w:t>
      </w:r>
    </w:p>
    <w:p w:rsidR="003070B7" w:rsidRDefault="003070B7" w:rsidP="003070B7">
      <w:pPr>
        <w:pStyle w:val="31"/>
        <w:numPr>
          <w:ilvl w:val="0"/>
          <w:numId w:val="0"/>
        </w:numPr>
        <w:tabs>
          <w:tab w:val="left" w:pos="720"/>
        </w:tabs>
        <w:ind w:left="720" w:hanging="720"/>
      </w:pPr>
      <w:bookmarkStart w:id="861" w:name="Section_34175aa2c0db4e4cbe2ebbe5abf61364"/>
      <w:bookmarkStart w:id="862" w:name="SerToCrt"/>
      <w:bookmarkStart w:id="863" w:name="_Toc500759407"/>
      <w:r>
        <w:t>2.4.256</w:t>
      </w:r>
      <w:r>
        <w:tab/>
        <w:t>SerToCrt</w:t>
      </w:r>
      <w:bookmarkEnd w:id="861"/>
      <w:bookmarkEnd w:id="862"/>
      <w:bookmarkEnd w:id="863"/>
      <w:r>
        <w:fldChar w:fldCharType="begin"/>
      </w:r>
      <w:r>
        <w:instrText xml:space="preserve"> XE "Records:SerToCrt" </w:instrText>
      </w:r>
      <w:r>
        <w:fldChar w:fldCharType="end"/>
      </w:r>
      <w:r>
        <w:fldChar w:fldCharType="begin"/>
      </w:r>
      <w:r>
        <w:instrText xml:space="preserve"> XE "SerToCrt" </w:instrText>
      </w:r>
      <w:r>
        <w:fldChar w:fldCharType="end"/>
      </w:r>
      <w:r>
        <w:fldChar w:fldCharType="begin"/>
      </w:r>
      <w:r>
        <w:instrText xml:space="preserve"> XE "Details:SerToCrt record" </w:instrText>
      </w:r>
      <w:r>
        <w:fldChar w:fldCharType="end"/>
      </w:r>
    </w:p>
    <w:p w:rsidR="003070B7" w:rsidRDefault="003070B7" w:rsidP="003070B7">
      <w:r>
        <w:t xml:space="preserve">The </w:t>
      </w:r>
      <w:r>
        <w:rPr>
          <w:b/>
        </w:rPr>
        <w:t>SerToCrt</w:t>
      </w:r>
      <w:r>
        <w:t xml:space="preserve"> record specifies the </w:t>
      </w:r>
      <w:hyperlink w:anchor="Section_c91fdf3195e2495fa48a5546ce20c0c5" w:history="1">
        <w:r>
          <w:rPr>
            <w:rStyle w:val="af5"/>
          </w:rPr>
          <w:t>chart group</w:t>
        </w:r>
      </w:hyperlink>
      <w:r>
        <w:t xml:space="preserve"> for the current </w:t>
      </w:r>
      <w:hyperlink w:anchor="Section_527ce4dfc9f84e50a314d4b07519593c" w:history="1">
        <w:r>
          <w:rPr>
            <w:rStyle w:val="af5"/>
          </w:rPr>
          <w:t>series</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id</w:t>
            </w:r>
          </w:p>
        </w:tc>
      </w:tr>
    </w:tbl>
    <w:p w:rsidR="003070B7" w:rsidRDefault="003070B7" w:rsidP="003070B7">
      <w:pPr>
        <w:pStyle w:val="Definition-Field"/>
      </w:pPr>
      <w:r>
        <w:rPr>
          <w:b/>
        </w:rPr>
        <w:t xml:space="preserve">id (2 bytes): </w:t>
      </w:r>
      <w:r>
        <w:t xml:space="preserve"> An unsigned integer that specifies the zero-based index of a </w:t>
      </w:r>
      <w:hyperlink w:anchor="Section_919bca437a814203b9b9b12e4315d5af" w:history="1">
        <w:r>
          <w:rPr>
            <w:rStyle w:val="af5"/>
          </w:rPr>
          <w:t>ChartFormat</w:t>
        </w:r>
      </w:hyperlink>
      <w:r>
        <w:t xml:space="preserve"> record in the collection of ChartFormat records in the current </w:t>
      </w:r>
      <w:hyperlink w:anchor="Section_2c90d75bc92645aa8ff29d4483f51831" w:history="1">
        <w:r>
          <w:rPr>
            <w:rStyle w:val="af5"/>
          </w:rPr>
          <w:t>chart sheet</w:t>
        </w:r>
      </w:hyperlink>
      <w:r>
        <w:t xml:space="preserve"> substream. The referenced ChartFormat record specifies the chart group that contains the current series.</w:t>
      </w:r>
    </w:p>
    <w:p w:rsidR="003070B7" w:rsidRDefault="003070B7" w:rsidP="003070B7">
      <w:pPr>
        <w:pStyle w:val="31"/>
        <w:numPr>
          <w:ilvl w:val="0"/>
          <w:numId w:val="0"/>
        </w:numPr>
        <w:tabs>
          <w:tab w:val="left" w:pos="720"/>
        </w:tabs>
        <w:ind w:left="720" w:hanging="720"/>
      </w:pPr>
      <w:bookmarkStart w:id="864" w:name="Section_23642d03de0e4a7f94dac2e594020bf2"/>
      <w:bookmarkStart w:id="865" w:name="Setup"/>
      <w:bookmarkStart w:id="866" w:name="_Toc500759408"/>
      <w:r>
        <w:t>2.4.257</w:t>
      </w:r>
      <w:r>
        <w:tab/>
        <w:t>Setup</w:t>
      </w:r>
      <w:bookmarkEnd w:id="864"/>
      <w:bookmarkEnd w:id="865"/>
      <w:bookmarkEnd w:id="866"/>
      <w:r>
        <w:fldChar w:fldCharType="begin"/>
      </w:r>
      <w:r>
        <w:instrText xml:space="preserve"> XE "Records:Setup" </w:instrText>
      </w:r>
      <w:r>
        <w:fldChar w:fldCharType="end"/>
      </w:r>
      <w:r>
        <w:fldChar w:fldCharType="begin"/>
      </w:r>
      <w:r>
        <w:instrText xml:space="preserve"> XE "Setup" </w:instrText>
      </w:r>
      <w:r>
        <w:fldChar w:fldCharType="end"/>
      </w:r>
      <w:r>
        <w:fldChar w:fldCharType="begin"/>
      </w:r>
      <w:r>
        <w:instrText xml:space="preserve"> XE "Details:Setup record" </w:instrText>
      </w:r>
      <w:r>
        <w:fldChar w:fldCharType="end"/>
      </w:r>
    </w:p>
    <w:p w:rsidR="003070B7" w:rsidRDefault="003070B7" w:rsidP="003070B7">
      <w:r>
        <w:t xml:space="preserve">The </w:t>
      </w:r>
      <w:r>
        <w:rPr>
          <w:b/>
        </w:rPr>
        <w:t>Setup</w:t>
      </w:r>
      <w:r>
        <w:t xml:space="preserve"> record specifies the page format settings used to print the current </w:t>
      </w:r>
      <w:hyperlink w:anchor="gt_0b356926-f9cb-4dc2-a859-71441d62503d">
        <w:r>
          <w:rPr>
            <w:rStyle w:val="HyperlinkGreen"/>
            <w:b/>
          </w:rPr>
          <w:t>sheet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iPaperSize</w:t>
            </w:r>
          </w:p>
        </w:tc>
        <w:tc>
          <w:tcPr>
            <w:tcW w:w="4320" w:type="dxa"/>
            <w:gridSpan w:val="16"/>
          </w:tcPr>
          <w:p w:rsidR="003070B7" w:rsidRDefault="003070B7" w:rsidP="0030562B">
            <w:pPr>
              <w:pStyle w:val="PacketDiagramBodyText"/>
            </w:pPr>
            <w:r>
              <w:t>iScale</w:t>
            </w:r>
          </w:p>
        </w:tc>
      </w:tr>
      <w:tr w:rsidR="003070B7" w:rsidTr="0030562B">
        <w:trPr>
          <w:trHeight w:hRule="exact" w:val="490"/>
        </w:trPr>
        <w:tc>
          <w:tcPr>
            <w:tcW w:w="4320" w:type="dxa"/>
            <w:gridSpan w:val="16"/>
          </w:tcPr>
          <w:p w:rsidR="003070B7" w:rsidRDefault="003070B7" w:rsidP="0030562B">
            <w:pPr>
              <w:pStyle w:val="PacketDiagramBodyText"/>
            </w:pPr>
            <w:r>
              <w:t>iPageStart</w:t>
            </w:r>
          </w:p>
        </w:tc>
        <w:tc>
          <w:tcPr>
            <w:tcW w:w="4320" w:type="dxa"/>
            <w:gridSpan w:val="16"/>
          </w:tcPr>
          <w:p w:rsidR="003070B7" w:rsidRDefault="003070B7" w:rsidP="0030562B">
            <w:pPr>
              <w:pStyle w:val="PacketDiagramBodyText"/>
            </w:pPr>
            <w:r>
              <w:t>iFitWidth</w:t>
            </w:r>
          </w:p>
        </w:tc>
      </w:tr>
      <w:tr w:rsidR="003070B7" w:rsidTr="0030562B">
        <w:trPr>
          <w:trHeight w:hRule="exact" w:val="490"/>
        </w:trPr>
        <w:tc>
          <w:tcPr>
            <w:tcW w:w="4320" w:type="dxa"/>
            <w:gridSpan w:val="16"/>
          </w:tcPr>
          <w:p w:rsidR="003070B7" w:rsidRDefault="003070B7" w:rsidP="0030562B">
            <w:pPr>
              <w:pStyle w:val="PacketDiagramBodyText"/>
            </w:pPr>
            <w:r>
              <w:t>iFitHeight</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c>
          <w:tcPr>
            <w:tcW w:w="540" w:type="dxa"/>
            <w:gridSpan w:val="2"/>
          </w:tcPr>
          <w:p w:rsidR="003070B7" w:rsidRDefault="003070B7" w:rsidP="0030562B">
            <w:pPr>
              <w:pStyle w:val="PacketDiagramBodyText"/>
            </w:pPr>
            <w:r>
              <w:t>K</w:t>
            </w:r>
          </w:p>
        </w:tc>
        <w:tc>
          <w:tcPr>
            <w:tcW w:w="1080" w:type="dxa"/>
            <w:gridSpan w:val="4"/>
          </w:tcPr>
          <w:p w:rsidR="003070B7" w:rsidRDefault="003070B7" w:rsidP="0030562B">
            <w:pPr>
              <w:pStyle w:val="PacketDiagramBodyText"/>
            </w:pPr>
            <w:r>
              <w:t>L</w:t>
            </w:r>
          </w:p>
        </w:tc>
      </w:tr>
      <w:tr w:rsidR="003070B7" w:rsidTr="0030562B">
        <w:trPr>
          <w:trHeight w:hRule="exact" w:val="490"/>
        </w:trPr>
        <w:tc>
          <w:tcPr>
            <w:tcW w:w="4320" w:type="dxa"/>
            <w:gridSpan w:val="16"/>
          </w:tcPr>
          <w:p w:rsidR="003070B7" w:rsidRDefault="003070B7" w:rsidP="0030562B">
            <w:pPr>
              <w:pStyle w:val="PacketDiagramBodyText"/>
            </w:pPr>
            <w:r>
              <w:t>iRes</w:t>
            </w:r>
          </w:p>
        </w:tc>
        <w:tc>
          <w:tcPr>
            <w:tcW w:w="4320" w:type="dxa"/>
            <w:gridSpan w:val="16"/>
          </w:tcPr>
          <w:p w:rsidR="003070B7" w:rsidRDefault="003070B7" w:rsidP="0030562B">
            <w:pPr>
              <w:pStyle w:val="PacketDiagramBodyText"/>
            </w:pPr>
            <w:r>
              <w:t>iVRes</w:t>
            </w:r>
          </w:p>
        </w:tc>
      </w:tr>
      <w:tr w:rsidR="003070B7" w:rsidTr="0030562B">
        <w:trPr>
          <w:trHeight w:hRule="exact" w:val="490"/>
        </w:trPr>
        <w:tc>
          <w:tcPr>
            <w:tcW w:w="8640" w:type="dxa"/>
            <w:gridSpan w:val="32"/>
          </w:tcPr>
          <w:p w:rsidR="003070B7" w:rsidRDefault="003070B7" w:rsidP="0030562B">
            <w:pPr>
              <w:pStyle w:val="PacketDiagramBodyText"/>
            </w:pPr>
            <w:r>
              <w:t>numHdr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numFtr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iCopies</w:t>
            </w:r>
          </w:p>
        </w:tc>
      </w:tr>
    </w:tbl>
    <w:p w:rsidR="003070B7" w:rsidRDefault="003070B7" w:rsidP="003070B7">
      <w:pPr>
        <w:pStyle w:val="Definition-Field"/>
        <w:jc w:val="both"/>
      </w:pPr>
      <w:r>
        <w:rPr>
          <w:b/>
        </w:rPr>
        <w:t xml:space="preserve">iPaperSize (2 bytes): </w:t>
      </w:r>
      <w:r>
        <w:t xml:space="preserve"> An unsigned integer that specifies the paper size. Refer to the following table for values. The value 0, or values greater than or equal to 256, specify custom printer paper sizes. Values between 118 and 255 are reserved for future use. If </w:t>
      </w:r>
      <w:r>
        <w:rPr>
          <w:b/>
        </w:rPr>
        <w:t>fNoPls</w:t>
      </w:r>
      <w:r>
        <w:t xml:space="preserve"> is 1, this value is undefined and MUST be ignored.</w:t>
      </w:r>
    </w:p>
    <w:tbl>
      <w:tblPr>
        <w:tblStyle w:val="Table-ShadedHeaderIndented"/>
        <w:tblW w:w="4900" w:type="dxa"/>
        <w:tblLayout w:type="fixed"/>
        <w:tblLook w:val="04A0" w:firstRow="1" w:lastRow="0" w:firstColumn="1" w:lastColumn="0" w:noHBand="0" w:noVBand="1"/>
      </w:tblPr>
      <w:tblGrid>
        <w:gridCol w:w="1098"/>
        <w:gridCol w:w="3802"/>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hideMark/>
          </w:tcPr>
          <w:p w:rsidR="003070B7" w:rsidRDefault="003070B7" w:rsidP="0030562B">
            <w:pPr>
              <w:pStyle w:val="TableHeaderText"/>
              <w:spacing w:before="0" w:after="0"/>
            </w:pPr>
            <w:r>
              <w:t>Value</w:t>
            </w:r>
          </w:p>
        </w:tc>
        <w:tc>
          <w:tcPr>
            <w:tcW w:w="3802" w:type="dxa"/>
            <w:hideMark/>
          </w:tcPr>
          <w:p w:rsidR="003070B7" w:rsidRDefault="003070B7" w:rsidP="0030562B">
            <w:pPr>
              <w:pStyle w:val="TableHeaderText"/>
              <w:spacing w:before="0" w:after="0"/>
            </w:pPr>
            <w:r>
              <w:t>Meaning</w:t>
            </w:r>
          </w:p>
        </w:tc>
      </w:tr>
      <w:tr w:rsidR="003070B7" w:rsidTr="0030562B">
        <w:tc>
          <w:tcPr>
            <w:tcW w:w="1098" w:type="dxa"/>
            <w:hideMark/>
          </w:tcPr>
          <w:p w:rsidR="003070B7" w:rsidRDefault="003070B7" w:rsidP="0030562B">
            <w:pPr>
              <w:pStyle w:val="TableBodyText"/>
              <w:spacing w:before="0" w:after="0"/>
            </w:pPr>
            <w:r>
              <w:t>1</w:t>
            </w:r>
          </w:p>
        </w:tc>
        <w:tc>
          <w:tcPr>
            <w:tcW w:w="3802" w:type="dxa"/>
            <w:hideMark/>
          </w:tcPr>
          <w:p w:rsidR="003070B7" w:rsidRDefault="003070B7" w:rsidP="0030562B">
            <w:pPr>
              <w:pStyle w:val="TableBodyText"/>
              <w:spacing w:before="0" w:after="0"/>
            </w:pPr>
            <w:r>
              <w:t>US Letter 8 1/2 x 11 in</w:t>
            </w:r>
          </w:p>
        </w:tc>
      </w:tr>
      <w:tr w:rsidR="003070B7" w:rsidTr="0030562B">
        <w:tc>
          <w:tcPr>
            <w:tcW w:w="1098" w:type="dxa"/>
            <w:hideMark/>
          </w:tcPr>
          <w:p w:rsidR="003070B7" w:rsidRDefault="003070B7" w:rsidP="0030562B">
            <w:pPr>
              <w:pStyle w:val="TableBodyText"/>
              <w:spacing w:before="0" w:after="0"/>
            </w:pPr>
            <w:r>
              <w:t>2</w:t>
            </w:r>
          </w:p>
        </w:tc>
        <w:tc>
          <w:tcPr>
            <w:tcW w:w="3802" w:type="dxa"/>
            <w:hideMark/>
          </w:tcPr>
          <w:p w:rsidR="003070B7" w:rsidRDefault="003070B7" w:rsidP="0030562B">
            <w:pPr>
              <w:pStyle w:val="TableBodyText"/>
              <w:spacing w:before="0" w:after="0"/>
            </w:pPr>
            <w:r>
              <w:t>US Letter Small 8 1/2 x 11 in</w:t>
            </w:r>
          </w:p>
        </w:tc>
      </w:tr>
      <w:tr w:rsidR="003070B7" w:rsidTr="0030562B">
        <w:tc>
          <w:tcPr>
            <w:tcW w:w="1098" w:type="dxa"/>
            <w:hideMark/>
          </w:tcPr>
          <w:p w:rsidR="003070B7" w:rsidRDefault="003070B7" w:rsidP="0030562B">
            <w:pPr>
              <w:pStyle w:val="TableBodyText"/>
              <w:spacing w:before="0" w:after="0"/>
            </w:pPr>
            <w:r>
              <w:t>3</w:t>
            </w:r>
          </w:p>
        </w:tc>
        <w:tc>
          <w:tcPr>
            <w:tcW w:w="3802" w:type="dxa"/>
            <w:hideMark/>
          </w:tcPr>
          <w:p w:rsidR="003070B7" w:rsidRDefault="003070B7" w:rsidP="0030562B">
            <w:pPr>
              <w:pStyle w:val="TableBodyText"/>
              <w:spacing w:before="0" w:after="0"/>
            </w:pPr>
            <w:r>
              <w:t>US Tabloid 11 x 17 in</w:t>
            </w:r>
          </w:p>
        </w:tc>
      </w:tr>
      <w:tr w:rsidR="003070B7" w:rsidTr="0030562B">
        <w:tc>
          <w:tcPr>
            <w:tcW w:w="1098" w:type="dxa"/>
            <w:hideMark/>
          </w:tcPr>
          <w:p w:rsidR="003070B7" w:rsidRDefault="003070B7" w:rsidP="0030562B">
            <w:pPr>
              <w:pStyle w:val="TableBodyText"/>
              <w:spacing w:before="0" w:after="0"/>
            </w:pPr>
            <w:r>
              <w:t>4</w:t>
            </w:r>
          </w:p>
        </w:tc>
        <w:tc>
          <w:tcPr>
            <w:tcW w:w="3802" w:type="dxa"/>
            <w:hideMark/>
          </w:tcPr>
          <w:p w:rsidR="003070B7" w:rsidRDefault="003070B7" w:rsidP="0030562B">
            <w:pPr>
              <w:pStyle w:val="TableBodyText"/>
              <w:spacing w:before="0" w:after="0"/>
            </w:pPr>
            <w:r>
              <w:t xml:space="preserve">US Ledger 17 x 11 in </w:t>
            </w:r>
          </w:p>
        </w:tc>
      </w:tr>
      <w:tr w:rsidR="003070B7" w:rsidTr="0030562B">
        <w:tc>
          <w:tcPr>
            <w:tcW w:w="1098" w:type="dxa"/>
            <w:hideMark/>
          </w:tcPr>
          <w:p w:rsidR="003070B7" w:rsidRDefault="003070B7" w:rsidP="0030562B">
            <w:pPr>
              <w:pStyle w:val="TableBodyText"/>
              <w:spacing w:before="0" w:after="0"/>
            </w:pPr>
            <w:r>
              <w:t>5</w:t>
            </w:r>
          </w:p>
        </w:tc>
        <w:tc>
          <w:tcPr>
            <w:tcW w:w="3802" w:type="dxa"/>
            <w:hideMark/>
          </w:tcPr>
          <w:p w:rsidR="003070B7" w:rsidRDefault="003070B7" w:rsidP="0030562B">
            <w:pPr>
              <w:pStyle w:val="TableBodyText"/>
              <w:spacing w:before="0" w:after="0"/>
            </w:pPr>
            <w:r>
              <w:t>US Legal 8 1/2 x 14 in</w:t>
            </w:r>
          </w:p>
        </w:tc>
      </w:tr>
      <w:tr w:rsidR="003070B7" w:rsidTr="0030562B">
        <w:tc>
          <w:tcPr>
            <w:tcW w:w="1098" w:type="dxa"/>
            <w:hideMark/>
          </w:tcPr>
          <w:p w:rsidR="003070B7" w:rsidRDefault="003070B7" w:rsidP="0030562B">
            <w:pPr>
              <w:pStyle w:val="TableBodyText"/>
              <w:spacing w:before="0" w:after="0"/>
            </w:pPr>
            <w:r>
              <w:t>6</w:t>
            </w:r>
          </w:p>
        </w:tc>
        <w:tc>
          <w:tcPr>
            <w:tcW w:w="3802" w:type="dxa"/>
            <w:hideMark/>
          </w:tcPr>
          <w:p w:rsidR="003070B7" w:rsidRDefault="003070B7" w:rsidP="0030562B">
            <w:pPr>
              <w:pStyle w:val="TableBodyText"/>
              <w:spacing w:before="0" w:after="0"/>
            </w:pPr>
            <w:r>
              <w:t>US Statement 5 1/2 x 8 1/2 in</w:t>
            </w:r>
          </w:p>
        </w:tc>
      </w:tr>
      <w:tr w:rsidR="003070B7" w:rsidTr="0030562B">
        <w:tc>
          <w:tcPr>
            <w:tcW w:w="1098" w:type="dxa"/>
            <w:hideMark/>
          </w:tcPr>
          <w:p w:rsidR="003070B7" w:rsidRDefault="003070B7" w:rsidP="0030562B">
            <w:pPr>
              <w:pStyle w:val="TableBodyText"/>
              <w:spacing w:before="0" w:after="0"/>
            </w:pPr>
            <w:r>
              <w:t>7</w:t>
            </w:r>
          </w:p>
        </w:tc>
        <w:tc>
          <w:tcPr>
            <w:tcW w:w="3802" w:type="dxa"/>
            <w:hideMark/>
          </w:tcPr>
          <w:p w:rsidR="003070B7" w:rsidRDefault="003070B7" w:rsidP="0030562B">
            <w:pPr>
              <w:pStyle w:val="TableBodyText"/>
              <w:spacing w:before="0" w:after="0"/>
            </w:pPr>
            <w:r>
              <w:t>US Executive 7 1/4 x 10 1/2 in</w:t>
            </w:r>
          </w:p>
        </w:tc>
      </w:tr>
      <w:tr w:rsidR="003070B7" w:rsidTr="0030562B">
        <w:tc>
          <w:tcPr>
            <w:tcW w:w="1098" w:type="dxa"/>
            <w:hideMark/>
          </w:tcPr>
          <w:p w:rsidR="003070B7" w:rsidRDefault="003070B7" w:rsidP="0030562B">
            <w:pPr>
              <w:pStyle w:val="TableBodyText"/>
              <w:spacing w:before="0" w:after="0"/>
            </w:pPr>
            <w:r>
              <w:t>8</w:t>
            </w:r>
          </w:p>
        </w:tc>
        <w:tc>
          <w:tcPr>
            <w:tcW w:w="3802" w:type="dxa"/>
            <w:hideMark/>
          </w:tcPr>
          <w:p w:rsidR="003070B7" w:rsidRDefault="003070B7" w:rsidP="0030562B">
            <w:pPr>
              <w:pStyle w:val="TableBodyText"/>
              <w:spacing w:before="0" w:after="0"/>
            </w:pPr>
            <w:r>
              <w:t>A3 297 x 420 mm</w:t>
            </w:r>
          </w:p>
        </w:tc>
      </w:tr>
      <w:tr w:rsidR="003070B7" w:rsidTr="0030562B">
        <w:tc>
          <w:tcPr>
            <w:tcW w:w="1098" w:type="dxa"/>
            <w:hideMark/>
          </w:tcPr>
          <w:p w:rsidR="003070B7" w:rsidRDefault="003070B7" w:rsidP="0030562B">
            <w:pPr>
              <w:pStyle w:val="TableBodyText"/>
              <w:spacing w:before="0" w:after="0"/>
            </w:pPr>
            <w:r>
              <w:t>9</w:t>
            </w:r>
          </w:p>
        </w:tc>
        <w:tc>
          <w:tcPr>
            <w:tcW w:w="3802" w:type="dxa"/>
            <w:hideMark/>
          </w:tcPr>
          <w:p w:rsidR="003070B7" w:rsidRDefault="003070B7" w:rsidP="0030562B">
            <w:pPr>
              <w:pStyle w:val="TableBodyText"/>
              <w:spacing w:before="0" w:after="0"/>
            </w:pPr>
            <w:r>
              <w:t>A4 210 x 297 mm</w:t>
            </w:r>
          </w:p>
        </w:tc>
      </w:tr>
      <w:tr w:rsidR="003070B7" w:rsidTr="0030562B">
        <w:tc>
          <w:tcPr>
            <w:tcW w:w="1098" w:type="dxa"/>
            <w:hideMark/>
          </w:tcPr>
          <w:p w:rsidR="003070B7" w:rsidRDefault="003070B7" w:rsidP="0030562B">
            <w:pPr>
              <w:pStyle w:val="TableBodyText"/>
              <w:spacing w:before="0" w:after="0"/>
            </w:pPr>
            <w:r>
              <w:t>10</w:t>
            </w:r>
          </w:p>
        </w:tc>
        <w:tc>
          <w:tcPr>
            <w:tcW w:w="3802" w:type="dxa"/>
            <w:hideMark/>
          </w:tcPr>
          <w:p w:rsidR="003070B7" w:rsidRDefault="003070B7" w:rsidP="0030562B">
            <w:pPr>
              <w:pStyle w:val="TableBodyText"/>
              <w:spacing w:before="0" w:after="0"/>
            </w:pPr>
            <w:r>
              <w:t>A4 Small 210 x 297 mm</w:t>
            </w:r>
          </w:p>
        </w:tc>
      </w:tr>
      <w:tr w:rsidR="003070B7" w:rsidTr="0030562B">
        <w:tc>
          <w:tcPr>
            <w:tcW w:w="1098" w:type="dxa"/>
            <w:hideMark/>
          </w:tcPr>
          <w:p w:rsidR="003070B7" w:rsidRDefault="003070B7" w:rsidP="0030562B">
            <w:pPr>
              <w:pStyle w:val="TableBodyText"/>
              <w:spacing w:before="0" w:after="0"/>
            </w:pPr>
            <w:r>
              <w:t>11</w:t>
            </w:r>
          </w:p>
        </w:tc>
        <w:tc>
          <w:tcPr>
            <w:tcW w:w="3802" w:type="dxa"/>
            <w:hideMark/>
          </w:tcPr>
          <w:p w:rsidR="003070B7" w:rsidRDefault="003070B7" w:rsidP="0030562B">
            <w:pPr>
              <w:pStyle w:val="TableBodyText"/>
              <w:spacing w:before="0" w:after="0"/>
            </w:pPr>
            <w:r>
              <w:t>A5 148 x 210 mm</w:t>
            </w:r>
          </w:p>
        </w:tc>
      </w:tr>
      <w:tr w:rsidR="003070B7" w:rsidTr="0030562B">
        <w:tc>
          <w:tcPr>
            <w:tcW w:w="1098" w:type="dxa"/>
            <w:hideMark/>
          </w:tcPr>
          <w:p w:rsidR="003070B7" w:rsidRDefault="003070B7" w:rsidP="0030562B">
            <w:pPr>
              <w:pStyle w:val="TableBodyText"/>
              <w:spacing w:before="0" w:after="0"/>
            </w:pPr>
            <w:r>
              <w:t>12</w:t>
            </w:r>
          </w:p>
        </w:tc>
        <w:tc>
          <w:tcPr>
            <w:tcW w:w="3802" w:type="dxa"/>
            <w:hideMark/>
          </w:tcPr>
          <w:p w:rsidR="003070B7" w:rsidRDefault="003070B7" w:rsidP="0030562B">
            <w:pPr>
              <w:pStyle w:val="TableBodyText"/>
              <w:spacing w:before="0" w:after="0"/>
            </w:pPr>
            <w:r>
              <w:t>B4 (JIS) 250 x 354</w:t>
            </w:r>
          </w:p>
        </w:tc>
      </w:tr>
      <w:tr w:rsidR="003070B7" w:rsidTr="0030562B">
        <w:tc>
          <w:tcPr>
            <w:tcW w:w="1098" w:type="dxa"/>
            <w:hideMark/>
          </w:tcPr>
          <w:p w:rsidR="003070B7" w:rsidRDefault="003070B7" w:rsidP="0030562B">
            <w:pPr>
              <w:pStyle w:val="TableBodyText"/>
              <w:spacing w:before="0" w:after="0"/>
            </w:pPr>
            <w:r>
              <w:t>13</w:t>
            </w:r>
          </w:p>
        </w:tc>
        <w:tc>
          <w:tcPr>
            <w:tcW w:w="3802" w:type="dxa"/>
            <w:hideMark/>
          </w:tcPr>
          <w:p w:rsidR="003070B7" w:rsidRDefault="003070B7" w:rsidP="0030562B">
            <w:pPr>
              <w:pStyle w:val="TableBodyText"/>
              <w:spacing w:before="0" w:after="0"/>
            </w:pPr>
            <w:r>
              <w:t>B5 (JIS) 182 x 257 mm</w:t>
            </w:r>
          </w:p>
        </w:tc>
      </w:tr>
      <w:tr w:rsidR="003070B7" w:rsidTr="0030562B">
        <w:tc>
          <w:tcPr>
            <w:tcW w:w="1098" w:type="dxa"/>
            <w:hideMark/>
          </w:tcPr>
          <w:p w:rsidR="003070B7" w:rsidRDefault="003070B7" w:rsidP="0030562B">
            <w:pPr>
              <w:pStyle w:val="TableBodyText"/>
              <w:spacing w:before="0" w:after="0"/>
            </w:pPr>
            <w:r>
              <w:t>14</w:t>
            </w:r>
          </w:p>
        </w:tc>
        <w:tc>
          <w:tcPr>
            <w:tcW w:w="3802" w:type="dxa"/>
            <w:hideMark/>
          </w:tcPr>
          <w:p w:rsidR="003070B7" w:rsidRDefault="003070B7" w:rsidP="0030562B">
            <w:pPr>
              <w:pStyle w:val="TableBodyText"/>
              <w:spacing w:before="0" w:after="0"/>
            </w:pPr>
            <w:r>
              <w:t>Folio 8 1/2 x 13 in</w:t>
            </w:r>
          </w:p>
        </w:tc>
      </w:tr>
      <w:tr w:rsidR="003070B7" w:rsidTr="0030562B">
        <w:tc>
          <w:tcPr>
            <w:tcW w:w="1098" w:type="dxa"/>
            <w:hideMark/>
          </w:tcPr>
          <w:p w:rsidR="003070B7" w:rsidRDefault="003070B7" w:rsidP="0030562B">
            <w:pPr>
              <w:pStyle w:val="TableBodyText"/>
              <w:spacing w:before="0" w:after="0"/>
            </w:pPr>
            <w:r>
              <w:t>15</w:t>
            </w:r>
          </w:p>
        </w:tc>
        <w:tc>
          <w:tcPr>
            <w:tcW w:w="3802" w:type="dxa"/>
            <w:hideMark/>
          </w:tcPr>
          <w:p w:rsidR="003070B7" w:rsidRDefault="003070B7" w:rsidP="0030562B">
            <w:pPr>
              <w:pStyle w:val="TableBodyText"/>
              <w:spacing w:before="0" w:after="0"/>
            </w:pPr>
            <w:r>
              <w:t>Quarto 215 x 275 mm</w:t>
            </w:r>
          </w:p>
        </w:tc>
      </w:tr>
      <w:tr w:rsidR="003070B7" w:rsidTr="0030562B">
        <w:tc>
          <w:tcPr>
            <w:tcW w:w="1098" w:type="dxa"/>
            <w:hideMark/>
          </w:tcPr>
          <w:p w:rsidR="003070B7" w:rsidRDefault="003070B7" w:rsidP="0030562B">
            <w:pPr>
              <w:pStyle w:val="TableBodyText"/>
              <w:spacing w:before="0" w:after="0"/>
            </w:pPr>
            <w:r>
              <w:t>16</w:t>
            </w:r>
          </w:p>
        </w:tc>
        <w:tc>
          <w:tcPr>
            <w:tcW w:w="3802" w:type="dxa"/>
            <w:hideMark/>
          </w:tcPr>
          <w:p w:rsidR="003070B7" w:rsidRDefault="003070B7" w:rsidP="0030562B">
            <w:pPr>
              <w:pStyle w:val="TableBodyText"/>
              <w:spacing w:before="0" w:after="0"/>
            </w:pPr>
            <w:r>
              <w:t>10 x 14 in</w:t>
            </w:r>
          </w:p>
        </w:tc>
      </w:tr>
      <w:tr w:rsidR="003070B7" w:rsidTr="0030562B">
        <w:tc>
          <w:tcPr>
            <w:tcW w:w="1098" w:type="dxa"/>
            <w:hideMark/>
          </w:tcPr>
          <w:p w:rsidR="003070B7" w:rsidRDefault="003070B7" w:rsidP="0030562B">
            <w:pPr>
              <w:pStyle w:val="TableBodyText"/>
              <w:spacing w:before="0" w:after="0"/>
            </w:pPr>
            <w:r>
              <w:t>17</w:t>
            </w:r>
          </w:p>
        </w:tc>
        <w:tc>
          <w:tcPr>
            <w:tcW w:w="3802" w:type="dxa"/>
            <w:hideMark/>
          </w:tcPr>
          <w:p w:rsidR="003070B7" w:rsidRDefault="003070B7" w:rsidP="0030562B">
            <w:pPr>
              <w:pStyle w:val="TableBodyText"/>
              <w:spacing w:before="0" w:after="0"/>
            </w:pPr>
            <w:r>
              <w:t>11 x 17 in</w:t>
            </w:r>
          </w:p>
        </w:tc>
      </w:tr>
      <w:tr w:rsidR="003070B7" w:rsidTr="0030562B">
        <w:tc>
          <w:tcPr>
            <w:tcW w:w="1098" w:type="dxa"/>
            <w:hideMark/>
          </w:tcPr>
          <w:p w:rsidR="003070B7" w:rsidRDefault="003070B7" w:rsidP="0030562B">
            <w:pPr>
              <w:pStyle w:val="TableBodyText"/>
              <w:spacing w:before="0" w:after="0"/>
            </w:pPr>
            <w:r>
              <w:t>18</w:t>
            </w:r>
          </w:p>
        </w:tc>
        <w:tc>
          <w:tcPr>
            <w:tcW w:w="3802" w:type="dxa"/>
            <w:hideMark/>
          </w:tcPr>
          <w:p w:rsidR="003070B7" w:rsidRDefault="003070B7" w:rsidP="0030562B">
            <w:pPr>
              <w:pStyle w:val="TableBodyText"/>
              <w:spacing w:before="0" w:after="0"/>
            </w:pPr>
            <w:r>
              <w:t>US Note 8 1/2 x 11 in</w:t>
            </w:r>
          </w:p>
        </w:tc>
      </w:tr>
      <w:tr w:rsidR="003070B7" w:rsidTr="0030562B">
        <w:tc>
          <w:tcPr>
            <w:tcW w:w="1098" w:type="dxa"/>
            <w:hideMark/>
          </w:tcPr>
          <w:p w:rsidR="003070B7" w:rsidRDefault="003070B7" w:rsidP="0030562B">
            <w:pPr>
              <w:pStyle w:val="TableBodyText"/>
              <w:spacing w:before="0" w:after="0"/>
            </w:pPr>
            <w:r>
              <w:t>19</w:t>
            </w:r>
          </w:p>
        </w:tc>
        <w:tc>
          <w:tcPr>
            <w:tcW w:w="3802" w:type="dxa"/>
            <w:hideMark/>
          </w:tcPr>
          <w:p w:rsidR="003070B7" w:rsidRDefault="003070B7" w:rsidP="0030562B">
            <w:pPr>
              <w:pStyle w:val="TableBodyText"/>
              <w:spacing w:before="0" w:after="0"/>
            </w:pPr>
            <w:r>
              <w:t>US Envelope #9 3 7/8 x 8 7/8</w:t>
            </w:r>
          </w:p>
        </w:tc>
      </w:tr>
      <w:tr w:rsidR="003070B7" w:rsidTr="0030562B">
        <w:tc>
          <w:tcPr>
            <w:tcW w:w="1098" w:type="dxa"/>
            <w:hideMark/>
          </w:tcPr>
          <w:p w:rsidR="003070B7" w:rsidRDefault="003070B7" w:rsidP="0030562B">
            <w:pPr>
              <w:pStyle w:val="TableBodyText"/>
              <w:spacing w:before="0" w:after="0"/>
            </w:pPr>
            <w:r>
              <w:t>20</w:t>
            </w:r>
          </w:p>
        </w:tc>
        <w:tc>
          <w:tcPr>
            <w:tcW w:w="3802" w:type="dxa"/>
            <w:hideMark/>
          </w:tcPr>
          <w:p w:rsidR="003070B7" w:rsidRDefault="003070B7" w:rsidP="0030562B">
            <w:pPr>
              <w:pStyle w:val="TableBodyText"/>
              <w:spacing w:before="0" w:after="0"/>
            </w:pPr>
            <w:r>
              <w:t>US Envelope #10 4 1/8 x 9 1/2</w:t>
            </w:r>
          </w:p>
        </w:tc>
      </w:tr>
      <w:tr w:rsidR="003070B7" w:rsidTr="0030562B">
        <w:tc>
          <w:tcPr>
            <w:tcW w:w="1098" w:type="dxa"/>
            <w:hideMark/>
          </w:tcPr>
          <w:p w:rsidR="003070B7" w:rsidRDefault="003070B7" w:rsidP="0030562B">
            <w:pPr>
              <w:pStyle w:val="TableBodyText"/>
              <w:spacing w:before="0" w:after="0"/>
            </w:pPr>
            <w:r>
              <w:t>21</w:t>
            </w:r>
          </w:p>
        </w:tc>
        <w:tc>
          <w:tcPr>
            <w:tcW w:w="3802" w:type="dxa"/>
            <w:hideMark/>
          </w:tcPr>
          <w:p w:rsidR="003070B7" w:rsidRDefault="003070B7" w:rsidP="0030562B">
            <w:pPr>
              <w:pStyle w:val="TableBodyText"/>
              <w:spacing w:before="0" w:after="0"/>
            </w:pPr>
            <w:r>
              <w:t>US Envelope #11 4 1/2 x 10 3/8</w:t>
            </w:r>
          </w:p>
        </w:tc>
      </w:tr>
      <w:tr w:rsidR="003070B7" w:rsidTr="0030562B">
        <w:tc>
          <w:tcPr>
            <w:tcW w:w="1098" w:type="dxa"/>
            <w:hideMark/>
          </w:tcPr>
          <w:p w:rsidR="003070B7" w:rsidRDefault="003070B7" w:rsidP="0030562B">
            <w:pPr>
              <w:pStyle w:val="TableBodyText"/>
              <w:spacing w:before="0" w:after="0"/>
            </w:pPr>
            <w:r>
              <w:t>22</w:t>
            </w:r>
          </w:p>
        </w:tc>
        <w:tc>
          <w:tcPr>
            <w:tcW w:w="3802" w:type="dxa"/>
            <w:hideMark/>
          </w:tcPr>
          <w:p w:rsidR="003070B7" w:rsidRDefault="003070B7" w:rsidP="0030562B">
            <w:pPr>
              <w:pStyle w:val="TableBodyText"/>
              <w:spacing w:before="0" w:after="0"/>
            </w:pPr>
            <w:r>
              <w:t>US Envelope #12 4 \276 x 11</w:t>
            </w:r>
          </w:p>
        </w:tc>
      </w:tr>
      <w:tr w:rsidR="003070B7" w:rsidTr="0030562B">
        <w:tc>
          <w:tcPr>
            <w:tcW w:w="1098" w:type="dxa"/>
            <w:hideMark/>
          </w:tcPr>
          <w:p w:rsidR="003070B7" w:rsidRDefault="003070B7" w:rsidP="0030562B">
            <w:pPr>
              <w:pStyle w:val="TableBodyText"/>
              <w:spacing w:before="0" w:after="0"/>
            </w:pPr>
            <w:r>
              <w:t>23</w:t>
            </w:r>
          </w:p>
        </w:tc>
        <w:tc>
          <w:tcPr>
            <w:tcW w:w="3802" w:type="dxa"/>
            <w:hideMark/>
          </w:tcPr>
          <w:p w:rsidR="003070B7" w:rsidRDefault="003070B7" w:rsidP="0030562B">
            <w:pPr>
              <w:pStyle w:val="TableBodyText"/>
              <w:spacing w:before="0" w:after="0"/>
            </w:pPr>
            <w:r>
              <w:t>US Envelope #14 5 x 11 1/2</w:t>
            </w:r>
          </w:p>
        </w:tc>
      </w:tr>
      <w:tr w:rsidR="003070B7" w:rsidTr="0030562B">
        <w:tc>
          <w:tcPr>
            <w:tcW w:w="1098" w:type="dxa"/>
            <w:hideMark/>
          </w:tcPr>
          <w:p w:rsidR="003070B7" w:rsidRDefault="003070B7" w:rsidP="0030562B">
            <w:pPr>
              <w:pStyle w:val="TableBodyText"/>
              <w:spacing w:before="0" w:after="0"/>
            </w:pPr>
            <w:r>
              <w:t>24</w:t>
            </w:r>
          </w:p>
        </w:tc>
        <w:tc>
          <w:tcPr>
            <w:tcW w:w="3802" w:type="dxa"/>
            <w:hideMark/>
          </w:tcPr>
          <w:p w:rsidR="003070B7" w:rsidRDefault="003070B7" w:rsidP="0030562B">
            <w:pPr>
              <w:pStyle w:val="TableBodyText"/>
              <w:spacing w:before="0" w:after="0"/>
            </w:pPr>
            <w:r>
              <w:t>C size sheet</w:t>
            </w:r>
          </w:p>
        </w:tc>
      </w:tr>
      <w:tr w:rsidR="003070B7" w:rsidTr="0030562B">
        <w:tc>
          <w:tcPr>
            <w:tcW w:w="1098" w:type="dxa"/>
            <w:hideMark/>
          </w:tcPr>
          <w:p w:rsidR="003070B7" w:rsidRDefault="003070B7" w:rsidP="0030562B">
            <w:pPr>
              <w:pStyle w:val="TableBodyText"/>
              <w:spacing w:before="0" w:after="0"/>
            </w:pPr>
            <w:r>
              <w:t>25</w:t>
            </w:r>
          </w:p>
        </w:tc>
        <w:tc>
          <w:tcPr>
            <w:tcW w:w="3802" w:type="dxa"/>
            <w:hideMark/>
          </w:tcPr>
          <w:p w:rsidR="003070B7" w:rsidRDefault="003070B7" w:rsidP="0030562B">
            <w:pPr>
              <w:pStyle w:val="TableBodyText"/>
              <w:spacing w:before="0" w:after="0"/>
            </w:pPr>
            <w:r>
              <w:t>D size sheet</w:t>
            </w:r>
          </w:p>
        </w:tc>
      </w:tr>
      <w:tr w:rsidR="003070B7" w:rsidTr="0030562B">
        <w:tc>
          <w:tcPr>
            <w:tcW w:w="1098" w:type="dxa"/>
            <w:hideMark/>
          </w:tcPr>
          <w:p w:rsidR="003070B7" w:rsidRDefault="003070B7" w:rsidP="0030562B">
            <w:pPr>
              <w:pStyle w:val="TableBodyText"/>
              <w:spacing w:before="0" w:after="0"/>
            </w:pPr>
            <w:r>
              <w:t>26</w:t>
            </w:r>
          </w:p>
        </w:tc>
        <w:tc>
          <w:tcPr>
            <w:tcW w:w="3802" w:type="dxa"/>
            <w:hideMark/>
          </w:tcPr>
          <w:p w:rsidR="003070B7" w:rsidRDefault="003070B7" w:rsidP="0030562B">
            <w:pPr>
              <w:pStyle w:val="TableBodyText"/>
              <w:spacing w:before="0" w:after="0"/>
            </w:pPr>
            <w:r>
              <w:t>E size sheet</w:t>
            </w:r>
          </w:p>
        </w:tc>
      </w:tr>
      <w:tr w:rsidR="003070B7" w:rsidTr="0030562B">
        <w:tc>
          <w:tcPr>
            <w:tcW w:w="1098" w:type="dxa"/>
            <w:hideMark/>
          </w:tcPr>
          <w:p w:rsidR="003070B7" w:rsidRDefault="003070B7" w:rsidP="0030562B">
            <w:pPr>
              <w:pStyle w:val="TableBodyText"/>
              <w:spacing w:before="0" w:after="0"/>
            </w:pPr>
            <w:r>
              <w:t>27</w:t>
            </w:r>
          </w:p>
        </w:tc>
        <w:tc>
          <w:tcPr>
            <w:tcW w:w="3802" w:type="dxa"/>
            <w:hideMark/>
          </w:tcPr>
          <w:p w:rsidR="003070B7" w:rsidRDefault="003070B7" w:rsidP="0030562B">
            <w:pPr>
              <w:pStyle w:val="TableBodyText"/>
              <w:spacing w:before="0" w:after="0"/>
            </w:pPr>
            <w:r>
              <w:t>Envelope DL 110 x 220mm</w:t>
            </w:r>
          </w:p>
        </w:tc>
      </w:tr>
      <w:tr w:rsidR="003070B7" w:rsidTr="0030562B">
        <w:tc>
          <w:tcPr>
            <w:tcW w:w="1098" w:type="dxa"/>
            <w:hideMark/>
          </w:tcPr>
          <w:p w:rsidR="003070B7" w:rsidRDefault="003070B7" w:rsidP="0030562B">
            <w:pPr>
              <w:pStyle w:val="TableBodyText"/>
              <w:spacing w:before="0" w:after="0"/>
            </w:pPr>
            <w:r>
              <w:t>28</w:t>
            </w:r>
          </w:p>
        </w:tc>
        <w:tc>
          <w:tcPr>
            <w:tcW w:w="3802" w:type="dxa"/>
            <w:hideMark/>
          </w:tcPr>
          <w:p w:rsidR="003070B7" w:rsidRDefault="003070B7" w:rsidP="0030562B">
            <w:pPr>
              <w:pStyle w:val="TableBodyText"/>
              <w:spacing w:before="0" w:after="0"/>
            </w:pPr>
            <w:r>
              <w:t>Envelope C5 162 x 229 mm</w:t>
            </w:r>
          </w:p>
        </w:tc>
      </w:tr>
      <w:tr w:rsidR="003070B7" w:rsidTr="0030562B">
        <w:tc>
          <w:tcPr>
            <w:tcW w:w="1098" w:type="dxa"/>
            <w:hideMark/>
          </w:tcPr>
          <w:p w:rsidR="003070B7" w:rsidRDefault="003070B7" w:rsidP="0030562B">
            <w:pPr>
              <w:pStyle w:val="TableBodyText"/>
              <w:spacing w:before="0" w:after="0"/>
            </w:pPr>
            <w:r>
              <w:t>29</w:t>
            </w:r>
          </w:p>
        </w:tc>
        <w:tc>
          <w:tcPr>
            <w:tcW w:w="3802" w:type="dxa"/>
            <w:hideMark/>
          </w:tcPr>
          <w:p w:rsidR="003070B7" w:rsidRDefault="003070B7" w:rsidP="0030562B">
            <w:pPr>
              <w:pStyle w:val="TableBodyText"/>
              <w:spacing w:before="0" w:after="0"/>
            </w:pPr>
            <w:r>
              <w:t>Envelope C3 324 x 458 mm</w:t>
            </w:r>
          </w:p>
        </w:tc>
      </w:tr>
      <w:tr w:rsidR="003070B7" w:rsidTr="0030562B">
        <w:tc>
          <w:tcPr>
            <w:tcW w:w="1098" w:type="dxa"/>
            <w:hideMark/>
          </w:tcPr>
          <w:p w:rsidR="003070B7" w:rsidRDefault="003070B7" w:rsidP="0030562B">
            <w:pPr>
              <w:pStyle w:val="TableBodyText"/>
              <w:spacing w:before="0" w:after="0"/>
            </w:pPr>
            <w:r>
              <w:t>30</w:t>
            </w:r>
          </w:p>
        </w:tc>
        <w:tc>
          <w:tcPr>
            <w:tcW w:w="3802" w:type="dxa"/>
            <w:hideMark/>
          </w:tcPr>
          <w:p w:rsidR="003070B7" w:rsidRDefault="003070B7" w:rsidP="0030562B">
            <w:pPr>
              <w:pStyle w:val="TableBodyText"/>
              <w:spacing w:before="0" w:after="0"/>
            </w:pPr>
            <w:r>
              <w:t>Envelope C4 229 x 324 mm</w:t>
            </w:r>
          </w:p>
        </w:tc>
      </w:tr>
      <w:tr w:rsidR="003070B7" w:rsidTr="0030562B">
        <w:tc>
          <w:tcPr>
            <w:tcW w:w="1098" w:type="dxa"/>
            <w:hideMark/>
          </w:tcPr>
          <w:p w:rsidR="003070B7" w:rsidRDefault="003070B7" w:rsidP="0030562B">
            <w:pPr>
              <w:pStyle w:val="TableBodyText"/>
              <w:spacing w:before="0" w:after="0"/>
            </w:pPr>
            <w:r>
              <w:t>31</w:t>
            </w:r>
          </w:p>
        </w:tc>
        <w:tc>
          <w:tcPr>
            <w:tcW w:w="3802" w:type="dxa"/>
            <w:hideMark/>
          </w:tcPr>
          <w:p w:rsidR="003070B7" w:rsidRDefault="003070B7" w:rsidP="0030562B">
            <w:pPr>
              <w:pStyle w:val="TableBodyText"/>
              <w:spacing w:before="0" w:after="0"/>
            </w:pPr>
            <w:r>
              <w:t>Envelope C6 114 x 162 mm</w:t>
            </w:r>
          </w:p>
        </w:tc>
      </w:tr>
      <w:tr w:rsidR="003070B7" w:rsidTr="0030562B">
        <w:tc>
          <w:tcPr>
            <w:tcW w:w="1098" w:type="dxa"/>
            <w:hideMark/>
          </w:tcPr>
          <w:p w:rsidR="003070B7" w:rsidRDefault="003070B7" w:rsidP="0030562B">
            <w:pPr>
              <w:pStyle w:val="TableBodyText"/>
              <w:spacing w:before="0" w:after="0"/>
            </w:pPr>
            <w:r>
              <w:t>32</w:t>
            </w:r>
          </w:p>
        </w:tc>
        <w:tc>
          <w:tcPr>
            <w:tcW w:w="3802" w:type="dxa"/>
            <w:hideMark/>
          </w:tcPr>
          <w:p w:rsidR="003070B7" w:rsidRDefault="003070B7" w:rsidP="0030562B">
            <w:pPr>
              <w:pStyle w:val="TableBodyText"/>
              <w:spacing w:before="0" w:after="0"/>
            </w:pPr>
            <w:r>
              <w:t>Envelope C65 114 x 229 mm</w:t>
            </w:r>
          </w:p>
        </w:tc>
      </w:tr>
      <w:tr w:rsidR="003070B7" w:rsidTr="0030562B">
        <w:tc>
          <w:tcPr>
            <w:tcW w:w="1098" w:type="dxa"/>
            <w:hideMark/>
          </w:tcPr>
          <w:p w:rsidR="003070B7" w:rsidRDefault="003070B7" w:rsidP="0030562B">
            <w:pPr>
              <w:pStyle w:val="TableBodyText"/>
              <w:spacing w:before="0" w:after="0"/>
            </w:pPr>
            <w:r>
              <w:t>33</w:t>
            </w:r>
          </w:p>
        </w:tc>
        <w:tc>
          <w:tcPr>
            <w:tcW w:w="3802" w:type="dxa"/>
            <w:hideMark/>
          </w:tcPr>
          <w:p w:rsidR="003070B7" w:rsidRDefault="003070B7" w:rsidP="0030562B">
            <w:pPr>
              <w:pStyle w:val="TableBodyText"/>
              <w:spacing w:before="0" w:after="0"/>
            </w:pPr>
            <w:r>
              <w:t>Envelope B4 250 x 353 mm</w:t>
            </w:r>
          </w:p>
        </w:tc>
      </w:tr>
      <w:tr w:rsidR="003070B7" w:rsidTr="0030562B">
        <w:tc>
          <w:tcPr>
            <w:tcW w:w="1098" w:type="dxa"/>
            <w:hideMark/>
          </w:tcPr>
          <w:p w:rsidR="003070B7" w:rsidRDefault="003070B7" w:rsidP="0030562B">
            <w:pPr>
              <w:pStyle w:val="TableBodyText"/>
              <w:spacing w:before="0" w:after="0"/>
            </w:pPr>
            <w:r>
              <w:t>34</w:t>
            </w:r>
          </w:p>
        </w:tc>
        <w:tc>
          <w:tcPr>
            <w:tcW w:w="3802" w:type="dxa"/>
            <w:hideMark/>
          </w:tcPr>
          <w:p w:rsidR="003070B7" w:rsidRDefault="003070B7" w:rsidP="0030562B">
            <w:pPr>
              <w:pStyle w:val="TableBodyText"/>
              <w:spacing w:before="0" w:after="0"/>
            </w:pPr>
            <w:r>
              <w:t>Envelope B5 176 x 250 mm</w:t>
            </w:r>
          </w:p>
        </w:tc>
      </w:tr>
      <w:tr w:rsidR="003070B7" w:rsidTr="0030562B">
        <w:tc>
          <w:tcPr>
            <w:tcW w:w="1098" w:type="dxa"/>
            <w:hideMark/>
          </w:tcPr>
          <w:p w:rsidR="003070B7" w:rsidRDefault="003070B7" w:rsidP="0030562B">
            <w:pPr>
              <w:pStyle w:val="TableBodyText"/>
              <w:spacing w:before="0" w:after="0"/>
            </w:pPr>
            <w:r>
              <w:t>35</w:t>
            </w:r>
          </w:p>
        </w:tc>
        <w:tc>
          <w:tcPr>
            <w:tcW w:w="3802" w:type="dxa"/>
            <w:hideMark/>
          </w:tcPr>
          <w:p w:rsidR="003070B7" w:rsidRDefault="003070B7" w:rsidP="0030562B">
            <w:pPr>
              <w:pStyle w:val="TableBodyText"/>
              <w:spacing w:before="0" w:after="0"/>
            </w:pPr>
            <w:r>
              <w:t>Envelope B6 176 x 125 mm</w:t>
            </w:r>
          </w:p>
        </w:tc>
      </w:tr>
      <w:tr w:rsidR="003070B7" w:rsidTr="0030562B">
        <w:tc>
          <w:tcPr>
            <w:tcW w:w="1098" w:type="dxa"/>
            <w:hideMark/>
          </w:tcPr>
          <w:p w:rsidR="003070B7" w:rsidRDefault="003070B7" w:rsidP="0030562B">
            <w:pPr>
              <w:pStyle w:val="TableBodyText"/>
              <w:spacing w:before="0" w:after="0"/>
            </w:pPr>
            <w:r>
              <w:t>36</w:t>
            </w:r>
          </w:p>
        </w:tc>
        <w:tc>
          <w:tcPr>
            <w:tcW w:w="3802" w:type="dxa"/>
            <w:hideMark/>
          </w:tcPr>
          <w:p w:rsidR="003070B7" w:rsidRDefault="003070B7" w:rsidP="0030562B">
            <w:pPr>
              <w:pStyle w:val="TableBodyText"/>
              <w:spacing w:before="0" w:after="0"/>
            </w:pPr>
            <w:r>
              <w:t>Envelope 110 x 230 mm</w:t>
            </w:r>
          </w:p>
        </w:tc>
      </w:tr>
      <w:tr w:rsidR="003070B7" w:rsidTr="0030562B">
        <w:tc>
          <w:tcPr>
            <w:tcW w:w="1098" w:type="dxa"/>
            <w:hideMark/>
          </w:tcPr>
          <w:p w:rsidR="003070B7" w:rsidRDefault="003070B7" w:rsidP="0030562B">
            <w:pPr>
              <w:pStyle w:val="TableBodyText"/>
              <w:spacing w:before="0" w:after="0"/>
            </w:pPr>
            <w:r>
              <w:t>37</w:t>
            </w:r>
          </w:p>
        </w:tc>
        <w:tc>
          <w:tcPr>
            <w:tcW w:w="3802" w:type="dxa"/>
            <w:hideMark/>
          </w:tcPr>
          <w:p w:rsidR="003070B7" w:rsidRDefault="003070B7" w:rsidP="0030562B">
            <w:pPr>
              <w:pStyle w:val="TableBodyText"/>
              <w:spacing w:before="0" w:after="0"/>
            </w:pPr>
            <w:r>
              <w:t>US Envelope Monarch 3.875 x 7.5 in</w:t>
            </w:r>
          </w:p>
        </w:tc>
      </w:tr>
      <w:tr w:rsidR="003070B7" w:rsidTr="0030562B">
        <w:tc>
          <w:tcPr>
            <w:tcW w:w="1098" w:type="dxa"/>
            <w:hideMark/>
          </w:tcPr>
          <w:p w:rsidR="003070B7" w:rsidRDefault="003070B7" w:rsidP="0030562B">
            <w:pPr>
              <w:pStyle w:val="TableBodyText"/>
              <w:spacing w:before="0" w:after="0"/>
            </w:pPr>
            <w:r>
              <w:t>38</w:t>
            </w:r>
          </w:p>
        </w:tc>
        <w:tc>
          <w:tcPr>
            <w:tcW w:w="3802" w:type="dxa"/>
            <w:hideMark/>
          </w:tcPr>
          <w:p w:rsidR="003070B7" w:rsidRDefault="003070B7" w:rsidP="0030562B">
            <w:pPr>
              <w:pStyle w:val="TableBodyText"/>
              <w:spacing w:before="0" w:after="0"/>
            </w:pPr>
            <w:r>
              <w:t>6 3/4 US Envelope 3 5/8 x 6 1/2 in</w:t>
            </w:r>
          </w:p>
        </w:tc>
      </w:tr>
      <w:tr w:rsidR="003070B7" w:rsidTr="0030562B">
        <w:tc>
          <w:tcPr>
            <w:tcW w:w="1098" w:type="dxa"/>
            <w:hideMark/>
          </w:tcPr>
          <w:p w:rsidR="003070B7" w:rsidRDefault="003070B7" w:rsidP="0030562B">
            <w:pPr>
              <w:pStyle w:val="TableBodyText"/>
              <w:spacing w:before="0" w:after="0"/>
            </w:pPr>
            <w:r>
              <w:t>39</w:t>
            </w:r>
          </w:p>
        </w:tc>
        <w:tc>
          <w:tcPr>
            <w:tcW w:w="3802" w:type="dxa"/>
            <w:hideMark/>
          </w:tcPr>
          <w:p w:rsidR="003070B7" w:rsidRDefault="003070B7" w:rsidP="0030562B">
            <w:pPr>
              <w:pStyle w:val="TableBodyText"/>
              <w:spacing w:before="0" w:after="0"/>
            </w:pPr>
            <w:r>
              <w:t>US Std Fanfold 14 7/8 x 11 in</w:t>
            </w:r>
          </w:p>
        </w:tc>
      </w:tr>
      <w:tr w:rsidR="003070B7" w:rsidTr="0030562B">
        <w:tc>
          <w:tcPr>
            <w:tcW w:w="1098" w:type="dxa"/>
            <w:hideMark/>
          </w:tcPr>
          <w:p w:rsidR="003070B7" w:rsidRDefault="003070B7" w:rsidP="0030562B">
            <w:pPr>
              <w:pStyle w:val="TableBodyText"/>
              <w:spacing w:before="0" w:after="0"/>
            </w:pPr>
            <w:r>
              <w:t>40</w:t>
            </w:r>
          </w:p>
        </w:tc>
        <w:tc>
          <w:tcPr>
            <w:tcW w:w="3802" w:type="dxa"/>
            <w:hideMark/>
          </w:tcPr>
          <w:p w:rsidR="003070B7" w:rsidRDefault="003070B7" w:rsidP="0030562B">
            <w:pPr>
              <w:pStyle w:val="TableBodyText"/>
              <w:spacing w:before="0" w:after="0"/>
            </w:pPr>
            <w:r>
              <w:t>German Std Fanfold 8 1/2 x 12 in</w:t>
            </w:r>
          </w:p>
        </w:tc>
      </w:tr>
      <w:tr w:rsidR="003070B7" w:rsidTr="0030562B">
        <w:tc>
          <w:tcPr>
            <w:tcW w:w="1098" w:type="dxa"/>
            <w:hideMark/>
          </w:tcPr>
          <w:p w:rsidR="003070B7" w:rsidRDefault="003070B7" w:rsidP="0030562B">
            <w:pPr>
              <w:pStyle w:val="TableBodyText"/>
              <w:spacing w:before="0" w:after="0"/>
            </w:pPr>
            <w:r>
              <w:t>41</w:t>
            </w:r>
          </w:p>
        </w:tc>
        <w:tc>
          <w:tcPr>
            <w:tcW w:w="3802" w:type="dxa"/>
            <w:hideMark/>
          </w:tcPr>
          <w:p w:rsidR="003070B7" w:rsidRDefault="003070B7" w:rsidP="0030562B">
            <w:pPr>
              <w:pStyle w:val="TableBodyText"/>
              <w:spacing w:before="0" w:after="0"/>
            </w:pPr>
            <w:r>
              <w:t>German Legal Fanfold 8 1/2 x 13 in</w:t>
            </w:r>
          </w:p>
        </w:tc>
      </w:tr>
      <w:tr w:rsidR="003070B7" w:rsidTr="0030562B">
        <w:tc>
          <w:tcPr>
            <w:tcW w:w="1098" w:type="dxa"/>
            <w:hideMark/>
          </w:tcPr>
          <w:p w:rsidR="003070B7" w:rsidRDefault="003070B7" w:rsidP="0030562B">
            <w:pPr>
              <w:pStyle w:val="TableBodyText"/>
              <w:spacing w:before="0" w:after="0"/>
            </w:pPr>
            <w:r>
              <w:t>42</w:t>
            </w:r>
          </w:p>
        </w:tc>
        <w:tc>
          <w:tcPr>
            <w:tcW w:w="3802" w:type="dxa"/>
            <w:hideMark/>
          </w:tcPr>
          <w:p w:rsidR="003070B7" w:rsidRDefault="003070B7" w:rsidP="0030562B">
            <w:pPr>
              <w:pStyle w:val="TableBodyText"/>
              <w:spacing w:before="0" w:after="0"/>
            </w:pPr>
            <w:r>
              <w:t>B4 (ISO) 250 x 353 mm</w:t>
            </w:r>
          </w:p>
        </w:tc>
      </w:tr>
      <w:tr w:rsidR="003070B7" w:rsidTr="0030562B">
        <w:tc>
          <w:tcPr>
            <w:tcW w:w="1098" w:type="dxa"/>
            <w:hideMark/>
          </w:tcPr>
          <w:p w:rsidR="003070B7" w:rsidRDefault="003070B7" w:rsidP="0030562B">
            <w:pPr>
              <w:pStyle w:val="TableBodyText"/>
              <w:spacing w:before="0" w:after="0"/>
            </w:pPr>
            <w:r>
              <w:t>43</w:t>
            </w:r>
          </w:p>
        </w:tc>
        <w:tc>
          <w:tcPr>
            <w:tcW w:w="3802" w:type="dxa"/>
            <w:hideMark/>
          </w:tcPr>
          <w:p w:rsidR="003070B7" w:rsidRDefault="003070B7" w:rsidP="0030562B">
            <w:pPr>
              <w:pStyle w:val="TableBodyText"/>
              <w:spacing w:before="0" w:after="0"/>
            </w:pPr>
            <w:r>
              <w:t>Japanese Postcard 100 x 148 mm</w:t>
            </w:r>
          </w:p>
        </w:tc>
      </w:tr>
      <w:tr w:rsidR="003070B7" w:rsidTr="0030562B">
        <w:tc>
          <w:tcPr>
            <w:tcW w:w="1098" w:type="dxa"/>
            <w:hideMark/>
          </w:tcPr>
          <w:p w:rsidR="003070B7" w:rsidRDefault="003070B7" w:rsidP="0030562B">
            <w:pPr>
              <w:pStyle w:val="TableBodyText"/>
              <w:spacing w:before="0" w:after="0"/>
            </w:pPr>
            <w:r>
              <w:t>44</w:t>
            </w:r>
          </w:p>
        </w:tc>
        <w:tc>
          <w:tcPr>
            <w:tcW w:w="3802" w:type="dxa"/>
            <w:hideMark/>
          </w:tcPr>
          <w:p w:rsidR="003070B7" w:rsidRDefault="003070B7" w:rsidP="0030562B">
            <w:pPr>
              <w:pStyle w:val="TableBodyText"/>
              <w:spacing w:before="0" w:after="0"/>
            </w:pPr>
            <w:r>
              <w:t>9 x 11 in</w:t>
            </w:r>
          </w:p>
        </w:tc>
      </w:tr>
      <w:tr w:rsidR="003070B7" w:rsidTr="0030562B">
        <w:tc>
          <w:tcPr>
            <w:tcW w:w="1098" w:type="dxa"/>
            <w:hideMark/>
          </w:tcPr>
          <w:p w:rsidR="003070B7" w:rsidRDefault="003070B7" w:rsidP="0030562B">
            <w:pPr>
              <w:pStyle w:val="TableBodyText"/>
              <w:spacing w:before="0" w:after="0"/>
            </w:pPr>
            <w:r>
              <w:t>45</w:t>
            </w:r>
          </w:p>
        </w:tc>
        <w:tc>
          <w:tcPr>
            <w:tcW w:w="3802" w:type="dxa"/>
            <w:hideMark/>
          </w:tcPr>
          <w:p w:rsidR="003070B7" w:rsidRDefault="003070B7" w:rsidP="0030562B">
            <w:pPr>
              <w:pStyle w:val="TableBodyText"/>
              <w:spacing w:before="0" w:after="0"/>
            </w:pPr>
            <w:r>
              <w:t>10 x 11 in</w:t>
            </w:r>
          </w:p>
        </w:tc>
      </w:tr>
      <w:tr w:rsidR="003070B7" w:rsidTr="0030562B">
        <w:tc>
          <w:tcPr>
            <w:tcW w:w="1098" w:type="dxa"/>
            <w:hideMark/>
          </w:tcPr>
          <w:p w:rsidR="003070B7" w:rsidRDefault="003070B7" w:rsidP="0030562B">
            <w:pPr>
              <w:pStyle w:val="TableBodyText"/>
              <w:spacing w:before="0" w:after="0"/>
            </w:pPr>
            <w:r>
              <w:t>46</w:t>
            </w:r>
          </w:p>
        </w:tc>
        <w:tc>
          <w:tcPr>
            <w:tcW w:w="3802" w:type="dxa"/>
            <w:hideMark/>
          </w:tcPr>
          <w:p w:rsidR="003070B7" w:rsidRDefault="003070B7" w:rsidP="0030562B">
            <w:pPr>
              <w:pStyle w:val="TableBodyText"/>
              <w:spacing w:before="0" w:after="0"/>
            </w:pPr>
            <w:r>
              <w:t>15 x 11 in</w:t>
            </w:r>
          </w:p>
        </w:tc>
      </w:tr>
      <w:tr w:rsidR="003070B7" w:rsidTr="0030562B">
        <w:tc>
          <w:tcPr>
            <w:tcW w:w="1098" w:type="dxa"/>
            <w:hideMark/>
          </w:tcPr>
          <w:p w:rsidR="003070B7" w:rsidRDefault="003070B7" w:rsidP="0030562B">
            <w:pPr>
              <w:pStyle w:val="TableBodyText"/>
              <w:spacing w:before="0" w:after="0"/>
            </w:pPr>
            <w:r>
              <w:t>47</w:t>
            </w:r>
          </w:p>
        </w:tc>
        <w:tc>
          <w:tcPr>
            <w:tcW w:w="3802" w:type="dxa"/>
            <w:hideMark/>
          </w:tcPr>
          <w:p w:rsidR="003070B7" w:rsidRDefault="003070B7" w:rsidP="0030562B">
            <w:pPr>
              <w:pStyle w:val="TableBodyText"/>
              <w:spacing w:before="0" w:after="0"/>
            </w:pPr>
            <w:r>
              <w:t>Envelope Invite 220 x 220 mm</w:t>
            </w:r>
          </w:p>
        </w:tc>
      </w:tr>
      <w:tr w:rsidR="003070B7" w:rsidTr="0030562B">
        <w:tc>
          <w:tcPr>
            <w:tcW w:w="1098" w:type="dxa"/>
            <w:hideMark/>
          </w:tcPr>
          <w:p w:rsidR="003070B7" w:rsidRDefault="003070B7" w:rsidP="0030562B">
            <w:pPr>
              <w:pStyle w:val="TableBodyText"/>
              <w:spacing w:before="0" w:after="0"/>
            </w:pPr>
            <w:r>
              <w:t>48</w:t>
            </w:r>
          </w:p>
        </w:tc>
        <w:tc>
          <w:tcPr>
            <w:tcW w:w="3802" w:type="dxa"/>
            <w:hideMark/>
          </w:tcPr>
          <w:p w:rsidR="003070B7" w:rsidRDefault="003070B7" w:rsidP="0030562B">
            <w:pPr>
              <w:pStyle w:val="TableBodyText"/>
              <w:spacing w:before="0" w:after="0"/>
            </w:pPr>
            <w:r>
              <w:t>RESERVED--DO NOT USE</w:t>
            </w:r>
          </w:p>
        </w:tc>
      </w:tr>
      <w:tr w:rsidR="003070B7" w:rsidTr="0030562B">
        <w:tc>
          <w:tcPr>
            <w:tcW w:w="1098" w:type="dxa"/>
            <w:hideMark/>
          </w:tcPr>
          <w:p w:rsidR="003070B7" w:rsidRDefault="003070B7" w:rsidP="0030562B">
            <w:pPr>
              <w:pStyle w:val="TableBodyText"/>
              <w:spacing w:before="0" w:after="0"/>
            </w:pPr>
            <w:r>
              <w:t>49</w:t>
            </w:r>
          </w:p>
        </w:tc>
        <w:tc>
          <w:tcPr>
            <w:tcW w:w="3802" w:type="dxa"/>
            <w:hideMark/>
          </w:tcPr>
          <w:p w:rsidR="003070B7" w:rsidRDefault="003070B7" w:rsidP="0030562B">
            <w:pPr>
              <w:pStyle w:val="TableBodyText"/>
              <w:spacing w:before="0" w:after="0"/>
            </w:pPr>
            <w:r>
              <w:t>RESERVED--DO NOT USE</w:t>
            </w:r>
          </w:p>
        </w:tc>
      </w:tr>
      <w:tr w:rsidR="003070B7" w:rsidTr="0030562B">
        <w:tc>
          <w:tcPr>
            <w:tcW w:w="1098" w:type="dxa"/>
            <w:hideMark/>
          </w:tcPr>
          <w:p w:rsidR="003070B7" w:rsidRDefault="003070B7" w:rsidP="0030562B">
            <w:pPr>
              <w:pStyle w:val="TableBodyText"/>
              <w:spacing w:before="0" w:after="0"/>
            </w:pPr>
            <w:r>
              <w:t>50</w:t>
            </w:r>
          </w:p>
        </w:tc>
        <w:tc>
          <w:tcPr>
            <w:tcW w:w="3802" w:type="dxa"/>
            <w:hideMark/>
          </w:tcPr>
          <w:p w:rsidR="003070B7" w:rsidRDefault="003070B7" w:rsidP="0030562B">
            <w:pPr>
              <w:pStyle w:val="TableBodyText"/>
              <w:spacing w:before="0" w:after="0"/>
            </w:pPr>
            <w:r>
              <w:t>US Letter Extra 9 \275 x 12 in</w:t>
            </w:r>
          </w:p>
        </w:tc>
      </w:tr>
      <w:tr w:rsidR="003070B7" w:rsidTr="0030562B">
        <w:tc>
          <w:tcPr>
            <w:tcW w:w="1098" w:type="dxa"/>
            <w:hideMark/>
          </w:tcPr>
          <w:p w:rsidR="003070B7" w:rsidRDefault="003070B7" w:rsidP="0030562B">
            <w:pPr>
              <w:pStyle w:val="TableBodyText"/>
              <w:spacing w:before="0" w:after="0"/>
            </w:pPr>
            <w:r>
              <w:t>51</w:t>
            </w:r>
          </w:p>
        </w:tc>
        <w:tc>
          <w:tcPr>
            <w:tcW w:w="3802" w:type="dxa"/>
            <w:hideMark/>
          </w:tcPr>
          <w:p w:rsidR="003070B7" w:rsidRDefault="003070B7" w:rsidP="0030562B">
            <w:pPr>
              <w:pStyle w:val="TableBodyText"/>
              <w:spacing w:before="0" w:after="0"/>
            </w:pPr>
            <w:r>
              <w:t>US Legal Extra 9 \275 x 15 in</w:t>
            </w:r>
          </w:p>
        </w:tc>
      </w:tr>
      <w:tr w:rsidR="003070B7" w:rsidTr="0030562B">
        <w:tc>
          <w:tcPr>
            <w:tcW w:w="1098" w:type="dxa"/>
            <w:hideMark/>
          </w:tcPr>
          <w:p w:rsidR="003070B7" w:rsidRDefault="003070B7" w:rsidP="0030562B">
            <w:pPr>
              <w:pStyle w:val="TableBodyText"/>
              <w:spacing w:before="0" w:after="0"/>
            </w:pPr>
            <w:r>
              <w:t>52</w:t>
            </w:r>
          </w:p>
        </w:tc>
        <w:tc>
          <w:tcPr>
            <w:tcW w:w="3802" w:type="dxa"/>
            <w:hideMark/>
          </w:tcPr>
          <w:p w:rsidR="003070B7" w:rsidRDefault="003070B7" w:rsidP="0030562B">
            <w:pPr>
              <w:pStyle w:val="TableBodyText"/>
              <w:spacing w:before="0" w:after="0"/>
            </w:pPr>
            <w:r>
              <w:t>US Tabloid Extra 11.69 x 18 in</w:t>
            </w:r>
          </w:p>
        </w:tc>
      </w:tr>
      <w:tr w:rsidR="003070B7" w:rsidTr="0030562B">
        <w:tc>
          <w:tcPr>
            <w:tcW w:w="1098" w:type="dxa"/>
            <w:hideMark/>
          </w:tcPr>
          <w:p w:rsidR="003070B7" w:rsidRDefault="003070B7" w:rsidP="0030562B">
            <w:pPr>
              <w:pStyle w:val="TableBodyText"/>
              <w:spacing w:before="0" w:after="0"/>
            </w:pPr>
            <w:r>
              <w:t>53</w:t>
            </w:r>
          </w:p>
        </w:tc>
        <w:tc>
          <w:tcPr>
            <w:tcW w:w="3802" w:type="dxa"/>
            <w:hideMark/>
          </w:tcPr>
          <w:p w:rsidR="003070B7" w:rsidRDefault="003070B7" w:rsidP="0030562B">
            <w:pPr>
              <w:pStyle w:val="TableBodyText"/>
              <w:spacing w:before="0" w:after="0"/>
            </w:pPr>
            <w:r>
              <w:t>A4 Extra 9.27 x 12.69 in</w:t>
            </w:r>
          </w:p>
        </w:tc>
      </w:tr>
      <w:tr w:rsidR="003070B7" w:rsidTr="0030562B">
        <w:tc>
          <w:tcPr>
            <w:tcW w:w="1098" w:type="dxa"/>
            <w:hideMark/>
          </w:tcPr>
          <w:p w:rsidR="003070B7" w:rsidRDefault="003070B7" w:rsidP="0030562B">
            <w:pPr>
              <w:pStyle w:val="TableBodyText"/>
              <w:spacing w:before="0" w:after="0"/>
            </w:pPr>
            <w:r>
              <w:t>54</w:t>
            </w:r>
          </w:p>
        </w:tc>
        <w:tc>
          <w:tcPr>
            <w:tcW w:w="3802" w:type="dxa"/>
            <w:hideMark/>
          </w:tcPr>
          <w:p w:rsidR="003070B7" w:rsidRDefault="003070B7" w:rsidP="0030562B">
            <w:pPr>
              <w:pStyle w:val="TableBodyText"/>
              <w:spacing w:before="0" w:after="0"/>
            </w:pPr>
            <w:r>
              <w:t xml:space="preserve">Letter Transverse 8 \275 x 11 in </w:t>
            </w:r>
          </w:p>
        </w:tc>
      </w:tr>
      <w:tr w:rsidR="003070B7" w:rsidTr="0030562B">
        <w:tc>
          <w:tcPr>
            <w:tcW w:w="1098" w:type="dxa"/>
            <w:hideMark/>
          </w:tcPr>
          <w:p w:rsidR="003070B7" w:rsidRDefault="003070B7" w:rsidP="0030562B">
            <w:pPr>
              <w:pStyle w:val="TableBodyText"/>
              <w:spacing w:before="0" w:after="0"/>
            </w:pPr>
            <w:r>
              <w:t>55</w:t>
            </w:r>
          </w:p>
        </w:tc>
        <w:tc>
          <w:tcPr>
            <w:tcW w:w="3802" w:type="dxa"/>
            <w:hideMark/>
          </w:tcPr>
          <w:p w:rsidR="003070B7" w:rsidRDefault="003070B7" w:rsidP="0030562B">
            <w:pPr>
              <w:pStyle w:val="TableBodyText"/>
              <w:spacing w:before="0" w:after="0"/>
            </w:pPr>
            <w:r>
              <w:t>A4 Transverse 210 x 297 mm</w:t>
            </w:r>
          </w:p>
        </w:tc>
      </w:tr>
      <w:tr w:rsidR="003070B7" w:rsidTr="0030562B">
        <w:tc>
          <w:tcPr>
            <w:tcW w:w="1098" w:type="dxa"/>
            <w:hideMark/>
          </w:tcPr>
          <w:p w:rsidR="003070B7" w:rsidRDefault="003070B7" w:rsidP="0030562B">
            <w:pPr>
              <w:pStyle w:val="TableBodyText"/>
              <w:spacing w:before="0" w:after="0"/>
            </w:pPr>
            <w:r>
              <w:t>56</w:t>
            </w:r>
          </w:p>
        </w:tc>
        <w:tc>
          <w:tcPr>
            <w:tcW w:w="3802" w:type="dxa"/>
            <w:hideMark/>
          </w:tcPr>
          <w:p w:rsidR="003070B7" w:rsidRDefault="003070B7" w:rsidP="0030562B">
            <w:pPr>
              <w:pStyle w:val="TableBodyText"/>
              <w:spacing w:before="0" w:after="0"/>
            </w:pPr>
            <w:r>
              <w:t>Letter Extra Transverse 9\275 x 12 in</w:t>
            </w:r>
          </w:p>
        </w:tc>
      </w:tr>
      <w:tr w:rsidR="003070B7" w:rsidTr="0030562B">
        <w:tc>
          <w:tcPr>
            <w:tcW w:w="1098" w:type="dxa"/>
            <w:hideMark/>
          </w:tcPr>
          <w:p w:rsidR="003070B7" w:rsidRDefault="003070B7" w:rsidP="0030562B">
            <w:pPr>
              <w:pStyle w:val="TableBodyText"/>
              <w:spacing w:before="0" w:after="0"/>
            </w:pPr>
            <w:r>
              <w:t>57</w:t>
            </w:r>
          </w:p>
        </w:tc>
        <w:tc>
          <w:tcPr>
            <w:tcW w:w="3802" w:type="dxa"/>
            <w:hideMark/>
          </w:tcPr>
          <w:p w:rsidR="003070B7" w:rsidRDefault="003070B7" w:rsidP="0030562B">
            <w:pPr>
              <w:pStyle w:val="TableBodyText"/>
              <w:spacing w:before="0" w:after="0"/>
            </w:pPr>
            <w:r>
              <w:t>SuperA/SuperA/A4 227 x 356 mm</w:t>
            </w:r>
          </w:p>
        </w:tc>
      </w:tr>
      <w:tr w:rsidR="003070B7" w:rsidTr="0030562B">
        <w:tc>
          <w:tcPr>
            <w:tcW w:w="1098" w:type="dxa"/>
            <w:hideMark/>
          </w:tcPr>
          <w:p w:rsidR="003070B7" w:rsidRDefault="003070B7" w:rsidP="0030562B">
            <w:pPr>
              <w:pStyle w:val="TableBodyText"/>
              <w:spacing w:before="0" w:after="0"/>
            </w:pPr>
            <w:r>
              <w:t>58</w:t>
            </w:r>
          </w:p>
        </w:tc>
        <w:tc>
          <w:tcPr>
            <w:tcW w:w="3802" w:type="dxa"/>
            <w:hideMark/>
          </w:tcPr>
          <w:p w:rsidR="003070B7" w:rsidRDefault="003070B7" w:rsidP="0030562B">
            <w:pPr>
              <w:pStyle w:val="TableBodyText"/>
              <w:spacing w:before="0" w:after="0"/>
            </w:pPr>
            <w:r>
              <w:t>SuperB/SuperB/A3 305 x 487 mm</w:t>
            </w:r>
          </w:p>
        </w:tc>
      </w:tr>
      <w:tr w:rsidR="003070B7" w:rsidTr="0030562B">
        <w:tc>
          <w:tcPr>
            <w:tcW w:w="1098" w:type="dxa"/>
            <w:hideMark/>
          </w:tcPr>
          <w:p w:rsidR="003070B7" w:rsidRDefault="003070B7" w:rsidP="0030562B">
            <w:pPr>
              <w:pStyle w:val="TableBodyText"/>
              <w:spacing w:before="0" w:after="0"/>
            </w:pPr>
            <w:r>
              <w:t>59</w:t>
            </w:r>
          </w:p>
        </w:tc>
        <w:tc>
          <w:tcPr>
            <w:tcW w:w="3802" w:type="dxa"/>
            <w:hideMark/>
          </w:tcPr>
          <w:p w:rsidR="003070B7" w:rsidRDefault="003070B7" w:rsidP="0030562B">
            <w:pPr>
              <w:pStyle w:val="TableBodyText"/>
              <w:spacing w:before="0" w:after="0"/>
            </w:pPr>
            <w:r>
              <w:t>US Letter Plus 8.5 x 12.69 in</w:t>
            </w:r>
          </w:p>
        </w:tc>
      </w:tr>
      <w:tr w:rsidR="003070B7" w:rsidTr="0030562B">
        <w:tc>
          <w:tcPr>
            <w:tcW w:w="1098" w:type="dxa"/>
            <w:hideMark/>
          </w:tcPr>
          <w:p w:rsidR="003070B7" w:rsidRDefault="003070B7" w:rsidP="0030562B">
            <w:pPr>
              <w:pStyle w:val="TableBodyText"/>
              <w:spacing w:before="0" w:after="0"/>
            </w:pPr>
            <w:r>
              <w:t>60</w:t>
            </w:r>
          </w:p>
        </w:tc>
        <w:tc>
          <w:tcPr>
            <w:tcW w:w="3802" w:type="dxa"/>
            <w:hideMark/>
          </w:tcPr>
          <w:p w:rsidR="003070B7" w:rsidRDefault="003070B7" w:rsidP="0030562B">
            <w:pPr>
              <w:pStyle w:val="TableBodyText"/>
              <w:spacing w:before="0" w:after="0"/>
            </w:pPr>
            <w:r>
              <w:t>A4 Plus 210 x 330 mm</w:t>
            </w:r>
          </w:p>
        </w:tc>
      </w:tr>
      <w:tr w:rsidR="003070B7" w:rsidTr="0030562B">
        <w:tc>
          <w:tcPr>
            <w:tcW w:w="1098" w:type="dxa"/>
            <w:hideMark/>
          </w:tcPr>
          <w:p w:rsidR="003070B7" w:rsidRDefault="003070B7" w:rsidP="0030562B">
            <w:pPr>
              <w:pStyle w:val="TableBodyText"/>
              <w:spacing w:before="0" w:after="0"/>
            </w:pPr>
            <w:r>
              <w:t>61</w:t>
            </w:r>
          </w:p>
        </w:tc>
        <w:tc>
          <w:tcPr>
            <w:tcW w:w="3802" w:type="dxa"/>
            <w:hideMark/>
          </w:tcPr>
          <w:p w:rsidR="003070B7" w:rsidRDefault="003070B7" w:rsidP="0030562B">
            <w:pPr>
              <w:pStyle w:val="TableBodyText"/>
              <w:spacing w:before="0" w:after="0"/>
            </w:pPr>
            <w:r>
              <w:t>A5 Transverse 148 x 210 mm</w:t>
            </w:r>
          </w:p>
        </w:tc>
      </w:tr>
      <w:tr w:rsidR="003070B7" w:rsidTr="0030562B">
        <w:tc>
          <w:tcPr>
            <w:tcW w:w="1098" w:type="dxa"/>
            <w:hideMark/>
          </w:tcPr>
          <w:p w:rsidR="003070B7" w:rsidRDefault="003070B7" w:rsidP="0030562B">
            <w:pPr>
              <w:pStyle w:val="TableBodyText"/>
              <w:spacing w:before="0" w:after="0"/>
            </w:pPr>
            <w:r>
              <w:t>62</w:t>
            </w:r>
          </w:p>
        </w:tc>
        <w:tc>
          <w:tcPr>
            <w:tcW w:w="3802" w:type="dxa"/>
            <w:hideMark/>
          </w:tcPr>
          <w:p w:rsidR="003070B7" w:rsidRDefault="003070B7" w:rsidP="0030562B">
            <w:pPr>
              <w:pStyle w:val="TableBodyText"/>
              <w:spacing w:before="0" w:after="0"/>
            </w:pPr>
            <w:r>
              <w:t>B5 (JIS) Transverse 182 x 257 mm</w:t>
            </w:r>
          </w:p>
        </w:tc>
      </w:tr>
      <w:tr w:rsidR="003070B7" w:rsidTr="0030562B">
        <w:tc>
          <w:tcPr>
            <w:tcW w:w="1098" w:type="dxa"/>
            <w:hideMark/>
          </w:tcPr>
          <w:p w:rsidR="003070B7" w:rsidRDefault="003070B7" w:rsidP="0030562B">
            <w:pPr>
              <w:pStyle w:val="TableBodyText"/>
              <w:spacing w:before="0" w:after="0"/>
            </w:pPr>
            <w:r>
              <w:t>63</w:t>
            </w:r>
          </w:p>
        </w:tc>
        <w:tc>
          <w:tcPr>
            <w:tcW w:w="3802" w:type="dxa"/>
            <w:hideMark/>
          </w:tcPr>
          <w:p w:rsidR="003070B7" w:rsidRDefault="003070B7" w:rsidP="0030562B">
            <w:pPr>
              <w:pStyle w:val="TableBodyText"/>
              <w:spacing w:before="0" w:after="0"/>
            </w:pPr>
            <w:r>
              <w:t>A3 Extra 322 x 445 mm</w:t>
            </w:r>
          </w:p>
        </w:tc>
      </w:tr>
      <w:tr w:rsidR="003070B7" w:rsidTr="0030562B">
        <w:tc>
          <w:tcPr>
            <w:tcW w:w="1098" w:type="dxa"/>
            <w:hideMark/>
          </w:tcPr>
          <w:p w:rsidR="003070B7" w:rsidRDefault="003070B7" w:rsidP="0030562B">
            <w:pPr>
              <w:pStyle w:val="TableBodyText"/>
              <w:spacing w:before="0" w:after="0"/>
            </w:pPr>
            <w:r>
              <w:t>64</w:t>
            </w:r>
          </w:p>
        </w:tc>
        <w:tc>
          <w:tcPr>
            <w:tcW w:w="3802" w:type="dxa"/>
            <w:hideMark/>
          </w:tcPr>
          <w:p w:rsidR="003070B7" w:rsidRDefault="003070B7" w:rsidP="0030562B">
            <w:pPr>
              <w:pStyle w:val="TableBodyText"/>
              <w:spacing w:before="0" w:after="0"/>
            </w:pPr>
            <w:r>
              <w:t>A5 Extra 174 x 235 mm</w:t>
            </w:r>
          </w:p>
        </w:tc>
      </w:tr>
      <w:tr w:rsidR="003070B7" w:rsidTr="0030562B">
        <w:tc>
          <w:tcPr>
            <w:tcW w:w="1098" w:type="dxa"/>
            <w:hideMark/>
          </w:tcPr>
          <w:p w:rsidR="003070B7" w:rsidRDefault="003070B7" w:rsidP="0030562B">
            <w:pPr>
              <w:pStyle w:val="TableBodyText"/>
              <w:spacing w:before="0" w:after="0"/>
            </w:pPr>
            <w:r>
              <w:t>65</w:t>
            </w:r>
          </w:p>
        </w:tc>
        <w:tc>
          <w:tcPr>
            <w:tcW w:w="3802" w:type="dxa"/>
            <w:hideMark/>
          </w:tcPr>
          <w:p w:rsidR="003070B7" w:rsidRDefault="003070B7" w:rsidP="0030562B">
            <w:pPr>
              <w:pStyle w:val="TableBodyText"/>
              <w:spacing w:before="0" w:after="0"/>
            </w:pPr>
            <w:r>
              <w:t>B5 (ISO) Extra 201 x 276 mm</w:t>
            </w:r>
          </w:p>
        </w:tc>
      </w:tr>
      <w:tr w:rsidR="003070B7" w:rsidTr="0030562B">
        <w:tc>
          <w:tcPr>
            <w:tcW w:w="1098" w:type="dxa"/>
            <w:hideMark/>
          </w:tcPr>
          <w:p w:rsidR="003070B7" w:rsidRDefault="003070B7" w:rsidP="0030562B">
            <w:pPr>
              <w:pStyle w:val="TableBodyText"/>
              <w:spacing w:before="0" w:after="0"/>
            </w:pPr>
            <w:r>
              <w:t>66</w:t>
            </w:r>
          </w:p>
        </w:tc>
        <w:tc>
          <w:tcPr>
            <w:tcW w:w="3802" w:type="dxa"/>
            <w:hideMark/>
          </w:tcPr>
          <w:p w:rsidR="003070B7" w:rsidRDefault="003070B7" w:rsidP="0030562B">
            <w:pPr>
              <w:pStyle w:val="TableBodyText"/>
              <w:spacing w:before="0" w:after="0"/>
            </w:pPr>
            <w:r>
              <w:t>A2 420 x 594 mm</w:t>
            </w:r>
          </w:p>
        </w:tc>
      </w:tr>
      <w:tr w:rsidR="003070B7" w:rsidTr="0030562B">
        <w:tc>
          <w:tcPr>
            <w:tcW w:w="1098" w:type="dxa"/>
            <w:hideMark/>
          </w:tcPr>
          <w:p w:rsidR="003070B7" w:rsidRDefault="003070B7" w:rsidP="0030562B">
            <w:pPr>
              <w:pStyle w:val="TableBodyText"/>
              <w:spacing w:before="0" w:after="0"/>
            </w:pPr>
            <w:r>
              <w:t>67</w:t>
            </w:r>
          </w:p>
        </w:tc>
        <w:tc>
          <w:tcPr>
            <w:tcW w:w="3802" w:type="dxa"/>
            <w:hideMark/>
          </w:tcPr>
          <w:p w:rsidR="003070B7" w:rsidRDefault="003070B7" w:rsidP="0030562B">
            <w:pPr>
              <w:pStyle w:val="TableBodyText"/>
              <w:spacing w:before="0" w:after="0"/>
            </w:pPr>
            <w:r>
              <w:t>A3 Transverse 297 x 420 mm</w:t>
            </w:r>
          </w:p>
        </w:tc>
      </w:tr>
      <w:tr w:rsidR="003070B7" w:rsidTr="0030562B">
        <w:tc>
          <w:tcPr>
            <w:tcW w:w="1098" w:type="dxa"/>
            <w:hideMark/>
          </w:tcPr>
          <w:p w:rsidR="003070B7" w:rsidRDefault="003070B7" w:rsidP="0030562B">
            <w:pPr>
              <w:pStyle w:val="TableBodyText"/>
              <w:spacing w:before="0" w:after="0"/>
            </w:pPr>
            <w:r>
              <w:t>68</w:t>
            </w:r>
          </w:p>
        </w:tc>
        <w:tc>
          <w:tcPr>
            <w:tcW w:w="3802" w:type="dxa"/>
            <w:hideMark/>
          </w:tcPr>
          <w:p w:rsidR="003070B7" w:rsidRDefault="003070B7" w:rsidP="0030562B">
            <w:pPr>
              <w:pStyle w:val="TableBodyText"/>
              <w:spacing w:before="0" w:after="0"/>
            </w:pPr>
            <w:r>
              <w:t xml:space="preserve">A3 Extra Transverse 322 x 445 mm </w:t>
            </w:r>
          </w:p>
        </w:tc>
      </w:tr>
      <w:tr w:rsidR="003070B7" w:rsidTr="0030562B">
        <w:tc>
          <w:tcPr>
            <w:tcW w:w="1098" w:type="dxa"/>
            <w:hideMark/>
          </w:tcPr>
          <w:p w:rsidR="003070B7" w:rsidRDefault="003070B7" w:rsidP="0030562B">
            <w:pPr>
              <w:pStyle w:val="TableBodyText"/>
              <w:spacing w:before="0" w:after="0"/>
            </w:pPr>
            <w:r>
              <w:t>69</w:t>
            </w:r>
          </w:p>
        </w:tc>
        <w:tc>
          <w:tcPr>
            <w:tcW w:w="3802" w:type="dxa"/>
            <w:hideMark/>
          </w:tcPr>
          <w:p w:rsidR="003070B7" w:rsidRDefault="003070B7" w:rsidP="0030562B">
            <w:pPr>
              <w:pStyle w:val="TableBodyText"/>
              <w:spacing w:before="0" w:after="0"/>
            </w:pPr>
            <w:r>
              <w:t>Japanese Double Postcard 200 x 148 mm</w:t>
            </w:r>
          </w:p>
        </w:tc>
      </w:tr>
      <w:tr w:rsidR="003070B7" w:rsidTr="0030562B">
        <w:tc>
          <w:tcPr>
            <w:tcW w:w="1098" w:type="dxa"/>
            <w:hideMark/>
          </w:tcPr>
          <w:p w:rsidR="003070B7" w:rsidRDefault="003070B7" w:rsidP="0030562B">
            <w:pPr>
              <w:pStyle w:val="TableBodyText"/>
              <w:spacing w:before="0" w:after="0"/>
            </w:pPr>
            <w:r>
              <w:t>70</w:t>
            </w:r>
          </w:p>
        </w:tc>
        <w:tc>
          <w:tcPr>
            <w:tcW w:w="3802" w:type="dxa"/>
            <w:hideMark/>
          </w:tcPr>
          <w:p w:rsidR="003070B7" w:rsidRDefault="003070B7" w:rsidP="0030562B">
            <w:pPr>
              <w:pStyle w:val="TableBodyText"/>
              <w:spacing w:before="0" w:after="0"/>
            </w:pPr>
            <w:r>
              <w:t>A6 105 x 148 mm</w:t>
            </w:r>
          </w:p>
        </w:tc>
      </w:tr>
      <w:tr w:rsidR="003070B7" w:rsidTr="0030562B">
        <w:tc>
          <w:tcPr>
            <w:tcW w:w="1098" w:type="dxa"/>
            <w:hideMark/>
          </w:tcPr>
          <w:p w:rsidR="003070B7" w:rsidRDefault="003070B7" w:rsidP="0030562B">
            <w:pPr>
              <w:pStyle w:val="TableBodyText"/>
              <w:spacing w:before="0" w:after="0"/>
            </w:pPr>
            <w:r>
              <w:t>71</w:t>
            </w:r>
          </w:p>
        </w:tc>
        <w:tc>
          <w:tcPr>
            <w:tcW w:w="3802" w:type="dxa"/>
            <w:hideMark/>
          </w:tcPr>
          <w:p w:rsidR="003070B7" w:rsidRDefault="003070B7" w:rsidP="0030562B">
            <w:pPr>
              <w:pStyle w:val="TableBodyText"/>
              <w:spacing w:before="0" w:after="0"/>
            </w:pPr>
            <w:r>
              <w:t>Japanese Envelope Kaku #2</w:t>
            </w:r>
          </w:p>
        </w:tc>
      </w:tr>
      <w:tr w:rsidR="003070B7" w:rsidTr="0030562B">
        <w:tc>
          <w:tcPr>
            <w:tcW w:w="1098" w:type="dxa"/>
            <w:hideMark/>
          </w:tcPr>
          <w:p w:rsidR="003070B7" w:rsidRDefault="003070B7" w:rsidP="0030562B">
            <w:pPr>
              <w:pStyle w:val="TableBodyText"/>
              <w:spacing w:before="0" w:after="0"/>
            </w:pPr>
            <w:r>
              <w:t xml:space="preserve">72 </w:t>
            </w:r>
          </w:p>
        </w:tc>
        <w:tc>
          <w:tcPr>
            <w:tcW w:w="3802" w:type="dxa"/>
            <w:hideMark/>
          </w:tcPr>
          <w:p w:rsidR="003070B7" w:rsidRDefault="003070B7" w:rsidP="0030562B">
            <w:pPr>
              <w:pStyle w:val="TableBodyText"/>
              <w:spacing w:before="0" w:after="0"/>
            </w:pPr>
            <w:r>
              <w:t>Japanese Envelope Kaku #3</w:t>
            </w:r>
          </w:p>
        </w:tc>
      </w:tr>
      <w:tr w:rsidR="003070B7" w:rsidTr="0030562B">
        <w:tc>
          <w:tcPr>
            <w:tcW w:w="1098" w:type="dxa"/>
            <w:hideMark/>
          </w:tcPr>
          <w:p w:rsidR="003070B7" w:rsidRDefault="003070B7" w:rsidP="0030562B">
            <w:pPr>
              <w:pStyle w:val="TableBodyText"/>
              <w:spacing w:before="0" w:after="0"/>
            </w:pPr>
            <w:r>
              <w:t>73</w:t>
            </w:r>
          </w:p>
        </w:tc>
        <w:tc>
          <w:tcPr>
            <w:tcW w:w="3802" w:type="dxa"/>
            <w:hideMark/>
          </w:tcPr>
          <w:p w:rsidR="003070B7" w:rsidRDefault="003070B7" w:rsidP="0030562B">
            <w:pPr>
              <w:pStyle w:val="TableBodyText"/>
              <w:spacing w:before="0" w:after="0"/>
            </w:pPr>
            <w:r>
              <w:t>Japanese Envelope Chou #3</w:t>
            </w:r>
          </w:p>
        </w:tc>
      </w:tr>
      <w:tr w:rsidR="003070B7" w:rsidTr="0030562B">
        <w:tc>
          <w:tcPr>
            <w:tcW w:w="1098" w:type="dxa"/>
            <w:hideMark/>
          </w:tcPr>
          <w:p w:rsidR="003070B7" w:rsidRDefault="003070B7" w:rsidP="0030562B">
            <w:pPr>
              <w:pStyle w:val="TableBodyText"/>
              <w:spacing w:before="0" w:after="0"/>
            </w:pPr>
            <w:r>
              <w:t>74</w:t>
            </w:r>
          </w:p>
        </w:tc>
        <w:tc>
          <w:tcPr>
            <w:tcW w:w="3802" w:type="dxa"/>
            <w:hideMark/>
          </w:tcPr>
          <w:p w:rsidR="003070B7" w:rsidRDefault="003070B7" w:rsidP="0030562B">
            <w:pPr>
              <w:pStyle w:val="TableBodyText"/>
              <w:spacing w:before="0" w:after="0"/>
            </w:pPr>
            <w:r>
              <w:t>Japanese Envelope Chou #4</w:t>
            </w:r>
          </w:p>
        </w:tc>
      </w:tr>
      <w:tr w:rsidR="003070B7" w:rsidTr="0030562B">
        <w:tc>
          <w:tcPr>
            <w:tcW w:w="1098" w:type="dxa"/>
            <w:hideMark/>
          </w:tcPr>
          <w:p w:rsidR="003070B7" w:rsidRDefault="003070B7" w:rsidP="0030562B">
            <w:pPr>
              <w:pStyle w:val="TableBodyText"/>
              <w:spacing w:before="0" w:after="0"/>
            </w:pPr>
            <w:r>
              <w:t>75</w:t>
            </w:r>
          </w:p>
        </w:tc>
        <w:tc>
          <w:tcPr>
            <w:tcW w:w="3802" w:type="dxa"/>
            <w:hideMark/>
          </w:tcPr>
          <w:p w:rsidR="003070B7" w:rsidRDefault="003070B7" w:rsidP="0030562B">
            <w:pPr>
              <w:pStyle w:val="TableBodyText"/>
              <w:spacing w:before="0" w:after="0"/>
            </w:pPr>
            <w:r>
              <w:t>Letter Rotated 11 x 8 1/2 11 in</w:t>
            </w:r>
          </w:p>
        </w:tc>
      </w:tr>
      <w:tr w:rsidR="003070B7" w:rsidTr="0030562B">
        <w:tc>
          <w:tcPr>
            <w:tcW w:w="1098" w:type="dxa"/>
            <w:hideMark/>
          </w:tcPr>
          <w:p w:rsidR="003070B7" w:rsidRDefault="003070B7" w:rsidP="0030562B">
            <w:pPr>
              <w:pStyle w:val="TableBodyText"/>
              <w:spacing w:before="0" w:after="0"/>
            </w:pPr>
            <w:r>
              <w:t>76</w:t>
            </w:r>
          </w:p>
        </w:tc>
        <w:tc>
          <w:tcPr>
            <w:tcW w:w="3802" w:type="dxa"/>
            <w:hideMark/>
          </w:tcPr>
          <w:p w:rsidR="003070B7" w:rsidRDefault="003070B7" w:rsidP="0030562B">
            <w:pPr>
              <w:pStyle w:val="TableBodyText"/>
              <w:spacing w:before="0" w:after="0"/>
            </w:pPr>
            <w:r>
              <w:t>A3 Rotated 420 x 297 mm</w:t>
            </w:r>
          </w:p>
        </w:tc>
      </w:tr>
      <w:tr w:rsidR="003070B7" w:rsidTr="0030562B">
        <w:tc>
          <w:tcPr>
            <w:tcW w:w="1098" w:type="dxa"/>
            <w:hideMark/>
          </w:tcPr>
          <w:p w:rsidR="003070B7" w:rsidRDefault="003070B7" w:rsidP="0030562B">
            <w:pPr>
              <w:pStyle w:val="TableBodyText"/>
              <w:spacing w:before="0" w:after="0"/>
            </w:pPr>
            <w:r>
              <w:t>77</w:t>
            </w:r>
          </w:p>
        </w:tc>
        <w:tc>
          <w:tcPr>
            <w:tcW w:w="3802" w:type="dxa"/>
            <w:hideMark/>
          </w:tcPr>
          <w:p w:rsidR="003070B7" w:rsidRDefault="003070B7" w:rsidP="0030562B">
            <w:pPr>
              <w:pStyle w:val="TableBodyText"/>
              <w:spacing w:before="0" w:after="0"/>
            </w:pPr>
            <w:r>
              <w:t>A4 Rotated 297 x 210 mm</w:t>
            </w:r>
          </w:p>
        </w:tc>
      </w:tr>
      <w:tr w:rsidR="003070B7" w:rsidTr="0030562B">
        <w:tc>
          <w:tcPr>
            <w:tcW w:w="1098" w:type="dxa"/>
            <w:hideMark/>
          </w:tcPr>
          <w:p w:rsidR="003070B7" w:rsidRDefault="003070B7" w:rsidP="0030562B">
            <w:pPr>
              <w:pStyle w:val="TableBodyText"/>
              <w:spacing w:before="0" w:after="0"/>
            </w:pPr>
            <w:r>
              <w:t>78</w:t>
            </w:r>
          </w:p>
        </w:tc>
        <w:tc>
          <w:tcPr>
            <w:tcW w:w="3802" w:type="dxa"/>
            <w:hideMark/>
          </w:tcPr>
          <w:p w:rsidR="003070B7" w:rsidRDefault="003070B7" w:rsidP="0030562B">
            <w:pPr>
              <w:pStyle w:val="TableBodyText"/>
              <w:spacing w:before="0" w:after="0"/>
            </w:pPr>
            <w:r>
              <w:t>A5 Rotated 210 x 148 mm</w:t>
            </w:r>
          </w:p>
        </w:tc>
      </w:tr>
      <w:tr w:rsidR="003070B7" w:rsidTr="0030562B">
        <w:tc>
          <w:tcPr>
            <w:tcW w:w="1098" w:type="dxa"/>
            <w:hideMark/>
          </w:tcPr>
          <w:p w:rsidR="003070B7" w:rsidRDefault="003070B7" w:rsidP="0030562B">
            <w:pPr>
              <w:pStyle w:val="TableBodyText"/>
              <w:spacing w:before="0" w:after="0"/>
            </w:pPr>
            <w:r>
              <w:t>79</w:t>
            </w:r>
          </w:p>
        </w:tc>
        <w:tc>
          <w:tcPr>
            <w:tcW w:w="3802" w:type="dxa"/>
            <w:hideMark/>
          </w:tcPr>
          <w:p w:rsidR="003070B7" w:rsidRDefault="003070B7" w:rsidP="0030562B">
            <w:pPr>
              <w:pStyle w:val="TableBodyText"/>
              <w:spacing w:before="0" w:after="0"/>
            </w:pPr>
            <w:r>
              <w:t>B4 (JIS) Rotated 364 x 257 mm</w:t>
            </w:r>
          </w:p>
        </w:tc>
      </w:tr>
      <w:tr w:rsidR="003070B7" w:rsidTr="0030562B">
        <w:tc>
          <w:tcPr>
            <w:tcW w:w="1098" w:type="dxa"/>
            <w:hideMark/>
          </w:tcPr>
          <w:p w:rsidR="003070B7" w:rsidRDefault="003070B7" w:rsidP="0030562B">
            <w:pPr>
              <w:pStyle w:val="TableBodyText"/>
              <w:spacing w:before="0" w:after="0"/>
            </w:pPr>
            <w:r>
              <w:t>80</w:t>
            </w:r>
          </w:p>
        </w:tc>
        <w:tc>
          <w:tcPr>
            <w:tcW w:w="3802" w:type="dxa"/>
            <w:hideMark/>
          </w:tcPr>
          <w:p w:rsidR="003070B7" w:rsidRDefault="003070B7" w:rsidP="0030562B">
            <w:pPr>
              <w:pStyle w:val="TableBodyText"/>
              <w:spacing w:before="0" w:after="0"/>
            </w:pPr>
            <w:r>
              <w:t>B5 (JIS) Rotated 257 x 182 mm</w:t>
            </w:r>
          </w:p>
        </w:tc>
      </w:tr>
      <w:tr w:rsidR="003070B7" w:rsidTr="0030562B">
        <w:tc>
          <w:tcPr>
            <w:tcW w:w="1098" w:type="dxa"/>
            <w:hideMark/>
          </w:tcPr>
          <w:p w:rsidR="003070B7" w:rsidRDefault="003070B7" w:rsidP="0030562B">
            <w:pPr>
              <w:pStyle w:val="TableBodyText"/>
              <w:spacing w:before="0" w:after="0"/>
            </w:pPr>
            <w:r>
              <w:t>81</w:t>
            </w:r>
          </w:p>
        </w:tc>
        <w:tc>
          <w:tcPr>
            <w:tcW w:w="3802" w:type="dxa"/>
            <w:hideMark/>
          </w:tcPr>
          <w:p w:rsidR="003070B7" w:rsidRDefault="003070B7" w:rsidP="0030562B">
            <w:pPr>
              <w:pStyle w:val="TableBodyText"/>
              <w:spacing w:before="0" w:after="0"/>
            </w:pPr>
            <w:r>
              <w:t>Japanese Postcard Rotated 148 x 100 mm</w:t>
            </w:r>
          </w:p>
        </w:tc>
      </w:tr>
      <w:tr w:rsidR="003070B7" w:rsidTr="0030562B">
        <w:tc>
          <w:tcPr>
            <w:tcW w:w="1098" w:type="dxa"/>
            <w:hideMark/>
          </w:tcPr>
          <w:p w:rsidR="003070B7" w:rsidRDefault="003070B7" w:rsidP="0030562B">
            <w:pPr>
              <w:pStyle w:val="TableBodyText"/>
              <w:spacing w:before="0" w:after="0"/>
            </w:pPr>
            <w:r>
              <w:t>82</w:t>
            </w:r>
          </w:p>
        </w:tc>
        <w:tc>
          <w:tcPr>
            <w:tcW w:w="3802" w:type="dxa"/>
            <w:hideMark/>
          </w:tcPr>
          <w:p w:rsidR="003070B7" w:rsidRDefault="003070B7" w:rsidP="0030562B">
            <w:pPr>
              <w:pStyle w:val="TableBodyText"/>
              <w:spacing w:before="0" w:after="0"/>
            </w:pPr>
            <w:r>
              <w:t>Double Japanese Postcard Rotated 148 x 200 mm</w:t>
            </w:r>
          </w:p>
        </w:tc>
      </w:tr>
      <w:tr w:rsidR="003070B7" w:rsidTr="0030562B">
        <w:tc>
          <w:tcPr>
            <w:tcW w:w="1098" w:type="dxa"/>
            <w:hideMark/>
          </w:tcPr>
          <w:p w:rsidR="003070B7" w:rsidRDefault="003070B7" w:rsidP="0030562B">
            <w:pPr>
              <w:pStyle w:val="TableBodyText"/>
              <w:spacing w:before="0" w:after="0"/>
            </w:pPr>
            <w:r>
              <w:t>83</w:t>
            </w:r>
          </w:p>
        </w:tc>
        <w:tc>
          <w:tcPr>
            <w:tcW w:w="3802" w:type="dxa"/>
            <w:hideMark/>
          </w:tcPr>
          <w:p w:rsidR="003070B7" w:rsidRDefault="003070B7" w:rsidP="0030562B">
            <w:pPr>
              <w:pStyle w:val="TableBodyText"/>
              <w:spacing w:before="0" w:after="0"/>
            </w:pPr>
            <w:r>
              <w:t>A6 Rotated 148 x 105 mm</w:t>
            </w:r>
          </w:p>
        </w:tc>
      </w:tr>
      <w:tr w:rsidR="003070B7" w:rsidTr="0030562B">
        <w:tc>
          <w:tcPr>
            <w:tcW w:w="1098" w:type="dxa"/>
            <w:hideMark/>
          </w:tcPr>
          <w:p w:rsidR="003070B7" w:rsidRDefault="003070B7" w:rsidP="0030562B">
            <w:pPr>
              <w:pStyle w:val="TableBodyText"/>
              <w:spacing w:before="0" w:after="0"/>
            </w:pPr>
            <w:r>
              <w:t>84</w:t>
            </w:r>
          </w:p>
        </w:tc>
        <w:tc>
          <w:tcPr>
            <w:tcW w:w="3802" w:type="dxa"/>
            <w:hideMark/>
          </w:tcPr>
          <w:p w:rsidR="003070B7" w:rsidRDefault="003070B7" w:rsidP="0030562B">
            <w:pPr>
              <w:pStyle w:val="TableBodyText"/>
              <w:spacing w:before="0" w:after="0"/>
            </w:pPr>
            <w:r>
              <w:t>Japanese Envelope Kaku #2 Rotated</w:t>
            </w:r>
          </w:p>
        </w:tc>
      </w:tr>
      <w:tr w:rsidR="003070B7" w:rsidTr="0030562B">
        <w:tc>
          <w:tcPr>
            <w:tcW w:w="1098" w:type="dxa"/>
            <w:hideMark/>
          </w:tcPr>
          <w:p w:rsidR="003070B7" w:rsidRDefault="003070B7" w:rsidP="0030562B">
            <w:pPr>
              <w:pStyle w:val="TableBodyText"/>
              <w:spacing w:before="0" w:after="0"/>
            </w:pPr>
            <w:r>
              <w:t>85</w:t>
            </w:r>
          </w:p>
        </w:tc>
        <w:tc>
          <w:tcPr>
            <w:tcW w:w="3802" w:type="dxa"/>
            <w:hideMark/>
          </w:tcPr>
          <w:p w:rsidR="003070B7" w:rsidRDefault="003070B7" w:rsidP="0030562B">
            <w:pPr>
              <w:pStyle w:val="TableBodyText"/>
              <w:spacing w:before="0" w:after="0"/>
            </w:pPr>
            <w:r>
              <w:t>Japanese Envelope Kaku #3 Rotated</w:t>
            </w:r>
          </w:p>
        </w:tc>
      </w:tr>
      <w:tr w:rsidR="003070B7" w:rsidTr="0030562B">
        <w:tc>
          <w:tcPr>
            <w:tcW w:w="1098" w:type="dxa"/>
            <w:hideMark/>
          </w:tcPr>
          <w:p w:rsidR="003070B7" w:rsidRDefault="003070B7" w:rsidP="0030562B">
            <w:pPr>
              <w:pStyle w:val="TableBodyText"/>
              <w:spacing w:before="0" w:after="0"/>
            </w:pPr>
            <w:r>
              <w:t>86</w:t>
            </w:r>
          </w:p>
        </w:tc>
        <w:tc>
          <w:tcPr>
            <w:tcW w:w="3802" w:type="dxa"/>
            <w:hideMark/>
          </w:tcPr>
          <w:p w:rsidR="003070B7" w:rsidRDefault="003070B7" w:rsidP="0030562B">
            <w:pPr>
              <w:pStyle w:val="TableBodyText"/>
              <w:spacing w:before="0" w:after="0"/>
            </w:pPr>
            <w:r>
              <w:t>Japanese Envelope Chou #3 Rotated</w:t>
            </w:r>
          </w:p>
        </w:tc>
      </w:tr>
      <w:tr w:rsidR="003070B7" w:rsidTr="0030562B">
        <w:tc>
          <w:tcPr>
            <w:tcW w:w="1098" w:type="dxa"/>
            <w:hideMark/>
          </w:tcPr>
          <w:p w:rsidR="003070B7" w:rsidRDefault="003070B7" w:rsidP="0030562B">
            <w:pPr>
              <w:pStyle w:val="TableBodyText"/>
              <w:spacing w:before="0" w:after="0"/>
            </w:pPr>
            <w:r>
              <w:t>87</w:t>
            </w:r>
          </w:p>
        </w:tc>
        <w:tc>
          <w:tcPr>
            <w:tcW w:w="3802" w:type="dxa"/>
            <w:hideMark/>
          </w:tcPr>
          <w:p w:rsidR="003070B7" w:rsidRDefault="003070B7" w:rsidP="0030562B">
            <w:pPr>
              <w:pStyle w:val="TableBodyText"/>
              <w:spacing w:before="0" w:after="0"/>
            </w:pPr>
            <w:r>
              <w:t>Japanese Envelope Chou #4 Rotated</w:t>
            </w:r>
          </w:p>
        </w:tc>
      </w:tr>
      <w:tr w:rsidR="003070B7" w:rsidTr="0030562B">
        <w:tc>
          <w:tcPr>
            <w:tcW w:w="1098" w:type="dxa"/>
            <w:hideMark/>
          </w:tcPr>
          <w:p w:rsidR="003070B7" w:rsidRDefault="003070B7" w:rsidP="0030562B">
            <w:pPr>
              <w:pStyle w:val="TableBodyText"/>
              <w:spacing w:before="0" w:after="0"/>
            </w:pPr>
            <w:r>
              <w:t>88</w:t>
            </w:r>
          </w:p>
        </w:tc>
        <w:tc>
          <w:tcPr>
            <w:tcW w:w="3802" w:type="dxa"/>
            <w:hideMark/>
          </w:tcPr>
          <w:p w:rsidR="003070B7" w:rsidRDefault="003070B7" w:rsidP="0030562B">
            <w:pPr>
              <w:pStyle w:val="TableBodyText"/>
              <w:spacing w:before="0" w:after="0"/>
            </w:pPr>
            <w:r>
              <w:t>B6 (JIS) 128 x 182 mm</w:t>
            </w:r>
          </w:p>
        </w:tc>
      </w:tr>
      <w:tr w:rsidR="003070B7" w:rsidTr="0030562B">
        <w:tc>
          <w:tcPr>
            <w:tcW w:w="1098" w:type="dxa"/>
            <w:hideMark/>
          </w:tcPr>
          <w:p w:rsidR="003070B7" w:rsidRDefault="003070B7" w:rsidP="0030562B">
            <w:pPr>
              <w:pStyle w:val="TableBodyText"/>
              <w:spacing w:before="0" w:after="0"/>
            </w:pPr>
            <w:r>
              <w:t>89</w:t>
            </w:r>
          </w:p>
        </w:tc>
        <w:tc>
          <w:tcPr>
            <w:tcW w:w="3802" w:type="dxa"/>
            <w:hideMark/>
          </w:tcPr>
          <w:p w:rsidR="003070B7" w:rsidRDefault="003070B7" w:rsidP="0030562B">
            <w:pPr>
              <w:pStyle w:val="TableBodyText"/>
              <w:spacing w:before="0" w:after="0"/>
            </w:pPr>
            <w:r>
              <w:t>B6 (JIS) Rotated 182 x 128 mm</w:t>
            </w:r>
          </w:p>
        </w:tc>
      </w:tr>
      <w:tr w:rsidR="003070B7" w:rsidTr="0030562B">
        <w:tc>
          <w:tcPr>
            <w:tcW w:w="1098" w:type="dxa"/>
            <w:hideMark/>
          </w:tcPr>
          <w:p w:rsidR="003070B7" w:rsidRDefault="003070B7" w:rsidP="0030562B">
            <w:pPr>
              <w:pStyle w:val="TableBodyText"/>
              <w:spacing w:before="0" w:after="0"/>
            </w:pPr>
            <w:r>
              <w:t>90</w:t>
            </w:r>
          </w:p>
        </w:tc>
        <w:tc>
          <w:tcPr>
            <w:tcW w:w="3802" w:type="dxa"/>
            <w:hideMark/>
          </w:tcPr>
          <w:p w:rsidR="003070B7" w:rsidRDefault="003070B7" w:rsidP="0030562B">
            <w:pPr>
              <w:pStyle w:val="TableBodyText"/>
              <w:spacing w:before="0" w:after="0"/>
            </w:pPr>
            <w:r>
              <w:t>12 x 11 in</w:t>
            </w:r>
          </w:p>
        </w:tc>
      </w:tr>
      <w:tr w:rsidR="003070B7" w:rsidTr="0030562B">
        <w:tc>
          <w:tcPr>
            <w:tcW w:w="1098" w:type="dxa"/>
            <w:hideMark/>
          </w:tcPr>
          <w:p w:rsidR="003070B7" w:rsidRDefault="003070B7" w:rsidP="0030562B">
            <w:pPr>
              <w:pStyle w:val="TableBodyText"/>
              <w:spacing w:before="0" w:after="0"/>
            </w:pPr>
            <w:r>
              <w:t>91</w:t>
            </w:r>
          </w:p>
        </w:tc>
        <w:tc>
          <w:tcPr>
            <w:tcW w:w="3802" w:type="dxa"/>
            <w:hideMark/>
          </w:tcPr>
          <w:p w:rsidR="003070B7" w:rsidRDefault="003070B7" w:rsidP="0030562B">
            <w:pPr>
              <w:pStyle w:val="TableBodyText"/>
              <w:spacing w:before="0" w:after="0"/>
            </w:pPr>
            <w:r>
              <w:t>Japanese Envelope You #4</w:t>
            </w:r>
          </w:p>
        </w:tc>
      </w:tr>
      <w:tr w:rsidR="003070B7" w:rsidTr="0030562B">
        <w:tc>
          <w:tcPr>
            <w:tcW w:w="1098" w:type="dxa"/>
            <w:hideMark/>
          </w:tcPr>
          <w:p w:rsidR="003070B7" w:rsidRDefault="003070B7" w:rsidP="0030562B">
            <w:pPr>
              <w:pStyle w:val="TableBodyText"/>
              <w:spacing w:before="0" w:after="0"/>
            </w:pPr>
            <w:r>
              <w:t>92</w:t>
            </w:r>
          </w:p>
        </w:tc>
        <w:tc>
          <w:tcPr>
            <w:tcW w:w="3802" w:type="dxa"/>
            <w:hideMark/>
          </w:tcPr>
          <w:p w:rsidR="003070B7" w:rsidRDefault="003070B7" w:rsidP="0030562B">
            <w:pPr>
              <w:pStyle w:val="TableBodyText"/>
              <w:spacing w:before="0" w:after="0"/>
            </w:pPr>
            <w:r>
              <w:t>Japanese Envelope You #4 Rotated</w:t>
            </w:r>
          </w:p>
        </w:tc>
      </w:tr>
      <w:tr w:rsidR="003070B7" w:rsidTr="0030562B">
        <w:tc>
          <w:tcPr>
            <w:tcW w:w="1098" w:type="dxa"/>
            <w:hideMark/>
          </w:tcPr>
          <w:p w:rsidR="003070B7" w:rsidRDefault="003070B7" w:rsidP="0030562B">
            <w:pPr>
              <w:pStyle w:val="TableBodyText"/>
              <w:spacing w:before="0" w:after="0"/>
            </w:pPr>
            <w:r>
              <w:t>93</w:t>
            </w:r>
          </w:p>
        </w:tc>
        <w:tc>
          <w:tcPr>
            <w:tcW w:w="3802" w:type="dxa"/>
            <w:hideMark/>
          </w:tcPr>
          <w:p w:rsidR="003070B7" w:rsidRDefault="003070B7" w:rsidP="0030562B">
            <w:pPr>
              <w:pStyle w:val="TableBodyText"/>
              <w:spacing w:before="0" w:after="0"/>
            </w:pPr>
            <w:r>
              <w:t>PRC 16K 146 x 215 mm</w:t>
            </w:r>
          </w:p>
        </w:tc>
      </w:tr>
      <w:tr w:rsidR="003070B7" w:rsidTr="0030562B">
        <w:tc>
          <w:tcPr>
            <w:tcW w:w="1098" w:type="dxa"/>
            <w:hideMark/>
          </w:tcPr>
          <w:p w:rsidR="003070B7" w:rsidRDefault="003070B7" w:rsidP="0030562B">
            <w:pPr>
              <w:pStyle w:val="TableBodyText"/>
              <w:spacing w:before="0" w:after="0"/>
            </w:pPr>
            <w:r>
              <w:t>94</w:t>
            </w:r>
          </w:p>
        </w:tc>
        <w:tc>
          <w:tcPr>
            <w:tcW w:w="3802" w:type="dxa"/>
            <w:hideMark/>
          </w:tcPr>
          <w:p w:rsidR="003070B7" w:rsidRDefault="003070B7" w:rsidP="0030562B">
            <w:pPr>
              <w:pStyle w:val="TableBodyText"/>
              <w:spacing w:before="0" w:after="0"/>
            </w:pPr>
            <w:r>
              <w:t>PRC 32K 97 x 151 mm</w:t>
            </w:r>
          </w:p>
        </w:tc>
      </w:tr>
      <w:tr w:rsidR="003070B7" w:rsidTr="0030562B">
        <w:tc>
          <w:tcPr>
            <w:tcW w:w="1098" w:type="dxa"/>
            <w:hideMark/>
          </w:tcPr>
          <w:p w:rsidR="003070B7" w:rsidRDefault="003070B7" w:rsidP="0030562B">
            <w:pPr>
              <w:pStyle w:val="TableBodyText"/>
              <w:spacing w:before="0" w:after="0"/>
            </w:pPr>
            <w:r>
              <w:t>95</w:t>
            </w:r>
          </w:p>
        </w:tc>
        <w:tc>
          <w:tcPr>
            <w:tcW w:w="3802" w:type="dxa"/>
            <w:hideMark/>
          </w:tcPr>
          <w:p w:rsidR="003070B7" w:rsidRDefault="003070B7" w:rsidP="0030562B">
            <w:pPr>
              <w:pStyle w:val="TableBodyText"/>
              <w:spacing w:before="0" w:after="0"/>
            </w:pPr>
            <w:r>
              <w:t>PRC 32K(Big) 97 x 151 mm</w:t>
            </w:r>
          </w:p>
        </w:tc>
      </w:tr>
      <w:tr w:rsidR="003070B7" w:rsidTr="0030562B">
        <w:tc>
          <w:tcPr>
            <w:tcW w:w="1098" w:type="dxa"/>
            <w:hideMark/>
          </w:tcPr>
          <w:p w:rsidR="003070B7" w:rsidRDefault="003070B7" w:rsidP="0030562B">
            <w:pPr>
              <w:pStyle w:val="TableBodyText"/>
              <w:spacing w:before="0" w:after="0"/>
            </w:pPr>
            <w:r>
              <w:t>96</w:t>
            </w:r>
          </w:p>
        </w:tc>
        <w:tc>
          <w:tcPr>
            <w:tcW w:w="3802" w:type="dxa"/>
            <w:hideMark/>
          </w:tcPr>
          <w:p w:rsidR="003070B7" w:rsidRDefault="003070B7" w:rsidP="0030562B">
            <w:pPr>
              <w:pStyle w:val="TableBodyText"/>
              <w:spacing w:before="0" w:after="0"/>
            </w:pPr>
            <w:r>
              <w:t>PRC Envelope #1 102 x 165 mm</w:t>
            </w:r>
          </w:p>
        </w:tc>
      </w:tr>
      <w:tr w:rsidR="003070B7" w:rsidTr="0030562B">
        <w:tc>
          <w:tcPr>
            <w:tcW w:w="1098" w:type="dxa"/>
            <w:hideMark/>
          </w:tcPr>
          <w:p w:rsidR="003070B7" w:rsidRDefault="003070B7" w:rsidP="0030562B">
            <w:pPr>
              <w:pStyle w:val="TableBodyText"/>
              <w:spacing w:before="0" w:after="0"/>
            </w:pPr>
            <w:r>
              <w:t>97</w:t>
            </w:r>
          </w:p>
        </w:tc>
        <w:tc>
          <w:tcPr>
            <w:tcW w:w="3802" w:type="dxa"/>
            <w:hideMark/>
          </w:tcPr>
          <w:p w:rsidR="003070B7" w:rsidRDefault="003070B7" w:rsidP="0030562B">
            <w:pPr>
              <w:pStyle w:val="TableBodyText"/>
              <w:spacing w:before="0" w:after="0"/>
            </w:pPr>
            <w:r>
              <w:t>PRC Envelope #2 102 x 176 mm</w:t>
            </w:r>
          </w:p>
        </w:tc>
      </w:tr>
      <w:tr w:rsidR="003070B7" w:rsidTr="0030562B">
        <w:tc>
          <w:tcPr>
            <w:tcW w:w="1098" w:type="dxa"/>
            <w:hideMark/>
          </w:tcPr>
          <w:p w:rsidR="003070B7" w:rsidRDefault="003070B7" w:rsidP="0030562B">
            <w:pPr>
              <w:pStyle w:val="TableBodyText"/>
              <w:spacing w:before="0" w:after="0"/>
            </w:pPr>
            <w:r>
              <w:t>98</w:t>
            </w:r>
          </w:p>
        </w:tc>
        <w:tc>
          <w:tcPr>
            <w:tcW w:w="3802" w:type="dxa"/>
            <w:hideMark/>
          </w:tcPr>
          <w:p w:rsidR="003070B7" w:rsidRDefault="003070B7" w:rsidP="0030562B">
            <w:pPr>
              <w:pStyle w:val="TableBodyText"/>
              <w:spacing w:before="0" w:after="0"/>
            </w:pPr>
            <w:r>
              <w:t>PRC Envelope #3 125 x 176 mm</w:t>
            </w:r>
          </w:p>
        </w:tc>
      </w:tr>
      <w:tr w:rsidR="003070B7" w:rsidTr="0030562B">
        <w:tc>
          <w:tcPr>
            <w:tcW w:w="1098" w:type="dxa"/>
            <w:hideMark/>
          </w:tcPr>
          <w:p w:rsidR="003070B7" w:rsidRDefault="003070B7" w:rsidP="0030562B">
            <w:pPr>
              <w:pStyle w:val="TableBodyText"/>
              <w:spacing w:before="0" w:after="0"/>
            </w:pPr>
            <w:r>
              <w:t>99</w:t>
            </w:r>
          </w:p>
        </w:tc>
        <w:tc>
          <w:tcPr>
            <w:tcW w:w="3802" w:type="dxa"/>
            <w:hideMark/>
          </w:tcPr>
          <w:p w:rsidR="003070B7" w:rsidRDefault="003070B7" w:rsidP="0030562B">
            <w:pPr>
              <w:pStyle w:val="TableBodyText"/>
              <w:spacing w:before="0" w:after="0"/>
            </w:pPr>
            <w:r>
              <w:t>PRC Envelope #4 110 x 208 mm</w:t>
            </w:r>
          </w:p>
        </w:tc>
      </w:tr>
      <w:tr w:rsidR="003070B7" w:rsidTr="0030562B">
        <w:tc>
          <w:tcPr>
            <w:tcW w:w="1098" w:type="dxa"/>
            <w:hideMark/>
          </w:tcPr>
          <w:p w:rsidR="003070B7" w:rsidRDefault="003070B7" w:rsidP="0030562B">
            <w:pPr>
              <w:pStyle w:val="TableBodyText"/>
              <w:spacing w:before="0" w:after="0"/>
            </w:pPr>
            <w:r>
              <w:t>100</w:t>
            </w:r>
          </w:p>
        </w:tc>
        <w:tc>
          <w:tcPr>
            <w:tcW w:w="3802" w:type="dxa"/>
            <w:hideMark/>
          </w:tcPr>
          <w:p w:rsidR="003070B7" w:rsidRDefault="003070B7" w:rsidP="0030562B">
            <w:pPr>
              <w:pStyle w:val="TableBodyText"/>
              <w:spacing w:before="0" w:after="0"/>
            </w:pPr>
            <w:r>
              <w:t>PRC Envelope #5 110 x 220 mm</w:t>
            </w:r>
          </w:p>
        </w:tc>
      </w:tr>
      <w:tr w:rsidR="003070B7" w:rsidTr="0030562B">
        <w:tc>
          <w:tcPr>
            <w:tcW w:w="1098" w:type="dxa"/>
            <w:hideMark/>
          </w:tcPr>
          <w:p w:rsidR="003070B7" w:rsidRDefault="003070B7" w:rsidP="0030562B">
            <w:pPr>
              <w:pStyle w:val="TableBodyText"/>
              <w:spacing w:before="0" w:after="0"/>
            </w:pPr>
            <w:r>
              <w:t>101</w:t>
            </w:r>
          </w:p>
        </w:tc>
        <w:tc>
          <w:tcPr>
            <w:tcW w:w="3802" w:type="dxa"/>
            <w:hideMark/>
          </w:tcPr>
          <w:p w:rsidR="003070B7" w:rsidRDefault="003070B7" w:rsidP="0030562B">
            <w:pPr>
              <w:pStyle w:val="TableBodyText"/>
              <w:spacing w:before="0" w:after="0"/>
            </w:pPr>
            <w:r>
              <w:t>PRC Envelope #6 120 x 230 mm</w:t>
            </w:r>
          </w:p>
        </w:tc>
      </w:tr>
      <w:tr w:rsidR="003070B7" w:rsidTr="0030562B">
        <w:tc>
          <w:tcPr>
            <w:tcW w:w="1098" w:type="dxa"/>
            <w:hideMark/>
          </w:tcPr>
          <w:p w:rsidR="003070B7" w:rsidRDefault="003070B7" w:rsidP="0030562B">
            <w:pPr>
              <w:pStyle w:val="TableBodyText"/>
              <w:spacing w:before="0" w:after="0"/>
            </w:pPr>
            <w:r>
              <w:t>102</w:t>
            </w:r>
          </w:p>
        </w:tc>
        <w:tc>
          <w:tcPr>
            <w:tcW w:w="3802" w:type="dxa"/>
            <w:hideMark/>
          </w:tcPr>
          <w:p w:rsidR="003070B7" w:rsidRDefault="003070B7" w:rsidP="0030562B">
            <w:pPr>
              <w:pStyle w:val="TableBodyText"/>
              <w:spacing w:before="0" w:after="0"/>
            </w:pPr>
            <w:r>
              <w:t>PRC Envelope #7 160 x 230 mm</w:t>
            </w:r>
          </w:p>
        </w:tc>
      </w:tr>
      <w:tr w:rsidR="003070B7" w:rsidTr="0030562B">
        <w:tc>
          <w:tcPr>
            <w:tcW w:w="1098" w:type="dxa"/>
            <w:hideMark/>
          </w:tcPr>
          <w:p w:rsidR="003070B7" w:rsidRDefault="003070B7" w:rsidP="0030562B">
            <w:pPr>
              <w:pStyle w:val="TableBodyText"/>
              <w:spacing w:before="0" w:after="0"/>
            </w:pPr>
            <w:r>
              <w:t>103</w:t>
            </w:r>
          </w:p>
        </w:tc>
        <w:tc>
          <w:tcPr>
            <w:tcW w:w="3802" w:type="dxa"/>
            <w:hideMark/>
          </w:tcPr>
          <w:p w:rsidR="003070B7" w:rsidRDefault="003070B7" w:rsidP="0030562B">
            <w:pPr>
              <w:pStyle w:val="TableBodyText"/>
              <w:spacing w:before="0" w:after="0"/>
            </w:pPr>
            <w:r>
              <w:t>PRC Envelope #8 120 x 309 mm</w:t>
            </w:r>
          </w:p>
        </w:tc>
      </w:tr>
      <w:tr w:rsidR="003070B7" w:rsidTr="0030562B">
        <w:tc>
          <w:tcPr>
            <w:tcW w:w="1098" w:type="dxa"/>
            <w:hideMark/>
          </w:tcPr>
          <w:p w:rsidR="003070B7" w:rsidRDefault="003070B7" w:rsidP="0030562B">
            <w:pPr>
              <w:pStyle w:val="TableBodyText"/>
              <w:spacing w:before="0" w:after="0"/>
            </w:pPr>
            <w:r>
              <w:t>104</w:t>
            </w:r>
          </w:p>
        </w:tc>
        <w:tc>
          <w:tcPr>
            <w:tcW w:w="3802" w:type="dxa"/>
            <w:hideMark/>
          </w:tcPr>
          <w:p w:rsidR="003070B7" w:rsidRDefault="003070B7" w:rsidP="0030562B">
            <w:pPr>
              <w:pStyle w:val="TableBodyText"/>
              <w:spacing w:before="0" w:after="0"/>
            </w:pPr>
            <w:r>
              <w:t>PRC Envelope #9 229 x 324 mm</w:t>
            </w:r>
          </w:p>
        </w:tc>
      </w:tr>
      <w:tr w:rsidR="003070B7" w:rsidTr="0030562B">
        <w:tc>
          <w:tcPr>
            <w:tcW w:w="1098" w:type="dxa"/>
            <w:hideMark/>
          </w:tcPr>
          <w:p w:rsidR="003070B7" w:rsidRDefault="003070B7" w:rsidP="0030562B">
            <w:pPr>
              <w:pStyle w:val="TableBodyText"/>
              <w:spacing w:before="0" w:after="0"/>
            </w:pPr>
            <w:r>
              <w:t>105</w:t>
            </w:r>
          </w:p>
        </w:tc>
        <w:tc>
          <w:tcPr>
            <w:tcW w:w="3802" w:type="dxa"/>
            <w:hideMark/>
          </w:tcPr>
          <w:p w:rsidR="003070B7" w:rsidRDefault="003070B7" w:rsidP="0030562B">
            <w:pPr>
              <w:pStyle w:val="TableBodyText"/>
              <w:spacing w:before="0" w:after="0"/>
            </w:pPr>
            <w:r>
              <w:t>PRC Envelope #10 324 x 458 mm</w:t>
            </w:r>
          </w:p>
        </w:tc>
      </w:tr>
      <w:tr w:rsidR="003070B7" w:rsidTr="0030562B">
        <w:tc>
          <w:tcPr>
            <w:tcW w:w="1098" w:type="dxa"/>
            <w:hideMark/>
          </w:tcPr>
          <w:p w:rsidR="003070B7" w:rsidRDefault="003070B7" w:rsidP="0030562B">
            <w:pPr>
              <w:pStyle w:val="TableBodyText"/>
              <w:spacing w:before="0" w:after="0"/>
            </w:pPr>
            <w:r>
              <w:t>106</w:t>
            </w:r>
          </w:p>
        </w:tc>
        <w:tc>
          <w:tcPr>
            <w:tcW w:w="3802" w:type="dxa"/>
            <w:hideMark/>
          </w:tcPr>
          <w:p w:rsidR="003070B7" w:rsidRDefault="003070B7" w:rsidP="0030562B">
            <w:pPr>
              <w:pStyle w:val="TableBodyText"/>
              <w:spacing w:before="0" w:after="0"/>
            </w:pPr>
            <w:r>
              <w:t>PRC 16K Rotated</w:t>
            </w:r>
          </w:p>
        </w:tc>
      </w:tr>
      <w:tr w:rsidR="003070B7" w:rsidTr="0030562B">
        <w:tc>
          <w:tcPr>
            <w:tcW w:w="1098" w:type="dxa"/>
            <w:hideMark/>
          </w:tcPr>
          <w:p w:rsidR="003070B7" w:rsidRDefault="003070B7" w:rsidP="0030562B">
            <w:pPr>
              <w:pStyle w:val="TableBodyText"/>
              <w:spacing w:before="0" w:after="0"/>
            </w:pPr>
            <w:r>
              <w:t>107</w:t>
            </w:r>
          </w:p>
        </w:tc>
        <w:tc>
          <w:tcPr>
            <w:tcW w:w="3802" w:type="dxa"/>
            <w:hideMark/>
          </w:tcPr>
          <w:p w:rsidR="003070B7" w:rsidRDefault="003070B7" w:rsidP="0030562B">
            <w:pPr>
              <w:pStyle w:val="TableBodyText"/>
              <w:spacing w:before="0" w:after="0"/>
            </w:pPr>
            <w:r>
              <w:t>PRC 32K Rotated</w:t>
            </w:r>
          </w:p>
        </w:tc>
      </w:tr>
      <w:tr w:rsidR="003070B7" w:rsidTr="0030562B">
        <w:tc>
          <w:tcPr>
            <w:tcW w:w="1098" w:type="dxa"/>
            <w:hideMark/>
          </w:tcPr>
          <w:p w:rsidR="003070B7" w:rsidRDefault="003070B7" w:rsidP="0030562B">
            <w:pPr>
              <w:pStyle w:val="TableBodyText"/>
              <w:spacing w:before="0" w:after="0"/>
            </w:pPr>
            <w:r>
              <w:t>108</w:t>
            </w:r>
          </w:p>
        </w:tc>
        <w:tc>
          <w:tcPr>
            <w:tcW w:w="3802" w:type="dxa"/>
            <w:hideMark/>
          </w:tcPr>
          <w:p w:rsidR="003070B7" w:rsidRDefault="003070B7" w:rsidP="0030562B">
            <w:pPr>
              <w:pStyle w:val="TableBodyText"/>
              <w:spacing w:before="0" w:after="0"/>
            </w:pPr>
            <w:r>
              <w:t>PRC 32K(Big) Rotated</w:t>
            </w:r>
          </w:p>
        </w:tc>
      </w:tr>
      <w:tr w:rsidR="003070B7" w:rsidTr="0030562B">
        <w:tc>
          <w:tcPr>
            <w:tcW w:w="1098" w:type="dxa"/>
            <w:hideMark/>
          </w:tcPr>
          <w:p w:rsidR="003070B7" w:rsidRDefault="003070B7" w:rsidP="0030562B">
            <w:pPr>
              <w:pStyle w:val="TableBodyText"/>
              <w:spacing w:before="0" w:after="0"/>
            </w:pPr>
            <w:r>
              <w:t>109</w:t>
            </w:r>
          </w:p>
        </w:tc>
        <w:tc>
          <w:tcPr>
            <w:tcW w:w="3802" w:type="dxa"/>
            <w:hideMark/>
          </w:tcPr>
          <w:p w:rsidR="003070B7" w:rsidRDefault="003070B7" w:rsidP="0030562B">
            <w:pPr>
              <w:pStyle w:val="TableBodyText"/>
              <w:spacing w:before="0" w:after="0"/>
            </w:pPr>
            <w:r>
              <w:t>PRC Envelope #1 Rotated 165 x 102 mm</w:t>
            </w:r>
          </w:p>
        </w:tc>
      </w:tr>
      <w:tr w:rsidR="003070B7" w:rsidTr="0030562B">
        <w:tc>
          <w:tcPr>
            <w:tcW w:w="1098" w:type="dxa"/>
            <w:hideMark/>
          </w:tcPr>
          <w:p w:rsidR="003070B7" w:rsidRDefault="003070B7" w:rsidP="0030562B">
            <w:pPr>
              <w:pStyle w:val="TableBodyText"/>
              <w:spacing w:before="0" w:after="0"/>
            </w:pPr>
            <w:r>
              <w:t>110</w:t>
            </w:r>
          </w:p>
        </w:tc>
        <w:tc>
          <w:tcPr>
            <w:tcW w:w="3802" w:type="dxa"/>
            <w:hideMark/>
          </w:tcPr>
          <w:p w:rsidR="003070B7" w:rsidRDefault="003070B7" w:rsidP="0030562B">
            <w:pPr>
              <w:pStyle w:val="TableBodyText"/>
              <w:spacing w:before="0" w:after="0"/>
            </w:pPr>
            <w:r>
              <w:t>PRC Envelope #2 Rotated 176 x 102 mm</w:t>
            </w:r>
          </w:p>
        </w:tc>
      </w:tr>
      <w:tr w:rsidR="003070B7" w:rsidTr="0030562B">
        <w:tc>
          <w:tcPr>
            <w:tcW w:w="1098" w:type="dxa"/>
            <w:hideMark/>
          </w:tcPr>
          <w:p w:rsidR="003070B7" w:rsidRDefault="003070B7" w:rsidP="0030562B">
            <w:pPr>
              <w:pStyle w:val="TableBodyText"/>
              <w:spacing w:before="0" w:after="0"/>
            </w:pPr>
            <w:r>
              <w:t>111</w:t>
            </w:r>
          </w:p>
        </w:tc>
        <w:tc>
          <w:tcPr>
            <w:tcW w:w="3802" w:type="dxa"/>
            <w:hideMark/>
          </w:tcPr>
          <w:p w:rsidR="003070B7" w:rsidRDefault="003070B7" w:rsidP="0030562B">
            <w:pPr>
              <w:pStyle w:val="TableBodyText"/>
              <w:spacing w:before="0" w:after="0"/>
            </w:pPr>
            <w:r>
              <w:t>PRC Envelope #3 Rotated 176 x 125 mm</w:t>
            </w:r>
          </w:p>
        </w:tc>
      </w:tr>
      <w:tr w:rsidR="003070B7" w:rsidTr="0030562B">
        <w:tc>
          <w:tcPr>
            <w:tcW w:w="1098" w:type="dxa"/>
            <w:hideMark/>
          </w:tcPr>
          <w:p w:rsidR="003070B7" w:rsidRDefault="003070B7" w:rsidP="0030562B">
            <w:pPr>
              <w:pStyle w:val="TableBodyText"/>
              <w:spacing w:before="0" w:after="0"/>
            </w:pPr>
            <w:r>
              <w:t>112</w:t>
            </w:r>
          </w:p>
        </w:tc>
        <w:tc>
          <w:tcPr>
            <w:tcW w:w="3802" w:type="dxa"/>
            <w:hideMark/>
          </w:tcPr>
          <w:p w:rsidR="003070B7" w:rsidRDefault="003070B7" w:rsidP="0030562B">
            <w:pPr>
              <w:pStyle w:val="TableBodyText"/>
              <w:spacing w:before="0" w:after="0"/>
            </w:pPr>
            <w:r>
              <w:t>PRC Envelope #4 Rotated 208 x 110 mm</w:t>
            </w:r>
          </w:p>
        </w:tc>
      </w:tr>
      <w:tr w:rsidR="003070B7" w:rsidTr="0030562B">
        <w:tc>
          <w:tcPr>
            <w:tcW w:w="1098" w:type="dxa"/>
            <w:hideMark/>
          </w:tcPr>
          <w:p w:rsidR="003070B7" w:rsidRDefault="003070B7" w:rsidP="0030562B">
            <w:pPr>
              <w:pStyle w:val="TableBodyText"/>
              <w:spacing w:before="0" w:after="0"/>
            </w:pPr>
            <w:r>
              <w:t>113</w:t>
            </w:r>
          </w:p>
        </w:tc>
        <w:tc>
          <w:tcPr>
            <w:tcW w:w="3802" w:type="dxa"/>
            <w:hideMark/>
          </w:tcPr>
          <w:p w:rsidR="003070B7" w:rsidRDefault="003070B7" w:rsidP="0030562B">
            <w:pPr>
              <w:pStyle w:val="TableBodyText"/>
              <w:spacing w:before="0" w:after="0"/>
            </w:pPr>
            <w:r>
              <w:t>PRC Envelope #5 Rotated 220 x 110 mm</w:t>
            </w:r>
          </w:p>
        </w:tc>
      </w:tr>
      <w:tr w:rsidR="003070B7" w:rsidTr="0030562B">
        <w:tc>
          <w:tcPr>
            <w:tcW w:w="1098" w:type="dxa"/>
            <w:hideMark/>
          </w:tcPr>
          <w:p w:rsidR="003070B7" w:rsidRDefault="003070B7" w:rsidP="0030562B">
            <w:pPr>
              <w:pStyle w:val="TableBodyText"/>
              <w:spacing w:before="0" w:after="0"/>
            </w:pPr>
            <w:r>
              <w:t>114</w:t>
            </w:r>
          </w:p>
        </w:tc>
        <w:tc>
          <w:tcPr>
            <w:tcW w:w="3802" w:type="dxa"/>
            <w:hideMark/>
          </w:tcPr>
          <w:p w:rsidR="003070B7" w:rsidRDefault="003070B7" w:rsidP="0030562B">
            <w:pPr>
              <w:pStyle w:val="TableBodyText"/>
              <w:spacing w:before="0" w:after="0"/>
            </w:pPr>
            <w:r>
              <w:t>PRC Envelope #6 Rotated 230 x 120 mm</w:t>
            </w:r>
          </w:p>
        </w:tc>
      </w:tr>
      <w:tr w:rsidR="003070B7" w:rsidTr="0030562B">
        <w:tc>
          <w:tcPr>
            <w:tcW w:w="1098" w:type="dxa"/>
            <w:hideMark/>
          </w:tcPr>
          <w:p w:rsidR="003070B7" w:rsidRDefault="003070B7" w:rsidP="0030562B">
            <w:pPr>
              <w:pStyle w:val="TableBodyText"/>
              <w:spacing w:before="0" w:after="0"/>
            </w:pPr>
            <w:r>
              <w:t>115</w:t>
            </w:r>
          </w:p>
        </w:tc>
        <w:tc>
          <w:tcPr>
            <w:tcW w:w="3802" w:type="dxa"/>
            <w:hideMark/>
          </w:tcPr>
          <w:p w:rsidR="003070B7" w:rsidRDefault="003070B7" w:rsidP="0030562B">
            <w:pPr>
              <w:pStyle w:val="TableBodyText"/>
              <w:spacing w:before="0" w:after="0"/>
            </w:pPr>
            <w:r>
              <w:t>PRC Envelope #7 Rotated 230 x 160 mm</w:t>
            </w:r>
          </w:p>
        </w:tc>
      </w:tr>
      <w:tr w:rsidR="003070B7" w:rsidTr="0030562B">
        <w:tc>
          <w:tcPr>
            <w:tcW w:w="1098" w:type="dxa"/>
            <w:hideMark/>
          </w:tcPr>
          <w:p w:rsidR="003070B7" w:rsidRDefault="003070B7" w:rsidP="0030562B">
            <w:pPr>
              <w:pStyle w:val="TableBodyText"/>
              <w:spacing w:before="0" w:after="0"/>
            </w:pPr>
            <w:r>
              <w:t>116</w:t>
            </w:r>
          </w:p>
        </w:tc>
        <w:tc>
          <w:tcPr>
            <w:tcW w:w="3802" w:type="dxa"/>
            <w:hideMark/>
          </w:tcPr>
          <w:p w:rsidR="003070B7" w:rsidRDefault="003070B7" w:rsidP="0030562B">
            <w:pPr>
              <w:pStyle w:val="TableBodyText"/>
              <w:spacing w:before="0" w:after="0"/>
            </w:pPr>
            <w:r>
              <w:t>PRC Envelope #8 Rotated 309 x 120 mm</w:t>
            </w:r>
          </w:p>
        </w:tc>
      </w:tr>
      <w:tr w:rsidR="003070B7" w:rsidTr="0030562B">
        <w:tc>
          <w:tcPr>
            <w:tcW w:w="1098" w:type="dxa"/>
            <w:hideMark/>
          </w:tcPr>
          <w:p w:rsidR="003070B7" w:rsidRDefault="003070B7" w:rsidP="0030562B">
            <w:pPr>
              <w:pStyle w:val="TableBodyText"/>
              <w:spacing w:before="0" w:after="0"/>
            </w:pPr>
            <w:r>
              <w:t>117</w:t>
            </w:r>
          </w:p>
        </w:tc>
        <w:tc>
          <w:tcPr>
            <w:tcW w:w="3802" w:type="dxa"/>
            <w:hideMark/>
          </w:tcPr>
          <w:p w:rsidR="003070B7" w:rsidRDefault="003070B7" w:rsidP="0030562B">
            <w:pPr>
              <w:pStyle w:val="TableBodyText"/>
              <w:spacing w:before="0" w:after="0"/>
            </w:pPr>
            <w:r>
              <w:t>PRC Envelope #9 Rotated 324 x 229 mm</w:t>
            </w:r>
          </w:p>
        </w:tc>
      </w:tr>
      <w:tr w:rsidR="003070B7" w:rsidTr="0030562B">
        <w:tc>
          <w:tcPr>
            <w:tcW w:w="1098" w:type="dxa"/>
            <w:hideMark/>
          </w:tcPr>
          <w:p w:rsidR="003070B7" w:rsidRDefault="003070B7" w:rsidP="0030562B">
            <w:pPr>
              <w:pStyle w:val="TableBodyText"/>
              <w:spacing w:before="0" w:after="0"/>
            </w:pPr>
            <w:r>
              <w:t>118</w:t>
            </w:r>
          </w:p>
        </w:tc>
        <w:tc>
          <w:tcPr>
            <w:tcW w:w="3802" w:type="dxa"/>
            <w:hideMark/>
          </w:tcPr>
          <w:p w:rsidR="003070B7" w:rsidRDefault="003070B7" w:rsidP="0030562B">
            <w:pPr>
              <w:pStyle w:val="TableBodyText"/>
              <w:spacing w:before="0" w:after="0"/>
            </w:pPr>
            <w:r>
              <w:t>PRC Envelope #10 Rotated 458 x 324 mm</w:t>
            </w:r>
          </w:p>
        </w:tc>
      </w:tr>
    </w:tbl>
    <w:p w:rsidR="003070B7" w:rsidRDefault="003070B7" w:rsidP="003070B7">
      <w:pPr>
        <w:pStyle w:val="Definition-Field2"/>
      </w:pPr>
    </w:p>
    <w:p w:rsidR="003070B7" w:rsidRDefault="003070B7" w:rsidP="003070B7">
      <w:pPr>
        <w:pStyle w:val="Definition-Field"/>
        <w:jc w:val="both"/>
      </w:pPr>
      <w:r>
        <w:rPr>
          <w:b/>
        </w:rPr>
        <w:t xml:space="preserve">iScale (2 bytes): </w:t>
      </w:r>
      <w:r>
        <w:t xml:space="preserve"> An unsigned integer that specifies the scaling factor for printing as a percentage. For example, if the value is 107 then the scaling factor is 107%. If </w:t>
      </w:r>
      <w:r>
        <w:rPr>
          <w:b/>
        </w:rPr>
        <w:t>fNoPls</w:t>
      </w:r>
      <w:r>
        <w:t xml:space="preserve"> is 1, this value is undefined and MUST be ignored.</w:t>
      </w:r>
    </w:p>
    <w:p w:rsidR="003070B7" w:rsidRDefault="003070B7" w:rsidP="003070B7">
      <w:pPr>
        <w:pStyle w:val="Definition-Field"/>
      </w:pPr>
      <w:r>
        <w:rPr>
          <w:b/>
        </w:rPr>
        <w:t xml:space="preserve">iPageStart (2 bytes): </w:t>
      </w:r>
      <w:r>
        <w:t xml:space="preserve"> A signed integer that specifies the starting page number. If </w:t>
      </w:r>
      <w:r>
        <w:rPr>
          <w:b/>
        </w:rPr>
        <w:t>fUsePage</w:t>
      </w:r>
      <w:r>
        <w:t xml:space="preserve"> is 0, MUST be ignored.</w:t>
      </w:r>
    </w:p>
    <w:p w:rsidR="003070B7" w:rsidRDefault="003070B7" w:rsidP="003070B7">
      <w:pPr>
        <w:pStyle w:val="Definition-Field"/>
        <w:jc w:val="both"/>
      </w:pPr>
      <w:r>
        <w:rPr>
          <w:b/>
        </w:rPr>
        <w:t xml:space="preserve">iFitWidth (2 bytes): </w:t>
      </w:r>
      <w:r>
        <w:t xml:space="preserve"> An unsigned integer that specifies the number of pages the sheet width is fit to. MUST be less than or equal to 32767. The value 0 means use as many pages as necessary to print the columns in the sheet.</w:t>
      </w:r>
    </w:p>
    <w:p w:rsidR="003070B7" w:rsidRDefault="003070B7" w:rsidP="003070B7">
      <w:pPr>
        <w:pStyle w:val="Definition-Field"/>
        <w:jc w:val="both"/>
      </w:pPr>
      <w:r>
        <w:rPr>
          <w:b/>
        </w:rPr>
        <w:t xml:space="preserve">iFitHeight (2 bytes): </w:t>
      </w:r>
      <w:r>
        <w:t xml:space="preserve"> An unsigned integer that specifies the number of pages the sheet height is fit to. MUST be less than or equal to 32767. The value 0 means use as many pages as necessary to print the rows of the sheet.</w:t>
      </w:r>
    </w:p>
    <w:p w:rsidR="003070B7" w:rsidRDefault="003070B7" w:rsidP="003070B7">
      <w:pPr>
        <w:pStyle w:val="Definition-Field"/>
        <w:jc w:val="both"/>
      </w:pPr>
      <w:r>
        <w:rPr>
          <w:b/>
        </w:rPr>
        <w:t xml:space="preserve">A - fLeftToRight (1 bit): </w:t>
      </w:r>
      <w:r>
        <w:t xml:space="preserve"> A bit that specifies the order that multiple pages are sent to the printer for a single sheet.</w:t>
      </w:r>
    </w:p>
    <w:tbl>
      <w:tblPr>
        <w:tblStyle w:val="Table-ShadedHeaderIndented"/>
        <w:tblW w:w="0" w:type="auto"/>
        <w:tblLook w:val="04A0" w:firstRow="1" w:lastRow="0" w:firstColumn="1" w:lastColumn="0" w:noHBand="0" w:noVBand="1"/>
      </w:tblPr>
      <w:tblGrid>
        <w:gridCol w:w="1414"/>
        <w:gridCol w:w="6981"/>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414" w:type="dxa"/>
          </w:tcPr>
          <w:p w:rsidR="003070B7" w:rsidRDefault="003070B7" w:rsidP="0030562B">
            <w:pPr>
              <w:pStyle w:val="TableHeaderText"/>
              <w:spacing w:before="0" w:after="0"/>
            </w:pPr>
            <w:r>
              <w:t>Value</w:t>
            </w:r>
          </w:p>
        </w:tc>
        <w:tc>
          <w:tcPr>
            <w:tcW w:w="6981" w:type="dxa"/>
          </w:tcPr>
          <w:p w:rsidR="003070B7" w:rsidRDefault="003070B7" w:rsidP="0030562B">
            <w:pPr>
              <w:pStyle w:val="TableHeaderText"/>
              <w:spacing w:before="0" w:after="0"/>
            </w:pPr>
            <w:r>
              <w:t>Meaning</w:t>
            </w:r>
          </w:p>
        </w:tc>
      </w:tr>
      <w:tr w:rsidR="003070B7" w:rsidTr="0030562B">
        <w:tc>
          <w:tcPr>
            <w:tcW w:w="1414" w:type="dxa"/>
          </w:tcPr>
          <w:p w:rsidR="003070B7" w:rsidRDefault="003070B7" w:rsidP="0030562B">
            <w:pPr>
              <w:pStyle w:val="TableBodyText"/>
              <w:spacing w:before="0" w:after="0"/>
            </w:pPr>
            <w:r>
              <w:t>0</w:t>
            </w:r>
          </w:p>
        </w:tc>
        <w:tc>
          <w:tcPr>
            <w:tcW w:w="6981" w:type="dxa"/>
          </w:tcPr>
          <w:p w:rsidR="003070B7" w:rsidRDefault="003070B7" w:rsidP="0030562B">
            <w:pPr>
              <w:pStyle w:val="TableBodyText"/>
              <w:spacing w:before="0" w:after="0"/>
            </w:pPr>
            <w:r>
              <w:t>Pages are printed top-to-bottom first and then left-to-right.</w:t>
            </w:r>
          </w:p>
        </w:tc>
      </w:tr>
      <w:tr w:rsidR="003070B7" w:rsidTr="0030562B">
        <w:tc>
          <w:tcPr>
            <w:tcW w:w="1414" w:type="dxa"/>
          </w:tcPr>
          <w:p w:rsidR="003070B7" w:rsidRDefault="003070B7" w:rsidP="0030562B">
            <w:pPr>
              <w:pStyle w:val="TableBodyText"/>
              <w:spacing w:before="0" w:after="0"/>
            </w:pPr>
            <w:r>
              <w:t>1</w:t>
            </w:r>
          </w:p>
        </w:tc>
        <w:tc>
          <w:tcPr>
            <w:tcW w:w="6981" w:type="dxa"/>
          </w:tcPr>
          <w:p w:rsidR="003070B7" w:rsidRDefault="003070B7" w:rsidP="0030562B">
            <w:pPr>
              <w:pStyle w:val="TableBodyText"/>
              <w:spacing w:before="0" w:after="0"/>
            </w:pPr>
            <w:r>
              <w:t>Pages are printed left-to-right first and then top-to-bottom.</w:t>
            </w:r>
          </w:p>
        </w:tc>
      </w:tr>
    </w:tbl>
    <w:p w:rsidR="003070B7" w:rsidRDefault="003070B7" w:rsidP="003070B7">
      <w:pPr>
        <w:pStyle w:val="Definition-Field"/>
        <w:jc w:val="both"/>
      </w:pPr>
    </w:p>
    <w:p w:rsidR="003070B7" w:rsidRDefault="003070B7" w:rsidP="003070B7">
      <w:pPr>
        <w:pStyle w:val="Definition-Field"/>
        <w:jc w:val="both"/>
      </w:pPr>
      <w:r>
        <w:rPr>
          <w:b/>
        </w:rPr>
        <w:t xml:space="preserve">B - fPortrait (1 bit): </w:t>
      </w:r>
      <w:r>
        <w:t xml:space="preserve"> A bit that specifies whether to print using portrait mode or landscape mode. If </w:t>
      </w:r>
      <w:r>
        <w:rPr>
          <w:b/>
        </w:rPr>
        <w:t>fNoPls</w:t>
      </w:r>
      <w:r>
        <w:t xml:space="preserve"> is 1, the value is undefined and MUST be ignored. If </w:t>
      </w:r>
      <w:r>
        <w:rPr>
          <w:b/>
        </w:rPr>
        <w:t>fNoOrient</w:t>
      </w:r>
      <w:r>
        <w:t xml:space="preserve"> is 1, the value is undefined and MUST be ignored.</w:t>
      </w:r>
    </w:p>
    <w:tbl>
      <w:tblPr>
        <w:tblStyle w:val="Table-ShadedHeaderIndented"/>
        <w:tblW w:w="0" w:type="auto"/>
        <w:tblLook w:val="04A0" w:firstRow="1" w:lastRow="0" w:firstColumn="1" w:lastColumn="0" w:noHBand="0" w:noVBand="1"/>
      </w:tblPr>
      <w:tblGrid>
        <w:gridCol w:w="1414"/>
        <w:gridCol w:w="6981"/>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414" w:type="dxa"/>
          </w:tcPr>
          <w:p w:rsidR="003070B7" w:rsidRDefault="003070B7" w:rsidP="0030562B">
            <w:pPr>
              <w:pStyle w:val="TableHeaderText"/>
              <w:spacing w:before="0" w:after="0"/>
            </w:pPr>
            <w:r>
              <w:t>Value</w:t>
            </w:r>
          </w:p>
        </w:tc>
        <w:tc>
          <w:tcPr>
            <w:tcW w:w="6981" w:type="dxa"/>
          </w:tcPr>
          <w:p w:rsidR="003070B7" w:rsidRDefault="003070B7" w:rsidP="0030562B">
            <w:pPr>
              <w:pStyle w:val="TableHeaderText"/>
              <w:spacing w:before="0" w:after="0"/>
            </w:pPr>
            <w:r>
              <w:t>Meaning</w:t>
            </w:r>
          </w:p>
        </w:tc>
      </w:tr>
      <w:tr w:rsidR="003070B7" w:rsidTr="0030562B">
        <w:tc>
          <w:tcPr>
            <w:tcW w:w="1414" w:type="dxa"/>
          </w:tcPr>
          <w:p w:rsidR="003070B7" w:rsidRDefault="003070B7" w:rsidP="0030562B">
            <w:pPr>
              <w:pStyle w:val="TableBodyText"/>
              <w:spacing w:before="0" w:after="0"/>
            </w:pPr>
            <w:r>
              <w:t>0</w:t>
            </w:r>
          </w:p>
        </w:tc>
        <w:tc>
          <w:tcPr>
            <w:tcW w:w="6981" w:type="dxa"/>
          </w:tcPr>
          <w:p w:rsidR="003070B7" w:rsidRDefault="003070B7" w:rsidP="0030562B">
            <w:pPr>
              <w:pStyle w:val="TableBodyText"/>
              <w:spacing w:before="0" w:after="0"/>
            </w:pPr>
            <w:r>
              <w:t>Pages are printed using landscape mode.</w:t>
            </w:r>
          </w:p>
        </w:tc>
      </w:tr>
      <w:tr w:rsidR="003070B7" w:rsidTr="0030562B">
        <w:tc>
          <w:tcPr>
            <w:tcW w:w="1414" w:type="dxa"/>
          </w:tcPr>
          <w:p w:rsidR="003070B7" w:rsidRDefault="003070B7" w:rsidP="0030562B">
            <w:pPr>
              <w:pStyle w:val="TableBodyText"/>
              <w:spacing w:before="0" w:after="0"/>
            </w:pPr>
            <w:r>
              <w:t>1</w:t>
            </w:r>
          </w:p>
        </w:tc>
        <w:tc>
          <w:tcPr>
            <w:tcW w:w="6981" w:type="dxa"/>
          </w:tcPr>
          <w:p w:rsidR="003070B7" w:rsidRDefault="003070B7" w:rsidP="0030562B">
            <w:pPr>
              <w:pStyle w:val="TableBodyText"/>
              <w:spacing w:before="0" w:after="0"/>
            </w:pPr>
            <w:r>
              <w:t>Pages are printed using portrait mode.</w:t>
            </w:r>
          </w:p>
        </w:tc>
      </w:tr>
    </w:tbl>
    <w:p w:rsidR="003070B7" w:rsidRDefault="003070B7" w:rsidP="003070B7">
      <w:pPr>
        <w:pStyle w:val="Definition-Field"/>
        <w:jc w:val="both"/>
      </w:pPr>
    </w:p>
    <w:p w:rsidR="003070B7" w:rsidRDefault="003070B7" w:rsidP="003070B7">
      <w:pPr>
        <w:pStyle w:val="Definition-Field"/>
        <w:jc w:val="both"/>
      </w:pPr>
      <w:r>
        <w:rPr>
          <w:b/>
        </w:rPr>
        <w:t xml:space="preserve">C - fNoPls (1 bit): </w:t>
      </w:r>
      <w:r>
        <w:t xml:space="preserve"> A bit that specifies whether the </w:t>
      </w:r>
      <w:r>
        <w:rPr>
          <w:b/>
        </w:rPr>
        <w:t>iPaperSize</w:t>
      </w:r>
      <w:r>
        <w:t xml:space="preserve">, </w:t>
      </w:r>
      <w:r>
        <w:rPr>
          <w:b/>
        </w:rPr>
        <w:t>iScale</w:t>
      </w:r>
      <w:r>
        <w:t xml:space="preserve">, </w:t>
      </w:r>
      <w:r>
        <w:rPr>
          <w:b/>
        </w:rPr>
        <w:t>iRes</w:t>
      </w:r>
      <w:r>
        <w:t xml:space="preserve">, </w:t>
      </w:r>
      <w:r>
        <w:rPr>
          <w:b/>
        </w:rPr>
        <w:t>iVRes</w:t>
      </w:r>
      <w:r>
        <w:t xml:space="preserve">, </w:t>
      </w:r>
      <w:r>
        <w:rPr>
          <w:b/>
        </w:rPr>
        <w:t>iCopies</w:t>
      </w:r>
      <w:r>
        <w:t xml:space="preserve">, </w:t>
      </w:r>
      <w:r>
        <w:rPr>
          <w:b/>
        </w:rPr>
        <w:t>fNoOrient</w:t>
      </w:r>
      <w:r>
        <w:t xml:space="preserve">, and </w:t>
      </w:r>
      <w:r>
        <w:rPr>
          <w:b/>
        </w:rPr>
        <w:t>fPortrait</w:t>
      </w:r>
      <w:r>
        <w:t xml:space="preserve"> data are undefined and ignored. If the value is 1, they are undefined and ignored.</w:t>
      </w:r>
    </w:p>
    <w:p w:rsidR="003070B7" w:rsidRDefault="003070B7" w:rsidP="003070B7">
      <w:pPr>
        <w:pStyle w:val="Definition-Field"/>
      </w:pPr>
      <w:r>
        <w:rPr>
          <w:b/>
        </w:rPr>
        <w:t xml:space="preserve">D - fNoColor (1 bit): </w:t>
      </w:r>
      <w:r>
        <w:t xml:space="preserve"> A bit that specifies whether the document is printed in black and white. </w:t>
      </w:r>
    </w:p>
    <w:p w:rsidR="003070B7" w:rsidRDefault="003070B7" w:rsidP="003070B7">
      <w:pPr>
        <w:pStyle w:val="Definition-Field"/>
      </w:pPr>
      <w:r>
        <w:rPr>
          <w:b/>
        </w:rPr>
        <w:t xml:space="preserve">E - fDraft (1 bit): </w:t>
      </w:r>
      <w:r>
        <w:t xml:space="preserve"> A bit that specifies whether the document is printed using draft quality. </w:t>
      </w:r>
    </w:p>
    <w:p w:rsidR="003070B7" w:rsidRDefault="003070B7" w:rsidP="003070B7">
      <w:pPr>
        <w:pStyle w:val="Definition-Field"/>
      </w:pPr>
      <w:r>
        <w:rPr>
          <w:b/>
        </w:rPr>
        <w:t xml:space="preserve">F - fNotes (1 bit): </w:t>
      </w:r>
      <w:r>
        <w:t xml:space="preserve"> A bit that specifies whether </w:t>
      </w:r>
      <w:hyperlink w:anchor="gt_c8a897b9-522f-4b7a-8df6-40b65ac09f4d">
        <w:r>
          <w:rPr>
            <w:rStyle w:val="HyperlinkGreen"/>
            <w:b/>
          </w:rPr>
          <w:t>comments</w:t>
        </w:r>
      </w:hyperlink>
      <w:r>
        <w:t xml:space="preserve"> are printed. </w:t>
      </w:r>
    </w:p>
    <w:p w:rsidR="003070B7" w:rsidRDefault="003070B7" w:rsidP="003070B7">
      <w:pPr>
        <w:pStyle w:val="Definition-Field"/>
        <w:jc w:val="both"/>
      </w:pPr>
      <w:r>
        <w:rPr>
          <w:b/>
        </w:rPr>
        <w:t xml:space="preserve">G - fNoOrient (1 bit): </w:t>
      </w:r>
      <w:r>
        <w:t xml:space="preserve"> A bit that specifies whether the paper orientation is set.</w:t>
      </w:r>
    </w:p>
    <w:tbl>
      <w:tblPr>
        <w:tblStyle w:val="Table-ShadedHeaderIndented"/>
        <w:tblW w:w="0" w:type="auto"/>
        <w:tblLook w:val="04A0" w:firstRow="1" w:lastRow="0" w:firstColumn="1" w:lastColumn="0" w:noHBand="0" w:noVBand="1"/>
      </w:tblPr>
      <w:tblGrid>
        <w:gridCol w:w="1414"/>
        <w:gridCol w:w="6981"/>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414" w:type="dxa"/>
          </w:tcPr>
          <w:p w:rsidR="003070B7" w:rsidRDefault="003070B7" w:rsidP="0030562B">
            <w:pPr>
              <w:pStyle w:val="TableHeaderText"/>
              <w:spacing w:before="0" w:after="0"/>
            </w:pPr>
            <w:r>
              <w:t>Value</w:t>
            </w:r>
          </w:p>
        </w:tc>
        <w:tc>
          <w:tcPr>
            <w:tcW w:w="6981" w:type="dxa"/>
          </w:tcPr>
          <w:p w:rsidR="003070B7" w:rsidRDefault="003070B7" w:rsidP="0030562B">
            <w:pPr>
              <w:pStyle w:val="TableHeaderText"/>
              <w:spacing w:before="0" w:after="0"/>
            </w:pPr>
            <w:r>
              <w:t>Meaning</w:t>
            </w:r>
          </w:p>
        </w:tc>
      </w:tr>
      <w:tr w:rsidR="003070B7" w:rsidTr="0030562B">
        <w:tc>
          <w:tcPr>
            <w:tcW w:w="1414" w:type="dxa"/>
          </w:tcPr>
          <w:p w:rsidR="003070B7" w:rsidRDefault="003070B7" w:rsidP="0030562B">
            <w:pPr>
              <w:pStyle w:val="TableBodyText"/>
              <w:spacing w:before="0" w:after="0"/>
            </w:pPr>
            <w:r>
              <w:t>0</w:t>
            </w:r>
          </w:p>
        </w:tc>
        <w:tc>
          <w:tcPr>
            <w:tcW w:w="6981" w:type="dxa"/>
          </w:tcPr>
          <w:p w:rsidR="003070B7" w:rsidRDefault="003070B7" w:rsidP="0030562B">
            <w:pPr>
              <w:pStyle w:val="TableBodyText"/>
              <w:spacing w:before="0" w:after="0"/>
            </w:pPr>
            <w:r>
              <w:t xml:space="preserve">Paper orientation is specified by the value of </w:t>
            </w:r>
            <w:r>
              <w:rPr>
                <w:b/>
              </w:rPr>
              <w:t>fPortrait</w:t>
            </w:r>
            <w:r>
              <w:t>.</w:t>
            </w:r>
          </w:p>
        </w:tc>
      </w:tr>
      <w:tr w:rsidR="003070B7" w:rsidTr="0030562B">
        <w:tc>
          <w:tcPr>
            <w:tcW w:w="1414" w:type="dxa"/>
          </w:tcPr>
          <w:p w:rsidR="003070B7" w:rsidRDefault="003070B7" w:rsidP="0030562B">
            <w:pPr>
              <w:pStyle w:val="TableBodyText"/>
              <w:spacing w:before="0" w:after="0"/>
            </w:pPr>
            <w:r>
              <w:t>1</w:t>
            </w:r>
          </w:p>
        </w:tc>
        <w:tc>
          <w:tcPr>
            <w:tcW w:w="6981" w:type="dxa"/>
          </w:tcPr>
          <w:p w:rsidR="003070B7" w:rsidRDefault="003070B7" w:rsidP="0030562B">
            <w:pPr>
              <w:pStyle w:val="TableBodyText"/>
              <w:spacing w:before="0" w:after="0"/>
            </w:pPr>
            <w:r>
              <w:t>Pages are printed using portrait mode.</w:t>
            </w:r>
          </w:p>
        </w:tc>
      </w:tr>
    </w:tbl>
    <w:p w:rsidR="003070B7" w:rsidRDefault="003070B7" w:rsidP="003070B7">
      <w:pPr>
        <w:pStyle w:val="Definition-Field"/>
        <w:jc w:val="both"/>
      </w:pPr>
    </w:p>
    <w:p w:rsidR="003070B7" w:rsidRDefault="003070B7" w:rsidP="003070B7">
      <w:pPr>
        <w:pStyle w:val="Definition-Field"/>
      </w:pPr>
      <w:r>
        <w:rPr>
          <w:b/>
        </w:rPr>
        <w:t xml:space="preserve">H - fUsePage (1 bit): </w:t>
      </w:r>
      <w:r>
        <w:t xml:space="preserve"> A bit that specifies whether a custom starting page number is used to print. If the value is 1, the custom starting page number specified by the value of </w:t>
      </w:r>
      <w:r>
        <w:rPr>
          <w:b/>
        </w:rPr>
        <w:t>iPageStart</w:t>
      </w:r>
      <w:r>
        <w:t xml:space="preserve"> is used.</w:t>
      </w:r>
    </w:p>
    <w:p w:rsidR="003070B7" w:rsidRDefault="003070B7" w:rsidP="003070B7">
      <w:pPr>
        <w:pStyle w:val="Definition-Field"/>
      </w:pPr>
      <w:r>
        <w:rPr>
          <w:b/>
        </w:rPr>
        <w:t xml:space="preserve">I - unused1 (1 bit): </w:t>
      </w:r>
      <w:r>
        <w:t xml:space="preserve"> Undefined and MUST be ignored.</w:t>
      </w:r>
    </w:p>
    <w:p w:rsidR="003070B7" w:rsidRDefault="003070B7" w:rsidP="003070B7">
      <w:pPr>
        <w:pStyle w:val="Definition-Field"/>
        <w:jc w:val="both"/>
      </w:pPr>
      <w:r>
        <w:rPr>
          <w:b/>
        </w:rPr>
        <w:t xml:space="preserve">J - fEndNotes (1 bit): </w:t>
      </w:r>
      <w:r>
        <w:t xml:space="preserve"> A bit that specifies whether the comments are printed at the end of the sheet. If </w:t>
      </w:r>
      <w:r>
        <w:rPr>
          <w:b/>
        </w:rPr>
        <w:t>fNotes</w:t>
      </w:r>
      <w:r>
        <w:t xml:space="preserve"> is 0, the value MUST be ignored.</w:t>
      </w:r>
    </w:p>
    <w:tbl>
      <w:tblPr>
        <w:tblStyle w:val="Table-ShadedHeaderIndented"/>
        <w:tblW w:w="0" w:type="auto"/>
        <w:tblLook w:val="04A0" w:firstRow="1" w:lastRow="0" w:firstColumn="1" w:lastColumn="0" w:noHBand="0" w:noVBand="1"/>
      </w:tblPr>
      <w:tblGrid>
        <w:gridCol w:w="1414"/>
        <w:gridCol w:w="6981"/>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414" w:type="dxa"/>
          </w:tcPr>
          <w:p w:rsidR="003070B7" w:rsidRDefault="003070B7" w:rsidP="0030562B">
            <w:pPr>
              <w:pStyle w:val="TableHeaderText"/>
              <w:spacing w:before="0" w:after="0"/>
            </w:pPr>
            <w:r>
              <w:t>Value</w:t>
            </w:r>
          </w:p>
        </w:tc>
        <w:tc>
          <w:tcPr>
            <w:tcW w:w="6981" w:type="dxa"/>
          </w:tcPr>
          <w:p w:rsidR="003070B7" w:rsidRDefault="003070B7" w:rsidP="0030562B">
            <w:pPr>
              <w:pStyle w:val="TableHeaderText"/>
              <w:spacing w:before="0" w:after="0"/>
            </w:pPr>
            <w:r>
              <w:t>Meaning</w:t>
            </w:r>
          </w:p>
        </w:tc>
      </w:tr>
      <w:tr w:rsidR="003070B7" w:rsidTr="0030562B">
        <w:tc>
          <w:tcPr>
            <w:tcW w:w="1414" w:type="dxa"/>
          </w:tcPr>
          <w:p w:rsidR="003070B7" w:rsidRDefault="003070B7" w:rsidP="0030562B">
            <w:pPr>
              <w:pStyle w:val="TableBodyText"/>
              <w:spacing w:before="0" w:after="0"/>
            </w:pPr>
            <w:r>
              <w:t>0</w:t>
            </w:r>
          </w:p>
        </w:tc>
        <w:tc>
          <w:tcPr>
            <w:tcW w:w="6981" w:type="dxa"/>
          </w:tcPr>
          <w:p w:rsidR="003070B7" w:rsidRDefault="003070B7" w:rsidP="0030562B">
            <w:pPr>
              <w:pStyle w:val="TableBodyText"/>
              <w:spacing w:before="0" w:after="0"/>
            </w:pPr>
            <w:r>
              <w:t>Comments are printed as displayed on the sheet.</w:t>
            </w:r>
          </w:p>
        </w:tc>
      </w:tr>
      <w:tr w:rsidR="003070B7" w:rsidTr="0030562B">
        <w:tc>
          <w:tcPr>
            <w:tcW w:w="1414" w:type="dxa"/>
          </w:tcPr>
          <w:p w:rsidR="003070B7" w:rsidRDefault="003070B7" w:rsidP="0030562B">
            <w:pPr>
              <w:pStyle w:val="TableBodyText"/>
              <w:spacing w:before="0" w:after="0"/>
            </w:pPr>
            <w:r>
              <w:t>1</w:t>
            </w:r>
          </w:p>
        </w:tc>
        <w:tc>
          <w:tcPr>
            <w:tcW w:w="6981" w:type="dxa"/>
          </w:tcPr>
          <w:p w:rsidR="003070B7" w:rsidRDefault="003070B7" w:rsidP="0030562B">
            <w:pPr>
              <w:pStyle w:val="TableBodyText"/>
              <w:spacing w:before="0" w:after="0"/>
            </w:pPr>
            <w:r>
              <w:t>Comments are printed at the end of the sheet.</w:t>
            </w:r>
          </w:p>
        </w:tc>
      </w:tr>
    </w:tbl>
    <w:p w:rsidR="003070B7" w:rsidRDefault="003070B7" w:rsidP="003070B7">
      <w:pPr>
        <w:pStyle w:val="Definition-Field"/>
        <w:jc w:val="both"/>
      </w:pPr>
    </w:p>
    <w:p w:rsidR="003070B7" w:rsidRDefault="003070B7" w:rsidP="003070B7">
      <w:pPr>
        <w:pStyle w:val="Definition-Field"/>
      </w:pPr>
      <w:r>
        <w:rPr>
          <w:b/>
        </w:rPr>
        <w:t xml:space="preserve">K - iErrors (2 bits): </w:t>
      </w:r>
      <w:r>
        <w:t xml:space="preserve"> An unsigned integer that specifies how to handle errors in the </w:t>
      </w:r>
      <w:hyperlink w:anchor="gt_43d1e51e-4f26-493b-b7c9-e84e920d7461">
        <w:r>
          <w:rPr>
            <w:rStyle w:val="HyperlinkGreen"/>
            <w:b/>
          </w:rPr>
          <w:t>cell</w:t>
        </w:r>
      </w:hyperlink>
      <w:r>
        <w:t xml:space="preserve"> data. MUST be a value from the following table:</w:t>
      </w:r>
    </w:p>
    <w:tbl>
      <w:tblPr>
        <w:tblStyle w:val="Table-ShadedHeaderIndented"/>
        <w:tblW w:w="0" w:type="auto"/>
        <w:tblLook w:val="04A0" w:firstRow="1" w:lastRow="0" w:firstColumn="1" w:lastColumn="0" w:noHBand="0" w:noVBand="1"/>
      </w:tblPr>
      <w:tblGrid>
        <w:gridCol w:w="1458"/>
        <w:gridCol w:w="739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458" w:type="dxa"/>
          </w:tcPr>
          <w:p w:rsidR="003070B7" w:rsidRDefault="003070B7" w:rsidP="0030562B">
            <w:pPr>
              <w:pStyle w:val="TableHeaderText"/>
              <w:spacing w:before="0" w:after="0"/>
            </w:pPr>
            <w:r>
              <w:t>Value</w:t>
            </w:r>
          </w:p>
        </w:tc>
        <w:tc>
          <w:tcPr>
            <w:tcW w:w="7398" w:type="dxa"/>
          </w:tcPr>
          <w:p w:rsidR="003070B7" w:rsidRDefault="003070B7" w:rsidP="0030562B">
            <w:pPr>
              <w:pStyle w:val="TableHeaderText"/>
              <w:spacing w:before="0" w:after="0"/>
            </w:pPr>
            <w:r>
              <w:t>Meaning</w:t>
            </w:r>
          </w:p>
        </w:tc>
      </w:tr>
      <w:tr w:rsidR="003070B7" w:rsidTr="0030562B">
        <w:tc>
          <w:tcPr>
            <w:tcW w:w="1458" w:type="dxa"/>
          </w:tcPr>
          <w:p w:rsidR="003070B7" w:rsidRDefault="003070B7" w:rsidP="0030562B">
            <w:pPr>
              <w:pStyle w:val="TableBodyText"/>
              <w:spacing w:before="0" w:after="0"/>
            </w:pPr>
            <w:r>
              <w:t>0</w:t>
            </w:r>
          </w:p>
        </w:tc>
        <w:tc>
          <w:tcPr>
            <w:tcW w:w="7398" w:type="dxa"/>
          </w:tcPr>
          <w:p w:rsidR="003070B7" w:rsidRDefault="003070B7" w:rsidP="0030562B">
            <w:pPr>
              <w:pStyle w:val="TableBodyText"/>
              <w:spacing w:before="0" w:after="0"/>
            </w:pPr>
            <w:r>
              <w:t>Print errors as displayed on the sheet.</w:t>
            </w:r>
          </w:p>
        </w:tc>
      </w:tr>
      <w:tr w:rsidR="003070B7" w:rsidTr="0030562B">
        <w:tc>
          <w:tcPr>
            <w:tcW w:w="1458" w:type="dxa"/>
          </w:tcPr>
          <w:p w:rsidR="003070B7" w:rsidRDefault="003070B7" w:rsidP="0030562B">
            <w:pPr>
              <w:pStyle w:val="TableBodyText"/>
              <w:spacing w:before="0" w:after="0"/>
            </w:pPr>
            <w:r>
              <w:t>1</w:t>
            </w:r>
          </w:p>
        </w:tc>
        <w:tc>
          <w:tcPr>
            <w:tcW w:w="7398" w:type="dxa"/>
          </w:tcPr>
          <w:p w:rsidR="003070B7" w:rsidRDefault="003070B7" w:rsidP="0030562B">
            <w:pPr>
              <w:pStyle w:val="TableBodyText"/>
              <w:spacing w:before="0" w:after="0"/>
            </w:pPr>
            <w:r>
              <w:t>Print errors as blank.</w:t>
            </w:r>
          </w:p>
        </w:tc>
      </w:tr>
      <w:tr w:rsidR="003070B7" w:rsidTr="0030562B">
        <w:tc>
          <w:tcPr>
            <w:tcW w:w="1458" w:type="dxa"/>
          </w:tcPr>
          <w:p w:rsidR="003070B7" w:rsidRDefault="003070B7" w:rsidP="0030562B">
            <w:pPr>
              <w:pStyle w:val="TableBodyText"/>
              <w:spacing w:before="0" w:after="0"/>
            </w:pPr>
            <w:r>
              <w:t>2</w:t>
            </w:r>
          </w:p>
        </w:tc>
        <w:tc>
          <w:tcPr>
            <w:tcW w:w="7398" w:type="dxa"/>
          </w:tcPr>
          <w:p w:rsidR="003070B7" w:rsidRDefault="003070B7" w:rsidP="0030562B">
            <w:pPr>
              <w:pStyle w:val="TableBodyText"/>
              <w:spacing w:before="0" w:after="0"/>
            </w:pPr>
            <w:r>
              <w:t>Print errors as dashes ("--").</w:t>
            </w:r>
          </w:p>
        </w:tc>
      </w:tr>
      <w:tr w:rsidR="003070B7" w:rsidTr="0030562B">
        <w:tc>
          <w:tcPr>
            <w:tcW w:w="1458" w:type="dxa"/>
          </w:tcPr>
          <w:p w:rsidR="003070B7" w:rsidRDefault="003070B7" w:rsidP="0030562B">
            <w:pPr>
              <w:pStyle w:val="TableBodyText"/>
              <w:spacing w:before="0" w:after="0"/>
            </w:pPr>
            <w:r>
              <w:t>3</w:t>
            </w:r>
          </w:p>
        </w:tc>
        <w:tc>
          <w:tcPr>
            <w:tcW w:w="7398" w:type="dxa"/>
          </w:tcPr>
          <w:p w:rsidR="003070B7" w:rsidRDefault="003070B7" w:rsidP="0030562B">
            <w:pPr>
              <w:pStyle w:val="TableBodyText"/>
              <w:spacing w:before="0" w:after="0"/>
            </w:pPr>
            <w:r>
              <w:t>Print errors as "#N/A".</w:t>
            </w:r>
          </w:p>
        </w:tc>
      </w:tr>
    </w:tbl>
    <w:p w:rsidR="003070B7" w:rsidRDefault="003070B7" w:rsidP="003070B7"/>
    <w:p w:rsidR="003070B7" w:rsidRDefault="003070B7" w:rsidP="003070B7">
      <w:pPr>
        <w:pStyle w:val="Definition-Field"/>
      </w:pPr>
      <w:r>
        <w:rPr>
          <w:b/>
        </w:rPr>
        <w:t xml:space="preserve">L - reserved (4 bits): </w:t>
      </w:r>
      <w:r>
        <w:t>MUST be zero, and MUST be ignored.</w:t>
      </w:r>
    </w:p>
    <w:p w:rsidR="003070B7" w:rsidRDefault="003070B7" w:rsidP="003070B7">
      <w:pPr>
        <w:pStyle w:val="Definition-Field"/>
        <w:jc w:val="both"/>
      </w:pPr>
      <w:r>
        <w:rPr>
          <w:b/>
        </w:rPr>
        <w:t xml:space="preserve">iRes (2 bytes): </w:t>
      </w:r>
      <w:r>
        <w:t xml:space="preserve"> An unsigned integer that specifies the print resolution in dots per inch (DPI). If </w:t>
      </w:r>
      <w:r>
        <w:rPr>
          <w:b/>
        </w:rPr>
        <w:t>fNoPls</w:t>
      </w:r>
      <w:r>
        <w:t xml:space="preserve"> is 1, this value is undefined and MUST be ignored.</w:t>
      </w:r>
    </w:p>
    <w:p w:rsidR="003070B7" w:rsidRDefault="003070B7" w:rsidP="003070B7">
      <w:pPr>
        <w:pStyle w:val="Definition-Field"/>
      </w:pPr>
      <w:r>
        <w:rPr>
          <w:b/>
        </w:rPr>
        <w:t xml:space="preserve">iVRes (2 bytes): </w:t>
      </w:r>
      <w:r>
        <w:t xml:space="preserve"> An unsigned integer that specifies the vertical print resolution in DPI. If </w:t>
      </w:r>
      <w:r>
        <w:rPr>
          <w:b/>
        </w:rPr>
        <w:t>fNoPls</w:t>
      </w:r>
      <w:r>
        <w:t xml:space="preserve"> is 1, this value is undefined and MUST be ignored.</w:t>
      </w:r>
    </w:p>
    <w:p w:rsidR="003070B7" w:rsidRDefault="003070B7" w:rsidP="003070B7">
      <w:pPr>
        <w:pStyle w:val="Definition-Field"/>
        <w:jc w:val="both"/>
      </w:pPr>
      <w:r>
        <w:rPr>
          <w:b/>
        </w:rPr>
        <w:t xml:space="preserve">numHdr (8 bytes): </w:t>
      </w:r>
      <w:r>
        <w:t xml:space="preserve">An Xnum (section </w:t>
      </w:r>
      <w:hyperlink w:anchor="Section_f4aa57255bb846a99fb57f0393070a4c" w:history="1">
        <w:r>
          <w:rPr>
            <w:rStyle w:val="af5"/>
          </w:rPr>
          <w:t>2.5.342</w:t>
        </w:r>
      </w:hyperlink>
      <w:r>
        <w:t>) value that specifies the header margin in inches. The value MUST be greater than or equal to 0 and less than 49.</w:t>
      </w:r>
    </w:p>
    <w:p w:rsidR="003070B7" w:rsidRDefault="003070B7" w:rsidP="003070B7">
      <w:pPr>
        <w:pStyle w:val="Definition-Field"/>
        <w:jc w:val="both"/>
      </w:pPr>
      <w:r>
        <w:rPr>
          <w:b/>
        </w:rPr>
        <w:t xml:space="preserve">numFtr (8 bytes): </w:t>
      </w:r>
      <w:r>
        <w:t>An Xnum value that specifies the footer margin in inches. The value MUST be greater than or equal to 0 and less than 49.</w:t>
      </w:r>
    </w:p>
    <w:p w:rsidR="003070B7" w:rsidRDefault="003070B7" w:rsidP="003070B7">
      <w:pPr>
        <w:pStyle w:val="Definition-Field"/>
        <w:jc w:val="both"/>
      </w:pPr>
      <w:r>
        <w:rPr>
          <w:b/>
        </w:rPr>
        <w:t xml:space="preserve">iCopies (2 bytes): </w:t>
      </w:r>
      <w:r>
        <w:t xml:space="preserve"> An unsigned integer that specifies the number of copies to print. If </w:t>
      </w:r>
      <w:r>
        <w:rPr>
          <w:b/>
        </w:rPr>
        <w:t>fNoPls</w:t>
      </w:r>
      <w:r>
        <w:t xml:space="preserve"> is 1, this value is undefined and MUST be ignored. </w:t>
      </w:r>
    </w:p>
    <w:p w:rsidR="003070B7" w:rsidRDefault="003070B7" w:rsidP="003070B7">
      <w:pPr>
        <w:pStyle w:val="31"/>
        <w:numPr>
          <w:ilvl w:val="0"/>
          <w:numId w:val="0"/>
        </w:numPr>
        <w:tabs>
          <w:tab w:val="left" w:pos="720"/>
        </w:tabs>
        <w:ind w:left="720" w:hanging="720"/>
      </w:pPr>
      <w:bookmarkStart w:id="867" w:name="Section_d4c083e5e7b54728b145d1735485616e"/>
      <w:bookmarkStart w:id="868" w:name="ShapePropsStream"/>
      <w:bookmarkStart w:id="869" w:name="_Toc500759409"/>
      <w:r>
        <w:t>2.4.258</w:t>
      </w:r>
      <w:r>
        <w:tab/>
        <w:t>ShapePropsStream</w:t>
      </w:r>
      <w:bookmarkEnd w:id="867"/>
      <w:bookmarkEnd w:id="868"/>
      <w:bookmarkEnd w:id="869"/>
      <w:r>
        <w:fldChar w:fldCharType="begin"/>
      </w:r>
      <w:r>
        <w:instrText xml:space="preserve"> XE "Records:ShapePropsStream" </w:instrText>
      </w:r>
      <w:r>
        <w:fldChar w:fldCharType="end"/>
      </w:r>
      <w:r>
        <w:fldChar w:fldCharType="begin"/>
      </w:r>
      <w:r>
        <w:instrText xml:space="preserve"> XE "ShapePropsStream" </w:instrText>
      </w:r>
      <w:r>
        <w:fldChar w:fldCharType="end"/>
      </w:r>
      <w:r>
        <w:fldChar w:fldCharType="begin"/>
      </w:r>
      <w:r>
        <w:instrText xml:space="preserve"> XE "Details:ShapePropsStream record" </w:instrText>
      </w:r>
      <w:r>
        <w:fldChar w:fldCharType="end"/>
      </w:r>
    </w:p>
    <w:p w:rsidR="003070B7" w:rsidRDefault="003070B7" w:rsidP="003070B7">
      <w:r>
        <w:t xml:space="preserve">The </w:t>
      </w:r>
      <w:r>
        <w:rPr>
          <w:b/>
        </w:rPr>
        <w:t>ShapePropsStream</w:t>
      </w:r>
      <w:r>
        <w:t xml:space="preserve"> record specifies the </w:t>
      </w:r>
      <w:hyperlink w:anchor="gt_d0e38aa4-2c71-4a6f-b5e6-75766fa9409e">
        <w:r>
          <w:rPr>
            <w:rStyle w:val="HyperlinkGreen"/>
            <w:b/>
          </w:rPr>
          <w:t>shape</w:t>
        </w:r>
      </w:hyperlink>
      <w:r>
        <w:t xml:space="preserve"> formatting properties for </w:t>
      </w:r>
      <w:hyperlink w:anchor="Section_f9430fdccd0f40dd93243bdf4ce7cc4c" w:history="1">
        <w:r>
          <w:rPr>
            <w:rStyle w:val="af5"/>
          </w:rPr>
          <w:t>chart</w:t>
        </w:r>
      </w:hyperlink>
      <w:r>
        <w:t xml:space="preserve"> elements. These shape formatting properties are a superset of the properties stored in the </w:t>
      </w:r>
      <w:hyperlink w:anchor="Section_1bff256238664b958a6bf3fea1659f6d" w:history="1">
        <w:r>
          <w:rPr>
            <w:rStyle w:val="af5"/>
          </w:rPr>
          <w:t>LineFormat</w:t>
        </w:r>
      </w:hyperlink>
      <w:r>
        <w:t xml:space="preserve">, </w:t>
      </w:r>
      <w:hyperlink w:anchor="Section_affb9fe34721495a9e5351c7d3c65480" w:history="1">
        <w:r>
          <w:rPr>
            <w:rStyle w:val="af5"/>
          </w:rPr>
          <w:t>AreaFormat</w:t>
        </w:r>
      </w:hyperlink>
      <w:r>
        <w:t xml:space="preserve">, </w:t>
      </w:r>
      <w:hyperlink w:anchor="Section_28ad6229e22f477dbc1403cd93220277" w:history="1">
        <w:r>
          <w:rPr>
            <w:rStyle w:val="af5"/>
          </w:rPr>
          <w:t>MarkerFormat</w:t>
        </w:r>
      </w:hyperlink>
      <w:r>
        <w:t xml:space="preserve">, and </w:t>
      </w:r>
      <w:hyperlink w:anchor="Section_fd655637a8e94d4e85880a02afc99fae" w:history="1">
        <w:r>
          <w:rPr>
            <w:rStyle w:val="af5"/>
          </w:rPr>
          <w:t>GelFrame</w:t>
        </w:r>
      </w:hyperlink>
      <w:r>
        <w:t xml:space="preserve"> records. They are stored in the </w:t>
      </w:r>
      <w:r>
        <w:rPr>
          <w:b/>
        </w:rPr>
        <w:t>rgb</w:t>
      </w:r>
      <w:r>
        <w:t xml:space="preserve"> field, which is an </w:t>
      </w:r>
      <w:r>
        <w:rPr>
          <w:b/>
        </w:rPr>
        <w:t>XML stream</w:t>
      </w:r>
      <w:r>
        <w:t xml:space="preserve"> (section </w:t>
      </w:r>
      <w:hyperlink w:anchor="Section_e25e01370b9c4429bd260eed92e01c35" w:history="1">
        <w:r>
          <w:rPr>
            <w:rStyle w:val="af5"/>
          </w:rPr>
          <w:t>2.1.7.22</w:t>
        </w:r>
      </w:hyperlink>
      <w:r>
        <w:t xml:space="preserve">), as defined in </w:t>
      </w:r>
      <w:hyperlink r:id="rId83">
        <w:r>
          <w:rPr>
            <w:rStyle w:val="af5"/>
          </w:rPr>
          <w:t>[ECMA-376]</w:t>
        </w:r>
      </w:hyperlink>
      <w:r>
        <w:t xml:space="preserve"> Part 4, section 5.7.2.198.</w:t>
      </w:r>
      <w:bookmarkStart w:id="870" w:name="Appendix_A_Target_117"/>
      <w:r>
        <w:fldChar w:fldCharType="begin"/>
      </w:r>
      <w:r>
        <w:instrText xml:space="preserve"> HYPERLINK \l "Appendix_A_117" \o "Product behavior note 117" \h </w:instrText>
      </w:r>
      <w:r>
        <w:fldChar w:fldCharType="separate"/>
      </w:r>
      <w:r>
        <w:rPr>
          <w:rStyle w:val="af5"/>
        </w:rPr>
        <w:t>&lt;117&gt;</w:t>
      </w:r>
      <w:r>
        <w:rPr>
          <w:rStyle w:val="af5"/>
        </w:rPr>
        <w:fldChar w:fldCharType="end"/>
      </w:r>
      <w:bookmarkEnd w:id="870"/>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wObjContext</w:t>
            </w:r>
          </w:p>
        </w:tc>
        <w:tc>
          <w:tcPr>
            <w:tcW w:w="4320" w:type="dxa"/>
            <w:gridSpan w:val="16"/>
          </w:tcPr>
          <w:p w:rsidR="003070B7" w:rsidRDefault="003070B7" w:rsidP="0030562B">
            <w:pPr>
              <w:pStyle w:val="PacketDiagramBodyText"/>
            </w:pPr>
            <w:r>
              <w:t>unused</w:t>
            </w:r>
          </w:p>
        </w:tc>
      </w:tr>
      <w:tr w:rsidR="003070B7" w:rsidTr="0030562B">
        <w:trPr>
          <w:trHeight w:hRule="exact" w:val="490"/>
        </w:trPr>
        <w:tc>
          <w:tcPr>
            <w:tcW w:w="8640" w:type="dxa"/>
            <w:gridSpan w:val="32"/>
          </w:tcPr>
          <w:p w:rsidR="003070B7" w:rsidRDefault="003070B7" w:rsidP="0030562B">
            <w:pPr>
              <w:pStyle w:val="PacketDiagramBodyText"/>
            </w:pPr>
            <w:r>
              <w:t>dwChecksum</w:t>
            </w:r>
          </w:p>
        </w:tc>
      </w:tr>
      <w:tr w:rsidR="003070B7" w:rsidTr="0030562B">
        <w:trPr>
          <w:trHeight w:hRule="exact" w:val="490"/>
        </w:trPr>
        <w:tc>
          <w:tcPr>
            <w:tcW w:w="8640" w:type="dxa"/>
            <w:gridSpan w:val="32"/>
          </w:tcPr>
          <w:p w:rsidR="003070B7" w:rsidRDefault="003070B7" w:rsidP="0030562B">
            <w:pPr>
              <w:pStyle w:val="PacketDiagramBodyText"/>
            </w:pPr>
            <w:r>
              <w:t>cb</w:t>
            </w:r>
          </w:p>
        </w:tc>
      </w:tr>
      <w:tr w:rsidR="003070B7" w:rsidTr="0030562B">
        <w:trPr>
          <w:trHeight w:hRule="exact" w:val="490"/>
        </w:trPr>
        <w:tc>
          <w:tcPr>
            <w:tcW w:w="8640" w:type="dxa"/>
            <w:gridSpan w:val="32"/>
          </w:tcPr>
          <w:p w:rsidR="003070B7" w:rsidRDefault="003070B7" w:rsidP="0030562B">
            <w:pPr>
              <w:pStyle w:val="PacketDiagramBodyText"/>
            </w:pPr>
            <w:r>
              <w:t>rgb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 An </w:t>
      </w:r>
      <w:hyperlink w:anchor="Section_d56e99f8a2714db1923c222722d21a37" w:history="1">
        <w:r>
          <w:rPr>
            <w:rStyle w:val="af5"/>
          </w:rPr>
          <w:t>FrtHeader</w:t>
        </w:r>
      </w:hyperlink>
      <w:r>
        <w:t xml:space="preserve"> structure. The </w:t>
      </w:r>
      <w:r>
        <w:rPr>
          <w:b/>
        </w:rPr>
        <w:t>frtHeader.rt</w:t>
      </w:r>
      <w:r>
        <w:t xml:space="preserve"> field of the field MUST be 0x08A4.</w:t>
      </w:r>
    </w:p>
    <w:p w:rsidR="003070B7" w:rsidRDefault="003070B7" w:rsidP="003070B7">
      <w:pPr>
        <w:pStyle w:val="Definition-Field"/>
      </w:pPr>
      <w:r>
        <w:rPr>
          <w:b/>
        </w:rPr>
        <w:t xml:space="preserve">wObjContext (2 bytes): </w:t>
      </w:r>
      <w:r>
        <w:t xml:space="preserve"> An unsigned integer that specifies the chart element that the shape formatting properties in this record apply to.  </w:t>
      </w:r>
    </w:p>
    <w:p w:rsidR="003070B7" w:rsidRDefault="003070B7" w:rsidP="003070B7">
      <w:pPr>
        <w:pStyle w:val="Definition-Field"/>
      </w:pPr>
      <w:r>
        <w:tab/>
        <w:t xml:space="preserve">If this record is in a sequence of records that specifies an </w:t>
      </w:r>
      <w:hyperlink w:anchor="section_732ff614d939416bb7c76d983471ff11" w:history="1">
        <w:r>
          <w:rPr>
            <w:rStyle w:val="af5"/>
          </w:rPr>
          <w:t>AXS</w:t>
        </w:r>
      </w:hyperlink>
      <w:r>
        <w:t xml:space="preserve"> rule, then it MUST be a value from the following table: </w:t>
      </w:r>
    </w:p>
    <w:tbl>
      <w:tblPr>
        <w:tblStyle w:val="Table-ShadedHeaderIndented"/>
        <w:tblW w:w="0" w:type="auto"/>
        <w:tblLook w:val="04A0" w:firstRow="1" w:lastRow="0" w:firstColumn="1" w:lastColumn="0" w:noHBand="0" w:noVBand="1"/>
      </w:tblPr>
      <w:tblGrid>
        <w:gridCol w:w="1008"/>
        <w:gridCol w:w="784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08" w:type="dxa"/>
          </w:tcPr>
          <w:p w:rsidR="003070B7" w:rsidRDefault="003070B7" w:rsidP="0030562B">
            <w:pPr>
              <w:pStyle w:val="TableHeaderText"/>
              <w:spacing w:before="0" w:after="0"/>
            </w:pPr>
            <w:r>
              <w:t>Value</w:t>
            </w:r>
          </w:p>
        </w:tc>
        <w:tc>
          <w:tcPr>
            <w:tcW w:w="7848" w:type="dxa"/>
          </w:tcPr>
          <w:p w:rsidR="003070B7" w:rsidRDefault="003070B7" w:rsidP="0030562B">
            <w:pPr>
              <w:pStyle w:val="TableHeaderText"/>
              <w:spacing w:before="0" w:after="0"/>
            </w:pPr>
            <w:r>
              <w:t>Meaning</w:t>
            </w:r>
          </w:p>
        </w:tc>
      </w:tr>
      <w:tr w:rsidR="003070B7" w:rsidTr="0030562B">
        <w:tc>
          <w:tcPr>
            <w:tcW w:w="1008" w:type="dxa"/>
          </w:tcPr>
          <w:p w:rsidR="003070B7" w:rsidRDefault="003070B7" w:rsidP="0030562B">
            <w:pPr>
              <w:pStyle w:val="TableBodyText"/>
              <w:spacing w:before="0" w:after="0"/>
            </w:pPr>
            <w:r>
              <w:t>0x0000</w:t>
            </w:r>
          </w:p>
        </w:tc>
        <w:tc>
          <w:tcPr>
            <w:tcW w:w="7848" w:type="dxa"/>
          </w:tcPr>
          <w:p w:rsidR="003070B7" w:rsidRDefault="003070B7" w:rsidP="0030562B">
            <w:pPr>
              <w:pStyle w:val="TableBodyText"/>
              <w:spacing w:before="0" w:after="0"/>
            </w:pPr>
            <w:r>
              <w:t xml:space="preserve">The shape properties in this record apply to the </w:t>
            </w:r>
            <w:hyperlink w:anchor="Section_4117f73aa0f348d89c0f65864918ffb3" w:history="1">
              <w:r>
                <w:rPr>
                  <w:rStyle w:val="af5"/>
                </w:rPr>
                <w:t>axis</w:t>
              </w:r>
            </w:hyperlink>
            <w:r>
              <w:t>.</w:t>
            </w:r>
          </w:p>
        </w:tc>
      </w:tr>
      <w:tr w:rsidR="003070B7" w:rsidTr="0030562B">
        <w:tc>
          <w:tcPr>
            <w:tcW w:w="1008" w:type="dxa"/>
          </w:tcPr>
          <w:p w:rsidR="003070B7" w:rsidRDefault="003070B7" w:rsidP="0030562B">
            <w:pPr>
              <w:pStyle w:val="TableBodyText"/>
              <w:spacing w:before="0" w:after="0"/>
            </w:pPr>
            <w:r>
              <w:t>0x0001</w:t>
            </w:r>
          </w:p>
        </w:tc>
        <w:tc>
          <w:tcPr>
            <w:tcW w:w="7848" w:type="dxa"/>
          </w:tcPr>
          <w:p w:rsidR="003070B7" w:rsidRDefault="003070B7" w:rsidP="0030562B">
            <w:pPr>
              <w:pStyle w:val="TableBodyText"/>
              <w:spacing w:before="0" w:after="0"/>
            </w:pPr>
            <w:r>
              <w:t xml:space="preserve">The shape properties in this record apply to the </w:t>
            </w:r>
            <w:hyperlink w:anchor="gt_2803347c-6396-46a5-9ede-6bef1149b013">
              <w:r>
                <w:rPr>
                  <w:rStyle w:val="HyperlinkGreen"/>
                  <w:b/>
                </w:rPr>
                <w:t>major gridlines</w:t>
              </w:r>
            </w:hyperlink>
            <w:r>
              <w:t xml:space="preserve"> of the axis.</w:t>
            </w:r>
          </w:p>
        </w:tc>
      </w:tr>
      <w:tr w:rsidR="003070B7" w:rsidTr="0030562B">
        <w:tc>
          <w:tcPr>
            <w:tcW w:w="1008" w:type="dxa"/>
          </w:tcPr>
          <w:p w:rsidR="003070B7" w:rsidRDefault="003070B7" w:rsidP="0030562B">
            <w:pPr>
              <w:pStyle w:val="TableBodyText"/>
              <w:spacing w:before="0" w:after="0"/>
            </w:pPr>
            <w:r>
              <w:t>0x0002</w:t>
            </w:r>
          </w:p>
        </w:tc>
        <w:tc>
          <w:tcPr>
            <w:tcW w:w="7848" w:type="dxa"/>
          </w:tcPr>
          <w:p w:rsidR="003070B7" w:rsidRDefault="003070B7" w:rsidP="0030562B">
            <w:pPr>
              <w:pStyle w:val="TableBodyText"/>
              <w:spacing w:before="0" w:after="0"/>
            </w:pPr>
            <w:r>
              <w:t xml:space="preserve">The shape properties in this record apply to the </w:t>
            </w:r>
            <w:hyperlink w:anchor="gt_49980976-6314-43ad-ad51-8d3e55ef4b59">
              <w:r>
                <w:rPr>
                  <w:rStyle w:val="HyperlinkGreen"/>
                  <w:b/>
                </w:rPr>
                <w:t>minor gridlines</w:t>
              </w:r>
            </w:hyperlink>
            <w:r>
              <w:t xml:space="preserve"> of the axis.</w:t>
            </w:r>
          </w:p>
        </w:tc>
      </w:tr>
      <w:tr w:rsidR="003070B7" w:rsidTr="0030562B">
        <w:tc>
          <w:tcPr>
            <w:tcW w:w="1008" w:type="dxa"/>
          </w:tcPr>
          <w:p w:rsidR="003070B7" w:rsidRDefault="003070B7" w:rsidP="0030562B">
            <w:pPr>
              <w:pStyle w:val="TableBodyText"/>
              <w:spacing w:before="0" w:after="0"/>
            </w:pPr>
            <w:r>
              <w:t>0x0003</w:t>
            </w:r>
          </w:p>
        </w:tc>
        <w:tc>
          <w:tcPr>
            <w:tcW w:w="7848" w:type="dxa"/>
          </w:tcPr>
          <w:p w:rsidR="003070B7" w:rsidRDefault="003070B7" w:rsidP="0030562B">
            <w:pPr>
              <w:pStyle w:val="TableBodyText"/>
              <w:spacing w:before="0" w:after="0"/>
            </w:pPr>
            <w:r>
              <w:t xml:space="preserve">The shape properties in this record apply to the three-dimensional surfaces of the </w:t>
            </w:r>
            <w:hyperlink w:anchor="gt_c9b1bc1a-a2cf-429d-bf06-27019e9bb73c">
              <w:r>
                <w:rPr>
                  <w:rStyle w:val="HyperlinkGreen"/>
                  <w:b/>
                </w:rPr>
                <w:t>walls</w:t>
              </w:r>
            </w:hyperlink>
            <w:r>
              <w:t xml:space="preserve"> or </w:t>
            </w:r>
            <w:hyperlink w:anchor="gt_dc38c098-e0d3-4701-9656-5f2cf4d80f29">
              <w:r>
                <w:rPr>
                  <w:rStyle w:val="HyperlinkGreen"/>
                  <w:b/>
                </w:rPr>
                <w:t>floor</w:t>
              </w:r>
            </w:hyperlink>
            <w:r>
              <w:t>.</w:t>
            </w:r>
          </w:p>
        </w:tc>
      </w:tr>
    </w:tbl>
    <w:p w:rsidR="003070B7" w:rsidRDefault="003070B7" w:rsidP="003070B7">
      <w:pPr>
        <w:pStyle w:val="Definition-Field2"/>
        <w:jc w:val="both"/>
      </w:pPr>
      <w:r>
        <w:t xml:space="preserve">If this record precedes an </w:t>
      </w:r>
      <w:hyperlink w:anchor="Section_abe8fd1db6a847b8864052ba75a76f5c" w:history="1">
        <w:r>
          <w:rPr>
            <w:rStyle w:val="af5"/>
          </w:rPr>
          <w:t>End</w:t>
        </w:r>
      </w:hyperlink>
      <w:r>
        <w:t xml:space="preserve"> record matched by a </w:t>
      </w:r>
      <w:hyperlink w:anchor="Section_52d0d2c76cc540c4adf3aea158411ef3" w:history="1">
        <w:r>
          <w:rPr>
            <w:rStyle w:val="af5"/>
          </w:rPr>
          <w:t>Begin</w:t>
        </w:r>
      </w:hyperlink>
      <w:r>
        <w:t xml:space="preserve"> record in a sequence of records that conforms to the CRT rule, then this field MUST be a value from the following table:</w:t>
      </w:r>
    </w:p>
    <w:tbl>
      <w:tblPr>
        <w:tblStyle w:val="Table-ShadedHeaderIndented"/>
        <w:tblW w:w="0" w:type="auto"/>
        <w:tblLook w:val="04A0" w:firstRow="1" w:lastRow="0" w:firstColumn="1" w:lastColumn="0" w:noHBand="0" w:noVBand="1"/>
      </w:tblPr>
      <w:tblGrid>
        <w:gridCol w:w="1008"/>
        <w:gridCol w:w="784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08" w:type="dxa"/>
          </w:tcPr>
          <w:p w:rsidR="003070B7" w:rsidRDefault="003070B7" w:rsidP="0030562B">
            <w:pPr>
              <w:pStyle w:val="TableHeaderText"/>
              <w:spacing w:before="0" w:after="0"/>
            </w:pPr>
            <w:r>
              <w:t>Value</w:t>
            </w:r>
          </w:p>
        </w:tc>
        <w:tc>
          <w:tcPr>
            <w:tcW w:w="7848" w:type="dxa"/>
          </w:tcPr>
          <w:p w:rsidR="003070B7" w:rsidRDefault="003070B7" w:rsidP="0030562B">
            <w:pPr>
              <w:pStyle w:val="TableHeaderText"/>
              <w:spacing w:before="0" w:after="0"/>
            </w:pPr>
            <w:r>
              <w:t>Meaning</w:t>
            </w:r>
          </w:p>
        </w:tc>
      </w:tr>
      <w:tr w:rsidR="003070B7" w:rsidTr="0030562B">
        <w:tc>
          <w:tcPr>
            <w:tcW w:w="1008" w:type="dxa"/>
          </w:tcPr>
          <w:p w:rsidR="003070B7" w:rsidRDefault="003070B7" w:rsidP="0030562B">
            <w:pPr>
              <w:pStyle w:val="TableBodyText"/>
              <w:spacing w:before="0" w:after="0"/>
            </w:pPr>
            <w:r>
              <w:t>0x0000</w:t>
            </w:r>
          </w:p>
        </w:tc>
        <w:tc>
          <w:tcPr>
            <w:tcW w:w="7848" w:type="dxa"/>
          </w:tcPr>
          <w:p w:rsidR="003070B7" w:rsidRDefault="003070B7" w:rsidP="0030562B">
            <w:pPr>
              <w:pStyle w:val="TableBodyText"/>
              <w:spacing w:before="0" w:after="0"/>
            </w:pPr>
            <w:r>
              <w:t xml:space="preserve">The shape properties in this record apply to the </w:t>
            </w:r>
            <w:hyperlink w:anchor="gt_e8c745bf-646c-4acd-8b5e-5314fa4965fa">
              <w:r>
                <w:rPr>
                  <w:rStyle w:val="HyperlinkGreen"/>
                  <w:b/>
                </w:rPr>
                <w:t>drop lines</w:t>
              </w:r>
            </w:hyperlink>
            <w:r>
              <w:t xml:space="preserve"> of the </w:t>
            </w:r>
            <w:hyperlink w:anchor="Section_c91fdf3195e2495fa48a5546ce20c0c5" w:history="1">
              <w:r>
                <w:rPr>
                  <w:rStyle w:val="af5"/>
                </w:rPr>
                <w:t>chart group</w:t>
              </w:r>
            </w:hyperlink>
            <w:r>
              <w:t>.</w:t>
            </w:r>
          </w:p>
        </w:tc>
      </w:tr>
      <w:tr w:rsidR="003070B7" w:rsidTr="0030562B">
        <w:tc>
          <w:tcPr>
            <w:tcW w:w="1008" w:type="dxa"/>
          </w:tcPr>
          <w:p w:rsidR="003070B7" w:rsidRDefault="003070B7" w:rsidP="0030562B">
            <w:pPr>
              <w:pStyle w:val="TableBodyText"/>
              <w:spacing w:before="0" w:after="0"/>
            </w:pPr>
            <w:r>
              <w:t>0x0001</w:t>
            </w:r>
          </w:p>
        </w:tc>
        <w:tc>
          <w:tcPr>
            <w:tcW w:w="7848" w:type="dxa"/>
          </w:tcPr>
          <w:p w:rsidR="003070B7" w:rsidRDefault="003070B7" w:rsidP="0030562B">
            <w:pPr>
              <w:pStyle w:val="TableBodyText"/>
              <w:spacing w:before="0" w:after="0"/>
            </w:pPr>
            <w:r>
              <w:t xml:space="preserve">The shape properties in this record apply to the </w:t>
            </w:r>
            <w:hyperlink w:anchor="gt_56aec928-ddcc-4415-9d08-5d1dd3982bbc">
              <w:r>
                <w:rPr>
                  <w:rStyle w:val="HyperlinkGreen"/>
                  <w:b/>
                </w:rPr>
                <w:t>high-low lines</w:t>
              </w:r>
            </w:hyperlink>
            <w:r>
              <w:t xml:space="preserve"> of the chart group.</w:t>
            </w:r>
          </w:p>
        </w:tc>
      </w:tr>
      <w:tr w:rsidR="003070B7" w:rsidTr="0030562B">
        <w:tc>
          <w:tcPr>
            <w:tcW w:w="1008" w:type="dxa"/>
          </w:tcPr>
          <w:p w:rsidR="003070B7" w:rsidRDefault="003070B7" w:rsidP="0030562B">
            <w:pPr>
              <w:pStyle w:val="TableBodyText"/>
              <w:spacing w:before="0" w:after="0"/>
            </w:pPr>
            <w:r>
              <w:t>0x0002</w:t>
            </w:r>
          </w:p>
        </w:tc>
        <w:tc>
          <w:tcPr>
            <w:tcW w:w="7848" w:type="dxa"/>
          </w:tcPr>
          <w:p w:rsidR="003070B7" w:rsidRDefault="003070B7" w:rsidP="0030562B">
            <w:pPr>
              <w:pStyle w:val="TableBodyText"/>
              <w:spacing w:before="0" w:after="0"/>
            </w:pPr>
            <w:r>
              <w:t xml:space="preserve">The shape properties in this record apply to the </w:t>
            </w:r>
            <w:hyperlink w:anchor="gt_8b7c448e-82e3-4d22-a8ba-52e0a10b14fa">
              <w:r>
                <w:rPr>
                  <w:rStyle w:val="HyperlinkGreen"/>
                  <w:b/>
                </w:rPr>
                <w:t>leader lines</w:t>
              </w:r>
            </w:hyperlink>
            <w:r>
              <w:t xml:space="preserve"> of the chart group.</w:t>
            </w:r>
          </w:p>
        </w:tc>
      </w:tr>
      <w:tr w:rsidR="003070B7" w:rsidTr="0030562B">
        <w:tc>
          <w:tcPr>
            <w:tcW w:w="1008" w:type="dxa"/>
          </w:tcPr>
          <w:p w:rsidR="003070B7" w:rsidRDefault="003070B7" w:rsidP="0030562B">
            <w:pPr>
              <w:pStyle w:val="TableBodyText"/>
              <w:spacing w:before="0" w:after="0"/>
            </w:pPr>
            <w:r>
              <w:t>0x0003</w:t>
            </w:r>
          </w:p>
        </w:tc>
        <w:tc>
          <w:tcPr>
            <w:tcW w:w="7848" w:type="dxa"/>
          </w:tcPr>
          <w:p w:rsidR="003070B7" w:rsidRDefault="003070B7" w:rsidP="0030562B">
            <w:pPr>
              <w:pStyle w:val="TableBodyText"/>
              <w:spacing w:before="0" w:after="0"/>
            </w:pPr>
            <w:r>
              <w:t xml:space="preserve">The shape properties in this record apply to the </w:t>
            </w:r>
            <w:hyperlink w:anchor="gt_bda50b03-68fa-49f9-bd9e-d0dc289ac88a">
              <w:r>
                <w:rPr>
                  <w:rStyle w:val="HyperlinkGreen"/>
                  <w:b/>
                </w:rPr>
                <w:t>series lines</w:t>
              </w:r>
            </w:hyperlink>
            <w:r>
              <w:t xml:space="preserve"> of the chart group.</w:t>
            </w:r>
          </w:p>
        </w:tc>
      </w:tr>
    </w:tbl>
    <w:p w:rsidR="003070B7" w:rsidRDefault="003070B7" w:rsidP="003070B7">
      <w:pPr>
        <w:pStyle w:val="Definition-Field2"/>
      </w:pPr>
      <w:r>
        <w:t>If this record is in a sequence of records that conforms to the SS rule, then this field MUST be a value from the following table:</w:t>
      </w:r>
    </w:p>
    <w:tbl>
      <w:tblPr>
        <w:tblStyle w:val="Table-ShadedHeaderIndented"/>
        <w:tblW w:w="0" w:type="auto"/>
        <w:tblLook w:val="04A0" w:firstRow="1" w:lastRow="0" w:firstColumn="1" w:lastColumn="0" w:noHBand="0" w:noVBand="1"/>
      </w:tblPr>
      <w:tblGrid>
        <w:gridCol w:w="1008"/>
        <w:gridCol w:w="784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08" w:type="dxa"/>
          </w:tcPr>
          <w:p w:rsidR="003070B7" w:rsidRDefault="003070B7" w:rsidP="0030562B">
            <w:pPr>
              <w:pStyle w:val="TableHeaderText"/>
              <w:spacing w:before="0" w:after="0"/>
            </w:pPr>
            <w:r>
              <w:t>Value</w:t>
            </w:r>
          </w:p>
        </w:tc>
        <w:tc>
          <w:tcPr>
            <w:tcW w:w="7848" w:type="dxa"/>
          </w:tcPr>
          <w:p w:rsidR="003070B7" w:rsidRDefault="003070B7" w:rsidP="0030562B">
            <w:pPr>
              <w:pStyle w:val="TableHeaderText"/>
              <w:spacing w:before="0" w:after="0"/>
            </w:pPr>
            <w:r>
              <w:t>Meaning</w:t>
            </w:r>
          </w:p>
        </w:tc>
      </w:tr>
      <w:tr w:rsidR="003070B7" w:rsidTr="0030562B">
        <w:tc>
          <w:tcPr>
            <w:tcW w:w="1008" w:type="dxa"/>
          </w:tcPr>
          <w:p w:rsidR="003070B7" w:rsidRDefault="003070B7" w:rsidP="0030562B">
            <w:pPr>
              <w:pStyle w:val="TableBodyText"/>
              <w:spacing w:before="0" w:after="0"/>
            </w:pPr>
            <w:r>
              <w:t>0x0000</w:t>
            </w:r>
          </w:p>
        </w:tc>
        <w:tc>
          <w:tcPr>
            <w:tcW w:w="7848" w:type="dxa"/>
          </w:tcPr>
          <w:p w:rsidR="003070B7" w:rsidRDefault="003070B7" w:rsidP="0030562B">
            <w:pPr>
              <w:pStyle w:val="TableBodyText"/>
              <w:spacing w:before="0" w:after="0"/>
            </w:pPr>
            <w:r>
              <w:t xml:space="preserve">The shape properties in this record apply to the </w:t>
            </w:r>
            <w:hyperlink w:anchor="Section_527ce4dfc9f84e50a314d4b07519593c" w:history="1">
              <w:r>
                <w:rPr>
                  <w:rStyle w:val="af5"/>
                </w:rPr>
                <w:t>series</w:t>
              </w:r>
            </w:hyperlink>
            <w:r>
              <w:t xml:space="preserve">, </w:t>
            </w:r>
            <w:hyperlink w:anchor="Section_9c986ad250d44fa1a157063ac5c971a0" w:history="1">
              <w:r>
                <w:rPr>
                  <w:rStyle w:val="af5"/>
                </w:rPr>
                <w:t>data points</w:t>
              </w:r>
            </w:hyperlink>
            <w:r>
              <w:t xml:space="preserve">, </w:t>
            </w:r>
            <w:hyperlink w:anchor="Section_762a461d0a45474ebd7d5994bb294af2" w:history="1">
              <w:r>
                <w:rPr>
                  <w:rStyle w:val="af5"/>
                </w:rPr>
                <w:t>error bars</w:t>
              </w:r>
            </w:hyperlink>
            <w:r>
              <w:t xml:space="preserve">, or </w:t>
            </w:r>
            <w:hyperlink w:anchor="Section_61d74ebc36714d6dbdc0626db604530d" w:history="1">
              <w:r>
                <w:rPr>
                  <w:rStyle w:val="af5"/>
                </w:rPr>
                <w:t>trendlines</w:t>
              </w:r>
            </w:hyperlink>
            <w:r>
              <w:t xml:space="preserve"> specified by the </w:t>
            </w:r>
            <w:hyperlink w:anchor="Section_02773c0de16b4d6d82f473c8fd18868e" w:history="1">
              <w:r>
                <w:rPr>
                  <w:rStyle w:val="af5"/>
                </w:rPr>
                <w:t>DataFormat</w:t>
              </w:r>
            </w:hyperlink>
            <w:r>
              <w:t xml:space="preserve"> record.</w:t>
            </w:r>
          </w:p>
        </w:tc>
      </w:tr>
      <w:tr w:rsidR="003070B7" w:rsidTr="0030562B">
        <w:tc>
          <w:tcPr>
            <w:tcW w:w="1008" w:type="dxa"/>
          </w:tcPr>
          <w:p w:rsidR="003070B7" w:rsidRDefault="003070B7" w:rsidP="0030562B">
            <w:pPr>
              <w:pStyle w:val="TableBodyText"/>
              <w:spacing w:before="0" w:after="0"/>
            </w:pPr>
            <w:r>
              <w:t>0x0001</w:t>
            </w:r>
          </w:p>
        </w:tc>
        <w:tc>
          <w:tcPr>
            <w:tcW w:w="7848" w:type="dxa"/>
          </w:tcPr>
          <w:p w:rsidR="003070B7" w:rsidRDefault="003070B7" w:rsidP="0030562B">
            <w:pPr>
              <w:pStyle w:val="TableBodyText"/>
              <w:spacing w:before="0" w:after="0"/>
            </w:pPr>
            <w:r>
              <w:t xml:space="preserve">The shape properties in this record apply to the </w:t>
            </w:r>
            <w:hyperlink w:anchor="gt_4a742a31-af1c-4e9d-a104-7c9be0f37c2b">
              <w:r>
                <w:rPr>
                  <w:rStyle w:val="HyperlinkGreen"/>
                  <w:b/>
                </w:rPr>
                <w:t>data markers</w:t>
              </w:r>
            </w:hyperlink>
            <w:r>
              <w:t xml:space="preserve"> specified by the DataFormat record.</w:t>
            </w:r>
          </w:p>
        </w:tc>
      </w:tr>
    </w:tbl>
    <w:p w:rsidR="003070B7" w:rsidRDefault="003070B7" w:rsidP="003070B7">
      <w:pPr>
        <w:pStyle w:val="Definition-Field2"/>
      </w:pPr>
      <w:r>
        <w:t xml:space="preserve">If this record is in a sequence of records that conforms to the FRAME rule, then it MUST be 0x0000, which means the shape properties apply to the current </w:t>
      </w:r>
      <w:hyperlink w:anchor="gt_5524dd6c-3d8d-4784-bfca-a3323acceb39">
        <w:r>
          <w:rPr>
            <w:rStyle w:val="HyperlinkGreen"/>
            <w:b/>
          </w:rPr>
          <w:t>chart area</w:t>
        </w:r>
      </w:hyperlink>
      <w:r>
        <w:t xml:space="preserve"> (section </w:t>
      </w:r>
      <w:hyperlink w:anchor="Section_73c3fa9c39be46f6bbf32ee5977a2d7d" w:history="1">
        <w:r>
          <w:rPr>
            <w:rStyle w:val="af5"/>
          </w:rPr>
          <w:t>2.2.3.17</w:t>
        </w:r>
      </w:hyperlink>
      <w:r>
        <w:t xml:space="preserve">), </w:t>
      </w:r>
      <w:hyperlink w:anchor="gt_5bf6768b-586e-4869-8247-e0f9e899183c">
        <w:r>
          <w:rPr>
            <w:rStyle w:val="HyperlinkGreen"/>
            <w:b/>
          </w:rPr>
          <w:t>plot area</w:t>
        </w:r>
      </w:hyperlink>
      <w:r>
        <w:t xml:space="preserve">, </w:t>
      </w:r>
      <w:hyperlink w:anchor="Section_1832229b7d1945f488d455e9c07466f0" w:history="1">
        <w:r>
          <w:rPr>
            <w:rStyle w:val="af5"/>
          </w:rPr>
          <w:t>legend</w:t>
        </w:r>
      </w:hyperlink>
      <w:r>
        <w:t xml:space="preserve">, or </w:t>
      </w:r>
      <w:hyperlink w:anchor="Section_9ac44e58af9940f4a99ace470eff0f5a" w:history="1">
        <w:r>
          <w:rPr>
            <w:rStyle w:val="af5"/>
          </w:rPr>
          <w:t>attached label</w:t>
        </w:r>
      </w:hyperlink>
      <w:r>
        <w:t>.</w:t>
      </w:r>
    </w:p>
    <w:p w:rsidR="003070B7" w:rsidRDefault="003070B7" w:rsidP="003070B7">
      <w:pPr>
        <w:pStyle w:val="Definition-Field2"/>
      </w:pPr>
      <w:r>
        <w:t xml:space="preserve">If this record is in a sequence of records that conforms to the DROPBAR rule as specified by the Chart Sheet Substream </w:t>
      </w:r>
      <w:hyperlink w:anchor="gt_24ddbbb4-b79e-4419-96ec-0fdd229c9ebf">
        <w:r>
          <w:rPr>
            <w:rStyle w:val="HyperlinkGreen"/>
            <w:b/>
          </w:rPr>
          <w:t>ABNF</w:t>
        </w:r>
      </w:hyperlink>
      <w:r>
        <w:t xml:space="preserve">, then it MUST be 0x0000, which means the shape properties apply to </w:t>
      </w:r>
      <w:hyperlink w:anchor="gt_24acb31a-39aa-4a44-829b-c18e1767a4ac">
        <w:r>
          <w:rPr>
            <w:rStyle w:val="HyperlinkGreen"/>
            <w:b/>
          </w:rPr>
          <w:t>up bar</w:t>
        </w:r>
      </w:hyperlink>
      <w:r>
        <w:t xml:space="preserve"> or </w:t>
      </w:r>
      <w:hyperlink w:anchor="gt_d8bcbdc9-46a4-44e5-b184-40c565e4dd07">
        <w:r>
          <w:rPr>
            <w:rStyle w:val="HyperlinkGreen"/>
            <w:b/>
          </w:rPr>
          <w:t>down bar</w:t>
        </w:r>
      </w:hyperlink>
      <w:r>
        <w:t xml:space="preserve"> formatting. </w:t>
      </w:r>
    </w:p>
    <w:p w:rsidR="003070B7" w:rsidRDefault="003070B7" w:rsidP="003070B7">
      <w:pPr>
        <w:pStyle w:val="Definition-Field"/>
      </w:pPr>
      <w:r>
        <w:rPr>
          <w:b/>
        </w:rPr>
        <w:t xml:space="preserve">unused (2 bytes): </w:t>
      </w:r>
      <w:r>
        <w:t xml:space="preserve"> Undefined and MUST be ignored.</w:t>
      </w:r>
    </w:p>
    <w:p w:rsidR="003070B7" w:rsidRDefault="003070B7" w:rsidP="003070B7">
      <w:pPr>
        <w:pStyle w:val="Definition-Field"/>
      </w:pPr>
      <w:r>
        <w:rPr>
          <w:b/>
        </w:rPr>
        <w:t xml:space="preserve">dwChecksum (4 bytes): </w:t>
      </w:r>
      <w:r>
        <w:t xml:space="preserve"> An unsigned integer that specifies the </w:t>
      </w:r>
      <w:hyperlink w:anchor="gt_fa444149-ef93-4512-a278-2e756295630c">
        <w:r>
          <w:rPr>
            <w:rStyle w:val="HyperlinkGreen"/>
            <w:b/>
          </w:rPr>
          <w:t>checksum</w:t>
        </w:r>
      </w:hyperlink>
      <w:r>
        <w:t xml:space="preserve"> of the shape formatting properties related to this record. The algorithm used to calculate the checksum is defined by </w:t>
      </w:r>
      <w:hyperlink r:id="rId84" w:anchor="Section_d93502fa5b8f4f47a3fe5574046f4b8d">
        <w:r>
          <w:rPr>
            <w:rStyle w:val="af5"/>
          </w:rPr>
          <w:t>[MS-OSHARED]</w:t>
        </w:r>
      </w:hyperlink>
      <w:r>
        <w:t xml:space="preserve"> section 2.4.3.2. The checksum MUST be calculated by using every property of the </w:t>
      </w:r>
      <w:hyperlink w:anchor="gt_dbd8bc67-1371-445e-af6a-dfa5eeef670c">
        <w:r>
          <w:rPr>
            <w:rStyle w:val="HyperlinkGreen"/>
            <w:b/>
          </w:rPr>
          <w:t>property stream</w:t>
        </w:r>
      </w:hyperlink>
      <w:r>
        <w:t xml:space="preserve">, as a stream of bytes as specified by the </w:t>
      </w:r>
      <w:hyperlink w:anchor="Section_4522f9f6762040598b4ec62b40c9a215" w:history="1">
        <w:r>
          <w:rPr>
            <w:rStyle w:val="af5"/>
          </w:rPr>
          <w:t>ShapePropsStreamChecksumData</w:t>
        </w:r>
      </w:hyperlink>
      <w:r>
        <w:t xml:space="preserve"> structure.</w:t>
      </w:r>
    </w:p>
    <w:p w:rsidR="003070B7" w:rsidRDefault="003070B7" w:rsidP="003070B7">
      <w:pPr>
        <w:pStyle w:val="Definition-Field"/>
        <w:ind w:firstLine="0"/>
      </w:pPr>
      <w:r>
        <w:t xml:space="preserve">The information required to build the stream of bytes can be gathered from the LineFormat, AreaFormat, MarkerFormat, and GelFrame records associated with this record, as specified by </w:t>
      </w:r>
      <w:hyperlink w:anchor="Section_19e023a95e2f46c3afdfe36976ce4892" w:history="1">
        <w:r>
          <w:rPr>
            <w:rStyle w:val="af5"/>
          </w:rPr>
          <w:t>LinePropertiesForShapePropsStreamChecksum</w:t>
        </w:r>
      </w:hyperlink>
      <w:r>
        <w:t xml:space="preserve">, </w:t>
      </w:r>
      <w:hyperlink w:anchor="Section_4c6e3f22cf28490c876fd0f3c69ca197">
        <w:r>
          <w:rPr>
            <w:rStyle w:val="af5"/>
          </w:rPr>
          <w:t>InteriorColorPropertiesForShapePropsStreamChecksum</w:t>
        </w:r>
      </w:hyperlink>
      <w:r>
        <w:t xml:space="preserve">, and </w:t>
      </w:r>
      <w:hyperlink w:anchor="Section_8427f96e675e4440937aff6e51a1b8da">
        <w:r>
          <w:rPr>
            <w:rStyle w:val="af5"/>
          </w:rPr>
          <w:t>FillStylePropertiesForShapePropsStreamChecksum</w:t>
        </w:r>
      </w:hyperlink>
      <w:r>
        <w:t>.</w:t>
      </w:r>
    </w:p>
    <w:p w:rsidR="003070B7" w:rsidRDefault="003070B7" w:rsidP="003070B7">
      <w:pPr>
        <w:pStyle w:val="Definition-Field2"/>
      </w:pPr>
      <w:r>
        <w:t xml:space="preserve">When reading this record, the checksum is calculated as previously specified and compared to the </w:t>
      </w:r>
      <w:r>
        <w:rPr>
          <w:b/>
        </w:rPr>
        <w:t>dwChecksum</w:t>
      </w:r>
      <w:r>
        <w:t xml:space="preserve"> value stored in this record. If the calculated checksum does not match the </w:t>
      </w:r>
      <w:r>
        <w:rPr>
          <w:b/>
        </w:rPr>
        <w:t>dwChecksum</w:t>
      </w:r>
      <w:r>
        <w:t xml:space="preserve"> value, the application MUST assume that the XML stream is out of date, and the data from the LineFormat, AreaFormat, MarkerFormat, and GelFrame records MUST be used instead of the data specified by the </w:t>
      </w:r>
      <w:r>
        <w:rPr>
          <w:b/>
        </w:rPr>
        <w:t>XML stream</w:t>
      </w:r>
      <w:r>
        <w:t xml:space="preserve"> (section 2.1.7.22).</w:t>
      </w:r>
    </w:p>
    <w:p w:rsidR="003070B7" w:rsidRDefault="003070B7" w:rsidP="003070B7">
      <w:pPr>
        <w:pStyle w:val="Definition-Field"/>
      </w:pPr>
      <w:r>
        <w:rPr>
          <w:b/>
        </w:rPr>
        <w:t xml:space="preserve">cb (4 bytes): </w:t>
      </w:r>
      <w:r>
        <w:t xml:space="preserve">An unsigned integer that specifies the length of the character array in the </w:t>
      </w:r>
      <w:r>
        <w:rPr>
          <w:b/>
        </w:rPr>
        <w:t>rgb</w:t>
      </w:r>
      <w:r>
        <w:t xml:space="preserve"> field. </w:t>
      </w:r>
    </w:p>
    <w:p w:rsidR="003070B7" w:rsidRDefault="003070B7" w:rsidP="003070B7">
      <w:pPr>
        <w:pStyle w:val="Definition-Field"/>
      </w:pPr>
      <w:r>
        <w:rPr>
          <w:b/>
        </w:rPr>
        <w:t xml:space="preserve">rgb (variable): </w:t>
      </w:r>
      <w:r>
        <w:t xml:space="preserve">An array of ANSI characters whose length is specified by </w:t>
      </w:r>
      <w:r>
        <w:rPr>
          <w:b/>
        </w:rPr>
        <w:t>cb</w:t>
      </w:r>
      <w:r>
        <w:t xml:space="preserve"> that contains the XML representation of the shape formatting properties as defined in [ECMA-376] Part 4, section 5.7.2.198.</w:t>
      </w:r>
      <w:bookmarkStart w:id="871" w:name="Appendix_A_Target_118"/>
      <w:r>
        <w:fldChar w:fldCharType="begin"/>
      </w:r>
      <w:r>
        <w:instrText xml:space="preserve"> HYPERLINK \l "Appendix_A_118" \o "Product behavior note 118" \h </w:instrText>
      </w:r>
      <w:r>
        <w:fldChar w:fldCharType="separate"/>
      </w:r>
      <w:r>
        <w:rPr>
          <w:rStyle w:val="af5"/>
        </w:rPr>
        <w:t>&lt;118&gt;</w:t>
      </w:r>
      <w:r>
        <w:rPr>
          <w:rStyle w:val="af5"/>
        </w:rPr>
        <w:fldChar w:fldCharType="end"/>
      </w:r>
      <w:bookmarkEnd w:id="871"/>
      <w:r>
        <w:t xml:space="preserve"> </w:t>
      </w:r>
    </w:p>
    <w:p w:rsidR="003070B7" w:rsidRDefault="003070B7" w:rsidP="003070B7">
      <w:pPr>
        <w:pStyle w:val="31"/>
        <w:numPr>
          <w:ilvl w:val="0"/>
          <w:numId w:val="0"/>
        </w:numPr>
        <w:tabs>
          <w:tab w:val="left" w:pos="720"/>
        </w:tabs>
        <w:ind w:left="720" w:hanging="720"/>
      </w:pPr>
      <w:bookmarkStart w:id="872" w:name="Section_780be3426fd04265aaeba51f422a9c08"/>
      <w:bookmarkStart w:id="873" w:name="SheetExt"/>
      <w:bookmarkStart w:id="874" w:name="_Toc500759410"/>
      <w:r>
        <w:t>2.4.259</w:t>
      </w:r>
      <w:r>
        <w:tab/>
        <w:t>SheetExt</w:t>
      </w:r>
      <w:bookmarkEnd w:id="872"/>
      <w:bookmarkEnd w:id="873"/>
      <w:bookmarkEnd w:id="874"/>
      <w:r>
        <w:fldChar w:fldCharType="begin"/>
      </w:r>
      <w:r>
        <w:instrText xml:space="preserve"> XE "Records:SheetExt" </w:instrText>
      </w:r>
      <w:r>
        <w:fldChar w:fldCharType="end"/>
      </w:r>
      <w:r>
        <w:fldChar w:fldCharType="begin"/>
      </w:r>
      <w:r>
        <w:instrText xml:space="preserve"> XE "SheetExt" </w:instrText>
      </w:r>
      <w:r>
        <w:fldChar w:fldCharType="end"/>
      </w:r>
      <w:r>
        <w:fldChar w:fldCharType="begin"/>
      </w:r>
      <w:r>
        <w:instrText xml:space="preserve"> XE "Details:SheetExt record" </w:instrText>
      </w:r>
      <w:r>
        <w:fldChar w:fldCharType="end"/>
      </w:r>
    </w:p>
    <w:p w:rsidR="003070B7" w:rsidRDefault="003070B7" w:rsidP="003070B7">
      <w:r>
        <w:t xml:space="preserve">The </w:t>
      </w:r>
      <w:r>
        <w:rPr>
          <w:b/>
        </w:rPr>
        <w:t>SheetExt</w:t>
      </w:r>
      <w:r>
        <w:t xml:space="preserve"> record specifies </w:t>
      </w:r>
      <w:hyperlink w:anchor="gt_0b356926-f9cb-4dc2-a859-71441d62503d">
        <w:r>
          <w:rPr>
            <w:rStyle w:val="HyperlinkGreen"/>
            <w:b/>
          </w:rPr>
          <w:t>sheet</w:t>
        </w:r>
      </w:hyperlink>
      <w:r>
        <w:t xml:space="preserve"> properties, including </w:t>
      </w:r>
      <w:hyperlink w:anchor="gt_3b131045-238c-4ce8-9c22-b6aac874c7c5">
        <w:r>
          <w:rPr>
            <w:rStyle w:val="HyperlinkGreen"/>
            <w:b/>
          </w:rPr>
          <w:t>sheet tab</w:t>
        </w:r>
      </w:hyperlink>
      <w:r>
        <w:t xml:space="preserve"> color and additional optional information specified by using the </w:t>
      </w:r>
      <w:hyperlink w:anchor="Section_ad38fef0aec74ea7882137fd7c86f73d" w:history="1">
        <w:r>
          <w:rPr>
            <w:rStyle w:val="af5"/>
          </w:rPr>
          <w:t>SheetExtOptional</w:t>
        </w:r>
      </w:hyperlink>
      <w:r>
        <w:t xml:space="preserve"> structure.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cb</w:t>
            </w:r>
          </w:p>
        </w:tc>
      </w:tr>
      <w:tr w:rsidR="003070B7" w:rsidTr="0030562B">
        <w:trPr>
          <w:trHeight w:hRule="exact" w:val="490"/>
        </w:trPr>
        <w:tc>
          <w:tcPr>
            <w:tcW w:w="1890" w:type="dxa"/>
            <w:gridSpan w:val="7"/>
          </w:tcPr>
          <w:p w:rsidR="003070B7" w:rsidRDefault="003070B7" w:rsidP="0030562B">
            <w:pPr>
              <w:pStyle w:val="PacketDiagramBodyText"/>
            </w:pPr>
            <w:r>
              <w:t>icvPlain</w:t>
            </w:r>
          </w:p>
        </w:tc>
        <w:tc>
          <w:tcPr>
            <w:tcW w:w="6750" w:type="dxa"/>
            <w:gridSpan w:val="25"/>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sheetExtOptional (20 bytes, optional)</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 An </w:t>
      </w:r>
      <w:hyperlink w:anchor="Section_d56e99f8a2714db1923c222722d21a37" w:history="1">
        <w:r>
          <w:rPr>
            <w:rStyle w:val="af5"/>
          </w:rPr>
          <w:t>FrtHeader</w:t>
        </w:r>
      </w:hyperlink>
      <w:r>
        <w:t xml:space="preserve"> structure.  The </w:t>
      </w:r>
      <w:r>
        <w:rPr>
          <w:b/>
        </w:rPr>
        <w:t>frtHeader.rt</w:t>
      </w:r>
      <w:r>
        <w:t xml:space="preserve"> field MUST be 0x0862.</w:t>
      </w:r>
    </w:p>
    <w:p w:rsidR="003070B7" w:rsidRDefault="003070B7" w:rsidP="003070B7">
      <w:pPr>
        <w:pStyle w:val="Definition-Field"/>
      </w:pPr>
      <w:r>
        <w:rPr>
          <w:b/>
        </w:rPr>
        <w:t xml:space="preserve">cb (4 bytes): </w:t>
      </w:r>
      <w:r>
        <w:t xml:space="preserve"> An unsigned integer that specifies the size of this record in bytes.</w:t>
      </w:r>
    </w:p>
    <w:p w:rsidR="003070B7" w:rsidRDefault="003070B7" w:rsidP="003070B7">
      <w:pPr>
        <w:pStyle w:val="Definition-Field"/>
      </w:pPr>
      <w:r>
        <w:rPr>
          <w:b/>
        </w:rPr>
        <w:t xml:space="preserve">icvPlain (7 bits): </w:t>
      </w:r>
      <w:r>
        <w:t xml:space="preserve">An unsigned integer that specifies the tab color of this sheet. If the tab has a color assigned to it, the value of this field MUST be greater than or equal to 0x08 and less than or equal to 0x3F, as specified in the color table for the </w:t>
      </w:r>
      <w:hyperlink w:anchor="Section_b7160f4eabe8444da76c8f076a007d98" w:history="1">
        <w:r>
          <w:rPr>
            <w:rStyle w:val="af5"/>
          </w:rPr>
          <w:t>Icv</w:t>
        </w:r>
      </w:hyperlink>
      <w:r>
        <w:t xml:space="preserve"> structure. If the tab has no color assigned to it, the value of this field MUST be 0x7F, and MUST be ignored.</w:t>
      </w:r>
    </w:p>
    <w:p w:rsidR="003070B7" w:rsidRDefault="003070B7" w:rsidP="003070B7">
      <w:pPr>
        <w:pStyle w:val="Definition-Field"/>
      </w:pPr>
      <w:r>
        <w:rPr>
          <w:b/>
        </w:rPr>
        <w:t xml:space="preserve">reserved (25 bits): </w:t>
      </w:r>
      <w:r>
        <w:t>MUST be zero, and MUST be ignored.</w:t>
      </w:r>
    </w:p>
    <w:p w:rsidR="003070B7" w:rsidRDefault="003070B7" w:rsidP="003070B7">
      <w:pPr>
        <w:pStyle w:val="Definition-Field"/>
      </w:pPr>
      <w:r>
        <w:rPr>
          <w:b/>
        </w:rPr>
        <w:t xml:space="preserve">sheetExtOptional (20 bytes): </w:t>
      </w:r>
      <w:r>
        <w:t>A SheetExtOptional structure that specifies optional</w:t>
      </w:r>
      <w:bookmarkStart w:id="875" w:name="Appendix_A_Target_119"/>
      <w:r>
        <w:fldChar w:fldCharType="begin"/>
      </w:r>
      <w:r>
        <w:instrText xml:space="preserve"> HYPERLINK \l "Appendix_A_119" \o "Product behavior note 119" \h </w:instrText>
      </w:r>
      <w:r>
        <w:fldChar w:fldCharType="separate"/>
      </w:r>
      <w:r>
        <w:rPr>
          <w:rStyle w:val="af5"/>
        </w:rPr>
        <w:t>&lt;119&gt;</w:t>
      </w:r>
      <w:r>
        <w:rPr>
          <w:rStyle w:val="af5"/>
        </w:rPr>
        <w:fldChar w:fldCharType="end"/>
      </w:r>
      <w:bookmarkEnd w:id="875"/>
      <w:r>
        <w:t xml:space="preserve"> fields. Exists if and only if the value of </w:t>
      </w:r>
      <w:r>
        <w:rPr>
          <w:b/>
        </w:rPr>
        <w:t>cb</w:t>
      </w:r>
      <w:r>
        <w:t xml:space="preserve"> is 0x00000028.</w:t>
      </w:r>
    </w:p>
    <w:p w:rsidR="003070B7" w:rsidRDefault="003070B7" w:rsidP="003070B7">
      <w:pPr>
        <w:pStyle w:val="31"/>
        <w:numPr>
          <w:ilvl w:val="0"/>
          <w:numId w:val="0"/>
        </w:numPr>
        <w:tabs>
          <w:tab w:val="left" w:pos="720"/>
        </w:tabs>
        <w:ind w:left="720" w:hanging="720"/>
      </w:pPr>
      <w:bookmarkStart w:id="876" w:name="Section_984826cc8bb7412b99077bbb9b08b4ad"/>
      <w:bookmarkStart w:id="877" w:name="ShrFmla"/>
      <w:bookmarkStart w:id="878" w:name="_Toc500759411"/>
      <w:r>
        <w:t>2.4.260</w:t>
      </w:r>
      <w:r>
        <w:tab/>
        <w:t>ShrFmla</w:t>
      </w:r>
      <w:bookmarkEnd w:id="876"/>
      <w:bookmarkEnd w:id="877"/>
      <w:bookmarkEnd w:id="878"/>
      <w:r>
        <w:fldChar w:fldCharType="begin"/>
      </w:r>
      <w:r>
        <w:instrText xml:space="preserve"> XE "Records:ShrFmla" </w:instrText>
      </w:r>
      <w:r>
        <w:fldChar w:fldCharType="end"/>
      </w:r>
      <w:r>
        <w:fldChar w:fldCharType="begin"/>
      </w:r>
      <w:r>
        <w:instrText xml:space="preserve"> XE "ShrFmla" </w:instrText>
      </w:r>
      <w:r>
        <w:fldChar w:fldCharType="end"/>
      </w:r>
      <w:r>
        <w:fldChar w:fldCharType="begin"/>
      </w:r>
      <w:r>
        <w:instrText xml:space="preserve"> XE "Details:ShrFmla record" </w:instrText>
      </w:r>
      <w:r>
        <w:fldChar w:fldCharType="end"/>
      </w:r>
    </w:p>
    <w:p w:rsidR="003070B7" w:rsidRDefault="003070B7" w:rsidP="003070B7">
      <w:r>
        <w:t xml:space="preserve">The </w:t>
      </w:r>
      <w:r>
        <w:rPr>
          <w:b/>
        </w:rPr>
        <w:t>ShrFmla</w:t>
      </w:r>
      <w:r>
        <w:t xml:space="preserve"> record specifies a formula (section </w:t>
      </w:r>
      <w:hyperlink w:anchor="Section_e7625cc83da94154b44949cf1bbd9703" w:history="1">
        <w:r>
          <w:rPr>
            <w:rStyle w:val="af5"/>
          </w:rPr>
          <w:t>2.2.2</w:t>
        </w:r>
      </w:hyperlink>
      <w:r>
        <w:t xml:space="preserve">) that is shared across multiple </w:t>
      </w:r>
      <w:hyperlink w:anchor="gt_43d1e51e-4f26-493b-b7c9-e84e920d7461">
        <w:r>
          <w:rPr>
            <w:rStyle w:val="HyperlinkGreen"/>
            <w:b/>
          </w:rPr>
          <w:t>cells</w:t>
        </w:r>
      </w:hyperlink>
      <w:r>
        <w:t xml:space="preserve">.  This record specifies a file size optimization.  It is used with the </w:t>
      </w:r>
      <w:hyperlink w:anchor="Section_8e3c69786c9f4915a82607613204b244" w:history="1">
        <w:r>
          <w:rPr>
            <w:rStyle w:val="af5"/>
          </w:rPr>
          <w:t>Formula</w:t>
        </w:r>
      </w:hyperlink>
      <w:r>
        <w:t xml:space="preserve"> record to compress the amount of storage required for the formula. This record is preceded by a single Formula record that specifies the first cell in the </w:t>
      </w:r>
      <w:hyperlink w:anchor="gt_c2c93fec-8d3e-45de-8010-c738cc1cea99">
        <w:r>
          <w:rPr>
            <w:rStyle w:val="HyperlinkGreen"/>
            <w:b/>
          </w:rPr>
          <w:t>range</w:t>
        </w:r>
      </w:hyperlink>
      <w:r>
        <w:t xml:space="preserve"> that uses this shared formula.  Other Formula records that use this shared formula follow later in the file, not necessarily in a contiguous sequence.  Formula records that use this shared formula have the Formula.</w:t>
      </w:r>
      <w:r>
        <w:rPr>
          <w:b/>
        </w:rPr>
        <w:t>fShrFmla</w:t>
      </w:r>
      <w:r>
        <w:t xml:space="preserve"> bit set, and a Formula.</w:t>
      </w:r>
      <w:r>
        <w:rPr>
          <w:b/>
        </w:rPr>
        <w:t>cell</w:t>
      </w:r>
      <w:r>
        <w:t xml:space="preserve"> that is within the range specified in the </w:t>
      </w:r>
      <w:r>
        <w:rPr>
          <w:b/>
        </w:rPr>
        <w:t>ref</w:t>
      </w:r>
      <w:r>
        <w:t xml:space="preserve"> field of this record.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ref</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160" w:type="dxa"/>
            <w:gridSpan w:val="8"/>
          </w:tcPr>
          <w:p w:rsidR="003070B7" w:rsidRDefault="003070B7" w:rsidP="0030562B">
            <w:pPr>
              <w:pStyle w:val="PacketDiagramBodyText"/>
            </w:pPr>
            <w:r>
              <w:t>reserved</w:t>
            </w:r>
          </w:p>
        </w:tc>
        <w:tc>
          <w:tcPr>
            <w:tcW w:w="2160" w:type="dxa"/>
            <w:gridSpan w:val="8"/>
          </w:tcPr>
          <w:p w:rsidR="003070B7" w:rsidRDefault="003070B7" w:rsidP="0030562B">
            <w:pPr>
              <w:pStyle w:val="PacketDiagramBodyText"/>
            </w:pPr>
            <w:r>
              <w:t>cUse</w:t>
            </w:r>
          </w:p>
        </w:tc>
      </w:tr>
      <w:tr w:rsidR="003070B7" w:rsidTr="0030562B">
        <w:trPr>
          <w:trHeight w:hRule="exact" w:val="490"/>
        </w:trPr>
        <w:tc>
          <w:tcPr>
            <w:tcW w:w="8640" w:type="dxa"/>
            <w:gridSpan w:val="32"/>
          </w:tcPr>
          <w:p w:rsidR="003070B7" w:rsidRDefault="003070B7" w:rsidP="0030562B">
            <w:pPr>
              <w:pStyle w:val="PacketDiagramBodyText"/>
            </w:pPr>
            <w:r>
              <w:t>formula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ref (6 bytes): </w:t>
      </w:r>
      <w:r>
        <w:t xml:space="preserve">A </w:t>
      </w:r>
      <w:hyperlink w:anchor="Section_0bb7dda629a3440db2bea793540b3f16" w:history="1">
        <w:r>
          <w:rPr>
            <w:rStyle w:val="af5"/>
          </w:rPr>
          <w:t>RefU</w:t>
        </w:r>
      </w:hyperlink>
      <w:r>
        <w:t xml:space="preserve"> structure that specifies the range of cells that use this shared formula.  Cells in this range do not have to use the shared formula. </w:t>
      </w:r>
    </w:p>
    <w:p w:rsidR="003070B7" w:rsidRDefault="003070B7" w:rsidP="003070B7">
      <w:pPr>
        <w:pStyle w:val="Definition-Field"/>
      </w:pPr>
      <w:r>
        <w:rPr>
          <w:b/>
        </w:rPr>
        <w:t xml:space="preserve">reserved (8 bits): </w:t>
      </w:r>
      <w:r>
        <w:t>MUST be zero, and MUST be ignored.</w:t>
      </w:r>
    </w:p>
    <w:p w:rsidR="003070B7" w:rsidRDefault="003070B7" w:rsidP="003070B7">
      <w:pPr>
        <w:pStyle w:val="Definition-Field"/>
      </w:pPr>
      <w:r>
        <w:rPr>
          <w:b/>
        </w:rPr>
        <w:t xml:space="preserve">cUse (8 bits): </w:t>
      </w:r>
      <w:r>
        <w:t>An unsigned integer that specifies the number of cells that use this shared formula.</w:t>
      </w:r>
    </w:p>
    <w:p w:rsidR="003070B7" w:rsidRDefault="003070B7" w:rsidP="003070B7">
      <w:pPr>
        <w:pStyle w:val="Definition-Field"/>
      </w:pPr>
      <w:r>
        <w:rPr>
          <w:b/>
        </w:rPr>
        <w:t xml:space="preserve">formula (variable): </w:t>
      </w:r>
      <w:r>
        <w:t xml:space="preserve">A </w:t>
      </w:r>
      <w:hyperlink w:anchor="Section_458bbec0cd894a5dbf64576c64896ff0" w:history="1">
        <w:r>
          <w:rPr>
            <w:rStyle w:val="af5"/>
          </w:rPr>
          <w:t>SharedParsedFormula</w:t>
        </w:r>
      </w:hyperlink>
      <w:r>
        <w:t xml:space="preserve"> structure that specifies the shared formula.</w:t>
      </w:r>
    </w:p>
    <w:p w:rsidR="003070B7" w:rsidRDefault="003070B7" w:rsidP="003070B7">
      <w:pPr>
        <w:pStyle w:val="31"/>
        <w:numPr>
          <w:ilvl w:val="0"/>
          <w:numId w:val="0"/>
        </w:numPr>
        <w:tabs>
          <w:tab w:val="left" w:pos="720"/>
        </w:tabs>
        <w:ind w:left="720" w:hanging="720"/>
      </w:pPr>
      <w:bookmarkStart w:id="879" w:name="Section_8de5048d5e784a8da3288a8293e1fe40"/>
      <w:bookmarkStart w:id="880" w:name="ShtProps"/>
      <w:bookmarkStart w:id="881" w:name="_Toc500759412"/>
      <w:r>
        <w:t>2.4.261</w:t>
      </w:r>
      <w:r>
        <w:tab/>
        <w:t>ShtProps</w:t>
      </w:r>
      <w:bookmarkEnd w:id="879"/>
      <w:bookmarkEnd w:id="880"/>
      <w:bookmarkEnd w:id="881"/>
      <w:r>
        <w:fldChar w:fldCharType="begin"/>
      </w:r>
      <w:r>
        <w:instrText xml:space="preserve"> XE "Records:ShtProps" </w:instrText>
      </w:r>
      <w:r>
        <w:fldChar w:fldCharType="end"/>
      </w:r>
      <w:r>
        <w:fldChar w:fldCharType="begin"/>
      </w:r>
      <w:r>
        <w:instrText xml:space="preserve"> XE "ShtProps" </w:instrText>
      </w:r>
      <w:r>
        <w:fldChar w:fldCharType="end"/>
      </w:r>
      <w:r>
        <w:fldChar w:fldCharType="begin"/>
      </w:r>
      <w:r>
        <w:instrText xml:space="preserve"> XE "Details:ShtProps record" </w:instrText>
      </w:r>
      <w:r>
        <w:fldChar w:fldCharType="end"/>
      </w:r>
    </w:p>
    <w:p w:rsidR="003070B7" w:rsidRDefault="003070B7" w:rsidP="003070B7">
      <w:r>
        <w:t xml:space="preserve">The </w:t>
      </w:r>
      <w:r>
        <w:rPr>
          <w:b/>
        </w:rPr>
        <w:t>ShtProps</w:t>
      </w:r>
      <w:r>
        <w:t xml:space="preserve"> record specifies properties of a </w:t>
      </w:r>
      <w:hyperlink w:anchor="Section_f9430fdccd0f40dd93243bdf4ce7cc4c" w:history="1">
        <w:r>
          <w:rPr>
            <w:rStyle w:val="af5"/>
          </w:rPr>
          <w:t>chart</w:t>
        </w:r>
      </w:hyperlink>
      <w:r>
        <w:t xml:space="preserve"> as defined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w:t>
      </w:r>
    </w:p>
    <w:p w:rsidR="003070B7" w:rsidRDefault="003070B7" w:rsidP="003070B7"/>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970" w:type="dxa"/>
            <w:gridSpan w:val="11"/>
          </w:tcPr>
          <w:p w:rsidR="003070B7" w:rsidRDefault="003070B7" w:rsidP="0030562B">
            <w:pPr>
              <w:pStyle w:val="PacketDiagramBodyText"/>
            </w:pPr>
            <w:r>
              <w:t>reserved1</w:t>
            </w:r>
          </w:p>
        </w:tc>
        <w:tc>
          <w:tcPr>
            <w:tcW w:w="2160" w:type="dxa"/>
            <w:gridSpan w:val="8"/>
          </w:tcPr>
          <w:p w:rsidR="003070B7" w:rsidRDefault="003070B7" w:rsidP="0030562B">
            <w:pPr>
              <w:pStyle w:val="PacketDiagramBodyText"/>
            </w:pPr>
            <w:r>
              <w:t>mdBlank</w:t>
            </w:r>
          </w:p>
        </w:tc>
        <w:tc>
          <w:tcPr>
            <w:tcW w:w="2160" w:type="dxa"/>
            <w:gridSpan w:val="8"/>
          </w:tcPr>
          <w:p w:rsidR="003070B7" w:rsidRDefault="003070B7" w:rsidP="0030562B">
            <w:pPr>
              <w:pStyle w:val="PacketDiagramBodyText"/>
            </w:pPr>
            <w:r>
              <w:t>reserved2</w:t>
            </w:r>
          </w:p>
        </w:tc>
      </w:tr>
    </w:tbl>
    <w:p w:rsidR="003070B7" w:rsidRDefault="003070B7" w:rsidP="003070B7">
      <w:pPr>
        <w:pStyle w:val="Definition-Field"/>
      </w:pPr>
      <w:r>
        <w:rPr>
          <w:b/>
        </w:rPr>
        <w:t xml:space="preserve">A - fManSerAlloc (1 bit): </w:t>
      </w:r>
      <w:r>
        <w:t xml:space="preserve"> A bit that specifies whether </w:t>
      </w:r>
      <w:hyperlink w:anchor="Section_527ce4dfc9f84e50a314d4b07519593c" w:history="1">
        <w:r>
          <w:rPr>
            <w:rStyle w:val="af5"/>
          </w:rPr>
          <w:t>series</w:t>
        </w:r>
      </w:hyperlink>
      <w:r>
        <w:t xml:space="preserve"> are automatically allocated for the chart.</w:t>
      </w:r>
    </w:p>
    <w:p w:rsidR="003070B7" w:rsidRDefault="003070B7" w:rsidP="003070B7">
      <w:pPr>
        <w:pStyle w:val="Definition-Field"/>
      </w:pPr>
      <w:r>
        <w:rPr>
          <w:b/>
        </w:rPr>
        <w:t xml:space="preserve">B - fPlotVisOnly (1 bit): </w:t>
      </w:r>
      <w:r>
        <w:t xml:space="preserve"> A bit that specifies whether to plot </w:t>
      </w:r>
      <w:hyperlink w:anchor="gt_81648495-ee6b-4cfd-955a-89fc643d3b72">
        <w:r>
          <w:rPr>
            <w:rStyle w:val="HyperlinkGreen"/>
            <w:b/>
          </w:rPr>
          <w:t>visible</w:t>
        </w:r>
      </w:hyperlink>
      <w:r>
        <w:t xml:space="preserve"> cells only. </w:t>
      </w:r>
    </w:p>
    <w:p w:rsidR="003070B7" w:rsidRDefault="003070B7" w:rsidP="003070B7">
      <w:pPr>
        <w:pStyle w:val="Definition-Field"/>
      </w:pPr>
      <w:r>
        <w:rPr>
          <w:b/>
        </w:rPr>
        <w:t xml:space="preserve">C - fNotSizeWith (1 bit): </w:t>
      </w:r>
      <w:r>
        <w:t xml:space="preserve"> A bit that specifies whether to size the chart with the window. </w:t>
      </w:r>
    </w:p>
    <w:p w:rsidR="003070B7" w:rsidRDefault="003070B7" w:rsidP="003070B7">
      <w:pPr>
        <w:pStyle w:val="Definition-Field"/>
      </w:pPr>
      <w:r>
        <w:rPr>
          <w:b/>
        </w:rPr>
        <w:t xml:space="preserve">D - fManPlotArea (1 bit): </w:t>
      </w:r>
      <w:r>
        <w:t xml:space="preserve"> If </w:t>
      </w:r>
      <w:r>
        <w:rPr>
          <w:b/>
        </w:rPr>
        <w:t xml:space="preserve">fAlwaysAutoPlotArea </w:t>
      </w:r>
      <w:r>
        <w:t xml:space="preserve">is 1, then this field MUST be 1.  If </w:t>
      </w:r>
      <w:r>
        <w:rPr>
          <w:b/>
        </w:rPr>
        <w:t>fAlwaysAutoPlotArea</w:t>
      </w:r>
      <w:r>
        <w:t xml:space="preserve"> is 0, then this field MUST be ignored.  </w:t>
      </w:r>
    </w:p>
    <w:p w:rsidR="003070B7" w:rsidRDefault="003070B7" w:rsidP="003070B7">
      <w:pPr>
        <w:pStyle w:val="Definition-Field"/>
      </w:pPr>
      <w:r>
        <w:rPr>
          <w:b/>
        </w:rPr>
        <w:t xml:space="preserve">E - fAlwaysAutoPlotArea (1 bit): </w:t>
      </w:r>
      <w:r>
        <w:t xml:space="preserve"> A bit that specifies whether the default </w:t>
      </w:r>
      <w:hyperlink w:anchor="gt_5bf6768b-586e-4869-8247-e0f9e899183c">
        <w:r>
          <w:rPr>
            <w:rStyle w:val="HyperlinkGreen"/>
            <w:b/>
          </w:rPr>
          <w:t>plot area</w:t>
        </w:r>
      </w:hyperlink>
      <w:r>
        <w:t xml:space="preserve"> </w:t>
      </w:r>
      <w:hyperlink w:anchor="gt_70d18eb1-eb3c-48f8-b0cd-7140f206406c">
        <w:r>
          <w:rPr>
            <w:rStyle w:val="HyperlinkGreen"/>
            <w:b/>
          </w:rPr>
          <w:t>dimension (2)</w:t>
        </w:r>
      </w:hyperlink>
      <w:r>
        <w:t xml:space="preserve"> is used.</w:t>
      </w:r>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spacing w:before="0" w:after="0"/>
            </w:pPr>
            <w:r>
              <w:t>Value</w:t>
            </w:r>
          </w:p>
        </w:tc>
        <w:tc>
          <w:tcPr>
            <w:tcW w:w="4428" w:type="dxa"/>
          </w:tcPr>
          <w:p w:rsidR="003070B7" w:rsidRDefault="003070B7" w:rsidP="0030562B">
            <w:pPr>
              <w:pStyle w:val="TableHeaderText"/>
              <w:spacing w:before="0" w:after="0"/>
            </w:pPr>
            <w:r>
              <w:t>Meaning</w:t>
            </w:r>
          </w:p>
        </w:tc>
      </w:tr>
      <w:tr w:rsidR="003070B7" w:rsidTr="0030562B">
        <w:tc>
          <w:tcPr>
            <w:tcW w:w="4428" w:type="dxa"/>
          </w:tcPr>
          <w:p w:rsidR="003070B7" w:rsidRDefault="003070B7" w:rsidP="0030562B">
            <w:pPr>
              <w:pStyle w:val="TableBodyText"/>
              <w:spacing w:before="0" w:after="0"/>
            </w:pPr>
            <w:r>
              <w:t>0</w:t>
            </w:r>
          </w:p>
        </w:tc>
        <w:tc>
          <w:tcPr>
            <w:tcW w:w="4428" w:type="dxa"/>
          </w:tcPr>
          <w:p w:rsidR="003070B7" w:rsidRDefault="003070B7" w:rsidP="0030562B">
            <w:pPr>
              <w:pStyle w:val="TableBodyText"/>
              <w:spacing w:before="0" w:after="0"/>
            </w:pPr>
            <w:r>
              <w:t xml:space="preserve">Use the default plot area dimension (2) regardless of the </w:t>
            </w:r>
            <w:hyperlink w:anchor="Section_b2311d215bad4525b759cacc13d394cf" w:history="1">
              <w:r>
                <w:rPr>
                  <w:rStyle w:val="af5"/>
                </w:rPr>
                <w:t>Pos</w:t>
              </w:r>
            </w:hyperlink>
            <w:r>
              <w:t xml:space="preserve"> record information.</w:t>
            </w:r>
          </w:p>
        </w:tc>
      </w:tr>
      <w:tr w:rsidR="003070B7" w:rsidTr="0030562B">
        <w:tc>
          <w:tcPr>
            <w:tcW w:w="4428" w:type="dxa"/>
          </w:tcPr>
          <w:p w:rsidR="003070B7" w:rsidRDefault="003070B7" w:rsidP="0030562B">
            <w:pPr>
              <w:pStyle w:val="TableBodyText"/>
              <w:spacing w:before="0" w:after="0"/>
            </w:pPr>
            <w:r>
              <w:t>1</w:t>
            </w:r>
          </w:p>
        </w:tc>
        <w:tc>
          <w:tcPr>
            <w:tcW w:w="4428" w:type="dxa"/>
          </w:tcPr>
          <w:p w:rsidR="003070B7" w:rsidRDefault="003070B7" w:rsidP="0030562B">
            <w:pPr>
              <w:pStyle w:val="TableBodyText"/>
              <w:spacing w:before="0" w:after="0"/>
            </w:pPr>
            <w:r>
              <w:t xml:space="preserve">Use the plot area dimension (2) of the Pos record; and </w:t>
            </w:r>
            <w:r>
              <w:rPr>
                <w:b/>
              </w:rPr>
              <w:t>fManPlotArea</w:t>
            </w:r>
            <w:r>
              <w:t xml:space="preserve"> MUST be 1.</w:t>
            </w:r>
          </w:p>
        </w:tc>
      </w:tr>
    </w:tbl>
    <w:p w:rsidR="003070B7" w:rsidRDefault="003070B7" w:rsidP="003070B7">
      <w:pPr>
        <w:pStyle w:val="Definition-Field"/>
      </w:pPr>
      <w:r>
        <w:t xml:space="preserve"> </w:t>
      </w:r>
    </w:p>
    <w:p w:rsidR="003070B7" w:rsidRDefault="003070B7" w:rsidP="003070B7">
      <w:pPr>
        <w:pStyle w:val="Definition-Field"/>
      </w:pPr>
      <w:r>
        <w:rPr>
          <w:b/>
        </w:rPr>
        <w:t xml:space="preserve">reserved1 (11 bits): </w:t>
      </w:r>
      <w:r>
        <w:t xml:space="preserve"> MUST be zero, and MUST be ignored.</w:t>
      </w:r>
    </w:p>
    <w:p w:rsidR="003070B7" w:rsidRDefault="003070B7" w:rsidP="003070B7">
      <w:pPr>
        <w:pStyle w:val="Definition-Field"/>
      </w:pPr>
      <w:r>
        <w:rPr>
          <w:b/>
        </w:rPr>
        <w:t xml:space="preserve">mdBlank (1 byte): </w:t>
      </w:r>
      <w:r>
        <w:t xml:space="preserve"> An unsigned integer that specifies how the empty cells are plotted be a value from the following table:</w:t>
      </w:r>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tabs>
                <w:tab w:val="left" w:pos="975"/>
              </w:tabs>
              <w:spacing w:before="0" w:after="0"/>
            </w:pPr>
            <w:r>
              <w:t>Value</w:t>
            </w:r>
            <w:r>
              <w:tab/>
            </w:r>
          </w:p>
        </w:tc>
        <w:tc>
          <w:tcPr>
            <w:tcW w:w="4428" w:type="dxa"/>
          </w:tcPr>
          <w:p w:rsidR="003070B7" w:rsidRDefault="003070B7" w:rsidP="0030562B">
            <w:pPr>
              <w:pStyle w:val="TableHeaderText"/>
              <w:spacing w:before="0" w:after="0"/>
            </w:pPr>
            <w:r>
              <w:t>Meaning</w:t>
            </w:r>
          </w:p>
        </w:tc>
      </w:tr>
      <w:tr w:rsidR="003070B7" w:rsidTr="0030562B">
        <w:tc>
          <w:tcPr>
            <w:tcW w:w="4428" w:type="dxa"/>
          </w:tcPr>
          <w:p w:rsidR="003070B7" w:rsidRDefault="003070B7" w:rsidP="0030562B">
            <w:pPr>
              <w:pStyle w:val="TableBodyText"/>
              <w:spacing w:before="0" w:after="0"/>
            </w:pPr>
            <w:r>
              <w:t>0x00</w:t>
            </w:r>
          </w:p>
        </w:tc>
        <w:tc>
          <w:tcPr>
            <w:tcW w:w="4428" w:type="dxa"/>
          </w:tcPr>
          <w:p w:rsidR="003070B7" w:rsidRDefault="003070B7" w:rsidP="0030562B">
            <w:pPr>
              <w:pStyle w:val="TableBodyText"/>
              <w:spacing w:before="0" w:after="0"/>
            </w:pPr>
            <w:r>
              <w:t>Empty cells are not plotted.</w:t>
            </w:r>
          </w:p>
        </w:tc>
      </w:tr>
      <w:tr w:rsidR="003070B7" w:rsidTr="0030562B">
        <w:tc>
          <w:tcPr>
            <w:tcW w:w="4428" w:type="dxa"/>
          </w:tcPr>
          <w:p w:rsidR="003070B7" w:rsidRDefault="003070B7" w:rsidP="0030562B">
            <w:pPr>
              <w:pStyle w:val="TableBodyText"/>
              <w:spacing w:before="0" w:after="0"/>
            </w:pPr>
            <w:r>
              <w:t>0x01</w:t>
            </w:r>
          </w:p>
        </w:tc>
        <w:tc>
          <w:tcPr>
            <w:tcW w:w="4428" w:type="dxa"/>
          </w:tcPr>
          <w:p w:rsidR="003070B7" w:rsidRDefault="003070B7" w:rsidP="0030562B">
            <w:pPr>
              <w:pStyle w:val="TableBodyText"/>
              <w:spacing w:before="0" w:after="0"/>
            </w:pPr>
            <w:r>
              <w:t>Empty cells are plotted as zero.</w:t>
            </w:r>
          </w:p>
        </w:tc>
      </w:tr>
      <w:tr w:rsidR="003070B7" w:rsidTr="0030562B">
        <w:tc>
          <w:tcPr>
            <w:tcW w:w="4428" w:type="dxa"/>
          </w:tcPr>
          <w:p w:rsidR="003070B7" w:rsidRDefault="003070B7" w:rsidP="0030562B">
            <w:pPr>
              <w:pStyle w:val="TableBodyText"/>
              <w:spacing w:before="0" w:after="0"/>
            </w:pPr>
            <w:r>
              <w:t>0x02</w:t>
            </w:r>
          </w:p>
        </w:tc>
        <w:tc>
          <w:tcPr>
            <w:tcW w:w="4428" w:type="dxa"/>
          </w:tcPr>
          <w:p w:rsidR="003070B7" w:rsidRDefault="003070B7" w:rsidP="0030562B">
            <w:pPr>
              <w:pStyle w:val="TableBodyText"/>
              <w:spacing w:before="0" w:after="0"/>
            </w:pPr>
            <w:r>
              <w:t>Empty cells are plotted as interpolated.</w:t>
            </w:r>
          </w:p>
        </w:tc>
      </w:tr>
    </w:tbl>
    <w:p w:rsidR="003070B7" w:rsidRDefault="003070B7" w:rsidP="003070B7"/>
    <w:p w:rsidR="003070B7" w:rsidRDefault="003070B7" w:rsidP="003070B7">
      <w:pPr>
        <w:pStyle w:val="Definition-Field"/>
      </w:pPr>
      <w:r>
        <w:rPr>
          <w:b/>
        </w:rPr>
        <w:t xml:space="preserve">reserved2 (1 byte): </w:t>
      </w:r>
      <w:r>
        <w:t xml:space="preserve"> MUST be zero, and MUST be ignored.</w:t>
      </w:r>
    </w:p>
    <w:p w:rsidR="003070B7" w:rsidRDefault="003070B7" w:rsidP="003070B7">
      <w:pPr>
        <w:pStyle w:val="31"/>
        <w:numPr>
          <w:ilvl w:val="0"/>
          <w:numId w:val="0"/>
        </w:numPr>
        <w:tabs>
          <w:tab w:val="left" w:pos="720"/>
        </w:tabs>
        <w:ind w:left="720" w:hanging="720"/>
      </w:pPr>
      <w:bookmarkStart w:id="882" w:name="Section_b3b98d4884a44a76b8c6e10b0c7a1e60"/>
      <w:bookmarkStart w:id="883" w:name="SIIndex"/>
      <w:bookmarkStart w:id="884" w:name="_Toc500759413"/>
      <w:r>
        <w:t>2.4.262</w:t>
      </w:r>
      <w:r>
        <w:tab/>
        <w:t>SIIndex</w:t>
      </w:r>
      <w:bookmarkEnd w:id="882"/>
      <w:bookmarkEnd w:id="883"/>
      <w:bookmarkEnd w:id="884"/>
      <w:r>
        <w:fldChar w:fldCharType="begin"/>
      </w:r>
      <w:r>
        <w:instrText xml:space="preserve"> XE "Records:SIIndex" </w:instrText>
      </w:r>
      <w:r>
        <w:fldChar w:fldCharType="end"/>
      </w:r>
      <w:r>
        <w:fldChar w:fldCharType="begin"/>
      </w:r>
      <w:r>
        <w:instrText xml:space="preserve"> XE "SIIndex" </w:instrText>
      </w:r>
      <w:r>
        <w:fldChar w:fldCharType="end"/>
      </w:r>
      <w:r>
        <w:fldChar w:fldCharType="begin"/>
      </w:r>
      <w:r>
        <w:instrText xml:space="preserve"> XE "Details:SIIndex record" </w:instrText>
      </w:r>
      <w:r>
        <w:fldChar w:fldCharType="end"/>
      </w:r>
    </w:p>
    <w:p w:rsidR="003070B7" w:rsidRDefault="003070B7" w:rsidP="003070B7">
      <w:r>
        <w:t xml:space="preserve">The </w:t>
      </w:r>
      <w:r>
        <w:rPr>
          <w:b/>
        </w:rPr>
        <w:t>SIIndex</w:t>
      </w:r>
      <w:r>
        <w:t xml:space="preserve"> record is part of a group of records which specify the data of a </w:t>
      </w:r>
      <w:hyperlink w:anchor="Section_f9430fdccd0f40dd93243bdf4ce7cc4c" w:history="1">
        <w:r>
          <w:rPr>
            <w:rStyle w:val="af5"/>
          </w:rPr>
          <w:t>chart</w:t>
        </w:r>
      </w:hyperlink>
      <w:r>
        <w:t xml:space="preserve">. This particular record indicates the type of data contained in the </w:t>
      </w:r>
      <w:hyperlink w:anchor="Section_a40c74c63df44e819a4385521cc92c0a" w:history="1">
        <w:r>
          <w:rPr>
            <w:rStyle w:val="af5"/>
          </w:rPr>
          <w:t>Number</w:t>
        </w:r>
      </w:hyperlink>
      <w:r>
        <w:t xml:space="preserve"> records following it.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numIndex</w:t>
            </w:r>
          </w:p>
        </w:tc>
      </w:tr>
    </w:tbl>
    <w:p w:rsidR="003070B7" w:rsidRDefault="003070B7" w:rsidP="003070B7">
      <w:pPr>
        <w:pStyle w:val="Definition-Field"/>
      </w:pPr>
      <w:r>
        <w:rPr>
          <w:b/>
        </w:rPr>
        <w:t xml:space="preserve">numIndex (2 bytes): </w:t>
      </w:r>
      <w:r>
        <w:t xml:space="preserve"> An unsigned integer that specifies the type of the data records contained by the Number records following it.  MUST be a value from the following table:</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shd w:val="clear" w:color="auto" w:fill="74D280" w:themeFill="background1" w:themeFillShade="BF"/>
          </w:tcPr>
          <w:p w:rsidR="003070B7" w:rsidRDefault="003070B7" w:rsidP="0030562B">
            <w:pPr>
              <w:pStyle w:val="TableHeaderText"/>
              <w:spacing w:before="0" w:after="0"/>
            </w:pPr>
            <w:r>
              <w:t>Value</w:t>
            </w:r>
          </w:p>
        </w:tc>
        <w:tc>
          <w:tcPr>
            <w:tcW w:w="6120" w:type="dxa"/>
            <w:shd w:val="clear" w:color="auto" w:fill="74D280" w:themeFill="background1" w:themeFillShade="BF"/>
          </w:tcPr>
          <w:p w:rsidR="003070B7" w:rsidRDefault="003070B7" w:rsidP="0030562B">
            <w:pPr>
              <w:pStyle w:val="TableHeaderText"/>
              <w:spacing w:before="0" w:after="0"/>
            </w:pPr>
            <w:r>
              <w:t>Number Records Following It Contain</w:t>
            </w:r>
          </w:p>
        </w:tc>
      </w:tr>
      <w:tr w:rsidR="003070B7" w:rsidTr="0030562B">
        <w:tc>
          <w:tcPr>
            <w:tcW w:w="1800" w:type="dxa"/>
          </w:tcPr>
          <w:p w:rsidR="003070B7" w:rsidRDefault="003070B7" w:rsidP="0030562B">
            <w:pPr>
              <w:pStyle w:val="TableBodyText"/>
              <w:spacing w:before="0" w:after="0"/>
            </w:pPr>
            <w:r>
              <w:t>0x0001</w:t>
            </w:r>
          </w:p>
        </w:tc>
        <w:tc>
          <w:tcPr>
            <w:tcW w:w="6120" w:type="dxa"/>
          </w:tcPr>
          <w:p w:rsidR="003070B7" w:rsidRDefault="003070B7" w:rsidP="0030562B">
            <w:pPr>
              <w:pStyle w:val="TableBodyText"/>
              <w:spacing w:before="0" w:after="0"/>
            </w:pPr>
            <w:hyperlink w:anchor="Section_527ce4dfc9f84e50a314d4b07519593c" w:history="1">
              <w:r>
                <w:rPr>
                  <w:rStyle w:val="af5"/>
                </w:rPr>
                <w:t>Series</w:t>
              </w:r>
            </w:hyperlink>
            <w:r>
              <w:t xml:space="preserve"> values or vertical values (for scatter or bubble </w:t>
            </w:r>
            <w:hyperlink w:anchor="Section_c91fdf3195e2495fa48a5546ce20c0c5" w:history="1">
              <w:r>
                <w:rPr>
                  <w:rStyle w:val="af5"/>
                </w:rPr>
                <w:t>chart groups</w:t>
              </w:r>
            </w:hyperlink>
            <w:r>
              <w:t>)</w:t>
            </w:r>
          </w:p>
        </w:tc>
      </w:tr>
      <w:tr w:rsidR="003070B7" w:rsidTr="0030562B">
        <w:tc>
          <w:tcPr>
            <w:tcW w:w="1800" w:type="dxa"/>
          </w:tcPr>
          <w:p w:rsidR="003070B7" w:rsidRDefault="003070B7" w:rsidP="0030562B">
            <w:pPr>
              <w:pStyle w:val="TableBodyText"/>
              <w:spacing w:before="0" w:after="0"/>
            </w:pPr>
            <w:r>
              <w:t>0x0002</w:t>
            </w:r>
          </w:p>
        </w:tc>
        <w:tc>
          <w:tcPr>
            <w:tcW w:w="6120" w:type="dxa"/>
          </w:tcPr>
          <w:p w:rsidR="003070B7" w:rsidRDefault="003070B7" w:rsidP="0030562B">
            <w:pPr>
              <w:pStyle w:val="TableBodyText"/>
              <w:spacing w:before="0" w:after="0"/>
            </w:pPr>
            <w:hyperlink w:anchor="gt_f357eb23-3045-4017-87d0-3946b2980a72">
              <w:r>
                <w:rPr>
                  <w:rStyle w:val="HyperlinkGreen"/>
                  <w:b/>
                </w:rPr>
                <w:t>Category labels</w:t>
              </w:r>
            </w:hyperlink>
            <w:r>
              <w:t xml:space="preserve"> or horizontal values (for scatter or bubble chart groups)</w:t>
            </w:r>
          </w:p>
        </w:tc>
      </w:tr>
      <w:tr w:rsidR="003070B7" w:rsidTr="0030562B">
        <w:tc>
          <w:tcPr>
            <w:tcW w:w="1800" w:type="dxa"/>
          </w:tcPr>
          <w:p w:rsidR="003070B7" w:rsidRDefault="003070B7" w:rsidP="0030562B">
            <w:pPr>
              <w:pStyle w:val="TableBodyText"/>
              <w:spacing w:before="0" w:after="0"/>
            </w:pPr>
            <w:r>
              <w:t>0x0003</w:t>
            </w:r>
          </w:p>
        </w:tc>
        <w:tc>
          <w:tcPr>
            <w:tcW w:w="6120" w:type="dxa"/>
          </w:tcPr>
          <w:p w:rsidR="003070B7" w:rsidRDefault="003070B7" w:rsidP="0030562B">
            <w:pPr>
              <w:pStyle w:val="TableBodyText"/>
              <w:spacing w:before="0" w:after="0"/>
            </w:pPr>
            <w:hyperlink w:anchor="gt_3a0cf938-5b61-4460-bdbb-3540d84d4180">
              <w:r>
                <w:rPr>
                  <w:rStyle w:val="HyperlinkGreen"/>
                  <w:b/>
                </w:rPr>
                <w:t>Bubble sizes</w:t>
              </w:r>
            </w:hyperlink>
          </w:p>
        </w:tc>
      </w:tr>
    </w:tbl>
    <w:p w:rsidR="003070B7" w:rsidRDefault="003070B7" w:rsidP="003070B7"/>
    <w:p w:rsidR="003070B7" w:rsidRDefault="003070B7" w:rsidP="003070B7">
      <w:pPr>
        <w:pStyle w:val="31"/>
        <w:numPr>
          <w:ilvl w:val="0"/>
          <w:numId w:val="0"/>
        </w:numPr>
        <w:tabs>
          <w:tab w:val="left" w:pos="720"/>
        </w:tabs>
        <w:ind w:left="720" w:hanging="720"/>
      </w:pPr>
      <w:bookmarkStart w:id="885" w:name="Section_6f9f7e0308404af2b5afd0a8ae37e7f9"/>
      <w:bookmarkStart w:id="886" w:name="Sort"/>
      <w:bookmarkStart w:id="887" w:name="_Toc500759414"/>
      <w:r>
        <w:t>2.4.263</w:t>
      </w:r>
      <w:r>
        <w:tab/>
        <w:t>Sort</w:t>
      </w:r>
      <w:bookmarkEnd w:id="885"/>
      <w:bookmarkEnd w:id="886"/>
      <w:bookmarkEnd w:id="887"/>
      <w:r>
        <w:fldChar w:fldCharType="begin"/>
      </w:r>
      <w:r>
        <w:instrText xml:space="preserve"> XE "Records:Sort" </w:instrText>
      </w:r>
      <w:r>
        <w:fldChar w:fldCharType="end"/>
      </w:r>
      <w:r>
        <w:fldChar w:fldCharType="begin"/>
      </w:r>
      <w:r>
        <w:instrText xml:space="preserve"> XE "Sort" </w:instrText>
      </w:r>
      <w:r>
        <w:fldChar w:fldCharType="end"/>
      </w:r>
      <w:r>
        <w:fldChar w:fldCharType="begin"/>
      </w:r>
      <w:r>
        <w:instrText xml:space="preserve"> XE "Details:Sort record" </w:instrText>
      </w:r>
      <w:r>
        <w:fldChar w:fldCharType="end"/>
      </w:r>
    </w:p>
    <w:p w:rsidR="003070B7" w:rsidRDefault="003070B7" w:rsidP="003070B7">
      <w:r>
        <w:t xml:space="preserve">The </w:t>
      </w:r>
      <w:r>
        <w:rPr>
          <w:b/>
        </w:rPr>
        <w:t>Sort</w:t>
      </w:r>
      <w:r>
        <w:t xml:space="preserve"> record specifies the information used to </w:t>
      </w:r>
      <w:hyperlink w:anchor="gt_95f9d655-2668-4f39-889e-9d4040d05880">
        <w:r>
          <w:rPr>
            <w:rStyle w:val="HyperlinkGreen"/>
            <w:b/>
          </w:rPr>
          <w:t>sort</w:t>
        </w:r>
      </w:hyperlink>
      <w:r>
        <w:t xml:space="preserve"> values contained in a </w:t>
      </w:r>
      <w:hyperlink w:anchor="gt_c2c93fec-8d3e-45de-8010-c738cc1cea99">
        <w:r>
          <w:rPr>
            <w:rStyle w:val="HyperlinkGreen"/>
            <w:b/>
          </w:rPr>
          <w:t>range</w:t>
        </w:r>
      </w:hyperlink>
      <w:r>
        <w:t xml:space="preserve"> of </w:t>
      </w:r>
      <w:hyperlink w:anchor="gt_43d1e51e-4f26-493b-b7c9-e84e920d7461">
        <w:r>
          <w:rPr>
            <w:rStyle w:val="HyperlinkGreen"/>
            <w:b/>
          </w:rPr>
          <w:t>cells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1350" w:type="dxa"/>
            <w:gridSpan w:val="5"/>
          </w:tcPr>
          <w:p w:rsidR="003070B7" w:rsidRDefault="003070B7" w:rsidP="0030562B">
            <w:pPr>
              <w:pStyle w:val="PacketDiagramBodyText"/>
            </w:pPr>
            <w:r>
              <w:t>iOrder</w:t>
            </w:r>
          </w:p>
        </w:tc>
        <w:tc>
          <w:tcPr>
            <w:tcW w:w="270" w:type="dxa"/>
          </w:tcPr>
          <w:p w:rsidR="003070B7" w:rsidRDefault="003070B7" w:rsidP="0030562B">
            <w:pPr>
              <w:pStyle w:val="PacketDiagramBodyText"/>
            </w:pPr>
            <w:r>
              <w:t>F</w:t>
            </w:r>
          </w:p>
        </w:tc>
        <w:tc>
          <w:tcPr>
            <w:tcW w:w="1350" w:type="dxa"/>
            <w:gridSpan w:val="5"/>
          </w:tcPr>
          <w:p w:rsidR="003070B7" w:rsidRDefault="003070B7" w:rsidP="0030562B">
            <w:pPr>
              <w:pStyle w:val="PacketDiagramBodyText"/>
            </w:pPr>
            <w:r>
              <w:t>reserved1</w:t>
            </w:r>
          </w:p>
        </w:tc>
        <w:tc>
          <w:tcPr>
            <w:tcW w:w="2160" w:type="dxa"/>
            <w:gridSpan w:val="8"/>
          </w:tcPr>
          <w:p w:rsidR="003070B7" w:rsidRDefault="003070B7" w:rsidP="0030562B">
            <w:pPr>
              <w:pStyle w:val="PacketDiagramBodyText"/>
            </w:pPr>
            <w:r>
              <w:t>cchKey1</w:t>
            </w:r>
          </w:p>
        </w:tc>
        <w:tc>
          <w:tcPr>
            <w:tcW w:w="2160" w:type="dxa"/>
            <w:gridSpan w:val="8"/>
          </w:tcPr>
          <w:p w:rsidR="003070B7" w:rsidRDefault="003070B7" w:rsidP="0030562B">
            <w:pPr>
              <w:pStyle w:val="PacketDiagramBodyText"/>
            </w:pPr>
            <w:r>
              <w:t>cchKey2</w:t>
            </w:r>
          </w:p>
        </w:tc>
      </w:tr>
      <w:tr w:rsidR="003070B7" w:rsidTr="0030562B">
        <w:trPr>
          <w:trHeight w:hRule="exact" w:val="490"/>
        </w:trPr>
        <w:tc>
          <w:tcPr>
            <w:tcW w:w="2160" w:type="dxa"/>
            <w:gridSpan w:val="8"/>
          </w:tcPr>
          <w:p w:rsidR="003070B7" w:rsidRDefault="003070B7" w:rsidP="0030562B">
            <w:pPr>
              <w:pStyle w:val="PacketDiagramBodyText"/>
            </w:pPr>
            <w:r>
              <w:t>cchKey3</w:t>
            </w:r>
          </w:p>
        </w:tc>
        <w:tc>
          <w:tcPr>
            <w:tcW w:w="6480" w:type="dxa"/>
            <w:gridSpan w:val="24"/>
          </w:tcPr>
          <w:p w:rsidR="003070B7" w:rsidRDefault="003070B7" w:rsidP="0030562B">
            <w:pPr>
              <w:pStyle w:val="PacketDiagramBodyText"/>
            </w:pPr>
            <w:r>
              <w:t>stKey1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stKey2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stKey3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gridAfter w:val="24"/>
          <w:wAfter w:w="6480" w:type="dxa"/>
          <w:trHeight w:hRule="exact" w:val="490"/>
        </w:trPr>
        <w:tc>
          <w:tcPr>
            <w:tcW w:w="2160" w:type="dxa"/>
            <w:gridSpan w:val="8"/>
          </w:tcPr>
          <w:p w:rsidR="003070B7" w:rsidRDefault="003070B7" w:rsidP="0030562B">
            <w:pPr>
              <w:pStyle w:val="PacketDiagramBodyText"/>
            </w:pPr>
            <w:r>
              <w:t>reserved2</w:t>
            </w:r>
          </w:p>
        </w:tc>
      </w:tr>
    </w:tbl>
    <w:p w:rsidR="003070B7" w:rsidRDefault="003070B7" w:rsidP="003070B7">
      <w:pPr>
        <w:pStyle w:val="Definition-Field"/>
      </w:pPr>
      <w:r>
        <w:rPr>
          <w:b/>
        </w:rPr>
        <w:t xml:space="preserve">A - fCol (1 bit): </w:t>
      </w:r>
      <w:r>
        <w:t>A bit that specifies whether to sort by columns or rows. MUST be one of the values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spacing w:before="0" w:after="0"/>
            </w:pPr>
            <w:r>
              <w:t>Value</w:t>
            </w:r>
          </w:p>
        </w:tc>
        <w:tc>
          <w:tcPr>
            <w:tcW w:w="7758" w:type="dxa"/>
          </w:tcPr>
          <w:p w:rsidR="003070B7" w:rsidRDefault="003070B7" w:rsidP="0030562B">
            <w:pPr>
              <w:pStyle w:val="TableHeaderText"/>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spacing w:before="0" w:after="0"/>
            </w:pPr>
            <w:r>
              <w:t>Sort rows from top to bottom.</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t xml:space="preserve">Sort columns from </w:t>
            </w:r>
            <w:hyperlink w:anchor="gt_ccc2ab6c-db9b-4c67-9b95-21ce79e7358d">
              <w:r>
                <w:rPr>
                  <w:rStyle w:val="HyperlinkGreen"/>
                  <w:b/>
                </w:rPr>
                <w:t>logical left</w:t>
              </w:r>
            </w:hyperlink>
            <w:r>
              <w:t xml:space="preserve"> to right.</w:t>
            </w:r>
          </w:p>
        </w:tc>
      </w:tr>
    </w:tbl>
    <w:p w:rsidR="003070B7" w:rsidRDefault="003070B7" w:rsidP="003070B7">
      <w:pPr>
        <w:pStyle w:val="Definition-Field"/>
      </w:pPr>
    </w:p>
    <w:p w:rsidR="003070B7" w:rsidRDefault="003070B7" w:rsidP="003070B7">
      <w:pPr>
        <w:pStyle w:val="Definition-Field"/>
      </w:pPr>
      <w:r>
        <w:rPr>
          <w:b/>
        </w:rPr>
        <w:t xml:space="preserve">B - fKey1Dsc (1 bit): </w:t>
      </w:r>
      <w:r>
        <w:t xml:space="preserve">A bit that specifies whether </w:t>
      </w:r>
      <w:r>
        <w:rPr>
          <w:b/>
        </w:rPr>
        <w:t>stKey1</w:t>
      </w:r>
      <w:r>
        <w:t xml:space="preserve"> sorts in </w:t>
      </w:r>
      <w:hyperlink w:anchor="gt_f6de77a5-8743-4d03-813a-fa5e4d7c9fe8">
        <w:r>
          <w:rPr>
            <w:rStyle w:val="HyperlinkGreen"/>
            <w:b/>
          </w:rPr>
          <w:t>descending order</w:t>
        </w:r>
      </w:hyperlink>
      <w:r>
        <w:t>. MUST be one of the values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spacing w:before="0" w:after="0"/>
            </w:pPr>
            <w:r>
              <w:t>Value</w:t>
            </w:r>
          </w:p>
        </w:tc>
        <w:tc>
          <w:tcPr>
            <w:tcW w:w="7758" w:type="dxa"/>
          </w:tcPr>
          <w:p w:rsidR="003070B7" w:rsidRDefault="003070B7" w:rsidP="0030562B">
            <w:pPr>
              <w:pStyle w:val="TableHeaderText"/>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spacing w:before="0" w:after="0"/>
            </w:pPr>
            <w:r>
              <w:t>Sort in ascending order.</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t>Sort in descending order.</w:t>
            </w:r>
          </w:p>
        </w:tc>
      </w:tr>
    </w:tbl>
    <w:p w:rsidR="003070B7" w:rsidRDefault="003070B7" w:rsidP="003070B7">
      <w:pPr>
        <w:pStyle w:val="Definition-Field"/>
        <w:ind w:left="0" w:firstLine="0"/>
      </w:pPr>
    </w:p>
    <w:p w:rsidR="003070B7" w:rsidRDefault="003070B7" w:rsidP="003070B7">
      <w:pPr>
        <w:pStyle w:val="Definition-Field"/>
      </w:pPr>
      <w:r>
        <w:rPr>
          <w:b/>
        </w:rPr>
        <w:t xml:space="preserve">C - fKey2Dsc (1 bit): </w:t>
      </w:r>
      <w:r>
        <w:t xml:space="preserve">A bit that specifies whether </w:t>
      </w:r>
      <w:r>
        <w:rPr>
          <w:b/>
        </w:rPr>
        <w:t>stKey2</w:t>
      </w:r>
      <w:r>
        <w:t xml:space="preserve"> sorts in descending order. MUST be one of the values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spacing w:before="0" w:after="0"/>
            </w:pPr>
            <w:r>
              <w:t>Value</w:t>
            </w:r>
          </w:p>
        </w:tc>
        <w:tc>
          <w:tcPr>
            <w:tcW w:w="7758" w:type="dxa"/>
          </w:tcPr>
          <w:p w:rsidR="003070B7" w:rsidRDefault="003070B7" w:rsidP="0030562B">
            <w:pPr>
              <w:pStyle w:val="TableHeaderText"/>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spacing w:before="0" w:after="0"/>
            </w:pPr>
            <w:r>
              <w:t>Sort in ascending order.</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t>Sort in descending order.</w:t>
            </w:r>
          </w:p>
        </w:tc>
      </w:tr>
    </w:tbl>
    <w:p w:rsidR="003070B7" w:rsidRDefault="003070B7" w:rsidP="003070B7">
      <w:pPr>
        <w:pStyle w:val="Definition-Field"/>
        <w:ind w:left="0" w:firstLine="0"/>
      </w:pPr>
    </w:p>
    <w:p w:rsidR="003070B7" w:rsidRDefault="003070B7" w:rsidP="003070B7">
      <w:pPr>
        <w:pStyle w:val="Definition-Field"/>
      </w:pPr>
      <w:r>
        <w:rPr>
          <w:b/>
        </w:rPr>
        <w:t xml:space="preserve">D - fKey3Dsc (1 bit): </w:t>
      </w:r>
      <w:r>
        <w:t xml:space="preserve">A bit that specifies whether </w:t>
      </w:r>
      <w:r>
        <w:rPr>
          <w:b/>
        </w:rPr>
        <w:t>stKey3</w:t>
      </w:r>
      <w:r>
        <w:t xml:space="preserve"> sorts in descending order. MUST be one of the values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spacing w:before="0" w:after="0"/>
            </w:pPr>
            <w:r>
              <w:t>Value</w:t>
            </w:r>
          </w:p>
        </w:tc>
        <w:tc>
          <w:tcPr>
            <w:tcW w:w="7758" w:type="dxa"/>
          </w:tcPr>
          <w:p w:rsidR="003070B7" w:rsidRDefault="003070B7" w:rsidP="0030562B">
            <w:pPr>
              <w:pStyle w:val="TableHeaderText"/>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spacing w:before="0" w:after="0"/>
            </w:pPr>
            <w:r>
              <w:t>Sort in ascending order.</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t>Sort in descending order.</w:t>
            </w:r>
          </w:p>
        </w:tc>
      </w:tr>
    </w:tbl>
    <w:p w:rsidR="003070B7" w:rsidRDefault="003070B7" w:rsidP="003070B7">
      <w:pPr>
        <w:pStyle w:val="Definition-Field"/>
      </w:pPr>
    </w:p>
    <w:p w:rsidR="003070B7" w:rsidRDefault="003070B7" w:rsidP="003070B7">
      <w:pPr>
        <w:pStyle w:val="Definition-Field"/>
      </w:pPr>
      <w:r>
        <w:rPr>
          <w:b/>
        </w:rPr>
        <w:t xml:space="preserve">E - fCaseSensitive (1 bit): </w:t>
      </w:r>
      <w:r>
        <w:t>A bit that specifies whether the sort is case-sensitive. MUST be one of the values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spacing w:before="0" w:after="0"/>
            </w:pPr>
            <w:r>
              <w:t>Value</w:t>
            </w:r>
          </w:p>
        </w:tc>
        <w:tc>
          <w:tcPr>
            <w:tcW w:w="7758" w:type="dxa"/>
          </w:tcPr>
          <w:p w:rsidR="003070B7" w:rsidRDefault="003070B7" w:rsidP="0030562B">
            <w:pPr>
              <w:pStyle w:val="TableHeaderText"/>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spacing w:before="0" w:after="0"/>
            </w:pPr>
            <w:r>
              <w:t>The sort is not case-sensitive.</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t>The sort is case-sensitive.</w:t>
            </w:r>
          </w:p>
        </w:tc>
      </w:tr>
    </w:tbl>
    <w:p w:rsidR="003070B7" w:rsidRDefault="003070B7" w:rsidP="003070B7">
      <w:pPr>
        <w:pStyle w:val="Definition-Field"/>
      </w:pPr>
    </w:p>
    <w:p w:rsidR="003070B7" w:rsidRDefault="003070B7" w:rsidP="003070B7">
      <w:pPr>
        <w:pStyle w:val="Definition-Field"/>
      </w:pPr>
      <w:r>
        <w:rPr>
          <w:b/>
        </w:rPr>
        <w:t xml:space="preserve">iOrder (5 bits): </w:t>
      </w:r>
      <w:r>
        <w:t xml:space="preserve">A signed integer that specifies the zero-based index of the </w:t>
      </w:r>
      <w:hyperlink w:anchor="gt_92d2bb3a-2615-4bf8-b87f-887302d4c40c">
        <w:r>
          <w:rPr>
            <w:rStyle w:val="HyperlinkGreen"/>
            <w:b/>
          </w:rPr>
          <w:t>custom list</w:t>
        </w:r>
      </w:hyperlink>
      <w:r>
        <w:t xml:space="preserve"> that specifies the </w:t>
      </w:r>
      <w:hyperlink w:anchor="gt_58099001-70b9-4664-91fa-6035629bccb7">
        <w:r>
          <w:rPr>
            <w:rStyle w:val="HyperlinkGreen"/>
            <w:b/>
          </w:rPr>
          <w:t>sort order</w:t>
        </w:r>
      </w:hyperlink>
      <w:r>
        <w:t>.  The set of custom lists is based on the current user's environment.</w:t>
      </w:r>
    </w:p>
    <w:p w:rsidR="003070B7" w:rsidRDefault="003070B7" w:rsidP="003070B7">
      <w:pPr>
        <w:pStyle w:val="Definition-Field"/>
        <w:ind w:firstLine="0"/>
      </w:pPr>
      <w:r>
        <w:t xml:space="preserve">For more information about how the set of custom lists is determined see </w:t>
      </w:r>
      <w:hyperlink r:id="rId85">
        <w:r>
          <w:rPr>
            <w:rStyle w:val="af5"/>
          </w:rPr>
          <w:t>[MSFT-XL2000]</w:t>
        </w:r>
      </w:hyperlink>
      <w:r>
        <w:t>.</w:t>
      </w:r>
    </w:p>
    <w:p w:rsidR="003070B7" w:rsidRDefault="003070B7" w:rsidP="003070B7">
      <w:pPr>
        <w:pStyle w:val="Definition-Field"/>
      </w:pPr>
      <w:r>
        <w:rPr>
          <w:b/>
        </w:rPr>
        <w:t xml:space="preserve">F - fAltMethod (1 bit): </w:t>
      </w:r>
      <w:r>
        <w:t xml:space="preserve">A bit that specifies whether to use </w:t>
      </w:r>
      <w:hyperlink w:anchor="gt_b60c7bf3-21f1-481f-806f-812461e98742">
        <w:r>
          <w:rPr>
            <w:rStyle w:val="HyperlinkGreen"/>
            <w:b/>
          </w:rPr>
          <w:t>phonetic information</w:t>
        </w:r>
      </w:hyperlink>
      <w:r>
        <w:t xml:space="preserve"> when sorting. MUST be one of the values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spacing w:before="0" w:after="0"/>
            </w:pPr>
            <w:r>
              <w:t>Value</w:t>
            </w:r>
          </w:p>
        </w:tc>
        <w:tc>
          <w:tcPr>
            <w:tcW w:w="7758" w:type="dxa"/>
          </w:tcPr>
          <w:p w:rsidR="003070B7" w:rsidRDefault="003070B7" w:rsidP="0030562B">
            <w:pPr>
              <w:pStyle w:val="TableHeaderText"/>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spacing w:before="0" w:after="0"/>
            </w:pPr>
            <w:r>
              <w:t>Do not use phonetic information when sorting.</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t>Use phonetic information when sorting.</w:t>
            </w:r>
          </w:p>
        </w:tc>
      </w:tr>
    </w:tbl>
    <w:p w:rsidR="003070B7" w:rsidRDefault="003070B7" w:rsidP="003070B7">
      <w:pPr>
        <w:pStyle w:val="Definition-Field"/>
        <w:ind w:left="0" w:firstLine="0"/>
      </w:pPr>
    </w:p>
    <w:p w:rsidR="003070B7" w:rsidRDefault="003070B7" w:rsidP="003070B7">
      <w:pPr>
        <w:pStyle w:val="Definition-Field"/>
      </w:pPr>
      <w:r>
        <w:rPr>
          <w:b/>
        </w:rPr>
        <w:t xml:space="preserve">reserved1 (5 bits): </w:t>
      </w:r>
      <w:r>
        <w:t xml:space="preserve">MUST be zero, and MUST be ignored. </w:t>
      </w:r>
    </w:p>
    <w:p w:rsidR="003070B7" w:rsidRDefault="003070B7" w:rsidP="003070B7">
      <w:pPr>
        <w:pStyle w:val="Definition-Field"/>
      </w:pPr>
      <w:r>
        <w:rPr>
          <w:b/>
        </w:rPr>
        <w:t xml:space="preserve">cchKey1 (1 byte): </w:t>
      </w:r>
      <w:r>
        <w:t xml:space="preserve">An unsigned integer that specifies the length of </w:t>
      </w:r>
      <w:r>
        <w:rPr>
          <w:b/>
        </w:rPr>
        <w:t>stKey1</w:t>
      </w:r>
      <w:r>
        <w:t>.</w:t>
      </w:r>
    </w:p>
    <w:p w:rsidR="003070B7" w:rsidRDefault="003070B7" w:rsidP="003070B7">
      <w:pPr>
        <w:pStyle w:val="Definition-Field"/>
      </w:pPr>
      <w:r>
        <w:rPr>
          <w:b/>
        </w:rPr>
        <w:t xml:space="preserve">cchKey2 (1 byte): </w:t>
      </w:r>
      <w:r>
        <w:t xml:space="preserve">An unsigned integer that specifies the length of </w:t>
      </w:r>
      <w:r>
        <w:rPr>
          <w:b/>
        </w:rPr>
        <w:t>stKey2</w:t>
      </w:r>
      <w:r>
        <w:t>.</w:t>
      </w:r>
    </w:p>
    <w:p w:rsidR="003070B7" w:rsidRDefault="003070B7" w:rsidP="003070B7">
      <w:pPr>
        <w:pStyle w:val="Definition-Field"/>
      </w:pPr>
      <w:r>
        <w:rPr>
          <w:b/>
        </w:rPr>
        <w:t xml:space="preserve">cchKey3 (1 byte): </w:t>
      </w:r>
      <w:r>
        <w:t xml:space="preserve">An unsigned integer that specifies the length of </w:t>
      </w:r>
      <w:r>
        <w:rPr>
          <w:b/>
        </w:rPr>
        <w:t>stKey3</w:t>
      </w:r>
      <w:r>
        <w:t>.</w:t>
      </w:r>
    </w:p>
    <w:p w:rsidR="003070B7" w:rsidRDefault="003070B7" w:rsidP="003070B7">
      <w:pPr>
        <w:pStyle w:val="Definition-Field"/>
      </w:pPr>
      <w:r>
        <w:rPr>
          <w:b/>
        </w:rPr>
        <w:t xml:space="preserve">stKey1 (variable): </w:t>
      </w:r>
      <w:r>
        <w:t xml:space="preserve">An </w:t>
      </w:r>
      <w:hyperlink w:anchor="Section_e64abeee2f3a4004b9e33d67e29d6066" w:history="1">
        <w:r>
          <w:rPr>
            <w:rStyle w:val="af5"/>
          </w:rPr>
          <w:t>XLUnicodeStringNoCch</w:t>
        </w:r>
      </w:hyperlink>
      <w:r>
        <w:t xml:space="preserve"> structure that specifies the string for the first sort key. MUST exist if and only if </w:t>
      </w:r>
      <w:r>
        <w:rPr>
          <w:b/>
        </w:rPr>
        <w:t>cchKey1</w:t>
      </w:r>
      <w:r>
        <w:t xml:space="preserve"> is greater than 0.</w:t>
      </w:r>
    </w:p>
    <w:p w:rsidR="003070B7" w:rsidRDefault="003070B7" w:rsidP="003070B7">
      <w:pPr>
        <w:pStyle w:val="Definition-Field"/>
      </w:pPr>
      <w:r>
        <w:rPr>
          <w:b/>
        </w:rPr>
        <w:t xml:space="preserve">stKey2 (variable): </w:t>
      </w:r>
      <w:r>
        <w:t xml:space="preserve">An XLUnicodeStringNoCch structure that specifies the string for the second sort key. MUST exist if and only if </w:t>
      </w:r>
      <w:r>
        <w:rPr>
          <w:b/>
        </w:rPr>
        <w:t>cchKey2</w:t>
      </w:r>
      <w:r>
        <w:t xml:space="preserve"> is greater than 0.</w:t>
      </w:r>
    </w:p>
    <w:p w:rsidR="003070B7" w:rsidRDefault="003070B7" w:rsidP="003070B7">
      <w:pPr>
        <w:pStyle w:val="Definition-Field"/>
      </w:pPr>
      <w:r>
        <w:rPr>
          <w:b/>
        </w:rPr>
        <w:t xml:space="preserve">stKey3 (variable): </w:t>
      </w:r>
      <w:r>
        <w:t xml:space="preserve">An XLUnicodeStringNoCch structure that specifies the string for the third sort key. MUST exist if and only if </w:t>
      </w:r>
      <w:r>
        <w:rPr>
          <w:b/>
        </w:rPr>
        <w:t>cchKey3</w:t>
      </w:r>
      <w:r>
        <w:t xml:space="preserve"> is greater than 0.</w:t>
      </w:r>
    </w:p>
    <w:p w:rsidR="003070B7" w:rsidRDefault="003070B7" w:rsidP="003070B7">
      <w:pPr>
        <w:pStyle w:val="Definition-Field"/>
      </w:pPr>
      <w:r>
        <w:rPr>
          <w:b/>
        </w:rPr>
        <w:t xml:space="preserve">reserved2 (1 byte): </w:t>
      </w:r>
      <w:r>
        <w:t>MUST be zero, and MUST be ignored.</w:t>
      </w:r>
    </w:p>
    <w:p w:rsidR="003070B7" w:rsidRDefault="003070B7" w:rsidP="003070B7">
      <w:pPr>
        <w:pStyle w:val="31"/>
        <w:numPr>
          <w:ilvl w:val="0"/>
          <w:numId w:val="0"/>
        </w:numPr>
        <w:tabs>
          <w:tab w:val="left" w:pos="720"/>
        </w:tabs>
        <w:ind w:left="720" w:hanging="720"/>
      </w:pPr>
      <w:bookmarkStart w:id="888" w:name="Section_03d35bda10dc40dbb503511479000d58"/>
      <w:bookmarkStart w:id="889" w:name="SortData"/>
      <w:bookmarkStart w:id="890" w:name="_Toc500759415"/>
      <w:r>
        <w:t>2.4.264</w:t>
      </w:r>
      <w:r>
        <w:tab/>
        <w:t>SortData</w:t>
      </w:r>
      <w:bookmarkEnd w:id="888"/>
      <w:bookmarkEnd w:id="889"/>
      <w:bookmarkEnd w:id="890"/>
      <w:r>
        <w:fldChar w:fldCharType="begin"/>
      </w:r>
      <w:r>
        <w:instrText xml:space="preserve"> XE "Records:SortData" </w:instrText>
      </w:r>
      <w:r>
        <w:fldChar w:fldCharType="end"/>
      </w:r>
      <w:r>
        <w:fldChar w:fldCharType="begin"/>
      </w:r>
      <w:r>
        <w:instrText xml:space="preserve"> XE "SortData" </w:instrText>
      </w:r>
      <w:r>
        <w:fldChar w:fldCharType="end"/>
      </w:r>
      <w:r>
        <w:fldChar w:fldCharType="begin"/>
      </w:r>
      <w:r>
        <w:instrText xml:space="preserve"> XE "Details:SortData record" </w:instrText>
      </w:r>
      <w:r>
        <w:fldChar w:fldCharType="end"/>
      </w:r>
    </w:p>
    <w:p w:rsidR="003070B7" w:rsidRDefault="003070B7" w:rsidP="003070B7">
      <w:r>
        <w:t xml:space="preserve">The </w:t>
      </w:r>
      <w:r>
        <w:rPr>
          <w:b/>
        </w:rPr>
        <w:t>SortData</w:t>
      </w:r>
      <w:r>
        <w:t xml:space="preserve"> record specifies data used for sorting a </w:t>
      </w:r>
      <w:hyperlink w:anchor="gt_c2c93fec-8d3e-45de-8010-c738cc1cea99">
        <w:r>
          <w:rPr>
            <w:rStyle w:val="HyperlinkGreen"/>
            <w:b/>
          </w:rPr>
          <w:t>range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810" w:type="dxa"/>
            <w:gridSpan w:val="3"/>
          </w:tcPr>
          <w:p w:rsidR="003070B7" w:rsidRDefault="003070B7" w:rsidP="0030562B">
            <w:pPr>
              <w:pStyle w:val="PacketDiagramBodyText"/>
            </w:pPr>
            <w:r>
              <w:t>sfp</w:t>
            </w:r>
          </w:p>
        </w:tc>
        <w:tc>
          <w:tcPr>
            <w:tcW w:w="2700" w:type="dxa"/>
            <w:gridSpan w:val="10"/>
          </w:tcPr>
          <w:p w:rsidR="003070B7" w:rsidRDefault="003070B7" w:rsidP="0030562B">
            <w:pPr>
              <w:pStyle w:val="PacketDiagramBodyText"/>
            </w:pPr>
            <w:r>
              <w:t>unused</w:t>
            </w:r>
          </w:p>
        </w:tc>
        <w:tc>
          <w:tcPr>
            <w:tcW w:w="4320" w:type="dxa"/>
            <w:gridSpan w:val="16"/>
          </w:tcPr>
          <w:p w:rsidR="003070B7" w:rsidRDefault="003070B7" w:rsidP="0030562B">
            <w:pPr>
              <w:pStyle w:val="PacketDiagramBodyText"/>
            </w:pPr>
            <w:r>
              <w:t>rfx (16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cconditions</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idParent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sortCond12Array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0x0895.</w:t>
      </w:r>
    </w:p>
    <w:p w:rsidR="003070B7" w:rsidRDefault="003070B7" w:rsidP="003070B7">
      <w:pPr>
        <w:pStyle w:val="Definition-Field"/>
      </w:pPr>
      <w:r>
        <w:rPr>
          <w:b/>
        </w:rPr>
        <w:t xml:space="preserve">A - fCol (1 bit): </w:t>
      </w:r>
      <w:r>
        <w:t xml:space="preserve">A bit that specifies whether to </w:t>
      </w:r>
      <w:hyperlink w:anchor="gt_95f9d655-2668-4f39-889e-9d4040d05880">
        <w:r>
          <w:rPr>
            <w:rStyle w:val="HyperlinkGreen"/>
            <w:b/>
          </w:rPr>
          <w:t>sort</w:t>
        </w:r>
      </w:hyperlink>
      <w:r>
        <w:t xml:space="preserve"> by columns or rows. MUST be one of the values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spacing w:before="0" w:after="0"/>
            </w:pPr>
            <w:r>
              <w:t>Value</w:t>
            </w:r>
          </w:p>
        </w:tc>
        <w:tc>
          <w:tcPr>
            <w:tcW w:w="7758" w:type="dxa"/>
          </w:tcPr>
          <w:p w:rsidR="003070B7" w:rsidRDefault="003070B7" w:rsidP="0030562B">
            <w:pPr>
              <w:pStyle w:val="TableHeaderText"/>
              <w:spacing w:before="0" w:after="0"/>
            </w:pPr>
            <w:r>
              <w:t>Meaning</w:t>
            </w:r>
          </w:p>
        </w:tc>
      </w:tr>
      <w:tr w:rsidR="003070B7" w:rsidTr="0030562B">
        <w:tc>
          <w:tcPr>
            <w:tcW w:w="1098" w:type="dxa"/>
          </w:tcPr>
          <w:p w:rsidR="003070B7" w:rsidRDefault="003070B7" w:rsidP="0030562B">
            <w:pPr>
              <w:pStyle w:val="TableBodyText"/>
              <w:spacing w:before="0" w:after="0"/>
            </w:pPr>
            <w:r>
              <w:t>0x0</w:t>
            </w:r>
          </w:p>
        </w:tc>
        <w:tc>
          <w:tcPr>
            <w:tcW w:w="7758" w:type="dxa"/>
          </w:tcPr>
          <w:p w:rsidR="003070B7" w:rsidRDefault="003070B7" w:rsidP="0030562B">
            <w:pPr>
              <w:pStyle w:val="TableBodyText"/>
              <w:spacing w:before="0" w:after="0"/>
            </w:pPr>
            <w:r>
              <w:t>Sort by rows.</w:t>
            </w:r>
          </w:p>
        </w:tc>
      </w:tr>
      <w:tr w:rsidR="003070B7" w:rsidTr="0030562B">
        <w:tc>
          <w:tcPr>
            <w:tcW w:w="1098" w:type="dxa"/>
          </w:tcPr>
          <w:p w:rsidR="003070B7" w:rsidRDefault="003070B7" w:rsidP="0030562B">
            <w:pPr>
              <w:pStyle w:val="TableBodyText"/>
              <w:spacing w:before="0" w:after="0"/>
            </w:pPr>
            <w:r>
              <w:t>0x1</w:t>
            </w:r>
          </w:p>
        </w:tc>
        <w:tc>
          <w:tcPr>
            <w:tcW w:w="7758" w:type="dxa"/>
          </w:tcPr>
          <w:p w:rsidR="003070B7" w:rsidRDefault="003070B7" w:rsidP="0030562B">
            <w:pPr>
              <w:pStyle w:val="TableBodyText"/>
              <w:spacing w:before="0" w:after="0"/>
            </w:pPr>
            <w:r>
              <w:t>Sort by columns.</w:t>
            </w:r>
          </w:p>
        </w:tc>
      </w:tr>
    </w:tbl>
    <w:p w:rsidR="003070B7" w:rsidRDefault="003070B7" w:rsidP="003070B7">
      <w:pPr>
        <w:pStyle w:val="Definition-Field2"/>
        <w:ind w:left="0"/>
      </w:pPr>
    </w:p>
    <w:p w:rsidR="003070B7" w:rsidRDefault="003070B7" w:rsidP="003070B7">
      <w:pPr>
        <w:pStyle w:val="Definition-Field"/>
      </w:pPr>
      <w:r>
        <w:rPr>
          <w:b/>
        </w:rPr>
        <w:t xml:space="preserve">B - fCaseSensitive (1 bit): </w:t>
      </w:r>
      <w:r>
        <w:t>A bit that specifies whether to use a case-sensitive sorting method. MUST be one of the values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spacing w:before="0" w:after="0"/>
            </w:pPr>
            <w:r>
              <w:t>Value</w:t>
            </w:r>
          </w:p>
        </w:tc>
        <w:tc>
          <w:tcPr>
            <w:tcW w:w="7758" w:type="dxa"/>
          </w:tcPr>
          <w:p w:rsidR="003070B7" w:rsidRDefault="003070B7" w:rsidP="0030562B">
            <w:pPr>
              <w:pStyle w:val="TableHeaderText"/>
              <w:spacing w:before="0" w:after="0"/>
            </w:pPr>
            <w:r>
              <w:t>Meaning</w:t>
            </w:r>
          </w:p>
        </w:tc>
      </w:tr>
      <w:tr w:rsidR="003070B7" w:rsidTr="0030562B">
        <w:tc>
          <w:tcPr>
            <w:tcW w:w="1098" w:type="dxa"/>
          </w:tcPr>
          <w:p w:rsidR="003070B7" w:rsidRDefault="003070B7" w:rsidP="0030562B">
            <w:pPr>
              <w:pStyle w:val="TableBodyText"/>
              <w:spacing w:before="0" w:after="0"/>
            </w:pPr>
            <w:r>
              <w:t>0x0</w:t>
            </w:r>
          </w:p>
        </w:tc>
        <w:tc>
          <w:tcPr>
            <w:tcW w:w="7758" w:type="dxa"/>
          </w:tcPr>
          <w:p w:rsidR="003070B7" w:rsidRDefault="003070B7" w:rsidP="0030562B">
            <w:pPr>
              <w:pStyle w:val="TableBodyText"/>
              <w:spacing w:before="0" w:after="0"/>
            </w:pPr>
            <w:r>
              <w:t>The sort is not case-sensitive.</w:t>
            </w:r>
          </w:p>
        </w:tc>
      </w:tr>
      <w:tr w:rsidR="003070B7" w:rsidTr="0030562B">
        <w:tc>
          <w:tcPr>
            <w:tcW w:w="1098" w:type="dxa"/>
          </w:tcPr>
          <w:p w:rsidR="003070B7" w:rsidRDefault="003070B7" w:rsidP="0030562B">
            <w:pPr>
              <w:pStyle w:val="TableBodyText"/>
              <w:spacing w:before="0" w:after="0"/>
            </w:pPr>
            <w:r>
              <w:t>0x1</w:t>
            </w:r>
          </w:p>
        </w:tc>
        <w:tc>
          <w:tcPr>
            <w:tcW w:w="7758" w:type="dxa"/>
          </w:tcPr>
          <w:p w:rsidR="003070B7" w:rsidRDefault="003070B7" w:rsidP="0030562B">
            <w:pPr>
              <w:pStyle w:val="TableBodyText"/>
              <w:spacing w:before="0" w:after="0"/>
            </w:pPr>
            <w:r>
              <w:t>The sort is case-sensitive.</w:t>
            </w:r>
          </w:p>
        </w:tc>
      </w:tr>
    </w:tbl>
    <w:p w:rsidR="003070B7" w:rsidRDefault="003070B7" w:rsidP="003070B7">
      <w:pPr>
        <w:pStyle w:val="Definition-Field"/>
        <w:ind w:left="0" w:firstLine="0"/>
      </w:pPr>
      <w:r>
        <w:t xml:space="preserve"> </w:t>
      </w:r>
    </w:p>
    <w:p w:rsidR="003070B7" w:rsidRDefault="003070B7" w:rsidP="003070B7">
      <w:pPr>
        <w:pStyle w:val="Definition-Field"/>
      </w:pPr>
      <w:r>
        <w:rPr>
          <w:b/>
        </w:rPr>
        <w:t xml:space="preserve">C - fAltMethod (1 bit): </w:t>
      </w:r>
      <w:r>
        <w:t xml:space="preserve">A bit that specifies whether to use a sorting method other than character order, such as </w:t>
      </w:r>
      <w:hyperlink w:anchor="gt_6d6a1f46-4502-44ab-ba14-07b78c9f0a54">
        <w:r>
          <w:rPr>
            <w:rStyle w:val="HyperlinkGreen"/>
            <w:b/>
          </w:rPr>
          <w:t>stroke order</w:t>
        </w:r>
      </w:hyperlink>
      <w:r>
        <w:t xml:space="preserve"> or </w:t>
      </w:r>
      <w:hyperlink w:anchor="gt_1c4c06fb-6eaf-4c13-a975-f014e49a5f3a">
        <w:r>
          <w:rPr>
            <w:rStyle w:val="HyperlinkGreen"/>
            <w:b/>
          </w:rPr>
          <w:t>Mandarin phonetic symbols</w:t>
        </w:r>
      </w:hyperlink>
      <w:r>
        <w:t>. MUST be one of the values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spacing w:before="0" w:after="0"/>
            </w:pPr>
            <w:r>
              <w:t>Value</w:t>
            </w:r>
          </w:p>
        </w:tc>
        <w:tc>
          <w:tcPr>
            <w:tcW w:w="7758" w:type="dxa"/>
          </w:tcPr>
          <w:p w:rsidR="003070B7" w:rsidRDefault="003070B7" w:rsidP="0030562B">
            <w:pPr>
              <w:pStyle w:val="TableHeaderText"/>
              <w:spacing w:before="0" w:after="0"/>
            </w:pPr>
            <w:r>
              <w:t>Meaning</w:t>
            </w:r>
          </w:p>
        </w:tc>
      </w:tr>
      <w:tr w:rsidR="003070B7" w:rsidTr="0030562B">
        <w:tc>
          <w:tcPr>
            <w:tcW w:w="1098" w:type="dxa"/>
          </w:tcPr>
          <w:p w:rsidR="003070B7" w:rsidRDefault="003070B7" w:rsidP="0030562B">
            <w:pPr>
              <w:pStyle w:val="TableBodyText"/>
              <w:spacing w:before="0" w:after="0"/>
            </w:pPr>
            <w:r>
              <w:t>0x0</w:t>
            </w:r>
          </w:p>
        </w:tc>
        <w:tc>
          <w:tcPr>
            <w:tcW w:w="7758" w:type="dxa"/>
          </w:tcPr>
          <w:p w:rsidR="003070B7" w:rsidRDefault="003070B7" w:rsidP="0030562B">
            <w:pPr>
              <w:pStyle w:val="TableBodyText"/>
              <w:spacing w:before="0" w:after="0"/>
            </w:pPr>
            <w:r>
              <w:t>The sort uses character order.</w:t>
            </w:r>
          </w:p>
        </w:tc>
      </w:tr>
      <w:tr w:rsidR="003070B7" w:rsidTr="0030562B">
        <w:tc>
          <w:tcPr>
            <w:tcW w:w="1098" w:type="dxa"/>
          </w:tcPr>
          <w:p w:rsidR="003070B7" w:rsidRDefault="003070B7" w:rsidP="0030562B">
            <w:pPr>
              <w:pStyle w:val="TableBodyText"/>
              <w:spacing w:before="0" w:after="0"/>
            </w:pPr>
            <w:r>
              <w:t>0x1</w:t>
            </w:r>
          </w:p>
        </w:tc>
        <w:tc>
          <w:tcPr>
            <w:tcW w:w="7758" w:type="dxa"/>
          </w:tcPr>
          <w:p w:rsidR="003070B7" w:rsidRDefault="003070B7" w:rsidP="0030562B">
            <w:pPr>
              <w:pStyle w:val="TableBodyText"/>
              <w:spacing w:before="0" w:after="0"/>
            </w:pPr>
            <w:r>
              <w:t>The sort uses a method other than character order.</w:t>
            </w:r>
          </w:p>
        </w:tc>
      </w:tr>
    </w:tbl>
    <w:p w:rsidR="003070B7" w:rsidRDefault="003070B7" w:rsidP="003070B7">
      <w:pPr>
        <w:pStyle w:val="Definition-Field2"/>
        <w:ind w:left="0"/>
      </w:pPr>
    </w:p>
    <w:p w:rsidR="003070B7" w:rsidRDefault="003070B7" w:rsidP="003070B7">
      <w:pPr>
        <w:pStyle w:val="Definition-Field"/>
      </w:pPr>
      <w:r>
        <w:rPr>
          <w:b/>
        </w:rPr>
        <w:t xml:space="preserve">sfp (3 bits): </w:t>
      </w:r>
      <w:r>
        <w:t>An unsigned integer that specifies the type of the object that contains the sort field. MUST be a value from the following table:</w:t>
      </w:r>
    </w:p>
    <w:tbl>
      <w:tblPr>
        <w:tblStyle w:val="Table-ShadedHeaderIndented"/>
        <w:tblW w:w="6646" w:type="dxa"/>
        <w:tblInd w:w="1162" w:type="dxa"/>
        <w:tblLook w:val="04A0" w:firstRow="1" w:lastRow="0" w:firstColumn="1" w:lastColumn="0" w:noHBand="0" w:noVBand="1"/>
      </w:tblPr>
      <w:tblGrid>
        <w:gridCol w:w="1376"/>
        <w:gridCol w:w="5270"/>
      </w:tblGrid>
      <w:tr w:rsidR="003070B7" w:rsidTr="0030562B">
        <w:trPr>
          <w:cnfStyle w:val="100000000000" w:firstRow="1" w:lastRow="0" w:firstColumn="0" w:lastColumn="0" w:oddVBand="0" w:evenVBand="0" w:oddHBand="0" w:evenHBand="0" w:firstRowFirstColumn="0" w:firstRowLastColumn="0" w:lastRowFirstColumn="0" w:lastRowLastColumn="0"/>
          <w:trHeight w:val="281"/>
          <w:tblHeader/>
        </w:trPr>
        <w:tc>
          <w:tcPr>
            <w:tcW w:w="1376" w:type="dxa"/>
          </w:tcPr>
          <w:p w:rsidR="003070B7" w:rsidRDefault="003070B7" w:rsidP="0030562B">
            <w:pPr>
              <w:pStyle w:val="TableHeaderText"/>
              <w:spacing w:before="0" w:after="0"/>
            </w:pPr>
            <w:r>
              <w:t>Value</w:t>
            </w:r>
          </w:p>
        </w:tc>
        <w:tc>
          <w:tcPr>
            <w:tcW w:w="5270" w:type="dxa"/>
          </w:tcPr>
          <w:p w:rsidR="003070B7" w:rsidRDefault="003070B7" w:rsidP="0030562B">
            <w:pPr>
              <w:pStyle w:val="TableHeaderText"/>
              <w:spacing w:before="0" w:after="0"/>
            </w:pPr>
            <w:r>
              <w:t>Meaning</w:t>
            </w:r>
          </w:p>
        </w:tc>
      </w:tr>
      <w:tr w:rsidR="003070B7" w:rsidTr="0030562B">
        <w:trPr>
          <w:trHeight w:val="281"/>
        </w:trPr>
        <w:tc>
          <w:tcPr>
            <w:tcW w:w="1376" w:type="dxa"/>
          </w:tcPr>
          <w:p w:rsidR="003070B7" w:rsidRDefault="003070B7" w:rsidP="0030562B">
            <w:pPr>
              <w:pStyle w:val="TableBodyText"/>
              <w:spacing w:before="0" w:after="0"/>
            </w:pPr>
            <w:r>
              <w:t>0x0</w:t>
            </w:r>
          </w:p>
        </w:tc>
        <w:tc>
          <w:tcPr>
            <w:tcW w:w="5270" w:type="dxa"/>
          </w:tcPr>
          <w:p w:rsidR="003070B7" w:rsidRDefault="003070B7" w:rsidP="0030562B">
            <w:pPr>
              <w:pStyle w:val="TableBodyText"/>
              <w:spacing w:before="0" w:after="0"/>
            </w:pPr>
            <w:r>
              <w:t xml:space="preserve">The sort field is contained in a </w:t>
            </w:r>
            <w:hyperlink w:anchor="gt_0b356926-f9cb-4dc2-a859-71441d62503d">
              <w:r>
                <w:rPr>
                  <w:rStyle w:val="HyperlinkGreen"/>
                  <w:b/>
                </w:rPr>
                <w:t>sheet</w:t>
              </w:r>
            </w:hyperlink>
            <w:r>
              <w:t>.</w:t>
            </w:r>
          </w:p>
        </w:tc>
      </w:tr>
      <w:tr w:rsidR="003070B7" w:rsidTr="0030562B">
        <w:trPr>
          <w:trHeight w:val="281"/>
        </w:trPr>
        <w:tc>
          <w:tcPr>
            <w:tcW w:w="1376" w:type="dxa"/>
          </w:tcPr>
          <w:p w:rsidR="003070B7" w:rsidRDefault="003070B7" w:rsidP="0030562B">
            <w:pPr>
              <w:pStyle w:val="TableBodyText"/>
              <w:spacing w:before="0" w:after="0"/>
            </w:pPr>
            <w:r>
              <w:t>0x1</w:t>
            </w:r>
          </w:p>
        </w:tc>
        <w:tc>
          <w:tcPr>
            <w:tcW w:w="5270" w:type="dxa"/>
          </w:tcPr>
          <w:p w:rsidR="003070B7" w:rsidRDefault="003070B7" w:rsidP="0030562B">
            <w:pPr>
              <w:pStyle w:val="TableBodyText"/>
              <w:spacing w:before="0" w:after="0"/>
            </w:pPr>
            <w:r>
              <w:t xml:space="preserve">The sort field is contained in a </w:t>
            </w:r>
            <w:hyperlink w:anchor="gt_d3a7da8d-a597-4838-9756-25e30b640ba7">
              <w:r>
                <w:rPr>
                  <w:rStyle w:val="HyperlinkGreen"/>
                  <w:b/>
                </w:rPr>
                <w:t>table</w:t>
              </w:r>
            </w:hyperlink>
            <w:r>
              <w:t>.</w:t>
            </w:r>
          </w:p>
        </w:tc>
      </w:tr>
      <w:tr w:rsidR="003070B7" w:rsidTr="0030562B">
        <w:trPr>
          <w:trHeight w:val="281"/>
        </w:trPr>
        <w:tc>
          <w:tcPr>
            <w:tcW w:w="1376" w:type="dxa"/>
          </w:tcPr>
          <w:p w:rsidR="003070B7" w:rsidRDefault="003070B7" w:rsidP="0030562B">
            <w:pPr>
              <w:pStyle w:val="TableBodyText"/>
              <w:spacing w:before="0" w:after="0"/>
            </w:pPr>
            <w:r>
              <w:t>0x2</w:t>
            </w:r>
          </w:p>
        </w:tc>
        <w:tc>
          <w:tcPr>
            <w:tcW w:w="5270" w:type="dxa"/>
          </w:tcPr>
          <w:p w:rsidR="003070B7" w:rsidRDefault="003070B7" w:rsidP="0030562B">
            <w:pPr>
              <w:pStyle w:val="TableBodyText"/>
              <w:spacing w:before="0" w:after="0"/>
            </w:pPr>
            <w:r>
              <w:t xml:space="preserve">The sort field is contained in an </w:t>
            </w:r>
            <w:hyperlink w:anchor="gt_aa1cb4ce-f545-4fe2-b44c-5d393d833c35">
              <w:r>
                <w:rPr>
                  <w:rStyle w:val="HyperlinkGreen"/>
                  <w:b/>
                </w:rPr>
                <w:t>AutoFilter</w:t>
              </w:r>
            </w:hyperlink>
            <w:r>
              <w:t>.</w:t>
            </w:r>
          </w:p>
        </w:tc>
      </w:tr>
      <w:tr w:rsidR="003070B7" w:rsidTr="0030562B">
        <w:trPr>
          <w:trHeight w:val="297"/>
        </w:trPr>
        <w:tc>
          <w:tcPr>
            <w:tcW w:w="1376" w:type="dxa"/>
          </w:tcPr>
          <w:p w:rsidR="003070B7" w:rsidRDefault="003070B7" w:rsidP="0030562B">
            <w:pPr>
              <w:pStyle w:val="TableBodyText"/>
              <w:spacing w:before="0" w:after="0"/>
            </w:pPr>
            <w:r>
              <w:t>0x3</w:t>
            </w:r>
          </w:p>
        </w:tc>
        <w:tc>
          <w:tcPr>
            <w:tcW w:w="5270" w:type="dxa"/>
          </w:tcPr>
          <w:p w:rsidR="003070B7" w:rsidRDefault="003070B7" w:rsidP="0030562B">
            <w:pPr>
              <w:pStyle w:val="TableBodyText"/>
              <w:spacing w:before="0" w:after="0"/>
            </w:pPr>
            <w:r>
              <w:t xml:space="preserve">The sort field is contained in a </w:t>
            </w:r>
            <w:hyperlink w:anchor="gt_ceb1ea2c-7b55-4a25-a7f0-79b1c1011289">
              <w:r>
                <w:rPr>
                  <w:rStyle w:val="HyperlinkGreen"/>
                  <w:b/>
                </w:rPr>
                <w:t>query table</w:t>
              </w:r>
            </w:hyperlink>
            <w:r>
              <w:t>.</w:t>
            </w:r>
          </w:p>
        </w:tc>
      </w:tr>
    </w:tbl>
    <w:p w:rsidR="003070B7" w:rsidRDefault="003070B7" w:rsidP="003070B7"/>
    <w:p w:rsidR="003070B7" w:rsidRDefault="003070B7" w:rsidP="003070B7">
      <w:pPr>
        <w:pStyle w:val="Definition-Field"/>
      </w:pPr>
      <w:r>
        <w:rPr>
          <w:b/>
        </w:rPr>
        <w:t xml:space="preserve">unused (10 bits): </w:t>
      </w:r>
      <w:r>
        <w:t>Undefined and MUST be ignored.</w:t>
      </w:r>
    </w:p>
    <w:p w:rsidR="003070B7" w:rsidRDefault="003070B7" w:rsidP="003070B7">
      <w:pPr>
        <w:pStyle w:val="Definition-Field"/>
      </w:pPr>
      <w:r>
        <w:rPr>
          <w:b/>
        </w:rPr>
        <w:t xml:space="preserve">rfx (16 bytes): </w:t>
      </w:r>
      <w:r>
        <w:t xml:space="preserve">An </w:t>
      </w:r>
      <w:hyperlink w:anchor="Section_b417d7526e9f47129554dbb17c2f7e80" w:history="1">
        <w:r>
          <w:rPr>
            <w:rStyle w:val="af5"/>
          </w:rPr>
          <w:t>RFX</w:t>
        </w:r>
      </w:hyperlink>
      <w:r>
        <w:t xml:space="preserve"> structure that specifies the range to sort.</w:t>
      </w:r>
    </w:p>
    <w:p w:rsidR="003070B7" w:rsidRDefault="003070B7" w:rsidP="003070B7">
      <w:pPr>
        <w:pStyle w:val="Definition-Field"/>
      </w:pPr>
      <w:r>
        <w:rPr>
          <w:b/>
        </w:rPr>
        <w:t xml:space="preserve">cconditions (4 bytes): </w:t>
      </w:r>
      <w:r>
        <w:t xml:space="preserve">An unsigned integer that specifies the count of </w:t>
      </w:r>
      <w:hyperlink w:anchor="gt_198a56e7-6045-43cf-8acd-793eab3647c1">
        <w:r>
          <w:rPr>
            <w:rStyle w:val="HyperlinkGreen"/>
            <w:b/>
          </w:rPr>
          <w:t>sort conditions</w:t>
        </w:r>
      </w:hyperlink>
      <w:r>
        <w:t xml:space="preserve">. This record MUST be followed by one </w:t>
      </w:r>
      <w:hyperlink w:anchor="Section_e6527fe5f420420fad3fe5a242d04eee" w:history="1">
        <w:r>
          <w:rPr>
            <w:rStyle w:val="af5"/>
          </w:rPr>
          <w:t>ContinueFrt12</w:t>
        </w:r>
      </w:hyperlink>
      <w:r>
        <w:t xml:space="preserve"> record for each sort condition. </w:t>
      </w:r>
    </w:p>
    <w:p w:rsidR="003070B7" w:rsidRDefault="003070B7" w:rsidP="003070B7">
      <w:pPr>
        <w:pStyle w:val="Definition-Field"/>
      </w:pPr>
      <w:r>
        <w:rPr>
          <w:b/>
        </w:rPr>
        <w:t xml:space="preserve">idParent (4 bytes): </w:t>
      </w:r>
      <w:r>
        <w:t xml:space="preserve">An unsigned integer that specifies the identifier of the object that contains the sort field, if the </w:t>
      </w:r>
      <w:r>
        <w:rPr>
          <w:b/>
        </w:rPr>
        <w:t xml:space="preserve">sfp </w:t>
      </w:r>
      <w:r>
        <w:t xml:space="preserve">field is 0x1 or 0x3. If the </w:t>
      </w:r>
      <w:r>
        <w:rPr>
          <w:b/>
        </w:rPr>
        <w:t xml:space="preserve">sfp </w:t>
      </w:r>
      <w:r>
        <w:t xml:space="preserve">field is equal to 0x1, the value of this field MUST be equal to the </w:t>
      </w:r>
      <w:r>
        <w:rPr>
          <w:b/>
        </w:rPr>
        <w:t xml:space="preserve">idList </w:t>
      </w:r>
      <w:r>
        <w:t xml:space="preserve">field of the associated </w:t>
      </w:r>
      <w:hyperlink w:anchor="Section_0db919872a05497cac1cfbd588e10047" w:history="1">
        <w:r>
          <w:rPr>
            <w:rStyle w:val="af5"/>
          </w:rPr>
          <w:t>TableFeatureType</w:t>
        </w:r>
      </w:hyperlink>
      <w:r>
        <w:t xml:space="preserve">. If the </w:t>
      </w:r>
      <w:r>
        <w:rPr>
          <w:b/>
        </w:rPr>
        <w:t xml:space="preserve">sfp </w:t>
      </w:r>
      <w:r>
        <w:t>field is equal to 0x3, the value of this field MUST be equal to the zero-based index of the associated query table (</w:t>
      </w:r>
      <w:hyperlink w:anchor="Section_262f630c4e9a4cbda2e81bb96a4fc8b3" w:history="1">
        <w:r>
          <w:rPr>
            <w:rStyle w:val="af5"/>
          </w:rPr>
          <w:t>Qsi</w:t>
        </w:r>
      </w:hyperlink>
      <w:r>
        <w:t xml:space="preserve">) in the Qsi records in the current substream. If the </w:t>
      </w:r>
      <w:r>
        <w:rPr>
          <w:b/>
        </w:rPr>
        <w:t xml:space="preserve">sfp </w:t>
      </w:r>
      <w:r>
        <w:t>field is equal to 0x0 or 0x2, this is undefined and MUST be ignored.</w:t>
      </w:r>
    </w:p>
    <w:p w:rsidR="003070B7" w:rsidRDefault="003070B7" w:rsidP="003070B7">
      <w:pPr>
        <w:pStyle w:val="Definition-Field"/>
      </w:pPr>
      <w:r>
        <w:rPr>
          <w:b/>
        </w:rPr>
        <w:t xml:space="preserve">sortCond12Array (variable): </w:t>
      </w:r>
      <w:r>
        <w:t xml:space="preserve">An array of </w:t>
      </w:r>
      <w:hyperlink w:anchor="Section_aead0d48db9045009e5638cb2b259622">
        <w:r>
          <w:rPr>
            <w:rStyle w:val="af5"/>
          </w:rPr>
          <w:t>SortCond12</w:t>
        </w:r>
      </w:hyperlink>
      <w:r>
        <w:t xml:space="preserve"> structures that specifies the sort conditions.</w:t>
      </w:r>
    </w:p>
    <w:p w:rsidR="003070B7" w:rsidRDefault="003070B7" w:rsidP="003070B7">
      <w:pPr>
        <w:pStyle w:val="31"/>
        <w:numPr>
          <w:ilvl w:val="0"/>
          <w:numId w:val="0"/>
        </w:numPr>
        <w:tabs>
          <w:tab w:val="left" w:pos="720"/>
        </w:tabs>
        <w:ind w:left="720" w:hanging="720"/>
      </w:pPr>
      <w:bookmarkStart w:id="891" w:name="Section_b6231b92d32e4626baddc3310a672bab"/>
      <w:bookmarkStart w:id="892" w:name="SST"/>
      <w:bookmarkStart w:id="893" w:name="_Toc500759416"/>
      <w:r>
        <w:t>2.4.265</w:t>
      </w:r>
      <w:r>
        <w:tab/>
        <w:t>SST</w:t>
      </w:r>
      <w:bookmarkEnd w:id="891"/>
      <w:bookmarkEnd w:id="892"/>
      <w:bookmarkEnd w:id="893"/>
      <w:r>
        <w:fldChar w:fldCharType="begin"/>
      </w:r>
      <w:r>
        <w:instrText xml:space="preserve"> XE "Records:SST" </w:instrText>
      </w:r>
      <w:r>
        <w:fldChar w:fldCharType="end"/>
      </w:r>
      <w:r>
        <w:fldChar w:fldCharType="begin"/>
      </w:r>
      <w:r>
        <w:instrText xml:space="preserve"> XE "SST" </w:instrText>
      </w:r>
      <w:r>
        <w:fldChar w:fldCharType="end"/>
      </w:r>
      <w:r>
        <w:fldChar w:fldCharType="begin"/>
      </w:r>
      <w:r>
        <w:instrText xml:space="preserve"> XE "Details:SST record" </w:instrText>
      </w:r>
      <w:r>
        <w:fldChar w:fldCharType="end"/>
      </w:r>
    </w:p>
    <w:p w:rsidR="003070B7" w:rsidRDefault="003070B7" w:rsidP="003070B7">
      <w:r>
        <w:t xml:space="preserve">The </w:t>
      </w:r>
      <w:r>
        <w:rPr>
          <w:b/>
        </w:rPr>
        <w:t>SST</w:t>
      </w:r>
      <w:r>
        <w:t xml:space="preserve"> record specifies string constants.</w:t>
      </w:r>
    </w:p>
    <w:p w:rsidR="003070B7" w:rsidRDefault="003070B7" w:rsidP="003070B7">
      <w:r>
        <w:t xml:space="preserve">Each string constant in this record has one or more references in the </w:t>
      </w:r>
      <w:hyperlink w:anchor="gt_343c4660-90e1-4d86-b9cc-5007075d9dfe">
        <w:r>
          <w:rPr>
            <w:rStyle w:val="HyperlinkGreen"/>
            <w:b/>
          </w:rPr>
          <w:t>workbook</w:t>
        </w:r>
      </w:hyperlink>
      <w:r>
        <w:t xml:space="preserve">, with the goal of improving performance in opening and saving the file. The </w:t>
      </w:r>
      <w:hyperlink w:anchor="Section_3f52609d816f44a7aad1e0fe2abccebd" w:history="1">
        <w:r>
          <w:rPr>
            <w:rStyle w:val="af5"/>
          </w:rPr>
          <w:t>LabelSst</w:t>
        </w:r>
      </w:hyperlink>
      <w:r>
        <w:t xml:space="preserve"> record specifies how to make a reference to a string in this record.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cstTotal</w:t>
            </w:r>
          </w:p>
        </w:tc>
      </w:tr>
      <w:tr w:rsidR="003070B7" w:rsidTr="0030562B">
        <w:trPr>
          <w:trHeight w:hRule="exact" w:val="490"/>
        </w:trPr>
        <w:tc>
          <w:tcPr>
            <w:tcW w:w="8640" w:type="dxa"/>
            <w:gridSpan w:val="32"/>
          </w:tcPr>
          <w:p w:rsidR="003070B7" w:rsidRDefault="003070B7" w:rsidP="0030562B">
            <w:pPr>
              <w:pStyle w:val="PacketDiagramBodyText"/>
            </w:pPr>
            <w:r>
              <w:t>cstUnique</w:t>
            </w:r>
          </w:p>
        </w:tc>
      </w:tr>
      <w:tr w:rsidR="003070B7" w:rsidTr="0030562B">
        <w:trPr>
          <w:trHeight w:hRule="exact" w:val="490"/>
        </w:trPr>
        <w:tc>
          <w:tcPr>
            <w:tcW w:w="8640" w:type="dxa"/>
            <w:gridSpan w:val="32"/>
          </w:tcPr>
          <w:p w:rsidR="003070B7" w:rsidRDefault="003070B7" w:rsidP="0030562B">
            <w:pPr>
              <w:pStyle w:val="PacketDiagramBodyText"/>
            </w:pPr>
            <w:r>
              <w:t>rgb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cstTotal (4 bytes): </w:t>
      </w:r>
      <w:r>
        <w:t xml:space="preserve"> A signed integer that specifies the total number of references in the workbook to the strings in the shared string table.  MUST be greater than or equal to 0.</w:t>
      </w:r>
    </w:p>
    <w:p w:rsidR="003070B7" w:rsidRDefault="003070B7" w:rsidP="003070B7">
      <w:pPr>
        <w:pStyle w:val="Definition-Field"/>
      </w:pPr>
      <w:r>
        <w:rPr>
          <w:b/>
        </w:rPr>
        <w:t xml:space="preserve">cstUnique (4 bytes): </w:t>
      </w:r>
      <w:r>
        <w:t xml:space="preserve"> A signed integer that specifies the number of unique strings in the shared string table. MUST be greater than or equal to 0.</w:t>
      </w:r>
    </w:p>
    <w:p w:rsidR="003070B7" w:rsidRDefault="003070B7" w:rsidP="003070B7">
      <w:pPr>
        <w:pStyle w:val="Definition-Field"/>
      </w:pPr>
      <w:r>
        <w:rPr>
          <w:b/>
        </w:rPr>
        <w:t xml:space="preserve">rgb (variable): </w:t>
      </w:r>
      <w:r>
        <w:t xml:space="preserve">An array of </w:t>
      </w:r>
      <w:hyperlink w:anchor="Section_173d9f51e5d343da8de2be7f22e119b9">
        <w:r>
          <w:rPr>
            <w:rStyle w:val="af5"/>
          </w:rPr>
          <w:t>XLUnicodeRichExtendedString</w:t>
        </w:r>
      </w:hyperlink>
      <w:r>
        <w:t xml:space="preserve"> structures.  Records in this array are unique.</w:t>
      </w:r>
    </w:p>
    <w:p w:rsidR="003070B7" w:rsidRDefault="003070B7" w:rsidP="003070B7">
      <w:pPr>
        <w:pStyle w:val="31"/>
        <w:numPr>
          <w:ilvl w:val="0"/>
          <w:numId w:val="0"/>
        </w:numPr>
        <w:tabs>
          <w:tab w:val="left" w:pos="720"/>
        </w:tabs>
        <w:ind w:left="720" w:hanging="720"/>
      </w:pPr>
      <w:bookmarkStart w:id="894" w:name="Section_79f4d08551a0473c8b0f8d920026f889"/>
      <w:bookmarkStart w:id="895" w:name="StartBlock"/>
      <w:bookmarkStart w:id="896" w:name="_Toc500759417"/>
      <w:r>
        <w:t>2.4.266</w:t>
      </w:r>
      <w:r>
        <w:tab/>
        <w:t>StartBlock</w:t>
      </w:r>
      <w:bookmarkEnd w:id="894"/>
      <w:bookmarkEnd w:id="895"/>
      <w:bookmarkEnd w:id="896"/>
      <w:r>
        <w:fldChar w:fldCharType="begin"/>
      </w:r>
      <w:r>
        <w:instrText xml:space="preserve"> XE "Records:StartBlock" </w:instrText>
      </w:r>
      <w:r>
        <w:fldChar w:fldCharType="end"/>
      </w:r>
      <w:r>
        <w:fldChar w:fldCharType="begin"/>
      </w:r>
      <w:r>
        <w:instrText xml:space="preserve"> XE "StartBlock" </w:instrText>
      </w:r>
      <w:r>
        <w:fldChar w:fldCharType="end"/>
      </w:r>
      <w:r>
        <w:fldChar w:fldCharType="begin"/>
      </w:r>
      <w:r>
        <w:instrText xml:space="preserve"> XE "Details:StartBlock record" </w:instrText>
      </w:r>
      <w:r>
        <w:fldChar w:fldCharType="end"/>
      </w:r>
    </w:p>
    <w:p w:rsidR="003070B7" w:rsidRDefault="003070B7" w:rsidP="003070B7">
      <w:r>
        <w:t xml:space="preserve">The </w:t>
      </w:r>
      <w:r>
        <w:rPr>
          <w:b/>
        </w:rPr>
        <w:t>StartBlock</w:t>
      </w:r>
      <w:r>
        <w:t xml:space="preserve"> record specifies the beginning of a collection of records. </w:t>
      </w:r>
      <w:hyperlink w:anchor="Section_b660b67822684414839ed1ae9a4e4e85" w:history="1">
        <w:r>
          <w:rPr>
            <w:rStyle w:val="af5"/>
          </w:rPr>
          <w:t>Future records</w:t>
        </w:r>
      </w:hyperlink>
      <w:r>
        <w:t xml:space="preserve"> contained in this collection specify saved features to allow applications that do not support the feature to preserve the information. This record MUST have a matching </w:t>
      </w:r>
      <w:hyperlink w:anchor="Section_f1e06d16dd094706bc4982b3ee9ed638" w:history="1">
        <w:r>
          <w:rPr>
            <w:rStyle w:val="af5"/>
          </w:rPr>
          <w:t>EndBlock</w:t>
        </w:r>
      </w:hyperlink>
      <w:r>
        <w:t xml:space="preserve"> record. StartBlock and</w:t>
      </w:r>
      <w:r>
        <w:rPr>
          <w:b/>
        </w:rPr>
        <w:t xml:space="preserve"> </w:t>
      </w:r>
      <w:r>
        <w:t xml:space="preserve">EndBlock pairs can be nested. Up to 100 levels of blocks can be nested.  </w:t>
      </w:r>
    </w:p>
    <w:p w:rsidR="003070B7" w:rsidRDefault="003070B7" w:rsidP="003070B7">
      <w:r>
        <w:t xml:space="preserve">Prior to writing a </w:t>
      </w:r>
      <w:hyperlink w:anchor="Section_0d96d51a09bd44ddbb691541de053776" w:history="1">
        <w:r>
          <w:rPr>
            <w:rStyle w:val="af5"/>
          </w:rPr>
          <w:t>chart-specific future record</w:t>
        </w:r>
      </w:hyperlink>
      <w:r>
        <w:t xml:space="preserve">, which is a </w:t>
      </w:r>
      <w:hyperlink w:anchor="Section_170e90ce87d747589331dcf14cd72388" w:history="1">
        <w:r>
          <w:rPr>
            <w:rStyle w:val="af5"/>
          </w:rPr>
          <w:t>record</w:t>
        </w:r>
      </w:hyperlink>
      <w:r>
        <w:t xml:space="preserve"> with a record number greater than or equal to 2048 and less than or equal to 2303, according to </w:t>
      </w:r>
      <w:hyperlink w:anchor="Section_7c84e174e96f45e0b23fa5e81f8b5def" w:history="1">
        <w:r>
          <w:rPr>
            <w:rStyle w:val="af5"/>
          </w:rPr>
          <w:t>Record Enumeration</w:t>
        </w:r>
      </w:hyperlink>
      <w:r>
        <w:t>, StartBlock records MUST be written according to the following rules:</w:t>
      </w:r>
    </w:p>
    <w:p w:rsidR="003070B7" w:rsidRDefault="003070B7" w:rsidP="003070B7">
      <w:pPr>
        <w:ind w:left="360" w:hanging="360"/>
      </w:pPr>
      <w:r>
        <w:rPr>
          <w:rFonts w:ascii="Wingdings" w:hAnsi="Wingdings"/>
        </w:rPr>
        <w:t></w:t>
      </w:r>
      <w:r>
        <w:rPr>
          <w:rFonts w:ascii="Wingdings" w:hAnsi="Wingdings"/>
        </w:rPr>
        <w:tab/>
      </w:r>
      <w:r>
        <w:t xml:space="preserve">A StartBlock record MUST NOT be written if the record is preceded by a </w:t>
      </w:r>
      <w:hyperlink w:anchor="Section_2f7fb73d86f64f3d8f1c3b757ea8c0f6" w:history="1">
        <w:r>
          <w:rPr>
            <w:rStyle w:val="af5"/>
          </w:rPr>
          <w:t>StartObject</w:t>
        </w:r>
      </w:hyperlink>
      <w:r>
        <w:t xml:space="preserve"> record but not preceded by the matching </w:t>
      </w:r>
      <w:hyperlink w:anchor="Section_bb3ce42b14974ce2b58d973549813772" w:history="1">
        <w:r>
          <w:rPr>
            <w:rStyle w:val="af5"/>
          </w:rPr>
          <w:t>EndObject</w:t>
        </w:r>
      </w:hyperlink>
      <w:r>
        <w:t xml:space="preserve"> record.  That is, StartBlock and EndBlock pairs MUST NOT belong to any collection defined by StartObject and EndObject.</w:t>
      </w:r>
    </w:p>
    <w:p w:rsidR="003070B7" w:rsidRDefault="003070B7" w:rsidP="003070B7">
      <w:pPr>
        <w:ind w:left="360" w:hanging="360"/>
      </w:pPr>
      <w:r>
        <w:rPr>
          <w:rFonts w:ascii="Wingdings" w:hAnsi="Wingdings"/>
        </w:rPr>
        <w:t></w:t>
      </w:r>
      <w:r>
        <w:rPr>
          <w:rFonts w:ascii="Wingdings" w:hAnsi="Wingdings"/>
        </w:rPr>
        <w:tab/>
      </w:r>
      <w:r>
        <w:t xml:space="preserve">If there does not exist a StartBlock record with </w:t>
      </w:r>
      <w:r w:rsidRPr="0011156B">
        <w:rPr>
          <w:b/>
        </w:rPr>
        <w:t xml:space="preserve">iObjectKind </w:t>
      </w:r>
      <w:r>
        <w:t xml:space="preserve">equal to 0x000D without a matching EndBlock record, then a corresponding StartBlock record with </w:t>
      </w:r>
      <w:r w:rsidRPr="0011156B">
        <w:rPr>
          <w:b/>
        </w:rPr>
        <w:t xml:space="preserve">iObjectKind </w:t>
      </w:r>
      <w:r>
        <w:t>equal to 0x000D MUST be written.</w:t>
      </w:r>
    </w:p>
    <w:p w:rsidR="003070B7" w:rsidRDefault="003070B7" w:rsidP="003070B7">
      <w:pPr>
        <w:ind w:left="360" w:hanging="360"/>
      </w:pPr>
      <w:r>
        <w:rPr>
          <w:rFonts w:ascii="Wingdings" w:hAnsi="Wingdings"/>
        </w:rPr>
        <w:t></w:t>
      </w:r>
      <w:r>
        <w:rPr>
          <w:rFonts w:ascii="Wingdings" w:hAnsi="Wingdings"/>
        </w:rPr>
        <w:tab/>
      </w:r>
      <w:r>
        <w:t xml:space="preserve">If the chart-specific future record exists in the sequence of records that conforms to the </w:t>
      </w:r>
      <w:hyperlink w:anchor="section_732ff614d939416bb7c76d983471ff11" w:history="1">
        <w:r>
          <w:rPr>
            <w:rStyle w:val="af5"/>
          </w:rPr>
          <w:t>DAT</w:t>
        </w:r>
      </w:hyperlink>
      <w:r>
        <w:t xml:space="preserve"> rule, and there does not exist a StartBlock record with </w:t>
      </w:r>
      <w:r w:rsidRPr="0011156B">
        <w:rPr>
          <w:b/>
        </w:rPr>
        <w:t xml:space="preserve">iObjectKind </w:t>
      </w:r>
      <w:r>
        <w:t xml:space="preserve">equal to 0x0006 without a matching EndBlock record, then a corresponding StartBlock record with </w:t>
      </w:r>
      <w:r w:rsidRPr="0011156B">
        <w:rPr>
          <w:b/>
        </w:rPr>
        <w:t xml:space="preserve">iObjectKind </w:t>
      </w:r>
      <w:r>
        <w:t>equal to 0x0006 MUST be written.  If a StartBlock record is written because of rule number 2, then this StartBlock record MUST be written immediately after that record.</w:t>
      </w:r>
    </w:p>
    <w:p w:rsidR="003070B7" w:rsidRDefault="003070B7" w:rsidP="003070B7">
      <w:pPr>
        <w:ind w:left="360" w:hanging="360"/>
      </w:pPr>
      <w:r>
        <w:rPr>
          <w:rFonts w:ascii="Wingdings" w:hAnsi="Wingdings"/>
        </w:rPr>
        <w:t></w:t>
      </w:r>
      <w:r>
        <w:rPr>
          <w:rFonts w:ascii="Wingdings" w:hAnsi="Wingdings"/>
        </w:rPr>
        <w:tab/>
      </w:r>
      <w:r>
        <w:t xml:space="preserve">If the chart-specific future record is in a </w:t>
      </w:r>
      <w:hyperlink w:anchor="Section_527ce4dfc9f84e50a314d4b07519593c" w:history="1">
        <w:r>
          <w:rPr>
            <w:rStyle w:val="af5"/>
          </w:rPr>
          <w:t>series</w:t>
        </w:r>
      </w:hyperlink>
      <w:r>
        <w:t xml:space="preserve">, and there does not exist a StartBlock record with </w:t>
      </w:r>
      <w:r w:rsidRPr="0011156B">
        <w:rPr>
          <w:b/>
        </w:rPr>
        <w:t xml:space="preserve">iObjectKind </w:t>
      </w:r>
      <w:r>
        <w:t xml:space="preserve">equal to 0x000C without a matching EndBlock record, then a corresponding StartBlock record with </w:t>
      </w:r>
      <w:r w:rsidRPr="0011156B">
        <w:rPr>
          <w:b/>
        </w:rPr>
        <w:t xml:space="preserve">iObjectKind </w:t>
      </w:r>
      <w:r>
        <w:t xml:space="preserve">equal to 0x000C and </w:t>
      </w:r>
      <w:r w:rsidRPr="0011156B">
        <w:rPr>
          <w:b/>
        </w:rPr>
        <w:t xml:space="preserve">iObjectInstance1 </w:t>
      </w:r>
      <w:r>
        <w:t>equal to</w:t>
      </w:r>
      <w:r w:rsidRPr="0011156B">
        <w:rPr>
          <w:b/>
        </w:rPr>
        <w:t xml:space="preserve"> </w:t>
      </w:r>
      <w:r>
        <w:t xml:space="preserve">the number of series prior to this series in the current </w:t>
      </w:r>
      <w:hyperlink w:anchor="Section_2c90d75bc92645aa8ff29d4483f51831" w:history="1">
        <w:r>
          <w:rPr>
            <w:rStyle w:val="af5"/>
          </w:rPr>
          <w:t>Sheet</w:t>
        </w:r>
      </w:hyperlink>
      <w:r>
        <w:t xml:space="preserve"> MUST be written.  If any StartBlock records are written because of rule number 2 or 3, then this StartBlock record MUST be written immediately after those records.</w:t>
      </w:r>
    </w:p>
    <w:p w:rsidR="003070B7" w:rsidRDefault="003070B7" w:rsidP="003070B7">
      <w:pPr>
        <w:ind w:left="360" w:hanging="360"/>
      </w:pPr>
      <w:r>
        <w:rPr>
          <w:rFonts w:ascii="Wingdings" w:hAnsi="Wingdings"/>
        </w:rPr>
        <w:t></w:t>
      </w:r>
      <w:r>
        <w:rPr>
          <w:rFonts w:ascii="Wingdings" w:hAnsi="Wingdings"/>
        </w:rPr>
        <w:tab/>
      </w:r>
      <w:r>
        <w:t xml:space="preserve">If the chart-specific future record exists in the sequence of records that conforms to the SS rule, and there does not exist a StartBlock record with </w:t>
      </w:r>
      <w:r w:rsidRPr="0011156B">
        <w:rPr>
          <w:b/>
        </w:rPr>
        <w:t xml:space="preserve">iObjectKind </w:t>
      </w:r>
      <w:r>
        <w:t xml:space="preserve">equal to 0x000E without a matching EndBlock record, then a corresponding StartBlock record with </w:t>
      </w:r>
      <w:r w:rsidRPr="0011156B">
        <w:rPr>
          <w:b/>
        </w:rPr>
        <w:t xml:space="preserve">iObjectKind </w:t>
      </w:r>
      <w:r>
        <w:t xml:space="preserve">equal to 0x000E, </w:t>
      </w:r>
      <w:r w:rsidRPr="0011156B">
        <w:rPr>
          <w:b/>
        </w:rPr>
        <w:t>iObjectContext</w:t>
      </w:r>
      <w:r>
        <w:t xml:space="preserve"> equal to the </w:t>
      </w:r>
      <w:r w:rsidRPr="0011156B">
        <w:rPr>
          <w:b/>
        </w:rPr>
        <w:t xml:space="preserve">yi </w:t>
      </w:r>
      <w:r>
        <w:t xml:space="preserve">field of the </w:t>
      </w:r>
      <w:hyperlink w:anchor="Section_02773c0de16b4d6d82f473c8fd18868e" w:history="1">
        <w:r>
          <w:rPr>
            <w:rStyle w:val="af5"/>
          </w:rPr>
          <w:t>DataFormat</w:t>
        </w:r>
      </w:hyperlink>
      <w:r>
        <w:t xml:space="preserve"> record in the current SS rule, and </w:t>
      </w:r>
      <w:r w:rsidRPr="0011156B">
        <w:rPr>
          <w:b/>
        </w:rPr>
        <w:t xml:space="preserve">iObjectInstance1 </w:t>
      </w:r>
      <w:r>
        <w:t>equal to the</w:t>
      </w:r>
      <w:r w:rsidRPr="0011156B">
        <w:rPr>
          <w:b/>
        </w:rPr>
        <w:t xml:space="preserve"> xi</w:t>
      </w:r>
      <w:r>
        <w:t xml:space="preserve"> field of the DataFormat record in the current SS rule MUST be written.  If any StartBlock records are written because of rule number 2, 3, or 4, then this StartBlock record MUST be written immediately after those records.</w:t>
      </w:r>
    </w:p>
    <w:p w:rsidR="003070B7" w:rsidRDefault="003070B7" w:rsidP="003070B7">
      <w:pPr>
        <w:ind w:left="360" w:hanging="360"/>
      </w:pPr>
      <w:r>
        <w:rPr>
          <w:rFonts w:ascii="Wingdings" w:hAnsi="Wingdings"/>
        </w:rPr>
        <w:t></w:t>
      </w:r>
      <w:r>
        <w:rPr>
          <w:rFonts w:ascii="Wingdings" w:hAnsi="Wingdings"/>
        </w:rPr>
        <w:tab/>
      </w:r>
      <w:r>
        <w:t xml:space="preserve">If the chart-specific future record is in a series, and is part of a collection defined by a </w:t>
      </w:r>
      <w:hyperlink w:anchor="Section_52d0d2c76cc540c4adf3aea158411ef3" w:history="1">
        <w:r>
          <w:rPr>
            <w:rStyle w:val="af5"/>
          </w:rPr>
          <w:t>Begin</w:t>
        </w:r>
      </w:hyperlink>
      <w:r>
        <w:t xml:space="preserve"> and </w:t>
      </w:r>
      <w:hyperlink w:anchor="Section_abe8fd1db6a847b8864052ba75a76f5c" w:history="1">
        <w:r>
          <w:rPr>
            <w:rStyle w:val="af5"/>
          </w:rPr>
          <w:t>End</w:t>
        </w:r>
      </w:hyperlink>
      <w:r>
        <w:t xml:space="preserve"> pair written immediately after a </w:t>
      </w:r>
      <w:hyperlink w:anchor="Section_8c4e0829c6ee4b34b8affb95f9d70c86" w:history="1">
        <w:r>
          <w:rPr>
            <w:rStyle w:val="af5"/>
          </w:rPr>
          <w:t>LegendException</w:t>
        </w:r>
      </w:hyperlink>
      <w:r>
        <w:t xml:space="preserve"> record, and there does not exist a StartBlock record with </w:t>
      </w:r>
      <w:r w:rsidRPr="0011156B">
        <w:rPr>
          <w:b/>
        </w:rPr>
        <w:t xml:space="preserve">iObjectKind </w:t>
      </w:r>
      <w:r>
        <w:t xml:space="preserve">equal to 0x000A without a matching EndBlock record, then a corresponding StartBlock record with </w:t>
      </w:r>
      <w:r w:rsidRPr="0011156B">
        <w:rPr>
          <w:b/>
        </w:rPr>
        <w:t xml:space="preserve">iObjectKind </w:t>
      </w:r>
      <w:r>
        <w:t xml:space="preserve">equal to 0x000A and </w:t>
      </w:r>
      <w:r w:rsidRPr="0011156B">
        <w:rPr>
          <w:b/>
        </w:rPr>
        <w:t xml:space="preserve">iObjectInstance1 </w:t>
      </w:r>
      <w:r>
        <w:t>equal to</w:t>
      </w:r>
      <w:r w:rsidRPr="0011156B">
        <w:rPr>
          <w:b/>
        </w:rPr>
        <w:t xml:space="preserve"> </w:t>
      </w:r>
      <w:r>
        <w:t>the</w:t>
      </w:r>
      <w:r w:rsidRPr="0011156B">
        <w:rPr>
          <w:b/>
        </w:rPr>
        <w:t xml:space="preserve"> iss</w:t>
      </w:r>
      <w:r>
        <w:t xml:space="preserve"> field of the LegendException record in the series MUST be written.  If any StartBlock records are written because of rule number 2, 3, 4, or 5, then this StartBlock record MUST be written immediately after those records.</w:t>
      </w:r>
    </w:p>
    <w:p w:rsidR="003070B7" w:rsidRDefault="003070B7" w:rsidP="003070B7">
      <w:pPr>
        <w:ind w:left="360" w:hanging="360"/>
      </w:pPr>
      <w:r>
        <w:rPr>
          <w:rFonts w:ascii="Wingdings" w:hAnsi="Wingdings"/>
        </w:rPr>
        <w:t></w:t>
      </w:r>
      <w:r>
        <w:rPr>
          <w:rFonts w:ascii="Wingdings" w:hAnsi="Wingdings"/>
        </w:rPr>
        <w:tab/>
      </w:r>
      <w:r>
        <w:t xml:space="preserve">If the chart-specific future record is in an </w:t>
      </w:r>
      <w:hyperlink w:anchor="Section_578b739742624944b5a67ee6d4d3bb55" w:history="1">
        <w:r>
          <w:rPr>
            <w:rStyle w:val="af5"/>
          </w:rPr>
          <w:t>axis group</w:t>
        </w:r>
      </w:hyperlink>
      <w:r>
        <w:t xml:space="preserve">. and there does not exist a StartBlock record with </w:t>
      </w:r>
      <w:r w:rsidRPr="0011156B">
        <w:rPr>
          <w:b/>
        </w:rPr>
        <w:t xml:space="preserve">iObjectKind </w:t>
      </w:r>
      <w:r>
        <w:t xml:space="preserve">equal to 0x0000 without a matching EndBlock record, then a corresponding StartBlock record with </w:t>
      </w:r>
      <w:r w:rsidRPr="0011156B">
        <w:rPr>
          <w:b/>
        </w:rPr>
        <w:t xml:space="preserve">iObjectKind </w:t>
      </w:r>
      <w:r>
        <w:t xml:space="preserve">equal to 0x0000 and </w:t>
      </w:r>
      <w:r w:rsidRPr="0011156B">
        <w:rPr>
          <w:b/>
        </w:rPr>
        <w:t xml:space="preserve">iObjectInstance1 </w:t>
      </w:r>
      <w:r>
        <w:t xml:space="preserve">equal to the </w:t>
      </w:r>
      <w:r w:rsidRPr="0011156B">
        <w:rPr>
          <w:b/>
        </w:rPr>
        <w:t xml:space="preserve">iax </w:t>
      </w:r>
      <w:r>
        <w:t>field</w:t>
      </w:r>
      <w:r w:rsidRPr="0011156B">
        <w:rPr>
          <w:b/>
        </w:rPr>
        <w:t xml:space="preserve"> </w:t>
      </w:r>
      <w:r>
        <w:t xml:space="preserve">of the </w:t>
      </w:r>
      <w:hyperlink w:anchor="Section_5948f3079c624304ae7331bdecd36f9f" w:history="1">
        <w:r>
          <w:rPr>
            <w:rStyle w:val="af5"/>
          </w:rPr>
          <w:t>AxisParent</w:t>
        </w:r>
      </w:hyperlink>
      <w:r>
        <w:t xml:space="preserve"> record of the axis group MUST be written.  If any StartBlock records are written because of rule number 2, 3, 4, 5, or 6, then this StartBlock record MUST be written immediately after those records.</w:t>
      </w:r>
    </w:p>
    <w:p w:rsidR="003070B7" w:rsidRDefault="003070B7" w:rsidP="003070B7">
      <w:pPr>
        <w:ind w:left="360" w:hanging="360"/>
      </w:pPr>
      <w:r>
        <w:rPr>
          <w:rFonts w:ascii="Wingdings" w:hAnsi="Wingdings"/>
        </w:rPr>
        <w:t></w:t>
      </w:r>
      <w:r>
        <w:rPr>
          <w:rFonts w:ascii="Wingdings" w:hAnsi="Wingdings"/>
        </w:rPr>
        <w:tab/>
      </w:r>
      <w:r>
        <w:t xml:space="preserve">If the chart-specific future record is in a </w:t>
      </w:r>
      <w:hyperlink w:anchor="Section_c91fdf3195e2495fa48a5546ce20c0c5" w:history="1">
        <w:r>
          <w:rPr>
            <w:rStyle w:val="af5"/>
          </w:rPr>
          <w:t>Chart Group</w:t>
        </w:r>
      </w:hyperlink>
      <w:r>
        <w:t xml:space="preserve">, and there does not exist a StartBlock record with </w:t>
      </w:r>
      <w:r w:rsidRPr="0011156B">
        <w:rPr>
          <w:b/>
        </w:rPr>
        <w:t xml:space="preserve">iObjectKind </w:t>
      </w:r>
      <w:r>
        <w:t xml:space="preserve">equal to 0x0005 without a matching EndBlock record, then a corresponding StartBlock record with </w:t>
      </w:r>
      <w:r w:rsidRPr="0011156B">
        <w:rPr>
          <w:b/>
        </w:rPr>
        <w:t xml:space="preserve">iObjectKind </w:t>
      </w:r>
      <w:r>
        <w:t xml:space="preserve">equal to 0x0005 and </w:t>
      </w:r>
      <w:r w:rsidRPr="0011156B">
        <w:rPr>
          <w:b/>
        </w:rPr>
        <w:t xml:space="preserve">iObjectInstance1 </w:t>
      </w:r>
      <w:r>
        <w:t>equal to the</w:t>
      </w:r>
      <w:r w:rsidRPr="0011156B">
        <w:rPr>
          <w:b/>
        </w:rPr>
        <w:t xml:space="preserve"> iax</w:t>
      </w:r>
      <w:r>
        <w:t xml:space="preserve"> field of the AxisParent record of the axis group MUST be written.  If any StartBlock records are written because of rule number 2, 3, 4, 5, 6, or 7, then this StartBlock record MUST be written immediately after those records.</w:t>
      </w:r>
    </w:p>
    <w:p w:rsidR="003070B7" w:rsidRDefault="003070B7" w:rsidP="003070B7">
      <w:pPr>
        <w:ind w:left="360" w:hanging="360"/>
      </w:pPr>
      <w:r>
        <w:rPr>
          <w:rFonts w:ascii="Wingdings" w:hAnsi="Wingdings"/>
        </w:rPr>
        <w:t></w:t>
      </w:r>
      <w:r>
        <w:rPr>
          <w:rFonts w:ascii="Wingdings" w:hAnsi="Wingdings"/>
        </w:rPr>
        <w:tab/>
      </w:r>
      <w:r>
        <w:t xml:space="preserve">If the chart-specific future record is in an </w:t>
      </w:r>
      <w:hyperlink w:anchor="Section_4117f73aa0f348d89c0f65864918ffb3" w:history="1">
        <w:r>
          <w:rPr>
            <w:rStyle w:val="af5"/>
          </w:rPr>
          <w:t>axis</w:t>
        </w:r>
      </w:hyperlink>
      <w:r>
        <w:t xml:space="preserve">, and there does not exist a StartBlock record with </w:t>
      </w:r>
      <w:r w:rsidRPr="0011156B">
        <w:rPr>
          <w:b/>
        </w:rPr>
        <w:t xml:space="preserve">iObjectKind </w:t>
      </w:r>
      <w:r>
        <w:t>equal to 0x0004 without a matching EndBlock record, then:</w:t>
      </w:r>
    </w:p>
    <w:p w:rsidR="003070B7" w:rsidRDefault="003070B7" w:rsidP="003070B7">
      <w:pPr>
        <w:ind w:left="360" w:hanging="360"/>
      </w:pPr>
      <w:r>
        <w:rPr>
          <w:rFonts w:ascii="Wingdings" w:hAnsi="Wingdings"/>
        </w:rPr>
        <w:t></w:t>
      </w:r>
      <w:r>
        <w:rPr>
          <w:rFonts w:ascii="Wingdings" w:hAnsi="Wingdings"/>
        </w:rPr>
        <w:tab/>
      </w:r>
      <w:r>
        <w:t xml:space="preserve">If the chart-specific future record exists in the sequence of records that conforms to the IVAXIS rule, then a corresponding StartBlock record with </w:t>
      </w:r>
      <w:r w:rsidRPr="0011156B">
        <w:rPr>
          <w:b/>
        </w:rPr>
        <w:t xml:space="preserve">iObjectKind </w:t>
      </w:r>
      <w:r>
        <w:t xml:space="preserve">equal to 0x0004 and </w:t>
      </w:r>
      <w:r w:rsidRPr="0011156B">
        <w:rPr>
          <w:b/>
        </w:rPr>
        <w:t xml:space="preserve">iObjectInstance1 </w:t>
      </w:r>
      <w:r>
        <w:t>equal to</w:t>
      </w:r>
      <w:r w:rsidRPr="0011156B">
        <w:rPr>
          <w:b/>
        </w:rPr>
        <w:t xml:space="preserve"> </w:t>
      </w:r>
      <w:r>
        <w:t>0x0000 MUST be written.  If any StartBlock records are written because of rule number 2, 3, 4, 5, 6, 7, or 8, then this StartBlock record MUST be written immediately after those records.</w:t>
      </w:r>
    </w:p>
    <w:p w:rsidR="003070B7" w:rsidRDefault="003070B7" w:rsidP="003070B7">
      <w:pPr>
        <w:ind w:left="360" w:hanging="360"/>
      </w:pPr>
      <w:r>
        <w:rPr>
          <w:rFonts w:ascii="Wingdings" w:hAnsi="Wingdings"/>
        </w:rPr>
        <w:t></w:t>
      </w:r>
      <w:r>
        <w:rPr>
          <w:rFonts w:ascii="Wingdings" w:hAnsi="Wingdings"/>
        </w:rPr>
        <w:tab/>
      </w:r>
      <w:r>
        <w:t xml:space="preserve">If the chart-specific future record exists in the sequence of records that conforms to the SERIESAXIS rule, then a corresponding StartBlock record with </w:t>
      </w:r>
      <w:r w:rsidRPr="0011156B">
        <w:rPr>
          <w:b/>
        </w:rPr>
        <w:t xml:space="preserve">iObjectKind </w:t>
      </w:r>
      <w:r>
        <w:t xml:space="preserve">equal to 0x0004 and </w:t>
      </w:r>
      <w:r w:rsidRPr="0011156B">
        <w:rPr>
          <w:b/>
        </w:rPr>
        <w:t xml:space="preserve">iObjectInstance1 </w:t>
      </w:r>
      <w:r>
        <w:t>equal to</w:t>
      </w:r>
      <w:r w:rsidRPr="0011156B">
        <w:rPr>
          <w:b/>
        </w:rPr>
        <w:t xml:space="preserve"> </w:t>
      </w:r>
      <w:r>
        <w:t>0x0002 MUST be written.  If any StartBlock records are written because of rule number 2, 3, 4, 5, 6, 7, or 8, then this StartBlock record MUST be written immediately after those records.</w:t>
      </w:r>
    </w:p>
    <w:p w:rsidR="003070B7" w:rsidRDefault="003070B7" w:rsidP="003070B7">
      <w:pPr>
        <w:ind w:left="360" w:hanging="360"/>
      </w:pPr>
      <w:r>
        <w:rPr>
          <w:rFonts w:ascii="Wingdings" w:hAnsi="Wingdings"/>
        </w:rPr>
        <w:t></w:t>
      </w:r>
      <w:r>
        <w:rPr>
          <w:rFonts w:ascii="Wingdings" w:hAnsi="Wingdings"/>
        </w:rPr>
        <w:tab/>
      </w:r>
      <w:r>
        <w:t xml:space="preserve">If the chart-specific future record exists in the sequence of records that conforms to the DVAXIS rule, and </w:t>
      </w:r>
      <w:r w:rsidRPr="0011156B">
        <w:rPr>
          <w:b/>
        </w:rPr>
        <w:t xml:space="preserve">wType </w:t>
      </w:r>
      <w:r>
        <w:t xml:space="preserve">of the </w:t>
      </w:r>
      <w:hyperlink w:anchor="Section_33155f3a9afe44a493d178af188f77f6" w:history="1">
        <w:r>
          <w:rPr>
            <w:rStyle w:val="af5"/>
          </w:rPr>
          <w:t>Axis</w:t>
        </w:r>
      </w:hyperlink>
      <w:r>
        <w:t xml:space="preserve"> record in the sequence of records that conforms to the DVAXIS rule is equal to 0, then a corresponding StartBlock record with </w:t>
      </w:r>
      <w:r w:rsidRPr="0011156B">
        <w:rPr>
          <w:b/>
        </w:rPr>
        <w:t xml:space="preserve">iObjectKind </w:t>
      </w:r>
      <w:r>
        <w:t xml:space="preserve">equal to 0x0004 and </w:t>
      </w:r>
      <w:r w:rsidRPr="0011156B">
        <w:rPr>
          <w:b/>
        </w:rPr>
        <w:t xml:space="preserve">iObjectInstance1 </w:t>
      </w:r>
      <w:r>
        <w:t>equal to</w:t>
      </w:r>
      <w:r w:rsidRPr="0011156B">
        <w:rPr>
          <w:b/>
        </w:rPr>
        <w:t xml:space="preserve"> </w:t>
      </w:r>
      <w:r>
        <w:t>0x0001 MUST be written.  If any StartBlock records are written because of rule number 2, 3, 4, 5, 6, 7, or 8, then this StartBlock record MUST be written immediately after those records.</w:t>
      </w:r>
    </w:p>
    <w:p w:rsidR="003070B7" w:rsidRDefault="003070B7" w:rsidP="003070B7">
      <w:pPr>
        <w:ind w:left="360" w:hanging="360"/>
      </w:pPr>
      <w:r>
        <w:rPr>
          <w:rFonts w:ascii="Wingdings" w:hAnsi="Wingdings"/>
        </w:rPr>
        <w:t></w:t>
      </w:r>
      <w:r>
        <w:rPr>
          <w:rFonts w:ascii="Wingdings" w:hAnsi="Wingdings"/>
        </w:rPr>
        <w:tab/>
      </w:r>
      <w:r>
        <w:t xml:space="preserve">If the chart-specific future record exists in the sequence of records that conforms to the DVAXIS rule, and </w:t>
      </w:r>
      <w:r w:rsidRPr="0011156B">
        <w:rPr>
          <w:b/>
        </w:rPr>
        <w:t xml:space="preserve">wType </w:t>
      </w:r>
      <w:r>
        <w:t xml:space="preserve">of the Axis record in the sequence of records that conforms to the DVAXIS rule is equal to 1, then a corresponding StartBlock record with </w:t>
      </w:r>
      <w:r w:rsidRPr="0011156B">
        <w:rPr>
          <w:b/>
        </w:rPr>
        <w:t xml:space="preserve">iObjectKind </w:t>
      </w:r>
      <w:r>
        <w:t xml:space="preserve">equal to 0x0004 and </w:t>
      </w:r>
      <w:r w:rsidRPr="0011156B">
        <w:rPr>
          <w:b/>
        </w:rPr>
        <w:t xml:space="preserve">iObjectInstance1 </w:t>
      </w:r>
      <w:r>
        <w:t>equal to</w:t>
      </w:r>
      <w:r w:rsidRPr="0011156B">
        <w:rPr>
          <w:b/>
        </w:rPr>
        <w:t xml:space="preserve"> </w:t>
      </w:r>
      <w:r>
        <w:t>0x0003 MUST be written.  If any StartBlock records are written because of rule number 2, 3, 4, 5, 6, 7, or 8, then this StartBlock record MUST be written immediately after those records.</w:t>
      </w:r>
    </w:p>
    <w:p w:rsidR="003070B7" w:rsidRDefault="003070B7" w:rsidP="003070B7">
      <w:pPr>
        <w:ind w:left="360" w:hanging="360"/>
      </w:pPr>
      <w:r>
        <w:rPr>
          <w:rFonts w:ascii="Wingdings" w:hAnsi="Wingdings"/>
        </w:rPr>
        <w:t></w:t>
      </w:r>
      <w:r>
        <w:rPr>
          <w:rFonts w:ascii="Wingdings" w:hAnsi="Wingdings"/>
        </w:rPr>
        <w:tab/>
      </w:r>
      <w:r>
        <w:t xml:space="preserve">If the chart-specific future record exists in the sequence of records that conforms to the DROPBAR rule, and there does not exist a StartBlock record with </w:t>
      </w:r>
      <w:r w:rsidRPr="0011156B">
        <w:rPr>
          <w:b/>
        </w:rPr>
        <w:t xml:space="preserve">iObjectKind </w:t>
      </w:r>
      <w:r>
        <w:t xml:space="preserve">equal to 0x000F without a matching EndBlock record, then a corresponding StartBlock record with </w:t>
      </w:r>
      <w:r w:rsidRPr="0011156B">
        <w:rPr>
          <w:b/>
        </w:rPr>
        <w:t xml:space="preserve">iObjectKind </w:t>
      </w:r>
      <w:r>
        <w:t xml:space="preserve">equal to 0x000F and </w:t>
      </w:r>
      <w:r w:rsidRPr="0011156B">
        <w:rPr>
          <w:b/>
        </w:rPr>
        <w:t xml:space="preserve">iObjectInstance1 </w:t>
      </w:r>
      <w:r>
        <w:t>equal to</w:t>
      </w:r>
      <w:r w:rsidRPr="0011156B">
        <w:rPr>
          <w:b/>
        </w:rPr>
        <w:t xml:space="preserve"> </w:t>
      </w:r>
      <w:r>
        <w:t xml:space="preserve">one less than the number of </w:t>
      </w:r>
      <w:hyperlink w:anchor="Section_898e82b2b4534180881a2b9df9eeb0eb" w:history="1">
        <w:r>
          <w:rPr>
            <w:rStyle w:val="af5"/>
          </w:rPr>
          <w:t>DropBar</w:t>
        </w:r>
      </w:hyperlink>
      <w:r>
        <w:t xml:space="preserve"> records written prior to the chart-specific future record in the current Chart Group MUST be written.  If any StartBlock records are written because of rule number 2, 3, 4, 5, 6, 7, 8, or 9, then this StartBlock record MUST be written immediately after those records.</w:t>
      </w:r>
    </w:p>
    <w:p w:rsidR="003070B7" w:rsidRDefault="003070B7" w:rsidP="003070B7">
      <w:pPr>
        <w:ind w:left="360" w:hanging="360"/>
      </w:pPr>
      <w:r>
        <w:rPr>
          <w:rFonts w:ascii="Wingdings" w:hAnsi="Wingdings"/>
        </w:rPr>
        <w:t></w:t>
      </w:r>
      <w:r>
        <w:rPr>
          <w:rFonts w:ascii="Wingdings" w:hAnsi="Wingdings"/>
        </w:rPr>
        <w:tab/>
      </w:r>
      <w:r>
        <w:t xml:space="preserve">If the chart-specific future record is in a </w:t>
      </w:r>
      <w:hyperlink w:anchor="Section_1832229b7d1945f488d455e9c07466f0" w:history="1">
        <w:r>
          <w:rPr>
            <w:rStyle w:val="af5"/>
          </w:rPr>
          <w:t>legend</w:t>
        </w:r>
      </w:hyperlink>
      <w:r>
        <w:t xml:space="preserve"> and there does not exist a StartBlock record with </w:t>
      </w:r>
      <w:r w:rsidRPr="0011156B">
        <w:rPr>
          <w:b/>
        </w:rPr>
        <w:t xml:space="preserve">iObjectKind </w:t>
      </w:r>
      <w:r>
        <w:t>equal to 0x0009 without a matching EndBlock record, then:</w:t>
      </w:r>
    </w:p>
    <w:p w:rsidR="003070B7" w:rsidRDefault="003070B7" w:rsidP="003070B7">
      <w:pPr>
        <w:ind w:left="360" w:hanging="360"/>
      </w:pPr>
      <w:r>
        <w:rPr>
          <w:rFonts w:ascii="Wingdings" w:hAnsi="Wingdings"/>
        </w:rPr>
        <w:t></w:t>
      </w:r>
      <w:r>
        <w:rPr>
          <w:rFonts w:ascii="Wingdings" w:hAnsi="Wingdings"/>
        </w:rPr>
        <w:tab/>
      </w:r>
      <w:r>
        <w:t xml:space="preserve">If the chart-specific future record is in a chart group, then a corresponding StartBlock record with </w:t>
      </w:r>
      <w:r w:rsidRPr="0011156B">
        <w:rPr>
          <w:b/>
        </w:rPr>
        <w:t xml:space="preserve">iObjectKind </w:t>
      </w:r>
      <w:r>
        <w:t xml:space="preserve">equal to 0x0009 and </w:t>
      </w:r>
      <w:r w:rsidRPr="0011156B">
        <w:rPr>
          <w:b/>
        </w:rPr>
        <w:t xml:space="preserve">iObjectContext </w:t>
      </w:r>
      <w:r>
        <w:t>equal to</w:t>
      </w:r>
      <w:r w:rsidRPr="0011156B">
        <w:rPr>
          <w:b/>
        </w:rPr>
        <w:t xml:space="preserve"> </w:t>
      </w:r>
      <w:r>
        <w:t>0x0001</w:t>
      </w:r>
      <w:r w:rsidRPr="0011156B">
        <w:rPr>
          <w:b/>
        </w:rPr>
        <w:t xml:space="preserve"> </w:t>
      </w:r>
      <w:r>
        <w:t>MUST be written.  If any StartBlock records are written because of rule number 2, 3, 4, 5, 6, 7, 8, 9, or 10, then this StartBlock record MUST be written immediately after those records.</w:t>
      </w:r>
    </w:p>
    <w:p w:rsidR="003070B7" w:rsidRDefault="003070B7" w:rsidP="003070B7">
      <w:pPr>
        <w:ind w:left="360" w:hanging="360"/>
      </w:pPr>
      <w:r>
        <w:rPr>
          <w:rFonts w:ascii="Wingdings" w:hAnsi="Wingdings"/>
        </w:rPr>
        <w:t></w:t>
      </w:r>
      <w:r>
        <w:rPr>
          <w:rFonts w:ascii="Wingdings" w:hAnsi="Wingdings"/>
        </w:rPr>
        <w:tab/>
      </w:r>
      <w:r>
        <w:t xml:space="preserve">If the chart-specific future record is not in a chart group, then a corresponding StartBlock record with </w:t>
      </w:r>
      <w:r w:rsidRPr="0011156B">
        <w:rPr>
          <w:b/>
        </w:rPr>
        <w:t xml:space="preserve">iObjectKind </w:t>
      </w:r>
      <w:r>
        <w:t xml:space="preserve">equal to 0x0009 and </w:t>
      </w:r>
      <w:r w:rsidRPr="0011156B">
        <w:rPr>
          <w:b/>
        </w:rPr>
        <w:t xml:space="preserve">iObjectContext </w:t>
      </w:r>
      <w:r>
        <w:t>equal to</w:t>
      </w:r>
      <w:r w:rsidRPr="0011156B">
        <w:rPr>
          <w:b/>
        </w:rPr>
        <w:t xml:space="preserve"> </w:t>
      </w:r>
      <w:r>
        <w:t>0x0000</w:t>
      </w:r>
      <w:r w:rsidRPr="0011156B">
        <w:rPr>
          <w:b/>
        </w:rPr>
        <w:t xml:space="preserve"> </w:t>
      </w:r>
      <w:r>
        <w:t>MUST be written.  If any StartBlock records are written because of rule number 2, 3, 4, 5, 6, 7, 8, 9, or 10, then this StartBlock record MUST be written immediately after those records.</w:t>
      </w:r>
    </w:p>
    <w:p w:rsidR="003070B7" w:rsidRDefault="003070B7" w:rsidP="003070B7">
      <w:pPr>
        <w:ind w:left="360" w:hanging="360"/>
      </w:pPr>
      <w:r>
        <w:rPr>
          <w:rFonts w:ascii="Wingdings" w:hAnsi="Wingdings"/>
        </w:rPr>
        <w:t></w:t>
      </w:r>
      <w:r>
        <w:rPr>
          <w:rFonts w:ascii="Wingdings" w:hAnsi="Wingdings"/>
        </w:rPr>
        <w:tab/>
      </w:r>
      <w:r>
        <w:t xml:space="preserve">If the chart-specific future record is in an </w:t>
      </w:r>
      <w:hyperlink w:anchor="Section_9ac44e58af9940f4a99ace470eff0f5a" w:history="1">
        <w:r>
          <w:rPr>
            <w:rStyle w:val="af5"/>
          </w:rPr>
          <w:t>attached label</w:t>
        </w:r>
      </w:hyperlink>
      <w:r>
        <w:t xml:space="preserve">, and there does not exist a StartBlock record with </w:t>
      </w:r>
      <w:r w:rsidRPr="0011156B">
        <w:rPr>
          <w:b/>
        </w:rPr>
        <w:t xml:space="preserve">iObjectKind </w:t>
      </w:r>
      <w:r>
        <w:t>equal to 0x0002 without a matching EndBlock record, then:</w:t>
      </w:r>
    </w:p>
    <w:p w:rsidR="003070B7" w:rsidRDefault="003070B7" w:rsidP="003070B7">
      <w:pPr>
        <w:ind w:left="360" w:hanging="360"/>
      </w:pPr>
      <w:r>
        <w:rPr>
          <w:rFonts w:ascii="Wingdings" w:hAnsi="Wingdings"/>
        </w:rPr>
        <w:t></w:t>
      </w:r>
      <w:r>
        <w:rPr>
          <w:rFonts w:ascii="Wingdings" w:hAnsi="Wingdings"/>
        </w:rPr>
        <w:tab/>
      </w:r>
      <w:r>
        <w:t xml:space="preserve">If the chart-specific future record exists in the sequence of records that conforms to the DFTTEXT rule of a chart group, and the </w:t>
      </w:r>
      <w:r w:rsidRPr="0011156B">
        <w:rPr>
          <w:b/>
        </w:rPr>
        <w:t xml:space="preserve">id </w:t>
      </w:r>
      <w:r>
        <w:t>field</w:t>
      </w:r>
      <w:r w:rsidRPr="0011156B">
        <w:rPr>
          <w:b/>
        </w:rPr>
        <w:t xml:space="preserve"> </w:t>
      </w:r>
      <w:r>
        <w:t xml:space="preserve">of the </w:t>
      </w:r>
      <w:hyperlink w:anchor="Section_cda28b8e07614f108b656c38368f791d" w:history="1">
        <w:r>
          <w:rPr>
            <w:rStyle w:val="af5"/>
          </w:rPr>
          <w:t>DefaultText</w:t>
        </w:r>
      </w:hyperlink>
      <w:r>
        <w:t xml:space="preserve"> record in the sequence of records that conforms to the DFTTEXT rule is greater than or equal to 0x0002, then a corresponding StartBlock record with </w:t>
      </w:r>
      <w:r w:rsidRPr="0011156B">
        <w:rPr>
          <w:b/>
        </w:rPr>
        <w:t xml:space="preserve">iObjectKind </w:t>
      </w:r>
      <w:r>
        <w:t xml:space="preserve">equal to 0x0002, </w:t>
      </w:r>
      <w:r w:rsidRPr="0011156B">
        <w:rPr>
          <w:b/>
        </w:rPr>
        <w:t>iObjectContext</w:t>
      </w:r>
      <w:r>
        <w:t xml:space="preserve"> equal to 0x0002, and </w:t>
      </w:r>
      <w:r w:rsidRPr="0011156B">
        <w:rPr>
          <w:b/>
        </w:rPr>
        <w:t xml:space="preserve">iObjectInstance1 </w:t>
      </w:r>
      <w:r>
        <w:t>equal to 0xFFFF MUST be written.  If any StartBlock records are written because of rule number 2, 3, 4, 5, 6, 7, 8, 9, 10, or 11, then this StartBlock record MUST be written immediately after those records.  Else,</w:t>
      </w:r>
    </w:p>
    <w:p w:rsidR="003070B7" w:rsidRDefault="003070B7" w:rsidP="003070B7">
      <w:pPr>
        <w:ind w:left="360" w:hanging="360"/>
      </w:pPr>
      <w:r>
        <w:rPr>
          <w:rFonts w:ascii="Wingdings" w:hAnsi="Wingdings"/>
        </w:rPr>
        <w:t></w:t>
      </w:r>
      <w:r>
        <w:rPr>
          <w:rFonts w:ascii="Wingdings" w:hAnsi="Wingdings"/>
        </w:rPr>
        <w:tab/>
      </w:r>
      <w:r>
        <w:t xml:space="preserve">If the chart-specific future record exists in the sequence of records that conforms to the DFTTEXT rule of a chart group, then a corresponding StartBlock record with </w:t>
      </w:r>
      <w:r w:rsidRPr="0011156B">
        <w:rPr>
          <w:b/>
        </w:rPr>
        <w:t xml:space="preserve">iObjectKind </w:t>
      </w:r>
      <w:r>
        <w:t xml:space="preserve">equal to 0x0002, </w:t>
      </w:r>
      <w:r w:rsidRPr="0011156B">
        <w:rPr>
          <w:b/>
        </w:rPr>
        <w:t>iObjectContext</w:t>
      </w:r>
      <w:r>
        <w:t xml:space="preserve"> equal to 0x0002, and </w:t>
      </w:r>
      <w:r w:rsidRPr="0011156B">
        <w:rPr>
          <w:b/>
        </w:rPr>
        <w:t xml:space="preserve">iObjectInstance1 </w:t>
      </w:r>
      <w:r>
        <w:t xml:space="preserve">equal to the </w:t>
      </w:r>
      <w:r w:rsidRPr="0011156B">
        <w:rPr>
          <w:b/>
        </w:rPr>
        <w:t>id</w:t>
      </w:r>
      <w:r>
        <w:t xml:space="preserve"> field of the DefaultText record in the sequence of records that conforms to the DFTTEXT rule MUST be written.  If any StartBlock records are written because of rule number 2, 3, 4, 5, 6, 7, 8, 9, 10, or 11, then this StartBlock record MUST be written immediately after those records.  Else,</w:t>
      </w:r>
    </w:p>
    <w:p w:rsidR="003070B7" w:rsidRDefault="003070B7" w:rsidP="003070B7">
      <w:pPr>
        <w:ind w:left="360" w:hanging="360"/>
      </w:pPr>
      <w:r>
        <w:rPr>
          <w:rFonts w:ascii="Wingdings" w:hAnsi="Wingdings"/>
        </w:rPr>
        <w:t></w:t>
      </w:r>
      <w:r>
        <w:rPr>
          <w:rFonts w:ascii="Wingdings" w:hAnsi="Wingdings"/>
        </w:rPr>
        <w:tab/>
      </w:r>
      <w:r>
        <w:t xml:space="preserve">If the </w:t>
      </w:r>
      <w:r w:rsidRPr="0011156B">
        <w:rPr>
          <w:b/>
        </w:rPr>
        <w:t xml:space="preserve">wLinkVar1 </w:t>
      </w:r>
      <w:r>
        <w:t xml:space="preserve">of the </w:t>
      </w:r>
      <w:hyperlink w:anchor="Section_50f2d49d1e5f416b866f057e0ab23ba9" w:history="1">
        <w:r>
          <w:rPr>
            <w:rStyle w:val="af5"/>
          </w:rPr>
          <w:t>ObjectLink</w:t>
        </w:r>
      </w:hyperlink>
      <w:r>
        <w:t xml:space="preserve"> record of the attached label is equal to 0x0003, then a corresponding StartBlock record with </w:t>
      </w:r>
      <w:r w:rsidRPr="0011156B">
        <w:rPr>
          <w:b/>
        </w:rPr>
        <w:t xml:space="preserve">iObjectKind </w:t>
      </w:r>
      <w:r>
        <w:t xml:space="preserve">equal to 0x0002, </w:t>
      </w:r>
      <w:r w:rsidRPr="0011156B">
        <w:rPr>
          <w:b/>
        </w:rPr>
        <w:t>iObjectContext</w:t>
      </w:r>
      <w:r>
        <w:t xml:space="preserve"> equal to 0x0004 and </w:t>
      </w:r>
      <w:r w:rsidRPr="0011156B">
        <w:rPr>
          <w:b/>
        </w:rPr>
        <w:t xml:space="preserve">iObjectInstance1 </w:t>
      </w:r>
      <w:r>
        <w:t>equal to 0x0000 MUST be written.  If any StartBlock records are written because of rules number 2, 3, 4, 5, 6, 7, 8, 9, 10 or 11, then this StartBlock record MUST be written immediately after those records.  Else,</w:t>
      </w:r>
    </w:p>
    <w:p w:rsidR="003070B7" w:rsidRDefault="003070B7" w:rsidP="003070B7">
      <w:pPr>
        <w:ind w:left="360" w:hanging="360"/>
      </w:pPr>
      <w:r>
        <w:rPr>
          <w:rFonts w:ascii="Wingdings" w:hAnsi="Wingdings"/>
        </w:rPr>
        <w:t></w:t>
      </w:r>
      <w:r>
        <w:rPr>
          <w:rFonts w:ascii="Wingdings" w:hAnsi="Wingdings"/>
        </w:rPr>
        <w:tab/>
      </w:r>
      <w:r>
        <w:t xml:space="preserve">If the </w:t>
      </w:r>
      <w:r w:rsidRPr="0011156B">
        <w:rPr>
          <w:b/>
        </w:rPr>
        <w:t xml:space="preserve">wLinkVar1 </w:t>
      </w:r>
      <w:r>
        <w:t xml:space="preserve">of the ObjectLink record of the attached label is equal to 0x0002, then a corresponding StartBlock record with </w:t>
      </w:r>
      <w:r w:rsidRPr="0011156B">
        <w:rPr>
          <w:b/>
        </w:rPr>
        <w:t xml:space="preserve">iObjectKind </w:t>
      </w:r>
      <w:r>
        <w:t xml:space="preserve">equal to 0x0002, </w:t>
      </w:r>
      <w:r w:rsidRPr="0011156B">
        <w:rPr>
          <w:b/>
        </w:rPr>
        <w:t>iObjectContext</w:t>
      </w:r>
      <w:r>
        <w:t xml:space="preserve"> equal to 0x0004 and </w:t>
      </w:r>
      <w:r w:rsidRPr="0011156B">
        <w:rPr>
          <w:b/>
        </w:rPr>
        <w:t xml:space="preserve">iObjectInstance1 </w:t>
      </w:r>
      <w:r>
        <w:t>equal to 0x0001 MUST be written.  If any StartBlock records are written because of rules number 2, 3, 4, 5, 6, 7, 8, 9, 10 or 11, then this StartBlock record MUST be written immediately after those records.  Else,</w:t>
      </w:r>
    </w:p>
    <w:p w:rsidR="003070B7" w:rsidRDefault="003070B7" w:rsidP="003070B7">
      <w:pPr>
        <w:ind w:left="360" w:hanging="360"/>
      </w:pPr>
      <w:r>
        <w:rPr>
          <w:rFonts w:ascii="Wingdings" w:hAnsi="Wingdings"/>
        </w:rPr>
        <w:t></w:t>
      </w:r>
      <w:r>
        <w:rPr>
          <w:rFonts w:ascii="Wingdings" w:hAnsi="Wingdings"/>
        </w:rPr>
        <w:tab/>
      </w:r>
      <w:r>
        <w:t xml:space="preserve">If the </w:t>
      </w:r>
      <w:r w:rsidRPr="0011156B">
        <w:rPr>
          <w:b/>
        </w:rPr>
        <w:t xml:space="preserve">wLinkVar1 </w:t>
      </w:r>
      <w:r>
        <w:t xml:space="preserve">of the ObjectLink record of the attached label is equal to 0x0007, then a corresponding StartBlock record with </w:t>
      </w:r>
      <w:r w:rsidRPr="0011156B">
        <w:rPr>
          <w:b/>
        </w:rPr>
        <w:t xml:space="preserve">iObjectKind </w:t>
      </w:r>
      <w:r>
        <w:t xml:space="preserve">equal to 0x0002, </w:t>
      </w:r>
      <w:r w:rsidRPr="0011156B">
        <w:rPr>
          <w:b/>
        </w:rPr>
        <w:t>iObjectContext</w:t>
      </w:r>
      <w:r>
        <w:t xml:space="preserve"> equal to 0x0004, and </w:t>
      </w:r>
      <w:r w:rsidRPr="0011156B">
        <w:rPr>
          <w:b/>
        </w:rPr>
        <w:t xml:space="preserve">iObjectInstance1 </w:t>
      </w:r>
      <w:r>
        <w:t>equal to 0x0002 MUST be written.  If any StartBlock records are written because of rule number 2, 3, 4, 5, 6, 7, 8, 9, 10, or 11, then this StartBlock record MUST be written immediately after those records.  Else,</w:t>
      </w:r>
    </w:p>
    <w:p w:rsidR="003070B7" w:rsidRDefault="003070B7" w:rsidP="003070B7">
      <w:pPr>
        <w:ind w:left="360" w:hanging="360"/>
      </w:pPr>
      <w:r>
        <w:rPr>
          <w:rFonts w:ascii="Wingdings" w:hAnsi="Wingdings"/>
        </w:rPr>
        <w:t></w:t>
      </w:r>
      <w:r>
        <w:rPr>
          <w:rFonts w:ascii="Wingdings" w:hAnsi="Wingdings"/>
        </w:rPr>
        <w:tab/>
      </w:r>
      <w:r>
        <w:t xml:space="preserve">If the chart-specific future record is in the first attached label of a chart sheet, then a corresponding StartBlock record with </w:t>
      </w:r>
      <w:r w:rsidRPr="0011156B">
        <w:rPr>
          <w:b/>
        </w:rPr>
        <w:t xml:space="preserve">iObjectKind </w:t>
      </w:r>
      <w:r>
        <w:t xml:space="preserve">equal to 0x0002 and </w:t>
      </w:r>
      <w:r w:rsidRPr="0011156B">
        <w:rPr>
          <w:b/>
        </w:rPr>
        <w:t>iObjectContext</w:t>
      </w:r>
      <w:r>
        <w:t xml:space="preserve"> equal to 0x0000 MUST be written.  If any StartBlock records are written because of rule number 2, 3, 4, 5, 6, 7, 8, 9, 10, or 11, then this StartBlock record MUST be written immediately after those records.  Else,</w:t>
      </w:r>
    </w:p>
    <w:p w:rsidR="003070B7" w:rsidRDefault="003070B7" w:rsidP="003070B7">
      <w:pPr>
        <w:ind w:left="360" w:hanging="360"/>
      </w:pPr>
      <w:r>
        <w:rPr>
          <w:rFonts w:ascii="Wingdings" w:hAnsi="Wingdings"/>
        </w:rPr>
        <w:t></w:t>
      </w:r>
      <w:r>
        <w:rPr>
          <w:rFonts w:ascii="Wingdings" w:hAnsi="Wingdings"/>
        </w:rPr>
        <w:tab/>
      </w:r>
      <w:r>
        <w:t xml:space="preserve">If the chart-specific future record is not in the first attached label of a chart sheet, then a corresponding StartBlock record with </w:t>
      </w:r>
      <w:r w:rsidRPr="0011156B">
        <w:rPr>
          <w:b/>
        </w:rPr>
        <w:t xml:space="preserve">iObjectKind </w:t>
      </w:r>
      <w:r>
        <w:t xml:space="preserve">equal to 0x0002 and </w:t>
      </w:r>
      <w:r w:rsidRPr="0011156B">
        <w:rPr>
          <w:b/>
        </w:rPr>
        <w:t>iObjectContext</w:t>
      </w:r>
      <w:r>
        <w:t xml:space="preserve"> equal to 0x0005, </w:t>
      </w:r>
      <w:r w:rsidRPr="0011156B">
        <w:rPr>
          <w:b/>
        </w:rPr>
        <w:t xml:space="preserve">iObjectInstance1 </w:t>
      </w:r>
      <w:r>
        <w:t xml:space="preserve">equal to </w:t>
      </w:r>
      <w:r w:rsidRPr="0011156B">
        <w:rPr>
          <w:b/>
        </w:rPr>
        <w:t xml:space="preserve">wLinkVar1 </w:t>
      </w:r>
      <w:r>
        <w:t xml:space="preserve">of the ObjectLink record of the attached label and </w:t>
      </w:r>
      <w:r w:rsidRPr="0011156B">
        <w:rPr>
          <w:b/>
        </w:rPr>
        <w:t>iObjectInstance2</w:t>
      </w:r>
      <w:r>
        <w:t xml:space="preserve"> equal to </w:t>
      </w:r>
      <w:r w:rsidRPr="0011156B">
        <w:rPr>
          <w:b/>
        </w:rPr>
        <w:t>wLinkVar2</w:t>
      </w:r>
      <w:r>
        <w:t xml:space="preserve"> of the ObjectLink record of the attached label MUST be written.  If any StartBlock records are written because of rule number 2, 3, 4, 5, 6, 7, 8, 9, 10, or 11, then this StartBlock record MUST be written immediately after those records.</w:t>
      </w:r>
    </w:p>
    <w:p w:rsidR="003070B7" w:rsidRDefault="003070B7" w:rsidP="003070B7">
      <w:pPr>
        <w:ind w:left="360" w:hanging="360"/>
      </w:pPr>
      <w:r>
        <w:rPr>
          <w:rFonts w:ascii="Wingdings" w:hAnsi="Wingdings"/>
        </w:rPr>
        <w:t></w:t>
      </w:r>
      <w:r>
        <w:rPr>
          <w:rFonts w:ascii="Wingdings" w:hAnsi="Wingdings"/>
        </w:rPr>
        <w:tab/>
      </w:r>
      <w:r>
        <w:t xml:space="preserve">If the chart-specific future record exists in the sequence of records that conforms to the FRAME rule, and there does not exist a StartBlock record with </w:t>
      </w:r>
      <w:r w:rsidRPr="0011156B">
        <w:rPr>
          <w:b/>
        </w:rPr>
        <w:t xml:space="preserve">iObjectKind </w:t>
      </w:r>
      <w:r>
        <w:t>equal to 0x0007 without a matching EndBlock record, then:</w:t>
      </w:r>
    </w:p>
    <w:p w:rsidR="003070B7" w:rsidRDefault="003070B7" w:rsidP="003070B7">
      <w:pPr>
        <w:ind w:left="360" w:hanging="360"/>
      </w:pPr>
      <w:r>
        <w:rPr>
          <w:rFonts w:ascii="Wingdings" w:hAnsi="Wingdings"/>
        </w:rPr>
        <w:t></w:t>
      </w:r>
      <w:r>
        <w:rPr>
          <w:rFonts w:ascii="Wingdings" w:hAnsi="Wingdings"/>
        </w:rPr>
        <w:tab/>
      </w:r>
      <w:r>
        <w:t xml:space="preserve">If the chart-specific future record is in an attached label or legend, then a corresponding StartBlock record with </w:t>
      </w:r>
      <w:r w:rsidRPr="0011156B">
        <w:rPr>
          <w:b/>
        </w:rPr>
        <w:t xml:space="preserve">iObjectKind </w:t>
      </w:r>
      <w:r>
        <w:t xml:space="preserve">equal to 0x0007, </w:t>
      </w:r>
      <w:r w:rsidRPr="0011156B">
        <w:rPr>
          <w:b/>
        </w:rPr>
        <w:t>iObjectContext</w:t>
      </w:r>
      <w:r>
        <w:t xml:space="preserve"> equal to 0x0000, and </w:t>
      </w:r>
      <w:r w:rsidRPr="0011156B">
        <w:rPr>
          <w:b/>
        </w:rPr>
        <w:t xml:space="preserve">iObjectInstance1 </w:t>
      </w:r>
      <w:r>
        <w:t>equal to 0x0000 MUST be written.  If any StartBlock records are written because of rules number 2, 3, 4, 5, 6, 7, 8, 9, 10, 11, or 12, then this StartBlock record MUST be written immediately after those records.  Else,</w:t>
      </w:r>
    </w:p>
    <w:p w:rsidR="003070B7" w:rsidRDefault="003070B7" w:rsidP="003070B7">
      <w:pPr>
        <w:ind w:left="360" w:hanging="360"/>
      </w:pPr>
      <w:r>
        <w:rPr>
          <w:rFonts w:ascii="Wingdings" w:hAnsi="Wingdings"/>
        </w:rPr>
        <w:t></w:t>
      </w:r>
      <w:r>
        <w:rPr>
          <w:rFonts w:ascii="Wingdings" w:hAnsi="Wingdings"/>
        </w:rPr>
        <w:tab/>
      </w:r>
      <w:r>
        <w:t xml:space="preserve">If the chart-specific future record exists in the sequence of records that conforms to the AXES rule, then a corresponding StartBlock record with </w:t>
      </w:r>
      <w:r w:rsidRPr="0011156B">
        <w:rPr>
          <w:b/>
        </w:rPr>
        <w:t xml:space="preserve">iObjectKind </w:t>
      </w:r>
      <w:r>
        <w:t xml:space="preserve">equal to 0x0007, </w:t>
      </w:r>
      <w:r w:rsidRPr="0011156B">
        <w:rPr>
          <w:b/>
        </w:rPr>
        <w:t>iObjectContext</w:t>
      </w:r>
      <w:r>
        <w:t xml:space="preserve"> equal to 0x0001, and </w:t>
      </w:r>
      <w:r w:rsidRPr="0011156B">
        <w:rPr>
          <w:b/>
        </w:rPr>
        <w:t xml:space="preserve">iObjectInstance1 </w:t>
      </w:r>
      <w:r>
        <w:t>equal to 0x0000 MUST be written.  If any StartBlock records are written because of rule number 2, 3, 4, 5, 6, 7, 8, 9, 10, 11, or 12, then this StartBlock record MUST be written immediately after those records.  Else,</w:t>
      </w:r>
    </w:p>
    <w:p w:rsidR="003070B7" w:rsidRDefault="003070B7" w:rsidP="003070B7">
      <w:pPr>
        <w:ind w:left="360" w:hanging="360"/>
      </w:pPr>
      <w:r>
        <w:rPr>
          <w:rFonts w:ascii="Wingdings" w:hAnsi="Wingdings"/>
        </w:rPr>
        <w:t></w:t>
      </w:r>
      <w:r>
        <w:rPr>
          <w:rFonts w:ascii="Wingdings" w:hAnsi="Wingdings"/>
        </w:rPr>
        <w:tab/>
      </w:r>
      <w:r>
        <w:t xml:space="preserve">If the chart-specific future record is in a Sheet, then a corresponding StartBlock record with </w:t>
      </w:r>
      <w:r w:rsidRPr="0011156B">
        <w:rPr>
          <w:b/>
        </w:rPr>
        <w:t xml:space="preserve">iObjectKind </w:t>
      </w:r>
      <w:r>
        <w:t xml:space="preserve">equal to 0x0007, </w:t>
      </w:r>
      <w:r w:rsidRPr="0011156B">
        <w:rPr>
          <w:b/>
        </w:rPr>
        <w:t>iObjectContext</w:t>
      </w:r>
      <w:r>
        <w:t xml:space="preserve"> equal to 0x0002, and </w:t>
      </w:r>
      <w:r w:rsidRPr="0011156B">
        <w:rPr>
          <w:b/>
        </w:rPr>
        <w:t xml:space="preserve">iObjectInstance1 </w:t>
      </w:r>
      <w:r>
        <w:t xml:space="preserve">equal to 0x0000 MUST be written.  If any StartBlock records are written because of rule number 2, 3, 4, 5, 6, 7, 8, 9, 10, 11, or 12, then this StartBlock record MUST be written immediately after those records.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frtHeaderOld</w:t>
            </w:r>
          </w:p>
        </w:tc>
      </w:tr>
      <w:tr w:rsidR="003070B7" w:rsidTr="0030562B">
        <w:trPr>
          <w:trHeight w:hRule="exact" w:val="490"/>
        </w:trPr>
        <w:tc>
          <w:tcPr>
            <w:tcW w:w="4320" w:type="dxa"/>
            <w:gridSpan w:val="16"/>
          </w:tcPr>
          <w:p w:rsidR="003070B7" w:rsidRDefault="003070B7" w:rsidP="0030562B">
            <w:pPr>
              <w:pStyle w:val="PacketDiagramBodyText"/>
            </w:pPr>
            <w:r>
              <w:t>iObjectKind</w:t>
            </w:r>
          </w:p>
        </w:tc>
        <w:tc>
          <w:tcPr>
            <w:tcW w:w="4320" w:type="dxa"/>
            <w:gridSpan w:val="16"/>
          </w:tcPr>
          <w:p w:rsidR="003070B7" w:rsidRDefault="003070B7" w:rsidP="0030562B">
            <w:pPr>
              <w:pStyle w:val="PacketDiagramBodyText"/>
            </w:pPr>
            <w:r>
              <w:t>iObjectContext</w:t>
            </w:r>
          </w:p>
        </w:tc>
      </w:tr>
      <w:tr w:rsidR="003070B7" w:rsidTr="0030562B">
        <w:trPr>
          <w:trHeight w:hRule="exact" w:val="490"/>
        </w:trPr>
        <w:tc>
          <w:tcPr>
            <w:tcW w:w="4320" w:type="dxa"/>
            <w:gridSpan w:val="16"/>
          </w:tcPr>
          <w:p w:rsidR="003070B7" w:rsidRDefault="003070B7" w:rsidP="0030562B">
            <w:pPr>
              <w:pStyle w:val="PacketDiagramBodyText"/>
            </w:pPr>
            <w:r>
              <w:t>iObjectInstance1</w:t>
            </w:r>
          </w:p>
        </w:tc>
        <w:tc>
          <w:tcPr>
            <w:tcW w:w="4320" w:type="dxa"/>
            <w:gridSpan w:val="16"/>
          </w:tcPr>
          <w:p w:rsidR="003070B7" w:rsidRDefault="003070B7" w:rsidP="0030562B">
            <w:pPr>
              <w:pStyle w:val="PacketDiagramBodyText"/>
            </w:pPr>
            <w:r>
              <w:t>iObjectInstance2</w:t>
            </w:r>
          </w:p>
        </w:tc>
      </w:tr>
    </w:tbl>
    <w:p w:rsidR="003070B7" w:rsidRDefault="003070B7" w:rsidP="003070B7">
      <w:r>
        <w:rPr>
          <w:b/>
        </w:rPr>
        <w:t xml:space="preserve">frtHeaderOld (4 bytes): </w:t>
      </w:r>
      <w:r>
        <w:t xml:space="preserve"> An </w:t>
      </w:r>
      <w:hyperlink w:anchor="Section_02b165efca714c4393ca613d0d5a020b" w:history="1">
        <w:r>
          <w:rPr>
            <w:rStyle w:val="af5"/>
          </w:rPr>
          <w:t>FrtHeaderOld</w:t>
        </w:r>
      </w:hyperlink>
      <w:r>
        <w:t xml:space="preserve"> structure. The </w:t>
      </w:r>
      <w:r>
        <w:rPr>
          <w:b/>
        </w:rPr>
        <w:t>frtHeaderOld.rt</w:t>
      </w:r>
      <w:r>
        <w:t xml:space="preserve"> field MUST be 0x0852.</w:t>
      </w:r>
    </w:p>
    <w:p w:rsidR="003070B7" w:rsidRDefault="003070B7" w:rsidP="003070B7">
      <w:r>
        <w:rPr>
          <w:b/>
        </w:rPr>
        <w:t xml:space="preserve">iObjectKind (2 bytes): </w:t>
      </w:r>
      <w:r>
        <w:t xml:space="preserve"> An unsigned integer that specifies the type of object that is encompassed by the block. MUST be a value from the following table:</w:t>
      </w:r>
    </w:p>
    <w:tbl>
      <w:tblPr>
        <w:tblStyle w:val="af7"/>
        <w:tblW w:w="0" w:type="auto"/>
        <w:tblInd w:w="468" w:type="dxa"/>
        <w:tblLook w:val="04A0" w:firstRow="1" w:lastRow="0" w:firstColumn="1" w:lastColumn="0" w:noHBand="0" w:noVBand="1"/>
      </w:tblPr>
      <w:tblGrid>
        <w:gridCol w:w="1800"/>
        <w:gridCol w:w="6120"/>
      </w:tblGrid>
      <w:tr w:rsidR="003070B7" w:rsidTr="0030562B">
        <w:trPr>
          <w:tblHeader/>
        </w:trPr>
        <w:tc>
          <w:tcPr>
            <w:tcW w:w="1800" w:type="dxa"/>
          </w:tcPr>
          <w:p w:rsidR="003070B7" w:rsidRDefault="003070B7" w:rsidP="0030562B">
            <w:pPr>
              <w:pStyle w:val="TableHeaderText"/>
            </w:pPr>
            <w:r>
              <w:t>Value</w:t>
            </w:r>
          </w:p>
        </w:tc>
        <w:tc>
          <w:tcPr>
            <w:tcW w:w="6120" w:type="dxa"/>
          </w:tcPr>
          <w:p w:rsidR="003070B7" w:rsidRDefault="003070B7" w:rsidP="0030562B">
            <w:pPr>
              <w:pStyle w:val="TableHeaderText"/>
            </w:pPr>
            <w:r>
              <w:t>Object Type</w:t>
            </w:r>
          </w:p>
        </w:tc>
      </w:tr>
      <w:tr w:rsidR="003070B7" w:rsidTr="0030562B">
        <w:tc>
          <w:tcPr>
            <w:tcW w:w="1800" w:type="dxa"/>
          </w:tcPr>
          <w:p w:rsidR="003070B7" w:rsidRDefault="003070B7" w:rsidP="0030562B">
            <w:pPr>
              <w:pStyle w:val="TableBodyText"/>
            </w:pPr>
            <w:r>
              <w:t>0x0000</w:t>
            </w:r>
          </w:p>
        </w:tc>
        <w:tc>
          <w:tcPr>
            <w:tcW w:w="6120" w:type="dxa"/>
          </w:tcPr>
          <w:p w:rsidR="003070B7" w:rsidRDefault="003070B7" w:rsidP="0030562B">
            <w:pPr>
              <w:pStyle w:val="TableBodyText"/>
            </w:pPr>
            <w:r>
              <w:t>Axis group</w:t>
            </w:r>
          </w:p>
        </w:tc>
      </w:tr>
      <w:tr w:rsidR="003070B7" w:rsidTr="0030562B">
        <w:tc>
          <w:tcPr>
            <w:tcW w:w="1800" w:type="dxa"/>
          </w:tcPr>
          <w:p w:rsidR="003070B7" w:rsidRDefault="003070B7" w:rsidP="0030562B">
            <w:pPr>
              <w:pStyle w:val="TableBodyText"/>
            </w:pPr>
            <w:r>
              <w:t>0x0002</w:t>
            </w:r>
          </w:p>
        </w:tc>
        <w:tc>
          <w:tcPr>
            <w:tcW w:w="6120" w:type="dxa"/>
          </w:tcPr>
          <w:p w:rsidR="003070B7" w:rsidRDefault="003070B7" w:rsidP="0030562B">
            <w:pPr>
              <w:pStyle w:val="TableBodyText"/>
            </w:pPr>
            <w:r>
              <w:t>Attached label record</w:t>
            </w:r>
          </w:p>
        </w:tc>
      </w:tr>
      <w:tr w:rsidR="003070B7" w:rsidTr="0030562B">
        <w:tc>
          <w:tcPr>
            <w:tcW w:w="1800" w:type="dxa"/>
          </w:tcPr>
          <w:p w:rsidR="003070B7" w:rsidRDefault="003070B7" w:rsidP="0030562B">
            <w:pPr>
              <w:pStyle w:val="TableBodyText"/>
            </w:pPr>
            <w:r>
              <w:t>0x0004</w:t>
            </w:r>
          </w:p>
        </w:tc>
        <w:tc>
          <w:tcPr>
            <w:tcW w:w="6120" w:type="dxa"/>
          </w:tcPr>
          <w:p w:rsidR="003070B7" w:rsidRDefault="003070B7" w:rsidP="0030562B">
            <w:pPr>
              <w:pStyle w:val="TableBodyText"/>
            </w:pPr>
            <w:r>
              <w:t>Axis</w:t>
            </w:r>
          </w:p>
        </w:tc>
      </w:tr>
      <w:tr w:rsidR="003070B7" w:rsidTr="0030562B">
        <w:tc>
          <w:tcPr>
            <w:tcW w:w="1800" w:type="dxa"/>
          </w:tcPr>
          <w:p w:rsidR="003070B7" w:rsidRDefault="003070B7" w:rsidP="0030562B">
            <w:pPr>
              <w:pStyle w:val="TableBodyText"/>
            </w:pPr>
            <w:r>
              <w:t>0x0005</w:t>
            </w:r>
          </w:p>
        </w:tc>
        <w:tc>
          <w:tcPr>
            <w:tcW w:w="6120" w:type="dxa"/>
          </w:tcPr>
          <w:p w:rsidR="003070B7" w:rsidRDefault="003070B7" w:rsidP="0030562B">
            <w:pPr>
              <w:pStyle w:val="TableBodyText"/>
            </w:pPr>
            <w:r>
              <w:t>Chart group</w:t>
            </w:r>
          </w:p>
        </w:tc>
      </w:tr>
      <w:tr w:rsidR="003070B7" w:rsidTr="0030562B">
        <w:tc>
          <w:tcPr>
            <w:tcW w:w="1800" w:type="dxa"/>
          </w:tcPr>
          <w:p w:rsidR="003070B7" w:rsidRDefault="003070B7" w:rsidP="0030562B">
            <w:pPr>
              <w:pStyle w:val="TableBodyText"/>
            </w:pPr>
            <w:r>
              <w:t>0x0006</w:t>
            </w:r>
          </w:p>
        </w:tc>
        <w:tc>
          <w:tcPr>
            <w:tcW w:w="6120" w:type="dxa"/>
          </w:tcPr>
          <w:p w:rsidR="003070B7" w:rsidRDefault="003070B7" w:rsidP="0030562B">
            <w:pPr>
              <w:pStyle w:val="TableBodyText"/>
            </w:pPr>
            <w:hyperlink w:anchor="Section_9405c76f5e904146a7894910a5f58534" w:history="1">
              <w:r>
                <w:rPr>
                  <w:rStyle w:val="af5"/>
                </w:rPr>
                <w:t>Dat</w:t>
              </w:r>
            </w:hyperlink>
            <w:r>
              <w:t xml:space="preserve"> record</w:t>
            </w:r>
          </w:p>
        </w:tc>
      </w:tr>
      <w:tr w:rsidR="003070B7" w:rsidTr="0030562B">
        <w:tc>
          <w:tcPr>
            <w:tcW w:w="1800" w:type="dxa"/>
          </w:tcPr>
          <w:p w:rsidR="003070B7" w:rsidRDefault="003070B7" w:rsidP="0030562B">
            <w:pPr>
              <w:pStyle w:val="TableBodyText"/>
            </w:pPr>
            <w:r>
              <w:t>0x0007</w:t>
            </w:r>
          </w:p>
        </w:tc>
        <w:tc>
          <w:tcPr>
            <w:tcW w:w="6120" w:type="dxa"/>
          </w:tcPr>
          <w:p w:rsidR="003070B7" w:rsidRDefault="003070B7" w:rsidP="0030562B">
            <w:pPr>
              <w:pStyle w:val="TableBodyText"/>
            </w:pPr>
            <w:r>
              <w:t>Frame</w:t>
            </w:r>
          </w:p>
        </w:tc>
      </w:tr>
      <w:tr w:rsidR="003070B7" w:rsidTr="0030562B">
        <w:tc>
          <w:tcPr>
            <w:tcW w:w="1800" w:type="dxa"/>
          </w:tcPr>
          <w:p w:rsidR="003070B7" w:rsidRDefault="003070B7" w:rsidP="0030562B">
            <w:pPr>
              <w:pStyle w:val="TableBodyText"/>
            </w:pPr>
            <w:r>
              <w:t>0x0009</w:t>
            </w:r>
          </w:p>
        </w:tc>
        <w:tc>
          <w:tcPr>
            <w:tcW w:w="6120" w:type="dxa"/>
          </w:tcPr>
          <w:p w:rsidR="003070B7" w:rsidRDefault="003070B7" w:rsidP="0030562B">
            <w:pPr>
              <w:pStyle w:val="TableBodyText"/>
            </w:pPr>
            <w:r>
              <w:t>Legend</w:t>
            </w:r>
          </w:p>
        </w:tc>
      </w:tr>
      <w:tr w:rsidR="003070B7" w:rsidTr="0030562B">
        <w:tc>
          <w:tcPr>
            <w:tcW w:w="1800" w:type="dxa"/>
          </w:tcPr>
          <w:p w:rsidR="003070B7" w:rsidRDefault="003070B7" w:rsidP="0030562B">
            <w:pPr>
              <w:pStyle w:val="TableBodyText"/>
            </w:pPr>
            <w:r>
              <w:t>0x000A</w:t>
            </w:r>
          </w:p>
        </w:tc>
        <w:tc>
          <w:tcPr>
            <w:tcW w:w="6120" w:type="dxa"/>
          </w:tcPr>
          <w:p w:rsidR="003070B7" w:rsidRDefault="003070B7" w:rsidP="0030562B">
            <w:pPr>
              <w:pStyle w:val="TableBodyText"/>
            </w:pPr>
            <w:r>
              <w:t>LegendException record</w:t>
            </w:r>
          </w:p>
        </w:tc>
      </w:tr>
      <w:tr w:rsidR="003070B7" w:rsidTr="0030562B">
        <w:tc>
          <w:tcPr>
            <w:tcW w:w="1800" w:type="dxa"/>
          </w:tcPr>
          <w:p w:rsidR="003070B7" w:rsidRDefault="003070B7" w:rsidP="0030562B">
            <w:pPr>
              <w:pStyle w:val="TableBodyText"/>
            </w:pPr>
            <w:r>
              <w:t>0x000C</w:t>
            </w:r>
          </w:p>
        </w:tc>
        <w:tc>
          <w:tcPr>
            <w:tcW w:w="6120" w:type="dxa"/>
          </w:tcPr>
          <w:p w:rsidR="003070B7" w:rsidRDefault="003070B7" w:rsidP="0030562B">
            <w:pPr>
              <w:pStyle w:val="TableBodyText"/>
            </w:pPr>
            <w:r>
              <w:t>Series</w:t>
            </w:r>
          </w:p>
        </w:tc>
      </w:tr>
      <w:tr w:rsidR="003070B7" w:rsidTr="0030562B">
        <w:tc>
          <w:tcPr>
            <w:tcW w:w="1800" w:type="dxa"/>
          </w:tcPr>
          <w:p w:rsidR="003070B7" w:rsidRDefault="003070B7" w:rsidP="0030562B">
            <w:pPr>
              <w:pStyle w:val="TableBodyText"/>
            </w:pPr>
            <w:r>
              <w:t>0x000D</w:t>
            </w:r>
          </w:p>
        </w:tc>
        <w:tc>
          <w:tcPr>
            <w:tcW w:w="6120" w:type="dxa"/>
          </w:tcPr>
          <w:p w:rsidR="003070B7" w:rsidRDefault="003070B7" w:rsidP="0030562B">
            <w:pPr>
              <w:pStyle w:val="TableBodyText"/>
            </w:pPr>
            <w:r>
              <w:t>Sheet</w:t>
            </w:r>
          </w:p>
        </w:tc>
      </w:tr>
      <w:tr w:rsidR="003070B7" w:rsidTr="0030562B">
        <w:tc>
          <w:tcPr>
            <w:tcW w:w="1800" w:type="dxa"/>
          </w:tcPr>
          <w:p w:rsidR="003070B7" w:rsidRDefault="003070B7" w:rsidP="0030562B">
            <w:pPr>
              <w:pStyle w:val="TableBodyText"/>
            </w:pPr>
            <w:r>
              <w:t>0x000E</w:t>
            </w:r>
          </w:p>
        </w:tc>
        <w:tc>
          <w:tcPr>
            <w:tcW w:w="6120" w:type="dxa"/>
          </w:tcPr>
          <w:p w:rsidR="003070B7" w:rsidRDefault="003070B7" w:rsidP="0030562B">
            <w:pPr>
              <w:pStyle w:val="TableBodyText"/>
            </w:pPr>
            <w:r>
              <w:t>DataFormat record</w:t>
            </w:r>
          </w:p>
        </w:tc>
      </w:tr>
      <w:tr w:rsidR="003070B7" w:rsidTr="0030562B">
        <w:tc>
          <w:tcPr>
            <w:tcW w:w="1800" w:type="dxa"/>
          </w:tcPr>
          <w:p w:rsidR="003070B7" w:rsidRDefault="003070B7" w:rsidP="0030562B">
            <w:pPr>
              <w:pStyle w:val="TableBodyText"/>
            </w:pPr>
            <w:r>
              <w:t>0x000F</w:t>
            </w:r>
          </w:p>
        </w:tc>
        <w:tc>
          <w:tcPr>
            <w:tcW w:w="6120" w:type="dxa"/>
          </w:tcPr>
          <w:p w:rsidR="003070B7" w:rsidRDefault="003070B7" w:rsidP="0030562B">
            <w:pPr>
              <w:pStyle w:val="TableBodyText"/>
            </w:pPr>
            <w:r>
              <w:t>DropBar record</w:t>
            </w:r>
          </w:p>
        </w:tc>
      </w:tr>
    </w:tbl>
    <w:p w:rsidR="003070B7" w:rsidRDefault="003070B7" w:rsidP="003070B7"/>
    <w:p w:rsidR="003070B7" w:rsidRDefault="003070B7" w:rsidP="003070B7">
      <w:r>
        <w:rPr>
          <w:b/>
        </w:rPr>
        <w:t xml:space="preserve">iObjectContext (2 bytes): </w:t>
      </w:r>
      <w:r>
        <w:t xml:space="preserve"> An unsigned integer that specifies the context of the object. This value further specifies the object specified in </w:t>
      </w:r>
      <w:r>
        <w:rPr>
          <w:b/>
        </w:rPr>
        <w:t>iObjectKind</w:t>
      </w:r>
      <w:r>
        <w:t>. MUST be a value from the following table:</w:t>
      </w:r>
    </w:p>
    <w:tbl>
      <w:tblPr>
        <w:tblStyle w:val="af7"/>
        <w:tblW w:w="5266" w:type="pct"/>
        <w:tblLayout w:type="fixed"/>
        <w:tblLook w:val="04A0" w:firstRow="1" w:lastRow="0" w:firstColumn="1" w:lastColumn="0" w:noHBand="0" w:noVBand="1"/>
      </w:tblPr>
      <w:tblGrid>
        <w:gridCol w:w="2063"/>
        <w:gridCol w:w="1289"/>
        <w:gridCol w:w="1267"/>
        <w:gridCol w:w="1265"/>
        <w:gridCol w:w="4201"/>
      </w:tblGrid>
      <w:tr w:rsidR="003070B7" w:rsidTr="0030562B">
        <w:trPr>
          <w:tblHeader/>
        </w:trPr>
        <w:tc>
          <w:tcPr>
            <w:tcW w:w="1023" w:type="pct"/>
          </w:tcPr>
          <w:p w:rsidR="003070B7" w:rsidRDefault="003070B7" w:rsidP="0030562B">
            <w:pPr>
              <w:pStyle w:val="TableHeaderText"/>
            </w:pPr>
            <w:r>
              <w:t>iObjectKind</w:t>
            </w:r>
          </w:p>
        </w:tc>
        <w:tc>
          <w:tcPr>
            <w:tcW w:w="639" w:type="pct"/>
          </w:tcPr>
          <w:p w:rsidR="003070B7" w:rsidRDefault="003070B7" w:rsidP="0030562B">
            <w:pPr>
              <w:pStyle w:val="TableHeaderText"/>
            </w:pPr>
            <w:r>
              <w:t>iObjectContext</w:t>
            </w:r>
          </w:p>
        </w:tc>
        <w:tc>
          <w:tcPr>
            <w:tcW w:w="628" w:type="pct"/>
          </w:tcPr>
          <w:p w:rsidR="003070B7" w:rsidRDefault="003070B7" w:rsidP="0030562B">
            <w:pPr>
              <w:pStyle w:val="TableHeaderText"/>
            </w:pPr>
            <w:r>
              <w:t>iObjectInstance1</w:t>
            </w:r>
          </w:p>
        </w:tc>
        <w:tc>
          <w:tcPr>
            <w:tcW w:w="627" w:type="pct"/>
          </w:tcPr>
          <w:p w:rsidR="003070B7" w:rsidRDefault="003070B7" w:rsidP="0030562B">
            <w:pPr>
              <w:pStyle w:val="TableHeaderText"/>
            </w:pPr>
            <w:r>
              <w:t>iObjectInstance2</w:t>
            </w:r>
          </w:p>
        </w:tc>
        <w:tc>
          <w:tcPr>
            <w:tcW w:w="2083" w:type="pct"/>
          </w:tcPr>
          <w:p w:rsidR="003070B7" w:rsidRDefault="003070B7" w:rsidP="0030562B">
            <w:pPr>
              <w:pStyle w:val="TableHeaderText"/>
            </w:pPr>
            <w:r>
              <w:t>Description of Future Record Type Contents</w:t>
            </w:r>
          </w:p>
        </w:tc>
      </w:tr>
      <w:tr w:rsidR="003070B7" w:rsidTr="0030562B">
        <w:tc>
          <w:tcPr>
            <w:tcW w:w="1023" w:type="pct"/>
          </w:tcPr>
          <w:p w:rsidR="003070B7" w:rsidRDefault="003070B7" w:rsidP="0030562B">
            <w:pPr>
              <w:pStyle w:val="TableBodyText"/>
            </w:pPr>
            <w:r>
              <w:t>0x0000 (Axis group)</w:t>
            </w:r>
          </w:p>
        </w:tc>
        <w:tc>
          <w:tcPr>
            <w:tcW w:w="639" w:type="pct"/>
          </w:tcPr>
          <w:p w:rsidR="003070B7" w:rsidRDefault="003070B7" w:rsidP="0030562B">
            <w:pPr>
              <w:pStyle w:val="TableBodyText"/>
            </w:pPr>
            <w:r>
              <w:t>0x0000</w:t>
            </w:r>
          </w:p>
        </w:tc>
        <w:tc>
          <w:tcPr>
            <w:tcW w:w="628" w:type="pct"/>
          </w:tcPr>
          <w:p w:rsidR="003070B7" w:rsidRDefault="003070B7" w:rsidP="0030562B">
            <w:pPr>
              <w:pStyle w:val="TableBodyText"/>
            </w:pPr>
            <w:r>
              <w:t>0x0000</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t xml:space="preserve">Primary axis group of the current </w:t>
            </w:r>
            <w:hyperlink w:anchor="Section_f9430fdccd0f40dd93243bdf4ce7cc4c" w:history="1">
              <w:r>
                <w:rPr>
                  <w:rStyle w:val="af5"/>
                </w:rPr>
                <w:t>chart</w:t>
              </w:r>
            </w:hyperlink>
            <w:r>
              <w:t>.</w:t>
            </w:r>
          </w:p>
        </w:tc>
      </w:tr>
      <w:tr w:rsidR="003070B7" w:rsidTr="0030562B">
        <w:tc>
          <w:tcPr>
            <w:tcW w:w="1023" w:type="pct"/>
          </w:tcPr>
          <w:p w:rsidR="003070B7" w:rsidRDefault="003070B7" w:rsidP="0030562B">
            <w:pPr>
              <w:pStyle w:val="TableBodyText"/>
            </w:pPr>
            <w:r>
              <w:t>0x0000</w:t>
            </w:r>
          </w:p>
          <w:p w:rsidR="003070B7" w:rsidRDefault="003070B7" w:rsidP="0030562B">
            <w:pPr>
              <w:pStyle w:val="TableBodyText"/>
            </w:pPr>
            <w:r>
              <w:t>(Axis group)</w:t>
            </w:r>
          </w:p>
        </w:tc>
        <w:tc>
          <w:tcPr>
            <w:tcW w:w="639" w:type="pct"/>
          </w:tcPr>
          <w:p w:rsidR="003070B7" w:rsidRDefault="003070B7" w:rsidP="0030562B">
            <w:pPr>
              <w:pStyle w:val="TableBodyText"/>
            </w:pPr>
            <w:r>
              <w:t>0x0000</w:t>
            </w:r>
          </w:p>
        </w:tc>
        <w:tc>
          <w:tcPr>
            <w:tcW w:w="628" w:type="pct"/>
          </w:tcPr>
          <w:p w:rsidR="003070B7" w:rsidRDefault="003070B7" w:rsidP="0030562B">
            <w:pPr>
              <w:pStyle w:val="TableBodyText"/>
            </w:pPr>
            <w:r>
              <w:t>0x0001</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t>Secondary axis group of the current chart.</w:t>
            </w:r>
          </w:p>
        </w:tc>
      </w:tr>
      <w:tr w:rsidR="003070B7" w:rsidTr="0030562B">
        <w:tc>
          <w:tcPr>
            <w:tcW w:w="1023" w:type="pct"/>
          </w:tcPr>
          <w:p w:rsidR="003070B7" w:rsidRDefault="003070B7" w:rsidP="0030562B">
            <w:pPr>
              <w:pStyle w:val="TableBodyText"/>
            </w:pPr>
            <w:r>
              <w:t>0x0002</w:t>
            </w:r>
          </w:p>
          <w:p w:rsidR="003070B7" w:rsidRDefault="003070B7" w:rsidP="0030562B">
            <w:pPr>
              <w:pStyle w:val="TableBodyText"/>
            </w:pPr>
            <w:r>
              <w:t>(AttachedLabel)</w:t>
            </w:r>
          </w:p>
        </w:tc>
        <w:tc>
          <w:tcPr>
            <w:tcW w:w="639" w:type="pct"/>
          </w:tcPr>
          <w:p w:rsidR="003070B7" w:rsidRDefault="003070B7" w:rsidP="0030562B">
            <w:pPr>
              <w:pStyle w:val="TableBodyText"/>
            </w:pPr>
            <w:r>
              <w:t>0x0000</w:t>
            </w:r>
          </w:p>
        </w:tc>
        <w:tc>
          <w:tcPr>
            <w:tcW w:w="628" w:type="pct"/>
          </w:tcPr>
          <w:p w:rsidR="003070B7" w:rsidRDefault="003070B7" w:rsidP="0030562B">
            <w:pPr>
              <w:pStyle w:val="TableBodyText"/>
            </w:pPr>
            <w:r>
              <w:t>0x0000</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t>Chart title of the current chart.</w:t>
            </w:r>
          </w:p>
        </w:tc>
      </w:tr>
      <w:tr w:rsidR="003070B7" w:rsidTr="0030562B">
        <w:tc>
          <w:tcPr>
            <w:tcW w:w="1023" w:type="pct"/>
          </w:tcPr>
          <w:p w:rsidR="003070B7" w:rsidRDefault="003070B7" w:rsidP="0030562B">
            <w:pPr>
              <w:pStyle w:val="TableBodyText"/>
            </w:pPr>
            <w:r>
              <w:t>0x0002</w:t>
            </w:r>
          </w:p>
          <w:p w:rsidR="003070B7" w:rsidRDefault="003070B7" w:rsidP="0030562B">
            <w:pPr>
              <w:pStyle w:val="TableBodyText"/>
            </w:pPr>
            <w:r>
              <w:t>(AttachedLabel)</w:t>
            </w:r>
          </w:p>
        </w:tc>
        <w:tc>
          <w:tcPr>
            <w:tcW w:w="639" w:type="pct"/>
          </w:tcPr>
          <w:p w:rsidR="003070B7" w:rsidRDefault="003070B7" w:rsidP="0030562B">
            <w:pPr>
              <w:pStyle w:val="TableBodyText"/>
            </w:pPr>
            <w:r>
              <w:t>0x0002</w:t>
            </w:r>
          </w:p>
        </w:tc>
        <w:tc>
          <w:tcPr>
            <w:tcW w:w="628" w:type="pct"/>
          </w:tcPr>
          <w:p w:rsidR="003070B7" w:rsidRDefault="003070B7" w:rsidP="0030562B">
            <w:pPr>
              <w:pStyle w:val="TableBodyText"/>
            </w:pPr>
            <w:r>
              <w:t>0x0000</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t xml:space="preserve">Default </w:t>
            </w:r>
            <w:hyperlink w:anchor="Section_cac7f43a3af142f58ff2814c2870427f" w:history="1">
              <w:r>
                <w:rPr>
                  <w:rStyle w:val="af5"/>
                </w:rPr>
                <w:t>data labels</w:t>
              </w:r>
            </w:hyperlink>
            <w:r>
              <w:t xml:space="preserve"> in the chart that are not displayed as a percentage of the sum of all </w:t>
            </w:r>
            <w:hyperlink w:anchor="Section_9c986ad250d44fa1a157063ac5c971a0" w:history="1">
              <w:r>
                <w:rPr>
                  <w:rStyle w:val="af5"/>
                </w:rPr>
                <w:t>data points</w:t>
              </w:r>
            </w:hyperlink>
            <w:r>
              <w:t>, and that do not contain values.</w:t>
            </w:r>
          </w:p>
        </w:tc>
      </w:tr>
      <w:tr w:rsidR="003070B7" w:rsidTr="0030562B">
        <w:tc>
          <w:tcPr>
            <w:tcW w:w="1023" w:type="pct"/>
          </w:tcPr>
          <w:p w:rsidR="003070B7" w:rsidRDefault="003070B7" w:rsidP="0030562B">
            <w:pPr>
              <w:pStyle w:val="TableBodyText"/>
            </w:pPr>
            <w:r>
              <w:t>0x0002</w:t>
            </w:r>
          </w:p>
          <w:p w:rsidR="003070B7" w:rsidRDefault="003070B7" w:rsidP="0030562B">
            <w:pPr>
              <w:pStyle w:val="TableBodyText"/>
            </w:pPr>
            <w:r>
              <w:t>(AttachedLabel)</w:t>
            </w:r>
          </w:p>
        </w:tc>
        <w:tc>
          <w:tcPr>
            <w:tcW w:w="639" w:type="pct"/>
          </w:tcPr>
          <w:p w:rsidR="003070B7" w:rsidRDefault="003070B7" w:rsidP="0030562B">
            <w:pPr>
              <w:pStyle w:val="TableBodyText"/>
            </w:pPr>
            <w:r>
              <w:t>0x0002</w:t>
            </w:r>
          </w:p>
        </w:tc>
        <w:tc>
          <w:tcPr>
            <w:tcW w:w="628" w:type="pct"/>
          </w:tcPr>
          <w:p w:rsidR="003070B7" w:rsidRDefault="003070B7" w:rsidP="0030562B">
            <w:pPr>
              <w:pStyle w:val="TableBodyText"/>
            </w:pPr>
            <w:r>
              <w:t>0x0001</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t>Default data labels that contain values or percentage values.</w:t>
            </w:r>
          </w:p>
        </w:tc>
      </w:tr>
      <w:tr w:rsidR="003070B7" w:rsidTr="0030562B">
        <w:tc>
          <w:tcPr>
            <w:tcW w:w="1023" w:type="pct"/>
          </w:tcPr>
          <w:p w:rsidR="003070B7" w:rsidRDefault="003070B7" w:rsidP="0030562B">
            <w:pPr>
              <w:pStyle w:val="TableBodyText"/>
            </w:pPr>
            <w:r>
              <w:t>0x0002</w:t>
            </w:r>
          </w:p>
          <w:p w:rsidR="003070B7" w:rsidRDefault="003070B7" w:rsidP="0030562B">
            <w:pPr>
              <w:pStyle w:val="TableBodyText"/>
            </w:pPr>
            <w:r>
              <w:t>(AttachedLabel)</w:t>
            </w:r>
          </w:p>
        </w:tc>
        <w:tc>
          <w:tcPr>
            <w:tcW w:w="639" w:type="pct"/>
          </w:tcPr>
          <w:p w:rsidR="003070B7" w:rsidRDefault="003070B7" w:rsidP="0030562B">
            <w:pPr>
              <w:pStyle w:val="TableBodyText"/>
            </w:pPr>
            <w:r>
              <w:t>0x0002</w:t>
            </w:r>
          </w:p>
        </w:tc>
        <w:tc>
          <w:tcPr>
            <w:tcW w:w="628" w:type="pct"/>
          </w:tcPr>
          <w:p w:rsidR="003070B7" w:rsidRDefault="003070B7" w:rsidP="0030562B">
            <w:pPr>
              <w:pStyle w:val="TableBodyText"/>
            </w:pPr>
            <w:r>
              <w:t>0xFFFF</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t>Default for all text in the chart.</w:t>
            </w:r>
          </w:p>
        </w:tc>
      </w:tr>
      <w:tr w:rsidR="003070B7" w:rsidTr="0030562B">
        <w:tc>
          <w:tcPr>
            <w:tcW w:w="1023" w:type="pct"/>
          </w:tcPr>
          <w:p w:rsidR="003070B7" w:rsidRDefault="003070B7" w:rsidP="0030562B">
            <w:pPr>
              <w:pStyle w:val="TableBodyText"/>
            </w:pPr>
            <w:r>
              <w:t>0x0002</w:t>
            </w:r>
          </w:p>
          <w:p w:rsidR="003070B7" w:rsidRDefault="003070B7" w:rsidP="0030562B">
            <w:pPr>
              <w:pStyle w:val="TableBodyText"/>
            </w:pPr>
            <w:r>
              <w:t>(AttachedLabel)</w:t>
            </w:r>
          </w:p>
        </w:tc>
        <w:tc>
          <w:tcPr>
            <w:tcW w:w="639" w:type="pct"/>
          </w:tcPr>
          <w:p w:rsidR="003070B7" w:rsidRDefault="003070B7" w:rsidP="0030562B">
            <w:pPr>
              <w:pStyle w:val="TableBodyText"/>
            </w:pPr>
            <w:r>
              <w:t>0x0004</w:t>
            </w:r>
          </w:p>
        </w:tc>
        <w:tc>
          <w:tcPr>
            <w:tcW w:w="628" w:type="pct"/>
          </w:tcPr>
          <w:p w:rsidR="003070B7" w:rsidRDefault="003070B7" w:rsidP="0030562B">
            <w:pPr>
              <w:pStyle w:val="TableBodyText"/>
            </w:pPr>
            <w:r>
              <w:t>0x0000</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rPr>
                <w:b/>
              </w:rPr>
              <w:t>A</w:t>
            </w:r>
            <w:r>
              <w:t xml:space="preserve">: The title formatting </w:t>
            </w:r>
            <w:hyperlink w:anchor="Section_362cfe7d650949fb81402ad59c16b4c4" w:history="1">
              <w:r>
                <w:rPr>
                  <w:rStyle w:val="af5"/>
                </w:rPr>
                <w:t>Text</w:t>
              </w:r>
            </w:hyperlink>
            <w:r>
              <w:t xml:space="preserve"> record of the Category axis or horizontal value axis on a scatter or bubble chart group.</w:t>
            </w:r>
          </w:p>
        </w:tc>
      </w:tr>
      <w:tr w:rsidR="003070B7" w:rsidTr="0030562B">
        <w:tc>
          <w:tcPr>
            <w:tcW w:w="1023" w:type="pct"/>
          </w:tcPr>
          <w:p w:rsidR="003070B7" w:rsidRDefault="003070B7" w:rsidP="0030562B">
            <w:pPr>
              <w:pStyle w:val="TableBodyText"/>
            </w:pPr>
            <w:r>
              <w:t>0x0002</w:t>
            </w:r>
          </w:p>
          <w:p w:rsidR="003070B7" w:rsidRDefault="003070B7" w:rsidP="0030562B">
            <w:pPr>
              <w:pStyle w:val="TableBodyText"/>
            </w:pPr>
            <w:r>
              <w:t>(AttachedLabel)</w:t>
            </w:r>
          </w:p>
        </w:tc>
        <w:tc>
          <w:tcPr>
            <w:tcW w:w="639" w:type="pct"/>
          </w:tcPr>
          <w:p w:rsidR="003070B7" w:rsidRDefault="003070B7" w:rsidP="0030562B">
            <w:pPr>
              <w:pStyle w:val="TableBodyText"/>
            </w:pPr>
            <w:r>
              <w:t>0x0004</w:t>
            </w:r>
          </w:p>
        </w:tc>
        <w:tc>
          <w:tcPr>
            <w:tcW w:w="628" w:type="pct"/>
          </w:tcPr>
          <w:p w:rsidR="003070B7" w:rsidRDefault="003070B7" w:rsidP="0030562B">
            <w:pPr>
              <w:pStyle w:val="TableBodyText"/>
            </w:pPr>
            <w:r>
              <w:t>0x0001</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rPr>
                <w:b/>
              </w:rPr>
              <w:t>B</w:t>
            </w:r>
            <w:r>
              <w:t xml:space="preserve">: The title formatting Text record of value axis or vertical value axis on a scatter or bubble chart group. A chart MUST NOT have both </w:t>
            </w:r>
            <w:r>
              <w:rPr>
                <w:b/>
              </w:rPr>
              <w:t xml:space="preserve">A </w:t>
            </w:r>
            <w:r>
              <w:t xml:space="preserve">and </w:t>
            </w:r>
            <w:r>
              <w:rPr>
                <w:b/>
              </w:rPr>
              <w:t>B</w:t>
            </w:r>
            <w:r>
              <w:t>.</w:t>
            </w:r>
          </w:p>
        </w:tc>
      </w:tr>
      <w:tr w:rsidR="003070B7" w:rsidTr="0030562B">
        <w:tc>
          <w:tcPr>
            <w:tcW w:w="1023" w:type="pct"/>
          </w:tcPr>
          <w:p w:rsidR="003070B7" w:rsidRDefault="003070B7" w:rsidP="0030562B">
            <w:pPr>
              <w:pStyle w:val="TableBodyText"/>
            </w:pPr>
            <w:r>
              <w:t>0x0002</w:t>
            </w:r>
          </w:p>
          <w:p w:rsidR="003070B7" w:rsidRDefault="003070B7" w:rsidP="0030562B">
            <w:pPr>
              <w:pStyle w:val="TableBodyText"/>
            </w:pPr>
            <w:r>
              <w:t>(AttachedLabel)</w:t>
            </w:r>
          </w:p>
        </w:tc>
        <w:tc>
          <w:tcPr>
            <w:tcW w:w="639" w:type="pct"/>
          </w:tcPr>
          <w:p w:rsidR="003070B7" w:rsidRDefault="003070B7" w:rsidP="0030562B">
            <w:pPr>
              <w:pStyle w:val="TableBodyText"/>
            </w:pPr>
            <w:r>
              <w:t>0x0004</w:t>
            </w:r>
          </w:p>
        </w:tc>
        <w:tc>
          <w:tcPr>
            <w:tcW w:w="628" w:type="pct"/>
          </w:tcPr>
          <w:p w:rsidR="003070B7" w:rsidRDefault="003070B7" w:rsidP="0030562B">
            <w:pPr>
              <w:pStyle w:val="TableBodyText"/>
            </w:pPr>
            <w:r>
              <w:t>0x0002</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rPr>
                <w:b/>
              </w:rPr>
              <w:t>C</w:t>
            </w:r>
            <w:r>
              <w:t xml:space="preserve">: The title formatting Text record of the series axis. A chart MUST NOT have both </w:t>
            </w:r>
            <w:r>
              <w:rPr>
                <w:b/>
              </w:rPr>
              <w:t xml:space="preserve">B </w:t>
            </w:r>
            <w:r>
              <w:t xml:space="preserve">and </w:t>
            </w:r>
            <w:r>
              <w:rPr>
                <w:b/>
              </w:rPr>
              <w:t>C.</w:t>
            </w:r>
          </w:p>
        </w:tc>
      </w:tr>
      <w:tr w:rsidR="003070B7" w:rsidTr="0030562B">
        <w:tc>
          <w:tcPr>
            <w:tcW w:w="1023" w:type="pct"/>
          </w:tcPr>
          <w:p w:rsidR="003070B7" w:rsidRDefault="003070B7" w:rsidP="0030562B">
            <w:pPr>
              <w:pStyle w:val="TableBodyText"/>
            </w:pPr>
            <w:r>
              <w:t>0x0002</w:t>
            </w:r>
          </w:p>
          <w:p w:rsidR="003070B7" w:rsidRDefault="003070B7" w:rsidP="0030562B">
            <w:pPr>
              <w:pStyle w:val="TableBodyText"/>
            </w:pPr>
            <w:r>
              <w:t>(AttachedLabel)</w:t>
            </w:r>
          </w:p>
        </w:tc>
        <w:tc>
          <w:tcPr>
            <w:tcW w:w="639" w:type="pct"/>
          </w:tcPr>
          <w:p w:rsidR="003070B7" w:rsidRDefault="003070B7" w:rsidP="0030562B">
            <w:pPr>
              <w:pStyle w:val="TableBodyText"/>
            </w:pPr>
            <w:r>
              <w:t>0x0005</w:t>
            </w:r>
          </w:p>
        </w:tc>
        <w:tc>
          <w:tcPr>
            <w:tcW w:w="628" w:type="pct"/>
          </w:tcPr>
          <w:p w:rsidR="003070B7" w:rsidRDefault="003070B7" w:rsidP="0030562B">
            <w:pPr>
              <w:pStyle w:val="TableBodyText"/>
            </w:pPr>
            <w:r>
              <w:t>Data Point Index</w:t>
            </w:r>
          </w:p>
        </w:tc>
        <w:tc>
          <w:tcPr>
            <w:tcW w:w="627" w:type="pct"/>
          </w:tcPr>
          <w:p w:rsidR="003070B7" w:rsidRDefault="003070B7" w:rsidP="0030562B">
            <w:pPr>
              <w:pStyle w:val="TableBodyText"/>
            </w:pPr>
            <w:r>
              <w:t>Series Index</w:t>
            </w:r>
          </w:p>
        </w:tc>
        <w:tc>
          <w:tcPr>
            <w:tcW w:w="2083" w:type="pct"/>
          </w:tcPr>
          <w:p w:rsidR="003070B7" w:rsidRDefault="003070B7" w:rsidP="0030562B">
            <w:pPr>
              <w:pStyle w:val="TableBodyText"/>
            </w:pPr>
            <w:r>
              <w:t xml:space="preserve">Data labels for data points in visible series, identified by the zero-based index of the </w:t>
            </w:r>
            <w:hyperlink w:anchor="Section_d6eec0192d634c1e8080442af941b462" w:history="1">
              <w:r>
                <w:rPr>
                  <w:rStyle w:val="af5"/>
                </w:rPr>
                <w:t>Series</w:t>
              </w:r>
            </w:hyperlink>
            <w:r>
              <w:t xml:space="preserve"> record of the current chart and the zero-based index of the </w:t>
            </w:r>
            <w:hyperlink w:anchor="Section_5ffc1bdab83b4d53a8604cf54f24cd75" w:history="1">
              <w:r>
                <w:rPr>
                  <w:rStyle w:val="af5"/>
                </w:rPr>
                <w:t>AttachedLabel</w:t>
              </w:r>
            </w:hyperlink>
            <w:r>
              <w:t xml:space="preserve"> record of the current series.</w:t>
            </w:r>
          </w:p>
        </w:tc>
      </w:tr>
      <w:tr w:rsidR="003070B7" w:rsidTr="0030562B">
        <w:tc>
          <w:tcPr>
            <w:tcW w:w="1023" w:type="pct"/>
          </w:tcPr>
          <w:p w:rsidR="003070B7" w:rsidRDefault="003070B7" w:rsidP="0030562B">
            <w:pPr>
              <w:pStyle w:val="TableBodyText"/>
            </w:pPr>
            <w:r>
              <w:t>0x0002 (AttachedLabel)</w:t>
            </w:r>
          </w:p>
        </w:tc>
        <w:tc>
          <w:tcPr>
            <w:tcW w:w="639" w:type="pct"/>
          </w:tcPr>
          <w:p w:rsidR="003070B7" w:rsidRDefault="003070B7" w:rsidP="0030562B">
            <w:pPr>
              <w:pStyle w:val="TableBodyText"/>
            </w:pPr>
            <w:r>
              <w:t>0x0005</w:t>
            </w:r>
          </w:p>
        </w:tc>
        <w:tc>
          <w:tcPr>
            <w:tcW w:w="628" w:type="pct"/>
          </w:tcPr>
          <w:p w:rsidR="003070B7" w:rsidRDefault="003070B7" w:rsidP="0030562B">
            <w:pPr>
              <w:pStyle w:val="TableBodyText"/>
            </w:pPr>
            <w:r>
              <w:t>0xFFFF</w:t>
            </w:r>
          </w:p>
        </w:tc>
        <w:tc>
          <w:tcPr>
            <w:tcW w:w="627" w:type="pct"/>
          </w:tcPr>
          <w:p w:rsidR="003070B7" w:rsidRDefault="003070B7" w:rsidP="0030562B">
            <w:pPr>
              <w:pStyle w:val="TableBodyText"/>
            </w:pPr>
            <w:r>
              <w:t>Series Index</w:t>
            </w:r>
          </w:p>
        </w:tc>
        <w:tc>
          <w:tcPr>
            <w:tcW w:w="2083" w:type="pct"/>
          </w:tcPr>
          <w:p w:rsidR="003070B7" w:rsidRDefault="003070B7" w:rsidP="0030562B">
            <w:pPr>
              <w:pStyle w:val="TableBodyText"/>
            </w:pPr>
            <w:r>
              <w:t>Default data labels for a given series, identified by the zero-based index of the Series record of the current chart.</w:t>
            </w:r>
          </w:p>
        </w:tc>
      </w:tr>
      <w:tr w:rsidR="003070B7" w:rsidTr="0030562B">
        <w:tc>
          <w:tcPr>
            <w:tcW w:w="1023" w:type="pct"/>
          </w:tcPr>
          <w:p w:rsidR="003070B7" w:rsidRDefault="003070B7" w:rsidP="0030562B">
            <w:pPr>
              <w:pStyle w:val="TableBodyText"/>
            </w:pPr>
            <w:r>
              <w:t>0x0004 (Axis)</w:t>
            </w:r>
          </w:p>
        </w:tc>
        <w:tc>
          <w:tcPr>
            <w:tcW w:w="639" w:type="pct"/>
          </w:tcPr>
          <w:p w:rsidR="003070B7" w:rsidRDefault="003070B7" w:rsidP="0030562B">
            <w:pPr>
              <w:pStyle w:val="TableBodyText"/>
            </w:pPr>
            <w:r>
              <w:t>0x0000</w:t>
            </w:r>
          </w:p>
        </w:tc>
        <w:tc>
          <w:tcPr>
            <w:tcW w:w="628" w:type="pct"/>
          </w:tcPr>
          <w:p w:rsidR="003070B7" w:rsidRDefault="003070B7" w:rsidP="0030562B">
            <w:pPr>
              <w:pStyle w:val="TableBodyText"/>
            </w:pPr>
            <w:r>
              <w:t>0x0000</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t>Category axis or fill effect of the walls of the current chart.</w:t>
            </w:r>
          </w:p>
        </w:tc>
      </w:tr>
      <w:tr w:rsidR="003070B7" w:rsidTr="0030562B">
        <w:tc>
          <w:tcPr>
            <w:tcW w:w="1023" w:type="pct"/>
          </w:tcPr>
          <w:p w:rsidR="003070B7" w:rsidRDefault="003070B7" w:rsidP="0030562B">
            <w:pPr>
              <w:pStyle w:val="TableBodyText"/>
            </w:pPr>
            <w:r>
              <w:t>0x0004 (Axis)</w:t>
            </w:r>
          </w:p>
        </w:tc>
        <w:tc>
          <w:tcPr>
            <w:tcW w:w="639" w:type="pct"/>
          </w:tcPr>
          <w:p w:rsidR="003070B7" w:rsidRDefault="003070B7" w:rsidP="0030562B">
            <w:pPr>
              <w:pStyle w:val="TableBodyText"/>
            </w:pPr>
            <w:r>
              <w:t>0x0000</w:t>
            </w:r>
          </w:p>
        </w:tc>
        <w:tc>
          <w:tcPr>
            <w:tcW w:w="628" w:type="pct"/>
          </w:tcPr>
          <w:p w:rsidR="003070B7" w:rsidRDefault="003070B7" w:rsidP="0030562B">
            <w:pPr>
              <w:pStyle w:val="TableBodyText"/>
            </w:pPr>
            <w:r>
              <w:t>0x0001</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t>Value axis or fill effect of the walls of the current chart.</w:t>
            </w:r>
          </w:p>
        </w:tc>
      </w:tr>
      <w:tr w:rsidR="003070B7" w:rsidTr="0030562B">
        <w:tc>
          <w:tcPr>
            <w:tcW w:w="1023" w:type="pct"/>
          </w:tcPr>
          <w:p w:rsidR="003070B7" w:rsidRDefault="003070B7" w:rsidP="0030562B">
            <w:pPr>
              <w:pStyle w:val="TableBodyText"/>
            </w:pPr>
            <w:r>
              <w:t>0x0004 (Axis)</w:t>
            </w:r>
          </w:p>
        </w:tc>
        <w:tc>
          <w:tcPr>
            <w:tcW w:w="639" w:type="pct"/>
          </w:tcPr>
          <w:p w:rsidR="003070B7" w:rsidRDefault="003070B7" w:rsidP="0030562B">
            <w:pPr>
              <w:pStyle w:val="TableBodyText"/>
            </w:pPr>
            <w:r>
              <w:t>0x0000</w:t>
            </w:r>
          </w:p>
        </w:tc>
        <w:tc>
          <w:tcPr>
            <w:tcW w:w="628" w:type="pct"/>
          </w:tcPr>
          <w:p w:rsidR="003070B7" w:rsidRDefault="003070B7" w:rsidP="0030562B">
            <w:pPr>
              <w:pStyle w:val="TableBodyText"/>
            </w:pPr>
            <w:r>
              <w:t>0x0002</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t>Series axis.</w:t>
            </w:r>
          </w:p>
        </w:tc>
      </w:tr>
      <w:tr w:rsidR="003070B7" w:rsidTr="0030562B">
        <w:tc>
          <w:tcPr>
            <w:tcW w:w="1023" w:type="pct"/>
          </w:tcPr>
          <w:p w:rsidR="003070B7" w:rsidRDefault="003070B7" w:rsidP="0030562B">
            <w:pPr>
              <w:pStyle w:val="TableBodyText"/>
            </w:pPr>
            <w:r>
              <w:t>0x0004 (Axis)</w:t>
            </w:r>
          </w:p>
        </w:tc>
        <w:tc>
          <w:tcPr>
            <w:tcW w:w="639" w:type="pct"/>
          </w:tcPr>
          <w:p w:rsidR="003070B7" w:rsidRDefault="003070B7" w:rsidP="0030562B">
            <w:pPr>
              <w:pStyle w:val="TableBodyText"/>
            </w:pPr>
            <w:r>
              <w:t>0x0000</w:t>
            </w:r>
          </w:p>
        </w:tc>
        <w:tc>
          <w:tcPr>
            <w:tcW w:w="628" w:type="pct"/>
          </w:tcPr>
          <w:p w:rsidR="003070B7" w:rsidRDefault="003070B7" w:rsidP="0030562B">
            <w:pPr>
              <w:pStyle w:val="TableBodyText"/>
            </w:pPr>
            <w:r>
              <w:t>0x0003</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t>Horizontal value axis for scatter chart group.</w:t>
            </w:r>
          </w:p>
        </w:tc>
      </w:tr>
      <w:tr w:rsidR="003070B7" w:rsidTr="0030562B">
        <w:tc>
          <w:tcPr>
            <w:tcW w:w="1023" w:type="pct"/>
          </w:tcPr>
          <w:p w:rsidR="003070B7" w:rsidRDefault="003070B7" w:rsidP="0030562B">
            <w:pPr>
              <w:pStyle w:val="TableBodyText"/>
            </w:pPr>
            <w:r>
              <w:t>0x0005 (Chart group)</w:t>
            </w:r>
          </w:p>
        </w:tc>
        <w:tc>
          <w:tcPr>
            <w:tcW w:w="639" w:type="pct"/>
          </w:tcPr>
          <w:p w:rsidR="003070B7" w:rsidRDefault="003070B7" w:rsidP="0030562B">
            <w:pPr>
              <w:pStyle w:val="TableBodyText"/>
            </w:pPr>
            <w:r>
              <w:t>0x0000</w:t>
            </w:r>
          </w:p>
        </w:tc>
        <w:tc>
          <w:tcPr>
            <w:tcW w:w="628" w:type="pct"/>
          </w:tcPr>
          <w:p w:rsidR="003070B7" w:rsidRDefault="003070B7" w:rsidP="0030562B">
            <w:pPr>
              <w:pStyle w:val="TableBodyText"/>
            </w:pPr>
            <w:r>
              <w:t>0x0000</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ind w:left="720" w:hanging="720"/>
              <w:rPr>
                <w:u w:val="single"/>
              </w:rPr>
            </w:pPr>
            <w:r>
              <w:t>Chart group of the primary axis group.</w:t>
            </w:r>
          </w:p>
        </w:tc>
      </w:tr>
      <w:tr w:rsidR="003070B7" w:rsidTr="0030562B">
        <w:tc>
          <w:tcPr>
            <w:tcW w:w="1023" w:type="pct"/>
          </w:tcPr>
          <w:p w:rsidR="003070B7" w:rsidRDefault="003070B7" w:rsidP="0030562B">
            <w:pPr>
              <w:pStyle w:val="TableBodyText"/>
            </w:pPr>
            <w:r>
              <w:t>0x0005 (Chart group)</w:t>
            </w:r>
          </w:p>
        </w:tc>
        <w:tc>
          <w:tcPr>
            <w:tcW w:w="639" w:type="pct"/>
          </w:tcPr>
          <w:p w:rsidR="003070B7" w:rsidRDefault="003070B7" w:rsidP="0030562B">
            <w:pPr>
              <w:pStyle w:val="TableBodyText"/>
            </w:pPr>
            <w:r>
              <w:t>0x0000</w:t>
            </w:r>
          </w:p>
        </w:tc>
        <w:tc>
          <w:tcPr>
            <w:tcW w:w="628" w:type="pct"/>
          </w:tcPr>
          <w:p w:rsidR="003070B7" w:rsidRDefault="003070B7" w:rsidP="0030562B">
            <w:pPr>
              <w:pStyle w:val="TableBodyText"/>
            </w:pPr>
            <w:r>
              <w:t>0x0001</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ind w:left="720" w:hanging="720"/>
              <w:rPr>
                <w:u w:val="single"/>
              </w:rPr>
            </w:pPr>
            <w:r>
              <w:t>Chart group of the secondary axis group.</w:t>
            </w:r>
          </w:p>
        </w:tc>
      </w:tr>
      <w:tr w:rsidR="003070B7" w:rsidTr="0030562B">
        <w:tc>
          <w:tcPr>
            <w:tcW w:w="1023" w:type="pct"/>
          </w:tcPr>
          <w:p w:rsidR="003070B7" w:rsidRDefault="003070B7" w:rsidP="0030562B">
            <w:pPr>
              <w:pStyle w:val="TableBodyText"/>
            </w:pPr>
            <w:r>
              <w:t>0x0006 (Dat)</w:t>
            </w:r>
          </w:p>
        </w:tc>
        <w:tc>
          <w:tcPr>
            <w:tcW w:w="639" w:type="pct"/>
          </w:tcPr>
          <w:p w:rsidR="003070B7" w:rsidRDefault="003070B7" w:rsidP="0030562B">
            <w:pPr>
              <w:pStyle w:val="TableBodyText"/>
            </w:pPr>
            <w:r>
              <w:t>0x0000</w:t>
            </w:r>
          </w:p>
        </w:tc>
        <w:tc>
          <w:tcPr>
            <w:tcW w:w="628" w:type="pct"/>
          </w:tcPr>
          <w:p w:rsidR="003070B7" w:rsidRDefault="003070B7" w:rsidP="0030562B">
            <w:pPr>
              <w:pStyle w:val="TableBodyText"/>
            </w:pPr>
            <w:r>
              <w:t>0x0000</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hyperlink w:anchor="Section_69938f61d2e94da3af87e154edcb0d98" w:history="1">
              <w:r>
                <w:rPr>
                  <w:rStyle w:val="af5"/>
                </w:rPr>
                <w:t>Data table</w:t>
              </w:r>
            </w:hyperlink>
            <w:r>
              <w:t xml:space="preserve"> definition.</w:t>
            </w:r>
          </w:p>
        </w:tc>
      </w:tr>
      <w:tr w:rsidR="003070B7" w:rsidTr="0030562B">
        <w:tc>
          <w:tcPr>
            <w:tcW w:w="1023" w:type="pct"/>
          </w:tcPr>
          <w:p w:rsidR="003070B7" w:rsidRDefault="003070B7" w:rsidP="0030562B">
            <w:pPr>
              <w:pStyle w:val="TableBodyText"/>
            </w:pPr>
            <w:r>
              <w:t>0x0007 (Frame)</w:t>
            </w:r>
          </w:p>
        </w:tc>
        <w:tc>
          <w:tcPr>
            <w:tcW w:w="639" w:type="pct"/>
          </w:tcPr>
          <w:p w:rsidR="003070B7" w:rsidRDefault="003070B7" w:rsidP="0030562B">
            <w:pPr>
              <w:pStyle w:val="TableBodyText"/>
            </w:pPr>
            <w:r>
              <w:t>0x0000</w:t>
            </w:r>
          </w:p>
        </w:tc>
        <w:tc>
          <w:tcPr>
            <w:tcW w:w="628" w:type="pct"/>
          </w:tcPr>
          <w:p w:rsidR="003070B7" w:rsidRDefault="003070B7" w:rsidP="0030562B">
            <w:pPr>
              <w:pStyle w:val="TableBodyText"/>
            </w:pPr>
            <w:r>
              <w:t>0x0000</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hyperlink w:anchor="Section_0cb3e202342740b4b93b277c0bd977ff" w:history="1">
              <w:r>
                <w:rPr>
                  <w:rStyle w:val="af5"/>
                </w:rPr>
                <w:t>Frame</w:t>
              </w:r>
            </w:hyperlink>
            <w:r>
              <w:t xml:space="preserve"> of the current CHARTFORMATS, LD, AXES, and ATTACHEDLABEL in the collection.</w:t>
            </w:r>
          </w:p>
        </w:tc>
      </w:tr>
      <w:tr w:rsidR="003070B7" w:rsidTr="0030562B">
        <w:tc>
          <w:tcPr>
            <w:tcW w:w="1023" w:type="pct"/>
          </w:tcPr>
          <w:p w:rsidR="003070B7" w:rsidRDefault="003070B7" w:rsidP="0030562B">
            <w:pPr>
              <w:pStyle w:val="TableBodyText"/>
            </w:pPr>
            <w:r>
              <w:t>0x0007 (Frame)</w:t>
            </w:r>
          </w:p>
        </w:tc>
        <w:tc>
          <w:tcPr>
            <w:tcW w:w="639" w:type="pct"/>
          </w:tcPr>
          <w:p w:rsidR="003070B7" w:rsidRDefault="003070B7" w:rsidP="0030562B">
            <w:pPr>
              <w:pStyle w:val="TableBodyText"/>
            </w:pPr>
            <w:r>
              <w:t>0x0001</w:t>
            </w:r>
          </w:p>
        </w:tc>
        <w:tc>
          <w:tcPr>
            <w:tcW w:w="628" w:type="pct"/>
          </w:tcPr>
          <w:p w:rsidR="003070B7" w:rsidRDefault="003070B7" w:rsidP="0030562B">
            <w:pPr>
              <w:pStyle w:val="TableBodyText"/>
            </w:pPr>
            <w:r>
              <w:t>0x0000</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t xml:space="preserve">Frame of the </w:t>
            </w:r>
            <w:hyperlink w:anchor="gt_5bf6768b-586e-4869-8247-e0f9e899183c">
              <w:r>
                <w:rPr>
                  <w:rStyle w:val="HyperlinkGreen"/>
                  <w:b/>
                </w:rPr>
                <w:t>plot area</w:t>
              </w:r>
            </w:hyperlink>
            <w:r>
              <w:t>.</w:t>
            </w:r>
          </w:p>
        </w:tc>
      </w:tr>
      <w:tr w:rsidR="003070B7" w:rsidTr="0030562B">
        <w:tc>
          <w:tcPr>
            <w:tcW w:w="1023" w:type="pct"/>
          </w:tcPr>
          <w:p w:rsidR="003070B7" w:rsidRDefault="003070B7" w:rsidP="0030562B">
            <w:pPr>
              <w:pStyle w:val="TableBodyText"/>
            </w:pPr>
            <w:r>
              <w:t>0x0007 (Frame)</w:t>
            </w:r>
          </w:p>
        </w:tc>
        <w:tc>
          <w:tcPr>
            <w:tcW w:w="639" w:type="pct"/>
          </w:tcPr>
          <w:p w:rsidR="003070B7" w:rsidRDefault="003070B7" w:rsidP="0030562B">
            <w:pPr>
              <w:pStyle w:val="TableBodyText"/>
            </w:pPr>
            <w:r>
              <w:t>0x0002</w:t>
            </w:r>
          </w:p>
        </w:tc>
        <w:tc>
          <w:tcPr>
            <w:tcW w:w="628" w:type="pct"/>
          </w:tcPr>
          <w:p w:rsidR="003070B7" w:rsidRDefault="003070B7" w:rsidP="0030562B">
            <w:pPr>
              <w:pStyle w:val="TableBodyText"/>
            </w:pPr>
            <w:r>
              <w:t>0x0000</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t xml:space="preserve">Frame of the </w:t>
            </w:r>
            <w:hyperlink w:anchor="gt_5524dd6c-3d8d-4784-bfca-a3323acceb39">
              <w:r>
                <w:rPr>
                  <w:rStyle w:val="HyperlinkGreen"/>
                  <w:b/>
                </w:rPr>
                <w:t>chart area</w:t>
              </w:r>
            </w:hyperlink>
            <w:r>
              <w:t xml:space="preserve"> (section </w:t>
            </w:r>
            <w:hyperlink w:anchor="Section_73c3fa9c39be46f6bbf32ee5977a2d7d" w:history="1">
              <w:r>
                <w:rPr>
                  <w:rStyle w:val="af5"/>
                </w:rPr>
                <w:t>2.2.3.17</w:t>
              </w:r>
            </w:hyperlink>
            <w:r>
              <w:t>)</w:t>
            </w:r>
          </w:p>
        </w:tc>
      </w:tr>
      <w:tr w:rsidR="003070B7" w:rsidTr="0030562B">
        <w:tc>
          <w:tcPr>
            <w:tcW w:w="1023" w:type="pct"/>
          </w:tcPr>
          <w:p w:rsidR="003070B7" w:rsidRDefault="003070B7" w:rsidP="0030562B">
            <w:pPr>
              <w:pStyle w:val="TableBodyText"/>
            </w:pPr>
            <w:r>
              <w:t>0x0009 (Legend)</w:t>
            </w:r>
          </w:p>
        </w:tc>
        <w:tc>
          <w:tcPr>
            <w:tcW w:w="639" w:type="pct"/>
          </w:tcPr>
          <w:p w:rsidR="003070B7" w:rsidRDefault="003070B7" w:rsidP="0030562B">
            <w:pPr>
              <w:pStyle w:val="TableBodyText"/>
            </w:pPr>
            <w:r>
              <w:t>0x0000</w:t>
            </w:r>
          </w:p>
        </w:tc>
        <w:tc>
          <w:tcPr>
            <w:tcW w:w="628" w:type="pct"/>
          </w:tcPr>
          <w:p w:rsidR="003070B7" w:rsidRDefault="003070B7" w:rsidP="0030562B">
            <w:pPr>
              <w:pStyle w:val="TableBodyText"/>
            </w:pPr>
            <w:r>
              <w:t>0x0000</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t>Legend of the data table.</w:t>
            </w:r>
          </w:p>
        </w:tc>
      </w:tr>
      <w:tr w:rsidR="003070B7" w:rsidTr="0030562B">
        <w:tc>
          <w:tcPr>
            <w:tcW w:w="1023" w:type="pct"/>
          </w:tcPr>
          <w:p w:rsidR="003070B7" w:rsidRDefault="003070B7" w:rsidP="0030562B">
            <w:pPr>
              <w:pStyle w:val="TableBodyText"/>
            </w:pPr>
            <w:r>
              <w:t>0x0009 (Legend)</w:t>
            </w:r>
          </w:p>
        </w:tc>
        <w:tc>
          <w:tcPr>
            <w:tcW w:w="639" w:type="pct"/>
          </w:tcPr>
          <w:p w:rsidR="003070B7" w:rsidRDefault="003070B7" w:rsidP="0030562B">
            <w:pPr>
              <w:pStyle w:val="TableBodyText"/>
            </w:pPr>
            <w:r>
              <w:t>0x0001</w:t>
            </w:r>
          </w:p>
        </w:tc>
        <w:tc>
          <w:tcPr>
            <w:tcW w:w="628" w:type="pct"/>
          </w:tcPr>
          <w:p w:rsidR="003070B7" w:rsidRDefault="003070B7" w:rsidP="0030562B">
            <w:pPr>
              <w:pStyle w:val="TableBodyText"/>
            </w:pPr>
            <w:r>
              <w:t>0x0000</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t>Legend of the chart.</w:t>
            </w:r>
          </w:p>
        </w:tc>
      </w:tr>
      <w:tr w:rsidR="003070B7" w:rsidTr="0030562B">
        <w:tc>
          <w:tcPr>
            <w:tcW w:w="1023" w:type="pct"/>
          </w:tcPr>
          <w:p w:rsidR="003070B7" w:rsidRDefault="003070B7" w:rsidP="0030562B">
            <w:pPr>
              <w:pStyle w:val="TableBodyText"/>
            </w:pPr>
            <w:r>
              <w:t>0x000A (LegendException)</w:t>
            </w:r>
          </w:p>
        </w:tc>
        <w:tc>
          <w:tcPr>
            <w:tcW w:w="639" w:type="pct"/>
          </w:tcPr>
          <w:p w:rsidR="003070B7" w:rsidRDefault="003070B7" w:rsidP="0030562B">
            <w:pPr>
              <w:pStyle w:val="TableBodyText"/>
            </w:pPr>
            <w:r>
              <w:t>0x0000</w:t>
            </w:r>
          </w:p>
        </w:tc>
        <w:tc>
          <w:tcPr>
            <w:tcW w:w="628" w:type="pct"/>
          </w:tcPr>
          <w:p w:rsidR="003070B7" w:rsidRDefault="003070B7" w:rsidP="0030562B">
            <w:pPr>
              <w:pStyle w:val="TableBodyText"/>
            </w:pPr>
            <w:r>
              <w:t>0xFFFF</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t>Default legend formatting exception information for entries in the current legend.</w:t>
            </w:r>
          </w:p>
        </w:tc>
      </w:tr>
      <w:tr w:rsidR="003070B7" w:rsidTr="0030562B">
        <w:tc>
          <w:tcPr>
            <w:tcW w:w="1023" w:type="pct"/>
          </w:tcPr>
          <w:p w:rsidR="003070B7" w:rsidRDefault="003070B7" w:rsidP="0030562B">
            <w:pPr>
              <w:pStyle w:val="TableBodyText"/>
            </w:pPr>
            <w:r>
              <w:t>0x000A (LegendException)</w:t>
            </w:r>
          </w:p>
        </w:tc>
        <w:tc>
          <w:tcPr>
            <w:tcW w:w="639" w:type="pct"/>
          </w:tcPr>
          <w:p w:rsidR="003070B7" w:rsidRDefault="003070B7" w:rsidP="0030562B">
            <w:pPr>
              <w:pStyle w:val="TableBodyText"/>
            </w:pPr>
            <w:r>
              <w:t>0x0000</w:t>
            </w:r>
          </w:p>
        </w:tc>
        <w:tc>
          <w:tcPr>
            <w:tcW w:w="628" w:type="pct"/>
          </w:tcPr>
          <w:p w:rsidR="003070B7" w:rsidRDefault="003070B7" w:rsidP="0030562B">
            <w:pPr>
              <w:pStyle w:val="TableBodyText"/>
            </w:pPr>
            <w:r>
              <w:t>Series Index</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t>Legend formatting exception information for a series index entry in the current legend, identified by the zero-based index of the Series record of the current chart.</w:t>
            </w:r>
          </w:p>
        </w:tc>
      </w:tr>
      <w:tr w:rsidR="003070B7" w:rsidTr="0030562B">
        <w:tc>
          <w:tcPr>
            <w:tcW w:w="1023" w:type="pct"/>
          </w:tcPr>
          <w:p w:rsidR="003070B7" w:rsidRDefault="003070B7" w:rsidP="0030562B">
            <w:pPr>
              <w:pStyle w:val="TableBodyText"/>
            </w:pPr>
            <w:r>
              <w:t>0x000C (Series)</w:t>
            </w:r>
          </w:p>
        </w:tc>
        <w:tc>
          <w:tcPr>
            <w:tcW w:w="639" w:type="pct"/>
          </w:tcPr>
          <w:p w:rsidR="003070B7" w:rsidRDefault="003070B7" w:rsidP="0030562B">
            <w:pPr>
              <w:pStyle w:val="TableBodyText"/>
            </w:pPr>
            <w:r>
              <w:t>0x0000</w:t>
            </w:r>
          </w:p>
        </w:tc>
        <w:tc>
          <w:tcPr>
            <w:tcW w:w="628" w:type="pct"/>
          </w:tcPr>
          <w:p w:rsidR="003070B7" w:rsidRDefault="003070B7" w:rsidP="0030562B">
            <w:pPr>
              <w:pStyle w:val="TableBodyText"/>
            </w:pPr>
            <w:r>
              <w:t>Series Index</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t>Series of the current chart, identified by the zero-based index of the Series record of the current chart.</w:t>
            </w:r>
          </w:p>
        </w:tc>
      </w:tr>
      <w:tr w:rsidR="003070B7" w:rsidTr="0030562B">
        <w:tc>
          <w:tcPr>
            <w:tcW w:w="1023" w:type="pct"/>
          </w:tcPr>
          <w:p w:rsidR="003070B7" w:rsidRDefault="003070B7" w:rsidP="0030562B">
            <w:pPr>
              <w:pStyle w:val="TableBodyText"/>
            </w:pPr>
            <w:r>
              <w:t>0x000D (</w:t>
            </w:r>
            <w:hyperlink w:anchor="Section_8f56b001f57445e0932f84cf30408323" w:history="1">
              <w:r>
                <w:rPr>
                  <w:rStyle w:val="af5"/>
                </w:rPr>
                <w:t>Chart</w:t>
              </w:r>
            </w:hyperlink>
            <w:r>
              <w:t>)</w:t>
            </w:r>
          </w:p>
        </w:tc>
        <w:tc>
          <w:tcPr>
            <w:tcW w:w="639" w:type="pct"/>
          </w:tcPr>
          <w:p w:rsidR="003070B7" w:rsidRDefault="003070B7" w:rsidP="0030562B">
            <w:pPr>
              <w:pStyle w:val="TableBodyText"/>
            </w:pPr>
            <w:r>
              <w:t>0x0000</w:t>
            </w:r>
          </w:p>
        </w:tc>
        <w:tc>
          <w:tcPr>
            <w:tcW w:w="628" w:type="pct"/>
          </w:tcPr>
          <w:p w:rsidR="003070B7" w:rsidRDefault="003070B7" w:rsidP="0030562B">
            <w:pPr>
              <w:pStyle w:val="TableBodyText"/>
            </w:pPr>
            <w:r>
              <w:t>0x0000</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t>Current chart.</w:t>
            </w:r>
          </w:p>
        </w:tc>
      </w:tr>
      <w:tr w:rsidR="003070B7" w:rsidTr="0030562B">
        <w:tc>
          <w:tcPr>
            <w:tcW w:w="1023" w:type="pct"/>
          </w:tcPr>
          <w:p w:rsidR="003070B7" w:rsidRDefault="003070B7" w:rsidP="0030562B">
            <w:pPr>
              <w:pStyle w:val="TableBodyText"/>
            </w:pPr>
            <w:r>
              <w:t>0x000E (DataFormat)</w:t>
            </w:r>
          </w:p>
        </w:tc>
        <w:tc>
          <w:tcPr>
            <w:tcW w:w="639" w:type="pct"/>
          </w:tcPr>
          <w:p w:rsidR="003070B7" w:rsidRDefault="003070B7" w:rsidP="0030562B">
            <w:pPr>
              <w:pStyle w:val="TableBodyText"/>
            </w:pPr>
            <w:r>
              <w:t>Series Index</w:t>
            </w:r>
          </w:p>
        </w:tc>
        <w:tc>
          <w:tcPr>
            <w:tcW w:w="628" w:type="pct"/>
          </w:tcPr>
          <w:p w:rsidR="003070B7" w:rsidRDefault="003070B7" w:rsidP="0030562B">
            <w:pPr>
              <w:pStyle w:val="TableBodyText"/>
            </w:pPr>
            <w:r>
              <w:t>0xFFFF</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t>Default formatting for all data points of a given series identified by the zero-based index of the Series record of the current chart.</w:t>
            </w:r>
          </w:p>
        </w:tc>
      </w:tr>
      <w:tr w:rsidR="003070B7" w:rsidTr="0030562B">
        <w:tc>
          <w:tcPr>
            <w:tcW w:w="1023" w:type="pct"/>
          </w:tcPr>
          <w:p w:rsidR="003070B7" w:rsidRDefault="003070B7" w:rsidP="0030562B">
            <w:pPr>
              <w:pStyle w:val="TableBodyText"/>
            </w:pPr>
            <w:r>
              <w:t>0x000E (DataFormat)</w:t>
            </w:r>
          </w:p>
        </w:tc>
        <w:tc>
          <w:tcPr>
            <w:tcW w:w="639" w:type="pct"/>
          </w:tcPr>
          <w:p w:rsidR="003070B7" w:rsidRDefault="003070B7" w:rsidP="0030562B">
            <w:pPr>
              <w:pStyle w:val="TableBodyText"/>
            </w:pPr>
            <w:r>
              <w:t>Series Index</w:t>
            </w:r>
          </w:p>
        </w:tc>
        <w:tc>
          <w:tcPr>
            <w:tcW w:w="628" w:type="pct"/>
          </w:tcPr>
          <w:p w:rsidR="003070B7" w:rsidRDefault="003070B7" w:rsidP="0030562B">
            <w:pPr>
              <w:pStyle w:val="TableBodyText"/>
            </w:pPr>
            <w:r>
              <w:t>DataFormat Index</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r>
              <w:t>Formatting of a given data point identified by the zero-based index of the Series record of the current chart and the zero-based index of the DataFormat record of the current chart.</w:t>
            </w:r>
          </w:p>
        </w:tc>
      </w:tr>
      <w:tr w:rsidR="003070B7" w:rsidTr="0030562B">
        <w:tc>
          <w:tcPr>
            <w:tcW w:w="1023" w:type="pct"/>
          </w:tcPr>
          <w:p w:rsidR="003070B7" w:rsidRDefault="003070B7" w:rsidP="0030562B">
            <w:pPr>
              <w:pStyle w:val="TableBodyText"/>
            </w:pPr>
            <w:r>
              <w:t>0x000F (DropBar)</w:t>
            </w:r>
          </w:p>
        </w:tc>
        <w:tc>
          <w:tcPr>
            <w:tcW w:w="639" w:type="pct"/>
          </w:tcPr>
          <w:p w:rsidR="003070B7" w:rsidRDefault="003070B7" w:rsidP="0030562B">
            <w:pPr>
              <w:pStyle w:val="TableBodyText"/>
            </w:pPr>
            <w:r>
              <w:t>0x0000</w:t>
            </w:r>
          </w:p>
        </w:tc>
        <w:tc>
          <w:tcPr>
            <w:tcW w:w="628" w:type="pct"/>
          </w:tcPr>
          <w:p w:rsidR="003070B7" w:rsidRDefault="003070B7" w:rsidP="0030562B">
            <w:pPr>
              <w:pStyle w:val="TableBodyText"/>
            </w:pPr>
            <w:r>
              <w:t>0x0000</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hyperlink w:anchor="gt_24acb31a-39aa-4a44-829b-c18e1767a4ac">
              <w:r>
                <w:rPr>
                  <w:rStyle w:val="HyperlinkGreen"/>
                  <w:b/>
                </w:rPr>
                <w:t>Up bar</w:t>
              </w:r>
            </w:hyperlink>
            <w:r>
              <w:t xml:space="preserve"> of the current chart.</w:t>
            </w:r>
          </w:p>
        </w:tc>
      </w:tr>
      <w:tr w:rsidR="003070B7" w:rsidTr="0030562B">
        <w:tc>
          <w:tcPr>
            <w:tcW w:w="1023" w:type="pct"/>
          </w:tcPr>
          <w:p w:rsidR="003070B7" w:rsidRDefault="003070B7" w:rsidP="0030562B">
            <w:pPr>
              <w:pStyle w:val="TableBodyText"/>
            </w:pPr>
            <w:r>
              <w:t>0x000F (DropBar)</w:t>
            </w:r>
          </w:p>
        </w:tc>
        <w:tc>
          <w:tcPr>
            <w:tcW w:w="639" w:type="pct"/>
          </w:tcPr>
          <w:p w:rsidR="003070B7" w:rsidRDefault="003070B7" w:rsidP="0030562B">
            <w:pPr>
              <w:pStyle w:val="TableBodyText"/>
            </w:pPr>
            <w:r>
              <w:t>0x0000</w:t>
            </w:r>
          </w:p>
        </w:tc>
        <w:tc>
          <w:tcPr>
            <w:tcW w:w="628" w:type="pct"/>
          </w:tcPr>
          <w:p w:rsidR="003070B7" w:rsidRDefault="003070B7" w:rsidP="0030562B">
            <w:pPr>
              <w:pStyle w:val="TableBodyText"/>
            </w:pPr>
            <w:r>
              <w:t xml:space="preserve">0x0001 </w:t>
            </w:r>
          </w:p>
        </w:tc>
        <w:tc>
          <w:tcPr>
            <w:tcW w:w="627" w:type="pct"/>
          </w:tcPr>
          <w:p w:rsidR="003070B7" w:rsidRDefault="003070B7" w:rsidP="0030562B">
            <w:pPr>
              <w:pStyle w:val="TableBodyText"/>
            </w:pPr>
            <w:r>
              <w:t>0x0000</w:t>
            </w:r>
          </w:p>
        </w:tc>
        <w:tc>
          <w:tcPr>
            <w:tcW w:w="2083" w:type="pct"/>
          </w:tcPr>
          <w:p w:rsidR="003070B7" w:rsidRDefault="003070B7" w:rsidP="0030562B">
            <w:pPr>
              <w:pStyle w:val="TableBodyText"/>
            </w:pPr>
            <w:hyperlink w:anchor="gt_d8bcbdc9-46a4-44e5-b184-40c565e4dd07">
              <w:r>
                <w:rPr>
                  <w:rStyle w:val="HyperlinkGreen"/>
                  <w:b/>
                </w:rPr>
                <w:t>Down bar</w:t>
              </w:r>
            </w:hyperlink>
            <w:r>
              <w:t xml:space="preserve"> of the current chart.</w:t>
            </w:r>
          </w:p>
        </w:tc>
      </w:tr>
    </w:tbl>
    <w:p w:rsidR="003070B7" w:rsidRDefault="003070B7" w:rsidP="003070B7"/>
    <w:p w:rsidR="003070B7" w:rsidRDefault="003070B7" w:rsidP="003070B7">
      <w:r>
        <w:rPr>
          <w:b/>
        </w:rPr>
        <w:t xml:space="preserve">iObjectInstance1 (2 bytes): </w:t>
      </w:r>
      <w:r>
        <w:t xml:space="preserve"> An unsigned integer that specifies additional information about the context of the object, together with </w:t>
      </w:r>
      <w:r>
        <w:rPr>
          <w:b/>
        </w:rPr>
        <w:t>iObjectContext</w:t>
      </w:r>
      <w:r>
        <w:t xml:space="preserve">, </w:t>
      </w:r>
      <w:r>
        <w:rPr>
          <w:b/>
        </w:rPr>
        <w:t>iObjectInstance2,</w:t>
      </w:r>
      <w:r>
        <w:t xml:space="preserve"> and </w:t>
      </w:r>
      <w:r>
        <w:rPr>
          <w:b/>
        </w:rPr>
        <w:t>iObjectKind</w:t>
      </w:r>
      <w:r>
        <w:t xml:space="preserve">. This field MUST equal one of the values specified in the previous </w:t>
      </w:r>
      <w:hyperlink w:anchor="gt_d3a7da8d-a597-4838-9756-25e30b640ba7">
        <w:r>
          <w:rPr>
            <w:rStyle w:val="HyperlinkGreen"/>
            <w:b/>
          </w:rPr>
          <w:t>table</w:t>
        </w:r>
      </w:hyperlink>
      <w:r>
        <w:t xml:space="preserve"> under the </w:t>
      </w:r>
      <w:r>
        <w:rPr>
          <w:b/>
        </w:rPr>
        <w:t>iObjectContext</w:t>
      </w:r>
      <w:r>
        <w:t xml:space="preserve"> field.</w:t>
      </w:r>
    </w:p>
    <w:p w:rsidR="003070B7" w:rsidRDefault="003070B7" w:rsidP="003070B7">
      <w:r>
        <w:rPr>
          <w:b/>
        </w:rPr>
        <w:t xml:space="preserve">iObjectInstance2 (2 bytes): </w:t>
      </w:r>
      <w:r>
        <w:t xml:space="preserve"> An unsigned integer that specifies more information about the object context, together with </w:t>
      </w:r>
      <w:r>
        <w:rPr>
          <w:b/>
        </w:rPr>
        <w:t>iObjectContext</w:t>
      </w:r>
      <w:r>
        <w:t xml:space="preserve">, </w:t>
      </w:r>
      <w:r>
        <w:rPr>
          <w:b/>
        </w:rPr>
        <w:t>iObjectInstance1</w:t>
      </w:r>
      <w:r>
        <w:t xml:space="preserve">, and </w:t>
      </w:r>
      <w:r>
        <w:rPr>
          <w:b/>
        </w:rPr>
        <w:t xml:space="preserve">iObjectKind. </w:t>
      </w:r>
      <w:r>
        <w:t xml:space="preserve">This field MUST equal one of the values specified in the previous table under the </w:t>
      </w:r>
      <w:r>
        <w:rPr>
          <w:b/>
        </w:rPr>
        <w:t>iObjectContext</w:t>
      </w:r>
      <w:r>
        <w:t xml:space="preserve"> field.</w:t>
      </w:r>
    </w:p>
    <w:p w:rsidR="003070B7" w:rsidRDefault="003070B7" w:rsidP="003070B7">
      <w:pPr>
        <w:pStyle w:val="31"/>
        <w:numPr>
          <w:ilvl w:val="0"/>
          <w:numId w:val="0"/>
        </w:numPr>
        <w:tabs>
          <w:tab w:val="left" w:pos="720"/>
        </w:tabs>
        <w:ind w:left="720" w:hanging="720"/>
      </w:pPr>
      <w:bookmarkStart w:id="897" w:name="Section_2f7fb73d86f64f3d8f1c3b757ea8c0f6"/>
      <w:bookmarkStart w:id="898" w:name="StartObject"/>
      <w:bookmarkStart w:id="899" w:name="_Toc500759418"/>
      <w:r>
        <w:t>2.4.267</w:t>
      </w:r>
      <w:r>
        <w:tab/>
        <w:t>StartObject</w:t>
      </w:r>
      <w:bookmarkEnd w:id="897"/>
      <w:bookmarkEnd w:id="898"/>
      <w:bookmarkEnd w:id="899"/>
      <w:r>
        <w:fldChar w:fldCharType="begin"/>
      </w:r>
      <w:r>
        <w:instrText xml:space="preserve"> XE "Records:StartObject" </w:instrText>
      </w:r>
      <w:r>
        <w:fldChar w:fldCharType="end"/>
      </w:r>
      <w:r>
        <w:fldChar w:fldCharType="begin"/>
      </w:r>
      <w:r>
        <w:instrText xml:space="preserve"> XE "StartObject" </w:instrText>
      </w:r>
      <w:r>
        <w:fldChar w:fldCharType="end"/>
      </w:r>
      <w:r>
        <w:fldChar w:fldCharType="begin"/>
      </w:r>
      <w:r>
        <w:instrText xml:space="preserve"> XE "Details:StartObject record" </w:instrText>
      </w:r>
      <w:r>
        <w:fldChar w:fldCharType="end"/>
      </w:r>
    </w:p>
    <w:p w:rsidR="003070B7" w:rsidRDefault="003070B7" w:rsidP="003070B7">
      <w:r>
        <w:t xml:space="preserve">The </w:t>
      </w:r>
      <w:r>
        <w:rPr>
          <w:b/>
        </w:rPr>
        <w:t>StartObject</w:t>
      </w:r>
      <w:r>
        <w:t xml:space="preserve"> record specifies the beginning of a collection of </w:t>
      </w:r>
      <w:hyperlink w:anchor="Section_b660b67822684414839ed1ae9a4e4e85" w:history="1">
        <w:r>
          <w:rPr>
            <w:rStyle w:val="af5"/>
          </w:rPr>
          <w:t>Future Record Type</w:t>
        </w:r>
      </w:hyperlink>
      <w:r>
        <w:t xml:space="preserve"> records as defined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xml:space="preserve">. The collection of records specifies a feature saved as a Future Record Type such that an application that does not support the feature can preserve it. This record MUST have a matching </w:t>
      </w:r>
      <w:hyperlink w:anchor="Section_bb3ce42b14974ce2b58d973549813772" w:history="1">
        <w:r>
          <w:rPr>
            <w:rStyle w:val="af5"/>
          </w:rPr>
          <w:t>EndObject</w:t>
        </w:r>
      </w:hyperlink>
      <w:r>
        <w:t xml:space="preserve"> record. StartObject and</w:t>
      </w:r>
      <w:r>
        <w:rPr>
          <w:b/>
        </w:rPr>
        <w:t xml:space="preserve"> </w:t>
      </w:r>
      <w:r>
        <w:t>EndObject pairs can be nested. Up to 100 levels of blocks can be nested.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frtHeaderOld</w:t>
            </w:r>
          </w:p>
        </w:tc>
      </w:tr>
      <w:tr w:rsidR="003070B7" w:rsidTr="0030562B">
        <w:trPr>
          <w:trHeight w:hRule="exact" w:val="490"/>
        </w:trPr>
        <w:tc>
          <w:tcPr>
            <w:tcW w:w="4320" w:type="dxa"/>
            <w:gridSpan w:val="16"/>
          </w:tcPr>
          <w:p w:rsidR="003070B7" w:rsidRDefault="003070B7" w:rsidP="0030562B">
            <w:pPr>
              <w:pStyle w:val="PacketDiagramBodyText"/>
            </w:pPr>
            <w:r>
              <w:t>iObjectKind</w:t>
            </w:r>
          </w:p>
        </w:tc>
        <w:tc>
          <w:tcPr>
            <w:tcW w:w="4320" w:type="dxa"/>
            <w:gridSpan w:val="16"/>
          </w:tcPr>
          <w:p w:rsidR="003070B7" w:rsidRDefault="003070B7" w:rsidP="0030562B">
            <w:pPr>
              <w:pStyle w:val="PacketDiagramBodyText"/>
            </w:pPr>
            <w:r>
              <w:t>iObjectContext</w:t>
            </w:r>
          </w:p>
        </w:tc>
      </w:tr>
      <w:tr w:rsidR="003070B7" w:rsidTr="0030562B">
        <w:trPr>
          <w:trHeight w:hRule="exact" w:val="490"/>
        </w:trPr>
        <w:tc>
          <w:tcPr>
            <w:tcW w:w="4320" w:type="dxa"/>
            <w:gridSpan w:val="16"/>
          </w:tcPr>
          <w:p w:rsidR="003070B7" w:rsidRDefault="003070B7" w:rsidP="0030562B">
            <w:pPr>
              <w:pStyle w:val="PacketDiagramBodyText"/>
            </w:pPr>
            <w:r>
              <w:t>iObjectInstance1</w:t>
            </w:r>
          </w:p>
        </w:tc>
        <w:tc>
          <w:tcPr>
            <w:tcW w:w="4320" w:type="dxa"/>
            <w:gridSpan w:val="16"/>
          </w:tcPr>
          <w:p w:rsidR="003070B7" w:rsidRDefault="003070B7" w:rsidP="0030562B">
            <w:pPr>
              <w:pStyle w:val="PacketDiagramBodyText"/>
            </w:pPr>
            <w:r>
              <w:t>iObjectInstance2</w:t>
            </w:r>
          </w:p>
        </w:tc>
      </w:tr>
    </w:tbl>
    <w:p w:rsidR="003070B7" w:rsidRDefault="003070B7" w:rsidP="003070B7">
      <w:r>
        <w:rPr>
          <w:b/>
        </w:rPr>
        <w:t xml:space="preserve">frtHeaderOld (4 bytes): </w:t>
      </w:r>
      <w:r>
        <w:t xml:space="preserve"> An </w:t>
      </w:r>
      <w:hyperlink w:anchor="Section_02b165efca714c4393ca613d0d5a020b" w:history="1">
        <w:r>
          <w:rPr>
            <w:rStyle w:val="af5"/>
          </w:rPr>
          <w:t>FrtHeaderOld</w:t>
        </w:r>
      </w:hyperlink>
      <w:r>
        <w:t xml:space="preserve"> structure. The </w:t>
      </w:r>
      <w:r>
        <w:rPr>
          <w:b/>
        </w:rPr>
        <w:t>frtHeaderOld.rt</w:t>
      </w:r>
      <w:r>
        <w:t xml:space="preserve"> field MUST be 0x0854.</w:t>
      </w:r>
    </w:p>
    <w:p w:rsidR="003070B7" w:rsidRDefault="003070B7" w:rsidP="003070B7">
      <w:r>
        <w:rPr>
          <w:b/>
        </w:rPr>
        <w:t xml:space="preserve">iObjectKind (2 bytes): </w:t>
      </w:r>
      <w:r>
        <w:t xml:space="preserve"> An unsigned integer that specifies the kind of object that is encompassed by the block. MUST be a value from the following table: </w:t>
      </w:r>
    </w:p>
    <w:tbl>
      <w:tblPr>
        <w:tblStyle w:val="af7"/>
        <w:tblW w:w="0" w:type="auto"/>
        <w:tblInd w:w="108" w:type="dxa"/>
        <w:tblLook w:val="04A0" w:firstRow="1" w:lastRow="0" w:firstColumn="1" w:lastColumn="0" w:noHBand="0" w:noVBand="1"/>
      </w:tblPr>
      <w:tblGrid>
        <w:gridCol w:w="1401"/>
        <w:gridCol w:w="4193"/>
        <w:gridCol w:w="3514"/>
      </w:tblGrid>
      <w:tr w:rsidR="003070B7" w:rsidTr="0030562B">
        <w:trPr>
          <w:tblHeader/>
        </w:trPr>
        <w:tc>
          <w:tcPr>
            <w:tcW w:w="1401" w:type="dxa"/>
            <w:shd w:val="clear" w:color="auto" w:fill="74D280" w:themeFill="background1" w:themeFillShade="BF"/>
          </w:tcPr>
          <w:p w:rsidR="003070B7" w:rsidRDefault="003070B7" w:rsidP="0030562B">
            <w:pPr>
              <w:pStyle w:val="TableHeaderText"/>
              <w:jc w:val="both"/>
            </w:pPr>
            <w:r>
              <w:t>Value</w:t>
            </w:r>
          </w:p>
        </w:tc>
        <w:tc>
          <w:tcPr>
            <w:tcW w:w="4193" w:type="dxa"/>
            <w:shd w:val="clear" w:color="auto" w:fill="74D280" w:themeFill="background1" w:themeFillShade="BF"/>
          </w:tcPr>
          <w:p w:rsidR="003070B7" w:rsidRDefault="003070B7" w:rsidP="0030562B">
            <w:pPr>
              <w:pStyle w:val="TableHeaderText"/>
              <w:jc w:val="both"/>
            </w:pPr>
            <w:r>
              <w:t>Object Type Encompassed By the Block</w:t>
            </w:r>
          </w:p>
        </w:tc>
        <w:tc>
          <w:tcPr>
            <w:tcW w:w="3514" w:type="dxa"/>
            <w:shd w:val="clear" w:color="auto" w:fill="74D280" w:themeFill="background1" w:themeFillShade="BF"/>
          </w:tcPr>
          <w:p w:rsidR="003070B7" w:rsidRDefault="003070B7" w:rsidP="0030562B">
            <w:pPr>
              <w:pStyle w:val="TableHeaderText"/>
              <w:jc w:val="both"/>
            </w:pPr>
            <w:r>
              <w:t>Description of Future Record Type Contents</w:t>
            </w:r>
          </w:p>
        </w:tc>
      </w:tr>
      <w:tr w:rsidR="003070B7" w:rsidTr="0030562B">
        <w:tc>
          <w:tcPr>
            <w:tcW w:w="1401" w:type="dxa"/>
          </w:tcPr>
          <w:p w:rsidR="003070B7" w:rsidRDefault="003070B7" w:rsidP="0030562B">
            <w:pPr>
              <w:pStyle w:val="TableBodyText"/>
            </w:pPr>
            <w:r>
              <w:t>0x0010</w:t>
            </w:r>
          </w:p>
        </w:tc>
        <w:tc>
          <w:tcPr>
            <w:tcW w:w="4193" w:type="dxa"/>
          </w:tcPr>
          <w:p w:rsidR="003070B7" w:rsidRDefault="003070B7" w:rsidP="0030562B">
            <w:pPr>
              <w:pStyle w:val="TableBodyText"/>
            </w:pPr>
            <w:r>
              <w:t>A sequence of records that conforms to the ATTACHEDLABEL rule is encompassed by the block.</w:t>
            </w:r>
          </w:p>
        </w:tc>
        <w:tc>
          <w:tcPr>
            <w:tcW w:w="3514" w:type="dxa"/>
          </w:tcPr>
          <w:p w:rsidR="003070B7" w:rsidRDefault="003070B7" w:rsidP="0030562B">
            <w:pPr>
              <w:pStyle w:val="TableBodyText"/>
            </w:pPr>
            <w:hyperlink w:anchor="gt_7d807b62-cff1-4e03-a73f-840844345b83">
              <w:r>
                <w:rPr>
                  <w:rStyle w:val="HyperlinkGreen"/>
                  <w:b/>
                </w:rPr>
                <w:t>Display units</w:t>
              </w:r>
            </w:hyperlink>
            <w:r>
              <w:t xml:space="preserve"> labels of the current </w:t>
            </w:r>
            <w:hyperlink w:anchor="Section_4117f73aa0f348d89c0f65864918ffb3" w:history="1">
              <w:r>
                <w:rPr>
                  <w:rStyle w:val="af5"/>
                </w:rPr>
                <w:t>axis</w:t>
              </w:r>
            </w:hyperlink>
            <w:r>
              <w:t>.</w:t>
            </w:r>
          </w:p>
        </w:tc>
      </w:tr>
      <w:tr w:rsidR="003070B7" w:rsidTr="0030562B">
        <w:tc>
          <w:tcPr>
            <w:tcW w:w="1401" w:type="dxa"/>
          </w:tcPr>
          <w:p w:rsidR="003070B7" w:rsidRDefault="003070B7" w:rsidP="0030562B">
            <w:pPr>
              <w:pStyle w:val="TableBodyText"/>
            </w:pPr>
            <w:r>
              <w:t>0x0011</w:t>
            </w:r>
          </w:p>
        </w:tc>
        <w:tc>
          <w:tcPr>
            <w:tcW w:w="4193" w:type="dxa"/>
          </w:tcPr>
          <w:p w:rsidR="003070B7" w:rsidRDefault="003070B7" w:rsidP="0030562B">
            <w:pPr>
              <w:pStyle w:val="TableBodyText"/>
            </w:pPr>
            <w:r>
              <w:t>A sequence of records that conforms to *(</w:t>
            </w:r>
            <w:hyperlink w:anchor="Section_291a910ccb694799875ea201845d4fd1">
              <w:r>
                <w:rPr>
                  <w:rStyle w:val="af5"/>
                </w:rPr>
                <w:t>Font</w:t>
              </w:r>
            </w:hyperlink>
            <w:r>
              <w:t xml:space="preserve"> [</w:t>
            </w:r>
            <w:hyperlink w:anchor="Section_f3d70b00be314223b3ec717dfab54ec1">
              <w:r>
                <w:rPr>
                  <w:rStyle w:val="af5"/>
                </w:rPr>
                <w:t>Fbi</w:t>
              </w:r>
            </w:hyperlink>
            <w:r>
              <w:t>]) is encompassed by the block, as specified by the FONTLIST rule.</w:t>
            </w:r>
          </w:p>
        </w:tc>
        <w:tc>
          <w:tcPr>
            <w:tcW w:w="3514" w:type="dxa"/>
          </w:tcPr>
          <w:p w:rsidR="003070B7" w:rsidRDefault="003070B7" w:rsidP="0030562B">
            <w:pPr>
              <w:pStyle w:val="TableBodyText"/>
            </w:pPr>
            <w:hyperlink w:anchor="gt_f8aa3f46-99d1-49bb-858f-b4bfa546c1c2">
              <w:r>
                <w:rPr>
                  <w:rStyle w:val="HyperlinkGreen"/>
                  <w:b/>
                </w:rPr>
                <w:t>Font</w:t>
              </w:r>
            </w:hyperlink>
            <w:r>
              <w:t xml:space="preserve"> cache for a given application version. The block contains fonts for only those records introduced in the specified application version.</w:t>
            </w:r>
          </w:p>
        </w:tc>
      </w:tr>
      <w:tr w:rsidR="003070B7" w:rsidTr="0030562B">
        <w:tc>
          <w:tcPr>
            <w:tcW w:w="1401" w:type="dxa"/>
          </w:tcPr>
          <w:p w:rsidR="003070B7" w:rsidRDefault="003070B7" w:rsidP="0030562B">
            <w:pPr>
              <w:pStyle w:val="TableBodyText"/>
            </w:pPr>
            <w:r>
              <w:t>0x0012</w:t>
            </w:r>
          </w:p>
        </w:tc>
        <w:tc>
          <w:tcPr>
            <w:tcW w:w="4193" w:type="dxa"/>
          </w:tcPr>
          <w:p w:rsidR="003070B7" w:rsidRDefault="003070B7" w:rsidP="0030562B">
            <w:pPr>
              <w:pStyle w:val="TableBodyText"/>
            </w:pPr>
            <w:r>
              <w:t xml:space="preserve">A </w:t>
            </w:r>
            <w:hyperlink w:anchor="Section_cda28b8e07614f108b656c38368f791d" w:history="1">
              <w:r>
                <w:rPr>
                  <w:rStyle w:val="af5"/>
                </w:rPr>
                <w:t>DefaultText</w:t>
              </w:r>
            </w:hyperlink>
            <w:r>
              <w:t xml:space="preserve"> record followed by a sequence of records that conforms to the ATTACHEDLABEL rule is encompassed by the block when in a sequence of records that conforms to the DFTTEXT rule.</w:t>
            </w:r>
          </w:p>
          <w:p w:rsidR="003070B7" w:rsidRDefault="003070B7" w:rsidP="0030562B">
            <w:pPr>
              <w:pStyle w:val="TableBodyText"/>
            </w:pPr>
            <w:r>
              <w:t>A sequence of records that conforms to the ATTACHEDLABEL rule is encompassed by the block when in a sequence of records that conforms to the CHARTFOMATS rule.</w:t>
            </w:r>
          </w:p>
        </w:tc>
        <w:tc>
          <w:tcPr>
            <w:tcW w:w="3514" w:type="dxa"/>
          </w:tcPr>
          <w:p w:rsidR="003070B7" w:rsidRDefault="003070B7" w:rsidP="0030562B">
            <w:pPr>
              <w:pStyle w:val="TableBodyText"/>
            </w:pPr>
            <w:r>
              <w:t xml:space="preserve">An extended </w:t>
            </w:r>
            <w:hyperlink w:anchor="Section_cac7f43a3af142f58ff2814c2870427f" w:history="1">
              <w:r>
                <w:rPr>
                  <w:rStyle w:val="af5"/>
                </w:rPr>
                <w:t>data label</w:t>
              </w:r>
            </w:hyperlink>
            <w:r>
              <w:t>.</w:t>
            </w:r>
          </w:p>
        </w:tc>
      </w:tr>
    </w:tbl>
    <w:p w:rsidR="003070B7" w:rsidRDefault="003070B7" w:rsidP="003070B7"/>
    <w:p w:rsidR="003070B7" w:rsidRDefault="003070B7" w:rsidP="003070B7">
      <w:r>
        <w:rPr>
          <w:b/>
        </w:rPr>
        <w:t xml:space="preserve">iObjectContext (2 bytes): </w:t>
      </w:r>
      <w:r>
        <w:t xml:space="preserve"> An unsigned integer that specifies the object context. MUST be 0x0000. </w:t>
      </w:r>
    </w:p>
    <w:p w:rsidR="003070B7" w:rsidRDefault="003070B7" w:rsidP="003070B7">
      <w:r>
        <w:rPr>
          <w:b/>
        </w:rPr>
        <w:t xml:space="preserve">iObjectInstance1 (2 bytes): </w:t>
      </w:r>
      <w:r>
        <w:t xml:space="preserve"> An unsigned integer that specifies additional information about the context of the object, together with </w:t>
      </w:r>
      <w:r>
        <w:rPr>
          <w:b/>
        </w:rPr>
        <w:t>iObjectContext</w:t>
      </w:r>
      <w:r>
        <w:t xml:space="preserve">, </w:t>
      </w:r>
      <w:r>
        <w:rPr>
          <w:b/>
        </w:rPr>
        <w:t>iObjectInstance2</w:t>
      </w:r>
      <w:r>
        <w:t xml:space="preserve">, and </w:t>
      </w:r>
      <w:r>
        <w:rPr>
          <w:b/>
        </w:rPr>
        <w:t>iObjectKind</w:t>
      </w:r>
      <w:r>
        <w:t xml:space="preserve">. This field MUST equal 0x0000 if </w:t>
      </w:r>
      <w:r>
        <w:rPr>
          <w:b/>
        </w:rPr>
        <w:t>iObjectKind</w:t>
      </w:r>
      <w:r>
        <w:t xml:space="preserve"> is equal to 0x0010 or 0x0012. MUST be a value from the following table if </w:t>
      </w:r>
      <w:r>
        <w:rPr>
          <w:b/>
        </w:rPr>
        <w:t>iObjectKind</w:t>
      </w:r>
      <w:r>
        <w:t xml:space="preserve"> is equal to 0x0011:</w:t>
      </w:r>
    </w:p>
    <w:tbl>
      <w:tblPr>
        <w:tblStyle w:val="af7"/>
        <w:tblW w:w="5000" w:type="pct"/>
        <w:tblLook w:val="04A0" w:firstRow="1" w:lastRow="0" w:firstColumn="1" w:lastColumn="0" w:noHBand="0" w:noVBand="1"/>
      </w:tblPr>
      <w:tblGrid>
        <w:gridCol w:w="4826"/>
        <w:gridCol w:w="4750"/>
      </w:tblGrid>
      <w:tr w:rsidR="003070B7" w:rsidTr="0030562B">
        <w:trPr>
          <w:tblHeader/>
        </w:trPr>
        <w:tc>
          <w:tcPr>
            <w:tcW w:w="2520" w:type="pct"/>
            <w:shd w:val="clear" w:color="auto" w:fill="74D280" w:themeFill="background1" w:themeFillShade="BF"/>
          </w:tcPr>
          <w:p w:rsidR="003070B7" w:rsidRDefault="003070B7" w:rsidP="0030562B">
            <w:pPr>
              <w:pStyle w:val="TableHeaderText"/>
            </w:pPr>
            <w:r>
              <w:t>iObjectInstance1</w:t>
            </w:r>
          </w:p>
        </w:tc>
        <w:tc>
          <w:tcPr>
            <w:tcW w:w="2480" w:type="pct"/>
            <w:shd w:val="clear" w:color="auto" w:fill="74D280" w:themeFill="background1" w:themeFillShade="BF"/>
          </w:tcPr>
          <w:p w:rsidR="003070B7" w:rsidRDefault="003070B7" w:rsidP="0030562B">
            <w:pPr>
              <w:pStyle w:val="TableHeaderText"/>
            </w:pPr>
            <w:r>
              <w:t>Application Version</w:t>
            </w:r>
          </w:p>
        </w:tc>
      </w:tr>
      <w:tr w:rsidR="003070B7" w:rsidTr="0030562B">
        <w:tc>
          <w:tcPr>
            <w:tcW w:w="2520" w:type="pct"/>
          </w:tcPr>
          <w:p w:rsidR="003070B7" w:rsidRDefault="003070B7" w:rsidP="0030562B">
            <w:pPr>
              <w:pStyle w:val="TableBodyText"/>
            </w:pPr>
            <w:r>
              <w:t>0x0008</w:t>
            </w:r>
          </w:p>
        </w:tc>
        <w:tc>
          <w:tcPr>
            <w:tcW w:w="2480" w:type="pct"/>
          </w:tcPr>
          <w:p w:rsidR="003070B7" w:rsidRDefault="003070B7" w:rsidP="0030562B">
            <w:pPr>
              <w:pStyle w:val="TableBodyText"/>
            </w:pPr>
            <w:r>
              <w:t>Specifies the application version.</w:t>
            </w:r>
            <w:bookmarkStart w:id="900" w:name="Appendix_A_Target_120"/>
            <w:r>
              <w:fldChar w:fldCharType="begin"/>
            </w:r>
            <w:r>
              <w:instrText xml:space="preserve"> HYPERLINK \l "Appendix_A_120" \o "Product behavior note 120" \h </w:instrText>
            </w:r>
            <w:r>
              <w:fldChar w:fldCharType="separate"/>
            </w:r>
            <w:r>
              <w:rPr>
                <w:rStyle w:val="af5"/>
              </w:rPr>
              <w:t>&lt;120&gt;</w:t>
            </w:r>
            <w:r>
              <w:rPr>
                <w:rStyle w:val="af5"/>
              </w:rPr>
              <w:fldChar w:fldCharType="end"/>
            </w:r>
            <w:bookmarkEnd w:id="900"/>
          </w:p>
        </w:tc>
      </w:tr>
      <w:tr w:rsidR="003070B7" w:rsidTr="0030562B">
        <w:tc>
          <w:tcPr>
            <w:tcW w:w="2520" w:type="pct"/>
          </w:tcPr>
          <w:p w:rsidR="003070B7" w:rsidRDefault="003070B7" w:rsidP="0030562B">
            <w:pPr>
              <w:pStyle w:val="TableBodyText"/>
            </w:pPr>
            <w:r>
              <w:t>0x0009</w:t>
            </w:r>
          </w:p>
        </w:tc>
        <w:tc>
          <w:tcPr>
            <w:tcW w:w="2480" w:type="pct"/>
          </w:tcPr>
          <w:p w:rsidR="003070B7" w:rsidRDefault="003070B7" w:rsidP="0030562B">
            <w:pPr>
              <w:pStyle w:val="TableBodyText"/>
            </w:pPr>
            <w:r>
              <w:t>Specifies the application version.</w:t>
            </w:r>
            <w:bookmarkStart w:id="901" w:name="Appendix_A_Target_121"/>
            <w:r>
              <w:fldChar w:fldCharType="begin"/>
            </w:r>
            <w:r>
              <w:instrText xml:space="preserve"> HYPERLINK \l "Appendix_A_121" \o "Product behavior note 121" \h </w:instrText>
            </w:r>
            <w:r>
              <w:fldChar w:fldCharType="separate"/>
            </w:r>
            <w:r>
              <w:rPr>
                <w:rStyle w:val="af5"/>
              </w:rPr>
              <w:t>&lt;121&gt;</w:t>
            </w:r>
            <w:r>
              <w:rPr>
                <w:rStyle w:val="af5"/>
              </w:rPr>
              <w:fldChar w:fldCharType="end"/>
            </w:r>
            <w:bookmarkEnd w:id="901"/>
          </w:p>
        </w:tc>
      </w:tr>
      <w:tr w:rsidR="003070B7" w:rsidTr="0030562B">
        <w:tc>
          <w:tcPr>
            <w:tcW w:w="2520" w:type="pct"/>
          </w:tcPr>
          <w:p w:rsidR="003070B7" w:rsidRDefault="003070B7" w:rsidP="0030562B">
            <w:pPr>
              <w:pStyle w:val="TableBodyText"/>
            </w:pPr>
            <w:r>
              <w:t>0x000A</w:t>
            </w:r>
          </w:p>
        </w:tc>
        <w:tc>
          <w:tcPr>
            <w:tcW w:w="2480" w:type="pct"/>
          </w:tcPr>
          <w:p w:rsidR="003070B7" w:rsidRDefault="003070B7" w:rsidP="0030562B">
            <w:pPr>
              <w:pStyle w:val="TableBodyText"/>
            </w:pPr>
            <w:r>
              <w:t>Specifies the application version.</w:t>
            </w:r>
            <w:bookmarkStart w:id="902" w:name="Appendix_A_Target_122"/>
            <w:r>
              <w:fldChar w:fldCharType="begin"/>
            </w:r>
            <w:r>
              <w:instrText xml:space="preserve"> HYPERLINK \l "Appendix_A_122" \o "Product behavior note 122" \h </w:instrText>
            </w:r>
            <w:r>
              <w:fldChar w:fldCharType="separate"/>
            </w:r>
            <w:r>
              <w:rPr>
                <w:rStyle w:val="af5"/>
              </w:rPr>
              <w:t>&lt;122&gt;</w:t>
            </w:r>
            <w:r>
              <w:rPr>
                <w:rStyle w:val="af5"/>
              </w:rPr>
              <w:fldChar w:fldCharType="end"/>
            </w:r>
            <w:bookmarkEnd w:id="902"/>
          </w:p>
        </w:tc>
      </w:tr>
      <w:tr w:rsidR="003070B7" w:rsidTr="0030562B">
        <w:tc>
          <w:tcPr>
            <w:tcW w:w="2520" w:type="pct"/>
          </w:tcPr>
          <w:p w:rsidR="003070B7" w:rsidRDefault="003070B7" w:rsidP="0030562B">
            <w:pPr>
              <w:pStyle w:val="TableBodyText"/>
            </w:pPr>
            <w:r>
              <w:t>0x000B</w:t>
            </w:r>
          </w:p>
        </w:tc>
        <w:tc>
          <w:tcPr>
            <w:tcW w:w="2480" w:type="pct"/>
          </w:tcPr>
          <w:p w:rsidR="003070B7" w:rsidRDefault="003070B7" w:rsidP="0030562B">
            <w:pPr>
              <w:pStyle w:val="TableBodyText"/>
            </w:pPr>
            <w:r>
              <w:t>Specifies the application version.</w:t>
            </w:r>
            <w:bookmarkStart w:id="903" w:name="Appendix_A_Target_123"/>
            <w:r>
              <w:fldChar w:fldCharType="begin"/>
            </w:r>
            <w:r>
              <w:instrText xml:space="preserve"> HYPERLINK \l "Appendix_A_123" \o "Product behavior note 123" \h </w:instrText>
            </w:r>
            <w:r>
              <w:fldChar w:fldCharType="separate"/>
            </w:r>
            <w:r>
              <w:rPr>
                <w:rStyle w:val="af5"/>
              </w:rPr>
              <w:t>&lt;123&gt;</w:t>
            </w:r>
            <w:r>
              <w:rPr>
                <w:rStyle w:val="af5"/>
              </w:rPr>
              <w:fldChar w:fldCharType="end"/>
            </w:r>
            <w:bookmarkEnd w:id="903"/>
          </w:p>
        </w:tc>
      </w:tr>
      <w:tr w:rsidR="003070B7" w:rsidTr="0030562B">
        <w:tc>
          <w:tcPr>
            <w:tcW w:w="2520" w:type="pct"/>
          </w:tcPr>
          <w:p w:rsidR="003070B7" w:rsidRDefault="003070B7" w:rsidP="0030562B">
            <w:pPr>
              <w:pStyle w:val="TableBodyText"/>
            </w:pPr>
            <w:r>
              <w:t>0x000C</w:t>
            </w:r>
          </w:p>
        </w:tc>
        <w:tc>
          <w:tcPr>
            <w:tcW w:w="2480" w:type="pct"/>
          </w:tcPr>
          <w:p w:rsidR="003070B7" w:rsidRDefault="003070B7" w:rsidP="0030562B">
            <w:pPr>
              <w:pStyle w:val="TableBodyText"/>
            </w:pPr>
            <w:r>
              <w:t>Specifies the application version.</w:t>
            </w:r>
            <w:bookmarkStart w:id="904" w:name="Appendix_A_Target_124"/>
            <w:r>
              <w:fldChar w:fldCharType="begin"/>
            </w:r>
            <w:r>
              <w:instrText xml:space="preserve"> HYPERLINK \l "Appendix_A_124" \o "Product behavior note 124" \h </w:instrText>
            </w:r>
            <w:r>
              <w:fldChar w:fldCharType="separate"/>
            </w:r>
            <w:r>
              <w:rPr>
                <w:rStyle w:val="af5"/>
              </w:rPr>
              <w:t>&lt;124&gt;</w:t>
            </w:r>
            <w:r>
              <w:rPr>
                <w:rStyle w:val="af5"/>
              </w:rPr>
              <w:fldChar w:fldCharType="end"/>
            </w:r>
            <w:bookmarkEnd w:id="904"/>
          </w:p>
        </w:tc>
      </w:tr>
      <w:tr w:rsidR="003070B7" w:rsidTr="0030562B">
        <w:tc>
          <w:tcPr>
            <w:tcW w:w="2520" w:type="pct"/>
          </w:tcPr>
          <w:p w:rsidR="003070B7" w:rsidRDefault="003070B7" w:rsidP="0030562B">
            <w:pPr>
              <w:pStyle w:val="TableBodyText"/>
            </w:pPr>
            <w:r>
              <w:t>0x000E</w:t>
            </w:r>
          </w:p>
        </w:tc>
        <w:tc>
          <w:tcPr>
            <w:tcW w:w="2480" w:type="pct"/>
          </w:tcPr>
          <w:p w:rsidR="003070B7" w:rsidRDefault="003070B7" w:rsidP="0030562B">
            <w:pPr>
              <w:pStyle w:val="TableBodyText"/>
            </w:pPr>
            <w:r>
              <w:t>Specifies the application version.</w:t>
            </w:r>
            <w:bookmarkStart w:id="905" w:name="Appendix_A_Target_125"/>
            <w:r>
              <w:fldChar w:fldCharType="begin"/>
            </w:r>
            <w:r>
              <w:instrText xml:space="preserve"> HYPERLINK \l "Appendix_A_125" \o "Product behavior note 125" \h </w:instrText>
            </w:r>
            <w:r>
              <w:fldChar w:fldCharType="separate"/>
            </w:r>
            <w:r>
              <w:rPr>
                <w:rStyle w:val="af5"/>
              </w:rPr>
              <w:t>&lt;125&gt;</w:t>
            </w:r>
            <w:r>
              <w:rPr>
                <w:rStyle w:val="af5"/>
              </w:rPr>
              <w:fldChar w:fldCharType="end"/>
            </w:r>
            <w:bookmarkEnd w:id="905"/>
          </w:p>
        </w:tc>
      </w:tr>
      <w:tr w:rsidR="003070B7" w:rsidTr="0030562B">
        <w:tc>
          <w:tcPr>
            <w:tcW w:w="2520" w:type="pct"/>
          </w:tcPr>
          <w:p w:rsidR="003070B7" w:rsidRDefault="003070B7" w:rsidP="0030562B">
            <w:pPr>
              <w:pStyle w:val="TableBodyText"/>
            </w:pPr>
            <w:r>
              <w:t>0x000F</w:t>
            </w:r>
          </w:p>
        </w:tc>
        <w:tc>
          <w:tcPr>
            <w:tcW w:w="2480" w:type="pct"/>
          </w:tcPr>
          <w:p w:rsidR="003070B7" w:rsidRDefault="003070B7" w:rsidP="0030562B">
            <w:pPr>
              <w:pStyle w:val="TableBodyText"/>
            </w:pPr>
            <w:r>
              <w:t>Specifies the application version.</w:t>
            </w:r>
            <w:bookmarkStart w:id="906" w:name="Appendix_A_Target_126"/>
            <w:r>
              <w:fldChar w:fldCharType="begin"/>
            </w:r>
            <w:r>
              <w:instrText xml:space="preserve"> HYPERLINK \l "Appendix_A_126" \o "Product behavior note 126" \h </w:instrText>
            </w:r>
            <w:r>
              <w:fldChar w:fldCharType="separate"/>
            </w:r>
            <w:r>
              <w:rPr>
                <w:rStyle w:val="af5"/>
              </w:rPr>
              <w:t>&lt;126&gt;</w:t>
            </w:r>
            <w:r>
              <w:rPr>
                <w:rStyle w:val="af5"/>
              </w:rPr>
              <w:fldChar w:fldCharType="end"/>
            </w:r>
            <w:bookmarkEnd w:id="906"/>
          </w:p>
        </w:tc>
      </w:tr>
    </w:tbl>
    <w:p w:rsidR="003070B7" w:rsidRDefault="003070B7" w:rsidP="003070B7"/>
    <w:p w:rsidR="003070B7" w:rsidRDefault="003070B7" w:rsidP="003070B7">
      <w:r>
        <w:rPr>
          <w:b/>
        </w:rPr>
        <w:t xml:space="preserve">iObjectInstance2 (2 bytes): </w:t>
      </w:r>
      <w:r>
        <w:t xml:space="preserve"> An unsigned integer that specifies more information about the object context, together with </w:t>
      </w:r>
      <w:r>
        <w:rPr>
          <w:b/>
        </w:rPr>
        <w:t>iObjectContext</w:t>
      </w:r>
      <w:r>
        <w:t xml:space="preserve">, </w:t>
      </w:r>
      <w:r>
        <w:rPr>
          <w:b/>
        </w:rPr>
        <w:t>iObjectInstance1</w:t>
      </w:r>
      <w:r>
        <w:t xml:space="preserve"> and </w:t>
      </w:r>
      <w:r>
        <w:rPr>
          <w:b/>
        </w:rPr>
        <w:t xml:space="preserve">iObjectKind. </w:t>
      </w:r>
      <w:r>
        <w:t>This field MUST equal 0x0000.</w:t>
      </w:r>
    </w:p>
    <w:p w:rsidR="003070B7" w:rsidRDefault="003070B7" w:rsidP="003070B7">
      <w:pPr>
        <w:pStyle w:val="31"/>
        <w:numPr>
          <w:ilvl w:val="0"/>
          <w:numId w:val="0"/>
        </w:numPr>
        <w:tabs>
          <w:tab w:val="left" w:pos="720"/>
        </w:tabs>
        <w:ind w:left="720" w:hanging="720"/>
      </w:pPr>
      <w:bookmarkStart w:id="907" w:name="Section_504b6cfcd57b429692f4ceefc0a2ca9b"/>
      <w:bookmarkStart w:id="908" w:name="String"/>
      <w:bookmarkStart w:id="909" w:name="_Toc500759419"/>
      <w:r>
        <w:t>2.4.268</w:t>
      </w:r>
      <w:r>
        <w:tab/>
        <w:t>String</w:t>
      </w:r>
      <w:bookmarkEnd w:id="907"/>
      <w:bookmarkEnd w:id="908"/>
      <w:bookmarkEnd w:id="909"/>
      <w:r>
        <w:fldChar w:fldCharType="begin"/>
      </w:r>
      <w:r>
        <w:instrText xml:space="preserve"> XE "Records:String" </w:instrText>
      </w:r>
      <w:r>
        <w:fldChar w:fldCharType="end"/>
      </w:r>
      <w:r>
        <w:fldChar w:fldCharType="begin"/>
      </w:r>
      <w:r>
        <w:instrText xml:space="preserve"> XE "String" </w:instrText>
      </w:r>
      <w:r>
        <w:fldChar w:fldCharType="end"/>
      </w:r>
      <w:r>
        <w:fldChar w:fldCharType="begin"/>
      </w:r>
      <w:r>
        <w:instrText xml:space="preserve"> XE "Details:String record" </w:instrText>
      </w:r>
      <w:r>
        <w:fldChar w:fldCharType="end"/>
      </w:r>
    </w:p>
    <w:p w:rsidR="003070B7" w:rsidRDefault="003070B7" w:rsidP="003070B7">
      <w:r>
        <w:t xml:space="preserve">The </w:t>
      </w:r>
      <w:r>
        <w:rPr>
          <w:b/>
        </w:rPr>
        <w:t>String</w:t>
      </w:r>
      <w:r>
        <w:t xml:space="preserve"> record specifies the string value of a formula (section </w:t>
      </w:r>
      <w:hyperlink w:anchor="Section_e7625cc83da94154b44949cf1bbd9703" w:history="1">
        <w:r>
          <w:rPr>
            <w:rStyle w:val="af5"/>
          </w:rPr>
          <w:t>2.2.2</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string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string (variable): </w:t>
      </w:r>
      <w:r>
        <w:t xml:space="preserve"> An </w:t>
      </w:r>
      <w:hyperlink w:anchor="Section_36ca6de7be1648bcaa5e3eaf4942f671">
        <w:r>
          <w:rPr>
            <w:rStyle w:val="af5"/>
          </w:rPr>
          <w:t>XLUnicodeString</w:t>
        </w:r>
      </w:hyperlink>
      <w:r>
        <w:t xml:space="preserve"> structure that specifies the string value of a formula (section 2.2.2). The value of </w:t>
      </w:r>
      <w:r>
        <w:rPr>
          <w:b/>
        </w:rPr>
        <w:t>string.cch</w:t>
      </w:r>
      <w:r>
        <w:t xml:space="preserve"> MUST be less than or equal to 32767.</w:t>
      </w:r>
    </w:p>
    <w:p w:rsidR="003070B7" w:rsidRDefault="003070B7" w:rsidP="003070B7">
      <w:pPr>
        <w:pStyle w:val="31"/>
        <w:numPr>
          <w:ilvl w:val="0"/>
          <w:numId w:val="0"/>
        </w:numPr>
        <w:tabs>
          <w:tab w:val="left" w:pos="720"/>
        </w:tabs>
        <w:ind w:left="720" w:hanging="720"/>
      </w:pPr>
      <w:bookmarkStart w:id="910" w:name="Section_13bec5ebe6ec4dc192350e7f9e5426a1"/>
      <w:bookmarkStart w:id="911" w:name="Style"/>
      <w:bookmarkStart w:id="912" w:name="_Toc500759420"/>
      <w:r>
        <w:t>2.4.269</w:t>
      </w:r>
      <w:r>
        <w:tab/>
        <w:t>Style</w:t>
      </w:r>
      <w:bookmarkEnd w:id="910"/>
      <w:bookmarkEnd w:id="911"/>
      <w:bookmarkEnd w:id="912"/>
      <w:r>
        <w:fldChar w:fldCharType="begin"/>
      </w:r>
      <w:r>
        <w:instrText xml:space="preserve"> XE "Records:Style" </w:instrText>
      </w:r>
      <w:r>
        <w:fldChar w:fldCharType="end"/>
      </w:r>
      <w:r>
        <w:fldChar w:fldCharType="begin"/>
      </w:r>
      <w:r>
        <w:instrText xml:space="preserve"> XE "Style" </w:instrText>
      </w:r>
      <w:r>
        <w:fldChar w:fldCharType="end"/>
      </w:r>
      <w:r>
        <w:fldChar w:fldCharType="begin"/>
      </w:r>
      <w:r>
        <w:instrText xml:space="preserve"> XE "Details:Style record" </w:instrText>
      </w:r>
      <w:r>
        <w:fldChar w:fldCharType="end"/>
      </w:r>
    </w:p>
    <w:p w:rsidR="003070B7" w:rsidRDefault="003070B7" w:rsidP="003070B7">
      <w:r>
        <w:t xml:space="preserve">The </w:t>
      </w:r>
      <w:r>
        <w:rPr>
          <w:b/>
        </w:rPr>
        <w:t>Style</w:t>
      </w:r>
      <w:r>
        <w:t xml:space="preserve"> record specifies a </w:t>
      </w:r>
      <w:hyperlink w:anchor="Section_f9425d3f127545be8389bf80f65b56b7" w:history="1">
        <w:r>
          <w:rPr>
            <w:rStyle w:val="af5"/>
          </w:rPr>
          <w:t>cell style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3240" w:type="dxa"/>
            <w:gridSpan w:val="12"/>
          </w:tcPr>
          <w:p w:rsidR="003070B7" w:rsidRDefault="003070B7" w:rsidP="0030562B">
            <w:pPr>
              <w:pStyle w:val="PacketDiagramBodyText"/>
            </w:pPr>
            <w:r>
              <w:t>ixfe</w:t>
            </w:r>
          </w:p>
        </w:tc>
        <w:tc>
          <w:tcPr>
            <w:tcW w:w="810" w:type="dxa"/>
            <w:gridSpan w:val="3"/>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4320" w:type="dxa"/>
            <w:gridSpan w:val="16"/>
          </w:tcPr>
          <w:p w:rsidR="003070B7" w:rsidRDefault="003070B7" w:rsidP="0030562B">
            <w:pPr>
              <w:pStyle w:val="PacketDiagramBodyText"/>
            </w:pPr>
            <w:r>
              <w:t>builtInData (optional)</w:t>
            </w:r>
          </w:p>
        </w:tc>
      </w:tr>
      <w:tr w:rsidR="003070B7" w:rsidTr="0030562B">
        <w:trPr>
          <w:trHeight w:hRule="exact" w:val="490"/>
        </w:trPr>
        <w:tc>
          <w:tcPr>
            <w:tcW w:w="8640" w:type="dxa"/>
            <w:gridSpan w:val="32"/>
          </w:tcPr>
          <w:p w:rsidR="003070B7" w:rsidRDefault="003070B7" w:rsidP="0030562B">
            <w:pPr>
              <w:pStyle w:val="PacketDiagramBodyText"/>
            </w:pPr>
            <w:r>
              <w:t>user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ixfe (12 bits): </w:t>
      </w:r>
      <w:r>
        <w:t xml:space="preserve"> An unsigned integer that specifies the zero-based index of the </w:t>
      </w:r>
      <w:hyperlink w:anchor="Section_3d5348ded9df4c31b1fd9f9377273152" w:history="1">
        <w:r>
          <w:rPr>
            <w:rStyle w:val="af5"/>
          </w:rPr>
          <w:t>cell style XF</w:t>
        </w:r>
      </w:hyperlink>
      <w:r>
        <w:t xml:space="preserve"> in the collection of </w:t>
      </w:r>
      <w:hyperlink w:anchor="Section_993d15c4ec0443e9ba36594dfb336c6d" w:history="1">
        <w:r>
          <w:rPr>
            <w:rStyle w:val="af5"/>
          </w:rPr>
          <w:t>XF</w:t>
        </w:r>
      </w:hyperlink>
      <w:r>
        <w:t xml:space="preserve"> records in the </w:t>
      </w:r>
      <w:hyperlink w:anchor="Section_ca4c174887294a93abb94602b3a01fb1" w:history="1">
        <w:r>
          <w:rPr>
            <w:rStyle w:val="af5"/>
          </w:rPr>
          <w:t>Globals Substream</w:t>
        </w:r>
      </w:hyperlink>
      <w:r>
        <w:t xml:space="preserve">. See </w:t>
      </w:r>
      <w:hyperlink w:anchor="Section_0b683865eeee4621a3d8b18d20a2afd9" w:history="1">
        <w:r>
          <w:rPr>
            <w:rStyle w:val="af5"/>
          </w:rPr>
          <w:t>XFIndex</w:t>
        </w:r>
      </w:hyperlink>
      <w:r>
        <w:t xml:space="preserve"> for more information about the organization of XF records in the file.</w:t>
      </w:r>
    </w:p>
    <w:p w:rsidR="003070B7" w:rsidRDefault="003070B7" w:rsidP="003070B7">
      <w:pPr>
        <w:pStyle w:val="Definition-Field"/>
      </w:pPr>
      <w:r>
        <w:rPr>
          <w:b/>
        </w:rPr>
        <w:t xml:space="preserve">A - unused (3 bits): </w:t>
      </w:r>
      <w:r>
        <w:t xml:space="preserve"> Undefined and MUST be ignored.</w:t>
      </w:r>
    </w:p>
    <w:p w:rsidR="003070B7" w:rsidRDefault="003070B7" w:rsidP="003070B7">
      <w:pPr>
        <w:pStyle w:val="Definition-Field"/>
      </w:pPr>
      <w:r>
        <w:rPr>
          <w:b/>
        </w:rPr>
        <w:t xml:space="preserve">B - fBuiltIn (1 bit): </w:t>
      </w:r>
      <w:r>
        <w:t xml:space="preserve"> A bit that specifies whether the cell style is built-in.</w:t>
      </w:r>
    </w:p>
    <w:p w:rsidR="003070B7" w:rsidRDefault="003070B7" w:rsidP="003070B7">
      <w:pPr>
        <w:pStyle w:val="Definition-Field"/>
      </w:pPr>
      <w:r>
        <w:rPr>
          <w:b/>
        </w:rPr>
        <w:t xml:space="preserve">builtInData (2 bytes): </w:t>
      </w:r>
      <w:r>
        <w:t xml:space="preserve"> An optional </w:t>
      </w:r>
      <w:hyperlink w:anchor="Section_ff60de5e7d8a42b790563250e22019ec" w:history="1">
        <w:r>
          <w:rPr>
            <w:rStyle w:val="af5"/>
          </w:rPr>
          <w:t>BuiltInStyle</w:t>
        </w:r>
      </w:hyperlink>
      <w:r>
        <w:t xml:space="preserve"> structure that specifies the built-in cell style properties. MUST exist if and only if </w:t>
      </w:r>
      <w:r>
        <w:rPr>
          <w:b/>
        </w:rPr>
        <w:t>fBuiltIn</w:t>
      </w:r>
      <w:r>
        <w:t xml:space="preserve"> is 1. The value of </w:t>
      </w:r>
      <w:r>
        <w:rPr>
          <w:b/>
        </w:rPr>
        <w:t>builtInData.istyBuiltIn</w:t>
      </w:r>
      <w:r>
        <w:t xml:space="preserve"> MUST be less than or equal to 0x09.</w:t>
      </w:r>
    </w:p>
    <w:p w:rsidR="003070B7" w:rsidRDefault="003070B7" w:rsidP="003070B7">
      <w:pPr>
        <w:pStyle w:val="Definition-Field"/>
      </w:pPr>
      <w:r>
        <w:rPr>
          <w:b/>
        </w:rPr>
        <w:t xml:space="preserve">user (variable): </w:t>
      </w:r>
      <w:r>
        <w:t xml:space="preserve"> An optional </w:t>
      </w:r>
      <w:hyperlink w:anchor="Section_36ca6de7be1648bcaa5e3eaf4942f671" w:history="1">
        <w:r>
          <w:rPr>
            <w:rStyle w:val="af5"/>
          </w:rPr>
          <w:t>XLUnicodeString</w:t>
        </w:r>
      </w:hyperlink>
      <w:r>
        <w:t xml:space="preserve"> structure that specifies the name of the user-defined cell style. MUST exist if and only if </w:t>
      </w:r>
      <w:r>
        <w:rPr>
          <w:b/>
        </w:rPr>
        <w:t>fBuiltIn</w:t>
      </w:r>
      <w:r>
        <w:t xml:space="preserve"> is 0. The number of characters in this string SHOULD be greater than or equal to 1 and MUST be less than or equal to 255.</w:t>
      </w:r>
      <w:bookmarkStart w:id="913" w:name="Appendix_A_Target_127"/>
      <w:r>
        <w:fldChar w:fldCharType="begin"/>
      </w:r>
      <w:r>
        <w:instrText xml:space="preserve"> HYPERLINK \l "Appendix_A_127" \o "Product behavior note 127" \h </w:instrText>
      </w:r>
      <w:r>
        <w:fldChar w:fldCharType="separate"/>
      </w:r>
      <w:r>
        <w:rPr>
          <w:rStyle w:val="af5"/>
        </w:rPr>
        <w:t>&lt;127&gt;</w:t>
      </w:r>
      <w:r>
        <w:rPr>
          <w:rStyle w:val="af5"/>
        </w:rPr>
        <w:fldChar w:fldCharType="end"/>
      </w:r>
      <w:bookmarkEnd w:id="913"/>
    </w:p>
    <w:p w:rsidR="003070B7" w:rsidRDefault="003070B7" w:rsidP="003070B7">
      <w:pPr>
        <w:pStyle w:val="31"/>
        <w:numPr>
          <w:ilvl w:val="0"/>
          <w:numId w:val="0"/>
        </w:numPr>
        <w:tabs>
          <w:tab w:val="left" w:pos="720"/>
        </w:tabs>
        <w:ind w:left="720" w:hanging="720"/>
      </w:pPr>
      <w:bookmarkStart w:id="914" w:name="Section_88f1dded37b146239b6f9f7eb333f54f"/>
      <w:bookmarkStart w:id="915" w:name="StyleExt"/>
      <w:bookmarkStart w:id="916" w:name="_Toc500759421"/>
      <w:r>
        <w:t>2.4.270</w:t>
      </w:r>
      <w:r>
        <w:tab/>
        <w:t>StyleExt</w:t>
      </w:r>
      <w:bookmarkEnd w:id="914"/>
      <w:bookmarkEnd w:id="915"/>
      <w:bookmarkEnd w:id="916"/>
      <w:r>
        <w:fldChar w:fldCharType="begin"/>
      </w:r>
      <w:r>
        <w:instrText xml:space="preserve"> XE "Records:StyleExt" </w:instrText>
      </w:r>
      <w:r>
        <w:fldChar w:fldCharType="end"/>
      </w:r>
      <w:r>
        <w:fldChar w:fldCharType="begin"/>
      </w:r>
      <w:r>
        <w:instrText xml:space="preserve"> XE "StyleExt" </w:instrText>
      </w:r>
      <w:r>
        <w:fldChar w:fldCharType="end"/>
      </w:r>
      <w:r>
        <w:fldChar w:fldCharType="begin"/>
      </w:r>
      <w:r>
        <w:instrText xml:space="preserve"> XE "Details:StyleExt record" </w:instrText>
      </w:r>
      <w:r>
        <w:fldChar w:fldCharType="end"/>
      </w:r>
    </w:p>
    <w:p w:rsidR="003070B7" w:rsidRDefault="003070B7" w:rsidP="003070B7">
      <w:r>
        <w:t xml:space="preserve">The </w:t>
      </w:r>
      <w:r>
        <w:rPr>
          <w:b/>
        </w:rPr>
        <w:t>StyleExt</w:t>
      </w:r>
      <w:r>
        <w:t xml:space="preserve"> record specifies additional information for a </w:t>
      </w:r>
      <w:hyperlink w:anchor="Section_f9425d3f127545be8389bf80f65b56b7" w:history="1">
        <w:r>
          <w:rPr>
            <w:rStyle w:val="af5"/>
          </w:rPr>
          <w:t>cell style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1350" w:type="dxa"/>
            <w:gridSpan w:val="5"/>
          </w:tcPr>
          <w:p w:rsidR="003070B7" w:rsidRDefault="003070B7" w:rsidP="0030562B">
            <w:pPr>
              <w:pStyle w:val="PacketDiagramBodyText"/>
            </w:pPr>
            <w:r>
              <w:t>reserved</w:t>
            </w:r>
          </w:p>
        </w:tc>
        <w:tc>
          <w:tcPr>
            <w:tcW w:w="2160" w:type="dxa"/>
            <w:gridSpan w:val="8"/>
          </w:tcPr>
          <w:p w:rsidR="003070B7" w:rsidRDefault="003070B7" w:rsidP="0030562B">
            <w:pPr>
              <w:pStyle w:val="PacketDiagramBodyText"/>
            </w:pPr>
            <w:r>
              <w:t>iCategory</w:t>
            </w:r>
          </w:p>
        </w:tc>
        <w:tc>
          <w:tcPr>
            <w:tcW w:w="4320" w:type="dxa"/>
            <w:gridSpan w:val="16"/>
          </w:tcPr>
          <w:p w:rsidR="003070B7" w:rsidRDefault="003070B7" w:rsidP="0030562B">
            <w:pPr>
              <w:pStyle w:val="PacketDiagramBodyText"/>
            </w:pPr>
            <w:r>
              <w:t>builtInData</w:t>
            </w:r>
          </w:p>
        </w:tc>
      </w:tr>
      <w:tr w:rsidR="003070B7" w:rsidTr="0030562B">
        <w:trPr>
          <w:trHeight w:hRule="exact" w:val="490"/>
        </w:trPr>
        <w:tc>
          <w:tcPr>
            <w:tcW w:w="8640" w:type="dxa"/>
            <w:gridSpan w:val="32"/>
          </w:tcPr>
          <w:p w:rsidR="003070B7" w:rsidRDefault="003070B7" w:rsidP="0030562B">
            <w:pPr>
              <w:pStyle w:val="PacketDiagramBodyText"/>
            </w:pPr>
            <w:r>
              <w:t>stName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xfProps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0x0892.</w:t>
      </w:r>
    </w:p>
    <w:p w:rsidR="003070B7" w:rsidRDefault="003070B7" w:rsidP="003070B7">
      <w:pPr>
        <w:pStyle w:val="Definition-Field"/>
      </w:pPr>
      <w:r>
        <w:rPr>
          <w:b/>
        </w:rPr>
        <w:t xml:space="preserve">A - fBuiltIn (1 bit): </w:t>
      </w:r>
      <w:r>
        <w:t xml:space="preserve"> A bit that specifies if this is a built-in cell style. If the value is 1, this is a built-in cell style. This value MUST match the </w:t>
      </w:r>
      <w:r>
        <w:rPr>
          <w:b/>
        </w:rPr>
        <w:t>fBuiltIn</w:t>
      </w:r>
      <w:r>
        <w:t xml:space="preserve"> field of the preceding </w:t>
      </w:r>
      <w:hyperlink w:anchor="Section_13bec5ebe6ec4dc192350e7f9e5426a1" w:history="1">
        <w:r>
          <w:rPr>
            <w:rStyle w:val="af5"/>
          </w:rPr>
          <w:t>Style</w:t>
        </w:r>
      </w:hyperlink>
      <w:r>
        <w:t xml:space="preserve"> record.</w:t>
      </w:r>
    </w:p>
    <w:p w:rsidR="003070B7" w:rsidRDefault="003070B7" w:rsidP="003070B7">
      <w:pPr>
        <w:pStyle w:val="Definition-Field"/>
      </w:pPr>
      <w:r>
        <w:rPr>
          <w:b/>
        </w:rPr>
        <w:t xml:space="preserve">B - fHidden (1 bit): </w:t>
      </w:r>
      <w:r>
        <w:t xml:space="preserve"> A bit that specifies whether the cell style is not displayed in the user interface.</w:t>
      </w:r>
    </w:p>
    <w:p w:rsidR="003070B7" w:rsidRDefault="003070B7" w:rsidP="003070B7">
      <w:pPr>
        <w:pStyle w:val="Definition-Field"/>
      </w:pPr>
      <w:r>
        <w:rPr>
          <w:b/>
        </w:rPr>
        <w:t xml:space="preserve">C - fCustom (1 bit): </w:t>
      </w:r>
      <w:r>
        <w:t xml:space="preserve"> A bit that specifies whether the built-in cell style was modified by the user and thus has a custom definition. If this field is equal to 1, then </w:t>
      </w:r>
      <w:r>
        <w:rPr>
          <w:b/>
        </w:rPr>
        <w:t xml:space="preserve">fBuiltIn </w:t>
      </w:r>
      <w:r>
        <w:t>MUST equal 1.</w:t>
      </w:r>
    </w:p>
    <w:p w:rsidR="003070B7" w:rsidRDefault="003070B7" w:rsidP="003070B7">
      <w:pPr>
        <w:pStyle w:val="Definition-Field"/>
      </w:pPr>
      <w:r>
        <w:rPr>
          <w:b/>
        </w:rPr>
        <w:t xml:space="preserve">reserved (5 bits): </w:t>
      </w:r>
      <w:r>
        <w:t xml:space="preserve"> MUST be zero and MUST be ignored.</w:t>
      </w:r>
    </w:p>
    <w:p w:rsidR="003070B7" w:rsidRDefault="003070B7" w:rsidP="003070B7">
      <w:pPr>
        <w:pStyle w:val="Definition-Field"/>
      </w:pPr>
      <w:r>
        <w:rPr>
          <w:b/>
        </w:rPr>
        <w:t xml:space="preserve">iCategory (1 byte): </w:t>
      </w:r>
      <w:r>
        <w:t xml:space="preserve"> An unsigned integer that specifies which </w:t>
      </w:r>
      <w:hyperlink w:anchor="gt_b1e1f096-9da0-411f-909a-f69b92c17633">
        <w:r>
          <w:rPr>
            <w:rStyle w:val="HyperlinkGreen"/>
            <w:b/>
          </w:rPr>
          <w:t>style</w:t>
        </w:r>
      </w:hyperlink>
      <w:r>
        <w:t xml:space="preserve"> </w:t>
      </w:r>
      <w:hyperlink w:anchor="gt_7d6acf13-ba4d-4a0a-930e-3eaee465c7f1">
        <w:r>
          <w:rPr>
            <w:rStyle w:val="HyperlinkGreen"/>
            <w:b/>
          </w:rPr>
          <w:t>category (2)</w:t>
        </w:r>
      </w:hyperlink>
      <w:r>
        <w:t xml:space="preserve"> that this style belongs to. MUST be one of the values from the following table:</w:t>
      </w:r>
    </w:p>
    <w:tbl>
      <w:tblPr>
        <w:tblStyle w:val="Table-ShadedHeaderIndented"/>
        <w:tblW w:w="0" w:type="auto"/>
        <w:tblLook w:val="04A0" w:firstRow="1" w:lastRow="0" w:firstColumn="1" w:lastColumn="0" w:noHBand="0" w:noVBand="1"/>
      </w:tblPr>
      <w:tblGrid>
        <w:gridCol w:w="1188"/>
        <w:gridCol w:w="288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188" w:type="dxa"/>
          </w:tcPr>
          <w:p w:rsidR="003070B7" w:rsidRDefault="003070B7" w:rsidP="0030562B">
            <w:pPr>
              <w:pStyle w:val="TableHeaderText"/>
              <w:spacing w:before="0" w:after="0"/>
            </w:pPr>
            <w:r>
              <w:t>Value</w:t>
            </w:r>
          </w:p>
        </w:tc>
        <w:tc>
          <w:tcPr>
            <w:tcW w:w="2880" w:type="dxa"/>
          </w:tcPr>
          <w:p w:rsidR="003070B7" w:rsidRDefault="003070B7" w:rsidP="0030562B">
            <w:pPr>
              <w:pStyle w:val="TableHeaderText"/>
              <w:spacing w:before="0" w:after="0"/>
            </w:pPr>
            <w:r>
              <w:t>Meaning</w:t>
            </w:r>
          </w:p>
        </w:tc>
      </w:tr>
      <w:tr w:rsidR="003070B7" w:rsidTr="0030562B">
        <w:tc>
          <w:tcPr>
            <w:tcW w:w="1188" w:type="dxa"/>
          </w:tcPr>
          <w:p w:rsidR="003070B7" w:rsidRDefault="003070B7" w:rsidP="0030562B">
            <w:pPr>
              <w:pStyle w:val="TableBodyText"/>
              <w:spacing w:before="0" w:after="0"/>
            </w:pPr>
            <w:r>
              <w:t>0x00</w:t>
            </w:r>
          </w:p>
        </w:tc>
        <w:tc>
          <w:tcPr>
            <w:tcW w:w="2880" w:type="dxa"/>
          </w:tcPr>
          <w:p w:rsidR="003070B7" w:rsidRDefault="003070B7" w:rsidP="0030562B">
            <w:pPr>
              <w:pStyle w:val="TableBodyText"/>
              <w:spacing w:before="0" w:after="0"/>
            </w:pPr>
            <w:r>
              <w:t>Custom style</w:t>
            </w:r>
          </w:p>
        </w:tc>
      </w:tr>
      <w:tr w:rsidR="003070B7" w:rsidTr="0030562B">
        <w:tc>
          <w:tcPr>
            <w:tcW w:w="1188" w:type="dxa"/>
          </w:tcPr>
          <w:p w:rsidR="003070B7" w:rsidRDefault="003070B7" w:rsidP="0030562B">
            <w:pPr>
              <w:pStyle w:val="TableBodyText"/>
              <w:spacing w:before="0" w:after="0"/>
            </w:pPr>
            <w:r>
              <w:t>0x01</w:t>
            </w:r>
          </w:p>
        </w:tc>
        <w:tc>
          <w:tcPr>
            <w:tcW w:w="2880" w:type="dxa"/>
          </w:tcPr>
          <w:p w:rsidR="003070B7" w:rsidRDefault="003070B7" w:rsidP="0030562B">
            <w:pPr>
              <w:pStyle w:val="TableBodyText"/>
              <w:spacing w:before="0" w:after="0"/>
            </w:pPr>
            <w:r>
              <w:t>Good, bad, neutral style</w:t>
            </w:r>
          </w:p>
        </w:tc>
      </w:tr>
      <w:tr w:rsidR="003070B7" w:rsidTr="0030562B">
        <w:tc>
          <w:tcPr>
            <w:tcW w:w="1188" w:type="dxa"/>
          </w:tcPr>
          <w:p w:rsidR="003070B7" w:rsidRDefault="003070B7" w:rsidP="0030562B">
            <w:pPr>
              <w:pStyle w:val="TableBodyText"/>
              <w:spacing w:before="0" w:after="0"/>
            </w:pPr>
            <w:r>
              <w:t>0x02</w:t>
            </w:r>
          </w:p>
        </w:tc>
        <w:tc>
          <w:tcPr>
            <w:tcW w:w="2880" w:type="dxa"/>
          </w:tcPr>
          <w:p w:rsidR="003070B7" w:rsidRDefault="003070B7" w:rsidP="0030562B">
            <w:pPr>
              <w:pStyle w:val="TableBodyText"/>
              <w:spacing w:before="0" w:after="0"/>
            </w:pPr>
            <w:r>
              <w:t>Data model style</w:t>
            </w:r>
          </w:p>
        </w:tc>
      </w:tr>
      <w:tr w:rsidR="003070B7" w:rsidTr="0030562B">
        <w:tc>
          <w:tcPr>
            <w:tcW w:w="1188" w:type="dxa"/>
          </w:tcPr>
          <w:p w:rsidR="003070B7" w:rsidRDefault="003070B7" w:rsidP="0030562B">
            <w:pPr>
              <w:pStyle w:val="TableBodyText"/>
              <w:spacing w:before="0" w:after="0"/>
            </w:pPr>
            <w:r>
              <w:t>0x03</w:t>
            </w:r>
          </w:p>
        </w:tc>
        <w:tc>
          <w:tcPr>
            <w:tcW w:w="2880" w:type="dxa"/>
          </w:tcPr>
          <w:p w:rsidR="003070B7" w:rsidRDefault="003070B7" w:rsidP="0030562B">
            <w:pPr>
              <w:pStyle w:val="TableBodyText"/>
              <w:spacing w:before="0" w:after="0"/>
            </w:pPr>
            <w:r>
              <w:t>Title and heading style</w:t>
            </w:r>
          </w:p>
        </w:tc>
      </w:tr>
      <w:tr w:rsidR="003070B7" w:rsidTr="0030562B">
        <w:tc>
          <w:tcPr>
            <w:tcW w:w="1188" w:type="dxa"/>
          </w:tcPr>
          <w:p w:rsidR="003070B7" w:rsidRDefault="003070B7" w:rsidP="0030562B">
            <w:pPr>
              <w:pStyle w:val="TableBodyText"/>
              <w:spacing w:before="0" w:after="0"/>
            </w:pPr>
            <w:r>
              <w:t>0x04</w:t>
            </w:r>
          </w:p>
        </w:tc>
        <w:tc>
          <w:tcPr>
            <w:tcW w:w="2880" w:type="dxa"/>
          </w:tcPr>
          <w:p w:rsidR="003070B7" w:rsidRDefault="003070B7" w:rsidP="0030562B">
            <w:pPr>
              <w:pStyle w:val="TableBodyText"/>
              <w:spacing w:before="0" w:after="0"/>
            </w:pPr>
            <w:r>
              <w:t>Themed cell style</w:t>
            </w:r>
          </w:p>
        </w:tc>
      </w:tr>
      <w:tr w:rsidR="003070B7" w:rsidTr="0030562B">
        <w:tc>
          <w:tcPr>
            <w:tcW w:w="1188" w:type="dxa"/>
          </w:tcPr>
          <w:p w:rsidR="003070B7" w:rsidRDefault="003070B7" w:rsidP="0030562B">
            <w:pPr>
              <w:pStyle w:val="TableBodyText"/>
              <w:spacing w:before="0" w:after="0"/>
            </w:pPr>
            <w:r>
              <w:t>0x05</w:t>
            </w:r>
          </w:p>
        </w:tc>
        <w:tc>
          <w:tcPr>
            <w:tcW w:w="2880" w:type="dxa"/>
          </w:tcPr>
          <w:p w:rsidR="003070B7" w:rsidRDefault="003070B7" w:rsidP="0030562B">
            <w:pPr>
              <w:pStyle w:val="TableBodyText"/>
              <w:spacing w:before="0" w:after="0"/>
            </w:pPr>
            <w:hyperlink w:anchor="gt_16fc3e8f-047a-42fe-b28c-4856c09cd74b">
              <w:r>
                <w:rPr>
                  <w:rStyle w:val="HyperlinkGreen"/>
                  <w:b/>
                </w:rPr>
                <w:t>Number format</w:t>
              </w:r>
            </w:hyperlink>
            <w:r>
              <w:t xml:space="preserve"> style</w:t>
            </w:r>
          </w:p>
        </w:tc>
      </w:tr>
    </w:tbl>
    <w:p w:rsidR="003070B7" w:rsidRDefault="003070B7" w:rsidP="003070B7"/>
    <w:p w:rsidR="003070B7" w:rsidRDefault="003070B7" w:rsidP="003070B7">
      <w:pPr>
        <w:pStyle w:val="Definition-Field"/>
      </w:pPr>
      <w:r>
        <w:rPr>
          <w:b/>
        </w:rPr>
        <w:t xml:space="preserve">builtInData (2 bytes): </w:t>
      </w:r>
      <w:r>
        <w:t xml:space="preserve"> A </w:t>
      </w:r>
      <w:hyperlink w:anchor="Section_ff60de5e7d8a42b790563250e22019ec" w:history="1">
        <w:r>
          <w:rPr>
            <w:rStyle w:val="af5"/>
          </w:rPr>
          <w:t>BuiltInStyle</w:t>
        </w:r>
      </w:hyperlink>
      <w:r>
        <w:rPr>
          <w:i/>
        </w:rPr>
        <w:t xml:space="preserve"> </w:t>
      </w:r>
      <w:r>
        <w:t xml:space="preserve">structure that specifies the built-in cell style properties. If </w:t>
      </w:r>
      <w:r>
        <w:rPr>
          <w:b/>
        </w:rPr>
        <w:t>fBuiltIn</w:t>
      </w:r>
      <w:r>
        <w:t xml:space="preserve"> is 0, this field MUST be 0xFFFF and MUST be ignored. If </w:t>
      </w:r>
      <w:r>
        <w:rPr>
          <w:b/>
        </w:rPr>
        <w:t>fBuiltIn</w:t>
      </w:r>
      <w:r>
        <w:t xml:space="preserve"> is 1, this field MUST match the </w:t>
      </w:r>
      <w:r>
        <w:rPr>
          <w:b/>
        </w:rPr>
        <w:t>builtInData</w:t>
      </w:r>
      <w:r>
        <w:t xml:space="preserve"> field of the preceding Style record.</w:t>
      </w:r>
    </w:p>
    <w:p w:rsidR="003070B7" w:rsidRDefault="003070B7" w:rsidP="003070B7">
      <w:pPr>
        <w:pStyle w:val="Definition-Field"/>
      </w:pPr>
      <w:r>
        <w:rPr>
          <w:b/>
        </w:rPr>
        <w:t xml:space="preserve">stName (variable): </w:t>
      </w:r>
      <w:r>
        <w:t xml:space="preserve"> An </w:t>
      </w:r>
      <w:hyperlink w:anchor="Section_1f77dc803fec4b4ba55d3a41292d1dc4" w:history="1">
        <w:r>
          <w:rPr>
            <w:rStyle w:val="af5"/>
          </w:rPr>
          <w:t>LPWideString</w:t>
        </w:r>
      </w:hyperlink>
      <w:r>
        <w:t xml:space="preserve"> structure that specifies the name of the style to extend. MUST be less than or equal to 255 characters in length. If </w:t>
      </w:r>
      <w:r>
        <w:rPr>
          <w:b/>
        </w:rPr>
        <w:t>fBuiltIn</w:t>
      </w:r>
      <w:r>
        <w:t xml:space="preserve"> is 0, the name specified by this field MUST match the name specified by the </w:t>
      </w:r>
      <w:r>
        <w:rPr>
          <w:b/>
        </w:rPr>
        <w:t>user</w:t>
      </w:r>
      <w:r>
        <w:t xml:space="preserve"> field of the preceding Style record.</w:t>
      </w:r>
    </w:p>
    <w:p w:rsidR="003070B7" w:rsidRDefault="003070B7" w:rsidP="003070B7">
      <w:pPr>
        <w:pStyle w:val="Definition-Field"/>
      </w:pPr>
      <w:r>
        <w:rPr>
          <w:b/>
        </w:rPr>
        <w:t xml:space="preserve">xfProps (variable): </w:t>
      </w:r>
      <w:r>
        <w:t xml:space="preserve"> An </w:t>
      </w:r>
      <w:hyperlink w:anchor="Section_bf4f3634ed2d4207b18ba23dd6b3d565" w:history="1">
        <w:r>
          <w:rPr>
            <w:rStyle w:val="af5"/>
          </w:rPr>
          <w:t>XFProps</w:t>
        </w:r>
      </w:hyperlink>
      <w:r>
        <w:t xml:space="preserve"> structure that specifies the formatting properties.</w:t>
      </w:r>
    </w:p>
    <w:p w:rsidR="003070B7" w:rsidRDefault="003070B7" w:rsidP="003070B7">
      <w:pPr>
        <w:pStyle w:val="31"/>
        <w:numPr>
          <w:ilvl w:val="0"/>
          <w:numId w:val="0"/>
        </w:numPr>
        <w:tabs>
          <w:tab w:val="left" w:pos="720"/>
        </w:tabs>
        <w:ind w:left="720" w:hanging="720"/>
      </w:pPr>
      <w:bookmarkStart w:id="917" w:name="Section_31ed3738e4ff4b60804cac49ac1ee6c0"/>
      <w:bookmarkStart w:id="918" w:name="SupBook"/>
      <w:bookmarkStart w:id="919" w:name="_Toc500759422"/>
      <w:r>
        <w:t>2.4.271</w:t>
      </w:r>
      <w:r>
        <w:tab/>
        <w:t>SupBook</w:t>
      </w:r>
      <w:bookmarkEnd w:id="917"/>
      <w:bookmarkEnd w:id="918"/>
      <w:bookmarkEnd w:id="919"/>
      <w:r>
        <w:fldChar w:fldCharType="begin"/>
      </w:r>
      <w:r>
        <w:instrText xml:space="preserve"> XE "Records:SupBook" </w:instrText>
      </w:r>
      <w:r>
        <w:fldChar w:fldCharType="end"/>
      </w:r>
      <w:r>
        <w:fldChar w:fldCharType="begin"/>
      </w:r>
      <w:r>
        <w:instrText xml:space="preserve"> XE "SupBook" </w:instrText>
      </w:r>
      <w:r>
        <w:fldChar w:fldCharType="end"/>
      </w:r>
      <w:r>
        <w:fldChar w:fldCharType="begin"/>
      </w:r>
      <w:r>
        <w:instrText xml:space="preserve"> XE "Details:SupBook record" </w:instrText>
      </w:r>
      <w:r>
        <w:fldChar w:fldCharType="end"/>
      </w:r>
    </w:p>
    <w:p w:rsidR="003070B7" w:rsidRDefault="003070B7" w:rsidP="003070B7">
      <w:r>
        <w:t xml:space="preserve">The </w:t>
      </w:r>
      <w:r>
        <w:rPr>
          <w:b/>
        </w:rPr>
        <w:t>SupBook</w:t>
      </w:r>
      <w:r>
        <w:t xml:space="preserve"> record specifies a </w:t>
      </w:r>
      <w:hyperlink w:anchor="Section_cc5920ba01074d92bbdfc12ca986f31f" w:history="1">
        <w:r>
          <w:rPr>
            <w:rStyle w:val="af5"/>
          </w:rPr>
          <w:t>supporting link</w:t>
        </w:r>
      </w:hyperlink>
      <w:r>
        <w:t xml:space="preserve"> and specifies the beginning of a collection of records as defined by the </w:t>
      </w:r>
      <w:hyperlink w:anchor="Section_ca4c174887294a93abb94602b3a01fb1" w:history="1">
        <w:r>
          <w:rPr>
            <w:rStyle w:val="af5"/>
          </w:rPr>
          <w:t>Globals Substream</w:t>
        </w:r>
      </w:hyperlink>
      <w:r>
        <w:t xml:space="preserve"> </w:t>
      </w:r>
      <w:hyperlink w:anchor="gt_24ddbbb4-b79e-4419-96ec-0fdd229c9ebf">
        <w:r>
          <w:rPr>
            <w:rStyle w:val="HyperlinkGreen"/>
            <w:b/>
          </w:rPr>
          <w:t>ABNF</w:t>
        </w:r>
      </w:hyperlink>
      <w:r>
        <w:t xml:space="preserve">.  The collection of records specifies the contents of an </w:t>
      </w:r>
      <w:hyperlink w:anchor="Section_c8bd9cdbb0784622a3bffb87f35a36cc" w:history="1">
        <w:r>
          <w:rPr>
            <w:rStyle w:val="af5"/>
          </w:rPr>
          <w:t>external workbook</w:t>
        </w:r>
      </w:hyperlink>
      <w:r>
        <w:t xml:space="preserve">, </w:t>
      </w:r>
      <w:hyperlink w:anchor="Section_b11538fba8244cc3bf8834a1cf5f3559" w:history="1">
        <w:r>
          <w:rPr>
            <w:rStyle w:val="af5"/>
          </w:rPr>
          <w:t>DDE data source</w:t>
        </w:r>
      </w:hyperlink>
      <w:r>
        <w:t xml:space="preserve">, or </w:t>
      </w:r>
      <w:hyperlink w:anchor="Section_2318e95632614d72a28e412392b8c919" w:history="1">
        <w:r>
          <w:rPr>
            <w:rStyle w:val="af5"/>
          </w:rPr>
          <w:t>OLE data source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ctab</w:t>
            </w:r>
          </w:p>
        </w:tc>
        <w:tc>
          <w:tcPr>
            <w:tcW w:w="4320" w:type="dxa"/>
            <w:gridSpan w:val="16"/>
          </w:tcPr>
          <w:p w:rsidR="003070B7" w:rsidRDefault="003070B7" w:rsidP="0030562B">
            <w:pPr>
              <w:pStyle w:val="PacketDiagramBodyText"/>
            </w:pPr>
            <w:r>
              <w:t>cch</w:t>
            </w:r>
          </w:p>
        </w:tc>
      </w:tr>
      <w:tr w:rsidR="003070B7" w:rsidTr="0030562B">
        <w:trPr>
          <w:trHeight w:hRule="exact" w:val="490"/>
        </w:trPr>
        <w:tc>
          <w:tcPr>
            <w:tcW w:w="8640" w:type="dxa"/>
            <w:gridSpan w:val="32"/>
          </w:tcPr>
          <w:p w:rsidR="003070B7" w:rsidRDefault="003070B7" w:rsidP="0030562B">
            <w:pPr>
              <w:pStyle w:val="PacketDiagramBodyText"/>
            </w:pPr>
            <w:r>
              <w:t>virtPath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rgst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ctab (2 bytes): </w:t>
      </w:r>
      <w:r>
        <w:t xml:space="preserve"> An undefined field, a reserved field, or an unsigned integer that specifies the number of </w:t>
      </w:r>
      <w:hyperlink w:anchor="gt_0b356926-f9cb-4dc2-a859-71441d62503d">
        <w:r>
          <w:rPr>
            <w:rStyle w:val="HyperlinkGreen"/>
            <w:b/>
          </w:rPr>
          <w:t>sheets</w:t>
        </w:r>
      </w:hyperlink>
      <w:r>
        <w:t xml:space="preserve"> in a referenced external workbook. The type and meaning of this field is dependent on the type of supporting link specified by the </w:t>
      </w:r>
      <w:r>
        <w:rPr>
          <w:b/>
        </w:rPr>
        <w:t>cch</w:t>
      </w:r>
      <w:r>
        <w:t xml:space="preserve"> and </w:t>
      </w:r>
      <w:r>
        <w:rPr>
          <w:b/>
        </w:rPr>
        <w:t>virtPath</w:t>
      </w:r>
      <w:r>
        <w:t xml:space="preserve"> fields, and is defined in the following table:</w:t>
      </w:r>
    </w:p>
    <w:tbl>
      <w:tblPr>
        <w:tblStyle w:val="Table-ShadedHeaderIndented"/>
        <w:tblW w:w="0" w:type="auto"/>
        <w:tblLook w:val="04A0" w:firstRow="1" w:lastRow="0" w:firstColumn="1" w:lastColumn="0" w:noHBand="0" w:noVBand="1"/>
      </w:tblPr>
      <w:tblGrid>
        <w:gridCol w:w="4557"/>
        <w:gridCol w:w="45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557" w:type="dxa"/>
          </w:tcPr>
          <w:p w:rsidR="003070B7" w:rsidRDefault="003070B7" w:rsidP="0030562B">
            <w:pPr>
              <w:pStyle w:val="TableHeaderText"/>
              <w:spacing w:before="0" w:after="0"/>
            </w:pPr>
            <w:r>
              <w:t>Type of supporting link specified by cch and virtPath</w:t>
            </w:r>
          </w:p>
        </w:tc>
        <w:tc>
          <w:tcPr>
            <w:tcW w:w="4558" w:type="dxa"/>
          </w:tcPr>
          <w:p w:rsidR="003070B7" w:rsidRDefault="003070B7" w:rsidP="0030562B">
            <w:pPr>
              <w:pStyle w:val="TableHeaderText"/>
              <w:spacing w:before="0" w:after="0"/>
            </w:pPr>
            <w:r>
              <w:t>Meaning</w:t>
            </w:r>
          </w:p>
        </w:tc>
      </w:tr>
      <w:tr w:rsidR="003070B7" w:rsidTr="0030562B">
        <w:tc>
          <w:tcPr>
            <w:tcW w:w="4557" w:type="dxa"/>
          </w:tcPr>
          <w:p w:rsidR="003070B7" w:rsidRDefault="003070B7" w:rsidP="0030562B">
            <w:pPr>
              <w:pStyle w:val="Definition-Field2"/>
              <w:ind w:left="0"/>
            </w:pPr>
            <w:r>
              <w:t>Self-referencing</w:t>
            </w:r>
          </w:p>
        </w:tc>
        <w:tc>
          <w:tcPr>
            <w:tcW w:w="4558" w:type="dxa"/>
          </w:tcPr>
          <w:p w:rsidR="003070B7" w:rsidRDefault="003070B7" w:rsidP="0030562B">
            <w:pPr>
              <w:pStyle w:val="Definition-Field2"/>
              <w:ind w:left="0"/>
            </w:pPr>
            <w:r>
              <w:t>Undefined and MUST be ignored.</w:t>
            </w:r>
          </w:p>
        </w:tc>
      </w:tr>
      <w:tr w:rsidR="003070B7" w:rsidTr="0030562B">
        <w:tc>
          <w:tcPr>
            <w:tcW w:w="4557" w:type="dxa"/>
          </w:tcPr>
          <w:p w:rsidR="003070B7" w:rsidRDefault="003070B7" w:rsidP="0030562B">
            <w:pPr>
              <w:pStyle w:val="Definition-Field2"/>
              <w:ind w:left="0"/>
            </w:pPr>
            <w:r>
              <w:t>Same-sheet referencing</w:t>
            </w:r>
          </w:p>
          <w:p w:rsidR="003070B7" w:rsidRDefault="003070B7" w:rsidP="0030562B">
            <w:pPr>
              <w:pStyle w:val="Definition-Field2"/>
              <w:ind w:left="0"/>
            </w:pPr>
            <w:r>
              <w:t xml:space="preserve">DDE </w:t>
            </w:r>
            <w:hyperlink w:anchor="gt_e091613c-6901-4874-b9b2-27273ead1075">
              <w:r>
                <w:rPr>
                  <w:rStyle w:val="HyperlinkGreen"/>
                  <w:b/>
                </w:rPr>
                <w:t>data source</w:t>
              </w:r>
            </w:hyperlink>
            <w:r>
              <w:t xml:space="preserve"> referencing</w:t>
            </w:r>
          </w:p>
          <w:p w:rsidR="003070B7" w:rsidRDefault="003070B7" w:rsidP="0030562B">
            <w:pPr>
              <w:pStyle w:val="Definition-Field2"/>
              <w:ind w:left="0"/>
            </w:pPr>
            <w:r>
              <w:t>OLE data source referencing</w:t>
            </w:r>
          </w:p>
        </w:tc>
        <w:tc>
          <w:tcPr>
            <w:tcW w:w="4558" w:type="dxa"/>
          </w:tcPr>
          <w:p w:rsidR="003070B7" w:rsidRDefault="003070B7" w:rsidP="0030562B">
            <w:pPr>
              <w:pStyle w:val="Definition-Field2"/>
              <w:ind w:left="0"/>
            </w:pPr>
            <w:r>
              <w:t>Reserved. MUST be 0x0000.</w:t>
            </w:r>
          </w:p>
        </w:tc>
      </w:tr>
      <w:tr w:rsidR="003070B7" w:rsidTr="0030562B">
        <w:tc>
          <w:tcPr>
            <w:tcW w:w="4557" w:type="dxa"/>
          </w:tcPr>
          <w:p w:rsidR="003070B7" w:rsidRDefault="003070B7" w:rsidP="0030562B">
            <w:pPr>
              <w:pStyle w:val="Definition-Field2"/>
              <w:ind w:left="0"/>
            </w:pPr>
            <w:r>
              <w:t>Add-in referencing</w:t>
            </w:r>
          </w:p>
        </w:tc>
        <w:tc>
          <w:tcPr>
            <w:tcW w:w="4558" w:type="dxa"/>
          </w:tcPr>
          <w:p w:rsidR="003070B7" w:rsidRDefault="003070B7" w:rsidP="0030562B">
            <w:pPr>
              <w:pStyle w:val="Definition-Field2"/>
              <w:ind w:left="0"/>
            </w:pPr>
            <w:r>
              <w:t>Reserved. MUST be 0x0001.</w:t>
            </w:r>
          </w:p>
        </w:tc>
      </w:tr>
      <w:tr w:rsidR="003070B7" w:rsidTr="0030562B">
        <w:tc>
          <w:tcPr>
            <w:tcW w:w="4557" w:type="dxa"/>
          </w:tcPr>
          <w:p w:rsidR="003070B7" w:rsidRDefault="003070B7" w:rsidP="0030562B">
            <w:pPr>
              <w:pStyle w:val="Definition-Field2"/>
              <w:ind w:left="0"/>
            </w:pPr>
            <w:r>
              <w:t>External workbook referencing</w:t>
            </w:r>
          </w:p>
          <w:p w:rsidR="003070B7" w:rsidRDefault="003070B7" w:rsidP="0030562B">
            <w:pPr>
              <w:pStyle w:val="Definition-Field2"/>
              <w:ind w:left="0"/>
            </w:pPr>
          </w:p>
        </w:tc>
        <w:tc>
          <w:tcPr>
            <w:tcW w:w="4558" w:type="dxa"/>
          </w:tcPr>
          <w:p w:rsidR="003070B7" w:rsidRDefault="003070B7" w:rsidP="0030562B">
            <w:pPr>
              <w:pStyle w:val="Definition-Field2"/>
              <w:ind w:left="0"/>
            </w:pPr>
            <w:r>
              <w:t xml:space="preserve">An unsigned integer that specifies the count of sheets in the referenced external workbook. </w:t>
            </w:r>
          </w:p>
        </w:tc>
      </w:tr>
      <w:tr w:rsidR="003070B7" w:rsidTr="0030562B">
        <w:tc>
          <w:tcPr>
            <w:tcW w:w="4557" w:type="dxa"/>
          </w:tcPr>
          <w:p w:rsidR="003070B7" w:rsidRDefault="003070B7" w:rsidP="0030562B">
            <w:pPr>
              <w:pStyle w:val="Definition-Field2"/>
              <w:ind w:left="0"/>
            </w:pPr>
            <w:r>
              <w:t>Unused</w:t>
            </w:r>
          </w:p>
        </w:tc>
        <w:tc>
          <w:tcPr>
            <w:tcW w:w="4558" w:type="dxa"/>
          </w:tcPr>
          <w:p w:rsidR="003070B7" w:rsidRDefault="003070B7" w:rsidP="0030562B">
            <w:pPr>
              <w:pStyle w:val="Definition-Field2"/>
              <w:ind w:left="0"/>
            </w:pPr>
            <w:r>
              <w:t>An unsigned integer that specifies the count of sheets in the external workbook formerly referenced by this supporting link, if this supporting link was an external workbook referencing type, when used. Otherwise, this value MUST be 0x0000.</w:t>
            </w:r>
          </w:p>
        </w:tc>
      </w:tr>
    </w:tbl>
    <w:p w:rsidR="003070B7" w:rsidRDefault="003070B7" w:rsidP="003070B7">
      <w:pPr>
        <w:pStyle w:val="Definition-Field"/>
      </w:pPr>
    </w:p>
    <w:p w:rsidR="003070B7" w:rsidRDefault="003070B7" w:rsidP="003070B7">
      <w:pPr>
        <w:pStyle w:val="Definition-Field"/>
      </w:pPr>
      <w:r>
        <w:rPr>
          <w:b/>
        </w:rPr>
        <w:t xml:space="preserve">cch (2 bytes): </w:t>
      </w:r>
      <w:r>
        <w:t xml:space="preserve">An unsigned integer that specifies a type of supporting link or specifies the length of the string in </w:t>
      </w:r>
      <w:r>
        <w:rPr>
          <w:b/>
        </w:rPr>
        <w:t>virtPath</w:t>
      </w:r>
      <w:r>
        <w:t>. MUST be a value from the following table:</w:t>
      </w:r>
    </w:p>
    <w:tbl>
      <w:tblPr>
        <w:tblStyle w:val="Table-ShadedHeaderIndented"/>
        <w:tblW w:w="0" w:type="auto"/>
        <w:tblLook w:val="04A0" w:firstRow="1" w:lastRow="0" w:firstColumn="1" w:lastColumn="0" w:noHBand="0" w:noVBand="1"/>
      </w:tblPr>
      <w:tblGrid>
        <w:gridCol w:w="4550"/>
        <w:gridCol w:w="4565"/>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550" w:type="dxa"/>
          </w:tcPr>
          <w:p w:rsidR="003070B7" w:rsidRDefault="003070B7" w:rsidP="0030562B">
            <w:pPr>
              <w:pStyle w:val="TableHeaderText"/>
              <w:spacing w:before="0" w:after="0"/>
            </w:pPr>
            <w:r>
              <w:t>Value</w:t>
            </w:r>
          </w:p>
        </w:tc>
        <w:tc>
          <w:tcPr>
            <w:tcW w:w="4565" w:type="dxa"/>
          </w:tcPr>
          <w:p w:rsidR="003070B7" w:rsidRDefault="003070B7" w:rsidP="0030562B">
            <w:pPr>
              <w:pStyle w:val="TableHeaderText"/>
              <w:spacing w:before="0" w:after="0"/>
            </w:pPr>
            <w:r>
              <w:t>Meaning</w:t>
            </w:r>
          </w:p>
        </w:tc>
      </w:tr>
      <w:tr w:rsidR="003070B7" w:rsidTr="0030562B">
        <w:tc>
          <w:tcPr>
            <w:tcW w:w="4550" w:type="dxa"/>
          </w:tcPr>
          <w:p w:rsidR="003070B7" w:rsidRDefault="003070B7" w:rsidP="0030562B">
            <w:pPr>
              <w:pStyle w:val="Definition-Field2"/>
              <w:ind w:left="0"/>
            </w:pPr>
            <w:r>
              <w:t>0x0401</w:t>
            </w:r>
          </w:p>
        </w:tc>
        <w:tc>
          <w:tcPr>
            <w:tcW w:w="4565" w:type="dxa"/>
          </w:tcPr>
          <w:p w:rsidR="003070B7" w:rsidRDefault="003070B7" w:rsidP="0030562B">
            <w:pPr>
              <w:pStyle w:val="Definition-Field2"/>
              <w:ind w:left="0"/>
            </w:pPr>
            <w:r>
              <w:t>This record specifies a self-referencing supporting link.</w:t>
            </w:r>
          </w:p>
        </w:tc>
      </w:tr>
      <w:tr w:rsidR="003070B7" w:rsidTr="0030562B">
        <w:tc>
          <w:tcPr>
            <w:tcW w:w="4550" w:type="dxa"/>
          </w:tcPr>
          <w:p w:rsidR="003070B7" w:rsidRDefault="003070B7" w:rsidP="0030562B">
            <w:pPr>
              <w:pStyle w:val="Definition-Field2"/>
              <w:ind w:left="0"/>
            </w:pPr>
            <w:r>
              <w:t>0x3A01</w:t>
            </w:r>
          </w:p>
        </w:tc>
        <w:tc>
          <w:tcPr>
            <w:tcW w:w="4565" w:type="dxa"/>
          </w:tcPr>
          <w:p w:rsidR="003070B7" w:rsidRDefault="003070B7" w:rsidP="0030562B">
            <w:pPr>
              <w:pStyle w:val="Definition-Field2"/>
              <w:ind w:left="0"/>
            </w:pPr>
            <w:r>
              <w:t xml:space="preserve">This record specifies an add-in referencing type of supporting link. The names of all </w:t>
            </w:r>
            <w:hyperlink w:anchor="gt_19f0478a-919a-4951-b8c0-f9900a1ddd3e">
              <w:r>
                <w:rPr>
                  <w:rStyle w:val="HyperlinkGreen"/>
                  <w:b/>
                </w:rPr>
                <w:t>add-in functions</w:t>
              </w:r>
            </w:hyperlink>
            <w:r>
              <w:t xml:space="preserve"> implemented by </w:t>
            </w:r>
            <w:hyperlink w:anchor="gt_3d6e3f45-91e7-46d5-871c-0b2fde20b5f5">
              <w:r>
                <w:rPr>
                  <w:rStyle w:val="HyperlinkGreen"/>
                  <w:b/>
                </w:rPr>
                <w:t>XLL</w:t>
              </w:r>
            </w:hyperlink>
            <w:r>
              <w:t xml:space="preserve">, or </w:t>
            </w:r>
            <w:hyperlink w:anchor="gt_ef2ebebc-1760-407a-9ace-af48f9050e02">
              <w:r>
                <w:rPr>
                  <w:rStyle w:val="HyperlinkGreen"/>
                  <w:b/>
                </w:rPr>
                <w:t>COM</w:t>
              </w:r>
            </w:hyperlink>
            <w:r>
              <w:t xml:space="preserve"> automation </w:t>
            </w:r>
            <w:hyperlink w:anchor="gt_a3be101e-9d37-484a-a5e6-b70d559146c6">
              <w:r>
                <w:rPr>
                  <w:rStyle w:val="HyperlinkGreen"/>
                  <w:b/>
                </w:rPr>
                <w:t>add-ins</w:t>
              </w:r>
            </w:hyperlink>
            <w:r>
              <w:t xml:space="preserve"> that are referenced by formulas in this </w:t>
            </w:r>
            <w:hyperlink w:anchor="gt_343c4660-90e1-4d86-b9cc-5007075d9dfe">
              <w:r>
                <w:rPr>
                  <w:rStyle w:val="HyperlinkGreen"/>
                  <w:b/>
                </w:rPr>
                <w:t>workbook</w:t>
              </w:r>
            </w:hyperlink>
            <w:r>
              <w:t xml:space="preserve">, MUST be specified in the </w:t>
            </w:r>
            <w:hyperlink w:anchor="Section_9549558214654bdd8183b16f8e8eaf74" w:history="1">
              <w:r>
                <w:rPr>
                  <w:rStyle w:val="af5"/>
                </w:rPr>
                <w:t>ExternName</w:t>
              </w:r>
            </w:hyperlink>
            <w:r>
              <w:t xml:space="preserve"> records that follow this record.</w:t>
            </w:r>
          </w:p>
        </w:tc>
      </w:tr>
      <w:tr w:rsidR="003070B7" w:rsidTr="0030562B">
        <w:tc>
          <w:tcPr>
            <w:tcW w:w="4550" w:type="dxa"/>
          </w:tcPr>
          <w:p w:rsidR="003070B7" w:rsidRDefault="003070B7" w:rsidP="0030562B">
            <w:pPr>
              <w:pStyle w:val="Definition-Field2"/>
              <w:ind w:left="0"/>
            </w:pPr>
            <w:r>
              <w:t>0x0001 to 0x00ff (inclusive)</w:t>
            </w:r>
          </w:p>
        </w:tc>
        <w:tc>
          <w:tcPr>
            <w:tcW w:w="4565" w:type="dxa"/>
          </w:tcPr>
          <w:p w:rsidR="003070B7" w:rsidRDefault="003070B7" w:rsidP="0030562B">
            <w:pPr>
              <w:pStyle w:val="Definition-Field2"/>
              <w:ind w:left="0"/>
            </w:pPr>
            <w:r>
              <w:t xml:space="preserve">The type of supporting link specified by this record is specified by </w:t>
            </w:r>
            <w:r>
              <w:rPr>
                <w:b/>
              </w:rPr>
              <w:t>virtPath</w:t>
            </w:r>
            <w:r>
              <w:t xml:space="preserve">.  This value is the count of characters in </w:t>
            </w:r>
            <w:r>
              <w:rPr>
                <w:b/>
              </w:rPr>
              <w:t>virtPath</w:t>
            </w:r>
            <w:r>
              <w:t>.</w:t>
            </w:r>
          </w:p>
        </w:tc>
      </w:tr>
    </w:tbl>
    <w:p w:rsidR="003070B7" w:rsidRDefault="003070B7" w:rsidP="003070B7">
      <w:pPr>
        <w:pStyle w:val="Definition-Field2"/>
      </w:pPr>
    </w:p>
    <w:p w:rsidR="003070B7" w:rsidRDefault="003070B7" w:rsidP="003070B7">
      <w:pPr>
        <w:pStyle w:val="Definition-Field"/>
      </w:pPr>
      <w:r>
        <w:rPr>
          <w:b/>
        </w:rPr>
        <w:t xml:space="preserve">virtPath (variable): </w:t>
      </w:r>
      <w:r>
        <w:t xml:space="preserve"> An </w:t>
      </w:r>
      <w:hyperlink w:anchor="Section_e64abeee2f3a4004b9e33d67e29d6066" w:history="1">
        <w:r>
          <w:rPr>
            <w:rStyle w:val="af5"/>
          </w:rPr>
          <w:t>XLUnicodeStringNoCch</w:t>
        </w:r>
      </w:hyperlink>
      <w:r>
        <w:t xml:space="preserve"> structure that specifies the type of supporting link and, if applicable, the target of that supporting link. This field MUST exist if and only if the value of </w:t>
      </w:r>
      <w:r>
        <w:rPr>
          <w:b/>
        </w:rPr>
        <w:t>cch</w:t>
      </w:r>
      <w:r>
        <w:t xml:space="preserve"> is between 0x0001 and 0x00ff (inclusive). The length of the string in this field MUST be equal to </w:t>
      </w:r>
      <w:r>
        <w:rPr>
          <w:b/>
        </w:rPr>
        <w:t>cch</w:t>
      </w:r>
      <w:r>
        <w:t>. The contents of this field MUST be a value from the following table:</w:t>
      </w:r>
    </w:p>
    <w:tbl>
      <w:tblPr>
        <w:tblStyle w:val="Table-ShadedHeaderIndented"/>
        <w:tblW w:w="0" w:type="auto"/>
        <w:tblLook w:val="04A0" w:firstRow="1" w:lastRow="0" w:firstColumn="1" w:lastColumn="0" w:noHBand="0" w:noVBand="1"/>
      </w:tblPr>
      <w:tblGrid>
        <w:gridCol w:w="4556"/>
        <w:gridCol w:w="4559"/>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556" w:type="dxa"/>
          </w:tcPr>
          <w:p w:rsidR="003070B7" w:rsidRDefault="003070B7" w:rsidP="0030562B">
            <w:pPr>
              <w:pStyle w:val="TableHeaderText"/>
              <w:spacing w:before="0" w:after="0"/>
            </w:pPr>
            <w:r>
              <w:t>Value</w:t>
            </w:r>
          </w:p>
        </w:tc>
        <w:tc>
          <w:tcPr>
            <w:tcW w:w="4559" w:type="dxa"/>
          </w:tcPr>
          <w:p w:rsidR="003070B7" w:rsidRDefault="003070B7" w:rsidP="0030562B">
            <w:pPr>
              <w:pStyle w:val="TableHeaderText"/>
              <w:spacing w:before="0" w:after="0"/>
            </w:pPr>
            <w:r>
              <w:t>Meaning</w:t>
            </w:r>
          </w:p>
        </w:tc>
      </w:tr>
      <w:tr w:rsidR="003070B7" w:rsidTr="0030562B">
        <w:tc>
          <w:tcPr>
            <w:tcW w:w="4556" w:type="dxa"/>
          </w:tcPr>
          <w:p w:rsidR="003070B7" w:rsidRDefault="003070B7" w:rsidP="0030562B">
            <w:pPr>
              <w:pStyle w:val="Definition-Field2"/>
              <w:ind w:left="0"/>
            </w:pPr>
            <w:r>
              <w:t xml:space="preserve">A single character of </w:t>
            </w:r>
            <w:hyperlink w:anchor="gt_c305d0ab-8b94-461a-bd76-13b40cb8c4d8">
              <w:r>
                <w:rPr>
                  <w:rStyle w:val="HyperlinkGreen"/>
                  <w:b/>
                </w:rPr>
                <w:t>Unicode</w:t>
              </w:r>
            </w:hyperlink>
            <w:r>
              <w:t xml:space="preserve"> value 0x20 (SPACE)</w:t>
            </w:r>
          </w:p>
        </w:tc>
        <w:tc>
          <w:tcPr>
            <w:tcW w:w="4559" w:type="dxa"/>
          </w:tcPr>
          <w:p w:rsidR="003070B7" w:rsidRDefault="003070B7" w:rsidP="0030562B">
            <w:pPr>
              <w:pStyle w:val="Definition-Field2"/>
              <w:ind w:left="0"/>
            </w:pPr>
            <w:r>
              <w:t xml:space="preserve">This record specifies an unused supporting link. This supporting link MUST NOT be used by any </w:t>
            </w:r>
            <w:hyperlink w:anchor="Section_70b28c8b29cb4aff89f5d6023c28fbf6" w:history="1">
              <w:r>
                <w:rPr>
                  <w:rStyle w:val="af5"/>
                </w:rPr>
                <w:t>external reference consumers</w:t>
              </w:r>
            </w:hyperlink>
            <w:r>
              <w:t>.</w:t>
            </w:r>
          </w:p>
        </w:tc>
      </w:tr>
      <w:tr w:rsidR="003070B7" w:rsidTr="0030562B">
        <w:tc>
          <w:tcPr>
            <w:tcW w:w="4556" w:type="dxa"/>
            <w:vAlign w:val="center"/>
          </w:tcPr>
          <w:p w:rsidR="003070B7" w:rsidRDefault="003070B7" w:rsidP="0030562B">
            <w:pPr>
              <w:pStyle w:val="Definition-Field2"/>
              <w:ind w:left="0"/>
            </w:pPr>
            <w:r>
              <w:t>A single character of Unicode value 0x00 (NULL)</w:t>
            </w:r>
          </w:p>
        </w:tc>
        <w:tc>
          <w:tcPr>
            <w:tcW w:w="4559" w:type="dxa"/>
          </w:tcPr>
          <w:p w:rsidR="003070B7" w:rsidRDefault="003070B7" w:rsidP="0030562B">
            <w:pPr>
              <w:pStyle w:val="Definition-Field2"/>
              <w:ind w:left="0"/>
            </w:pPr>
            <w:r>
              <w:t>This record specifies a same-sheet referencing type of supporting link.</w:t>
            </w:r>
          </w:p>
        </w:tc>
      </w:tr>
      <w:tr w:rsidR="003070B7" w:rsidTr="0030562B">
        <w:tc>
          <w:tcPr>
            <w:tcW w:w="4556" w:type="dxa"/>
          </w:tcPr>
          <w:p w:rsidR="003070B7" w:rsidRDefault="003070B7" w:rsidP="0030562B">
            <w:pPr>
              <w:pStyle w:val="Definition-Field2"/>
              <w:ind w:left="0"/>
            </w:pPr>
            <w:r>
              <w:t xml:space="preserve">A string that conforms to the OLE-link rule, as specified in </w:t>
            </w:r>
            <w:hyperlink w:anchor="Section_480c3d2a19d24396964cc16cbe9d1270" w:history="1">
              <w:r>
                <w:rPr>
                  <w:rStyle w:val="af5"/>
                </w:rPr>
                <w:t>VirtualPath</w:t>
              </w:r>
            </w:hyperlink>
          </w:p>
        </w:tc>
        <w:tc>
          <w:tcPr>
            <w:tcW w:w="4559" w:type="dxa"/>
          </w:tcPr>
          <w:p w:rsidR="003070B7" w:rsidRDefault="003070B7" w:rsidP="0030562B">
            <w:pPr>
              <w:pStyle w:val="Definition-Field2"/>
              <w:ind w:left="0"/>
            </w:pPr>
            <w:r>
              <w:t>This record specifies a DDE data source referencing or an OLE data source referencing type of supporting link. The value of this field specifies the target of the supporting link.</w:t>
            </w:r>
          </w:p>
        </w:tc>
      </w:tr>
      <w:tr w:rsidR="003070B7" w:rsidTr="0030562B">
        <w:tc>
          <w:tcPr>
            <w:tcW w:w="4556" w:type="dxa"/>
          </w:tcPr>
          <w:p w:rsidR="003070B7" w:rsidRDefault="003070B7" w:rsidP="0030562B">
            <w:pPr>
              <w:pStyle w:val="Definition-Field2"/>
              <w:ind w:left="0"/>
            </w:pPr>
            <w:r>
              <w:t>A string that conforms to the virt-path rule, but does not conform to the ole-link rule, as specified in VirtualPath</w:t>
            </w:r>
          </w:p>
        </w:tc>
        <w:tc>
          <w:tcPr>
            <w:tcW w:w="4559" w:type="dxa"/>
          </w:tcPr>
          <w:p w:rsidR="003070B7" w:rsidRDefault="003070B7" w:rsidP="0030562B">
            <w:pPr>
              <w:pStyle w:val="Definition-Field2"/>
              <w:ind w:left="0"/>
            </w:pPr>
            <w:r>
              <w:t>This record specifies an external workbook referencing type of supporting link. The value of this field specifies the path and file name of the external workbook.</w:t>
            </w:r>
          </w:p>
        </w:tc>
      </w:tr>
    </w:tbl>
    <w:p w:rsidR="003070B7" w:rsidRDefault="003070B7" w:rsidP="003070B7">
      <w:pPr>
        <w:pStyle w:val="Definition-Field"/>
      </w:pPr>
    </w:p>
    <w:p w:rsidR="003070B7" w:rsidRDefault="003070B7" w:rsidP="003070B7">
      <w:pPr>
        <w:pStyle w:val="Definition-Field"/>
      </w:pPr>
      <w:r>
        <w:rPr>
          <w:b/>
        </w:rPr>
        <w:t xml:space="preserve">rgst (variable): </w:t>
      </w:r>
      <w:r>
        <w:t xml:space="preserve"> An array of </w:t>
      </w:r>
      <w:hyperlink w:anchor="Section_36ca6de7be1648bcaa5e3eaf4942f671" w:history="1">
        <w:r>
          <w:rPr>
            <w:rStyle w:val="af5"/>
          </w:rPr>
          <w:t>XLUnicodeString</w:t>
        </w:r>
      </w:hyperlink>
      <w:r>
        <w:t xml:space="preserve"> structures that specify sheet names in the external workbook. This field MUST exist if and only if the supporting link type specified by </w:t>
      </w:r>
      <w:r>
        <w:rPr>
          <w:b/>
        </w:rPr>
        <w:t>cch</w:t>
      </w:r>
      <w:r>
        <w:t xml:space="preserve"> and </w:t>
      </w:r>
      <w:r>
        <w:rPr>
          <w:b/>
        </w:rPr>
        <w:t>virtPath</w:t>
      </w:r>
      <w:r>
        <w:t xml:space="preserve"> is external workbook referencing or unused. If this field exists, the number of elements in this array MUST be equal to </w:t>
      </w:r>
      <w:r>
        <w:rPr>
          <w:b/>
        </w:rPr>
        <w:t>ctab.</w:t>
      </w:r>
      <w:r>
        <w:t xml:space="preserve"> The contents and meaning of this array are defined in the following table:</w:t>
      </w:r>
    </w:p>
    <w:tbl>
      <w:tblPr>
        <w:tblStyle w:val="Table-ShadedHeaderIndented"/>
        <w:tblW w:w="0" w:type="auto"/>
        <w:tblLook w:val="04A0" w:firstRow="1" w:lastRow="0" w:firstColumn="1" w:lastColumn="0" w:noHBand="0" w:noVBand="1"/>
      </w:tblPr>
      <w:tblGrid>
        <w:gridCol w:w="4557"/>
        <w:gridCol w:w="45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557" w:type="dxa"/>
          </w:tcPr>
          <w:p w:rsidR="003070B7" w:rsidRDefault="003070B7" w:rsidP="0030562B">
            <w:pPr>
              <w:pStyle w:val="TableHeaderText"/>
              <w:spacing w:before="0" w:after="0"/>
            </w:pPr>
            <w:r>
              <w:t>Type of supporting link</w:t>
            </w:r>
          </w:p>
        </w:tc>
        <w:tc>
          <w:tcPr>
            <w:tcW w:w="4558" w:type="dxa"/>
          </w:tcPr>
          <w:p w:rsidR="003070B7" w:rsidRDefault="003070B7" w:rsidP="0030562B">
            <w:pPr>
              <w:pStyle w:val="TableHeaderText"/>
              <w:spacing w:before="0" w:after="0"/>
            </w:pPr>
            <w:r>
              <w:t>rgst value</w:t>
            </w:r>
          </w:p>
        </w:tc>
      </w:tr>
      <w:tr w:rsidR="003070B7" w:rsidTr="0030562B">
        <w:tc>
          <w:tcPr>
            <w:tcW w:w="4557" w:type="dxa"/>
          </w:tcPr>
          <w:p w:rsidR="003070B7" w:rsidRDefault="003070B7" w:rsidP="0030562B">
            <w:pPr>
              <w:pStyle w:val="Definition-Field2"/>
              <w:ind w:left="0"/>
            </w:pPr>
            <w:r>
              <w:t>External workbook referencing</w:t>
            </w:r>
          </w:p>
        </w:tc>
        <w:tc>
          <w:tcPr>
            <w:tcW w:w="4558" w:type="dxa"/>
          </w:tcPr>
          <w:p w:rsidR="003070B7" w:rsidRDefault="003070B7" w:rsidP="0030562B">
            <w:pPr>
              <w:pStyle w:val="Definition-Field2"/>
              <w:ind w:left="0"/>
            </w:pPr>
            <w:r>
              <w:t xml:space="preserve">An array of XLUnicodeString structures that specify the sheet names in the external workbook. Each element in this array MUST conform to the restrictions set on the </w:t>
            </w:r>
            <w:r>
              <w:rPr>
                <w:b/>
              </w:rPr>
              <w:t>stName</w:t>
            </w:r>
            <w:r>
              <w:t xml:space="preserve"> field of the </w:t>
            </w:r>
            <w:hyperlink w:anchor="Section_b9ec509a235d424e871df8e721106501" w:history="1">
              <w:r>
                <w:rPr>
                  <w:rStyle w:val="af5"/>
                </w:rPr>
                <w:t>BoundSheet8</w:t>
              </w:r>
            </w:hyperlink>
            <w:r>
              <w:t xml:space="preserve"> record. </w:t>
            </w:r>
          </w:p>
        </w:tc>
      </w:tr>
      <w:tr w:rsidR="003070B7" w:rsidTr="0030562B">
        <w:tc>
          <w:tcPr>
            <w:tcW w:w="4557" w:type="dxa"/>
          </w:tcPr>
          <w:p w:rsidR="003070B7" w:rsidRDefault="003070B7" w:rsidP="0030562B">
            <w:pPr>
              <w:pStyle w:val="Definition-Field2"/>
              <w:ind w:left="0"/>
            </w:pPr>
            <w:r>
              <w:t>Unused</w:t>
            </w:r>
          </w:p>
          <w:p w:rsidR="003070B7" w:rsidRDefault="003070B7" w:rsidP="0030562B">
            <w:pPr>
              <w:pStyle w:val="Definition-Field2"/>
              <w:ind w:left="0"/>
            </w:pPr>
          </w:p>
        </w:tc>
        <w:tc>
          <w:tcPr>
            <w:tcW w:w="4558" w:type="dxa"/>
          </w:tcPr>
          <w:p w:rsidR="003070B7" w:rsidRDefault="003070B7" w:rsidP="0030562B">
            <w:pPr>
              <w:pStyle w:val="Definition-Field2"/>
              <w:ind w:left="0"/>
            </w:pPr>
            <w:r>
              <w:t xml:space="preserve">An array of XLUnicodeString structures that provide placeholders for any </w:t>
            </w:r>
            <w:hyperlink w:anchor="Section_5adbad90093d4bc6acc1b662270bc0d7" w:history="1">
              <w:r>
                <w:rPr>
                  <w:rStyle w:val="af5"/>
                </w:rPr>
                <w:t>XTI</w:t>
              </w:r>
            </w:hyperlink>
            <w:r>
              <w:t xml:space="preserve"> references to sheets in this unused supporting link. Each element in this array MUST be a string that contains a single character of Unicode value 0x20 (SPACE). </w:t>
            </w:r>
          </w:p>
        </w:tc>
      </w:tr>
    </w:tbl>
    <w:p w:rsidR="003070B7" w:rsidRDefault="003070B7" w:rsidP="003070B7">
      <w:pPr>
        <w:pStyle w:val="Definition-Field2"/>
      </w:pPr>
    </w:p>
    <w:p w:rsidR="003070B7" w:rsidRDefault="003070B7" w:rsidP="003070B7">
      <w:pPr>
        <w:pStyle w:val="31"/>
        <w:numPr>
          <w:ilvl w:val="0"/>
          <w:numId w:val="0"/>
        </w:numPr>
        <w:tabs>
          <w:tab w:val="left" w:pos="720"/>
        </w:tabs>
        <w:ind w:left="720" w:hanging="720"/>
      </w:pPr>
      <w:bookmarkStart w:id="920" w:name="Section_0606dd5e8f0040698dbf4663905ce45a"/>
      <w:bookmarkStart w:id="921" w:name="Surf"/>
      <w:bookmarkStart w:id="922" w:name="_Toc500759423"/>
      <w:r>
        <w:t>2.4.272</w:t>
      </w:r>
      <w:r>
        <w:tab/>
        <w:t>Surf</w:t>
      </w:r>
      <w:bookmarkEnd w:id="920"/>
      <w:bookmarkEnd w:id="921"/>
      <w:bookmarkEnd w:id="922"/>
      <w:r>
        <w:fldChar w:fldCharType="begin"/>
      </w:r>
      <w:r>
        <w:instrText xml:space="preserve"> XE "Records:Surf" </w:instrText>
      </w:r>
      <w:r>
        <w:fldChar w:fldCharType="end"/>
      </w:r>
      <w:r>
        <w:fldChar w:fldCharType="begin"/>
      </w:r>
      <w:r>
        <w:instrText xml:space="preserve"> XE "Surf" </w:instrText>
      </w:r>
      <w:r>
        <w:fldChar w:fldCharType="end"/>
      </w:r>
      <w:r>
        <w:fldChar w:fldCharType="begin"/>
      </w:r>
      <w:r>
        <w:instrText xml:space="preserve"> XE "Details:Surf record" </w:instrText>
      </w:r>
      <w:r>
        <w:fldChar w:fldCharType="end"/>
      </w:r>
    </w:p>
    <w:p w:rsidR="003070B7" w:rsidRDefault="003070B7" w:rsidP="003070B7">
      <w:r>
        <w:t xml:space="preserve">The </w:t>
      </w:r>
      <w:r>
        <w:rPr>
          <w:b/>
        </w:rPr>
        <w:t>Surf</w:t>
      </w:r>
      <w:r>
        <w:t xml:space="preserve"> record specifies that the </w:t>
      </w:r>
      <w:hyperlink w:anchor="Section_c91fdf3195e2495fa48a5546ce20c0c5" w:history="1">
        <w:r>
          <w:rPr>
            <w:rStyle w:val="af5"/>
          </w:rPr>
          <w:t>chart group</w:t>
        </w:r>
      </w:hyperlink>
      <w:r>
        <w:t xml:space="preserve"> is a surface chart group and specifies the chart group attributes.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3780" w:type="dxa"/>
            <w:gridSpan w:val="14"/>
          </w:tcPr>
          <w:p w:rsidR="003070B7" w:rsidRDefault="003070B7" w:rsidP="0030562B">
            <w:pPr>
              <w:pStyle w:val="PacketDiagramBodyText"/>
            </w:pPr>
            <w:r>
              <w:t>reserved</w:t>
            </w:r>
          </w:p>
        </w:tc>
      </w:tr>
    </w:tbl>
    <w:p w:rsidR="003070B7" w:rsidRDefault="003070B7" w:rsidP="003070B7">
      <w:pPr>
        <w:pStyle w:val="Definition-Field"/>
      </w:pPr>
      <w:r>
        <w:rPr>
          <w:b/>
        </w:rPr>
        <w:t xml:space="preserve">A - fFillSurface (1 bit): </w:t>
      </w:r>
      <w:r>
        <w:t xml:space="preserve"> A bit that specifies whether the surface chart group is wireframe or has a </w:t>
      </w:r>
      <w:hyperlink w:anchor="gt_215c1c51-d5ef-46af-8596-d7ef63c1fe89">
        <w:r>
          <w:rPr>
            <w:rStyle w:val="HyperlinkGreen"/>
            <w:b/>
          </w:rPr>
          <w:t>fill</w:t>
        </w:r>
      </w:hyperlink>
      <w:r>
        <w:t>.  MUST be a value from the following table:</w:t>
      </w:r>
    </w:p>
    <w:tbl>
      <w:tblPr>
        <w:tblStyle w:val="Table-ShadedHeaderIndented"/>
        <w:tblW w:w="0" w:type="auto"/>
        <w:tblLook w:val="04A0" w:firstRow="1" w:lastRow="0" w:firstColumn="1" w:lastColumn="0" w:noHBand="0" w:noVBand="1"/>
      </w:tblPr>
      <w:tblGrid>
        <w:gridCol w:w="1638"/>
        <w:gridCol w:w="721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638" w:type="dxa"/>
          </w:tcPr>
          <w:p w:rsidR="003070B7" w:rsidRDefault="003070B7" w:rsidP="0030562B">
            <w:pPr>
              <w:pStyle w:val="TableHeaderText"/>
              <w:spacing w:before="0" w:after="0"/>
            </w:pPr>
            <w:r>
              <w:t>Value</w:t>
            </w:r>
          </w:p>
        </w:tc>
        <w:tc>
          <w:tcPr>
            <w:tcW w:w="7218" w:type="dxa"/>
          </w:tcPr>
          <w:p w:rsidR="003070B7" w:rsidRDefault="003070B7" w:rsidP="0030562B">
            <w:pPr>
              <w:pStyle w:val="TableHeaderText"/>
              <w:spacing w:before="0" w:after="0"/>
            </w:pPr>
            <w:r>
              <w:t>Meaning</w:t>
            </w:r>
          </w:p>
        </w:tc>
      </w:tr>
      <w:tr w:rsidR="003070B7" w:rsidTr="0030562B">
        <w:tc>
          <w:tcPr>
            <w:tcW w:w="1638" w:type="dxa"/>
          </w:tcPr>
          <w:p w:rsidR="003070B7" w:rsidRDefault="003070B7" w:rsidP="0030562B">
            <w:pPr>
              <w:pStyle w:val="TableBodyText"/>
              <w:spacing w:before="0" w:after="0"/>
            </w:pPr>
            <w:r>
              <w:t>0</w:t>
            </w:r>
          </w:p>
        </w:tc>
        <w:tc>
          <w:tcPr>
            <w:tcW w:w="7218" w:type="dxa"/>
          </w:tcPr>
          <w:p w:rsidR="003070B7" w:rsidRDefault="003070B7" w:rsidP="0030562B">
            <w:pPr>
              <w:pStyle w:val="TableBodyText"/>
              <w:spacing w:before="0" w:after="0"/>
            </w:pPr>
            <w:r>
              <w:t>Surface chart group is wireframe.</w:t>
            </w:r>
          </w:p>
        </w:tc>
      </w:tr>
      <w:tr w:rsidR="003070B7" w:rsidTr="0030562B">
        <w:tc>
          <w:tcPr>
            <w:tcW w:w="1638" w:type="dxa"/>
          </w:tcPr>
          <w:p w:rsidR="003070B7" w:rsidRDefault="003070B7" w:rsidP="0030562B">
            <w:pPr>
              <w:pStyle w:val="TableBodyText"/>
              <w:spacing w:before="0" w:after="0"/>
            </w:pPr>
            <w:r>
              <w:t>1</w:t>
            </w:r>
          </w:p>
        </w:tc>
        <w:tc>
          <w:tcPr>
            <w:tcW w:w="7218" w:type="dxa"/>
          </w:tcPr>
          <w:p w:rsidR="003070B7" w:rsidRDefault="003070B7" w:rsidP="0030562B">
            <w:pPr>
              <w:pStyle w:val="TableBodyText"/>
              <w:spacing w:before="0" w:after="0"/>
            </w:pPr>
            <w:r>
              <w:t>Surface chart group has a fill.</w:t>
            </w:r>
          </w:p>
        </w:tc>
      </w:tr>
    </w:tbl>
    <w:p w:rsidR="003070B7" w:rsidRDefault="003070B7" w:rsidP="003070B7">
      <w:pPr>
        <w:pStyle w:val="Definition-Field"/>
      </w:pPr>
      <w:r>
        <w:t xml:space="preserve"> </w:t>
      </w:r>
    </w:p>
    <w:p w:rsidR="003070B7" w:rsidRDefault="003070B7" w:rsidP="003070B7">
      <w:pPr>
        <w:pStyle w:val="Definition-Field"/>
      </w:pPr>
      <w:r>
        <w:rPr>
          <w:b/>
        </w:rPr>
        <w:t xml:space="preserve">B - f3DPhongShade (1 bit): </w:t>
      </w:r>
      <w:r>
        <w:t xml:space="preserve"> A bit that specifies whether </w:t>
      </w:r>
      <w:hyperlink w:anchor="gt_f97b18d4-bf3e-4e80-bd1c-4f58aba7c43b">
        <w:r>
          <w:rPr>
            <w:rStyle w:val="HyperlinkGreen"/>
            <w:b/>
          </w:rPr>
          <w:t>3-D Phong shading</w:t>
        </w:r>
      </w:hyperlink>
      <w:r>
        <w:t xml:space="preserve"> is displayed.</w:t>
      </w:r>
    </w:p>
    <w:p w:rsidR="003070B7" w:rsidRDefault="003070B7" w:rsidP="003070B7">
      <w:pPr>
        <w:pStyle w:val="Definition-Field"/>
      </w:pPr>
      <w:r>
        <w:rPr>
          <w:b/>
        </w:rPr>
        <w:t xml:space="preserve">reserved (14 bits): </w:t>
      </w:r>
      <w:r>
        <w:t xml:space="preserve"> MUST be zero, and MUST be ignored.</w:t>
      </w:r>
    </w:p>
    <w:p w:rsidR="003070B7" w:rsidRDefault="003070B7" w:rsidP="003070B7">
      <w:pPr>
        <w:pStyle w:val="31"/>
        <w:numPr>
          <w:ilvl w:val="0"/>
          <w:numId w:val="0"/>
        </w:numPr>
        <w:tabs>
          <w:tab w:val="left" w:pos="720"/>
        </w:tabs>
        <w:ind w:left="720" w:hanging="720"/>
      </w:pPr>
      <w:bookmarkStart w:id="923" w:name="section_3b2dcb9451544f03b24e37a77e48a20e"/>
      <w:bookmarkStart w:id="924" w:name="_Toc500759424"/>
      <w:r>
        <w:t>2.4.273</w:t>
      </w:r>
      <w:r>
        <w:tab/>
        <w:t>SXAddl Records</w:t>
      </w:r>
      <w:bookmarkEnd w:id="923"/>
      <w:bookmarkEnd w:id="924"/>
    </w:p>
    <w:p w:rsidR="003070B7" w:rsidRDefault="003070B7" w:rsidP="003070B7">
      <w:pPr>
        <w:pStyle w:val="41"/>
        <w:numPr>
          <w:ilvl w:val="0"/>
          <w:numId w:val="0"/>
        </w:numPr>
        <w:tabs>
          <w:tab w:val="left" w:pos="864"/>
        </w:tabs>
        <w:ind w:left="864" w:hanging="864"/>
      </w:pPr>
      <w:bookmarkStart w:id="925" w:name="Section_9f727fbb4e08462f8a10ea873f0a5406"/>
      <w:bookmarkStart w:id="926" w:name="Continue_SxaddlSxString"/>
      <w:bookmarkStart w:id="927" w:name="_Toc500759425"/>
      <w:r>
        <w:t>2.4.273.1</w:t>
      </w:r>
      <w:r>
        <w:tab/>
        <w:t>Continue_SxaddlSxString</w:t>
      </w:r>
      <w:bookmarkEnd w:id="925"/>
      <w:bookmarkEnd w:id="926"/>
      <w:bookmarkEnd w:id="927"/>
      <w:r>
        <w:fldChar w:fldCharType="begin"/>
      </w:r>
      <w:r>
        <w:instrText xml:space="preserve"> XE "Records:Continue_SxaddlSxString" </w:instrText>
      </w:r>
      <w:r>
        <w:fldChar w:fldCharType="end"/>
      </w:r>
      <w:r>
        <w:fldChar w:fldCharType="begin"/>
      </w:r>
      <w:r>
        <w:instrText xml:space="preserve"> XE "Continue_SxaddlSxString" </w:instrText>
      </w:r>
      <w:r>
        <w:fldChar w:fldCharType="end"/>
      </w:r>
      <w:r>
        <w:fldChar w:fldCharType="begin"/>
      </w:r>
      <w:r>
        <w:instrText xml:space="preserve"> XE "Details:Continue_SxaddlSxString record" </w:instrText>
      </w:r>
      <w:r>
        <w:fldChar w:fldCharType="end"/>
      </w:r>
      <w:r>
        <w:fldChar w:fldCharType="begin"/>
      </w:r>
      <w:r>
        <w:instrText xml:space="preserve"> XE "SxAddl records:Continue_SxaddlSxString" </w:instrText>
      </w:r>
      <w:r>
        <w:fldChar w:fldCharType="end"/>
      </w:r>
    </w:p>
    <w:p w:rsidR="003070B7" w:rsidRDefault="003070B7" w:rsidP="003070B7">
      <w:r>
        <w:t xml:space="preserve">The </w:t>
      </w:r>
      <w:r>
        <w:rPr>
          <w:b/>
        </w:rPr>
        <w:t>Continue_SxaddlSxString</w:t>
      </w:r>
      <w:r>
        <w:t xml:space="preserve"> record specifies a continuation of the </w:t>
      </w:r>
      <w:hyperlink w:anchor="Section_665ed61e65b04b57aa26b6aba355c268" w:history="1">
        <w:r>
          <w:rPr>
            <w:rStyle w:val="af5"/>
          </w:rPr>
          <w:t>SXAddl_SXString</w:t>
        </w:r>
      </w:hyperlink>
      <w:r>
        <w:t xml:space="preserve"> in the preceding </w:t>
      </w:r>
      <w:hyperlink w:anchor="Section_54370a1209c34832a72c37d317bf069e" w:history="1">
        <w:r>
          <w:rPr>
            <w:rStyle w:val="af5"/>
          </w:rPr>
          <w:t xml:space="preserve">SXAddl </w:t>
        </w:r>
      </w:hyperlink>
      <w:r>
        <w:t>record. If the string specified by the SXAddl_SXString is longer than 255 characters, the first 255 characters of the string exist in the SXAddl_SXString in the preceding SXAddl record. Subsequent 255 character segments exist in one or more Continue_SxaddlSxString records that exist after the SXAddl record.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stContinue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the </w:t>
      </w:r>
      <w:r>
        <w:rPr>
          <w:b/>
        </w:rPr>
        <w:t>hdr.sxc</w:t>
      </w:r>
      <w:r>
        <w:t xml:space="preserve"> field MUST equal the value of the </w:t>
      </w:r>
      <w:r>
        <w:rPr>
          <w:b/>
        </w:rPr>
        <w:t>hdr.sxc</w:t>
      </w:r>
      <w:r>
        <w:t xml:space="preserve"> field of the preceding SXAddl record and the </w:t>
      </w:r>
      <w:r>
        <w:rPr>
          <w:b/>
        </w:rPr>
        <w:t>hdr.sxd</w:t>
      </w:r>
      <w:r>
        <w:t xml:space="preserve"> field MUST equal the value of the </w:t>
      </w:r>
      <w:r>
        <w:rPr>
          <w:b/>
        </w:rPr>
        <w:t>hdr.sxd</w:t>
      </w:r>
      <w:r>
        <w:t xml:space="preserve"> field of the preceding SXAddl record.  </w:t>
      </w:r>
    </w:p>
    <w:p w:rsidR="003070B7" w:rsidRDefault="003070B7" w:rsidP="003070B7">
      <w:pPr>
        <w:pStyle w:val="Definition-Field"/>
      </w:pPr>
      <w:r>
        <w:rPr>
          <w:b/>
        </w:rPr>
        <w:t xml:space="preserve">stContinue (variable): </w:t>
      </w:r>
      <w:r>
        <w:t>An SXAddl_SXString structure that specifies the next segment of the string.</w:t>
      </w:r>
    </w:p>
    <w:p w:rsidR="003070B7" w:rsidRDefault="003070B7" w:rsidP="003070B7">
      <w:pPr>
        <w:pStyle w:val="41"/>
        <w:numPr>
          <w:ilvl w:val="0"/>
          <w:numId w:val="0"/>
        </w:numPr>
        <w:tabs>
          <w:tab w:val="left" w:pos="864"/>
        </w:tabs>
        <w:ind w:left="864" w:hanging="864"/>
      </w:pPr>
      <w:bookmarkStart w:id="928" w:name="Section_54370a1209c34832a72c37d317bf069e"/>
      <w:bookmarkStart w:id="929" w:name="SXAddl"/>
      <w:bookmarkStart w:id="930" w:name="_Toc500759426"/>
      <w:r>
        <w:t>2.4.273.2</w:t>
      </w:r>
      <w:r>
        <w:tab/>
        <w:t>SXAddl</w:t>
      </w:r>
      <w:bookmarkEnd w:id="928"/>
      <w:bookmarkEnd w:id="929"/>
      <w:bookmarkEnd w:id="930"/>
      <w:r>
        <w:fldChar w:fldCharType="begin"/>
      </w:r>
      <w:r>
        <w:instrText xml:space="preserve"> XE "Records:SXAddl" </w:instrText>
      </w:r>
      <w:r>
        <w:fldChar w:fldCharType="end"/>
      </w:r>
      <w:r>
        <w:fldChar w:fldCharType="begin"/>
      </w:r>
      <w:r>
        <w:instrText xml:space="preserve"> XE "SXAddl" </w:instrText>
      </w:r>
      <w:r>
        <w:fldChar w:fldCharType="end"/>
      </w:r>
      <w:r>
        <w:fldChar w:fldCharType="begin"/>
      </w:r>
      <w:r>
        <w:instrText xml:space="preserve"> XE "Details:SXAddl record" </w:instrText>
      </w:r>
      <w:r>
        <w:fldChar w:fldCharType="end"/>
      </w:r>
      <w:r>
        <w:fldChar w:fldCharType="begin"/>
      </w:r>
      <w:r>
        <w:instrText xml:space="preserve"> XE "SxAddl records:SXAddl" </w:instrText>
      </w:r>
      <w:r>
        <w:fldChar w:fldCharType="end"/>
      </w:r>
    </w:p>
    <w:p w:rsidR="003070B7" w:rsidRDefault="003070B7" w:rsidP="003070B7">
      <w:r>
        <w:t xml:space="preserve">The </w:t>
      </w:r>
      <w:r>
        <w:rPr>
          <w:b/>
        </w:rPr>
        <w:t>SXAddl</w:t>
      </w:r>
      <w:r>
        <w:t xml:space="preserve"> record specifies additional information for a </w:t>
      </w:r>
      <w:hyperlink w:anchor="Section_09410dfbaac84a719ecf177ffba12c37" w:history="1">
        <w:r>
          <w:rPr>
            <w:rStyle w:val="af5"/>
          </w:rPr>
          <w:t>PivotTable view</w:t>
        </w:r>
      </w:hyperlink>
      <w:r>
        <w:t xml:space="preserve">, </w:t>
      </w:r>
      <w:hyperlink w:anchor="Section_a8496208d8334015938a56a0e97f9f0e" w:history="1">
        <w:r>
          <w:rPr>
            <w:rStyle w:val="af5"/>
          </w:rPr>
          <w:t>PivotCache</w:t>
        </w:r>
      </w:hyperlink>
      <w:r>
        <w:t xml:space="preserve">, or </w:t>
      </w:r>
      <w:hyperlink w:anchor="gt_ceb1ea2c-7b55-4a25-a7f0-79b1c1011289">
        <w:r>
          <w:rPr>
            <w:rStyle w:val="HyperlinkGreen"/>
            <w:b/>
          </w:rPr>
          <w:t>query table</w:t>
        </w:r>
      </w:hyperlink>
      <w:r>
        <w:t xml:space="preserve">. The current </w:t>
      </w:r>
      <w:hyperlink w:anchor="Section_3450b26af2b247dd982c6b9eb2d448b0" w:history="1">
        <w:r>
          <w:rPr>
            <w:rStyle w:val="af5"/>
          </w:rPr>
          <w:t>class</w:t>
        </w:r>
      </w:hyperlink>
      <w:r>
        <w:t xml:space="preserve"> and full type of this record are specified by the </w:t>
      </w:r>
      <w:r>
        <w:rPr>
          <w:b/>
        </w:rPr>
        <w:t>hdr</w:t>
      </w:r>
      <w:r>
        <w:t xml:space="preserve"> field which determines the contents of the </w:t>
      </w:r>
      <w:r>
        <w:rPr>
          <w:b/>
        </w:rPr>
        <w:t>data</w:t>
      </w:r>
      <w:r>
        <w:t xml:space="preserve"> field. See </w:t>
      </w:r>
      <w:hyperlink w:anchor="Section_db61fa8bdb7b4e1c99615c2f3ed1c369" w:history="1">
        <w:r>
          <w:rPr>
            <w:rStyle w:val="af5"/>
          </w:rPr>
          <w:t>Usage of SXAddl records</w:t>
        </w:r>
      </w:hyperlink>
      <w:r>
        <w:t xml:space="preserve"> for more information.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data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that specifies header information for an SXAddl record.</w:t>
      </w:r>
    </w:p>
    <w:p w:rsidR="003070B7" w:rsidRDefault="003070B7" w:rsidP="003070B7">
      <w:pPr>
        <w:pStyle w:val="Definition-Field"/>
      </w:pPr>
      <w:r>
        <w:rPr>
          <w:b/>
        </w:rPr>
        <w:t xml:space="preserve">data (variable): </w:t>
      </w:r>
      <w:r>
        <w:t>A variable-size field that contains data specific to the full record type of the SXAddl record.</w:t>
      </w:r>
    </w:p>
    <w:p w:rsidR="003070B7" w:rsidRDefault="003070B7" w:rsidP="003070B7">
      <w:pPr>
        <w:pStyle w:val="41"/>
        <w:numPr>
          <w:ilvl w:val="0"/>
          <w:numId w:val="0"/>
        </w:numPr>
        <w:tabs>
          <w:tab w:val="left" w:pos="864"/>
        </w:tabs>
        <w:ind w:left="864" w:hanging="864"/>
      </w:pPr>
      <w:bookmarkStart w:id="931" w:name="Section_207b19ebebad4dd199962e934d80b049"/>
      <w:bookmarkStart w:id="932" w:name="SXAddl_SXCAutoSort_SXDEnd"/>
      <w:bookmarkStart w:id="933" w:name="_Toc500759427"/>
      <w:r>
        <w:t>2.4.273.3</w:t>
      </w:r>
      <w:r>
        <w:tab/>
        <w:t>SXAddl_SXCAutoSort_SXDEnd</w:t>
      </w:r>
      <w:bookmarkEnd w:id="931"/>
      <w:bookmarkEnd w:id="932"/>
      <w:bookmarkEnd w:id="933"/>
      <w:r>
        <w:fldChar w:fldCharType="begin"/>
      </w:r>
      <w:r>
        <w:instrText xml:space="preserve"> XE "Records:SXAddl_SXCAutoSort_SXDEnd" </w:instrText>
      </w:r>
      <w:r>
        <w:fldChar w:fldCharType="end"/>
      </w:r>
      <w:r>
        <w:fldChar w:fldCharType="begin"/>
      </w:r>
      <w:r>
        <w:instrText xml:space="preserve"> XE "SXAddl_SXCAutoSort_SXDEnd" </w:instrText>
      </w:r>
      <w:r>
        <w:fldChar w:fldCharType="end"/>
      </w:r>
      <w:r>
        <w:fldChar w:fldCharType="begin"/>
      </w:r>
      <w:r>
        <w:instrText xml:space="preserve"> XE "Details:SXAddl_SXCAutoSort_SXDEnd record" </w:instrText>
      </w:r>
      <w:r>
        <w:fldChar w:fldCharType="end"/>
      </w:r>
      <w:r>
        <w:fldChar w:fldCharType="begin"/>
      </w:r>
      <w:r>
        <w:instrText xml:space="preserve"> XE "SxAddl records:SXAddl_SXCAutoSort_SXDEnd" </w:instrText>
      </w:r>
      <w:r>
        <w:fldChar w:fldCharType="end"/>
      </w:r>
    </w:p>
    <w:p w:rsidR="003070B7" w:rsidRDefault="003070B7" w:rsidP="003070B7">
      <w:r>
        <w:t xml:space="preserve">The </w:t>
      </w:r>
      <w:r>
        <w:rPr>
          <w:b/>
        </w:rPr>
        <w:t>SXAddl_SXCAutoSort_SXDEnd</w:t>
      </w:r>
      <w:r>
        <w:t xml:space="preserve"> record specifies the end of an </w:t>
      </w:r>
      <w:hyperlink w:anchor="Section_212512d2c740431f838b7ec651364e2f" w:history="1">
        <w:r>
          <w:rPr>
            <w:rStyle w:val="af5"/>
          </w:rPr>
          <w:t>SXCAutoSort class</w:t>
        </w:r>
      </w:hyperlink>
      <w:r>
        <w:t>.</w:t>
      </w:r>
    </w:p>
    <w:p w:rsidR="003070B7" w:rsidRDefault="003070B7" w:rsidP="003070B7">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0x12 and the value of </w:t>
      </w:r>
      <w:r>
        <w:rPr>
          <w:b/>
        </w:rPr>
        <w:t>hdr.sxd</w:t>
      </w:r>
      <w:r>
        <w:t xml:space="preserve"> MUST equal 0xFF.</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934" w:name="Section_fdf7cd46d880434d84191c1618005251"/>
      <w:bookmarkStart w:id="935" w:name="SXAddl_SXCAutoSort_SXDId"/>
      <w:bookmarkStart w:id="936" w:name="_Toc500759428"/>
      <w:r>
        <w:t>2.4.273.4</w:t>
      </w:r>
      <w:r>
        <w:tab/>
        <w:t>SXAddl_SXCAutoSort_SXDId</w:t>
      </w:r>
      <w:bookmarkEnd w:id="934"/>
      <w:bookmarkEnd w:id="935"/>
      <w:bookmarkEnd w:id="936"/>
      <w:r>
        <w:fldChar w:fldCharType="begin"/>
      </w:r>
      <w:r>
        <w:instrText xml:space="preserve"> XE "Records:SXAddl_SXCAutoSort_SXDId" </w:instrText>
      </w:r>
      <w:r>
        <w:fldChar w:fldCharType="end"/>
      </w:r>
      <w:r>
        <w:fldChar w:fldCharType="begin"/>
      </w:r>
      <w:r>
        <w:instrText xml:space="preserve"> XE "SXAddl_SXCAutoSort_SXDId" </w:instrText>
      </w:r>
      <w:r>
        <w:fldChar w:fldCharType="end"/>
      </w:r>
      <w:r>
        <w:fldChar w:fldCharType="begin"/>
      </w:r>
      <w:r>
        <w:instrText xml:space="preserve"> XE "Details:SXAddl_SXCAutoSort_SXDId record" </w:instrText>
      </w:r>
      <w:r>
        <w:fldChar w:fldCharType="end"/>
      </w:r>
      <w:r>
        <w:fldChar w:fldCharType="begin"/>
      </w:r>
      <w:r>
        <w:instrText xml:space="preserve"> XE "SxAddl records:SXAddl_SXCAutoSort_SXDId" </w:instrText>
      </w:r>
      <w:r>
        <w:fldChar w:fldCharType="end"/>
      </w:r>
    </w:p>
    <w:p w:rsidR="003070B7" w:rsidRDefault="003070B7" w:rsidP="003070B7">
      <w:r>
        <w:t xml:space="preserve">The </w:t>
      </w:r>
      <w:r>
        <w:rPr>
          <w:b/>
        </w:rPr>
        <w:t>SXAddl_SXCAutoSort_SXDId</w:t>
      </w:r>
      <w:r>
        <w:t xml:space="preserve"> record specifies information for </w:t>
      </w:r>
      <w:hyperlink w:anchor="Section_6a008d4253834e13a1d06d8ee5d93b76" w:history="1">
        <w:r>
          <w:rPr>
            <w:rStyle w:val="af5"/>
          </w:rPr>
          <w:t>pivot field sorting</w:t>
        </w:r>
      </w:hyperlink>
      <w:r>
        <w:t xml:space="preserve"> for an </w:t>
      </w:r>
      <w:hyperlink w:anchor="Section_212512d2c740431f838b7ec651364e2f" w:history="1">
        <w:r>
          <w:rPr>
            <w:rStyle w:val="af5"/>
          </w:rPr>
          <w:t>SXCAutoSort class</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70" w:type="dxa"/>
          </w:tcPr>
          <w:p w:rsidR="003070B7" w:rsidRDefault="003070B7" w:rsidP="0030562B">
            <w:pPr>
              <w:pStyle w:val="PacketDiagramBodyText"/>
            </w:pPr>
            <w:r>
              <w:t>A</w:t>
            </w:r>
          </w:p>
        </w:tc>
        <w:tc>
          <w:tcPr>
            <w:tcW w:w="4050" w:type="dxa"/>
            <w:gridSpan w:val="15"/>
          </w:tcPr>
          <w:p w:rsidR="003070B7" w:rsidRDefault="003070B7" w:rsidP="0030562B">
            <w:pPr>
              <w:pStyle w:val="PacketDiagramBodyText"/>
            </w:pPr>
            <w:r>
              <w:t>reserved1</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reserved2</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0x12 and the value of </w:t>
      </w:r>
      <w:r>
        <w:rPr>
          <w:b/>
        </w:rPr>
        <w:t>hdr.sxd</w:t>
      </w:r>
      <w:r>
        <w:t xml:space="preserve"> MUST equal 0x00.</w:t>
      </w:r>
    </w:p>
    <w:p w:rsidR="003070B7" w:rsidRDefault="003070B7" w:rsidP="003070B7">
      <w:pPr>
        <w:pStyle w:val="Definition-Field"/>
      </w:pPr>
      <w:r>
        <w:rPr>
          <w:b/>
        </w:rPr>
        <w:t xml:space="preserve">A - fAscendSort (1 bit): </w:t>
      </w:r>
      <w:r>
        <w:t xml:space="preserve">A bit that specifies whether the </w:t>
      </w:r>
      <w:hyperlink w:anchor="gt_58099001-70b9-4664-91fa-6035629bccb7">
        <w:r>
          <w:rPr>
            <w:rStyle w:val="HyperlinkGreen"/>
            <w:b/>
          </w:rPr>
          <w:t>sort order</w:t>
        </w:r>
      </w:hyperlink>
      <w:r>
        <w:t xml:space="preserve"> is ascending or descending. The value MUST be one of the values from the following table:</w:t>
      </w:r>
    </w:p>
    <w:tbl>
      <w:tblPr>
        <w:tblStyle w:val="Table-ShadedHeaderIndented"/>
        <w:tblW w:w="0" w:type="auto"/>
        <w:tblLook w:val="04A0" w:firstRow="1" w:lastRow="0" w:firstColumn="1" w:lastColumn="0" w:noHBand="0" w:noVBand="1"/>
      </w:tblPr>
      <w:tblGrid>
        <w:gridCol w:w="1701"/>
        <w:gridCol w:w="6694"/>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701" w:type="dxa"/>
          </w:tcPr>
          <w:p w:rsidR="003070B7" w:rsidRDefault="003070B7" w:rsidP="0030562B">
            <w:pPr>
              <w:pStyle w:val="TableHeaderText"/>
              <w:spacing w:before="0" w:after="0"/>
            </w:pPr>
            <w:r>
              <w:t>Value</w:t>
            </w:r>
          </w:p>
        </w:tc>
        <w:tc>
          <w:tcPr>
            <w:tcW w:w="6694" w:type="dxa"/>
          </w:tcPr>
          <w:p w:rsidR="003070B7" w:rsidRDefault="003070B7" w:rsidP="0030562B">
            <w:pPr>
              <w:pStyle w:val="TableHeaderText"/>
              <w:spacing w:before="0" w:after="0"/>
            </w:pPr>
            <w:r>
              <w:t>Description</w:t>
            </w:r>
          </w:p>
        </w:tc>
      </w:tr>
      <w:tr w:rsidR="003070B7" w:rsidTr="0030562B">
        <w:tc>
          <w:tcPr>
            <w:tcW w:w="1701" w:type="dxa"/>
          </w:tcPr>
          <w:p w:rsidR="003070B7" w:rsidRDefault="003070B7" w:rsidP="0030562B">
            <w:pPr>
              <w:pStyle w:val="TableBodyText"/>
              <w:spacing w:before="0" w:after="0"/>
            </w:pPr>
            <w:r>
              <w:t>0</w:t>
            </w:r>
          </w:p>
        </w:tc>
        <w:tc>
          <w:tcPr>
            <w:tcW w:w="6694" w:type="dxa"/>
          </w:tcPr>
          <w:p w:rsidR="003070B7" w:rsidRDefault="003070B7" w:rsidP="0030562B">
            <w:pPr>
              <w:pStyle w:val="TableBodyText"/>
              <w:spacing w:before="0" w:after="0"/>
            </w:pPr>
            <w:r>
              <w:t>Sort order is descending.</w:t>
            </w:r>
          </w:p>
        </w:tc>
      </w:tr>
      <w:tr w:rsidR="003070B7" w:rsidTr="0030562B">
        <w:tc>
          <w:tcPr>
            <w:tcW w:w="1701" w:type="dxa"/>
          </w:tcPr>
          <w:p w:rsidR="003070B7" w:rsidRDefault="003070B7" w:rsidP="0030562B">
            <w:pPr>
              <w:pStyle w:val="TableBodyText"/>
              <w:spacing w:before="0" w:after="0"/>
            </w:pPr>
            <w:r>
              <w:t>1</w:t>
            </w:r>
          </w:p>
        </w:tc>
        <w:tc>
          <w:tcPr>
            <w:tcW w:w="6694" w:type="dxa"/>
          </w:tcPr>
          <w:p w:rsidR="003070B7" w:rsidRDefault="003070B7" w:rsidP="0030562B">
            <w:pPr>
              <w:pStyle w:val="TableBodyText"/>
              <w:spacing w:before="0" w:after="0"/>
            </w:pPr>
            <w:r>
              <w:t>Sort order is ascending.</w:t>
            </w:r>
          </w:p>
        </w:tc>
      </w:tr>
    </w:tbl>
    <w:p w:rsidR="003070B7" w:rsidRDefault="003070B7" w:rsidP="003070B7">
      <w:pPr>
        <w:pStyle w:val="Definition-Field2"/>
        <w:ind w:left="0"/>
      </w:pPr>
    </w:p>
    <w:p w:rsidR="003070B7" w:rsidRDefault="003070B7" w:rsidP="003070B7">
      <w:pPr>
        <w:pStyle w:val="Definition-Field"/>
      </w:pPr>
      <w:r>
        <w:rPr>
          <w:b/>
        </w:rPr>
        <w:t xml:space="preserve">reserved1 (31 bits): </w:t>
      </w:r>
      <w:r>
        <w:t>MUST be zero, and MUST be ignored.</w:t>
      </w:r>
    </w:p>
    <w:p w:rsidR="003070B7" w:rsidRDefault="003070B7" w:rsidP="003070B7">
      <w:pPr>
        <w:pStyle w:val="Definition-Field"/>
      </w:pPr>
      <w:r>
        <w:rPr>
          <w:b/>
        </w:rPr>
        <w:t xml:space="preserve">reserved2 (2 bytes): </w:t>
      </w:r>
      <w:r>
        <w:t>MUST be zero, and MUST be ignored.</w:t>
      </w:r>
    </w:p>
    <w:p w:rsidR="003070B7" w:rsidRDefault="003070B7" w:rsidP="003070B7">
      <w:pPr>
        <w:pStyle w:val="41"/>
        <w:numPr>
          <w:ilvl w:val="0"/>
          <w:numId w:val="0"/>
        </w:numPr>
        <w:tabs>
          <w:tab w:val="left" w:pos="864"/>
        </w:tabs>
        <w:ind w:left="864" w:hanging="864"/>
      </w:pPr>
      <w:bookmarkStart w:id="937" w:name="Section_c88c0132c4be428bb83faad491cc3cac"/>
      <w:bookmarkStart w:id="938" w:name="SXAddl_SXCCache_SXDEnd"/>
      <w:bookmarkStart w:id="939" w:name="_Toc500759429"/>
      <w:r>
        <w:t>2.4.273.5</w:t>
      </w:r>
      <w:r>
        <w:tab/>
        <w:t>SXAddl_SXCCache_SXDEnd</w:t>
      </w:r>
      <w:bookmarkEnd w:id="937"/>
      <w:bookmarkEnd w:id="938"/>
      <w:bookmarkEnd w:id="939"/>
      <w:r>
        <w:fldChar w:fldCharType="begin"/>
      </w:r>
      <w:r>
        <w:instrText xml:space="preserve"> XE "Records:SXAddl_SXCCache_SXDEnd" </w:instrText>
      </w:r>
      <w:r>
        <w:fldChar w:fldCharType="end"/>
      </w:r>
      <w:r>
        <w:fldChar w:fldCharType="begin"/>
      </w:r>
      <w:r>
        <w:instrText xml:space="preserve"> XE "SXAddl_SXCCache_SXDEnd" </w:instrText>
      </w:r>
      <w:r>
        <w:fldChar w:fldCharType="end"/>
      </w:r>
      <w:r>
        <w:fldChar w:fldCharType="begin"/>
      </w:r>
      <w:r>
        <w:instrText xml:space="preserve"> XE "Details:SXAddl_SXCCache_SXDEnd record" </w:instrText>
      </w:r>
      <w:r>
        <w:fldChar w:fldCharType="end"/>
      </w:r>
      <w:r>
        <w:fldChar w:fldCharType="begin"/>
      </w:r>
      <w:r>
        <w:instrText xml:space="preserve"> XE "SxAddl records:SXAddl_SXCCache_SXDEnd" </w:instrText>
      </w:r>
      <w:r>
        <w:fldChar w:fldCharType="end"/>
      </w:r>
    </w:p>
    <w:p w:rsidR="003070B7" w:rsidRDefault="003070B7" w:rsidP="003070B7">
      <w:r>
        <w:t xml:space="preserve">The </w:t>
      </w:r>
      <w:r>
        <w:rPr>
          <w:b/>
        </w:rPr>
        <w:t>SXAddl_SXCCache_SXDEnd</w:t>
      </w:r>
      <w:r>
        <w:t xml:space="preserve"> record specifies the end of an </w:t>
      </w:r>
      <w:hyperlink w:anchor="Section_1681856cae2d4f64b8cc40d2702754e7" w:history="1">
        <w:r>
          <w:rPr>
            <w:rStyle w:val="af5"/>
          </w:rPr>
          <w:t>SxcCache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0x03 and the value of </w:t>
      </w:r>
      <w:r>
        <w:rPr>
          <w:b/>
        </w:rPr>
        <w:t>hdr.sxd</w:t>
      </w:r>
      <w:r>
        <w:t xml:space="preserve"> MUST equal 0xFF.</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940" w:name="Section_21eb148497344b9d80952b1d7db4808e"/>
      <w:bookmarkStart w:id="941" w:name="SXAddl_SXCCache_SXDId"/>
      <w:bookmarkStart w:id="942" w:name="_Toc500759430"/>
      <w:r>
        <w:t>2.4.273.6</w:t>
      </w:r>
      <w:r>
        <w:tab/>
        <w:t>SXAddl_SXCCache_SXDId</w:t>
      </w:r>
      <w:bookmarkEnd w:id="940"/>
      <w:bookmarkEnd w:id="941"/>
      <w:bookmarkEnd w:id="942"/>
      <w:r>
        <w:fldChar w:fldCharType="begin"/>
      </w:r>
      <w:r>
        <w:instrText xml:space="preserve"> XE "Records:SXAddl_SXCCache_SXDId" </w:instrText>
      </w:r>
      <w:r>
        <w:fldChar w:fldCharType="end"/>
      </w:r>
      <w:r>
        <w:fldChar w:fldCharType="begin"/>
      </w:r>
      <w:r>
        <w:instrText xml:space="preserve"> XE "SXAddl_SXCCache_SXDId" </w:instrText>
      </w:r>
      <w:r>
        <w:fldChar w:fldCharType="end"/>
      </w:r>
      <w:r>
        <w:fldChar w:fldCharType="begin"/>
      </w:r>
      <w:r>
        <w:instrText xml:space="preserve"> XE "Details:SXAddl_SXCCache_SXDId record" </w:instrText>
      </w:r>
      <w:r>
        <w:fldChar w:fldCharType="end"/>
      </w:r>
      <w:r>
        <w:fldChar w:fldCharType="begin"/>
      </w:r>
      <w:r>
        <w:instrText xml:space="preserve"> XE "SxAddl records:SXAddl_SXCCache_SXDId" </w:instrText>
      </w:r>
      <w:r>
        <w:fldChar w:fldCharType="end"/>
      </w:r>
    </w:p>
    <w:p w:rsidR="003070B7" w:rsidRDefault="003070B7" w:rsidP="003070B7">
      <w:r>
        <w:t xml:space="preserve">The </w:t>
      </w:r>
      <w:r>
        <w:rPr>
          <w:b/>
        </w:rPr>
        <w:t>SXAddl_SXCCache_SXDId</w:t>
      </w:r>
      <w:r>
        <w:t xml:space="preserve"> record specifies how an </w:t>
      </w:r>
      <w:hyperlink w:anchor="Section_1681856cae2d4f64b8cc40d2702754e7" w:history="1">
        <w:r>
          <w:rPr>
            <w:rStyle w:val="af5"/>
          </w:rPr>
          <w:t>SxcCache class</w:t>
        </w:r>
      </w:hyperlink>
      <w:r>
        <w:t xml:space="preserve"> is associated with other records for a </w:t>
      </w:r>
      <w:hyperlink w:anchor="Section_a8496208d8334015938a56a0e97f9f0e" w:history="1">
        <w:r>
          <w:rPr>
            <w:rStyle w:val="af5"/>
          </w:rPr>
          <w:t>PivotCache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idCache</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0x03 and the value of </w:t>
      </w:r>
      <w:r>
        <w:rPr>
          <w:b/>
        </w:rPr>
        <w:t>hdr.sxd</w:t>
      </w:r>
      <w:r>
        <w:t xml:space="preserve"> MUST equal 0x00.</w:t>
      </w:r>
    </w:p>
    <w:p w:rsidR="003070B7" w:rsidRDefault="003070B7" w:rsidP="003070B7">
      <w:pPr>
        <w:tabs>
          <w:tab w:val="left" w:pos="360"/>
          <w:tab w:val="left" w:pos="960"/>
          <w:tab w:val="left" w:pos="1560"/>
          <w:tab w:val="left" w:pos="2160"/>
          <w:tab w:val="left" w:pos="2760"/>
          <w:tab w:val="left" w:pos="3360"/>
          <w:tab w:val="left" w:pos="3960"/>
          <w:tab w:val="left" w:pos="4560"/>
          <w:tab w:val="left" w:pos="5160"/>
          <w:tab w:val="left" w:pos="5760"/>
          <w:tab w:val="left" w:pos="6360"/>
          <w:tab w:val="left" w:pos="6960"/>
          <w:tab w:val="left" w:pos="7560"/>
          <w:tab w:val="left" w:pos="8160"/>
          <w:tab w:val="left" w:pos="8760"/>
          <w:tab w:val="left" w:pos="9360"/>
          <w:tab w:val="left" w:pos="9960"/>
          <w:tab w:val="left" w:pos="10560"/>
          <w:tab w:val="left" w:pos="11160"/>
          <w:tab w:val="left" w:pos="11760"/>
          <w:tab w:val="left" w:pos="12360"/>
          <w:tab w:val="left" w:pos="12960"/>
          <w:tab w:val="left" w:pos="13560"/>
          <w:tab w:val="left" w:pos="14160"/>
          <w:tab w:val="left" w:pos="14760"/>
          <w:tab w:val="left" w:pos="15360"/>
          <w:tab w:val="left" w:pos="15960"/>
          <w:tab w:val="left" w:pos="16560"/>
          <w:tab w:val="left" w:pos="17160"/>
          <w:tab w:val="left" w:pos="17760"/>
          <w:tab w:val="left" w:pos="18360"/>
          <w:tab w:val="left" w:pos="18960"/>
        </w:tabs>
        <w:autoSpaceDE w:val="0"/>
        <w:autoSpaceDN w:val="0"/>
        <w:adjustRightInd w:val="0"/>
        <w:spacing w:before="0" w:after="0"/>
        <w:ind w:left="360"/>
      </w:pPr>
      <w:r>
        <w:rPr>
          <w:b/>
        </w:rPr>
        <w:t xml:space="preserve">idCache (4 bytes): </w:t>
      </w:r>
      <w:r>
        <w:t xml:space="preserve">An unsigned integer that specifies the PivotCache </w:t>
      </w:r>
      <w:hyperlink w:anchor="gt_f3529cd8-50da-4f36-aa0b-66af455edbb6">
        <w:r>
          <w:rPr>
            <w:rStyle w:val="HyperlinkGreen"/>
            <w:b/>
          </w:rPr>
          <w:t>stream</w:t>
        </w:r>
      </w:hyperlink>
      <w:r>
        <w:t xml:space="preserve"> associated with this SxcCache class. MUST be equal to the </w:t>
      </w:r>
      <w:r>
        <w:rPr>
          <w:b/>
        </w:rPr>
        <w:t>idStm</w:t>
      </w:r>
      <w:r>
        <w:t xml:space="preserve"> field of the </w:t>
      </w:r>
      <w:hyperlink w:anchor="Section_a4dc3f5438904e35aad080a16b4b4cff" w:history="1">
        <w:r>
          <w:rPr>
            <w:rStyle w:val="af5"/>
          </w:rPr>
          <w:t>SXStreamID</w:t>
        </w:r>
      </w:hyperlink>
      <w:r>
        <w:t xml:space="preserve"> record of the PivotCache stream associated with this SxcCache class.</w:t>
      </w:r>
    </w:p>
    <w:p w:rsidR="003070B7" w:rsidRDefault="003070B7" w:rsidP="003070B7">
      <w:pPr>
        <w:pStyle w:val="Definition-Field"/>
      </w:pPr>
      <w:r>
        <w:rPr>
          <w:b/>
        </w:rPr>
        <w:t xml:space="preserve">reserved (2 bytes): </w:t>
      </w:r>
      <w:r>
        <w:t>MUST be zero, and MUST be ignored.</w:t>
      </w:r>
    </w:p>
    <w:p w:rsidR="003070B7" w:rsidRDefault="003070B7" w:rsidP="003070B7">
      <w:pPr>
        <w:pStyle w:val="41"/>
        <w:numPr>
          <w:ilvl w:val="0"/>
          <w:numId w:val="0"/>
        </w:numPr>
        <w:tabs>
          <w:tab w:val="left" w:pos="864"/>
        </w:tabs>
        <w:ind w:left="864" w:hanging="864"/>
      </w:pPr>
      <w:bookmarkStart w:id="943" w:name="Section_029dff932a484fe1bcffc2dadc5a25b8"/>
      <w:bookmarkStart w:id="944" w:name="SXAddl_SXCCache_SXDInfo12"/>
      <w:bookmarkStart w:id="945" w:name="_Toc500759431"/>
      <w:r>
        <w:t>2.4.273.7</w:t>
      </w:r>
      <w:r>
        <w:tab/>
        <w:t>SXAddl_SXCCache_SXDInfo12</w:t>
      </w:r>
      <w:bookmarkEnd w:id="943"/>
      <w:bookmarkEnd w:id="944"/>
      <w:bookmarkEnd w:id="945"/>
      <w:r>
        <w:fldChar w:fldCharType="begin"/>
      </w:r>
      <w:r>
        <w:instrText xml:space="preserve"> XE "Records:SXAddl_SXCCache_SXDInfo12" </w:instrText>
      </w:r>
      <w:r>
        <w:fldChar w:fldCharType="end"/>
      </w:r>
      <w:r>
        <w:fldChar w:fldCharType="begin"/>
      </w:r>
      <w:r>
        <w:instrText xml:space="preserve"> XE "SXAddl_SXCCache_SXDInfo12" </w:instrText>
      </w:r>
      <w:r>
        <w:fldChar w:fldCharType="end"/>
      </w:r>
      <w:r>
        <w:fldChar w:fldCharType="begin"/>
      </w:r>
      <w:r>
        <w:instrText xml:space="preserve"> XE "Details:SXAddl_SXCCache_SXDInfo12 record" </w:instrText>
      </w:r>
      <w:r>
        <w:fldChar w:fldCharType="end"/>
      </w:r>
      <w:r>
        <w:fldChar w:fldCharType="begin"/>
      </w:r>
      <w:r>
        <w:instrText xml:space="preserve"> XE "SxAddl records:SXAddl_SXCCache_SXDInfo12" </w:instrText>
      </w:r>
      <w:r>
        <w:fldChar w:fldCharType="end"/>
      </w:r>
    </w:p>
    <w:p w:rsidR="003070B7" w:rsidRDefault="003070B7" w:rsidP="003070B7">
      <w:r>
        <w:t xml:space="preserve">The </w:t>
      </w:r>
      <w:r>
        <w:rPr>
          <w:b/>
        </w:rPr>
        <w:t>SXAddl_SXCCache_SXDInfo12</w:t>
      </w:r>
      <w:r>
        <w:t xml:space="preserve"> record specifies information for a </w:t>
      </w:r>
      <w:hyperlink w:anchor="Section_a8496208d8334015938a56a0e97f9f0e" w:history="1">
        <w:r>
          <w:rPr>
            <w:rStyle w:val="af5"/>
          </w:rPr>
          <w:t>PivotCache</w:t>
        </w:r>
      </w:hyperlink>
      <w:r>
        <w:t xml:space="preserve"> for an </w:t>
      </w:r>
      <w:hyperlink w:anchor="Section_1681856cae2d4f64b8cc40d2702754e7" w:history="1">
        <w:r>
          <w:rPr>
            <w:rStyle w:val="af5"/>
          </w:rPr>
          <w:t>SxcCache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3510" w:type="dxa"/>
            <w:gridSpan w:val="13"/>
          </w:tcPr>
          <w:p w:rsidR="003070B7" w:rsidRDefault="003070B7" w:rsidP="0030562B">
            <w:pPr>
              <w:pStyle w:val="PacketDiagramBodyText"/>
            </w:pPr>
            <w:r>
              <w:t>reserved1</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reserved2</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0x03 and the value of </w:t>
      </w:r>
      <w:r>
        <w:rPr>
          <w:b/>
        </w:rPr>
        <w:t>hdr.sxd</w:t>
      </w:r>
      <w:r>
        <w:t xml:space="preserve"> MUST equal 0x41.</w:t>
      </w:r>
    </w:p>
    <w:p w:rsidR="003070B7" w:rsidRDefault="003070B7" w:rsidP="003070B7">
      <w:pPr>
        <w:pStyle w:val="Definition-Field"/>
      </w:pPr>
      <w:r>
        <w:rPr>
          <w:b/>
        </w:rPr>
        <w:t xml:space="preserve">A - fSheetData (1 bit): </w:t>
      </w:r>
      <w:r>
        <w:t>MUST be zero, and MUST be ignored.</w:t>
      </w:r>
    </w:p>
    <w:p w:rsidR="003070B7" w:rsidRDefault="003070B7" w:rsidP="003070B7">
      <w:pPr>
        <w:pStyle w:val="Definition-Field"/>
      </w:pPr>
      <w:r>
        <w:rPr>
          <w:b/>
        </w:rPr>
        <w:t xml:space="preserve">B - fSrvSupportAttribDrill (1 bit): </w:t>
      </w:r>
      <w:r>
        <w:t xml:space="preserve"> A bit that specifies whether the </w:t>
      </w:r>
      <w:hyperlink w:anchor="gt_e091613c-6901-4874-b9b2-27273ead1075">
        <w:r>
          <w:rPr>
            <w:rStyle w:val="HyperlinkGreen"/>
            <w:b/>
          </w:rPr>
          <w:t>data source</w:t>
        </w:r>
      </w:hyperlink>
      <w:r>
        <w:t xml:space="preserve"> of the PivotCache supports attribute drilldown. MUST be ignored if the data source is not </w:t>
      </w:r>
      <w:hyperlink w:anchor="gt_055c223a-52f1-4d41-b95b-d7c60eaa388f">
        <w:r>
          <w:rPr>
            <w:rStyle w:val="HyperlinkGreen"/>
            <w:b/>
          </w:rPr>
          <w:t>OLAP</w:t>
        </w:r>
      </w:hyperlink>
      <w:r>
        <w:t>.</w:t>
      </w:r>
    </w:p>
    <w:p w:rsidR="003070B7" w:rsidRDefault="003070B7" w:rsidP="003070B7">
      <w:pPr>
        <w:pStyle w:val="Definition-Field"/>
      </w:pPr>
      <w:r>
        <w:rPr>
          <w:b/>
        </w:rPr>
        <w:t xml:space="preserve">C - fSrvSupportSubQuery (1 bit): </w:t>
      </w:r>
      <w:r>
        <w:t>A bit that specifies whether the data source of the PivotCache supports the MDX SUBSELECT statement. MUST be ignored if the data source is not OLAP.</w:t>
      </w:r>
    </w:p>
    <w:p w:rsidR="003070B7" w:rsidRDefault="003070B7" w:rsidP="003070B7">
      <w:pPr>
        <w:pStyle w:val="Definition-Field"/>
      </w:pPr>
      <w:r>
        <w:rPr>
          <w:b/>
        </w:rPr>
        <w:t xml:space="preserve">reserved1 (29 bits): </w:t>
      </w:r>
      <w:r>
        <w:t>MUST be zero, and MUST be ignored.</w:t>
      </w:r>
    </w:p>
    <w:p w:rsidR="003070B7" w:rsidRDefault="003070B7" w:rsidP="003070B7">
      <w:pPr>
        <w:pStyle w:val="Definition-Field"/>
      </w:pPr>
      <w:r>
        <w:rPr>
          <w:b/>
        </w:rPr>
        <w:t xml:space="preserve">reserved2 (2 bytes): </w:t>
      </w:r>
      <w:r>
        <w:t>MUST be zero, and MUST be ignored.</w:t>
      </w:r>
    </w:p>
    <w:p w:rsidR="003070B7" w:rsidRDefault="003070B7" w:rsidP="003070B7">
      <w:pPr>
        <w:pStyle w:val="41"/>
        <w:numPr>
          <w:ilvl w:val="0"/>
          <w:numId w:val="0"/>
        </w:numPr>
        <w:tabs>
          <w:tab w:val="left" w:pos="864"/>
        </w:tabs>
        <w:ind w:left="864" w:hanging="864"/>
      </w:pPr>
      <w:bookmarkStart w:id="946" w:name="Section_03f3c75e743a42ec8d9a86600e2389d7"/>
      <w:bookmarkStart w:id="947" w:name="SXAddl_SXCCache_SXDInvRefreshReal"/>
      <w:bookmarkStart w:id="948" w:name="_Toc500759432"/>
      <w:r>
        <w:t>2.4.273.8</w:t>
      </w:r>
      <w:r>
        <w:tab/>
        <w:t>SXAddl_SXCCache_SXDInvRefreshReal</w:t>
      </w:r>
      <w:bookmarkEnd w:id="946"/>
      <w:bookmarkEnd w:id="947"/>
      <w:bookmarkEnd w:id="948"/>
      <w:r>
        <w:fldChar w:fldCharType="begin"/>
      </w:r>
      <w:r>
        <w:instrText xml:space="preserve"> XE "Records:SXAddl_SXCCache_SXDInvRefreshReal" </w:instrText>
      </w:r>
      <w:r>
        <w:fldChar w:fldCharType="end"/>
      </w:r>
      <w:r>
        <w:fldChar w:fldCharType="begin"/>
      </w:r>
      <w:r>
        <w:instrText xml:space="preserve"> XE "SXAddl_SXCCache_SXDInvRefreshReal" </w:instrText>
      </w:r>
      <w:r>
        <w:fldChar w:fldCharType="end"/>
      </w:r>
      <w:r>
        <w:fldChar w:fldCharType="begin"/>
      </w:r>
      <w:r>
        <w:instrText xml:space="preserve"> XE "Details:SXAddl_SXCCache_SXDInvRefreshReal record" </w:instrText>
      </w:r>
      <w:r>
        <w:fldChar w:fldCharType="end"/>
      </w:r>
      <w:r>
        <w:fldChar w:fldCharType="begin"/>
      </w:r>
      <w:r>
        <w:instrText xml:space="preserve"> XE "SxAddl records:SXAddl_SXCCache_SXDInvRefreshReal" </w:instrText>
      </w:r>
      <w:r>
        <w:fldChar w:fldCharType="end"/>
      </w:r>
    </w:p>
    <w:p w:rsidR="003070B7" w:rsidRDefault="003070B7" w:rsidP="003070B7">
      <w:r>
        <w:t xml:space="preserve">The </w:t>
      </w:r>
      <w:r>
        <w:rPr>
          <w:b/>
        </w:rPr>
        <w:t>SXAddl_SXCCache_SXDInvRefreshReal</w:t>
      </w:r>
      <w:r>
        <w:t xml:space="preserve"> record specifies properties related to </w:t>
      </w:r>
      <w:hyperlink w:anchor="Section_a8496208d8334015938a56a0e97f9f0e" w:history="1">
        <w:r>
          <w:rPr>
            <w:rStyle w:val="af5"/>
          </w:rPr>
          <w:t>PivotCache</w:t>
        </w:r>
      </w:hyperlink>
      <w:r>
        <w:t xml:space="preserve"> </w:t>
      </w:r>
      <w:hyperlink w:anchor="gt_d947dfed-8e3a-4451-b978-d69a89ae6060">
        <w:r>
          <w:rPr>
            <w:rStyle w:val="HyperlinkGreen"/>
            <w:b/>
          </w:rPr>
          <w:t>refresh</w:t>
        </w:r>
      </w:hyperlink>
      <w:r>
        <w:t xml:space="preserve"> for an </w:t>
      </w:r>
      <w:hyperlink w:anchor="Section_1681856cae2d4f64b8cc40d2702754e7" w:history="1">
        <w:r>
          <w:rPr>
            <w:rStyle w:val="af5"/>
          </w:rPr>
          <w:t>SxcCache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3780" w:type="dxa"/>
            <w:gridSpan w:val="14"/>
          </w:tcPr>
          <w:p w:rsidR="003070B7" w:rsidRDefault="003070B7" w:rsidP="0030562B">
            <w:pPr>
              <w:pStyle w:val="PacketDiagramBodyText"/>
            </w:pPr>
            <w:r>
              <w:t>reserved1</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reserved2</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0x03 and the value of </w:t>
      </w:r>
      <w:r>
        <w:rPr>
          <w:b/>
        </w:rPr>
        <w:t>hdr.sxd</w:t>
      </w:r>
      <w:r>
        <w:t xml:space="preserve"> MUST equal 0x34.</w:t>
      </w:r>
    </w:p>
    <w:p w:rsidR="003070B7" w:rsidRDefault="003070B7" w:rsidP="003070B7">
      <w:pPr>
        <w:pStyle w:val="Definition-Field"/>
        <w:jc w:val="both"/>
      </w:pPr>
      <w:r>
        <w:rPr>
          <w:b/>
        </w:rPr>
        <w:t xml:space="preserve">A - fEnableRefresh (1 bit): </w:t>
      </w:r>
      <w:r>
        <w:t xml:space="preserve">A bit that specifies whether refresh is enabled for the PivotCache. </w:t>
      </w:r>
    </w:p>
    <w:p w:rsidR="003070B7" w:rsidRDefault="003070B7" w:rsidP="003070B7">
      <w:pPr>
        <w:pStyle w:val="Definition-Field"/>
      </w:pPr>
      <w:r>
        <w:rPr>
          <w:b/>
        </w:rPr>
        <w:t xml:space="preserve">B - fInvalid (1 bit): </w:t>
      </w:r>
      <w:r>
        <w:t xml:space="preserve">A bit that specifies whether the </w:t>
      </w:r>
      <w:hyperlink w:anchor="Section_fe6e4ca0a9b646a4898124e4b61a770a" w:history="1">
        <w:r>
          <w:rPr>
            <w:rStyle w:val="af5"/>
          </w:rPr>
          <w:t>cache records</w:t>
        </w:r>
      </w:hyperlink>
      <w:r>
        <w:t xml:space="preserve"> are not valid. If the value is 1, the cache records MUST be ignored. See cache record for more information.</w:t>
      </w:r>
    </w:p>
    <w:p w:rsidR="003070B7" w:rsidRDefault="003070B7" w:rsidP="003070B7">
      <w:pPr>
        <w:pStyle w:val="Definition-Field"/>
      </w:pPr>
      <w:r>
        <w:rPr>
          <w:b/>
        </w:rPr>
        <w:t xml:space="preserve">reserved1 (30 bits): </w:t>
      </w:r>
      <w:r>
        <w:t>MUST be zero, and MUST be ignored.</w:t>
      </w:r>
    </w:p>
    <w:p w:rsidR="003070B7" w:rsidRDefault="003070B7" w:rsidP="003070B7">
      <w:pPr>
        <w:pStyle w:val="Definition-Field"/>
      </w:pPr>
      <w:r>
        <w:rPr>
          <w:b/>
        </w:rPr>
        <w:t xml:space="preserve">reserved2 (2 bytes): </w:t>
      </w:r>
      <w:r>
        <w:t>MUST be zero, and MUST be ignored.</w:t>
      </w:r>
    </w:p>
    <w:p w:rsidR="003070B7" w:rsidRDefault="003070B7" w:rsidP="003070B7">
      <w:pPr>
        <w:pStyle w:val="41"/>
        <w:numPr>
          <w:ilvl w:val="0"/>
          <w:numId w:val="0"/>
        </w:numPr>
        <w:tabs>
          <w:tab w:val="left" w:pos="864"/>
        </w:tabs>
        <w:ind w:left="864" w:hanging="864"/>
      </w:pPr>
      <w:bookmarkStart w:id="949" w:name="Section_38d95aa179c14ea697b37e460ff9a61c"/>
      <w:bookmarkStart w:id="950" w:name="SXAddl_SXCCache_SXDVer10Info"/>
      <w:bookmarkStart w:id="951" w:name="_Toc500759433"/>
      <w:r>
        <w:t>2.4.273.9</w:t>
      </w:r>
      <w:r>
        <w:tab/>
        <w:t>SXAddl_SXCCache_SXDVer10Info</w:t>
      </w:r>
      <w:bookmarkEnd w:id="949"/>
      <w:bookmarkEnd w:id="950"/>
      <w:bookmarkEnd w:id="951"/>
      <w:r>
        <w:fldChar w:fldCharType="begin"/>
      </w:r>
      <w:r>
        <w:instrText xml:space="preserve"> XE "Records:SXAddl_SXCCache_SXDVer10Info" </w:instrText>
      </w:r>
      <w:r>
        <w:fldChar w:fldCharType="end"/>
      </w:r>
      <w:r>
        <w:fldChar w:fldCharType="begin"/>
      </w:r>
      <w:r>
        <w:instrText xml:space="preserve"> XE "SXAddl_SXCCache_SXDVer10Info" </w:instrText>
      </w:r>
      <w:r>
        <w:fldChar w:fldCharType="end"/>
      </w:r>
      <w:r>
        <w:fldChar w:fldCharType="begin"/>
      </w:r>
      <w:r>
        <w:instrText xml:space="preserve"> XE "Details:SXAddl_SXCCache_SXDVer10Info record" </w:instrText>
      </w:r>
      <w:r>
        <w:fldChar w:fldCharType="end"/>
      </w:r>
      <w:r>
        <w:fldChar w:fldCharType="begin"/>
      </w:r>
      <w:r>
        <w:instrText xml:space="preserve"> XE "SxAddl records:SXAddl_SXCCache_SXDVer10Info" </w:instrText>
      </w:r>
      <w:r>
        <w:fldChar w:fldCharType="end"/>
      </w:r>
    </w:p>
    <w:p w:rsidR="003070B7" w:rsidRDefault="003070B7" w:rsidP="003070B7">
      <w:r>
        <w:t xml:space="preserve">The </w:t>
      </w:r>
      <w:r>
        <w:rPr>
          <w:b/>
        </w:rPr>
        <w:t>SXAddl_SXCCache_SXDVer10Info</w:t>
      </w:r>
      <w:r>
        <w:t xml:space="preserve"> record specifies information for a </w:t>
      </w:r>
      <w:hyperlink w:anchor="Section_a8496208d8334015938a56a0e97f9f0e" w:history="1">
        <w:r>
          <w:rPr>
            <w:rStyle w:val="af5"/>
          </w:rPr>
          <w:t>PivotCache</w:t>
        </w:r>
      </w:hyperlink>
      <w:r>
        <w:t xml:space="preserve"> for an </w:t>
      </w:r>
      <w:hyperlink w:anchor="Section_1681856cae2d4f64b8cc40d2702754e7" w:history="1">
        <w:r>
          <w:rPr>
            <w:rStyle w:val="af5"/>
          </w:rPr>
          <w:t>SxcCache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reserved1</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citmGhostMax</w:t>
            </w:r>
          </w:p>
        </w:tc>
      </w:tr>
      <w:tr w:rsidR="003070B7" w:rsidTr="0030562B">
        <w:trPr>
          <w:trHeight w:hRule="exact" w:val="490"/>
        </w:trPr>
        <w:tc>
          <w:tcPr>
            <w:tcW w:w="2160" w:type="dxa"/>
            <w:gridSpan w:val="8"/>
          </w:tcPr>
          <w:p w:rsidR="003070B7" w:rsidRDefault="003070B7" w:rsidP="0030562B">
            <w:pPr>
              <w:pStyle w:val="PacketDiagramBodyText"/>
            </w:pPr>
            <w:r>
              <w:t>bVerCacheLastRefresh</w:t>
            </w:r>
          </w:p>
        </w:tc>
        <w:tc>
          <w:tcPr>
            <w:tcW w:w="2160" w:type="dxa"/>
            <w:gridSpan w:val="8"/>
          </w:tcPr>
          <w:p w:rsidR="003070B7" w:rsidRDefault="003070B7" w:rsidP="0030562B">
            <w:pPr>
              <w:pStyle w:val="PacketDiagramBodyText"/>
            </w:pPr>
            <w:r>
              <w:t>bVerCacheRefreshableMin</w:t>
            </w:r>
          </w:p>
        </w:tc>
        <w:tc>
          <w:tcPr>
            <w:tcW w:w="4320" w:type="dxa"/>
            <w:gridSpan w:val="16"/>
          </w:tcPr>
          <w:p w:rsidR="003070B7" w:rsidRDefault="003070B7" w:rsidP="0030562B">
            <w:pPr>
              <w:pStyle w:val="PacketDiagramBodyText"/>
            </w:pPr>
            <w:r>
              <w:t>numDateCopy</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reserved2</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0x03 and the value of </w:t>
      </w:r>
      <w:r>
        <w:rPr>
          <w:b/>
        </w:rPr>
        <w:t>hdr.sxd</w:t>
      </w:r>
      <w:r>
        <w:t xml:space="preserve"> MUST equal 0x02.</w:t>
      </w:r>
    </w:p>
    <w:p w:rsidR="003070B7" w:rsidRDefault="003070B7" w:rsidP="003070B7">
      <w:pPr>
        <w:pStyle w:val="Definition-Field"/>
      </w:pPr>
      <w:r>
        <w:rPr>
          <w:b/>
        </w:rPr>
        <w:t xml:space="preserve">reserved1 (6 bytes): </w:t>
      </w:r>
      <w:r>
        <w:t>MUST be zero, and MUST be ignored.</w:t>
      </w:r>
    </w:p>
    <w:p w:rsidR="003070B7" w:rsidRDefault="003070B7" w:rsidP="003070B7">
      <w:pPr>
        <w:pStyle w:val="Definition-Field"/>
        <w:jc w:val="both"/>
      </w:pPr>
      <w:r>
        <w:rPr>
          <w:b/>
        </w:rPr>
        <w:t xml:space="preserve">citmGhostMax (4 bytes): </w:t>
      </w:r>
      <w:r>
        <w:t xml:space="preserve">A signed integer that specifies the number of unused </w:t>
      </w:r>
      <w:hyperlink w:anchor="Section_bdf43e0d59a04111aec09b0a6d3882a0" w:history="1">
        <w:r>
          <w:rPr>
            <w:rStyle w:val="af5"/>
          </w:rPr>
          <w:t>cache items</w:t>
        </w:r>
      </w:hyperlink>
      <w:r>
        <w:t xml:space="preserve"> to allow before discarding unused cache items. MUST</w:t>
      </w:r>
      <w:bookmarkStart w:id="952" w:name="Appendix_A_Target_128"/>
      <w:r>
        <w:fldChar w:fldCharType="begin"/>
      </w:r>
      <w:r>
        <w:instrText xml:space="preserve"> HYPERLINK \l "Appendix_A_128" \o "Product behavior note 128" \h </w:instrText>
      </w:r>
      <w:r>
        <w:fldChar w:fldCharType="separate"/>
      </w:r>
      <w:r>
        <w:rPr>
          <w:rStyle w:val="af5"/>
        </w:rPr>
        <w:t>&lt;128&gt;</w:t>
      </w:r>
      <w:r>
        <w:rPr>
          <w:rStyle w:val="af5"/>
        </w:rPr>
        <w:fldChar w:fldCharType="end"/>
      </w:r>
      <w:bookmarkEnd w:id="952"/>
      <w:r>
        <w:t xml:space="preserve"> be greater than or equal to -1 and less than or equal to 1048576. If this value is -1, the number of unused cache items retained by the application is optimized to balance memory usage on the system and future usage of cache items. </w:t>
      </w:r>
    </w:p>
    <w:p w:rsidR="003070B7" w:rsidRDefault="003070B7" w:rsidP="003070B7">
      <w:pPr>
        <w:pStyle w:val="Definition-Field"/>
      </w:pPr>
      <w:r>
        <w:rPr>
          <w:b/>
        </w:rPr>
        <w:t xml:space="preserve">bVerCacheLastRefresh (1 byte): </w:t>
      </w:r>
      <w:r>
        <w:t xml:space="preserve">A </w:t>
      </w:r>
      <w:hyperlink w:anchor="Section_e2661c5bd55247a697ee7c72ad88be4b">
        <w:r>
          <w:rPr>
            <w:rStyle w:val="af5"/>
          </w:rPr>
          <w:t>DataFunctionalityLevel</w:t>
        </w:r>
      </w:hyperlink>
      <w:r>
        <w:t xml:space="preserve"> type that specifies the </w:t>
      </w:r>
      <w:hyperlink w:anchor="Section_2bcedd76ef064e6084c718ea55042ed6" w:history="1">
        <w:r>
          <w:rPr>
            <w:rStyle w:val="af5"/>
          </w:rPr>
          <w:t>data functionality level</w:t>
        </w:r>
      </w:hyperlink>
      <w:r>
        <w:t xml:space="preserve"> that the PivotCache was last refreshed with. MUST be 0xFF or one of the values of the DataFunctionalityLevel type. If this value is equal to 0xFF, the data functionality level is not set.</w:t>
      </w:r>
    </w:p>
    <w:p w:rsidR="003070B7" w:rsidRDefault="003070B7" w:rsidP="003070B7">
      <w:pPr>
        <w:pStyle w:val="Definition-Field"/>
      </w:pPr>
      <w:r>
        <w:rPr>
          <w:b/>
        </w:rPr>
        <w:t xml:space="preserve">bVerCacheRefreshableMin (1 byte): </w:t>
      </w:r>
      <w:r>
        <w:t xml:space="preserve">A DataFunctionalityLevel type that specifies the lowest data functionality level the application is allowed to </w:t>
      </w:r>
      <w:hyperlink w:anchor="gt_d947dfed-8e3a-4451-b978-d69a89ae6060">
        <w:r>
          <w:rPr>
            <w:rStyle w:val="HyperlinkGreen"/>
            <w:b/>
          </w:rPr>
          <w:t>refresh</w:t>
        </w:r>
      </w:hyperlink>
      <w:r>
        <w:t xml:space="preserve"> the PivotCache with. MUST be 0xFF or one of the values of the DataFunctionalityLevel type. If this value is equal to 0xFF, the data functionality level is not set. </w:t>
      </w:r>
    </w:p>
    <w:p w:rsidR="003070B7" w:rsidRDefault="003070B7" w:rsidP="003070B7">
      <w:pPr>
        <w:pStyle w:val="Definition-Field"/>
        <w:jc w:val="both"/>
      </w:pPr>
      <w:r>
        <w:rPr>
          <w:b/>
        </w:rPr>
        <w:t xml:space="preserve">numDateCopy (8 bytes): </w:t>
      </w:r>
      <w:r>
        <w:t xml:space="preserve">A </w:t>
      </w:r>
      <w:hyperlink w:anchor="Section_f8099a22ecdf407ea1ef2f38cb5d211e">
        <w:r>
          <w:rPr>
            <w:rStyle w:val="af5"/>
          </w:rPr>
          <w:t>DateAsNum</w:t>
        </w:r>
      </w:hyperlink>
      <w:r>
        <w:t xml:space="preserve"> structure that specifies the date and time when the PivotCache was last refreshed.</w:t>
      </w:r>
    </w:p>
    <w:p w:rsidR="003070B7" w:rsidRDefault="003070B7" w:rsidP="003070B7">
      <w:pPr>
        <w:pStyle w:val="Definition-Field"/>
      </w:pPr>
      <w:r>
        <w:rPr>
          <w:b/>
        </w:rPr>
        <w:t xml:space="preserve">reserved2 (2 bytes): </w:t>
      </w:r>
      <w:r>
        <w:t>MUST be zero, and MUST be ignored.</w:t>
      </w:r>
    </w:p>
    <w:p w:rsidR="003070B7" w:rsidRDefault="003070B7" w:rsidP="003070B7">
      <w:pPr>
        <w:pStyle w:val="41"/>
        <w:numPr>
          <w:ilvl w:val="0"/>
          <w:numId w:val="0"/>
        </w:numPr>
        <w:tabs>
          <w:tab w:val="left" w:pos="864"/>
        </w:tabs>
        <w:ind w:left="864" w:hanging="864"/>
      </w:pPr>
      <w:bookmarkStart w:id="953" w:name="Section_fea88f2f921c4e8daae6a7f51b694287"/>
      <w:bookmarkStart w:id="954" w:name="SXAddl_SXCCache_SXDVerSXMacro"/>
      <w:bookmarkStart w:id="955" w:name="_Toc500759434"/>
      <w:r>
        <w:t>2.4.273.10</w:t>
      </w:r>
      <w:r>
        <w:tab/>
        <w:t>SXAddl_SXCCache_SXDVerSXMacro</w:t>
      </w:r>
      <w:bookmarkEnd w:id="953"/>
      <w:bookmarkEnd w:id="954"/>
      <w:bookmarkEnd w:id="955"/>
      <w:r>
        <w:fldChar w:fldCharType="begin"/>
      </w:r>
      <w:r>
        <w:instrText xml:space="preserve"> XE "Records:SXAddl_SXCCache_SXDVerSXMacro" </w:instrText>
      </w:r>
      <w:r>
        <w:fldChar w:fldCharType="end"/>
      </w:r>
      <w:r>
        <w:fldChar w:fldCharType="begin"/>
      </w:r>
      <w:r>
        <w:instrText xml:space="preserve"> XE "SXAddl_SXCCache_SXDVerSXMacro" </w:instrText>
      </w:r>
      <w:r>
        <w:fldChar w:fldCharType="end"/>
      </w:r>
      <w:r>
        <w:fldChar w:fldCharType="begin"/>
      </w:r>
      <w:r>
        <w:instrText xml:space="preserve"> XE "Details:SXAddl_SXCCache_SXDVerSXMacro record" </w:instrText>
      </w:r>
      <w:r>
        <w:fldChar w:fldCharType="end"/>
      </w:r>
      <w:r>
        <w:fldChar w:fldCharType="begin"/>
      </w:r>
      <w:r>
        <w:instrText xml:space="preserve"> XE "SxAddl records:SXAddl_SXCCache_SXDVerSXMacro" </w:instrText>
      </w:r>
      <w:r>
        <w:fldChar w:fldCharType="end"/>
      </w:r>
    </w:p>
    <w:p w:rsidR="003070B7" w:rsidRDefault="003070B7" w:rsidP="003070B7">
      <w:r>
        <w:t xml:space="preserve">The </w:t>
      </w:r>
      <w:r>
        <w:rPr>
          <w:b/>
        </w:rPr>
        <w:t>SXAddl_SXCCache_SXDVerSXMacro</w:t>
      </w:r>
      <w:r>
        <w:t xml:space="preserve"> record specifies the </w:t>
      </w:r>
      <w:hyperlink w:anchor="Section_2bcedd76ef064e6084c718ea55042ed6" w:history="1">
        <w:r>
          <w:rPr>
            <w:rStyle w:val="af5"/>
          </w:rPr>
          <w:t>data functionality level</w:t>
        </w:r>
      </w:hyperlink>
      <w:r>
        <w:t xml:space="preserve"> of the application that created the </w:t>
      </w:r>
      <w:hyperlink w:anchor="Section_a8496208d8334015938a56a0e97f9f0e" w:history="1">
        <w:r>
          <w:rPr>
            <w:rStyle w:val="af5"/>
          </w:rPr>
          <w:t>PivotCache</w:t>
        </w:r>
      </w:hyperlink>
      <w:r>
        <w:t xml:space="preserve"> for an </w:t>
      </w:r>
      <w:hyperlink w:anchor="Section_1681856cae2d4f64b8cc40d2702754e7" w:history="1">
        <w:r>
          <w:rPr>
            <w:rStyle w:val="af5"/>
          </w:rPr>
          <w:t>SxcCache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160" w:type="dxa"/>
            <w:gridSpan w:val="8"/>
          </w:tcPr>
          <w:p w:rsidR="003070B7" w:rsidRDefault="003070B7" w:rsidP="0030562B">
            <w:pPr>
              <w:pStyle w:val="PacketDiagramBodyText"/>
            </w:pPr>
            <w:r>
              <w:t>dwVer</w:t>
            </w:r>
          </w:p>
        </w:tc>
        <w:tc>
          <w:tcPr>
            <w:tcW w:w="2160" w:type="dxa"/>
            <w:gridSpan w:val="8"/>
          </w:tcPr>
          <w:p w:rsidR="003070B7" w:rsidRDefault="003070B7" w:rsidP="0030562B">
            <w:pPr>
              <w:pStyle w:val="PacketDiagramBodyText"/>
            </w:pPr>
            <w:r>
              <w:t>reserved1</w:t>
            </w:r>
          </w:p>
        </w:tc>
      </w:tr>
      <w:tr w:rsidR="003070B7" w:rsidTr="0030562B">
        <w:trPr>
          <w:trHeight w:hRule="exact" w:val="490"/>
        </w:trPr>
        <w:tc>
          <w:tcPr>
            <w:tcW w:w="4320" w:type="dxa"/>
            <w:gridSpan w:val="16"/>
          </w:tcPr>
          <w:p w:rsidR="003070B7" w:rsidRDefault="003070B7" w:rsidP="0030562B">
            <w:pPr>
              <w:pStyle w:val="PacketDiagramBodyText"/>
            </w:pPr>
            <w:r>
              <w:t>reserved2</w:t>
            </w:r>
          </w:p>
        </w:tc>
        <w:tc>
          <w:tcPr>
            <w:tcW w:w="4320" w:type="dxa"/>
            <w:gridSpan w:val="16"/>
          </w:tcPr>
          <w:p w:rsidR="003070B7" w:rsidRDefault="003070B7" w:rsidP="0030562B">
            <w:pPr>
              <w:pStyle w:val="PacketDiagramBodyText"/>
            </w:pPr>
            <w:r>
              <w:t>reserved3</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0x03 and the value of </w:t>
      </w:r>
      <w:r>
        <w:rPr>
          <w:b/>
        </w:rPr>
        <w:t>hdr.sxd</w:t>
      </w:r>
      <w:r>
        <w:t xml:space="preserve"> MUST equal 0x18.</w:t>
      </w:r>
    </w:p>
    <w:p w:rsidR="003070B7" w:rsidRDefault="003070B7" w:rsidP="003070B7">
      <w:pPr>
        <w:pStyle w:val="Definition-Field"/>
        <w:jc w:val="both"/>
      </w:pPr>
      <w:r>
        <w:rPr>
          <w:b/>
        </w:rPr>
        <w:t xml:space="preserve">dwVer (1 byte): </w:t>
      </w:r>
      <w:r>
        <w:t xml:space="preserve">A </w:t>
      </w:r>
      <w:hyperlink w:anchor="Section_e2661c5bd55247a697ee7c72ad88be4b">
        <w:r>
          <w:rPr>
            <w:rStyle w:val="af5"/>
          </w:rPr>
          <w:t>DataFunctionalityLevel</w:t>
        </w:r>
      </w:hyperlink>
      <w:r>
        <w:t xml:space="preserve"> type that specifies the data functionality level that the PivotCache was created with. </w:t>
      </w:r>
    </w:p>
    <w:p w:rsidR="003070B7" w:rsidRDefault="003070B7" w:rsidP="003070B7">
      <w:pPr>
        <w:pStyle w:val="Definition-Field"/>
      </w:pPr>
      <w:r>
        <w:rPr>
          <w:b/>
        </w:rPr>
        <w:t xml:space="preserve">reserved1 (1 byte): </w:t>
      </w:r>
      <w:r>
        <w:t>MUST be zero, and MUST be ignored.</w:t>
      </w:r>
    </w:p>
    <w:p w:rsidR="003070B7" w:rsidRDefault="003070B7" w:rsidP="003070B7">
      <w:pPr>
        <w:pStyle w:val="Definition-Field"/>
      </w:pPr>
      <w:r>
        <w:rPr>
          <w:b/>
        </w:rPr>
        <w:t xml:space="preserve">reserved2 (2 bytes): </w:t>
      </w:r>
      <w:r>
        <w:t>MUST be zero, and MUST be ignored.</w:t>
      </w:r>
    </w:p>
    <w:p w:rsidR="003070B7" w:rsidRDefault="003070B7" w:rsidP="003070B7">
      <w:pPr>
        <w:pStyle w:val="Definition-Field"/>
      </w:pPr>
      <w:r>
        <w:rPr>
          <w:b/>
        </w:rPr>
        <w:t xml:space="preserve">reserved3 (2 bytes): </w:t>
      </w:r>
      <w:r>
        <w:t>MUST be zero, and MUST be ignored.</w:t>
      </w:r>
    </w:p>
    <w:p w:rsidR="003070B7" w:rsidRDefault="003070B7" w:rsidP="003070B7">
      <w:pPr>
        <w:pStyle w:val="41"/>
        <w:numPr>
          <w:ilvl w:val="0"/>
          <w:numId w:val="0"/>
        </w:numPr>
        <w:tabs>
          <w:tab w:val="left" w:pos="864"/>
        </w:tabs>
        <w:ind w:left="864" w:hanging="864"/>
      </w:pPr>
      <w:bookmarkStart w:id="956" w:name="Section_c24af34925b34117aaf2fa43af97d50b"/>
      <w:bookmarkStart w:id="957" w:name="SXAddl_SXCCache_SXDVerUpdInv"/>
      <w:bookmarkStart w:id="958" w:name="_Toc500759435"/>
      <w:r>
        <w:t>2.4.273.11</w:t>
      </w:r>
      <w:r>
        <w:tab/>
        <w:t>SXAddl_SXCCache_SXDVerUpdInv</w:t>
      </w:r>
      <w:bookmarkEnd w:id="956"/>
      <w:bookmarkEnd w:id="957"/>
      <w:bookmarkEnd w:id="958"/>
      <w:r>
        <w:fldChar w:fldCharType="begin"/>
      </w:r>
      <w:r>
        <w:instrText xml:space="preserve"> XE "Records:SXAddl_SXCCache_SXDVerUpdInv" </w:instrText>
      </w:r>
      <w:r>
        <w:fldChar w:fldCharType="end"/>
      </w:r>
      <w:r>
        <w:fldChar w:fldCharType="begin"/>
      </w:r>
      <w:r>
        <w:instrText xml:space="preserve"> XE "SXAddl_SXCCache_SXDVerUpdInv" </w:instrText>
      </w:r>
      <w:r>
        <w:fldChar w:fldCharType="end"/>
      </w:r>
      <w:r>
        <w:fldChar w:fldCharType="begin"/>
      </w:r>
      <w:r>
        <w:instrText xml:space="preserve"> XE "Details:SXAddl_SXCCache_SXDVerUpdInv record" </w:instrText>
      </w:r>
      <w:r>
        <w:fldChar w:fldCharType="end"/>
      </w:r>
      <w:r>
        <w:fldChar w:fldCharType="begin"/>
      </w:r>
      <w:r>
        <w:instrText xml:space="preserve"> XE "SxAddl records:SXAddl_SXCCache_SXDVerUpdInv" </w:instrText>
      </w:r>
      <w:r>
        <w:fldChar w:fldCharType="end"/>
      </w:r>
    </w:p>
    <w:p w:rsidR="003070B7" w:rsidRDefault="003070B7" w:rsidP="003070B7">
      <w:r>
        <w:t xml:space="preserve">The </w:t>
      </w:r>
      <w:r>
        <w:rPr>
          <w:b/>
        </w:rPr>
        <w:t>SXAddl_SXCCache_SXDVerUpdInv</w:t>
      </w:r>
      <w:r>
        <w:t xml:space="preserve"> record specifies the record-handling behavior for following records of the </w:t>
      </w:r>
      <w:hyperlink w:anchor="Section_1681856cae2d4f64b8cc40d2702754e7" w:history="1">
        <w:r>
          <w:rPr>
            <w:rStyle w:val="af5"/>
          </w:rPr>
          <w:t>SXCCache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data</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data (12 bytes): </w:t>
      </w:r>
      <w:r>
        <w:t xml:space="preserve">An </w:t>
      </w:r>
      <w:hyperlink w:anchor="Section_90e5e073114748dc814a8a30b10c2513" w:history="1">
        <w:r>
          <w:rPr>
            <w:rStyle w:val="af5"/>
          </w:rPr>
          <w:t>SXAddl_SXDVerUpdInv</w:t>
        </w:r>
      </w:hyperlink>
      <w:r>
        <w:t xml:space="preserve"> structure. The value of </w:t>
      </w:r>
      <w:r>
        <w:rPr>
          <w:b/>
        </w:rPr>
        <w:t>data.hdr.sxc</w:t>
      </w:r>
      <w:r>
        <w:t xml:space="preserve"> MUST equal 0x03 and the value of </w:t>
      </w:r>
      <w:r>
        <w:rPr>
          <w:b/>
        </w:rPr>
        <w:t>data.hdr.sxd</w:t>
      </w:r>
      <w:r>
        <w:t xml:space="preserve"> MUST equal 0x01. The value of </w:t>
      </w:r>
      <w:r>
        <w:rPr>
          <w:b/>
        </w:rPr>
        <w:t>data.dwVersionInvalidates</w:t>
      </w:r>
      <w:r>
        <w:t xml:space="preserve"> MUST equal 0x0002 or 0x00FF.</w:t>
      </w:r>
    </w:p>
    <w:p w:rsidR="003070B7" w:rsidRDefault="003070B7" w:rsidP="003070B7">
      <w:pPr>
        <w:pStyle w:val="Definition-Field2"/>
      </w:pPr>
      <w:r>
        <w:t xml:space="preserve">If the value of </w:t>
      </w:r>
      <w:r>
        <w:rPr>
          <w:b/>
        </w:rPr>
        <w:t>data.dwVersionInvalidates</w:t>
      </w:r>
      <w:r>
        <w:t xml:space="preserve"> is not 0x00FF and is greater than or equal to the value of the </w:t>
      </w:r>
      <w:r>
        <w:rPr>
          <w:b/>
        </w:rPr>
        <w:t>bVerCacheLastRefresh</w:t>
      </w:r>
      <w:r>
        <w:t xml:space="preserve"> field of the </w:t>
      </w:r>
      <w:hyperlink w:anchor="Section_38d95aa179c14ea697b37e460ff9a61c" w:history="1">
        <w:r>
          <w:rPr>
            <w:rStyle w:val="af5"/>
          </w:rPr>
          <w:t>SXAddl_SXCCache_SXDVer10Info</w:t>
        </w:r>
      </w:hyperlink>
      <w:r>
        <w:t xml:space="preserve"> record of this SXCCache class, the following records of this SXCCache class (including nested classes or until another SXAddl_SXCCache_SXDVerUpdInv record is encountered) MUST be ignored.</w:t>
      </w:r>
    </w:p>
    <w:p w:rsidR="003070B7" w:rsidRDefault="003070B7" w:rsidP="003070B7">
      <w:pPr>
        <w:pStyle w:val="41"/>
        <w:numPr>
          <w:ilvl w:val="0"/>
          <w:numId w:val="0"/>
        </w:numPr>
        <w:tabs>
          <w:tab w:val="left" w:pos="864"/>
        </w:tabs>
        <w:ind w:left="864" w:hanging="864"/>
      </w:pPr>
      <w:bookmarkStart w:id="959" w:name="Section_9bcf29f9cb65480e9ee09408caf2d8c9"/>
      <w:bookmarkStart w:id="960" w:name="SXAddl_SXCCacheField_SXDCaption"/>
      <w:bookmarkStart w:id="961" w:name="_Toc500759436"/>
      <w:r>
        <w:t>2.4.273.12</w:t>
      </w:r>
      <w:r>
        <w:tab/>
        <w:t>SXAddl_SXCCacheField_SXDCaption</w:t>
      </w:r>
      <w:bookmarkEnd w:id="959"/>
      <w:bookmarkEnd w:id="960"/>
      <w:bookmarkEnd w:id="961"/>
      <w:r>
        <w:fldChar w:fldCharType="begin"/>
      </w:r>
      <w:r>
        <w:instrText xml:space="preserve"> XE "Records:SXAddl_SXCCacheField_SXDCaption" </w:instrText>
      </w:r>
      <w:r>
        <w:fldChar w:fldCharType="end"/>
      </w:r>
      <w:r>
        <w:fldChar w:fldCharType="begin"/>
      </w:r>
      <w:r>
        <w:instrText xml:space="preserve"> XE "SXAddl_SXCCacheField_SXDCaption" </w:instrText>
      </w:r>
      <w:r>
        <w:fldChar w:fldCharType="end"/>
      </w:r>
      <w:r>
        <w:fldChar w:fldCharType="begin"/>
      </w:r>
      <w:r>
        <w:instrText xml:space="preserve"> XE "Details:SXAddl_SXCCacheField_SXDCaption record" </w:instrText>
      </w:r>
      <w:r>
        <w:fldChar w:fldCharType="end"/>
      </w:r>
      <w:r>
        <w:fldChar w:fldCharType="begin"/>
      </w:r>
      <w:r>
        <w:instrText xml:space="preserve"> XE "SxAddl records:SXAddl_SXCCacheField_SXDCaption" </w:instrText>
      </w:r>
      <w:r>
        <w:fldChar w:fldCharType="end"/>
      </w:r>
    </w:p>
    <w:p w:rsidR="003070B7" w:rsidRDefault="003070B7" w:rsidP="003070B7">
      <w:r>
        <w:t xml:space="preserve">The </w:t>
      </w:r>
      <w:r>
        <w:rPr>
          <w:b/>
        </w:rPr>
        <w:t>SXAddl_SXCCacheField_SXDCaption</w:t>
      </w:r>
      <w:r>
        <w:t xml:space="preserve"> record specifies the caption of a </w:t>
      </w:r>
      <w:hyperlink w:anchor="Section_6497eb794042445780e75959c9f0583c" w:history="1">
        <w:r>
          <w:rPr>
            <w:rStyle w:val="af5"/>
          </w:rPr>
          <w:t>cache field</w:t>
        </w:r>
      </w:hyperlink>
      <w:r>
        <w:t xml:space="preserve"> for an </w:t>
      </w:r>
      <w:hyperlink w:anchor="Section_102acda2fb58485d9a40a37d0a219103" w:history="1">
        <w:r>
          <w:rPr>
            <w:rStyle w:val="af5"/>
          </w:rPr>
          <w:t>SxcCacheField class</w:t>
        </w:r>
      </w:hyperlink>
      <w:r>
        <w:t xml:space="preserve">. This record exists only if this is an </w:t>
      </w:r>
      <w:hyperlink w:anchor="Section_fb16dbf9cbe543b1aaa3f970c5107e7b" w:history="1">
        <w:r>
          <w:rPr>
            <w:rStyle w:val="af5"/>
          </w:rPr>
          <w:t>OLAP PivotCache</w:t>
        </w:r>
      </w:hyperlink>
      <w:r>
        <w:t xml:space="preserve"> and the </w:t>
      </w:r>
      <w:hyperlink w:anchor="Section_e0fe44b1caf64739bf8fe51a96cd5ba8" w:history="1">
        <w:r>
          <w:rPr>
            <w:rStyle w:val="af5"/>
          </w:rPr>
          <w:t>PivotCache functionality level</w:t>
        </w:r>
      </w:hyperlink>
      <w:r>
        <w:t xml:space="preserve"> is greater than 2.</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stCaption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0x04 and the value of </w:t>
      </w:r>
      <w:r>
        <w:rPr>
          <w:b/>
        </w:rPr>
        <w:t>hdr.sxd</w:t>
      </w:r>
      <w:r>
        <w:t xml:space="preserve"> MUST equal 0x2F.</w:t>
      </w:r>
    </w:p>
    <w:p w:rsidR="003070B7" w:rsidRDefault="003070B7" w:rsidP="003070B7">
      <w:pPr>
        <w:pStyle w:val="Definition-Field"/>
      </w:pPr>
      <w:r>
        <w:rPr>
          <w:b/>
        </w:rPr>
        <w:t xml:space="preserve">stCaption (variable): </w:t>
      </w:r>
      <w:r>
        <w:t xml:space="preserve">A </w:t>
      </w:r>
      <w:hyperlink w:anchor="Section_665ed61e65b04b57aa26b6aba355c268">
        <w:r>
          <w:rPr>
            <w:rStyle w:val="af5"/>
          </w:rPr>
          <w:t>SXAddl_SXString</w:t>
        </w:r>
      </w:hyperlink>
      <w:r>
        <w:t xml:space="preserve"> structure that specifies the caption of the cache field. The number of characters in the string MUST be less than or equal to 255.</w:t>
      </w:r>
    </w:p>
    <w:p w:rsidR="003070B7" w:rsidRDefault="003070B7" w:rsidP="003070B7">
      <w:pPr>
        <w:pStyle w:val="41"/>
        <w:numPr>
          <w:ilvl w:val="0"/>
          <w:numId w:val="0"/>
        </w:numPr>
        <w:tabs>
          <w:tab w:val="left" w:pos="864"/>
        </w:tabs>
        <w:ind w:left="864" w:hanging="864"/>
      </w:pPr>
      <w:bookmarkStart w:id="962" w:name="Section_5d9df75f465b45ab8515487b9747ce3d"/>
      <w:bookmarkStart w:id="963" w:name="SXAddl_SXCCacheField_SXDEnd"/>
      <w:bookmarkStart w:id="964" w:name="_Toc500759437"/>
      <w:r>
        <w:t>2.4.273.13</w:t>
      </w:r>
      <w:r>
        <w:tab/>
        <w:t>SXAddl_SXCCacheField_SXDEnd</w:t>
      </w:r>
      <w:bookmarkEnd w:id="962"/>
      <w:bookmarkEnd w:id="963"/>
      <w:bookmarkEnd w:id="964"/>
      <w:r>
        <w:fldChar w:fldCharType="begin"/>
      </w:r>
      <w:r>
        <w:instrText xml:space="preserve"> XE "Records:SXAddl_SXCCacheField_SXDEnd" </w:instrText>
      </w:r>
      <w:r>
        <w:fldChar w:fldCharType="end"/>
      </w:r>
      <w:r>
        <w:fldChar w:fldCharType="begin"/>
      </w:r>
      <w:r>
        <w:instrText xml:space="preserve"> XE "SXAddl_SXCCacheField_SXDEnd" </w:instrText>
      </w:r>
      <w:r>
        <w:fldChar w:fldCharType="end"/>
      </w:r>
      <w:r>
        <w:fldChar w:fldCharType="begin"/>
      </w:r>
      <w:r>
        <w:instrText xml:space="preserve"> XE "Details:SXAddl_SXCCacheField_SXDEnd record" </w:instrText>
      </w:r>
      <w:r>
        <w:fldChar w:fldCharType="end"/>
      </w:r>
      <w:r>
        <w:fldChar w:fldCharType="begin"/>
      </w:r>
      <w:r>
        <w:instrText xml:space="preserve"> XE "SxAddl records:SXAddl_SXCCacheField_SXDEnd" </w:instrText>
      </w:r>
      <w:r>
        <w:fldChar w:fldCharType="end"/>
      </w:r>
    </w:p>
    <w:p w:rsidR="003070B7" w:rsidRDefault="003070B7" w:rsidP="003070B7">
      <w:pPr>
        <w:jc w:val="both"/>
      </w:pPr>
      <w:r>
        <w:t xml:space="preserve">The </w:t>
      </w:r>
      <w:r>
        <w:rPr>
          <w:b/>
        </w:rPr>
        <w:t>SXAddl_SXCCacheField_SXDEnd</w:t>
      </w:r>
      <w:r>
        <w:t xml:space="preserve"> record specifies the end of an </w:t>
      </w:r>
      <w:hyperlink w:anchor="Section_102acda2fb58485d9a40a37d0a219103" w:history="1">
        <w:r>
          <w:rPr>
            <w:rStyle w:val="af5"/>
          </w:rPr>
          <w:t>SxcCacheField class</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0x04 and the value of </w:t>
      </w:r>
      <w:r>
        <w:rPr>
          <w:b/>
        </w:rPr>
        <w:t>hdr.sxd</w:t>
      </w:r>
      <w:r>
        <w:t xml:space="preserve"> MUST equal 0xFF.</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965" w:name="Section_cc65e97dd6ce446683dca1c3100f1412"/>
      <w:bookmarkStart w:id="966" w:name="SXAddl_SXCCacheField_SXDId"/>
      <w:bookmarkStart w:id="967" w:name="_Toc500759438"/>
      <w:r>
        <w:t>2.4.273.14</w:t>
      </w:r>
      <w:r>
        <w:tab/>
        <w:t>SXAddl_SXCCacheField_SXDId</w:t>
      </w:r>
      <w:bookmarkEnd w:id="965"/>
      <w:bookmarkEnd w:id="966"/>
      <w:bookmarkEnd w:id="967"/>
      <w:r>
        <w:fldChar w:fldCharType="begin"/>
      </w:r>
      <w:r>
        <w:instrText xml:space="preserve"> XE "Records:SXAddl_SXCCacheField_SXDId" </w:instrText>
      </w:r>
      <w:r>
        <w:fldChar w:fldCharType="end"/>
      </w:r>
      <w:r>
        <w:fldChar w:fldCharType="begin"/>
      </w:r>
      <w:r>
        <w:instrText xml:space="preserve"> XE "SXAddl_SXCCacheField_SXDId" </w:instrText>
      </w:r>
      <w:r>
        <w:fldChar w:fldCharType="end"/>
      </w:r>
      <w:r>
        <w:fldChar w:fldCharType="begin"/>
      </w:r>
      <w:r>
        <w:instrText xml:space="preserve"> XE "Details:SXAddl_SXCCacheField_SXDId record" </w:instrText>
      </w:r>
      <w:r>
        <w:fldChar w:fldCharType="end"/>
      </w:r>
      <w:r>
        <w:fldChar w:fldCharType="begin"/>
      </w:r>
      <w:r>
        <w:instrText xml:space="preserve"> XE "SxAddl records:SXAddl_SXCCacheField_SXDId" </w:instrText>
      </w:r>
      <w:r>
        <w:fldChar w:fldCharType="end"/>
      </w:r>
    </w:p>
    <w:p w:rsidR="003070B7" w:rsidRDefault="003070B7" w:rsidP="003070B7">
      <w:pPr>
        <w:jc w:val="both"/>
      </w:pPr>
      <w:r>
        <w:t xml:space="preserve">The </w:t>
      </w:r>
      <w:r>
        <w:rPr>
          <w:b/>
        </w:rPr>
        <w:t>SXAddl_SXCCacheField_SXDId</w:t>
      </w:r>
      <w:r>
        <w:t xml:space="preserve"> record specifies how an </w:t>
      </w:r>
      <w:hyperlink w:anchor="Section_102acda2fb58485d9a40a37d0a219103" w:history="1">
        <w:r>
          <w:rPr>
            <w:rStyle w:val="af5"/>
          </w:rPr>
          <w:t>SxcCacheField class</w:t>
        </w:r>
      </w:hyperlink>
      <w:r>
        <w:t xml:space="preserve"> is associated with other records for a </w:t>
      </w:r>
      <w:hyperlink w:anchor="Section_6497eb794042445780e75959c9f0583c" w:history="1">
        <w:r>
          <w:rPr>
            <w:rStyle w:val="af5"/>
          </w:rPr>
          <w:t>cache field</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stSourceName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0x04 and the value of </w:t>
      </w:r>
      <w:r>
        <w:rPr>
          <w:b/>
        </w:rPr>
        <w:t>hdr.sxd</w:t>
      </w:r>
      <w:r>
        <w:t xml:space="preserve"> MUST equal 0x00.</w:t>
      </w:r>
    </w:p>
    <w:p w:rsidR="003070B7" w:rsidRDefault="003070B7" w:rsidP="003070B7">
      <w:pPr>
        <w:pStyle w:val="Definition-Field"/>
        <w:jc w:val="both"/>
      </w:pPr>
      <w:r>
        <w:rPr>
          <w:b/>
        </w:rPr>
        <w:t xml:space="preserve">stSourceName (variable): </w:t>
      </w:r>
      <w:r>
        <w:t xml:space="preserve">An </w:t>
      </w:r>
      <w:hyperlink w:anchor="Section_665ed61e65b04b57aa26b6aba355c268">
        <w:r>
          <w:rPr>
            <w:rStyle w:val="af5"/>
          </w:rPr>
          <w:t>SXAddl_SXString</w:t>
        </w:r>
      </w:hyperlink>
      <w:r>
        <w:t xml:space="preserve"> structure that specifies the name of the cache field to which this SxcCacheField class applies. The number of characters in the string MUST be less than or equal to 255. The corresponding </w:t>
      </w:r>
      <w:hyperlink w:anchor="Section_e410a60fad0340c7a4fc9e9932339abe" w:history="1">
        <w:r>
          <w:rPr>
            <w:rStyle w:val="af5"/>
          </w:rPr>
          <w:t>SXFDB</w:t>
        </w:r>
      </w:hyperlink>
      <w:r>
        <w:t xml:space="preserve"> record is the SXFDB record with its </w:t>
      </w:r>
      <w:r>
        <w:rPr>
          <w:b/>
        </w:rPr>
        <w:t>stFieldName</w:t>
      </w:r>
      <w:r>
        <w:t xml:space="preserve"> field equal to the value of this field. If there exists no such SXFDB record, then this SxcCacheField class MUST be ignored.</w:t>
      </w:r>
    </w:p>
    <w:p w:rsidR="003070B7" w:rsidRDefault="003070B7" w:rsidP="003070B7">
      <w:pPr>
        <w:pStyle w:val="41"/>
        <w:numPr>
          <w:ilvl w:val="0"/>
          <w:numId w:val="0"/>
        </w:numPr>
        <w:tabs>
          <w:tab w:val="left" w:pos="864"/>
        </w:tabs>
        <w:ind w:left="864" w:hanging="864"/>
      </w:pPr>
      <w:bookmarkStart w:id="968" w:name="Section_b60cba0e29cc485fa3b73371b418423b"/>
      <w:bookmarkStart w:id="969" w:name="SXAddl_SXCCacheField_SXDIfdbMempropMap"/>
      <w:bookmarkStart w:id="970" w:name="_Toc500759439"/>
      <w:r>
        <w:t>2.4.273.15</w:t>
      </w:r>
      <w:r>
        <w:tab/>
        <w:t>SXAddl_SXCCacheField_SXDIfdbMempropMap</w:t>
      </w:r>
      <w:bookmarkEnd w:id="968"/>
      <w:bookmarkEnd w:id="969"/>
      <w:bookmarkEnd w:id="970"/>
      <w:r>
        <w:fldChar w:fldCharType="begin"/>
      </w:r>
      <w:r>
        <w:instrText xml:space="preserve"> XE "Records:SXAddl_SXCCacheField_SXDIfdbMempropMap" </w:instrText>
      </w:r>
      <w:r>
        <w:fldChar w:fldCharType="end"/>
      </w:r>
      <w:r>
        <w:fldChar w:fldCharType="begin"/>
      </w:r>
      <w:r>
        <w:instrText xml:space="preserve"> XE "SXAddl_SXCCacheField_SXDIfdbMempropMap" </w:instrText>
      </w:r>
      <w:r>
        <w:fldChar w:fldCharType="end"/>
      </w:r>
      <w:r>
        <w:fldChar w:fldCharType="begin"/>
      </w:r>
      <w:r>
        <w:instrText xml:space="preserve"> XE "Details:SXAddl_SXCCacheField_SXDIfdbMempropMap record" </w:instrText>
      </w:r>
      <w:r>
        <w:fldChar w:fldCharType="end"/>
      </w:r>
      <w:r>
        <w:fldChar w:fldCharType="begin"/>
      </w:r>
      <w:r>
        <w:instrText xml:space="preserve"> XE "SxAddl records:SXAddl_SXCCacheField_SXDIfdbMempropMap" </w:instrText>
      </w:r>
      <w:r>
        <w:fldChar w:fldCharType="end"/>
      </w:r>
    </w:p>
    <w:p w:rsidR="003070B7" w:rsidRDefault="003070B7" w:rsidP="003070B7">
      <w:r>
        <w:t xml:space="preserve">The </w:t>
      </w:r>
      <w:r>
        <w:rPr>
          <w:b/>
        </w:rPr>
        <w:t>SXAddl_SXCCacheField_SXDIfdbMempropMap</w:t>
      </w:r>
      <w:r>
        <w:t xml:space="preserve"> record specifies the indexes of the </w:t>
      </w:r>
      <w:hyperlink w:anchor="Section_e5db3a66677f43db8fb038584797c95f" w:history="1">
        <w:r>
          <w:rPr>
            <w:rStyle w:val="af5"/>
          </w:rPr>
          <w:t>member properties</w:t>
        </w:r>
      </w:hyperlink>
      <w:r>
        <w:t xml:space="preserve"> for the </w:t>
      </w:r>
      <w:hyperlink w:anchor="Section_6497eb794042445780e75959c9f0583c" w:history="1">
        <w:r>
          <w:rPr>
            <w:rStyle w:val="af5"/>
          </w:rPr>
          <w:t>cache field</w:t>
        </w:r>
      </w:hyperlink>
      <w:r>
        <w:t xml:space="preserve"> for an </w:t>
      </w:r>
      <w:hyperlink w:anchor="Section_102acda2fb58485d9a40a37d0a219103" w:history="1">
        <w:r>
          <w:rPr>
            <w:rStyle w:val="af5"/>
          </w:rPr>
          <w:t>SxcCacheField class</w:t>
        </w:r>
      </w:hyperlink>
      <w:r>
        <w:t xml:space="preserve">. This record exists only if this is an </w:t>
      </w:r>
      <w:hyperlink w:anchor="Section_fb16dbf9cbe543b1aaa3f970c5107e7b" w:history="1">
        <w:r>
          <w:rPr>
            <w:rStyle w:val="af5"/>
          </w:rPr>
          <w:t>OLAP PivotCache</w:t>
        </w:r>
      </w:hyperlink>
      <w:r>
        <w:t xml:space="preserve"> and the </w:t>
      </w:r>
      <w:hyperlink w:anchor="Section_e0fe44b1caf64739bf8fe51a96cd5ba8" w:history="1">
        <w:r>
          <w:rPr>
            <w:rStyle w:val="af5"/>
          </w:rPr>
          <w:t>PivotCache functionality level</w:t>
        </w:r>
      </w:hyperlink>
      <w:r>
        <w:t xml:space="preserve"> is greater than 2.</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rgMap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0x04 and the value of </w:t>
      </w:r>
      <w:r>
        <w:rPr>
          <w:b/>
        </w:rPr>
        <w:t>hdr.sxd</w:t>
      </w:r>
      <w:r>
        <w:t xml:space="preserve"> MUST equal 0x30.</w:t>
      </w:r>
    </w:p>
    <w:p w:rsidR="003070B7" w:rsidRDefault="003070B7" w:rsidP="003070B7">
      <w:pPr>
        <w:pStyle w:val="Definition-Field"/>
      </w:pPr>
      <w:r>
        <w:rPr>
          <w:b/>
        </w:rPr>
        <w:t xml:space="preserve">reserved (6 bytes): </w:t>
      </w:r>
      <w:r>
        <w:t>MUST be zero, and MUST be ignored.</w:t>
      </w:r>
    </w:p>
    <w:p w:rsidR="003070B7" w:rsidRDefault="003070B7" w:rsidP="003070B7">
      <w:pPr>
        <w:pStyle w:val="Definition-Field"/>
      </w:pPr>
      <w:r>
        <w:rPr>
          <w:b/>
        </w:rPr>
        <w:t xml:space="preserve">rgMap (variable): </w:t>
      </w:r>
      <w:r>
        <w:t xml:space="preserve">An array of 2-byte unsigned integers. The array MUST NOT be empty. Each element in the array specifies a cache field index, as specified by Cache Fields. The referenced cache field is associated with a member property as specified in member properties. The </w:t>
      </w:r>
      <w:r>
        <w:rPr>
          <w:b/>
        </w:rPr>
        <w:t>isxtl</w:t>
      </w:r>
      <w:r>
        <w:t xml:space="preserve"> field of the </w:t>
      </w:r>
      <w:hyperlink w:anchor="Section_1dcf2beeca2c4c3abd4278bc22c3043d" w:history="1">
        <w:r>
          <w:rPr>
            <w:rStyle w:val="af5"/>
          </w:rPr>
          <w:t>SXVDTEx</w:t>
        </w:r>
      </w:hyperlink>
      <w:r>
        <w:t xml:space="preserve"> record of the </w:t>
      </w:r>
      <w:hyperlink w:anchor="Section_1edf7f2294084945b2de56526c14fca5" w:history="1">
        <w:r>
          <w:rPr>
            <w:rStyle w:val="af5"/>
          </w:rPr>
          <w:t>pivot field</w:t>
        </w:r>
      </w:hyperlink>
      <w:r>
        <w:t xml:space="preserve"> associated with the referenced cache field MUST be equal to 0x00007FFF or equal to </w:t>
      </w:r>
      <w:r>
        <w:rPr>
          <w:b/>
        </w:rPr>
        <w:t xml:space="preserve">isxtl </w:t>
      </w:r>
      <w:r>
        <w:t xml:space="preserve">of the SXVDTEx record of the pivot field associated with this cache field. The </w:t>
      </w:r>
      <w:r>
        <w:rPr>
          <w:b/>
        </w:rPr>
        <w:t xml:space="preserve">ihdb </w:t>
      </w:r>
      <w:r>
        <w:t xml:space="preserve">field of the </w:t>
      </w:r>
      <w:hyperlink w:anchor="Section_60f8c6f400b24c92a48f5801ae952872">
        <w:r>
          <w:rPr>
            <w:rStyle w:val="af5"/>
          </w:rPr>
          <w:t>SXAddl_SXCCacheField_SXDProperty</w:t>
        </w:r>
      </w:hyperlink>
      <w:r>
        <w:t xml:space="preserve"> record associated with the referenced cache field MUST be equal to the </w:t>
      </w:r>
      <w:r>
        <w:rPr>
          <w:b/>
        </w:rPr>
        <w:t xml:space="preserve">isxth </w:t>
      </w:r>
      <w:r>
        <w:t xml:space="preserve">field of SXVDTEx record of the pivot field associated with this cache field. The size of the array MUST be equal to the </w:t>
      </w:r>
      <w:r>
        <w:rPr>
          <w:b/>
        </w:rPr>
        <w:t xml:space="preserve">ifdbMemProp </w:t>
      </w:r>
      <w:r>
        <w:t>field in</w:t>
      </w:r>
      <w:r>
        <w:rPr>
          <w:b/>
        </w:rPr>
        <w:t xml:space="preserve"> </w:t>
      </w:r>
      <w:r>
        <w:t xml:space="preserve">the </w:t>
      </w:r>
      <w:hyperlink w:anchor="Section_2c0324ea60f54fe2a8ff02cba81bec58" w:history="1">
        <w:r>
          <w:rPr>
            <w:rStyle w:val="af5"/>
          </w:rPr>
          <w:t>SXAddl_SXCCacheField_SXDIfdbMpMapCount</w:t>
        </w:r>
      </w:hyperlink>
      <w:r>
        <w:t xml:space="preserve"> record in this </w:t>
      </w:r>
      <w:hyperlink w:anchor="Section_54370a1209c34832a72c37d317bf069e" w:history="1">
        <w:r>
          <w:rPr>
            <w:rStyle w:val="af5"/>
          </w:rPr>
          <w:t>SXAddl</w:t>
        </w:r>
      </w:hyperlink>
      <w:r>
        <w:t xml:space="preserve"> collection. The value of each element in the array MUST be less than the number of cache fields in this </w:t>
      </w:r>
      <w:hyperlink w:anchor="Section_a8496208d8334015938a56a0e97f9f0e" w:history="1">
        <w:r>
          <w:rPr>
            <w:rStyle w:val="af5"/>
          </w:rPr>
          <w:t>PivotCache</w:t>
        </w:r>
      </w:hyperlink>
      <w:r>
        <w:t xml:space="preserve"> as specified by the cfdbdb field of the </w:t>
      </w:r>
      <w:hyperlink w:anchor="Section_f0e04937a8cf4a1c891bea1fa4b85fdc" w:history="1">
        <w:r>
          <w:rPr>
            <w:rStyle w:val="af5"/>
          </w:rPr>
          <w:t>SXDB</w:t>
        </w:r>
      </w:hyperlink>
      <w:r>
        <w:t xml:space="preserve"> record for this PivotCache.</w:t>
      </w:r>
    </w:p>
    <w:p w:rsidR="003070B7" w:rsidRDefault="003070B7" w:rsidP="003070B7">
      <w:pPr>
        <w:pStyle w:val="41"/>
        <w:numPr>
          <w:ilvl w:val="0"/>
          <w:numId w:val="0"/>
        </w:numPr>
        <w:tabs>
          <w:tab w:val="left" w:pos="864"/>
        </w:tabs>
        <w:ind w:left="864" w:hanging="864"/>
      </w:pPr>
      <w:bookmarkStart w:id="971" w:name="Section_2c0324ea60f54fe2a8ff02cba81bec58"/>
      <w:bookmarkStart w:id="972" w:name="SXAddl_SXCCacheField_SXDIfdbMpMapCount"/>
      <w:bookmarkStart w:id="973" w:name="_Toc500759440"/>
      <w:r>
        <w:t>2.4.273.16</w:t>
      </w:r>
      <w:r>
        <w:tab/>
        <w:t>SXAddl_SXCCacheField_SXDIfdbMpMapCount</w:t>
      </w:r>
      <w:bookmarkEnd w:id="971"/>
      <w:bookmarkEnd w:id="972"/>
      <w:bookmarkEnd w:id="973"/>
      <w:r>
        <w:fldChar w:fldCharType="begin"/>
      </w:r>
      <w:r>
        <w:instrText xml:space="preserve"> XE "Records:SXAddl_SXCCacheField_SXDIfdbMpMapCount" </w:instrText>
      </w:r>
      <w:r>
        <w:fldChar w:fldCharType="end"/>
      </w:r>
      <w:r>
        <w:fldChar w:fldCharType="begin"/>
      </w:r>
      <w:r>
        <w:instrText xml:space="preserve"> XE "SXAddl_SXCCacheField_SXDIfdbMpMapCount" </w:instrText>
      </w:r>
      <w:r>
        <w:fldChar w:fldCharType="end"/>
      </w:r>
      <w:r>
        <w:fldChar w:fldCharType="begin"/>
      </w:r>
      <w:r>
        <w:instrText xml:space="preserve"> XE "Details:SXAddl_SXCCacheField_SXDIfdbMpMapCount record" </w:instrText>
      </w:r>
      <w:r>
        <w:fldChar w:fldCharType="end"/>
      </w:r>
      <w:r>
        <w:fldChar w:fldCharType="begin"/>
      </w:r>
      <w:r>
        <w:instrText xml:space="preserve"> XE "SxAddl records:SXAddl_SXCCacheField_SXDIfdbMpMapCount" </w:instrText>
      </w:r>
      <w:r>
        <w:fldChar w:fldCharType="end"/>
      </w:r>
    </w:p>
    <w:p w:rsidR="003070B7" w:rsidRDefault="003070B7" w:rsidP="003070B7">
      <w:r>
        <w:t xml:space="preserve">The </w:t>
      </w:r>
      <w:r>
        <w:rPr>
          <w:b/>
        </w:rPr>
        <w:t>SXAddl_SXCCacheField_SXDIfdbMpMapCount</w:t>
      </w:r>
      <w:r>
        <w:t xml:space="preserve"> record specifies the number of </w:t>
      </w:r>
      <w:hyperlink w:anchor="Section_e5db3a66677f43db8fb038584797c95f" w:history="1">
        <w:r>
          <w:rPr>
            <w:rStyle w:val="af5"/>
          </w:rPr>
          <w:t>member properties</w:t>
        </w:r>
      </w:hyperlink>
      <w:r>
        <w:t xml:space="preserve"> for the </w:t>
      </w:r>
      <w:hyperlink w:anchor="Section_6497eb794042445780e75959c9f0583c" w:history="1">
        <w:r>
          <w:rPr>
            <w:rStyle w:val="af5"/>
          </w:rPr>
          <w:t>cache field</w:t>
        </w:r>
      </w:hyperlink>
      <w:r>
        <w:t xml:space="preserve">, for an </w:t>
      </w:r>
      <w:hyperlink w:anchor="Section_102acda2fb58485d9a40a37d0a219103" w:history="1">
        <w:r>
          <w:rPr>
            <w:rStyle w:val="af5"/>
          </w:rPr>
          <w:t>SxcCacheField class</w:t>
        </w:r>
      </w:hyperlink>
      <w:r>
        <w:t xml:space="preserve">. This record exists only if this is an </w:t>
      </w:r>
      <w:hyperlink w:anchor="Section_fb16dbf9cbe543b1aaa3f970c5107e7b" w:history="1">
        <w:r>
          <w:rPr>
            <w:rStyle w:val="af5"/>
          </w:rPr>
          <w:t>OLAP PivotCache</w:t>
        </w:r>
      </w:hyperlink>
      <w:r>
        <w:t xml:space="preserve"> and the </w:t>
      </w:r>
      <w:hyperlink w:anchor="Section_e0fe44b1caf64739bf8fe51a96cd5ba8" w:history="1">
        <w:r>
          <w:rPr>
            <w:rStyle w:val="af5"/>
          </w:rPr>
          <w:t>PivotCache functionality level</w:t>
        </w:r>
      </w:hyperlink>
      <w:r>
        <w:t xml:space="preserve"> is greater than 2.</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ifdbMemProp</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0x04 and the value of </w:t>
      </w:r>
      <w:r>
        <w:rPr>
          <w:b/>
        </w:rPr>
        <w:t>hdr.sxd</w:t>
      </w:r>
      <w:r>
        <w:t xml:space="preserve"> MUST equal 0x31.</w:t>
      </w:r>
    </w:p>
    <w:p w:rsidR="003070B7" w:rsidRDefault="003070B7" w:rsidP="003070B7">
      <w:pPr>
        <w:pStyle w:val="Definition-Field"/>
      </w:pPr>
      <w:r>
        <w:rPr>
          <w:b/>
        </w:rPr>
        <w:t xml:space="preserve">ifdbMemProp (4 bytes): </w:t>
      </w:r>
      <w:r>
        <w:t xml:space="preserve">An unsigned integer that specifies the number of elements in the array specified by the </w:t>
      </w:r>
      <w:r>
        <w:rPr>
          <w:b/>
        </w:rPr>
        <w:t xml:space="preserve">rgMap </w:t>
      </w:r>
      <w:r>
        <w:t xml:space="preserve">field of the </w:t>
      </w:r>
      <w:hyperlink w:anchor="Section_b60cba0e29cc485fa3b73371b418423b" w:history="1">
        <w:r>
          <w:rPr>
            <w:rStyle w:val="af5"/>
          </w:rPr>
          <w:t>SXAddl_SXCCacheField_SXDIfdbMempropMap</w:t>
        </w:r>
      </w:hyperlink>
      <w:r>
        <w:t xml:space="preserve"> record that follows this record. MUST be greater than 0 and less than the number of cache fields in this </w:t>
      </w:r>
      <w:hyperlink w:anchor="Section_a8496208d8334015938a56a0e97f9f0e" w:history="1">
        <w:r>
          <w:rPr>
            <w:rStyle w:val="af5"/>
          </w:rPr>
          <w:t>PivotCache</w:t>
        </w:r>
      </w:hyperlink>
      <w:r>
        <w:t xml:space="preserve">. </w:t>
      </w:r>
    </w:p>
    <w:p w:rsidR="003070B7" w:rsidRDefault="003070B7" w:rsidP="003070B7">
      <w:pPr>
        <w:pStyle w:val="Definition-Field"/>
      </w:pPr>
      <w:r>
        <w:rPr>
          <w:b/>
        </w:rPr>
        <w:t xml:space="preserve">reserved (2 bytes): </w:t>
      </w:r>
      <w:r>
        <w:t>MUST be zero, and MUST be ignored.</w:t>
      </w:r>
    </w:p>
    <w:p w:rsidR="003070B7" w:rsidRDefault="003070B7" w:rsidP="003070B7">
      <w:pPr>
        <w:pStyle w:val="41"/>
        <w:numPr>
          <w:ilvl w:val="0"/>
          <w:numId w:val="0"/>
        </w:numPr>
        <w:tabs>
          <w:tab w:val="left" w:pos="864"/>
        </w:tabs>
        <w:ind w:left="864" w:hanging="864"/>
      </w:pPr>
      <w:bookmarkStart w:id="974" w:name="Section_60f8c6f400b24c92a48f5801ae952872"/>
      <w:bookmarkStart w:id="975" w:name="SXAddl_SXCCacheField_SXDProperty"/>
      <w:bookmarkStart w:id="976" w:name="_Toc500759441"/>
      <w:r>
        <w:t>2.4.273.17</w:t>
      </w:r>
      <w:r>
        <w:tab/>
        <w:t>SXAddl_SXCCacheField_SXDProperty</w:t>
      </w:r>
      <w:bookmarkEnd w:id="974"/>
      <w:bookmarkEnd w:id="975"/>
      <w:bookmarkEnd w:id="976"/>
      <w:r>
        <w:fldChar w:fldCharType="begin"/>
      </w:r>
      <w:r>
        <w:instrText xml:space="preserve"> XE "Records:SXAddl_SXCCacheField_SXDProperty" </w:instrText>
      </w:r>
      <w:r>
        <w:fldChar w:fldCharType="end"/>
      </w:r>
      <w:r>
        <w:fldChar w:fldCharType="begin"/>
      </w:r>
      <w:r>
        <w:instrText xml:space="preserve"> XE "SXAddl_SXCCacheField_SXDProperty" </w:instrText>
      </w:r>
      <w:r>
        <w:fldChar w:fldCharType="end"/>
      </w:r>
      <w:r>
        <w:fldChar w:fldCharType="begin"/>
      </w:r>
      <w:r>
        <w:instrText xml:space="preserve"> XE "Details:SXAddl_SXCCacheField_SXDProperty record" </w:instrText>
      </w:r>
      <w:r>
        <w:fldChar w:fldCharType="end"/>
      </w:r>
      <w:r>
        <w:fldChar w:fldCharType="begin"/>
      </w:r>
      <w:r>
        <w:instrText xml:space="preserve"> XE "SxAddl records:SXAddl_SXCCacheField_SXDProperty" </w:instrText>
      </w:r>
      <w:r>
        <w:fldChar w:fldCharType="end"/>
      </w:r>
    </w:p>
    <w:p w:rsidR="003070B7" w:rsidRDefault="003070B7" w:rsidP="003070B7">
      <w:pPr>
        <w:tabs>
          <w:tab w:val="left" w:pos="360"/>
          <w:tab w:val="left" w:pos="960"/>
          <w:tab w:val="left" w:pos="1560"/>
          <w:tab w:val="left" w:pos="2160"/>
          <w:tab w:val="left" w:pos="2760"/>
          <w:tab w:val="left" w:pos="3360"/>
          <w:tab w:val="left" w:pos="3960"/>
          <w:tab w:val="left" w:pos="4560"/>
          <w:tab w:val="left" w:pos="5160"/>
          <w:tab w:val="left" w:pos="5760"/>
          <w:tab w:val="left" w:pos="6360"/>
          <w:tab w:val="left" w:pos="6960"/>
          <w:tab w:val="left" w:pos="7560"/>
          <w:tab w:val="left" w:pos="8160"/>
          <w:tab w:val="left" w:pos="8760"/>
          <w:tab w:val="left" w:pos="9360"/>
          <w:tab w:val="left" w:pos="9960"/>
          <w:tab w:val="left" w:pos="10560"/>
          <w:tab w:val="left" w:pos="11160"/>
          <w:tab w:val="left" w:pos="11760"/>
          <w:tab w:val="left" w:pos="12360"/>
          <w:tab w:val="left" w:pos="12960"/>
          <w:tab w:val="left" w:pos="13560"/>
          <w:tab w:val="left" w:pos="14160"/>
          <w:tab w:val="left" w:pos="14760"/>
          <w:tab w:val="left" w:pos="15360"/>
          <w:tab w:val="left" w:pos="15960"/>
          <w:tab w:val="left" w:pos="16560"/>
          <w:tab w:val="left" w:pos="17160"/>
          <w:tab w:val="left" w:pos="17760"/>
          <w:tab w:val="left" w:pos="18360"/>
          <w:tab w:val="left" w:pos="18960"/>
        </w:tabs>
        <w:autoSpaceDE w:val="0"/>
        <w:autoSpaceDN w:val="0"/>
        <w:adjustRightInd w:val="0"/>
        <w:spacing w:before="0" w:after="0"/>
        <w:ind w:left="360"/>
      </w:pPr>
      <w:r>
        <w:t xml:space="preserve">The </w:t>
      </w:r>
      <w:r>
        <w:rPr>
          <w:b/>
        </w:rPr>
        <w:t>SXAddl_SXCCacheField_SXDProperty</w:t>
      </w:r>
      <w:r>
        <w:t xml:space="preserve"> record specifies the hierarchy information of the </w:t>
      </w:r>
      <w:hyperlink w:anchor="Section_6497eb794042445780e75959c9f0583c" w:history="1">
        <w:r>
          <w:rPr>
            <w:rStyle w:val="af5"/>
          </w:rPr>
          <w:t>cache field</w:t>
        </w:r>
      </w:hyperlink>
      <w:r>
        <w:t xml:space="preserve"> for an </w:t>
      </w:r>
      <w:hyperlink w:anchor="Section_102acda2fb58485d9a40a37d0a219103" w:history="1">
        <w:r>
          <w:rPr>
            <w:rStyle w:val="af5"/>
          </w:rPr>
          <w:t>SxcCacheField class</w:t>
        </w:r>
      </w:hyperlink>
      <w:r>
        <w:t xml:space="preserve">. This record exists only if this is an </w:t>
      </w:r>
      <w:hyperlink w:anchor="Section_fb16dbf9cbe543b1aaa3f970c5107e7b" w:history="1">
        <w:r>
          <w:rPr>
            <w:rStyle w:val="af5"/>
          </w:rPr>
          <w:t>OLAP PivotCache</w:t>
        </w:r>
      </w:hyperlink>
      <w:r>
        <w:t xml:space="preserve">, the </w:t>
      </w:r>
      <w:hyperlink w:anchor="Section_e0fe44b1caf64739bf8fe51a96cd5ba8" w:history="1">
        <w:r>
          <w:rPr>
            <w:rStyle w:val="af5"/>
          </w:rPr>
          <w:t>PivotCache functionality level</w:t>
        </w:r>
      </w:hyperlink>
      <w:r>
        <w:t xml:space="preserve"> is greater than 2, and this cache field is associated with a </w:t>
      </w:r>
      <w:hyperlink w:anchor="Section_e5db3a66677f43db8fb038584797c95f" w:history="1">
        <w:r>
          <w:rPr>
            <w:rStyle w:val="af5"/>
          </w:rPr>
          <w:t>member property</w:t>
        </w:r>
      </w:hyperlink>
      <w:r>
        <w:t xml:space="preserve">.  </w:t>
      </w:r>
    </w:p>
    <w:p w:rsidR="003070B7" w:rsidRDefault="003070B7" w:rsidP="003070B7"/>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ihdb</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0x04 and the value of </w:t>
      </w:r>
      <w:r>
        <w:rPr>
          <w:b/>
        </w:rPr>
        <w:t>hdr.sxd</w:t>
      </w:r>
      <w:r>
        <w:t xml:space="preserve"> MUST equal 0x05.</w:t>
      </w:r>
    </w:p>
    <w:p w:rsidR="003070B7" w:rsidRDefault="003070B7" w:rsidP="003070B7">
      <w:pPr>
        <w:pStyle w:val="Definition-Field"/>
      </w:pPr>
      <w:r>
        <w:rPr>
          <w:b/>
        </w:rPr>
        <w:t xml:space="preserve">ihdb (4 bytes): </w:t>
      </w:r>
      <w:r>
        <w:t xml:space="preserve">An unsigned integer that specifies a </w:t>
      </w:r>
      <w:hyperlink w:anchor="Section_54818c671590494084e0c3ff8b433c33" w:history="1">
        <w:r>
          <w:rPr>
            <w:rStyle w:val="af5"/>
          </w:rPr>
          <w:t>pivot hierarchy</w:t>
        </w:r>
      </w:hyperlink>
      <w:r>
        <w:t xml:space="preserve"> index. The pivot hierarchy index specifies which pivot hierarchy this cache field is part of. </w:t>
      </w:r>
    </w:p>
    <w:p w:rsidR="003070B7" w:rsidRDefault="003070B7" w:rsidP="003070B7">
      <w:pPr>
        <w:pStyle w:val="Definition-Field"/>
      </w:pPr>
      <w:r>
        <w:rPr>
          <w:b/>
        </w:rPr>
        <w:t xml:space="preserve">reserved (2 bytes): </w:t>
      </w:r>
      <w:r>
        <w:t>MUST be zero, and MUST be ignored.</w:t>
      </w:r>
    </w:p>
    <w:p w:rsidR="003070B7" w:rsidRDefault="003070B7" w:rsidP="003070B7">
      <w:pPr>
        <w:pStyle w:val="41"/>
        <w:numPr>
          <w:ilvl w:val="0"/>
          <w:numId w:val="0"/>
        </w:numPr>
        <w:tabs>
          <w:tab w:val="left" w:pos="864"/>
        </w:tabs>
        <w:ind w:left="864" w:hanging="864"/>
      </w:pPr>
      <w:bookmarkStart w:id="977" w:name="Section_f2e0eace2d084a7a8ce5d4c733fbed30"/>
      <w:bookmarkStart w:id="978" w:name="SXAddl_SXCCacheField_SXDPropName"/>
      <w:bookmarkStart w:id="979" w:name="_Toc500759442"/>
      <w:r>
        <w:t>2.4.273.18</w:t>
      </w:r>
      <w:r>
        <w:tab/>
        <w:t>SXAddl_SXCCacheField_SXDPropName</w:t>
      </w:r>
      <w:bookmarkEnd w:id="977"/>
      <w:bookmarkEnd w:id="978"/>
      <w:bookmarkEnd w:id="979"/>
      <w:r>
        <w:fldChar w:fldCharType="begin"/>
      </w:r>
      <w:r>
        <w:instrText xml:space="preserve"> XE "Records:SXAddl_SXCCacheField_SXDPropName" </w:instrText>
      </w:r>
      <w:r>
        <w:fldChar w:fldCharType="end"/>
      </w:r>
      <w:r>
        <w:fldChar w:fldCharType="begin"/>
      </w:r>
      <w:r>
        <w:instrText xml:space="preserve"> XE "SXAddl_SXCCacheField_SXDPropName" </w:instrText>
      </w:r>
      <w:r>
        <w:fldChar w:fldCharType="end"/>
      </w:r>
      <w:r>
        <w:fldChar w:fldCharType="begin"/>
      </w:r>
      <w:r>
        <w:instrText xml:space="preserve"> XE "Details:SXAddl_SXCCacheField_SXDPropName record" </w:instrText>
      </w:r>
      <w:r>
        <w:fldChar w:fldCharType="end"/>
      </w:r>
      <w:r>
        <w:fldChar w:fldCharType="begin"/>
      </w:r>
      <w:r>
        <w:instrText xml:space="preserve"> XE "SxAddl records:SXAddl_SXCCacheField_SXDPropName" </w:instrText>
      </w:r>
      <w:r>
        <w:fldChar w:fldCharType="end"/>
      </w:r>
    </w:p>
    <w:p w:rsidR="003070B7" w:rsidRDefault="003070B7" w:rsidP="003070B7">
      <w:r>
        <w:t xml:space="preserve">The </w:t>
      </w:r>
      <w:r>
        <w:rPr>
          <w:b/>
        </w:rPr>
        <w:t>SXAddl_SXCCacheField_SXDPropName</w:t>
      </w:r>
      <w:r>
        <w:t xml:space="preserve"> record specifies the name of a </w:t>
      </w:r>
      <w:hyperlink w:anchor="Section_e5db3a66677f43db8fb038584797c95f" w:history="1">
        <w:r>
          <w:rPr>
            <w:rStyle w:val="af5"/>
          </w:rPr>
          <w:t>member property</w:t>
        </w:r>
      </w:hyperlink>
      <w:r>
        <w:t xml:space="preserve"> of the associated </w:t>
      </w:r>
      <w:hyperlink w:anchor="Section_6497eb794042445780e75959c9f0583c" w:history="1">
        <w:r>
          <w:rPr>
            <w:rStyle w:val="af5"/>
          </w:rPr>
          <w:t>cache field</w:t>
        </w:r>
      </w:hyperlink>
      <w:r>
        <w:t xml:space="preserve"> for an </w:t>
      </w:r>
      <w:hyperlink w:anchor="Section_102acda2fb58485d9a40a37d0a219103" w:history="1">
        <w:r>
          <w:rPr>
            <w:rStyle w:val="af5"/>
          </w:rPr>
          <w:t>SxcCacheField class</w:t>
        </w:r>
      </w:hyperlink>
      <w:r>
        <w:t xml:space="preserve">. This record exists only if this is an </w:t>
      </w:r>
      <w:hyperlink w:anchor="Section_fb16dbf9cbe543b1aaa3f970c5107e7b" w:history="1">
        <w:r>
          <w:rPr>
            <w:rStyle w:val="af5"/>
          </w:rPr>
          <w:t>OLAP PivotCache</w:t>
        </w:r>
      </w:hyperlink>
      <w:r>
        <w:t xml:space="preserve">, the </w:t>
      </w:r>
      <w:hyperlink w:anchor="Section_e0fe44b1caf64739bf8fe51a96cd5ba8" w:history="1">
        <w:r>
          <w:rPr>
            <w:rStyle w:val="af5"/>
          </w:rPr>
          <w:t>PivotCache functionality level</w:t>
        </w:r>
      </w:hyperlink>
      <w:r>
        <w:t xml:space="preserve"> is greater than 2, and this cache field is associated with a member property.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stPropName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0x04 and the value of </w:t>
      </w:r>
      <w:r>
        <w:rPr>
          <w:b/>
        </w:rPr>
        <w:t>hdr.sxd</w:t>
      </w:r>
      <w:r>
        <w:t xml:space="preserve"> MUST equal 0x40.</w:t>
      </w:r>
    </w:p>
    <w:p w:rsidR="003070B7" w:rsidRDefault="003070B7" w:rsidP="003070B7">
      <w:pPr>
        <w:pStyle w:val="Definition-Field"/>
      </w:pPr>
      <w:r>
        <w:rPr>
          <w:b/>
        </w:rPr>
        <w:t xml:space="preserve">stPropName (variable): </w:t>
      </w:r>
      <w:r>
        <w:t xml:space="preserve">An </w:t>
      </w:r>
      <w:hyperlink w:anchor="Section_665ed61e65b04b57aa26b6aba355c268">
        <w:r>
          <w:rPr>
            <w:rStyle w:val="af5"/>
          </w:rPr>
          <w:t>SXAddl_SXString</w:t>
        </w:r>
      </w:hyperlink>
      <w:r>
        <w:t xml:space="preserve"> structure that specifies the name of the member property associated with this cache field. The length of the string MUST be greater than 0 and less than 32768.</w:t>
      </w:r>
    </w:p>
    <w:p w:rsidR="003070B7" w:rsidRDefault="003070B7" w:rsidP="003070B7">
      <w:pPr>
        <w:pStyle w:val="41"/>
        <w:numPr>
          <w:ilvl w:val="0"/>
          <w:numId w:val="0"/>
        </w:numPr>
        <w:tabs>
          <w:tab w:val="left" w:pos="864"/>
        </w:tabs>
        <w:ind w:left="864" w:hanging="864"/>
      </w:pPr>
      <w:bookmarkStart w:id="980" w:name="Section_2970bf54171e43a7900eb3e6c9cf1d7b"/>
      <w:bookmarkStart w:id="981" w:name="SXAddl_SXCCacheField_SXDSxrmitmCount"/>
      <w:bookmarkStart w:id="982" w:name="_Toc500759443"/>
      <w:r>
        <w:t>2.4.273.19</w:t>
      </w:r>
      <w:r>
        <w:tab/>
        <w:t>SXAddl_SXCCacheField_SXDSxrmitmCount</w:t>
      </w:r>
      <w:bookmarkEnd w:id="980"/>
      <w:bookmarkEnd w:id="981"/>
      <w:bookmarkEnd w:id="982"/>
      <w:r>
        <w:fldChar w:fldCharType="begin"/>
      </w:r>
      <w:r>
        <w:instrText xml:space="preserve"> XE "Records:SXAddl_SXCCacheField_SXDSxrmitmCount" </w:instrText>
      </w:r>
      <w:r>
        <w:fldChar w:fldCharType="end"/>
      </w:r>
      <w:r>
        <w:fldChar w:fldCharType="begin"/>
      </w:r>
      <w:r>
        <w:instrText xml:space="preserve"> XE "SXAddl_SXCCacheField_SXDSxrmitmCount" </w:instrText>
      </w:r>
      <w:r>
        <w:fldChar w:fldCharType="end"/>
      </w:r>
      <w:r>
        <w:fldChar w:fldCharType="begin"/>
      </w:r>
      <w:r>
        <w:instrText xml:space="preserve"> XE "Details:SXAddl_SXCCacheField_SXDSxrmitmCount record" </w:instrText>
      </w:r>
      <w:r>
        <w:fldChar w:fldCharType="end"/>
      </w:r>
      <w:r>
        <w:fldChar w:fldCharType="begin"/>
      </w:r>
      <w:r>
        <w:instrText xml:space="preserve"> XE "SxAddl records:SXAddl_SXCCacheField_SXDSxrmitmCount" </w:instrText>
      </w:r>
      <w:r>
        <w:fldChar w:fldCharType="end"/>
      </w:r>
    </w:p>
    <w:p w:rsidR="003070B7" w:rsidRDefault="003070B7" w:rsidP="003070B7">
      <w:r>
        <w:t xml:space="preserve">The </w:t>
      </w:r>
      <w:r>
        <w:rPr>
          <w:b/>
        </w:rPr>
        <w:t>SXAddl_SXCCacheField_SXDSxrmitmCount</w:t>
      </w:r>
      <w:r>
        <w:t xml:space="preserve"> record specifies the number of </w:t>
      </w:r>
      <w:hyperlink w:anchor="Section_bdf43e0d59a04111aec09b0a6d3882a0" w:history="1">
        <w:r>
          <w:rPr>
            <w:rStyle w:val="af5"/>
          </w:rPr>
          <w:t>cache item</w:t>
        </w:r>
      </w:hyperlink>
      <w:r>
        <w:t xml:space="preserve"> records in this </w:t>
      </w:r>
      <w:hyperlink w:anchor="Section_6497eb794042445780e75959c9f0583c" w:history="1">
        <w:r>
          <w:rPr>
            <w:rStyle w:val="af5"/>
          </w:rPr>
          <w:t>cache field</w:t>
        </w:r>
      </w:hyperlink>
      <w:r>
        <w:t xml:space="preserve"> for an </w:t>
      </w:r>
      <w:hyperlink w:anchor="Section_102acda2fb58485d9a40a37d0a219103" w:history="1">
        <w:r>
          <w:rPr>
            <w:rStyle w:val="af5"/>
          </w:rPr>
          <w:t>SxcCacheField class</w:t>
        </w:r>
      </w:hyperlink>
      <w:r>
        <w:t xml:space="preserve">. This record exists only if this is an </w:t>
      </w:r>
      <w:hyperlink w:anchor="Section_fb16dbf9cbe543b1aaa3f970c5107e7b" w:history="1">
        <w:r>
          <w:rPr>
            <w:rStyle w:val="af5"/>
          </w:rPr>
          <w:t>OLAP PivotCache</w:t>
        </w:r>
      </w:hyperlink>
      <w:r>
        <w:t xml:space="preserve"> and the </w:t>
      </w:r>
      <w:hyperlink w:anchor="Section_e0fe44b1caf64739bf8fe51a96cd5ba8" w:history="1">
        <w:r>
          <w:rPr>
            <w:rStyle w:val="af5"/>
          </w:rPr>
          <w:t>PivotCache functionality level</w:t>
        </w:r>
      </w:hyperlink>
      <w:r>
        <w:t xml:space="preserve"> is greater than 2.</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citm</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0x04 and the value of </w:t>
      </w:r>
      <w:r>
        <w:rPr>
          <w:b/>
        </w:rPr>
        <w:t>hdr.sxd</w:t>
      </w:r>
      <w:r>
        <w:t xml:space="preserve"> MUST equal 0x2D.</w:t>
      </w:r>
    </w:p>
    <w:p w:rsidR="003070B7" w:rsidRDefault="003070B7" w:rsidP="003070B7">
      <w:pPr>
        <w:pStyle w:val="Definition-Field"/>
      </w:pPr>
      <w:r>
        <w:rPr>
          <w:b/>
        </w:rPr>
        <w:t xml:space="preserve">citm (4 bytes): </w:t>
      </w:r>
      <w:r>
        <w:t xml:space="preserve">An unsigned integer that specifies the number of cache item records. The value MUST be greater than or equal to 0 and less than or equal to 1048576. The number of </w:t>
      </w:r>
      <w:hyperlink w:anchor="section_ca4c174887294a93abb94602b3a01fb1" w:history="1">
        <w:r>
          <w:rPr>
            <w:rStyle w:val="af5"/>
          </w:rPr>
          <w:t>SXADDLCACHEITEM</w:t>
        </w:r>
      </w:hyperlink>
      <w:r>
        <w:t xml:space="preserve"> collections that follows this record MUST match this value. </w:t>
      </w:r>
    </w:p>
    <w:p w:rsidR="003070B7" w:rsidRDefault="003070B7" w:rsidP="003070B7">
      <w:pPr>
        <w:pStyle w:val="Definition-Field"/>
      </w:pPr>
      <w:r>
        <w:rPr>
          <w:b/>
        </w:rPr>
        <w:t xml:space="preserve">reserved (2 bytes): </w:t>
      </w:r>
      <w:r>
        <w:t>MUST be zero, and MUST be ignored.</w:t>
      </w:r>
    </w:p>
    <w:p w:rsidR="003070B7" w:rsidRDefault="003070B7" w:rsidP="003070B7">
      <w:pPr>
        <w:pStyle w:val="41"/>
        <w:numPr>
          <w:ilvl w:val="0"/>
          <w:numId w:val="0"/>
        </w:numPr>
        <w:tabs>
          <w:tab w:val="left" w:pos="864"/>
        </w:tabs>
        <w:ind w:left="864" w:hanging="864"/>
      </w:pPr>
      <w:bookmarkStart w:id="983" w:name="Section_2b57bfc845aa46b2afe30eba4c54497a"/>
      <w:bookmarkStart w:id="984" w:name="SXAddl_SXCCacheItem_SXDEnd"/>
      <w:bookmarkStart w:id="985" w:name="_Toc500759444"/>
      <w:r>
        <w:t>2.4.273.20</w:t>
      </w:r>
      <w:r>
        <w:tab/>
        <w:t>SXAddl_SXCCacheItem_SXDEnd</w:t>
      </w:r>
      <w:bookmarkEnd w:id="983"/>
      <w:bookmarkEnd w:id="984"/>
      <w:bookmarkEnd w:id="985"/>
      <w:r>
        <w:fldChar w:fldCharType="begin"/>
      </w:r>
      <w:r>
        <w:instrText xml:space="preserve"> XE "Records:SXAddl_SXCCacheItem_SXDEnd" </w:instrText>
      </w:r>
      <w:r>
        <w:fldChar w:fldCharType="end"/>
      </w:r>
      <w:r>
        <w:fldChar w:fldCharType="begin"/>
      </w:r>
      <w:r>
        <w:instrText xml:space="preserve"> XE "SXAddl_SXCCacheItem_SXDEnd" </w:instrText>
      </w:r>
      <w:r>
        <w:fldChar w:fldCharType="end"/>
      </w:r>
      <w:r>
        <w:fldChar w:fldCharType="begin"/>
      </w:r>
      <w:r>
        <w:instrText xml:space="preserve"> XE "Details:SXAddl_SXCCacheItem_SXDEnd record" </w:instrText>
      </w:r>
      <w:r>
        <w:fldChar w:fldCharType="end"/>
      </w:r>
      <w:r>
        <w:fldChar w:fldCharType="begin"/>
      </w:r>
      <w:r>
        <w:instrText xml:space="preserve"> XE "SxAddl records:SXAddl_SXCCacheItem_SXDEnd" </w:instrText>
      </w:r>
      <w:r>
        <w:fldChar w:fldCharType="end"/>
      </w:r>
    </w:p>
    <w:p w:rsidR="003070B7" w:rsidRDefault="003070B7" w:rsidP="003070B7">
      <w:r>
        <w:t xml:space="preserve">The </w:t>
      </w:r>
      <w:r>
        <w:rPr>
          <w:b/>
        </w:rPr>
        <w:t>SXAddl_SXCCacheItem_SXDEnd</w:t>
      </w:r>
      <w:r>
        <w:t xml:space="preserve"> record specifies the end of a collection of </w:t>
      </w:r>
      <w:hyperlink w:anchor="Section_23b4298b5a8e4357b2c07c2ea90d91c5" w:history="1">
        <w:r>
          <w:rPr>
            <w:rStyle w:val="af5"/>
          </w:rPr>
          <w:t>SxcCacheItem classes</w:t>
        </w:r>
      </w:hyperlink>
      <w:r>
        <w:t xml:space="preserve"> for the </w:t>
      </w:r>
      <w:hyperlink w:anchor="Section_102acda2fb58485d9a40a37d0a219103" w:history="1">
        <w:r>
          <w:rPr>
            <w:rStyle w:val="af5"/>
          </w:rPr>
          <w:t>SxcCacheField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0x09 and the value of </w:t>
      </w:r>
      <w:r>
        <w:rPr>
          <w:b/>
        </w:rPr>
        <w:t>hdr.sxd</w:t>
      </w:r>
      <w:r>
        <w:t xml:space="preserve"> MUST equal 0xFF.</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986" w:name="Section_98df9861e79041788deab1e33e468d42"/>
      <w:bookmarkStart w:id="987" w:name="SXAddl_SXCCacheItem_SXDId"/>
      <w:bookmarkStart w:id="988" w:name="_Toc500759445"/>
      <w:r>
        <w:t>2.4.273.21</w:t>
      </w:r>
      <w:r>
        <w:tab/>
        <w:t>SXAddl_SXCCacheItem_SXDId</w:t>
      </w:r>
      <w:bookmarkEnd w:id="986"/>
      <w:bookmarkEnd w:id="987"/>
      <w:bookmarkEnd w:id="988"/>
      <w:r>
        <w:fldChar w:fldCharType="begin"/>
      </w:r>
      <w:r>
        <w:instrText xml:space="preserve"> XE "Records:SXAddl_SXCCacheItem_SXDId" </w:instrText>
      </w:r>
      <w:r>
        <w:fldChar w:fldCharType="end"/>
      </w:r>
      <w:r>
        <w:fldChar w:fldCharType="begin"/>
      </w:r>
      <w:r>
        <w:instrText xml:space="preserve"> XE "SXAddl_SXCCacheItem_SXDId" </w:instrText>
      </w:r>
      <w:r>
        <w:fldChar w:fldCharType="end"/>
      </w:r>
      <w:r>
        <w:fldChar w:fldCharType="begin"/>
      </w:r>
      <w:r>
        <w:instrText xml:space="preserve"> XE "Details:SXAddl_SXCCacheItem_SXDId record" </w:instrText>
      </w:r>
      <w:r>
        <w:fldChar w:fldCharType="end"/>
      </w:r>
      <w:r>
        <w:fldChar w:fldCharType="begin"/>
      </w:r>
      <w:r>
        <w:instrText xml:space="preserve"> XE "SxAddl records:SXAddl_SXCCacheItem_SXDId" </w:instrText>
      </w:r>
      <w:r>
        <w:fldChar w:fldCharType="end"/>
      </w:r>
    </w:p>
    <w:p w:rsidR="003070B7" w:rsidRDefault="003070B7" w:rsidP="003070B7">
      <w:pPr>
        <w:jc w:val="both"/>
      </w:pPr>
      <w:r>
        <w:t xml:space="preserve">The </w:t>
      </w:r>
      <w:r>
        <w:rPr>
          <w:b/>
        </w:rPr>
        <w:t>SXAddl_SXCCacheItem_SXDId</w:t>
      </w:r>
      <w:r>
        <w:t xml:space="preserve"> record specifies how an </w:t>
      </w:r>
      <w:hyperlink w:anchor="Section_23b4298b5a8e4357b2c07c2ea90d91c5" w:history="1">
        <w:r>
          <w:rPr>
            <w:rStyle w:val="af5"/>
          </w:rPr>
          <w:t>SxcCacheItem class</w:t>
        </w:r>
      </w:hyperlink>
      <w:r>
        <w:t xml:space="preserve"> is associated with other records for a </w:t>
      </w:r>
      <w:hyperlink w:anchor="Section_bdf43e0d59a04111aec09b0a6d3882a0" w:history="1">
        <w:r>
          <w:rPr>
            <w:rStyle w:val="af5"/>
          </w:rPr>
          <w:t>cache item</w:t>
        </w:r>
      </w:hyperlink>
      <w:r>
        <w:t xml:space="preserve">. The records of this class exist if and only if this is an </w:t>
      </w:r>
      <w:hyperlink w:anchor="Section_fb16dbf9cbe543b1aaa3f970c5107e7b" w:history="1">
        <w:r>
          <w:rPr>
            <w:rStyle w:val="af5"/>
          </w:rPr>
          <w:t>OLAP PivotCache</w:t>
        </w:r>
      </w:hyperlink>
      <w:r>
        <w:t xml:space="preserve">, the </w:t>
      </w:r>
      <w:hyperlink w:anchor="Section_e0fe44b1caf64739bf8fe51a96cd5ba8" w:history="1">
        <w:r>
          <w:rPr>
            <w:rStyle w:val="af5"/>
          </w:rPr>
          <w:t>PivotCache functionality level</w:t>
        </w:r>
      </w:hyperlink>
      <w:r>
        <w:t xml:space="preserve"> is greater than or equal to 3, the </w:t>
      </w:r>
      <w:r>
        <w:rPr>
          <w:b/>
        </w:rPr>
        <w:t xml:space="preserve">fAllAtoms </w:t>
      </w:r>
      <w:r>
        <w:t xml:space="preserve">field of the </w:t>
      </w:r>
      <w:hyperlink w:anchor="Section_e410a60fad0340c7a4fc9e9932339abe" w:history="1">
        <w:r>
          <w:rPr>
            <w:rStyle w:val="af5"/>
          </w:rPr>
          <w:t>SXFDB</w:t>
        </w:r>
      </w:hyperlink>
      <w:r>
        <w:t xml:space="preserve"> record of this </w:t>
      </w:r>
      <w:hyperlink w:anchor="Section_6497eb794042445780e75959c9f0583c" w:history="1">
        <w:r>
          <w:rPr>
            <w:rStyle w:val="af5"/>
          </w:rPr>
          <w:t>cache field</w:t>
        </w:r>
      </w:hyperlink>
      <w:r>
        <w:t xml:space="preserve"> is equal to 1, and the </w:t>
      </w:r>
      <w:r>
        <w:rPr>
          <w:b/>
        </w:rPr>
        <w:t>catm</w:t>
      </w:r>
      <w:r>
        <w:t xml:space="preserve"> field of that SXFDB record is greater than 0.</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dwItem</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0x09 and the value of </w:t>
      </w:r>
      <w:r>
        <w:rPr>
          <w:b/>
        </w:rPr>
        <w:t>hdr.sxd</w:t>
      </w:r>
      <w:r>
        <w:t xml:space="preserve"> MUST equal 0x00.</w:t>
      </w:r>
    </w:p>
    <w:p w:rsidR="003070B7" w:rsidRDefault="003070B7" w:rsidP="003070B7">
      <w:pPr>
        <w:pStyle w:val="Definition-Field"/>
      </w:pPr>
      <w:r>
        <w:rPr>
          <w:b/>
        </w:rPr>
        <w:t xml:space="preserve">dwItem (4 bytes): </w:t>
      </w:r>
      <w:r>
        <w:t xml:space="preserve">An unsigned integer that specifies the cache item index that this SxcCacheItem class applies to.  </w:t>
      </w:r>
    </w:p>
    <w:p w:rsidR="003070B7" w:rsidRDefault="003070B7" w:rsidP="003070B7">
      <w:pPr>
        <w:pStyle w:val="Definition-Field"/>
      </w:pPr>
      <w:r>
        <w:rPr>
          <w:b/>
        </w:rPr>
        <w:t xml:space="preserve">reserved (2 bytes): </w:t>
      </w:r>
      <w:r>
        <w:t>MUST be zero, and MUST be ignored.</w:t>
      </w:r>
    </w:p>
    <w:p w:rsidR="003070B7" w:rsidRDefault="003070B7" w:rsidP="003070B7">
      <w:pPr>
        <w:pStyle w:val="41"/>
        <w:numPr>
          <w:ilvl w:val="0"/>
          <w:numId w:val="0"/>
        </w:numPr>
        <w:tabs>
          <w:tab w:val="left" w:pos="864"/>
        </w:tabs>
        <w:ind w:left="864" w:hanging="864"/>
      </w:pPr>
      <w:bookmarkStart w:id="989" w:name="Section_7d8e3a7982764592825792aae19861f8"/>
      <w:bookmarkStart w:id="990" w:name="SXAddl_SXCCacheItem_SXDItmMpMapCount"/>
      <w:bookmarkStart w:id="991" w:name="_Toc500759446"/>
      <w:r>
        <w:t>2.4.273.22</w:t>
      </w:r>
      <w:r>
        <w:tab/>
        <w:t>SXAddl_SXCCacheItem_SXDItmMpMapCount</w:t>
      </w:r>
      <w:bookmarkEnd w:id="989"/>
      <w:bookmarkEnd w:id="990"/>
      <w:bookmarkEnd w:id="991"/>
      <w:r>
        <w:fldChar w:fldCharType="begin"/>
      </w:r>
      <w:r>
        <w:instrText xml:space="preserve"> XE "Records:SXAddl_SXCCacheItem_SXDItmMpMapCount" </w:instrText>
      </w:r>
      <w:r>
        <w:fldChar w:fldCharType="end"/>
      </w:r>
      <w:r>
        <w:fldChar w:fldCharType="begin"/>
      </w:r>
      <w:r>
        <w:instrText xml:space="preserve"> XE "SXAddl_SXCCacheItem_SXDItmMpMapCount" </w:instrText>
      </w:r>
      <w:r>
        <w:fldChar w:fldCharType="end"/>
      </w:r>
      <w:r>
        <w:fldChar w:fldCharType="begin"/>
      </w:r>
      <w:r>
        <w:instrText xml:space="preserve"> XE "Details:SXAddl_SXCCacheItem_SXDItmMpMapCount record" </w:instrText>
      </w:r>
      <w:r>
        <w:fldChar w:fldCharType="end"/>
      </w:r>
      <w:r>
        <w:fldChar w:fldCharType="begin"/>
      </w:r>
      <w:r>
        <w:instrText xml:space="preserve"> XE "SxAddl records:SXAddl_SXCCacheItem_SXDItmMpMapCount" </w:instrText>
      </w:r>
      <w:r>
        <w:fldChar w:fldCharType="end"/>
      </w:r>
    </w:p>
    <w:p w:rsidR="003070B7" w:rsidRDefault="003070B7" w:rsidP="003070B7">
      <w:r>
        <w:t>The</w:t>
      </w:r>
      <w:r>
        <w:rPr>
          <w:b/>
        </w:rPr>
        <w:t xml:space="preserve"> SXAddl_SXCCacheItem_SXDItmMpMapCount</w:t>
      </w:r>
      <w:r>
        <w:t xml:space="preserve"> record specifies the number of </w:t>
      </w:r>
      <w:hyperlink w:anchor="Section_e5db3a66677f43db8fb038584797c95f" w:history="1">
        <w:r>
          <w:rPr>
            <w:rStyle w:val="af5"/>
          </w:rPr>
          <w:t>member property</w:t>
        </w:r>
      </w:hyperlink>
      <w:r>
        <w:t xml:space="preserve"> mappings for this </w:t>
      </w:r>
      <w:hyperlink w:anchor="Section_bdf43e0d59a04111aec09b0a6d3882a0" w:history="1">
        <w:r>
          <w:rPr>
            <w:rStyle w:val="af5"/>
          </w:rPr>
          <w:t>cache item</w:t>
        </w:r>
      </w:hyperlink>
      <w:r>
        <w:t xml:space="preserve">, for an </w:t>
      </w:r>
      <w:hyperlink w:anchor="Section_23b4298b5a8e4357b2c07c2ea90d91c5" w:history="1">
        <w:r>
          <w:rPr>
            <w:rStyle w:val="af5"/>
          </w:rPr>
          <w:t>SxcCacheItem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cMemProps</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0x09 and the value of </w:t>
      </w:r>
      <w:r>
        <w:rPr>
          <w:b/>
        </w:rPr>
        <w:t>hdr.sxd</w:t>
      </w:r>
      <w:r>
        <w:t xml:space="preserve"> MUST equal 0x33.</w:t>
      </w:r>
    </w:p>
    <w:p w:rsidR="003070B7" w:rsidRDefault="003070B7" w:rsidP="003070B7">
      <w:pPr>
        <w:pStyle w:val="Definition-Field"/>
        <w:jc w:val="both"/>
      </w:pPr>
      <w:r>
        <w:rPr>
          <w:b/>
        </w:rPr>
        <w:t xml:space="preserve">cMemProps (4 bytes): </w:t>
      </w:r>
      <w:r>
        <w:t xml:space="preserve"> An unsigned integer that specifies the number of member property mappings for this cache item.</w:t>
      </w:r>
    </w:p>
    <w:p w:rsidR="003070B7" w:rsidRDefault="003070B7" w:rsidP="003070B7">
      <w:pPr>
        <w:pStyle w:val="Definition-Field"/>
      </w:pPr>
      <w:r>
        <w:rPr>
          <w:b/>
        </w:rPr>
        <w:t xml:space="preserve">reserved (2 bytes): </w:t>
      </w:r>
      <w:r>
        <w:t>MUST be zero, and MUST be ignored.</w:t>
      </w:r>
    </w:p>
    <w:p w:rsidR="003070B7" w:rsidRDefault="003070B7" w:rsidP="003070B7">
      <w:pPr>
        <w:pStyle w:val="41"/>
        <w:numPr>
          <w:ilvl w:val="0"/>
          <w:numId w:val="0"/>
        </w:numPr>
        <w:tabs>
          <w:tab w:val="left" w:pos="864"/>
        </w:tabs>
        <w:ind w:left="864" w:hanging="864"/>
      </w:pPr>
      <w:bookmarkStart w:id="992" w:name="Section_3b0d9180e64948a6ab1563e48acd8afe"/>
      <w:bookmarkStart w:id="993" w:name="SXAddl_SXCCacheItem_SXDItmMpropMap"/>
      <w:bookmarkStart w:id="994" w:name="_Toc500759447"/>
      <w:r>
        <w:t>2.4.273.23</w:t>
      </w:r>
      <w:r>
        <w:tab/>
        <w:t>SXAddl_SXCCacheItem_SXDItmMpropMap</w:t>
      </w:r>
      <w:bookmarkEnd w:id="992"/>
      <w:bookmarkEnd w:id="993"/>
      <w:bookmarkEnd w:id="994"/>
      <w:r>
        <w:fldChar w:fldCharType="begin"/>
      </w:r>
      <w:r>
        <w:instrText xml:space="preserve"> XE "Records:SXAddl_SXCCacheItem_SXDItmMpropMap" </w:instrText>
      </w:r>
      <w:r>
        <w:fldChar w:fldCharType="end"/>
      </w:r>
      <w:r>
        <w:fldChar w:fldCharType="begin"/>
      </w:r>
      <w:r>
        <w:instrText xml:space="preserve"> XE "SXAddl_SXCCacheItem_SXDItmMpropMap" </w:instrText>
      </w:r>
      <w:r>
        <w:fldChar w:fldCharType="end"/>
      </w:r>
      <w:r>
        <w:fldChar w:fldCharType="begin"/>
      </w:r>
      <w:r>
        <w:instrText xml:space="preserve"> XE "Details:SXAddl_SXCCacheItem_SXDItmMpropMap record" </w:instrText>
      </w:r>
      <w:r>
        <w:fldChar w:fldCharType="end"/>
      </w:r>
      <w:r>
        <w:fldChar w:fldCharType="begin"/>
      </w:r>
      <w:r>
        <w:instrText xml:space="preserve"> XE "SxAddl records:SXAddl_SXCCacheItem_SXDItmMpropMap" </w:instrText>
      </w:r>
      <w:r>
        <w:fldChar w:fldCharType="end"/>
      </w:r>
    </w:p>
    <w:p w:rsidR="003070B7" w:rsidRDefault="003070B7" w:rsidP="003070B7">
      <w:r>
        <w:t xml:space="preserve">The </w:t>
      </w:r>
      <w:r>
        <w:rPr>
          <w:b/>
        </w:rPr>
        <w:t>SXAddl_SXCCacheItem_SXDItmMpropMap</w:t>
      </w:r>
      <w:r>
        <w:t xml:space="preserve"> record specifies the mapping of the </w:t>
      </w:r>
      <w:hyperlink w:anchor="Section_e5db3a66677f43db8fb038584797c95f" w:history="1">
        <w:r>
          <w:rPr>
            <w:rStyle w:val="af5"/>
          </w:rPr>
          <w:t>member properties</w:t>
        </w:r>
      </w:hyperlink>
      <w:r>
        <w:t xml:space="preserve"> for this </w:t>
      </w:r>
      <w:hyperlink w:anchor="Section_bdf43e0d59a04111aec09b0a6d3882a0" w:history="1">
        <w:r>
          <w:rPr>
            <w:rStyle w:val="af5"/>
          </w:rPr>
          <w:t>cache item</w:t>
        </w:r>
      </w:hyperlink>
      <w:r>
        <w:t xml:space="preserve">, for an </w:t>
      </w:r>
      <w:hyperlink w:anchor="Section_23b4298b5a8e4357b2c07c2ea90d91c5" w:history="1">
        <w:r>
          <w:rPr>
            <w:rStyle w:val="af5"/>
          </w:rPr>
          <w:t>SxcCacheItem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rgMemProps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0x09 and the value of </w:t>
      </w:r>
      <w:r>
        <w:rPr>
          <w:b/>
        </w:rPr>
        <w:t>hdr.sxd</w:t>
      </w:r>
      <w:r>
        <w:t xml:space="preserve"> MUST equal 0x32.</w:t>
      </w:r>
    </w:p>
    <w:p w:rsidR="003070B7" w:rsidRDefault="003070B7" w:rsidP="003070B7">
      <w:pPr>
        <w:pStyle w:val="Definition-Field"/>
      </w:pPr>
      <w:r>
        <w:rPr>
          <w:b/>
        </w:rPr>
        <w:t xml:space="preserve">reserved (6 bytes): </w:t>
      </w:r>
      <w:r>
        <w:t>MUST be zero, and MUST be ignored.</w:t>
      </w:r>
    </w:p>
    <w:p w:rsidR="003070B7" w:rsidRDefault="003070B7" w:rsidP="003070B7">
      <w:pPr>
        <w:pStyle w:val="Definition-Field"/>
      </w:pPr>
      <w:r>
        <w:rPr>
          <w:b/>
        </w:rPr>
        <w:t xml:space="preserve">rgMemProps (variable): </w:t>
      </w:r>
      <w:r>
        <w:t xml:space="preserve">An array of 4-byte signed integers. Each element of this array specifies a cache item index, as specified by Cache Items, in the </w:t>
      </w:r>
      <w:hyperlink w:anchor="Section_6497eb794042445780e75959c9f0583c" w:history="1">
        <w:r>
          <w:rPr>
            <w:rStyle w:val="af5"/>
          </w:rPr>
          <w:t>cache field</w:t>
        </w:r>
      </w:hyperlink>
      <w:r>
        <w:t xml:space="preserve"> associated with that element. For a given element, the associated cache field is the cache field specified by the element with the same index in the </w:t>
      </w:r>
      <w:r>
        <w:rPr>
          <w:b/>
        </w:rPr>
        <w:t>rgMap</w:t>
      </w:r>
      <w:r>
        <w:t xml:space="preserve"> array of the preceding </w:t>
      </w:r>
      <w:hyperlink w:anchor="Section_b60cba0e29cc485fa3b73371b418423b">
        <w:r>
          <w:rPr>
            <w:rStyle w:val="af5"/>
          </w:rPr>
          <w:t>SXAddl_SXCCacheField_SXDIfdbMempropMap</w:t>
        </w:r>
      </w:hyperlink>
      <w:r>
        <w:t xml:space="preserve"> record. Each referenced cache item specifies a member property value.</w:t>
      </w:r>
    </w:p>
    <w:p w:rsidR="003070B7" w:rsidRDefault="003070B7" w:rsidP="003070B7">
      <w:pPr>
        <w:pStyle w:val="Definition-Field2"/>
      </w:pPr>
      <w:r>
        <w:t>A value of -1 specifies no cache item. Each element in this array MUST be greater than or equal to -1.</w:t>
      </w:r>
    </w:p>
    <w:p w:rsidR="003070B7" w:rsidRDefault="003070B7" w:rsidP="003070B7">
      <w:pPr>
        <w:pStyle w:val="41"/>
        <w:numPr>
          <w:ilvl w:val="0"/>
          <w:numId w:val="0"/>
        </w:numPr>
        <w:tabs>
          <w:tab w:val="left" w:pos="864"/>
        </w:tabs>
        <w:ind w:left="864" w:hanging="864"/>
      </w:pPr>
      <w:bookmarkStart w:id="995" w:name="Section_a395079f0c774506a17a079d6db1f910"/>
      <w:bookmarkStart w:id="996" w:name="SXAddl_SXCCacheItem_SXDSxrmitmDisp"/>
      <w:bookmarkStart w:id="997" w:name="_Toc500759448"/>
      <w:r>
        <w:t>2.4.273.24</w:t>
      </w:r>
      <w:r>
        <w:tab/>
        <w:t>SXAddl_SXCCacheItem_SXDSxrmitmDisp</w:t>
      </w:r>
      <w:bookmarkEnd w:id="995"/>
      <w:bookmarkEnd w:id="996"/>
      <w:bookmarkEnd w:id="997"/>
      <w:r>
        <w:fldChar w:fldCharType="begin"/>
      </w:r>
      <w:r>
        <w:instrText xml:space="preserve"> XE "Records:SXAddl_SXCCacheItem_SXDSxrmitmDisp" </w:instrText>
      </w:r>
      <w:r>
        <w:fldChar w:fldCharType="end"/>
      </w:r>
      <w:r>
        <w:fldChar w:fldCharType="begin"/>
      </w:r>
      <w:r>
        <w:instrText xml:space="preserve"> XE "SXAddl_SXCCacheItem_SXDSxrmitmDisp" </w:instrText>
      </w:r>
      <w:r>
        <w:fldChar w:fldCharType="end"/>
      </w:r>
      <w:r>
        <w:fldChar w:fldCharType="begin"/>
      </w:r>
      <w:r>
        <w:instrText xml:space="preserve"> XE "Details:SXAddl_SXCCacheItem_SXDSxrmitmDisp record" </w:instrText>
      </w:r>
      <w:r>
        <w:fldChar w:fldCharType="end"/>
      </w:r>
      <w:r>
        <w:fldChar w:fldCharType="begin"/>
      </w:r>
      <w:r>
        <w:instrText xml:space="preserve"> XE "SxAddl records:SXAddl_SXCCacheItem_SXDSxrmitmDisp" </w:instrText>
      </w:r>
      <w:r>
        <w:fldChar w:fldCharType="end"/>
      </w:r>
    </w:p>
    <w:p w:rsidR="003070B7" w:rsidRDefault="003070B7" w:rsidP="003070B7">
      <w:r>
        <w:t xml:space="preserve">The </w:t>
      </w:r>
      <w:r>
        <w:rPr>
          <w:b/>
        </w:rPr>
        <w:t>SXAddl_SXCCacheItem_SXDSxrmitmDisp</w:t>
      </w:r>
      <w:r>
        <w:t xml:space="preserve"> record specifies the display name of this </w:t>
      </w:r>
      <w:hyperlink w:anchor="Section_bdf43e0d59a04111aec09b0a6d3882a0" w:history="1">
        <w:r>
          <w:rPr>
            <w:rStyle w:val="af5"/>
          </w:rPr>
          <w:t>cache item</w:t>
        </w:r>
      </w:hyperlink>
      <w:r>
        <w:t xml:space="preserve"> for an </w:t>
      </w:r>
      <w:hyperlink w:anchor="Section_23b4298b5a8e4357b2c07c2ea90d91c5" w:history="1">
        <w:r>
          <w:rPr>
            <w:rStyle w:val="af5"/>
          </w:rPr>
          <w:t>SxcCacheItem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stDisplay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0x09 and the value of </w:t>
      </w:r>
      <w:r>
        <w:rPr>
          <w:b/>
        </w:rPr>
        <w:t>hdr.sxd</w:t>
      </w:r>
      <w:r>
        <w:t xml:space="preserve"> MUST equal 0x2E.</w:t>
      </w:r>
    </w:p>
    <w:p w:rsidR="003070B7" w:rsidRDefault="003070B7" w:rsidP="003070B7">
      <w:pPr>
        <w:pStyle w:val="Definition-Field"/>
      </w:pPr>
      <w:r>
        <w:rPr>
          <w:b/>
        </w:rPr>
        <w:t xml:space="preserve">stDisplay (variable): </w:t>
      </w:r>
      <w:r>
        <w:t xml:space="preserve">An </w:t>
      </w:r>
      <w:hyperlink w:anchor="Section_665ed61e65b04b57aa26b6aba355c268">
        <w:r>
          <w:rPr>
            <w:rStyle w:val="af5"/>
          </w:rPr>
          <w:t>SXAddl_SXString</w:t>
        </w:r>
      </w:hyperlink>
      <w:r>
        <w:t xml:space="preserve"> structure that specifies the display name of this cache item.</w:t>
      </w:r>
    </w:p>
    <w:p w:rsidR="003070B7" w:rsidRDefault="003070B7" w:rsidP="003070B7">
      <w:pPr>
        <w:pStyle w:val="41"/>
        <w:numPr>
          <w:ilvl w:val="0"/>
          <w:numId w:val="0"/>
        </w:numPr>
        <w:tabs>
          <w:tab w:val="left" w:pos="864"/>
        </w:tabs>
        <w:ind w:left="864" w:hanging="864"/>
      </w:pPr>
      <w:bookmarkStart w:id="998" w:name="Section_2e1472baf3904c40a7a141523671fb09"/>
      <w:bookmarkStart w:id="999" w:name="SXAddl_SXCField_SXDEnd"/>
      <w:bookmarkStart w:id="1000" w:name="_Toc500759449"/>
      <w:r>
        <w:t>2.4.273.25</w:t>
      </w:r>
      <w:r>
        <w:tab/>
        <w:t>SXAddl_SXCField_SXDEnd</w:t>
      </w:r>
      <w:bookmarkEnd w:id="998"/>
      <w:bookmarkEnd w:id="999"/>
      <w:bookmarkEnd w:id="1000"/>
      <w:r>
        <w:fldChar w:fldCharType="begin"/>
      </w:r>
      <w:r>
        <w:instrText xml:space="preserve"> XE "Records:SXAddl_SXCField_SXDEnd" </w:instrText>
      </w:r>
      <w:r>
        <w:fldChar w:fldCharType="end"/>
      </w:r>
      <w:r>
        <w:fldChar w:fldCharType="begin"/>
      </w:r>
      <w:r>
        <w:instrText xml:space="preserve"> XE "SXAddl_SXCField_SXDEnd" </w:instrText>
      </w:r>
      <w:r>
        <w:fldChar w:fldCharType="end"/>
      </w:r>
      <w:r>
        <w:fldChar w:fldCharType="begin"/>
      </w:r>
      <w:r>
        <w:instrText xml:space="preserve"> XE "Details:SXAddl_SXCField_SXDEnd record" </w:instrText>
      </w:r>
      <w:r>
        <w:fldChar w:fldCharType="end"/>
      </w:r>
      <w:r>
        <w:fldChar w:fldCharType="begin"/>
      </w:r>
      <w:r>
        <w:instrText xml:space="preserve"> XE "SxAddl records:SXAddl_SXCField_SXDEnd" </w:instrText>
      </w:r>
      <w:r>
        <w:fldChar w:fldCharType="end"/>
      </w:r>
    </w:p>
    <w:p w:rsidR="003070B7" w:rsidRDefault="003070B7" w:rsidP="003070B7">
      <w:r>
        <w:t xml:space="preserve">The </w:t>
      </w:r>
      <w:r>
        <w:rPr>
          <w:b/>
        </w:rPr>
        <w:t>SXAddl_SXCField_SXDEnd</w:t>
      </w:r>
      <w:r>
        <w:t xml:space="preserve"> record specifies the end of an </w:t>
      </w:r>
      <w:hyperlink w:anchor="Section_51de615365d949198b2a537779e0a9f7" w:history="1">
        <w:r>
          <w:rPr>
            <w:rStyle w:val="af5"/>
          </w:rPr>
          <w:t>SxcField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0x01 and the value of </w:t>
      </w:r>
      <w:r>
        <w:rPr>
          <w:b/>
        </w:rPr>
        <w:t>hdr.sxd</w:t>
      </w:r>
      <w:r>
        <w:t xml:space="preserve"> MUST equal 0xFF.</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1001" w:name="Section_f09d5830e9da4f6698ee1274b20860bc"/>
      <w:bookmarkStart w:id="1002" w:name="SXAddl_SXCField_SXDId"/>
      <w:bookmarkStart w:id="1003" w:name="_Toc500759450"/>
      <w:r>
        <w:t>2.4.273.26</w:t>
      </w:r>
      <w:r>
        <w:tab/>
        <w:t>SXAddl_SXCField_SXDId</w:t>
      </w:r>
      <w:bookmarkEnd w:id="1001"/>
      <w:bookmarkEnd w:id="1002"/>
      <w:bookmarkEnd w:id="1003"/>
      <w:r>
        <w:fldChar w:fldCharType="begin"/>
      </w:r>
      <w:r>
        <w:instrText xml:space="preserve"> XE "Records:SXAddl_SXCField_SXDId" </w:instrText>
      </w:r>
      <w:r>
        <w:fldChar w:fldCharType="end"/>
      </w:r>
      <w:r>
        <w:fldChar w:fldCharType="begin"/>
      </w:r>
      <w:r>
        <w:instrText xml:space="preserve"> XE "SXAddl_SXCField_SXDId" </w:instrText>
      </w:r>
      <w:r>
        <w:fldChar w:fldCharType="end"/>
      </w:r>
      <w:r>
        <w:fldChar w:fldCharType="begin"/>
      </w:r>
      <w:r>
        <w:instrText xml:space="preserve"> XE "Details:SXAddl_SXCField_SXDId record" </w:instrText>
      </w:r>
      <w:r>
        <w:fldChar w:fldCharType="end"/>
      </w:r>
      <w:r>
        <w:fldChar w:fldCharType="begin"/>
      </w:r>
      <w:r>
        <w:instrText xml:space="preserve"> XE "SxAddl records:SXAddl_SXCField_SXDId" </w:instrText>
      </w:r>
      <w:r>
        <w:fldChar w:fldCharType="end"/>
      </w:r>
    </w:p>
    <w:p w:rsidR="003070B7" w:rsidRDefault="003070B7" w:rsidP="003070B7">
      <w:r>
        <w:t xml:space="preserve">The </w:t>
      </w:r>
      <w:r>
        <w:rPr>
          <w:b/>
        </w:rPr>
        <w:t>SXAddl_SXCField_SXDId</w:t>
      </w:r>
      <w:r>
        <w:t xml:space="preserve"> record specifies how an </w:t>
      </w:r>
      <w:hyperlink w:anchor="Section_51de615365d949198b2a537779e0a9f7" w:history="1">
        <w:r>
          <w:rPr>
            <w:rStyle w:val="af5"/>
          </w:rPr>
          <w:t>SxcField class</w:t>
        </w:r>
      </w:hyperlink>
      <w:r>
        <w:t xml:space="preserve"> is associated with other records for a </w:t>
      </w:r>
      <w:hyperlink w:anchor="Section_1edf7f2294084945b2de56526c14fca5" w:history="1">
        <w:r>
          <w:rPr>
            <w:rStyle w:val="af5"/>
          </w:rPr>
          <w:t>pivot field</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0x01 and the value of </w:t>
      </w:r>
      <w:r>
        <w:rPr>
          <w:b/>
        </w:rPr>
        <w:t>hdr.sxd</w:t>
      </w:r>
      <w:r>
        <w:t xml:space="preserve"> MUST equal 0x00.</w:t>
      </w:r>
    </w:p>
    <w:p w:rsidR="003070B7" w:rsidRDefault="003070B7" w:rsidP="003070B7">
      <w:pPr>
        <w:pStyle w:val="Definition-Field"/>
      </w:pPr>
      <w:r>
        <w:rPr>
          <w:b/>
        </w:rPr>
        <w:t xml:space="preserve">stName (variable): </w:t>
      </w:r>
      <w:r>
        <w:t xml:space="preserve">An </w:t>
      </w:r>
      <w:hyperlink w:anchor="Section_665ed61e65b04b57aa26b6aba355c268">
        <w:r>
          <w:rPr>
            <w:rStyle w:val="af5"/>
          </w:rPr>
          <w:t>SXAddl_SXString</w:t>
        </w:r>
      </w:hyperlink>
      <w:r>
        <w:t xml:space="preserve"> structure that specifies the pivot field to which this SxcField class applies. The corresponding </w:t>
      </w:r>
      <w:hyperlink w:anchor="Section_e410a60fad0340c7a4fc9e9932339abe" w:history="1">
        <w:r>
          <w:rPr>
            <w:rStyle w:val="af5"/>
          </w:rPr>
          <w:t>SXFDB</w:t>
        </w:r>
      </w:hyperlink>
      <w:r>
        <w:t xml:space="preserve"> record, of the associated </w:t>
      </w:r>
      <w:hyperlink w:anchor="Section_6497eb794042445780e75959c9f0583c" w:history="1">
        <w:r>
          <w:rPr>
            <w:rStyle w:val="af5"/>
          </w:rPr>
          <w:t>cache field</w:t>
        </w:r>
      </w:hyperlink>
      <w:r>
        <w:t xml:space="preserve"> of this pivot field, is the SXFDB record with its </w:t>
      </w:r>
      <w:r>
        <w:rPr>
          <w:b/>
        </w:rPr>
        <w:t>stFieldName</w:t>
      </w:r>
      <w:r>
        <w:t xml:space="preserve"> field equal to the value of this field. If there exists no such SXFDB record, then this SxcField class MUST be ignored.</w:t>
      </w:r>
    </w:p>
    <w:p w:rsidR="003070B7" w:rsidRDefault="003070B7" w:rsidP="003070B7">
      <w:pPr>
        <w:pStyle w:val="41"/>
        <w:numPr>
          <w:ilvl w:val="0"/>
          <w:numId w:val="0"/>
        </w:numPr>
        <w:tabs>
          <w:tab w:val="left" w:pos="864"/>
        </w:tabs>
        <w:ind w:left="864" w:hanging="864"/>
      </w:pPr>
      <w:bookmarkStart w:id="1004" w:name="Section_90f9905b3ba2481995a11c5ff01d92d8"/>
      <w:bookmarkStart w:id="1005" w:name="SXAddl_SXCField_SXDVer10Info"/>
      <w:bookmarkStart w:id="1006" w:name="_Toc500759451"/>
      <w:r>
        <w:t>2.4.273.27</w:t>
      </w:r>
      <w:r>
        <w:tab/>
        <w:t>SXAddl_SXCField_SXDVer10Info</w:t>
      </w:r>
      <w:bookmarkEnd w:id="1004"/>
      <w:bookmarkEnd w:id="1005"/>
      <w:bookmarkEnd w:id="1006"/>
      <w:r>
        <w:fldChar w:fldCharType="begin"/>
      </w:r>
      <w:r>
        <w:instrText xml:space="preserve"> XE "Records:SXAddl_SXCField_SXDVer10Info" </w:instrText>
      </w:r>
      <w:r>
        <w:fldChar w:fldCharType="end"/>
      </w:r>
      <w:r>
        <w:fldChar w:fldCharType="begin"/>
      </w:r>
      <w:r>
        <w:instrText xml:space="preserve"> XE "SXAddl_SXCField_SXDVer10Info" </w:instrText>
      </w:r>
      <w:r>
        <w:fldChar w:fldCharType="end"/>
      </w:r>
      <w:r>
        <w:fldChar w:fldCharType="begin"/>
      </w:r>
      <w:r>
        <w:instrText xml:space="preserve"> XE "Details:SXAddl_SXCField_SXDVer10Info record" </w:instrText>
      </w:r>
      <w:r>
        <w:fldChar w:fldCharType="end"/>
      </w:r>
      <w:r>
        <w:fldChar w:fldCharType="begin"/>
      </w:r>
      <w:r>
        <w:instrText xml:space="preserve"> XE "SxAddl records:SXAddl_SXCField_SXDVer10Info" </w:instrText>
      </w:r>
      <w:r>
        <w:fldChar w:fldCharType="end"/>
      </w:r>
    </w:p>
    <w:p w:rsidR="003070B7" w:rsidRDefault="003070B7" w:rsidP="003070B7">
      <w:r>
        <w:t xml:space="preserve">The </w:t>
      </w:r>
      <w:r>
        <w:rPr>
          <w:b/>
        </w:rPr>
        <w:t>SXAddl_SXCField_SXDVer10Info</w:t>
      </w:r>
      <w:r>
        <w:t xml:space="preserve"> record specifies additional properties of the </w:t>
      </w:r>
      <w:hyperlink w:anchor="Section_1edf7f2294084945b2de56526c14fca5" w:history="1">
        <w:r>
          <w:rPr>
            <w:rStyle w:val="af5"/>
          </w:rPr>
          <w:t>PivotTable fields</w:t>
        </w:r>
      </w:hyperlink>
      <w:r>
        <w:t xml:space="preserve"> for an </w:t>
      </w:r>
      <w:hyperlink w:anchor="Section_51de615365d949198b2a537779e0a9f7" w:history="1">
        <w:r>
          <w:rPr>
            <w:rStyle w:val="af5"/>
          </w:rPr>
          <w:t>SxcField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70" w:type="dxa"/>
          </w:tcPr>
          <w:p w:rsidR="003070B7" w:rsidRDefault="003070B7" w:rsidP="0030562B">
            <w:pPr>
              <w:pStyle w:val="PacketDiagramBodyText"/>
            </w:pPr>
            <w:r>
              <w:t>A</w:t>
            </w:r>
          </w:p>
        </w:tc>
        <w:tc>
          <w:tcPr>
            <w:tcW w:w="4050" w:type="dxa"/>
            <w:gridSpan w:val="15"/>
          </w:tcPr>
          <w:p w:rsidR="003070B7" w:rsidRDefault="003070B7" w:rsidP="0030562B">
            <w:pPr>
              <w:pStyle w:val="PacketDiagramBodyText"/>
            </w:pPr>
            <w:r>
              <w:t>reserved1</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reserved2</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0x01 and the value of </w:t>
      </w:r>
      <w:r>
        <w:rPr>
          <w:b/>
        </w:rPr>
        <w:t>hdr.sxd</w:t>
      </w:r>
      <w:r>
        <w:t xml:space="preserve"> MUST equal 0x02.</w:t>
      </w:r>
    </w:p>
    <w:p w:rsidR="003070B7" w:rsidRDefault="003070B7" w:rsidP="003070B7">
      <w:pPr>
        <w:pStyle w:val="Definition-Field"/>
      </w:pPr>
      <w:r>
        <w:rPr>
          <w:b/>
        </w:rPr>
        <w:t xml:space="preserve">A - fHideDD (1 bit): </w:t>
      </w:r>
      <w:r>
        <w:t xml:space="preserve">A bit that specifies whether the per pivot field drop-down user interface is </w:t>
      </w:r>
      <w:hyperlink w:anchor="gt_6928fba3-3deb-453c-82ed-ecac33026ffd">
        <w:r>
          <w:rPr>
            <w:rStyle w:val="HyperlinkGreen"/>
            <w:b/>
          </w:rPr>
          <w:t>hidden</w:t>
        </w:r>
      </w:hyperlink>
      <w:r>
        <w:t xml:space="preserve"> for the pivot field.</w:t>
      </w:r>
    </w:p>
    <w:p w:rsidR="003070B7" w:rsidRDefault="003070B7" w:rsidP="003070B7">
      <w:pPr>
        <w:pStyle w:val="Definition-Field"/>
      </w:pPr>
      <w:r>
        <w:rPr>
          <w:b/>
        </w:rPr>
        <w:t xml:space="preserve">reserved1 (31 bits): </w:t>
      </w:r>
      <w:r>
        <w:t>MUST be zero, and MUST be ignored.</w:t>
      </w:r>
    </w:p>
    <w:p w:rsidR="003070B7" w:rsidRDefault="003070B7" w:rsidP="003070B7">
      <w:pPr>
        <w:pStyle w:val="Definition-Field"/>
      </w:pPr>
      <w:r>
        <w:rPr>
          <w:b/>
        </w:rPr>
        <w:t xml:space="preserve">reserved2 (2 bytes): </w:t>
      </w:r>
      <w:r>
        <w:t>MUST be zero, and MUST be ignored.</w:t>
      </w:r>
    </w:p>
    <w:p w:rsidR="003070B7" w:rsidRDefault="003070B7" w:rsidP="003070B7">
      <w:pPr>
        <w:pStyle w:val="41"/>
        <w:numPr>
          <w:ilvl w:val="0"/>
          <w:numId w:val="0"/>
        </w:numPr>
        <w:tabs>
          <w:tab w:val="left" w:pos="864"/>
        </w:tabs>
        <w:ind w:left="864" w:hanging="864"/>
      </w:pPr>
      <w:bookmarkStart w:id="1007" w:name="Section_7ce0424010cf4d009c2339250178183a"/>
      <w:bookmarkStart w:id="1008" w:name="SXAddl_SXCField12_SXDAutoshow"/>
      <w:bookmarkStart w:id="1009" w:name="_Toc500759452"/>
      <w:r>
        <w:t>2.4.273.28</w:t>
      </w:r>
      <w:r>
        <w:tab/>
        <w:t>SXAddl_SXCField12_SXDAutoshow</w:t>
      </w:r>
      <w:bookmarkEnd w:id="1007"/>
      <w:bookmarkEnd w:id="1008"/>
      <w:bookmarkEnd w:id="1009"/>
      <w:r>
        <w:fldChar w:fldCharType="begin"/>
      </w:r>
      <w:r>
        <w:instrText xml:space="preserve"> XE "Records:SXAddl_SXCField12_SXDAutoshow" </w:instrText>
      </w:r>
      <w:r>
        <w:fldChar w:fldCharType="end"/>
      </w:r>
      <w:r>
        <w:fldChar w:fldCharType="begin"/>
      </w:r>
      <w:r>
        <w:instrText xml:space="preserve"> XE "SXAddl_SXCField12_SXDAutoshow" </w:instrText>
      </w:r>
      <w:r>
        <w:fldChar w:fldCharType="end"/>
      </w:r>
      <w:r>
        <w:fldChar w:fldCharType="begin"/>
      </w:r>
      <w:r>
        <w:instrText xml:space="preserve"> XE "Details:SXAddl_SXCField12_SXDAutoshow record" </w:instrText>
      </w:r>
      <w:r>
        <w:fldChar w:fldCharType="end"/>
      </w:r>
      <w:r>
        <w:fldChar w:fldCharType="begin"/>
      </w:r>
      <w:r>
        <w:instrText xml:space="preserve"> XE "SxAddl records:SXAddl_SXCField12_SXDAutoshow" </w:instrText>
      </w:r>
      <w:r>
        <w:fldChar w:fldCharType="end"/>
      </w:r>
    </w:p>
    <w:p w:rsidR="003070B7" w:rsidRDefault="003070B7" w:rsidP="003070B7">
      <w:r>
        <w:t xml:space="preserve">The </w:t>
      </w:r>
      <w:r>
        <w:rPr>
          <w:b/>
        </w:rPr>
        <w:t>SXAddl_SXCField12_SXDAutoshow</w:t>
      </w:r>
      <w:r>
        <w:t xml:space="preserve"> record specifies the number of items for </w:t>
      </w:r>
      <w:hyperlink w:anchor="Section_d662b8d1d1234fc5bac05fd76cdf0ff0" w:history="1">
        <w:r>
          <w:rPr>
            <w:rStyle w:val="af5"/>
          </w:rPr>
          <w:t>simple filters</w:t>
        </w:r>
      </w:hyperlink>
      <w:r>
        <w:t xml:space="preserve"> in the </w:t>
      </w:r>
      <w:hyperlink w:anchor="Section_1edf7f2294084945b2de56526c14fca5" w:history="1">
        <w:r>
          <w:rPr>
            <w:rStyle w:val="af5"/>
          </w:rPr>
          <w:t>pivot field</w:t>
        </w:r>
      </w:hyperlink>
      <w:r>
        <w:t xml:space="preserve"> for an </w:t>
      </w:r>
      <w:hyperlink w:anchor="Section_4bd42ced53544e2ea2665ea9f7787a85" w:history="1">
        <w:r>
          <w:rPr>
            <w:rStyle w:val="af5"/>
          </w:rPr>
          <w:t>SXCField12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citmAutoShow</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0x17 and the value of </w:t>
      </w:r>
      <w:r>
        <w:rPr>
          <w:b/>
        </w:rPr>
        <w:t>hdr.sxd</w:t>
      </w:r>
      <w:r>
        <w:t xml:space="preserve"> MUST equal 0x37.</w:t>
      </w:r>
    </w:p>
    <w:p w:rsidR="003070B7" w:rsidRDefault="003070B7" w:rsidP="003070B7">
      <w:pPr>
        <w:pStyle w:val="Definition-Field"/>
        <w:jc w:val="both"/>
      </w:pPr>
      <w:r>
        <w:rPr>
          <w:b/>
        </w:rPr>
        <w:t xml:space="preserve">citmAutoShow (4 bytes): </w:t>
      </w:r>
      <w:r>
        <w:t>An unsigned integer that specifies the number of items for simple filters. The value MUST be greater than or equal to 1 and less than or equal to 0x7FFFFFFF.</w:t>
      </w:r>
    </w:p>
    <w:p w:rsidR="003070B7" w:rsidRDefault="003070B7" w:rsidP="003070B7">
      <w:pPr>
        <w:pStyle w:val="Definition-Field"/>
      </w:pPr>
      <w:r>
        <w:rPr>
          <w:b/>
        </w:rPr>
        <w:t xml:space="preserve">reserved (2 bytes): </w:t>
      </w:r>
      <w:r>
        <w:t>MUST be zero, and MUST be ignored.</w:t>
      </w:r>
    </w:p>
    <w:p w:rsidR="003070B7" w:rsidRDefault="003070B7" w:rsidP="003070B7">
      <w:pPr>
        <w:pStyle w:val="41"/>
        <w:numPr>
          <w:ilvl w:val="0"/>
          <w:numId w:val="0"/>
        </w:numPr>
        <w:tabs>
          <w:tab w:val="left" w:pos="864"/>
        </w:tabs>
        <w:ind w:left="864" w:hanging="864"/>
      </w:pPr>
      <w:bookmarkStart w:id="1010" w:name="Section_ea10673aaedd4b76a5e81147f2c01c6f"/>
      <w:bookmarkStart w:id="1011" w:name="SXAddl_SXCField12_SXDEnd"/>
      <w:bookmarkStart w:id="1012" w:name="_Toc500759453"/>
      <w:r>
        <w:t>2.4.273.29</w:t>
      </w:r>
      <w:r>
        <w:tab/>
        <w:t>SXAddl_SXCField12_SXDEnd</w:t>
      </w:r>
      <w:bookmarkEnd w:id="1010"/>
      <w:bookmarkEnd w:id="1011"/>
      <w:bookmarkEnd w:id="1012"/>
      <w:r>
        <w:fldChar w:fldCharType="begin"/>
      </w:r>
      <w:r>
        <w:instrText xml:space="preserve"> XE "Records:SXAddl_SXCField12_SXDEnd" </w:instrText>
      </w:r>
      <w:r>
        <w:fldChar w:fldCharType="end"/>
      </w:r>
      <w:r>
        <w:fldChar w:fldCharType="begin"/>
      </w:r>
      <w:r>
        <w:instrText xml:space="preserve"> XE "SXAddl_SXCField12_SXDEnd" </w:instrText>
      </w:r>
      <w:r>
        <w:fldChar w:fldCharType="end"/>
      </w:r>
      <w:r>
        <w:fldChar w:fldCharType="begin"/>
      </w:r>
      <w:r>
        <w:instrText xml:space="preserve"> XE "Details:SXAddl_SXCField12_SXDEnd record" </w:instrText>
      </w:r>
      <w:r>
        <w:fldChar w:fldCharType="end"/>
      </w:r>
      <w:r>
        <w:fldChar w:fldCharType="begin"/>
      </w:r>
      <w:r>
        <w:instrText xml:space="preserve"> XE "SxAddl records:" </w:instrText>
      </w:r>
      <w:r>
        <w:fldChar w:fldCharType="end"/>
      </w:r>
    </w:p>
    <w:p w:rsidR="003070B7" w:rsidRDefault="003070B7" w:rsidP="003070B7">
      <w:r>
        <w:t xml:space="preserve">The </w:t>
      </w:r>
      <w:r>
        <w:rPr>
          <w:b/>
        </w:rPr>
        <w:t>SXAddl_SXCField12_SXDEnd</w:t>
      </w:r>
      <w:r>
        <w:t xml:space="preserve"> record specifies the end of an </w:t>
      </w:r>
      <w:hyperlink w:anchor="Section_4bd42ced53544e2ea2665ea9f7787a85" w:history="1">
        <w:r>
          <w:rPr>
            <w:rStyle w:val="af5"/>
          </w:rPr>
          <w:t>SXCField12 class</w:t>
        </w:r>
      </w:hyperlink>
      <w:r>
        <w:t>.</w:t>
      </w:r>
    </w:p>
    <w:p w:rsidR="003070B7" w:rsidRDefault="003070B7" w:rsidP="003070B7"/>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0x17 and the value of </w:t>
      </w:r>
      <w:r>
        <w:rPr>
          <w:b/>
        </w:rPr>
        <w:t>hdr.sxd</w:t>
      </w:r>
      <w:r>
        <w:t xml:space="preserve"> MUST equal 0xFF.</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1013" w:name="Section_7bd7c0878533430eb4b8006baba84c01"/>
      <w:bookmarkStart w:id="1014" w:name="SXAddl_SXCField12_SXDId"/>
      <w:bookmarkStart w:id="1015" w:name="_Toc500759454"/>
      <w:r>
        <w:t>2.4.273.30</w:t>
      </w:r>
      <w:r>
        <w:tab/>
        <w:t>SXAddl_SXCField12_SXDId</w:t>
      </w:r>
      <w:bookmarkEnd w:id="1013"/>
      <w:bookmarkEnd w:id="1014"/>
      <w:bookmarkEnd w:id="1015"/>
      <w:r>
        <w:fldChar w:fldCharType="begin"/>
      </w:r>
      <w:r>
        <w:instrText xml:space="preserve"> XE "Records:SXAddl_SXCField12_SXDId" </w:instrText>
      </w:r>
      <w:r>
        <w:fldChar w:fldCharType="end"/>
      </w:r>
      <w:r>
        <w:fldChar w:fldCharType="begin"/>
      </w:r>
      <w:r>
        <w:instrText xml:space="preserve"> XE "SXAddl_SXCField12_SXDId" </w:instrText>
      </w:r>
      <w:r>
        <w:fldChar w:fldCharType="end"/>
      </w:r>
      <w:r>
        <w:fldChar w:fldCharType="begin"/>
      </w:r>
      <w:r>
        <w:instrText xml:space="preserve"> XE "Details:SXAddl_SXCField12_SXDId record" </w:instrText>
      </w:r>
      <w:r>
        <w:fldChar w:fldCharType="end"/>
      </w:r>
      <w:r>
        <w:fldChar w:fldCharType="begin"/>
      </w:r>
      <w:r>
        <w:instrText xml:space="preserve"> XE "SxAddl records:SXAddl_SXCField12_SXDId" </w:instrText>
      </w:r>
      <w:r>
        <w:fldChar w:fldCharType="end"/>
      </w:r>
    </w:p>
    <w:p w:rsidR="003070B7" w:rsidRDefault="003070B7" w:rsidP="003070B7">
      <w:r>
        <w:t xml:space="preserve">The </w:t>
      </w:r>
      <w:r>
        <w:rPr>
          <w:b/>
        </w:rPr>
        <w:t>SXAddl_SXCField12_SXDId</w:t>
      </w:r>
      <w:r>
        <w:t xml:space="preserve"> record specifies how this </w:t>
      </w:r>
      <w:hyperlink w:anchor="Section_4bd42ced53544e2ea2665ea9f7787a85" w:history="1">
        <w:r>
          <w:rPr>
            <w:rStyle w:val="af5"/>
          </w:rPr>
          <w:t>SXCField12 class</w:t>
        </w:r>
      </w:hyperlink>
      <w:r>
        <w:t xml:space="preserve"> is associated with other records for a </w:t>
      </w:r>
      <w:hyperlink w:anchor="Section_1edf7f2294084945b2de56526c14fca5" w:history="1">
        <w:r>
          <w:rPr>
            <w:rStyle w:val="af5"/>
          </w:rPr>
          <w:t>pivot field</w:t>
        </w:r>
      </w:hyperlink>
      <w:r>
        <w:t>.</w:t>
      </w:r>
    </w:p>
    <w:p w:rsidR="003070B7" w:rsidRDefault="003070B7" w:rsidP="003070B7"/>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0x17 and the value of </w:t>
      </w:r>
      <w:r>
        <w:rPr>
          <w:b/>
        </w:rPr>
        <w:t>hdr.sxd</w:t>
      </w:r>
      <w:r>
        <w:t xml:space="preserve"> MUST equal 0x00.</w:t>
      </w:r>
    </w:p>
    <w:p w:rsidR="003070B7" w:rsidRDefault="003070B7" w:rsidP="003070B7">
      <w:pPr>
        <w:pStyle w:val="Definition-Field"/>
      </w:pPr>
      <w:r>
        <w:rPr>
          <w:b/>
        </w:rPr>
        <w:t xml:space="preserve">stName (variable): </w:t>
      </w:r>
      <w:r>
        <w:t xml:space="preserve">An </w:t>
      </w:r>
      <w:hyperlink w:anchor="Section_665ed61e65b04b57aa26b6aba355c268">
        <w:r>
          <w:rPr>
            <w:rStyle w:val="af5"/>
          </w:rPr>
          <w:t>SXAddl_SXString</w:t>
        </w:r>
      </w:hyperlink>
      <w:r>
        <w:t xml:space="preserve"> structure that specifies the name of the pivot field to which this SXCField12 class applies. The corresponding </w:t>
      </w:r>
      <w:hyperlink w:anchor="Section_e410a60fad0340c7a4fc9e9932339abe" w:history="1">
        <w:r>
          <w:rPr>
            <w:rStyle w:val="af5"/>
          </w:rPr>
          <w:t>SXFDB</w:t>
        </w:r>
      </w:hyperlink>
      <w:r>
        <w:t xml:space="preserve"> record, of the associated </w:t>
      </w:r>
      <w:hyperlink w:anchor="Section_6497eb794042445780e75959c9f0583c" w:history="1">
        <w:r>
          <w:rPr>
            <w:rStyle w:val="af5"/>
          </w:rPr>
          <w:t>cache field</w:t>
        </w:r>
      </w:hyperlink>
      <w:r>
        <w:t xml:space="preserve"> of this pivot field, is the SXFDB record with its </w:t>
      </w:r>
      <w:r>
        <w:rPr>
          <w:b/>
        </w:rPr>
        <w:t>stFieldName</w:t>
      </w:r>
      <w:r>
        <w:t xml:space="preserve"> field equal to the value of this field. If there exists no such SXFDB record, then this SXCField12 class MUST be ignored.</w:t>
      </w:r>
    </w:p>
    <w:p w:rsidR="003070B7" w:rsidRDefault="003070B7" w:rsidP="003070B7">
      <w:pPr>
        <w:pStyle w:val="41"/>
        <w:numPr>
          <w:ilvl w:val="0"/>
          <w:numId w:val="0"/>
        </w:numPr>
        <w:tabs>
          <w:tab w:val="left" w:pos="864"/>
        </w:tabs>
        <w:ind w:left="864" w:hanging="864"/>
      </w:pPr>
      <w:bookmarkStart w:id="1016" w:name="Section_71bd6907aeab49b0ae61e49b0771bb51"/>
      <w:bookmarkStart w:id="1017" w:name="SXAddl_SXCField12_SXDISXTH"/>
      <w:bookmarkStart w:id="1018" w:name="_Toc500759455"/>
      <w:r>
        <w:t>2.4.273.31</w:t>
      </w:r>
      <w:r>
        <w:tab/>
        <w:t>SXAddl_SXCField12_SXDISXTH</w:t>
      </w:r>
      <w:bookmarkEnd w:id="1016"/>
      <w:bookmarkEnd w:id="1017"/>
      <w:bookmarkEnd w:id="1018"/>
      <w:r>
        <w:fldChar w:fldCharType="begin"/>
      </w:r>
      <w:r>
        <w:instrText xml:space="preserve"> XE "Records:SXAddl_SXCField12_SXDISXTH" </w:instrText>
      </w:r>
      <w:r>
        <w:fldChar w:fldCharType="end"/>
      </w:r>
      <w:r>
        <w:fldChar w:fldCharType="begin"/>
      </w:r>
      <w:r>
        <w:instrText xml:space="preserve"> XE "SXAddl_SXCField12_SXDISXTH" </w:instrText>
      </w:r>
      <w:r>
        <w:fldChar w:fldCharType="end"/>
      </w:r>
      <w:r>
        <w:fldChar w:fldCharType="begin"/>
      </w:r>
      <w:r>
        <w:instrText xml:space="preserve"> XE "Details:SXAddl_SXCField12_SXDISXTH record" </w:instrText>
      </w:r>
      <w:r>
        <w:fldChar w:fldCharType="end"/>
      </w:r>
      <w:r>
        <w:fldChar w:fldCharType="begin"/>
      </w:r>
      <w:r>
        <w:instrText xml:space="preserve"> XE "SxAddl records:SXAddl_SXCField12_SXDISXTH" </w:instrText>
      </w:r>
      <w:r>
        <w:fldChar w:fldCharType="end"/>
      </w:r>
    </w:p>
    <w:p w:rsidR="003070B7" w:rsidRDefault="003070B7" w:rsidP="003070B7">
      <w:r>
        <w:t xml:space="preserve">The </w:t>
      </w:r>
      <w:r>
        <w:rPr>
          <w:b/>
        </w:rPr>
        <w:t>SXAddl_SXCField12_SXDISXTH</w:t>
      </w:r>
      <w:r>
        <w:t xml:space="preserve"> record specifies a particular </w:t>
      </w:r>
      <w:hyperlink w:anchor="Section_54818c671590494084e0c3ff8b433c33" w:history="1">
        <w:r>
          <w:rPr>
            <w:rStyle w:val="af5"/>
          </w:rPr>
          <w:t>Pivot Hierarchy</w:t>
        </w:r>
      </w:hyperlink>
      <w:r>
        <w:t xml:space="preserve"> to which this </w:t>
      </w:r>
      <w:hyperlink w:anchor="Section_1edf7f2294084945b2de56526c14fca5" w:history="1">
        <w:r>
          <w:rPr>
            <w:rStyle w:val="af5"/>
          </w:rPr>
          <w:t>pivot field</w:t>
        </w:r>
      </w:hyperlink>
      <w:r>
        <w:t xml:space="preserve"> is associated for an </w:t>
      </w:r>
      <w:hyperlink w:anchor="Section_4bd42ced53544e2ea2665ea9f7787a85" w:history="1">
        <w:r>
          <w:rPr>
            <w:rStyle w:val="af5"/>
          </w:rPr>
          <w:t>SXCField12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isxth</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0x17 and the value of </w:t>
      </w:r>
      <w:r>
        <w:rPr>
          <w:b/>
        </w:rPr>
        <w:t>hdr.sxd</w:t>
      </w:r>
      <w:r>
        <w:t xml:space="preserve"> MUST equal 0x1C.</w:t>
      </w:r>
    </w:p>
    <w:p w:rsidR="003070B7" w:rsidRDefault="003070B7" w:rsidP="003070B7">
      <w:pPr>
        <w:pStyle w:val="Definition-Field"/>
      </w:pPr>
      <w:r>
        <w:rPr>
          <w:b/>
        </w:rPr>
        <w:t xml:space="preserve">isxth (4 bytes): </w:t>
      </w:r>
      <w:r>
        <w:t xml:space="preserve">An unsigned integer that specifies a pivot hierarchy index that specifies the pivot hierarchy to which this pivot field is associated. See </w:t>
      </w:r>
      <w:hyperlink w:anchor="Section_01a66b9be4a24396b55c28d6207fd28f" w:history="1">
        <w:r>
          <w:rPr>
            <w:rStyle w:val="af5"/>
          </w:rPr>
          <w:t>Association of Pivot Hierarchies and Pivot Fields and Cache Fields</w:t>
        </w:r>
      </w:hyperlink>
      <w:r>
        <w:t xml:space="preserve"> for more information.</w:t>
      </w:r>
    </w:p>
    <w:p w:rsidR="003070B7" w:rsidRDefault="003070B7" w:rsidP="003070B7">
      <w:pPr>
        <w:pStyle w:val="Definition-Field"/>
      </w:pPr>
      <w:r>
        <w:rPr>
          <w:b/>
        </w:rPr>
        <w:t xml:space="preserve">reserved (2 bytes): </w:t>
      </w:r>
      <w:r>
        <w:t>MUST be zero, and MUST be ignored.</w:t>
      </w:r>
    </w:p>
    <w:p w:rsidR="003070B7" w:rsidRDefault="003070B7" w:rsidP="003070B7">
      <w:pPr>
        <w:pStyle w:val="41"/>
        <w:numPr>
          <w:ilvl w:val="0"/>
          <w:numId w:val="0"/>
        </w:numPr>
        <w:tabs>
          <w:tab w:val="left" w:pos="864"/>
        </w:tabs>
        <w:ind w:left="864" w:hanging="864"/>
      </w:pPr>
      <w:bookmarkStart w:id="1019" w:name="Section_549a05915771454699749271cfd387b3"/>
      <w:bookmarkStart w:id="1020" w:name="SXAddl_SXCField12_SXDMemberCaption"/>
      <w:bookmarkStart w:id="1021" w:name="_Toc500759456"/>
      <w:r>
        <w:t>2.4.273.32</w:t>
      </w:r>
      <w:r>
        <w:tab/>
        <w:t>SXAddl_SXCField12_SXDMemberCaption</w:t>
      </w:r>
      <w:bookmarkEnd w:id="1019"/>
      <w:bookmarkEnd w:id="1020"/>
      <w:bookmarkEnd w:id="1021"/>
      <w:r>
        <w:fldChar w:fldCharType="begin"/>
      </w:r>
      <w:r>
        <w:instrText xml:space="preserve"> XE "Records:SXAddl_SXCField12_SXDMemberCaption" </w:instrText>
      </w:r>
      <w:r>
        <w:fldChar w:fldCharType="end"/>
      </w:r>
      <w:r>
        <w:fldChar w:fldCharType="begin"/>
      </w:r>
      <w:r>
        <w:instrText xml:space="preserve"> XE "SXAddl_SXCField12_SXDMemberCaption" </w:instrText>
      </w:r>
      <w:r>
        <w:fldChar w:fldCharType="end"/>
      </w:r>
      <w:r>
        <w:fldChar w:fldCharType="begin"/>
      </w:r>
      <w:r>
        <w:instrText xml:space="preserve"> XE "Details:SXAddl_SXCField12_SXDMemberCaption record" </w:instrText>
      </w:r>
      <w:r>
        <w:fldChar w:fldCharType="end"/>
      </w:r>
      <w:r>
        <w:fldChar w:fldCharType="begin"/>
      </w:r>
      <w:r>
        <w:instrText xml:space="preserve"> XE "SxAddl records:SXAddl_SXCField12_SXDMemberCaption" </w:instrText>
      </w:r>
      <w:r>
        <w:fldChar w:fldCharType="end"/>
      </w:r>
    </w:p>
    <w:p w:rsidR="003070B7" w:rsidRDefault="003070B7" w:rsidP="003070B7">
      <w:r>
        <w:t xml:space="preserve">The </w:t>
      </w:r>
      <w:r>
        <w:rPr>
          <w:b/>
        </w:rPr>
        <w:t>SXAddl_SXCField12_SXDMemberCaption</w:t>
      </w:r>
      <w:r>
        <w:t xml:space="preserve"> record specifies the name of the </w:t>
      </w:r>
      <w:hyperlink w:anchor="Section_e5db3a66677f43db8fb038584797c95f" w:history="1">
        <w:r>
          <w:rPr>
            <w:rStyle w:val="af5"/>
          </w:rPr>
          <w:t>member property</w:t>
        </w:r>
      </w:hyperlink>
      <w:r>
        <w:t xml:space="preserve"> used as a caption for the </w:t>
      </w:r>
      <w:hyperlink w:anchor="Section_1edf7f2294084945b2de56526c14fca5" w:history="1">
        <w:r>
          <w:rPr>
            <w:rStyle w:val="af5"/>
          </w:rPr>
          <w:t>pivot field</w:t>
        </w:r>
      </w:hyperlink>
      <w:r>
        <w:t xml:space="preserve">, for an </w:t>
      </w:r>
      <w:hyperlink w:anchor="Section_4bd42ced53544e2ea2665ea9f7787a85" w:history="1">
        <w:r>
          <w:rPr>
            <w:rStyle w:val="af5"/>
          </w:rPr>
          <w:t>SXCField12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stMemberPropertyCaptionUnique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0x17 and the value of </w:t>
      </w:r>
      <w:r>
        <w:rPr>
          <w:b/>
        </w:rPr>
        <w:t>hdr.sxd</w:t>
      </w:r>
      <w:r>
        <w:t xml:space="preserve"> MUST equal 0x11.</w:t>
      </w:r>
    </w:p>
    <w:p w:rsidR="003070B7" w:rsidRDefault="003070B7" w:rsidP="003070B7">
      <w:pPr>
        <w:pStyle w:val="Definition-Field"/>
      </w:pPr>
      <w:r>
        <w:rPr>
          <w:b/>
        </w:rPr>
        <w:t xml:space="preserve">stMemberPropertyCaptionUnique (variable): </w:t>
      </w:r>
      <w:r>
        <w:t xml:space="preserve">An </w:t>
      </w:r>
      <w:hyperlink w:anchor="Section_665ed61e65b04b57aa26b6aba355c268" w:history="1">
        <w:r>
          <w:rPr>
            <w:rStyle w:val="af5"/>
          </w:rPr>
          <w:t>SXAddl_SXString</w:t>
        </w:r>
      </w:hyperlink>
      <w:r>
        <w:t xml:space="preserve"> structure that specifies the unique name of the member property used as a caption for the pivot field. MUST be ignored if the value of  </w:t>
      </w:r>
      <w:r>
        <w:rPr>
          <w:b/>
        </w:rPr>
        <w:t xml:space="preserve">fUseMemPropCaption </w:t>
      </w:r>
      <w:r>
        <w:t>in</w:t>
      </w:r>
      <w:r>
        <w:rPr>
          <w:b/>
        </w:rPr>
        <w:t xml:space="preserve"> </w:t>
      </w:r>
      <w:hyperlink w:anchor="Section_f7f523c98b2d4eea993b80f272c83a30" w:history="1">
        <w:r>
          <w:rPr>
            <w:rStyle w:val="af5"/>
          </w:rPr>
          <w:t>SXAddl_SXCField12_SXDVer12Info</w:t>
        </w:r>
      </w:hyperlink>
      <w:r>
        <w:t xml:space="preserve"> is not equal to 1.</w:t>
      </w:r>
    </w:p>
    <w:p w:rsidR="003070B7" w:rsidRDefault="003070B7" w:rsidP="003070B7">
      <w:pPr>
        <w:pStyle w:val="41"/>
        <w:numPr>
          <w:ilvl w:val="0"/>
          <w:numId w:val="0"/>
        </w:numPr>
        <w:tabs>
          <w:tab w:val="left" w:pos="864"/>
        </w:tabs>
        <w:ind w:left="864" w:hanging="864"/>
      </w:pPr>
      <w:bookmarkStart w:id="1022" w:name="Section_f7f523c98b2d4eea993b80f272c83a30"/>
      <w:bookmarkStart w:id="1023" w:name="SXAddl_SXCField12_SXDVer12Info"/>
      <w:bookmarkStart w:id="1024" w:name="_Toc500759457"/>
      <w:r>
        <w:t>2.4.273.33</w:t>
      </w:r>
      <w:r>
        <w:tab/>
        <w:t>SXAddl_SXCField12_SXDVer12Info</w:t>
      </w:r>
      <w:bookmarkEnd w:id="1022"/>
      <w:bookmarkEnd w:id="1023"/>
      <w:bookmarkEnd w:id="1024"/>
      <w:r>
        <w:fldChar w:fldCharType="begin"/>
      </w:r>
      <w:r>
        <w:instrText xml:space="preserve"> XE "Records:SXAddl_SXCField12_SXDVer12Info" </w:instrText>
      </w:r>
      <w:r>
        <w:fldChar w:fldCharType="end"/>
      </w:r>
      <w:r>
        <w:fldChar w:fldCharType="begin"/>
      </w:r>
      <w:r>
        <w:instrText xml:space="preserve"> XE "SXAddl_SXCField12_SXDVer12Info" </w:instrText>
      </w:r>
      <w:r>
        <w:fldChar w:fldCharType="end"/>
      </w:r>
      <w:r>
        <w:fldChar w:fldCharType="begin"/>
      </w:r>
      <w:r>
        <w:instrText xml:space="preserve"> XE "Details:SXAddl_SXCField12_SXDVer12Info record" </w:instrText>
      </w:r>
      <w:r>
        <w:fldChar w:fldCharType="end"/>
      </w:r>
      <w:r>
        <w:fldChar w:fldCharType="begin"/>
      </w:r>
      <w:r>
        <w:instrText xml:space="preserve"> XE "SxAddl records:SXAddl_SXCField12_SXDVer12Info" </w:instrText>
      </w:r>
      <w:r>
        <w:fldChar w:fldCharType="end"/>
      </w:r>
    </w:p>
    <w:p w:rsidR="003070B7" w:rsidRDefault="003070B7" w:rsidP="003070B7">
      <w:r>
        <w:t xml:space="preserve">The </w:t>
      </w:r>
      <w:r>
        <w:rPr>
          <w:b/>
        </w:rPr>
        <w:t>SXAddl_SXCField12_SXDVer12Info</w:t>
      </w:r>
      <w:r>
        <w:t xml:space="preserve"> record specifies additional properties of a </w:t>
      </w:r>
      <w:hyperlink w:anchor="Section_1edf7f2294084945b2de56526c14fca5" w:history="1">
        <w:r>
          <w:rPr>
            <w:rStyle w:val="af5"/>
          </w:rPr>
          <w:t>pivot field</w:t>
        </w:r>
      </w:hyperlink>
      <w:r>
        <w:t xml:space="preserve"> for an </w:t>
      </w:r>
      <w:hyperlink w:anchor="Section_4bd42ced53544e2ea2665ea9f7787a85" w:history="1">
        <w:r>
          <w:rPr>
            <w:rStyle w:val="af5"/>
          </w:rPr>
          <w:t>SXCField12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0" w:type="dxa"/>
            <w:gridSpan w:val="10"/>
          </w:tcPr>
          <w:p w:rsidR="003070B7" w:rsidRDefault="003070B7" w:rsidP="0030562B">
            <w:pPr>
              <w:pStyle w:val="PacketDiagramBodyText"/>
            </w:pPr>
            <w:r>
              <w:t>reserved2</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reserved3</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0x17 and the value of </w:t>
      </w:r>
      <w:r>
        <w:rPr>
          <w:b/>
        </w:rPr>
        <w:t>hdr.sxd</w:t>
      </w:r>
      <w:r>
        <w:t xml:space="preserve"> MUST equal 0x19.</w:t>
      </w:r>
    </w:p>
    <w:p w:rsidR="003070B7" w:rsidRDefault="003070B7" w:rsidP="003070B7">
      <w:pPr>
        <w:pStyle w:val="Definition-Field"/>
      </w:pPr>
      <w:r>
        <w:rPr>
          <w:b/>
        </w:rPr>
        <w:t xml:space="preserve">A - reserved1 (1 bit): </w:t>
      </w:r>
      <w:r>
        <w:t>MUST be zero, and MUST be ignored.</w:t>
      </w:r>
    </w:p>
    <w:p w:rsidR="003070B7" w:rsidRDefault="003070B7" w:rsidP="003070B7">
      <w:pPr>
        <w:pStyle w:val="Definition-Field"/>
      </w:pPr>
      <w:r>
        <w:rPr>
          <w:b/>
        </w:rPr>
        <w:t xml:space="preserve">B - fHiddenLvl (1 bit): </w:t>
      </w:r>
      <w:r>
        <w:t xml:space="preserve">A bit that specifies whether the </w:t>
      </w:r>
      <w:hyperlink w:anchor="gt_055c223a-52f1-4d41-b95b-d7c60eaa388f">
        <w:r>
          <w:rPr>
            <w:rStyle w:val="HyperlinkGreen"/>
            <w:b/>
          </w:rPr>
          <w:t>OLAP</w:t>
        </w:r>
      </w:hyperlink>
      <w:r>
        <w:t xml:space="preserve"> pivot field is a </w:t>
      </w:r>
      <w:hyperlink w:anchor="gt_6928fba3-3deb-453c-82ed-ecac33026ffd">
        <w:r>
          <w:rPr>
            <w:rStyle w:val="HyperlinkGreen"/>
            <w:b/>
          </w:rPr>
          <w:t>hidden</w:t>
        </w:r>
      </w:hyperlink>
      <w:r>
        <w:t xml:space="preserve"> level. The value is ignored if it is not an </w:t>
      </w:r>
      <w:hyperlink w:anchor="Section_bbdb91f53cc644e4a812d5e06c977f6f" w:history="1">
        <w:r>
          <w:rPr>
            <w:rStyle w:val="af5"/>
          </w:rPr>
          <w:t>OLAP PivotTable view</w:t>
        </w:r>
      </w:hyperlink>
      <w:r>
        <w:t>.</w:t>
      </w:r>
    </w:p>
    <w:p w:rsidR="003070B7" w:rsidRDefault="003070B7" w:rsidP="003070B7">
      <w:pPr>
        <w:pStyle w:val="Definition-Field"/>
      </w:pPr>
      <w:r>
        <w:rPr>
          <w:b/>
        </w:rPr>
        <w:t xml:space="preserve">C - fUseMemPropCaption (1 bit): </w:t>
      </w:r>
      <w:r>
        <w:t xml:space="preserve">A bit that specifies whether the </w:t>
      </w:r>
      <w:hyperlink w:anchor="Section_e5db3a66677f43db8fb038584797c95f" w:history="1">
        <w:r>
          <w:rPr>
            <w:rStyle w:val="af5"/>
          </w:rPr>
          <w:t>member property</w:t>
        </w:r>
      </w:hyperlink>
      <w:r>
        <w:t xml:space="preserve"> is used as a caption for the pivot field. If it is set and there is a </w:t>
      </w:r>
      <w:hyperlink w:anchor="Section_549a05915771454699749271cfd387b3" w:history="1">
        <w:r>
          <w:rPr>
            <w:rStyle w:val="af5"/>
          </w:rPr>
          <w:t>SXAddl_SXCField12_SXDMemberCaption</w:t>
        </w:r>
      </w:hyperlink>
      <w:r>
        <w:t xml:space="preserve"> record in this SXCField12 class, then the value from the member property specified by SXAddl_SXCField12_SXDMemberCaption is used as captions for the </w:t>
      </w:r>
      <w:hyperlink w:anchor="Section_58891cc5dd9b4293a97831070779524f" w:history="1">
        <w:r>
          <w:rPr>
            <w:rStyle w:val="af5"/>
          </w:rPr>
          <w:t>pivot items</w:t>
        </w:r>
      </w:hyperlink>
      <w:r>
        <w:t xml:space="preserve"> of this pivot field.</w:t>
      </w:r>
    </w:p>
    <w:p w:rsidR="003070B7" w:rsidRDefault="003070B7" w:rsidP="003070B7">
      <w:pPr>
        <w:pStyle w:val="Definition-Field"/>
      </w:pPr>
      <w:r>
        <w:rPr>
          <w:b/>
        </w:rPr>
        <w:t xml:space="preserve">D - fCompact (1 bit): </w:t>
      </w:r>
      <w:r>
        <w:t xml:space="preserve">A bit that specifies where the next pivot field is displayed in the </w:t>
      </w:r>
      <w:hyperlink w:anchor="Section_2f81b5b422d546778ec53c5dc1ad80d4" w:history="1">
        <w:r>
          <w:rPr>
            <w:rStyle w:val="af5"/>
          </w:rPr>
          <w:t>PivotTable layout</w:t>
        </w:r>
      </w:hyperlink>
      <w:r>
        <w:t>.</w:t>
      </w:r>
    </w:p>
    <w:tbl>
      <w:tblPr>
        <w:tblStyle w:val="Table-ShadedHeader"/>
        <w:tblW w:w="0" w:type="auto"/>
        <w:tblLook w:val="04A0" w:firstRow="1" w:lastRow="0" w:firstColumn="1" w:lastColumn="0" w:noHBand="0" w:noVBand="1"/>
      </w:tblPr>
      <w:tblGrid>
        <w:gridCol w:w="900"/>
        <w:gridCol w:w="783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900" w:type="dxa"/>
            <w:tcBorders>
              <w:top w:val="single" w:sz="8" w:space="0" w:color="auto"/>
              <w:left w:val="single" w:sz="8" w:space="0" w:color="auto"/>
              <w:bottom w:val="single" w:sz="8" w:space="0" w:color="auto"/>
              <w:right w:val="single" w:sz="8" w:space="0" w:color="auto"/>
            </w:tcBorders>
            <w:tcMar>
              <w:top w:w="29" w:type="dxa"/>
              <w:left w:w="115" w:type="dxa"/>
              <w:bottom w:w="29" w:type="dxa"/>
              <w:right w:w="115" w:type="dxa"/>
            </w:tcMar>
            <w:hideMark/>
          </w:tcPr>
          <w:p w:rsidR="003070B7" w:rsidRDefault="003070B7" w:rsidP="0030562B">
            <w:pPr>
              <w:pStyle w:val="TableHeaderText"/>
              <w:spacing w:before="0" w:after="0"/>
            </w:pPr>
            <w:r>
              <w:t>Value</w:t>
            </w:r>
          </w:p>
        </w:tc>
        <w:tc>
          <w:tcPr>
            <w:tcW w:w="7830" w:type="dxa"/>
            <w:tcBorders>
              <w:top w:val="single" w:sz="8" w:space="0" w:color="auto"/>
              <w:left w:val="nil"/>
              <w:bottom w:val="single" w:sz="8" w:space="0" w:color="auto"/>
              <w:right w:val="single" w:sz="8" w:space="0" w:color="auto"/>
            </w:tcBorders>
            <w:tcMar>
              <w:top w:w="29" w:type="dxa"/>
              <w:left w:w="115" w:type="dxa"/>
              <w:bottom w:w="29" w:type="dxa"/>
              <w:right w:w="115" w:type="dxa"/>
            </w:tcMar>
            <w:hideMark/>
          </w:tcPr>
          <w:p w:rsidR="003070B7" w:rsidRDefault="003070B7" w:rsidP="0030562B">
            <w:pPr>
              <w:pStyle w:val="TableHeaderText"/>
              <w:spacing w:before="0" w:after="0"/>
            </w:pPr>
            <w:r>
              <w:t>Meaning</w:t>
            </w:r>
          </w:p>
        </w:tc>
      </w:tr>
      <w:tr w:rsidR="003070B7" w:rsidTr="0030562B">
        <w:tc>
          <w:tcPr>
            <w:tcW w:w="900" w:type="dxa"/>
            <w:tcBorders>
              <w:top w:val="nil"/>
              <w:left w:val="single" w:sz="8" w:space="0" w:color="auto"/>
              <w:bottom w:val="single" w:sz="8" w:space="0" w:color="auto"/>
              <w:right w:val="single" w:sz="8" w:space="0" w:color="auto"/>
            </w:tcBorders>
            <w:tcMar>
              <w:top w:w="29" w:type="dxa"/>
              <w:left w:w="115" w:type="dxa"/>
              <w:bottom w:w="29" w:type="dxa"/>
              <w:right w:w="115" w:type="dxa"/>
            </w:tcMar>
            <w:hideMark/>
          </w:tcPr>
          <w:p w:rsidR="003070B7" w:rsidRDefault="003070B7" w:rsidP="0030562B">
            <w:pPr>
              <w:pStyle w:val="TableBodyText"/>
              <w:spacing w:before="0" w:after="0"/>
            </w:pPr>
            <w:r>
              <w:t>0x0</w:t>
            </w:r>
          </w:p>
        </w:tc>
        <w:tc>
          <w:tcPr>
            <w:tcW w:w="7830" w:type="dxa"/>
            <w:tcBorders>
              <w:top w:val="nil"/>
              <w:left w:val="nil"/>
              <w:bottom w:val="single" w:sz="8" w:space="0" w:color="auto"/>
              <w:right w:val="single" w:sz="8" w:space="0" w:color="auto"/>
            </w:tcBorders>
            <w:tcMar>
              <w:top w:w="29" w:type="dxa"/>
              <w:left w:w="115" w:type="dxa"/>
              <w:bottom w:w="29" w:type="dxa"/>
              <w:right w:w="115" w:type="dxa"/>
            </w:tcMar>
            <w:hideMark/>
          </w:tcPr>
          <w:p w:rsidR="003070B7" w:rsidRDefault="003070B7" w:rsidP="0030562B">
            <w:pPr>
              <w:pStyle w:val="TableBodyText"/>
              <w:spacing w:before="0" w:after="0"/>
            </w:pPr>
            <w:r>
              <w:t xml:space="preserve">The pivot field is displayed in the next column on the </w:t>
            </w:r>
            <w:hyperlink w:anchor="gt_0b356926-f9cb-4dc2-a859-71441d62503d">
              <w:r>
                <w:rPr>
                  <w:rStyle w:val="HyperlinkGreen"/>
                  <w:b/>
                </w:rPr>
                <w:t>sheet</w:t>
              </w:r>
            </w:hyperlink>
            <w:r>
              <w:t>.</w:t>
            </w:r>
          </w:p>
        </w:tc>
      </w:tr>
      <w:tr w:rsidR="003070B7" w:rsidTr="0030562B">
        <w:tc>
          <w:tcPr>
            <w:tcW w:w="900" w:type="dxa"/>
            <w:tcBorders>
              <w:top w:val="nil"/>
              <w:left w:val="single" w:sz="8" w:space="0" w:color="auto"/>
              <w:bottom w:val="single" w:sz="8" w:space="0" w:color="auto"/>
              <w:right w:val="single" w:sz="8" w:space="0" w:color="auto"/>
            </w:tcBorders>
            <w:tcMar>
              <w:top w:w="29" w:type="dxa"/>
              <w:left w:w="115" w:type="dxa"/>
              <w:bottom w:w="29" w:type="dxa"/>
              <w:right w:w="115" w:type="dxa"/>
            </w:tcMar>
            <w:hideMark/>
          </w:tcPr>
          <w:p w:rsidR="003070B7" w:rsidRDefault="003070B7" w:rsidP="0030562B">
            <w:pPr>
              <w:pStyle w:val="TableBodyText"/>
              <w:spacing w:before="0" w:after="0"/>
            </w:pPr>
            <w:r>
              <w:t>0x1</w:t>
            </w:r>
          </w:p>
        </w:tc>
        <w:tc>
          <w:tcPr>
            <w:tcW w:w="7830" w:type="dxa"/>
            <w:tcBorders>
              <w:top w:val="nil"/>
              <w:left w:val="nil"/>
              <w:bottom w:val="single" w:sz="8" w:space="0" w:color="auto"/>
              <w:right w:val="single" w:sz="8" w:space="0" w:color="auto"/>
            </w:tcBorders>
            <w:tcMar>
              <w:top w:w="29" w:type="dxa"/>
              <w:left w:w="115" w:type="dxa"/>
              <w:bottom w:w="29" w:type="dxa"/>
              <w:right w:w="115" w:type="dxa"/>
            </w:tcMar>
            <w:hideMark/>
          </w:tcPr>
          <w:p w:rsidR="003070B7" w:rsidRDefault="003070B7" w:rsidP="0030562B">
            <w:pPr>
              <w:pStyle w:val="TableBodyText"/>
              <w:spacing w:before="0" w:after="0"/>
            </w:pPr>
            <w:r>
              <w:t>The pivot field is displayed in the same column on the sheet.</w:t>
            </w:r>
          </w:p>
        </w:tc>
      </w:tr>
    </w:tbl>
    <w:p w:rsidR="003070B7" w:rsidRDefault="003070B7" w:rsidP="003070B7">
      <w:pPr>
        <w:pStyle w:val="Definition-Field2"/>
        <w:ind w:left="0"/>
      </w:pPr>
    </w:p>
    <w:p w:rsidR="003070B7" w:rsidRDefault="003070B7" w:rsidP="003070B7">
      <w:r>
        <w:rPr>
          <w:b/>
        </w:rPr>
        <w:t xml:space="preserve">E - fNotAutoSortDft (1 bit): </w:t>
      </w:r>
      <w:r>
        <w:t xml:space="preserve">A bit that specifies whether, during the next sort operation that is done on this pivot field, the pivot items are  sorted or whether the sort condition is remembered and reapplied on subsequent recalculation of the </w:t>
      </w:r>
      <w:hyperlink w:anchor="Section_09410dfbaac84a719ecf177ffba12c37" w:history="1">
        <w:r>
          <w:rPr>
            <w:rStyle w:val="af5"/>
          </w:rPr>
          <w:t>PivotTable view</w:t>
        </w:r>
      </w:hyperlink>
      <w:r>
        <w:t>. A value of 1 specifies that pivot items are to be sorted.</w:t>
      </w:r>
    </w:p>
    <w:p w:rsidR="003070B7" w:rsidRDefault="003070B7" w:rsidP="003070B7">
      <w:pPr>
        <w:pStyle w:val="Definition-Field"/>
        <w:jc w:val="both"/>
      </w:pPr>
      <w:r>
        <w:rPr>
          <w:b/>
        </w:rPr>
        <w:t xml:space="preserve">F - fFilterInclusive (1 bit): </w:t>
      </w:r>
      <w:r>
        <w:t xml:space="preserve">A bit that specifies whether any </w:t>
      </w:r>
      <w:hyperlink w:anchor="Section_b0b282651e334c86ad030f5693c1d1e4" w:history="1">
        <w:r>
          <w:rPr>
            <w:rStyle w:val="af5"/>
          </w:rPr>
          <w:t>manual filter</w:t>
        </w:r>
      </w:hyperlink>
      <w:r>
        <w:t xml:space="preserve"> applied to this pivot field specifies pivot items that are included or excluded. If this pivot field is associated with a </w:t>
      </w:r>
      <w:hyperlink w:anchor="Section_54818c671590494084e0c3ff8b433c33" w:history="1">
        <w:r>
          <w:rPr>
            <w:rStyle w:val="af5"/>
          </w:rPr>
          <w:t>pivot hierarchy</w:t>
        </w:r>
      </w:hyperlink>
      <w:r>
        <w:t xml:space="preserve">, this value MUST equal the </w:t>
      </w:r>
      <w:r>
        <w:rPr>
          <w:b/>
        </w:rPr>
        <w:t>fFilterInclusive</w:t>
      </w:r>
      <w:r>
        <w:t xml:space="preserve"> field on the </w:t>
      </w:r>
      <w:hyperlink w:anchor="Section_a1b4c45f245d474da2e2c087b572846f" w:history="1">
        <w:r>
          <w:rPr>
            <w:rStyle w:val="af5"/>
          </w:rPr>
          <w:t>SXTH</w:t>
        </w:r>
      </w:hyperlink>
      <w:r>
        <w:t xml:space="preserve"> record that specifies the pivot hierarchy that this pivot field is associated with. MUST be a value from the following table:</w:t>
      </w:r>
    </w:p>
    <w:tbl>
      <w:tblPr>
        <w:tblStyle w:val="Table-ShadedHeader"/>
        <w:tblW w:w="0" w:type="auto"/>
        <w:tblLook w:val="04A0" w:firstRow="1" w:lastRow="0" w:firstColumn="1" w:lastColumn="0" w:noHBand="0" w:noVBand="1"/>
      </w:tblPr>
      <w:tblGrid>
        <w:gridCol w:w="900"/>
        <w:gridCol w:w="783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900" w:type="dxa"/>
            <w:tcBorders>
              <w:top w:val="single" w:sz="8" w:space="0" w:color="auto"/>
              <w:left w:val="single" w:sz="8" w:space="0" w:color="auto"/>
              <w:bottom w:val="single" w:sz="8" w:space="0" w:color="auto"/>
              <w:right w:val="single" w:sz="8" w:space="0" w:color="auto"/>
            </w:tcBorders>
            <w:tcMar>
              <w:top w:w="29" w:type="dxa"/>
              <w:left w:w="115" w:type="dxa"/>
              <w:bottom w:w="29" w:type="dxa"/>
              <w:right w:w="115" w:type="dxa"/>
            </w:tcMar>
            <w:hideMark/>
          </w:tcPr>
          <w:p w:rsidR="003070B7" w:rsidRDefault="003070B7" w:rsidP="0030562B">
            <w:pPr>
              <w:pStyle w:val="TableHeaderText"/>
              <w:spacing w:before="0" w:after="0"/>
            </w:pPr>
            <w:r>
              <w:t>Value</w:t>
            </w:r>
          </w:p>
        </w:tc>
        <w:tc>
          <w:tcPr>
            <w:tcW w:w="7830" w:type="dxa"/>
            <w:tcBorders>
              <w:top w:val="single" w:sz="8" w:space="0" w:color="auto"/>
              <w:left w:val="nil"/>
              <w:bottom w:val="single" w:sz="8" w:space="0" w:color="auto"/>
              <w:right w:val="single" w:sz="8" w:space="0" w:color="auto"/>
            </w:tcBorders>
            <w:tcMar>
              <w:top w:w="29" w:type="dxa"/>
              <w:left w:w="115" w:type="dxa"/>
              <w:bottom w:w="29" w:type="dxa"/>
              <w:right w:w="115" w:type="dxa"/>
            </w:tcMar>
            <w:hideMark/>
          </w:tcPr>
          <w:p w:rsidR="003070B7" w:rsidRDefault="003070B7" w:rsidP="0030562B">
            <w:pPr>
              <w:pStyle w:val="TableHeaderText"/>
              <w:spacing w:before="0" w:after="0"/>
            </w:pPr>
            <w:r>
              <w:t>Meaning</w:t>
            </w:r>
          </w:p>
        </w:tc>
      </w:tr>
      <w:tr w:rsidR="003070B7" w:rsidTr="0030562B">
        <w:tc>
          <w:tcPr>
            <w:tcW w:w="900" w:type="dxa"/>
            <w:tcBorders>
              <w:top w:val="nil"/>
              <w:left w:val="single" w:sz="8" w:space="0" w:color="auto"/>
              <w:bottom w:val="single" w:sz="8" w:space="0" w:color="auto"/>
              <w:right w:val="single" w:sz="8" w:space="0" w:color="auto"/>
            </w:tcBorders>
            <w:tcMar>
              <w:top w:w="29" w:type="dxa"/>
              <w:left w:w="115" w:type="dxa"/>
              <w:bottom w:w="29" w:type="dxa"/>
              <w:right w:w="115" w:type="dxa"/>
            </w:tcMar>
            <w:hideMark/>
          </w:tcPr>
          <w:p w:rsidR="003070B7" w:rsidRDefault="003070B7" w:rsidP="0030562B">
            <w:pPr>
              <w:pStyle w:val="TableBodyText"/>
              <w:spacing w:before="0" w:after="0"/>
            </w:pPr>
            <w:r>
              <w:t>0x0</w:t>
            </w:r>
          </w:p>
        </w:tc>
        <w:tc>
          <w:tcPr>
            <w:tcW w:w="7830" w:type="dxa"/>
            <w:tcBorders>
              <w:top w:val="nil"/>
              <w:left w:val="nil"/>
              <w:bottom w:val="single" w:sz="8" w:space="0" w:color="auto"/>
              <w:right w:val="single" w:sz="8" w:space="0" w:color="auto"/>
            </w:tcBorders>
            <w:tcMar>
              <w:top w:w="29" w:type="dxa"/>
              <w:left w:w="115" w:type="dxa"/>
              <w:bottom w:w="29" w:type="dxa"/>
              <w:right w:w="115" w:type="dxa"/>
            </w:tcMar>
            <w:hideMark/>
          </w:tcPr>
          <w:p w:rsidR="003070B7" w:rsidRDefault="003070B7" w:rsidP="0030562B">
            <w:pPr>
              <w:pStyle w:val="TableBodyText"/>
              <w:spacing w:before="0" w:after="0"/>
            </w:pPr>
            <w:r>
              <w:t>Any manual filter applied to this pivot field specifies pivot items that are excluded.</w:t>
            </w:r>
          </w:p>
        </w:tc>
      </w:tr>
      <w:tr w:rsidR="003070B7" w:rsidTr="0030562B">
        <w:tc>
          <w:tcPr>
            <w:tcW w:w="900" w:type="dxa"/>
            <w:tcBorders>
              <w:top w:val="nil"/>
              <w:left w:val="single" w:sz="8" w:space="0" w:color="auto"/>
              <w:bottom w:val="single" w:sz="8" w:space="0" w:color="auto"/>
              <w:right w:val="single" w:sz="8" w:space="0" w:color="auto"/>
            </w:tcBorders>
            <w:tcMar>
              <w:top w:w="29" w:type="dxa"/>
              <w:left w:w="115" w:type="dxa"/>
              <w:bottom w:w="29" w:type="dxa"/>
              <w:right w:w="115" w:type="dxa"/>
            </w:tcMar>
            <w:hideMark/>
          </w:tcPr>
          <w:p w:rsidR="003070B7" w:rsidRDefault="003070B7" w:rsidP="0030562B">
            <w:pPr>
              <w:pStyle w:val="TableBodyText"/>
              <w:spacing w:before="0" w:after="0"/>
            </w:pPr>
            <w:r>
              <w:t>0x1</w:t>
            </w:r>
          </w:p>
        </w:tc>
        <w:tc>
          <w:tcPr>
            <w:tcW w:w="7830" w:type="dxa"/>
            <w:tcBorders>
              <w:top w:val="nil"/>
              <w:left w:val="nil"/>
              <w:bottom w:val="single" w:sz="8" w:space="0" w:color="auto"/>
              <w:right w:val="single" w:sz="8" w:space="0" w:color="auto"/>
            </w:tcBorders>
            <w:tcMar>
              <w:top w:w="29" w:type="dxa"/>
              <w:left w:w="115" w:type="dxa"/>
              <w:bottom w:w="29" w:type="dxa"/>
              <w:right w:w="115" w:type="dxa"/>
            </w:tcMar>
            <w:hideMark/>
          </w:tcPr>
          <w:p w:rsidR="003070B7" w:rsidRDefault="003070B7" w:rsidP="0030562B">
            <w:pPr>
              <w:pStyle w:val="TableBodyText"/>
              <w:spacing w:before="0" w:after="0"/>
            </w:pPr>
            <w:r>
              <w:t>Any manual filter applied to this pivot field specifies pivot items that are included.</w:t>
            </w:r>
          </w:p>
        </w:tc>
      </w:tr>
    </w:tbl>
    <w:p w:rsidR="003070B7" w:rsidRDefault="003070B7" w:rsidP="003070B7">
      <w:pPr>
        <w:pStyle w:val="Definition-Field2"/>
      </w:pPr>
    </w:p>
    <w:p w:rsidR="003070B7" w:rsidRDefault="003070B7" w:rsidP="003070B7">
      <w:pPr>
        <w:pStyle w:val="Definition-Field"/>
      </w:pPr>
      <w:r>
        <w:rPr>
          <w:b/>
        </w:rPr>
        <w:t xml:space="preserve">reserved2 (26 bits): </w:t>
      </w:r>
      <w:r>
        <w:t>MUST be zero, and MUST be ignored.</w:t>
      </w:r>
    </w:p>
    <w:p w:rsidR="003070B7" w:rsidRDefault="003070B7" w:rsidP="003070B7">
      <w:pPr>
        <w:pStyle w:val="Definition-Field"/>
      </w:pPr>
      <w:r>
        <w:rPr>
          <w:b/>
        </w:rPr>
        <w:t xml:space="preserve">reserved3 (2 bytes): </w:t>
      </w:r>
      <w:r>
        <w:t>MUST be zero, and MUST be ignored.</w:t>
      </w:r>
    </w:p>
    <w:p w:rsidR="003070B7" w:rsidRDefault="003070B7" w:rsidP="003070B7">
      <w:pPr>
        <w:pStyle w:val="41"/>
        <w:numPr>
          <w:ilvl w:val="0"/>
          <w:numId w:val="0"/>
        </w:numPr>
        <w:tabs>
          <w:tab w:val="left" w:pos="864"/>
        </w:tabs>
        <w:ind w:left="864" w:hanging="864"/>
      </w:pPr>
      <w:bookmarkStart w:id="1025" w:name="Section_e2636920f93c48a38ca15b5b75b660ee"/>
      <w:bookmarkStart w:id="1026" w:name="SXAddl_SXCField12_SXDVerUpdInv"/>
      <w:bookmarkStart w:id="1027" w:name="_Toc500759458"/>
      <w:r>
        <w:t>2.4.273.34</w:t>
      </w:r>
      <w:r>
        <w:tab/>
        <w:t>SXAddl_SXCField12_SXDVerUpdInv</w:t>
      </w:r>
      <w:bookmarkEnd w:id="1025"/>
      <w:bookmarkEnd w:id="1026"/>
      <w:bookmarkEnd w:id="1027"/>
      <w:r>
        <w:fldChar w:fldCharType="begin"/>
      </w:r>
      <w:r>
        <w:instrText xml:space="preserve"> XE "Records:SXAddl_SXCField12_SXDVerUpdInv" </w:instrText>
      </w:r>
      <w:r>
        <w:fldChar w:fldCharType="end"/>
      </w:r>
      <w:r>
        <w:fldChar w:fldCharType="begin"/>
      </w:r>
      <w:r>
        <w:instrText xml:space="preserve"> XE "SXAddl_SXCField12_SXDVerUpdInv" </w:instrText>
      </w:r>
      <w:r>
        <w:fldChar w:fldCharType="end"/>
      </w:r>
      <w:r>
        <w:fldChar w:fldCharType="begin"/>
      </w:r>
      <w:r>
        <w:instrText xml:space="preserve"> XE "Details:SXAddl_SXCField12_SXDVerUpdInv record" </w:instrText>
      </w:r>
      <w:r>
        <w:fldChar w:fldCharType="end"/>
      </w:r>
      <w:r>
        <w:fldChar w:fldCharType="begin"/>
      </w:r>
      <w:r>
        <w:instrText xml:space="preserve"> XE "SxAddl records:SXAddl_SXCField12_SXDVerUpdInv" </w:instrText>
      </w:r>
      <w:r>
        <w:fldChar w:fldCharType="end"/>
      </w:r>
    </w:p>
    <w:p w:rsidR="003070B7" w:rsidRDefault="003070B7" w:rsidP="003070B7">
      <w:r>
        <w:t xml:space="preserve">The </w:t>
      </w:r>
      <w:r>
        <w:rPr>
          <w:b/>
        </w:rPr>
        <w:t>SXAddl_SXCField12_SXDVerUpdInv</w:t>
      </w:r>
      <w:r>
        <w:t xml:space="preserve"> record specifies the record handling behavior for following records of the </w:t>
      </w:r>
      <w:hyperlink w:anchor="Section_4bd42ced53544e2ea2665ea9f7787a85" w:history="1">
        <w:r>
          <w:rPr>
            <w:rStyle w:val="af5"/>
          </w:rPr>
          <w:t>SXCField12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data</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data (12 bytes): </w:t>
      </w:r>
      <w:r>
        <w:t xml:space="preserve">An </w:t>
      </w:r>
      <w:hyperlink w:anchor="Section_90e5e073114748dc814a8a30b10c2513" w:history="1">
        <w:r>
          <w:rPr>
            <w:rStyle w:val="af5"/>
          </w:rPr>
          <w:t>SXAddl_SXDVerUpdInv</w:t>
        </w:r>
      </w:hyperlink>
      <w:r>
        <w:t xml:space="preserve"> structure. The value of </w:t>
      </w:r>
      <w:r>
        <w:rPr>
          <w:b/>
        </w:rPr>
        <w:t>data.hdr.sxc</w:t>
      </w:r>
      <w:r>
        <w:t xml:space="preserve"> MUST equal 0x17 and the value of </w:t>
      </w:r>
      <w:r>
        <w:rPr>
          <w:b/>
        </w:rPr>
        <w:t>data.hdr.sxd</w:t>
      </w:r>
      <w:r>
        <w:t xml:space="preserve"> MUST equal 0x01. The value of </w:t>
      </w:r>
      <w:r>
        <w:rPr>
          <w:b/>
        </w:rPr>
        <w:t>data.dwVersionInvalidates</w:t>
      </w:r>
      <w:r>
        <w:t xml:space="preserve"> MUST equal 0x0002 or 0x00FF.</w:t>
      </w:r>
    </w:p>
    <w:p w:rsidR="003070B7" w:rsidRDefault="003070B7" w:rsidP="003070B7">
      <w:pPr>
        <w:pStyle w:val="Definition-Field2"/>
      </w:pPr>
      <w:r>
        <w:t xml:space="preserve">If the value of </w:t>
      </w:r>
      <w:r>
        <w:rPr>
          <w:b/>
        </w:rPr>
        <w:t>data.dwVersionInvalidates</w:t>
      </w:r>
      <w:r>
        <w:t xml:space="preserve"> is not equal to 0x00FF and is greater than or equal to the value of the</w:t>
      </w:r>
      <w:r>
        <w:rPr>
          <w:b/>
        </w:rPr>
        <w:t xml:space="preserve"> VerSxLastUpdated</w:t>
      </w:r>
      <w:r>
        <w:t xml:space="preserve"> field of the </w:t>
      </w:r>
      <w:hyperlink w:anchor="Section_3bb6727096504455944daa8e21dbb19f" w:history="1">
        <w:r>
          <w:rPr>
            <w:rStyle w:val="af5"/>
          </w:rPr>
          <w:t>QsiSXTag</w:t>
        </w:r>
      </w:hyperlink>
      <w:r>
        <w:t xml:space="preserve"> record of this </w:t>
      </w:r>
      <w:hyperlink w:anchor="Section_09410dfbaac84a719ecf177ffba12c37" w:history="1">
        <w:r>
          <w:rPr>
            <w:rStyle w:val="af5"/>
          </w:rPr>
          <w:t>PivotTable view</w:t>
        </w:r>
      </w:hyperlink>
      <w:r>
        <w:t>, the following records of this SXCField12 class, including nested classes or until another SXAddl_SXCField12_SXDVerUpdInv record is encountered, MUST be ignored.</w:t>
      </w:r>
    </w:p>
    <w:p w:rsidR="003070B7" w:rsidRDefault="003070B7" w:rsidP="003070B7">
      <w:pPr>
        <w:pStyle w:val="41"/>
        <w:numPr>
          <w:ilvl w:val="0"/>
          <w:numId w:val="0"/>
        </w:numPr>
        <w:tabs>
          <w:tab w:val="left" w:pos="864"/>
        </w:tabs>
        <w:ind w:left="864" w:hanging="864"/>
      </w:pPr>
      <w:bookmarkStart w:id="1028" w:name="Section_c8845e226cf84806a77a3fb0549b5fff"/>
      <w:bookmarkStart w:id="1029" w:name="SXAddl_SXCGroup_SXDEnd"/>
      <w:bookmarkStart w:id="1030" w:name="_Toc500759459"/>
      <w:r>
        <w:t>2.4.273.35</w:t>
      </w:r>
      <w:r>
        <w:tab/>
        <w:t>SXAddl_SXCGroup_SXDEnd</w:t>
      </w:r>
      <w:bookmarkEnd w:id="1028"/>
      <w:bookmarkEnd w:id="1029"/>
      <w:bookmarkEnd w:id="1030"/>
      <w:r>
        <w:fldChar w:fldCharType="begin"/>
      </w:r>
      <w:r>
        <w:instrText xml:space="preserve"> XE "Records:SXAddl_SXCGroup_SXDEnd" </w:instrText>
      </w:r>
      <w:r>
        <w:fldChar w:fldCharType="end"/>
      </w:r>
      <w:r>
        <w:fldChar w:fldCharType="begin"/>
      </w:r>
      <w:r>
        <w:instrText xml:space="preserve"> XE "SXAddl_SXCGroup_SXDEnd" </w:instrText>
      </w:r>
      <w:r>
        <w:fldChar w:fldCharType="end"/>
      </w:r>
      <w:r>
        <w:fldChar w:fldCharType="begin"/>
      </w:r>
      <w:r>
        <w:instrText xml:space="preserve"> XE "Details:SXAddl_SXCGroup_SXDEnd record" </w:instrText>
      </w:r>
      <w:r>
        <w:fldChar w:fldCharType="end"/>
      </w:r>
      <w:r>
        <w:fldChar w:fldCharType="begin"/>
      </w:r>
      <w:r>
        <w:instrText xml:space="preserve"> XE "SxAddl records:SXAddl_SXCGroup_SXDEnd" </w:instrText>
      </w:r>
      <w:r>
        <w:fldChar w:fldCharType="end"/>
      </w:r>
    </w:p>
    <w:p w:rsidR="003070B7" w:rsidRDefault="003070B7" w:rsidP="003070B7">
      <w:r>
        <w:t xml:space="preserve">The </w:t>
      </w:r>
      <w:r>
        <w:rPr>
          <w:b/>
        </w:rPr>
        <w:t>SXAddl_SXCGroup_SXDEnd</w:t>
      </w:r>
      <w:r>
        <w:t xml:space="preserve"> record specifies the end of an </w:t>
      </w:r>
      <w:hyperlink w:anchor="Section_664bdb47dfb148b69cbd2d9b6bc48600" w:history="1">
        <w:r>
          <w:rPr>
            <w:rStyle w:val="af5"/>
          </w:rPr>
          <w:t>SxcGroup class</w:t>
        </w:r>
      </w:hyperlink>
      <w:r>
        <w:t>.</w:t>
      </w:r>
    </w:p>
    <w:p w:rsidR="003070B7" w:rsidRDefault="003070B7" w:rsidP="003070B7"/>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0x08 and the value of </w:t>
      </w:r>
      <w:r>
        <w:rPr>
          <w:b/>
        </w:rPr>
        <w:t>hdr.sxd</w:t>
      </w:r>
      <w:r>
        <w:t xml:space="preserve"> MUST equal 0xFF.</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1031" w:name="Section_8a29a91e723942699707d1c3ada10825"/>
      <w:bookmarkStart w:id="1032" w:name="SXAddl_SXCGroup_SXDGrpInfo"/>
      <w:bookmarkStart w:id="1033" w:name="_Toc500759460"/>
      <w:r>
        <w:t>2.4.273.36</w:t>
      </w:r>
      <w:r>
        <w:tab/>
        <w:t>SXAddl_SXCGroup_SXDGrpInfo</w:t>
      </w:r>
      <w:bookmarkEnd w:id="1031"/>
      <w:bookmarkEnd w:id="1032"/>
      <w:bookmarkEnd w:id="1033"/>
      <w:r>
        <w:fldChar w:fldCharType="begin"/>
      </w:r>
      <w:r>
        <w:instrText xml:space="preserve"> XE "Records:SXAddl_SXCGroup_SXDGrpInfo" </w:instrText>
      </w:r>
      <w:r>
        <w:fldChar w:fldCharType="end"/>
      </w:r>
      <w:r>
        <w:fldChar w:fldCharType="begin"/>
      </w:r>
      <w:r>
        <w:instrText xml:space="preserve"> XE "SXAddl_SXCGroup_SXDGrpInfo" </w:instrText>
      </w:r>
      <w:r>
        <w:fldChar w:fldCharType="end"/>
      </w:r>
      <w:r>
        <w:fldChar w:fldCharType="begin"/>
      </w:r>
      <w:r>
        <w:instrText xml:space="preserve"> XE "Details:SXAddl_SXCGroup_SXDGrpInfo record" </w:instrText>
      </w:r>
      <w:r>
        <w:fldChar w:fldCharType="end"/>
      </w:r>
      <w:r>
        <w:fldChar w:fldCharType="begin"/>
      </w:r>
      <w:r>
        <w:instrText xml:space="preserve"> XE "SxAddl records:SXAddl_SXCGroup_SXDGrpInfo" </w:instrText>
      </w:r>
      <w:r>
        <w:fldChar w:fldCharType="end"/>
      </w:r>
    </w:p>
    <w:p w:rsidR="003070B7" w:rsidRDefault="003070B7" w:rsidP="003070B7">
      <w:r>
        <w:t xml:space="preserve">The </w:t>
      </w:r>
      <w:r>
        <w:rPr>
          <w:b/>
        </w:rPr>
        <w:t>SXAddl_SXCGroup_SXDGrpInfo</w:t>
      </w:r>
      <w:r>
        <w:t xml:space="preserve"> record specifies information about an </w:t>
      </w:r>
      <w:hyperlink w:anchor="Section_1e04807706d14d4f961ecacb50a12a3d" w:history="1">
        <w:r>
          <w:rPr>
            <w:rStyle w:val="af5"/>
          </w:rPr>
          <w:t>OLAP grouping</w:t>
        </w:r>
      </w:hyperlink>
      <w:r>
        <w:t xml:space="preserve"> for an </w:t>
      </w:r>
      <w:hyperlink w:anchor="Section_664bdb47dfb148b69cbd2d9b6bc48600" w:history="1">
        <w:r>
          <w:rPr>
            <w:rStyle w:val="af5"/>
          </w:rPr>
          <w:t>SxcGroup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70" w:type="dxa"/>
          </w:tcPr>
          <w:p w:rsidR="003070B7" w:rsidRDefault="003070B7" w:rsidP="0030562B">
            <w:pPr>
              <w:pStyle w:val="PacketDiagramBodyText"/>
            </w:pPr>
            <w:r>
              <w:t>A</w:t>
            </w:r>
          </w:p>
        </w:tc>
        <w:tc>
          <w:tcPr>
            <w:tcW w:w="540" w:type="dxa"/>
            <w:gridSpan w:val="2"/>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970" w:type="dxa"/>
            <w:gridSpan w:val="11"/>
          </w:tcPr>
          <w:p w:rsidR="003070B7" w:rsidRDefault="003070B7" w:rsidP="0030562B">
            <w:pPr>
              <w:pStyle w:val="PacketDiagramBodyText"/>
            </w:pPr>
            <w:r>
              <w:t>reserved2</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reserved3</w:t>
            </w:r>
          </w:p>
        </w:tc>
      </w:tr>
      <w:tr w:rsidR="003070B7" w:rsidTr="0030562B">
        <w:trPr>
          <w:trHeight w:hRule="exact" w:val="490"/>
        </w:trPr>
        <w:tc>
          <w:tcPr>
            <w:tcW w:w="8640" w:type="dxa"/>
            <w:gridSpan w:val="32"/>
          </w:tcPr>
          <w:p w:rsidR="003070B7" w:rsidRDefault="003070B7" w:rsidP="0030562B">
            <w:pPr>
              <w:pStyle w:val="PacketDiagramBodyText"/>
            </w:pPr>
            <w:r>
              <w:t>stUniqueName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stCaption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stParentUniqueName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iGroupNum</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0x08 and the value of </w:t>
      </w:r>
      <w:r>
        <w:rPr>
          <w:b/>
        </w:rPr>
        <w:t>hdr.sxd</w:t>
      </w:r>
      <w:r>
        <w:t xml:space="preserve"> MUST equal 0x07.</w:t>
      </w:r>
    </w:p>
    <w:p w:rsidR="003070B7" w:rsidRDefault="003070B7" w:rsidP="003070B7">
      <w:pPr>
        <w:pStyle w:val="Definition-Field"/>
      </w:pPr>
      <w:r>
        <w:rPr>
          <w:b/>
        </w:rPr>
        <w:t xml:space="preserve">A - unused1 (1 bit): </w:t>
      </w:r>
      <w:r>
        <w:t>Undefined and MUST be ignored.</w:t>
      </w:r>
    </w:p>
    <w:p w:rsidR="003070B7" w:rsidRDefault="003070B7" w:rsidP="003070B7">
      <w:pPr>
        <w:pStyle w:val="Definition-Field"/>
      </w:pPr>
      <w:r>
        <w:rPr>
          <w:b/>
        </w:rPr>
        <w:t xml:space="preserve">B - reserved1 (2 bits): </w:t>
      </w:r>
      <w:r>
        <w:t>MUST be zero, and MUST be ignored.</w:t>
      </w:r>
    </w:p>
    <w:p w:rsidR="003070B7" w:rsidRDefault="003070B7" w:rsidP="003070B7">
      <w:pPr>
        <w:pStyle w:val="Definition-Field"/>
      </w:pPr>
      <w:r>
        <w:rPr>
          <w:b/>
        </w:rPr>
        <w:t xml:space="preserve">C - unused2 (1 bit): </w:t>
      </w:r>
      <w:r>
        <w:t>Undefined and MUST be ignored.</w:t>
      </w:r>
    </w:p>
    <w:p w:rsidR="003070B7" w:rsidRDefault="003070B7" w:rsidP="003070B7">
      <w:pPr>
        <w:pStyle w:val="Definition-Field"/>
      </w:pPr>
      <w:r>
        <w:rPr>
          <w:b/>
        </w:rPr>
        <w:t xml:space="preserve">D - fHasNoParent (1 bit): </w:t>
      </w:r>
      <w:r>
        <w:t xml:space="preserve">A bit that specifies whether the </w:t>
      </w:r>
      <w:r>
        <w:rPr>
          <w:b/>
        </w:rPr>
        <w:t xml:space="preserve">stParentUniqueName </w:t>
      </w:r>
      <w:r>
        <w:t>field</w:t>
      </w:r>
      <w:r>
        <w:rPr>
          <w:b/>
        </w:rPr>
        <w:t xml:space="preserve"> </w:t>
      </w:r>
      <w:r>
        <w:t>does not</w:t>
      </w:r>
      <w:r>
        <w:rPr>
          <w:b/>
        </w:rPr>
        <w:t xml:space="preserve"> </w:t>
      </w:r>
      <w:r>
        <w:t>exist.</w:t>
      </w:r>
    </w:p>
    <w:p w:rsidR="003070B7" w:rsidRDefault="003070B7" w:rsidP="003070B7">
      <w:pPr>
        <w:pStyle w:val="Definition-Field"/>
      </w:pPr>
      <w:r>
        <w:rPr>
          <w:b/>
        </w:rPr>
        <w:t xml:space="preserve">reserved2 (27 bits): </w:t>
      </w:r>
      <w:r>
        <w:t>MUST be zero, and MUST be ignored.</w:t>
      </w:r>
    </w:p>
    <w:p w:rsidR="003070B7" w:rsidRDefault="003070B7" w:rsidP="003070B7">
      <w:pPr>
        <w:pStyle w:val="Definition-Field"/>
      </w:pPr>
      <w:r>
        <w:rPr>
          <w:b/>
        </w:rPr>
        <w:t xml:space="preserve">reserved3 (2 bytes): </w:t>
      </w:r>
      <w:r>
        <w:t>MUST be zero, and MUST be ignored.</w:t>
      </w:r>
    </w:p>
    <w:p w:rsidR="003070B7" w:rsidRDefault="003070B7" w:rsidP="003070B7">
      <w:pPr>
        <w:pStyle w:val="Definition-Field"/>
      </w:pPr>
      <w:r>
        <w:rPr>
          <w:b/>
        </w:rPr>
        <w:t xml:space="preserve">stUniqueName (variable): </w:t>
      </w:r>
      <w:r>
        <w:t xml:space="preserve">An </w:t>
      </w:r>
      <w:hyperlink w:anchor="Section_36ca6de7be1648bcaa5e3eaf4942f671" w:history="1">
        <w:r>
          <w:rPr>
            <w:rStyle w:val="af5"/>
          </w:rPr>
          <w:t>XLUnicodeString</w:t>
        </w:r>
      </w:hyperlink>
      <w:r>
        <w:t xml:space="preserve"> structure that specifies the fully qualified unique name of the </w:t>
      </w:r>
      <w:hyperlink w:anchor="gt_055c223a-52f1-4d41-b95b-d7c60eaa388f">
        <w:r>
          <w:rPr>
            <w:rStyle w:val="HyperlinkGreen"/>
            <w:b/>
          </w:rPr>
          <w:t>OLAP</w:t>
        </w:r>
      </w:hyperlink>
      <w:r>
        <w:t xml:space="preserve"> group. The length of this field MUST be less than or equal to 255 characters.</w:t>
      </w:r>
    </w:p>
    <w:p w:rsidR="003070B7" w:rsidRDefault="003070B7" w:rsidP="003070B7">
      <w:pPr>
        <w:pStyle w:val="Definition-Field"/>
      </w:pPr>
      <w:r>
        <w:rPr>
          <w:b/>
        </w:rPr>
        <w:t xml:space="preserve">stCaption (variable): </w:t>
      </w:r>
      <w:r>
        <w:t>An XLUnicodeString structure that specifies the caption (display name) of the OLAP group. The length of this field MUST be less than or equal to 255 characters.</w:t>
      </w:r>
    </w:p>
    <w:p w:rsidR="003070B7" w:rsidRDefault="003070B7" w:rsidP="003070B7">
      <w:pPr>
        <w:pStyle w:val="Definition-Field"/>
      </w:pPr>
      <w:r>
        <w:rPr>
          <w:b/>
        </w:rPr>
        <w:t xml:space="preserve">stParentUniqueName (variable): </w:t>
      </w:r>
      <w:r>
        <w:t xml:space="preserve">An optional XLUnicodeString structure that specifies an </w:t>
      </w:r>
      <w:hyperlink w:anchor="gt_d5d555be-1be8-4d7b-b16e-0b04bc337b3b">
        <w:r>
          <w:rPr>
            <w:rStyle w:val="HyperlinkGreen"/>
            <w:b/>
          </w:rPr>
          <w:t>MDX unique name</w:t>
        </w:r>
      </w:hyperlink>
      <w:r>
        <w:t xml:space="preserve"> of the </w:t>
      </w:r>
      <w:hyperlink w:anchor="gt_c0dd6cb4-ad4b-45ef-bd4f-75c650f84f32">
        <w:r>
          <w:rPr>
            <w:rStyle w:val="HyperlinkGreen"/>
            <w:b/>
          </w:rPr>
          <w:t>OLAP member</w:t>
        </w:r>
      </w:hyperlink>
      <w:r>
        <w:t xml:space="preserve">, which is the parent of the </w:t>
      </w:r>
      <w:hyperlink w:anchor="gt_5d78ca78-a9b1-4791-8126-bf9494304b11">
        <w:r>
          <w:rPr>
            <w:rStyle w:val="HyperlinkGreen"/>
            <w:b/>
          </w:rPr>
          <w:t>members (2)</w:t>
        </w:r>
      </w:hyperlink>
      <w:r>
        <w:t xml:space="preserve"> of this group in the OLAP </w:t>
      </w:r>
      <w:hyperlink w:anchor="gt_a0c8d97b-322c-4117-8525-37e5f26751e7">
        <w:r>
          <w:rPr>
            <w:rStyle w:val="HyperlinkGreen"/>
            <w:b/>
          </w:rPr>
          <w:t>cube</w:t>
        </w:r>
      </w:hyperlink>
      <w:r>
        <w:t xml:space="preserve">. This field exists if and only if the value of </w:t>
      </w:r>
      <w:r>
        <w:rPr>
          <w:b/>
        </w:rPr>
        <w:t>fHasNoParent</w:t>
      </w:r>
      <w:r>
        <w:t xml:space="preserve"> is zero. The length of this field MUST be less than or equal to 255 characters.</w:t>
      </w:r>
    </w:p>
    <w:p w:rsidR="003070B7" w:rsidRDefault="003070B7" w:rsidP="003070B7">
      <w:pPr>
        <w:pStyle w:val="Definition-Field"/>
      </w:pPr>
      <w:r>
        <w:rPr>
          <w:b/>
        </w:rPr>
        <w:t xml:space="preserve">iGroupNum (4 bytes): </w:t>
      </w:r>
      <w:r>
        <w:t>A signed integer that specifies a unique identifier for this OLAP group within the OLAP grouping level containing it. MUST be greater than zero.</w:t>
      </w:r>
    </w:p>
    <w:p w:rsidR="003070B7" w:rsidRDefault="003070B7" w:rsidP="003070B7">
      <w:pPr>
        <w:pStyle w:val="41"/>
        <w:numPr>
          <w:ilvl w:val="0"/>
          <w:numId w:val="0"/>
        </w:numPr>
        <w:tabs>
          <w:tab w:val="left" w:pos="864"/>
        </w:tabs>
        <w:ind w:left="864" w:hanging="864"/>
      </w:pPr>
      <w:bookmarkStart w:id="1034" w:name="Section_347f9d1820d4407cb61bbeefa6464c94"/>
      <w:bookmarkStart w:id="1035" w:name="SXAddl_SXCGroup_SXDId"/>
      <w:bookmarkStart w:id="1036" w:name="_Toc500759461"/>
      <w:r>
        <w:t>2.4.273.37</w:t>
      </w:r>
      <w:r>
        <w:tab/>
        <w:t>SXAddl_SXCGroup_SXDId</w:t>
      </w:r>
      <w:bookmarkEnd w:id="1034"/>
      <w:bookmarkEnd w:id="1035"/>
      <w:bookmarkEnd w:id="1036"/>
      <w:r>
        <w:fldChar w:fldCharType="begin"/>
      </w:r>
      <w:r>
        <w:instrText xml:space="preserve"> XE "Records:SXAddl_SXCGroup_SXDId" </w:instrText>
      </w:r>
      <w:r>
        <w:fldChar w:fldCharType="end"/>
      </w:r>
      <w:r>
        <w:fldChar w:fldCharType="begin"/>
      </w:r>
      <w:r>
        <w:instrText xml:space="preserve"> XE "SXAddl_SXCGroup_SXDId" </w:instrText>
      </w:r>
      <w:r>
        <w:fldChar w:fldCharType="end"/>
      </w:r>
      <w:r>
        <w:fldChar w:fldCharType="begin"/>
      </w:r>
      <w:r>
        <w:instrText xml:space="preserve"> XE "Details:SXAddl_SXCGroup_SXDId record" </w:instrText>
      </w:r>
      <w:r>
        <w:fldChar w:fldCharType="end"/>
      </w:r>
      <w:r>
        <w:fldChar w:fldCharType="begin"/>
      </w:r>
      <w:r>
        <w:instrText xml:space="preserve"> XE "SxAddl records:SXAddl_SXCGroup_SXDId" </w:instrText>
      </w:r>
      <w:r>
        <w:fldChar w:fldCharType="end"/>
      </w:r>
    </w:p>
    <w:p w:rsidR="003070B7" w:rsidRDefault="003070B7" w:rsidP="003070B7">
      <w:r>
        <w:t xml:space="preserve">The </w:t>
      </w:r>
      <w:r>
        <w:rPr>
          <w:b/>
        </w:rPr>
        <w:t>SXAddl_SXCGroup_SXDId</w:t>
      </w:r>
      <w:r>
        <w:t xml:space="preserve"> record specifies information about an </w:t>
      </w:r>
      <w:hyperlink w:anchor="Section_1e04807706d14d4f961ecacb50a12a3d" w:history="1">
        <w:r>
          <w:rPr>
            <w:rStyle w:val="af5"/>
          </w:rPr>
          <w:t>OLAP grouping</w:t>
        </w:r>
      </w:hyperlink>
      <w:r>
        <w:t xml:space="preserve"> for an </w:t>
      </w:r>
      <w:hyperlink w:anchor="Section_664bdb47dfb148b69cbd2d9b6bc48600" w:history="1">
        <w:r>
          <w:rPr>
            <w:rStyle w:val="af5"/>
          </w:rPr>
          <w:t>SxcGroup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0x08 and the value of </w:t>
      </w:r>
      <w:r>
        <w:rPr>
          <w:b/>
        </w:rPr>
        <w:t>hdr.sxd</w:t>
      </w:r>
      <w:r>
        <w:t xml:space="preserve"> MUST equal 0x00.</w:t>
      </w:r>
    </w:p>
    <w:p w:rsidR="003070B7" w:rsidRDefault="003070B7" w:rsidP="003070B7">
      <w:pPr>
        <w:pStyle w:val="Definition-Field"/>
      </w:pPr>
      <w:r>
        <w:rPr>
          <w:b/>
        </w:rPr>
        <w:t xml:space="preserve">stName (variable): </w:t>
      </w:r>
      <w:r>
        <w:t xml:space="preserve">An </w:t>
      </w:r>
      <w:hyperlink w:anchor="Section_665ed61e65b04b57aa26b6aba355c268" w:history="1">
        <w:r>
          <w:rPr>
            <w:rStyle w:val="af5"/>
          </w:rPr>
          <w:t>SXAddl_SXString</w:t>
        </w:r>
      </w:hyperlink>
      <w:r>
        <w:t xml:space="preserve"> structure that specifies the name of the </w:t>
      </w:r>
      <w:hyperlink w:anchor="gt_055c223a-52f1-4d41-b95b-d7c60eaa388f">
        <w:r>
          <w:rPr>
            <w:rStyle w:val="HyperlinkGreen"/>
            <w:b/>
          </w:rPr>
          <w:t>OLAP</w:t>
        </w:r>
      </w:hyperlink>
      <w:r>
        <w:t xml:space="preserve"> group. MUST contain less than or equal to 255 characters.</w:t>
      </w:r>
    </w:p>
    <w:p w:rsidR="003070B7" w:rsidRDefault="003070B7" w:rsidP="003070B7">
      <w:pPr>
        <w:pStyle w:val="41"/>
        <w:numPr>
          <w:ilvl w:val="0"/>
          <w:numId w:val="0"/>
        </w:numPr>
        <w:tabs>
          <w:tab w:val="left" w:pos="864"/>
        </w:tabs>
        <w:ind w:left="864" w:hanging="864"/>
      </w:pPr>
      <w:bookmarkStart w:id="1037" w:name="Section_e15240b22d9a45aa8698440f83c70821"/>
      <w:bookmarkStart w:id="1038" w:name="SXAddl_SXCGroup_SXDMember"/>
      <w:bookmarkStart w:id="1039" w:name="_Toc500759462"/>
      <w:r>
        <w:t>2.4.273.38</w:t>
      </w:r>
      <w:r>
        <w:tab/>
        <w:t>SXAddl_SXCGroup_SXDMember</w:t>
      </w:r>
      <w:bookmarkEnd w:id="1037"/>
      <w:bookmarkEnd w:id="1038"/>
      <w:bookmarkEnd w:id="1039"/>
      <w:r>
        <w:fldChar w:fldCharType="begin"/>
      </w:r>
      <w:r>
        <w:instrText xml:space="preserve"> XE "Records:SXAddl_SXCGroup_SXDMember" </w:instrText>
      </w:r>
      <w:r>
        <w:fldChar w:fldCharType="end"/>
      </w:r>
      <w:r>
        <w:fldChar w:fldCharType="begin"/>
      </w:r>
      <w:r>
        <w:instrText xml:space="preserve"> XE "SXAddl_SXCGroup_SXDMember" </w:instrText>
      </w:r>
      <w:r>
        <w:fldChar w:fldCharType="end"/>
      </w:r>
      <w:r>
        <w:fldChar w:fldCharType="begin"/>
      </w:r>
      <w:r>
        <w:instrText xml:space="preserve"> XE "Details:SXAddl_SXCGroup_SXDMember record" </w:instrText>
      </w:r>
      <w:r>
        <w:fldChar w:fldCharType="end"/>
      </w:r>
      <w:r>
        <w:fldChar w:fldCharType="begin"/>
      </w:r>
      <w:r>
        <w:instrText xml:space="preserve"> XE "SxAddl records:SXAddl_SXCGroup_SXDMember" </w:instrText>
      </w:r>
      <w:r>
        <w:fldChar w:fldCharType="end"/>
      </w:r>
    </w:p>
    <w:p w:rsidR="003070B7" w:rsidRDefault="003070B7" w:rsidP="003070B7">
      <w:r>
        <w:t xml:space="preserve">The </w:t>
      </w:r>
      <w:r>
        <w:rPr>
          <w:b/>
        </w:rPr>
        <w:t>SXAddl_SXCGroup_SXDMember</w:t>
      </w:r>
      <w:r>
        <w:t xml:space="preserve"> record specifies an </w:t>
      </w:r>
      <w:hyperlink w:anchor="gt_c0dd6cb4-ad4b-45ef-bd4f-75c650f84f32">
        <w:r>
          <w:rPr>
            <w:rStyle w:val="HyperlinkGreen"/>
            <w:b/>
          </w:rPr>
          <w:t>OLAP member</w:t>
        </w:r>
      </w:hyperlink>
      <w:r>
        <w:t xml:space="preserve"> or the name of a group in the subsequent </w:t>
      </w:r>
      <w:hyperlink w:anchor="gt_00e48261-dfd3-4f32-b53f-91e2344d6168">
        <w:r>
          <w:rPr>
            <w:rStyle w:val="HyperlinkGreen"/>
            <w:b/>
          </w:rPr>
          <w:t>OLAP level</w:t>
        </w:r>
      </w:hyperlink>
      <w:r>
        <w:t xml:space="preserve"> that is part of this </w:t>
      </w:r>
      <w:hyperlink w:anchor="Section_1e04807706d14d4f961ecacb50a12a3d" w:history="1">
        <w:r>
          <w:rPr>
            <w:rStyle w:val="af5"/>
          </w:rPr>
          <w:t>OLAP grouping</w:t>
        </w:r>
      </w:hyperlink>
      <w:r>
        <w:t xml:space="preserve"> for an </w:t>
      </w:r>
      <w:hyperlink w:anchor="Section_664bdb47dfb148b69cbd2d9b6bc48600" w:history="1">
        <w:r>
          <w:rPr>
            <w:rStyle w:val="af5"/>
          </w:rPr>
          <w:t>SxcGroup class</w:t>
        </w:r>
      </w:hyperlink>
      <w:r>
        <w:t xml:space="preserve">. </w:t>
      </w:r>
    </w:p>
    <w:p w:rsidR="003070B7" w:rsidRDefault="003070B7" w:rsidP="003070B7"/>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3510" w:type="dxa"/>
            <w:gridSpan w:val="13"/>
          </w:tcPr>
          <w:p w:rsidR="003070B7" w:rsidRDefault="003070B7" w:rsidP="0030562B">
            <w:pPr>
              <w:pStyle w:val="PacketDiagramBodyText"/>
            </w:pPr>
            <w:r>
              <w:t>reserved1</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reserved2</w:t>
            </w:r>
          </w:p>
        </w:tc>
      </w:tr>
      <w:tr w:rsidR="003070B7" w:rsidTr="0030562B">
        <w:trPr>
          <w:trHeight w:hRule="exact" w:val="490"/>
        </w:trPr>
        <w:tc>
          <w:tcPr>
            <w:tcW w:w="8640" w:type="dxa"/>
            <w:gridSpan w:val="32"/>
          </w:tcPr>
          <w:p w:rsidR="003070B7" w:rsidRDefault="003070B7" w:rsidP="0030562B">
            <w:pPr>
              <w:pStyle w:val="PacketDiagramBodyText"/>
            </w:pPr>
            <w:r>
              <w:t>stUnique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0x08 and the value of </w:t>
      </w:r>
      <w:r>
        <w:rPr>
          <w:b/>
        </w:rPr>
        <w:t>hdr.sxd</w:t>
      </w:r>
      <w:r>
        <w:t xml:space="preserve"> MUST equal 0x08.</w:t>
      </w:r>
    </w:p>
    <w:p w:rsidR="003070B7" w:rsidRDefault="003070B7" w:rsidP="003070B7">
      <w:pPr>
        <w:pStyle w:val="Definition-Field"/>
      </w:pPr>
      <w:r>
        <w:rPr>
          <w:b/>
        </w:rPr>
        <w:t xml:space="preserve">A - unused1 (1 bit): </w:t>
      </w:r>
      <w:r>
        <w:t>Undefined and MUST be ignored.</w:t>
      </w:r>
    </w:p>
    <w:p w:rsidR="003070B7" w:rsidRDefault="003070B7" w:rsidP="003070B7">
      <w:pPr>
        <w:pStyle w:val="Definition-Field"/>
      </w:pPr>
      <w:r>
        <w:rPr>
          <w:b/>
        </w:rPr>
        <w:t xml:space="preserve">B - fGroup (1 bit): </w:t>
      </w:r>
      <w:r>
        <w:t>A bit that specifies whether this record specifies the name of a group in the subsequent OLAP level.</w:t>
      </w:r>
    </w:p>
    <w:tbl>
      <w:tblPr>
        <w:tblStyle w:val="af7"/>
        <w:tblW w:w="0" w:type="auto"/>
        <w:tblInd w:w="360" w:type="dxa"/>
        <w:tblLook w:val="04A0" w:firstRow="1" w:lastRow="0" w:firstColumn="1" w:lastColumn="0" w:noHBand="0" w:noVBand="1"/>
      </w:tblPr>
      <w:tblGrid>
        <w:gridCol w:w="4595"/>
        <w:gridCol w:w="4621"/>
      </w:tblGrid>
      <w:tr w:rsidR="003070B7" w:rsidTr="0030562B">
        <w:trPr>
          <w:tblHeader/>
        </w:trPr>
        <w:tc>
          <w:tcPr>
            <w:tcW w:w="4788" w:type="dxa"/>
            <w:shd w:val="clear" w:color="auto" w:fill="95DD9F" w:themeFill="background1" w:themeFillShade="D9"/>
          </w:tcPr>
          <w:p w:rsidR="003070B7" w:rsidRDefault="003070B7" w:rsidP="0030562B">
            <w:pPr>
              <w:pStyle w:val="TableHeaderText"/>
              <w:spacing w:before="0" w:after="0"/>
            </w:pPr>
            <w:r>
              <w:t>Value</w:t>
            </w:r>
          </w:p>
        </w:tc>
        <w:tc>
          <w:tcPr>
            <w:tcW w:w="4788" w:type="dxa"/>
            <w:shd w:val="clear" w:color="auto" w:fill="95DD9F" w:themeFill="background1" w:themeFillShade="D9"/>
          </w:tcPr>
          <w:p w:rsidR="003070B7" w:rsidRDefault="003070B7" w:rsidP="0030562B">
            <w:pPr>
              <w:pStyle w:val="TableHeaderText"/>
              <w:spacing w:before="0" w:after="0"/>
            </w:pPr>
            <w:r>
              <w:t>Meaning</w:t>
            </w:r>
          </w:p>
        </w:tc>
      </w:tr>
      <w:tr w:rsidR="003070B7" w:rsidTr="0030562B">
        <w:tc>
          <w:tcPr>
            <w:tcW w:w="4788" w:type="dxa"/>
          </w:tcPr>
          <w:p w:rsidR="003070B7" w:rsidRDefault="003070B7" w:rsidP="0030562B">
            <w:pPr>
              <w:pStyle w:val="Definition-Field2"/>
              <w:ind w:left="0"/>
            </w:pPr>
            <w:r>
              <w:t>0</w:t>
            </w:r>
          </w:p>
        </w:tc>
        <w:tc>
          <w:tcPr>
            <w:tcW w:w="4788" w:type="dxa"/>
          </w:tcPr>
          <w:p w:rsidR="003070B7" w:rsidRDefault="003070B7" w:rsidP="0030562B">
            <w:pPr>
              <w:pStyle w:val="Definition-Field2"/>
              <w:ind w:left="0"/>
            </w:pPr>
            <w:r>
              <w:t>This record specifies an OLAP member.</w:t>
            </w:r>
          </w:p>
        </w:tc>
      </w:tr>
      <w:tr w:rsidR="003070B7" w:rsidTr="0030562B">
        <w:tc>
          <w:tcPr>
            <w:tcW w:w="4788" w:type="dxa"/>
          </w:tcPr>
          <w:p w:rsidR="003070B7" w:rsidRDefault="003070B7" w:rsidP="0030562B">
            <w:pPr>
              <w:pStyle w:val="Definition-Field2"/>
              <w:ind w:left="0"/>
            </w:pPr>
            <w:r>
              <w:t>1</w:t>
            </w:r>
          </w:p>
        </w:tc>
        <w:tc>
          <w:tcPr>
            <w:tcW w:w="4788" w:type="dxa"/>
          </w:tcPr>
          <w:p w:rsidR="003070B7" w:rsidRDefault="003070B7" w:rsidP="0030562B">
            <w:pPr>
              <w:pStyle w:val="Definition-Field2"/>
              <w:ind w:left="0"/>
            </w:pPr>
            <w:r>
              <w:t xml:space="preserve">This record specifies the name of a group in the subsequent OLAP level.  </w:t>
            </w:r>
          </w:p>
        </w:tc>
      </w:tr>
    </w:tbl>
    <w:p w:rsidR="003070B7" w:rsidRDefault="003070B7" w:rsidP="003070B7">
      <w:pPr>
        <w:pStyle w:val="Definition-Field"/>
      </w:pPr>
    </w:p>
    <w:p w:rsidR="003070B7" w:rsidRDefault="003070B7" w:rsidP="003070B7">
      <w:pPr>
        <w:pStyle w:val="Definition-Field"/>
      </w:pPr>
      <w:r>
        <w:rPr>
          <w:b/>
        </w:rPr>
        <w:t xml:space="preserve">C - unused2 (1 bit): </w:t>
      </w:r>
      <w:r>
        <w:t>Undefined and MUST be ignored.</w:t>
      </w:r>
    </w:p>
    <w:p w:rsidR="003070B7" w:rsidRDefault="003070B7" w:rsidP="003070B7">
      <w:pPr>
        <w:pStyle w:val="Definition-Field"/>
      </w:pPr>
      <w:r>
        <w:rPr>
          <w:b/>
        </w:rPr>
        <w:t xml:space="preserve">reserved1 (29 bits): </w:t>
      </w:r>
      <w:r>
        <w:t>MUST be zero, and MUST be ignored.</w:t>
      </w:r>
    </w:p>
    <w:p w:rsidR="003070B7" w:rsidRDefault="003070B7" w:rsidP="003070B7">
      <w:pPr>
        <w:pStyle w:val="Definition-Field"/>
      </w:pPr>
      <w:r>
        <w:rPr>
          <w:b/>
        </w:rPr>
        <w:t xml:space="preserve">reserved2 (2 bytes): </w:t>
      </w:r>
      <w:r>
        <w:t>MUST be zero, and MUST be ignored.</w:t>
      </w:r>
    </w:p>
    <w:p w:rsidR="003070B7" w:rsidRDefault="003070B7" w:rsidP="003070B7">
      <w:pPr>
        <w:pStyle w:val="Definition-Field"/>
      </w:pPr>
      <w:r>
        <w:rPr>
          <w:b/>
        </w:rPr>
        <w:t xml:space="preserve">stUnique (variable): </w:t>
      </w:r>
      <w:r>
        <w:t xml:space="preserve">An </w:t>
      </w:r>
      <w:hyperlink w:anchor="Section_36ca6de7be1648bcaa5e3eaf4942f671" w:history="1">
        <w:r>
          <w:rPr>
            <w:rStyle w:val="af5"/>
          </w:rPr>
          <w:t>XLUnicodeString</w:t>
        </w:r>
      </w:hyperlink>
      <w:r>
        <w:t xml:space="preserve"> that specifies the </w:t>
      </w:r>
      <w:hyperlink w:anchor="gt_d5d555be-1be8-4d7b-b16e-0b04bc337b3b">
        <w:r>
          <w:rPr>
            <w:rStyle w:val="HyperlinkGreen"/>
            <w:b/>
          </w:rPr>
          <w:t>MDX unique name</w:t>
        </w:r>
      </w:hyperlink>
      <w:r>
        <w:t xml:space="preserve"> of an OLAP member or the name of a group in the subsequent OLAP level. If the value of </w:t>
      </w:r>
      <w:r>
        <w:rPr>
          <w:b/>
        </w:rPr>
        <w:t>fGroup</w:t>
      </w:r>
      <w:r>
        <w:t xml:space="preserve"> is 0, this is an MDX unique name of an OLAP member.  If the value of </w:t>
      </w:r>
      <w:r>
        <w:rPr>
          <w:b/>
        </w:rPr>
        <w:t>fGroup</w:t>
      </w:r>
      <w:r>
        <w:t xml:space="preserve"> is 1, this is a group name and it MUST match the </w:t>
      </w:r>
      <w:r>
        <w:rPr>
          <w:b/>
        </w:rPr>
        <w:t>stName</w:t>
      </w:r>
      <w:r>
        <w:t xml:space="preserve"> field in one of the </w:t>
      </w:r>
      <w:hyperlink w:anchor="Section_347f9d1820d4407cb61bbeefa6464c94" w:history="1">
        <w:r>
          <w:rPr>
            <w:rStyle w:val="af5"/>
          </w:rPr>
          <w:t>SXAddl_SXCGroup_SXDId</w:t>
        </w:r>
      </w:hyperlink>
      <w:r>
        <w:t xml:space="preserve"> records for the subsequent OLAP level. The length of this field MUST be less than or equal to 255 characters.</w:t>
      </w:r>
    </w:p>
    <w:p w:rsidR="003070B7" w:rsidRDefault="003070B7" w:rsidP="003070B7">
      <w:pPr>
        <w:pStyle w:val="41"/>
        <w:numPr>
          <w:ilvl w:val="0"/>
          <w:numId w:val="0"/>
        </w:numPr>
        <w:tabs>
          <w:tab w:val="left" w:pos="864"/>
        </w:tabs>
        <w:ind w:left="864" w:hanging="864"/>
      </w:pPr>
      <w:bookmarkStart w:id="1040" w:name="Section_8b3b1021f4ac4116abb8a86752f0f1a4"/>
      <w:bookmarkStart w:id="1041" w:name="SXAddl_SXCGrpLevel_SXDEnd"/>
      <w:bookmarkStart w:id="1042" w:name="_Toc500759463"/>
      <w:r>
        <w:t>2.4.273.39</w:t>
      </w:r>
      <w:r>
        <w:tab/>
        <w:t>SXAddl_SXCGrpLevel_SXDEnd</w:t>
      </w:r>
      <w:bookmarkEnd w:id="1040"/>
      <w:bookmarkEnd w:id="1041"/>
      <w:bookmarkEnd w:id="1042"/>
      <w:r>
        <w:fldChar w:fldCharType="begin"/>
      </w:r>
      <w:r>
        <w:instrText xml:space="preserve"> XE "Records:SXAddl_SXCGrpLevel_SXDEnd" </w:instrText>
      </w:r>
      <w:r>
        <w:fldChar w:fldCharType="end"/>
      </w:r>
      <w:r>
        <w:fldChar w:fldCharType="begin"/>
      </w:r>
      <w:r>
        <w:instrText xml:space="preserve"> XE "SXAddl_SXCGrpLevel_SXDEnd" </w:instrText>
      </w:r>
      <w:r>
        <w:fldChar w:fldCharType="end"/>
      </w:r>
      <w:r>
        <w:fldChar w:fldCharType="begin"/>
      </w:r>
      <w:r>
        <w:instrText xml:space="preserve"> XE "Details:SXAddl_SXCGrpLevel_SXDEnd record" </w:instrText>
      </w:r>
      <w:r>
        <w:fldChar w:fldCharType="end"/>
      </w:r>
      <w:r>
        <w:fldChar w:fldCharType="begin"/>
      </w:r>
      <w:r>
        <w:instrText xml:space="preserve"> XE "SxAddl records:SXAddl_SXCGrpLevel_SXDEnd" </w:instrText>
      </w:r>
      <w:r>
        <w:fldChar w:fldCharType="end"/>
      </w:r>
    </w:p>
    <w:p w:rsidR="003070B7" w:rsidRDefault="003070B7" w:rsidP="003070B7">
      <w:r>
        <w:t xml:space="preserve">The </w:t>
      </w:r>
      <w:r>
        <w:rPr>
          <w:b/>
        </w:rPr>
        <w:t>SXAddl_SXCGrpLevel_SXDEnd</w:t>
      </w:r>
      <w:r>
        <w:t xml:space="preserve"> record specifies the end of an </w:t>
      </w:r>
      <w:hyperlink w:anchor="Section_86689e7b9d264225b6be580f86cea53e" w:history="1">
        <w:r>
          <w:rPr>
            <w:rStyle w:val="af5"/>
          </w:rPr>
          <w:t>SxcGrpLevel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0x07 and the value of </w:t>
      </w:r>
      <w:r>
        <w:rPr>
          <w:b/>
        </w:rPr>
        <w:t>hdr.sxd</w:t>
      </w:r>
      <w:r>
        <w:t xml:space="preserve"> MUST equal 0xFF.</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1043" w:name="Section_5cd835b8d6dd464384660f90b7e801f8"/>
      <w:bookmarkStart w:id="1044" w:name="SXAddl_SXCGrpLevel_SXDGrpLevelInfo"/>
      <w:bookmarkStart w:id="1045" w:name="_Toc500759464"/>
      <w:r>
        <w:t>2.4.273.40</w:t>
      </w:r>
      <w:r>
        <w:tab/>
        <w:t>SXAddl_SXCGrpLevel_SXDGrpLevelInfo</w:t>
      </w:r>
      <w:bookmarkEnd w:id="1043"/>
      <w:bookmarkEnd w:id="1044"/>
      <w:bookmarkEnd w:id="1045"/>
      <w:r>
        <w:fldChar w:fldCharType="begin"/>
      </w:r>
      <w:r>
        <w:instrText xml:space="preserve"> XE "Records:SXAddl_SXCGrpLevel_SXDGrpLevelInfo" </w:instrText>
      </w:r>
      <w:r>
        <w:fldChar w:fldCharType="end"/>
      </w:r>
      <w:r>
        <w:fldChar w:fldCharType="begin"/>
      </w:r>
      <w:r>
        <w:instrText xml:space="preserve"> XE "SXAddl_SXCGrpLevel_SXDGrpLevelInfo" </w:instrText>
      </w:r>
      <w:r>
        <w:fldChar w:fldCharType="end"/>
      </w:r>
      <w:r>
        <w:fldChar w:fldCharType="begin"/>
      </w:r>
      <w:r>
        <w:instrText xml:space="preserve"> XE "Details:SXAddl_SXCGrpLevel_SXDGrpLevelInfo record" </w:instrText>
      </w:r>
      <w:r>
        <w:fldChar w:fldCharType="end"/>
      </w:r>
      <w:r>
        <w:fldChar w:fldCharType="begin"/>
      </w:r>
      <w:r>
        <w:instrText xml:space="preserve"> XE "SxAddl records:SXAddl_SXCGrpLevel_SXDGrpLevelInfo" </w:instrText>
      </w:r>
      <w:r>
        <w:fldChar w:fldCharType="end"/>
      </w:r>
    </w:p>
    <w:p w:rsidR="003070B7" w:rsidRDefault="003070B7" w:rsidP="003070B7">
      <w:r>
        <w:t xml:space="preserve">The </w:t>
      </w:r>
      <w:r>
        <w:rPr>
          <w:b/>
        </w:rPr>
        <w:t>SXAddl_SXCGrpLevel_SXDGrpLevelInfo</w:t>
      </w:r>
      <w:r>
        <w:t xml:space="preserve"> record specifies information about an </w:t>
      </w:r>
      <w:hyperlink w:anchor="Section_1e04807706d14d4f961ecacb50a12a3d" w:history="1">
        <w:r>
          <w:rPr>
            <w:rStyle w:val="af5"/>
          </w:rPr>
          <w:t>OLAP group</w:t>
        </w:r>
      </w:hyperlink>
      <w:r>
        <w:t xml:space="preserve"> for an </w:t>
      </w:r>
      <w:hyperlink w:anchor="Section_86689e7b9d264225b6be580f86cea53e" w:history="1">
        <w:r>
          <w:rPr>
            <w:rStyle w:val="af5"/>
          </w:rPr>
          <w:t>SxcGrpLevel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3510" w:type="dxa"/>
            <w:gridSpan w:val="13"/>
          </w:tcPr>
          <w:p w:rsidR="003070B7" w:rsidRDefault="003070B7" w:rsidP="0030562B">
            <w:pPr>
              <w:pStyle w:val="PacketDiagramBodyText"/>
            </w:pPr>
            <w:r>
              <w:t>reserved2</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reserved3</w:t>
            </w:r>
          </w:p>
        </w:tc>
      </w:tr>
      <w:tr w:rsidR="003070B7" w:rsidTr="0030562B">
        <w:trPr>
          <w:trHeight w:hRule="exact" w:val="490"/>
        </w:trPr>
        <w:tc>
          <w:tcPr>
            <w:tcW w:w="8640" w:type="dxa"/>
            <w:gridSpan w:val="32"/>
          </w:tcPr>
          <w:p w:rsidR="003070B7" w:rsidRDefault="003070B7" w:rsidP="0030562B">
            <w:pPr>
              <w:pStyle w:val="PacketDiagramBodyText"/>
            </w:pPr>
            <w:r>
              <w:t>stLevelName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0x08 and the value of </w:t>
      </w:r>
      <w:r>
        <w:rPr>
          <w:b/>
        </w:rPr>
        <w:t>hdr.sxd</w:t>
      </w:r>
      <w:r>
        <w:t xml:space="preserve"> MUST equal 0x06.</w:t>
      </w:r>
    </w:p>
    <w:p w:rsidR="003070B7" w:rsidRDefault="003070B7" w:rsidP="003070B7">
      <w:pPr>
        <w:pStyle w:val="Definition-Field"/>
      </w:pPr>
      <w:r>
        <w:rPr>
          <w:b/>
        </w:rPr>
        <w:t xml:space="preserve">A - fGroupLevel (1 bit): </w:t>
      </w:r>
      <w:r>
        <w:t>A bit that specifies whether this is a user-defined group level. MUST be a value from the following table:</w:t>
      </w:r>
    </w:p>
    <w:tbl>
      <w:tblPr>
        <w:tblStyle w:val="Table-ShadedHeader"/>
        <w:tblW w:w="0" w:type="auto"/>
        <w:tblLook w:val="04A0" w:firstRow="1" w:lastRow="0" w:firstColumn="1" w:lastColumn="0" w:noHBand="0" w:noVBand="1"/>
      </w:tblPr>
      <w:tblGrid>
        <w:gridCol w:w="900"/>
        <w:gridCol w:w="783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900" w:type="dxa"/>
            <w:tcBorders>
              <w:top w:val="single" w:sz="8" w:space="0" w:color="auto"/>
              <w:left w:val="single" w:sz="8" w:space="0" w:color="auto"/>
              <w:bottom w:val="single" w:sz="8" w:space="0" w:color="auto"/>
              <w:right w:val="single" w:sz="8" w:space="0" w:color="auto"/>
            </w:tcBorders>
            <w:shd w:val="clear" w:color="auto" w:fill="D9D9D9"/>
            <w:tcMar>
              <w:top w:w="29" w:type="dxa"/>
              <w:left w:w="115" w:type="dxa"/>
              <w:bottom w:w="29" w:type="dxa"/>
              <w:right w:w="115" w:type="dxa"/>
            </w:tcMar>
            <w:hideMark/>
          </w:tcPr>
          <w:p w:rsidR="003070B7" w:rsidRDefault="003070B7" w:rsidP="0030562B">
            <w:pPr>
              <w:pStyle w:val="TableHeaderText"/>
              <w:spacing w:before="0" w:after="0"/>
            </w:pPr>
            <w:r>
              <w:t>Value</w:t>
            </w:r>
          </w:p>
        </w:tc>
        <w:tc>
          <w:tcPr>
            <w:tcW w:w="7830" w:type="dxa"/>
            <w:tcBorders>
              <w:top w:val="single" w:sz="8" w:space="0" w:color="auto"/>
              <w:left w:val="nil"/>
              <w:bottom w:val="single" w:sz="8" w:space="0" w:color="auto"/>
              <w:right w:val="single" w:sz="8" w:space="0" w:color="auto"/>
            </w:tcBorders>
            <w:shd w:val="clear" w:color="auto" w:fill="D9D9D9"/>
            <w:tcMar>
              <w:top w:w="29" w:type="dxa"/>
              <w:left w:w="115" w:type="dxa"/>
              <w:bottom w:w="29" w:type="dxa"/>
              <w:right w:w="115" w:type="dxa"/>
            </w:tcMar>
            <w:hideMark/>
          </w:tcPr>
          <w:p w:rsidR="003070B7" w:rsidRDefault="003070B7" w:rsidP="0030562B">
            <w:pPr>
              <w:pStyle w:val="TableHeaderText"/>
              <w:spacing w:before="0" w:after="0"/>
            </w:pPr>
            <w:r>
              <w:t>Meaning</w:t>
            </w:r>
          </w:p>
        </w:tc>
      </w:tr>
      <w:tr w:rsidR="003070B7" w:rsidTr="0030562B">
        <w:tc>
          <w:tcPr>
            <w:tcW w:w="900" w:type="dxa"/>
            <w:tcBorders>
              <w:top w:val="nil"/>
              <w:left w:val="single" w:sz="8" w:space="0" w:color="auto"/>
              <w:bottom w:val="single" w:sz="8" w:space="0" w:color="auto"/>
              <w:right w:val="single" w:sz="8" w:space="0" w:color="auto"/>
            </w:tcBorders>
            <w:tcMar>
              <w:top w:w="29" w:type="dxa"/>
              <w:left w:w="115" w:type="dxa"/>
              <w:bottom w:w="29" w:type="dxa"/>
              <w:right w:w="115" w:type="dxa"/>
            </w:tcMar>
            <w:hideMark/>
          </w:tcPr>
          <w:p w:rsidR="003070B7" w:rsidRDefault="003070B7" w:rsidP="0030562B">
            <w:pPr>
              <w:pStyle w:val="TableBodyText"/>
              <w:spacing w:before="0" w:after="0"/>
            </w:pPr>
            <w:r>
              <w:t>0</w:t>
            </w:r>
          </w:p>
        </w:tc>
        <w:tc>
          <w:tcPr>
            <w:tcW w:w="7830" w:type="dxa"/>
            <w:tcBorders>
              <w:top w:val="nil"/>
              <w:left w:val="nil"/>
              <w:bottom w:val="single" w:sz="8" w:space="0" w:color="auto"/>
              <w:right w:val="single" w:sz="8" w:space="0" w:color="auto"/>
            </w:tcBorders>
            <w:tcMar>
              <w:top w:w="29" w:type="dxa"/>
              <w:left w:w="115" w:type="dxa"/>
              <w:bottom w:w="29" w:type="dxa"/>
              <w:right w:w="115" w:type="dxa"/>
            </w:tcMar>
            <w:hideMark/>
          </w:tcPr>
          <w:p w:rsidR="003070B7" w:rsidRDefault="003070B7" w:rsidP="0030562B">
            <w:pPr>
              <w:pStyle w:val="TableBodyText"/>
              <w:spacing w:before="0" w:after="0"/>
            </w:pPr>
            <w:r>
              <w:t xml:space="preserve">The record specifies a group level that corresponds to the source </w:t>
            </w:r>
            <w:hyperlink w:anchor="gt_a0c8d97b-322c-4117-8525-37e5f26751e7">
              <w:r>
                <w:rPr>
                  <w:rStyle w:val="HyperlinkGreen"/>
                  <w:b/>
                </w:rPr>
                <w:t>cube</w:t>
              </w:r>
            </w:hyperlink>
            <w:r>
              <w:t xml:space="preserve"> level.</w:t>
            </w:r>
          </w:p>
        </w:tc>
      </w:tr>
      <w:tr w:rsidR="003070B7" w:rsidTr="0030562B">
        <w:tc>
          <w:tcPr>
            <w:tcW w:w="900" w:type="dxa"/>
            <w:tcBorders>
              <w:top w:val="nil"/>
              <w:left w:val="single" w:sz="8" w:space="0" w:color="auto"/>
              <w:bottom w:val="single" w:sz="8" w:space="0" w:color="auto"/>
              <w:right w:val="single" w:sz="8" w:space="0" w:color="auto"/>
            </w:tcBorders>
            <w:tcMar>
              <w:top w:w="29" w:type="dxa"/>
              <w:left w:w="115" w:type="dxa"/>
              <w:bottom w:w="29" w:type="dxa"/>
              <w:right w:w="115" w:type="dxa"/>
            </w:tcMar>
            <w:hideMark/>
          </w:tcPr>
          <w:p w:rsidR="003070B7" w:rsidRDefault="003070B7" w:rsidP="0030562B">
            <w:pPr>
              <w:pStyle w:val="TableBodyText"/>
              <w:spacing w:before="0" w:after="0"/>
            </w:pPr>
            <w:r>
              <w:t>1</w:t>
            </w:r>
          </w:p>
        </w:tc>
        <w:tc>
          <w:tcPr>
            <w:tcW w:w="7830" w:type="dxa"/>
            <w:tcBorders>
              <w:top w:val="nil"/>
              <w:left w:val="nil"/>
              <w:bottom w:val="single" w:sz="8" w:space="0" w:color="auto"/>
              <w:right w:val="single" w:sz="8" w:space="0" w:color="auto"/>
            </w:tcBorders>
            <w:tcMar>
              <w:top w:w="29" w:type="dxa"/>
              <w:left w:w="115" w:type="dxa"/>
              <w:bottom w:w="29" w:type="dxa"/>
              <w:right w:w="115" w:type="dxa"/>
            </w:tcMar>
            <w:hideMark/>
          </w:tcPr>
          <w:p w:rsidR="003070B7" w:rsidRDefault="003070B7" w:rsidP="0030562B">
            <w:pPr>
              <w:pStyle w:val="TableBodyText"/>
              <w:spacing w:before="0" w:after="0"/>
            </w:pPr>
            <w:r>
              <w:t>The record specifies a user-defined group level.</w:t>
            </w:r>
          </w:p>
        </w:tc>
      </w:tr>
    </w:tbl>
    <w:p w:rsidR="003070B7" w:rsidRDefault="003070B7" w:rsidP="003070B7">
      <w:pPr>
        <w:pStyle w:val="Definition-Field2"/>
        <w:ind w:left="0"/>
      </w:pPr>
    </w:p>
    <w:p w:rsidR="003070B7" w:rsidRDefault="003070B7" w:rsidP="003070B7">
      <w:pPr>
        <w:pStyle w:val="Definition-Field"/>
      </w:pPr>
      <w:r>
        <w:rPr>
          <w:b/>
        </w:rPr>
        <w:t xml:space="preserve">B - reserved1 (1 bit): </w:t>
      </w:r>
      <w:r>
        <w:t>MUST be zero, and MUST be ignored.</w:t>
      </w:r>
    </w:p>
    <w:p w:rsidR="003070B7" w:rsidRDefault="003070B7" w:rsidP="003070B7">
      <w:pPr>
        <w:pStyle w:val="Definition-Field"/>
      </w:pPr>
      <w:r>
        <w:rPr>
          <w:b/>
        </w:rPr>
        <w:t xml:space="preserve">C - fCustomRollup (1 bit): </w:t>
      </w:r>
      <w:r>
        <w:t xml:space="preserve">A bit that specifies whether the OLAP group level has </w:t>
      </w:r>
      <w:hyperlink w:anchor="gt_2748adff-afd3-4c5d-8095-ec69348c0a89">
        <w:r>
          <w:rPr>
            <w:rStyle w:val="HyperlinkGreen"/>
            <w:b/>
          </w:rPr>
          <w:t>custom rollup</w:t>
        </w:r>
      </w:hyperlink>
      <w:r>
        <w:t>.</w:t>
      </w:r>
    </w:p>
    <w:p w:rsidR="003070B7" w:rsidRDefault="003070B7" w:rsidP="003070B7">
      <w:pPr>
        <w:pStyle w:val="Definition-Field"/>
      </w:pPr>
      <w:r>
        <w:rPr>
          <w:b/>
        </w:rPr>
        <w:t xml:space="preserve">reserved2 (29 bits): </w:t>
      </w:r>
      <w:r>
        <w:t>MUST be zero, and MUST be ignored.</w:t>
      </w:r>
    </w:p>
    <w:p w:rsidR="003070B7" w:rsidRDefault="003070B7" w:rsidP="003070B7">
      <w:pPr>
        <w:pStyle w:val="Definition-Field"/>
      </w:pPr>
      <w:r>
        <w:rPr>
          <w:b/>
        </w:rPr>
        <w:t xml:space="preserve">reserved3 (2 bytes): </w:t>
      </w:r>
      <w:r>
        <w:t>MUST be zero, and MUST be ignored.</w:t>
      </w:r>
    </w:p>
    <w:p w:rsidR="003070B7" w:rsidRDefault="003070B7" w:rsidP="003070B7">
      <w:pPr>
        <w:pStyle w:val="Definition-Field"/>
      </w:pPr>
      <w:r>
        <w:rPr>
          <w:b/>
        </w:rPr>
        <w:t xml:space="preserve">stLevelName (variable): </w:t>
      </w:r>
      <w:r>
        <w:t xml:space="preserve">An </w:t>
      </w:r>
      <w:hyperlink w:anchor="Section_36ca6de7be1648bcaa5e3eaf4942f671" w:history="1">
        <w:r>
          <w:rPr>
            <w:rStyle w:val="af5"/>
          </w:rPr>
          <w:t>XLUnicodeString</w:t>
        </w:r>
      </w:hyperlink>
      <w:r>
        <w:t xml:space="preserve"> that specifies the display name of the OLAP group level. The length of this field MUST be less than or equal to 255 characters.</w:t>
      </w:r>
    </w:p>
    <w:p w:rsidR="003070B7" w:rsidRDefault="003070B7" w:rsidP="003070B7">
      <w:pPr>
        <w:pStyle w:val="41"/>
        <w:numPr>
          <w:ilvl w:val="0"/>
          <w:numId w:val="0"/>
        </w:numPr>
        <w:tabs>
          <w:tab w:val="left" w:pos="864"/>
        </w:tabs>
        <w:ind w:left="864" w:hanging="864"/>
      </w:pPr>
      <w:bookmarkStart w:id="1046" w:name="Section_af01cf328d8647c384536e73ba72a9ae"/>
      <w:bookmarkStart w:id="1047" w:name="SXAddl_SXCGrpLevel_SXDId"/>
      <w:bookmarkStart w:id="1048" w:name="_Toc500759465"/>
      <w:r>
        <w:t>2.4.273.41</w:t>
      </w:r>
      <w:r>
        <w:tab/>
        <w:t>SXAddl_SXCGrpLevel_SXDId</w:t>
      </w:r>
      <w:bookmarkEnd w:id="1046"/>
      <w:bookmarkEnd w:id="1047"/>
      <w:bookmarkEnd w:id="1048"/>
      <w:r>
        <w:fldChar w:fldCharType="begin"/>
      </w:r>
      <w:r>
        <w:instrText xml:space="preserve"> XE "Records:SXAddl_SXCGrpLevel_SXDId" </w:instrText>
      </w:r>
      <w:r>
        <w:fldChar w:fldCharType="end"/>
      </w:r>
      <w:r>
        <w:fldChar w:fldCharType="begin"/>
      </w:r>
      <w:r>
        <w:instrText xml:space="preserve"> XE "SXAddl_SXCGrpLevel_SXDId" </w:instrText>
      </w:r>
      <w:r>
        <w:fldChar w:fldCharType="end"/>
      </w:r>
      <w:r>
        <w:fldChar w:fldCharType="begin"/>
      </w:r>
      <w:r>
        <w:instrText xml:space="preserve"> XE "Details:SXAddl_SXCGrpLevel_SXDId record" </w:instrText>
      </w:r>
      <w:r>
        <w:fldChar w:fldCharType="end"/>
      </w:r>
      <w:r>
        <w:fldChar w:fldCharType="begin"/>
      </w:r>
      <w:r>
        <w:instrText xml:space="preserve"> XE "SxAddl records:SXAddl_SXCGrpLevel_SXDId" </w:instrText>
      </w:r>
      <w:r>
        <w:fldChar w:fldCharType="end"/>
      </w:r>
    </w:p>
    <w:p w:rsidR="003070B7" w:rsidRDefault="003070B7" w:rsidP="003070B7">
      <w:r>
        <w:t xml:space="preserve">The </w:t>
      </w:r>
      <w:r>
        <w:rPr>
          <w:b/>
        </w:rPr>
        <w:t>SXAddl_SXCGrpLevel_SXDId</w:t>
      </w:r>
      <w:r>
        <w:t xml:space="preserve"> record specifies information about an </w:t>
      </w:r>
      <w:hyperlink w:anchor="Section_1e04807706d14d4f961ecacb50a12a3d" w:history="1">
        <w:r>
          <w:rPr>
            <w:rStyle w:val="af5"/>
          </w:rPr>
          <w:t>OLAP group</w:t>
        </w:r>
      </w:hyperlink>
      <w:r>
        <w:t xml:space="preserve">, for an </w:t>
      </w:r>
      <w:hyperlink w:anchor="Section_86689e7b9d264225b6be580f86cea53e" w:history="1">
        <w:r>
          <w:rPr>
            <w:rStyle w:val="af5"/>
          </w:rPr>
          <w:t>SxcGrpLevel class</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stUnique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0x07 and the value of </w:t>
      </w:r>
      <w:r>
        <w:rPr>
          <w:b/>
        </w:rPr>
        <w:t>hdr.sxd</w:t>
      </w:r>
      <w:r>
        <w:t xml:space="preserve"> MUST equal 0x00.</w:t>
      </w:r>
    </w:p>
    <w:p w:rsidR="003070B7" w:rsidRDefault="003070B7" w:rsidP="003070B7">
      <w:pPr>
        <w:pStyle w:val="Definition-Field"/>
      </w:pPr>
      <w:r>
        <w:rPr>
          <w:b/>
        </w:rPr>
        <w:t xml:space="preserve">stUnique (variable): </w:t>
      </w:r>
      <w:r>
        <w:t xml:space="preserve">An </w:t>
      </w:r>
      <w:hyperlink w:anchor="Section_665ed61e65b04b57aa26b6aba355c268" w:history="1">
        <w:r>
          <w:rPr>
            <w:rStyle w:val="af5"/>
          </w:rPr>
          <w:t>SXAddl_SXString</w:t>
        </w:r>
      </w:hyperlink>
      <w:r>
        <w:t xml:space="preserve"> that specifies the unique name of the OLAP group level. </w:t>
      </w:r>
    </w:p>
    <w:p w:rsidR="003070B7" w:rsidRDefault="003070B7" w:rsidP="003070B7">
      <w:pPr>
        <w:pStyle w:val="41"/>
        <w:numPr>
          <w:ilvl w:val="0"/>
          <w:numId w:val="0"/>
        </w:numPr>
        <w:tabs>
          <w:tab w:val="left" w:pos="864"/>
        </w:tabs>
        <w:ind w:left="864" w:hanging="864"/>
      </w:pPr>
      <w:bookmarkStart w:id="1049" w:name="Section_d48d04ee81bc4ca0bef341ccf60a4cda"/>
      <w:bookmarkStart w:id="1050" w:name="SXAddl_SXCHierarchy_SXDDisplayFolder"/>
      <w:bookmarkStart w:id="1051" w:name="_Toc500759466"/>
      <w:r>
        <w:t>2.4.273.42</w:t>
      </w:r>
      <w:r>
        <w:tab/>
        <w:t>SXAddl_SXCHierarchy_SXDDisplayFolder</w:t>
      </w:r>
      <w:bookmarkEnd w:id="1049"/>
      <w:bookmarkEnd w:id="1050"/>
      <w:bookmarkEnd w:id="1051"/>
      <w:r>
        <w:fldChar w:fldCharType="begin"/>
      </w:r>
      <w:r>
        <w:instrText xml:space="preserve"> XE "Records:SXAddl_SXCHierarchy_SXDDisplayFolder" </w:instrText>
      </w:r>
      <w:r>
        <w:fldChar w:fldCharType="end"/>
      </w:r>
      <w:r>
        <w:fldChar w:fldCharType="begin"/>
      </w:r>
      <w:r>
        <w:instrText xml:space="preserve"> XE "SXAddl_SXCHierarchy_SXDDisplayFolder" </w:instrText>
      </w:r>
      <w:r>
        <w:fldChar w:fldCharType="end"/>
      </w:r>
      <w:r>
        <w:fldChar w:fldCharType="begin"/>
      </w:r>
      <w:r>
        <w:instrText xml:space="preserve"> XE "Details:SXAddl_SXCHierarchy_SXDDisplayFolder record" </w:instrText>
      </w:r>
      <w:r>
        <w:fldChar w:fldCharType="end"/>
      </w:r>
      <w:r>
        <w:fldChar w:fldCharType="begin"/>
      </w:r>
      <w:r>
        <w:instrText xml:space="preserve"> XE "SxAddl records:SXAddl_SXCHierarchy_SXDDisplayFolder" </w:instrText>
      </w:r>
      <w:r>
        <w:fldChar w:fldCharType="end"/>
      </w:r>
    </w:p>
    <w:p w:rsidR="003070B7" w:rsidRDefault="003070B7" w:rsidP="003070B7">
      <w:r>
        <w:t xml:space="preserve">The </w:t>
      </w:r>
      <w:r>
        <w:rPr>
          <w:b/>
        </w:rPr>
        <w:t>SXAddl_SXCHierarchy_SXDDisplayFolder</w:t>
      </w:r>
      <w:r>
        <w:t xml:space="preserve"> record specifies the name for the </w:t>
      </w:r>
      <w:hyperlink w:anchor="gt_6571ebdb-265a-40a1-807b-2aac2b5697d8">
        <w:r>
          <w:rPr>
            <w:rStyle w:val="HyperlinkGreen"/>
            <w:b/>
          </w:rPr>
          <w:t>display folder</w:t>
        </w:r>
      </w:hyperlink>
      <w:r>
        <w:t xml:space="preserve"> for a </w:t>
      </w:r>
      <w:hyperlink w:anchor="Section_54818c671590494084e0c3ff8b433c33" w:history="1">
        <w:r>
          <w:rPr>
            <w:rStyle w:val="af5"/>
          </w:rPr>
          <w:t>pivot hierarchy</w:t>
        </w:r>
      </w:hyperlink>
      <w:r>
        <w:t xml:space="preserve"> for an </w:t>
      </w:r>
      <w:hyperlink w:anchor="Section_6167aeb40d774815b3218d3f117c438d" w:history="1">
        <w:r>
          <w:rPr>
            <w:rStyle w:val="af5"/>
          </w:rPr>
          <w:t>SxcHierarchy class</w:t>
        </w:r>
      </w:hyperlink>
      <w:r>
        <w:t xml:space="preserve">. This record MUST NOT exist if the </w:t>
      </w:r>
      <w:hyperlink w:anchor="Section_e0fe44b1caf64739bf8fe51a96cd5ba8" w:history="1">
        <w:r>
          <w:rPr>
            <w:rStyle w:val="af5"/>
          </w:rPr>
          <w:t>PivotCache functionality level</w:t>
        </w:r>
      </w:hyperlink>
      <w:r>
        <w:t xml:space="preserve"> of the associated </w:t>
      </w:r>
      <w:hyperlink w:anchor="Section_a8496208d8334015938a56a0e97f9f0e" w:history="1">
        <w:r>
          <w:rPr>
            <w:rStyle w:val="af5"/>
          </w:rPr>
          <w:t>PivotCache</w:t>
        </w:r>
      </w:hyperlink>
      <w:r>
        <w:t xml:space="preserve"> is less than 3.</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stDisplayFolder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0x02 and the value of </w:t>
      </w:r>
      <w:r>
        <w:rPr>
          <w:b/>
        </w:rPr>
        <w:t>hdr.sxd</w:t>
      </w:r>
      <w:r>
        <w:t xml:space="preserve"> MUST equal 0x25.</w:t>
      </w:r>
    </w:p>
    <w:p w:rsidR="003070B7" w:rsidRDefault="003070B7" w:rsidP="003070B7">
      <w:pPr>
        <w:pStyle w:val="Definition-Field"/>
      </w:pPr>
      <w:r>
        <w:rPr>
          <w:b/>
        </w:rPr>
        <w:t xml:space="preserve">stDisplayFolder (variable): </w:t>
      </w:r>
      <w:r>
        <w:t xml:space="preserve">An </w:t>
      </w:r>
      <w:hyperlink w:anchor="Section_665ed61e65b04b57aa26b6aba355c268" w:history="1">
        <w:r>
          <w:rPr>
            <w:rStyle w:val="af5"/>
          </w:rPr>
          <w:t>SXAddl_SXString</w:t>
        </w:r>
      </w:hyperlink>
      <w:r>
        <w:t xml:space="preserve"> that specifies the name of the pivot hierarchy display folder.</w:t>
      </w:r>
    </w:p>
    <w:p w:rsidR="003070B7" w:rsidRDefault="003070B7" w:rsidP="003070B7">
      <w:pPr>
        <w:pStyle w:val="Definition-Field2"/>
      </w:pPr>
      <w:r>
        <w:t>The length of this field MUST be greater than or equal to zero characters and less than or equal to 65535 characters.</w:t>
      </w:r>
    </w:p>
    <w:p w:rsidR="003070B7" w:rsidRDefault="003070B7" w:rsidP="003070B7">
      <w:pPr>
        <w:pStyle w:val="41"/>
        <w:numPr>
          <w:ilvl w:val="0"/>
          <w:numId w:val="0"/>
        </w:numPr>
        <w:tabs>
          <w:tab w:val="left" w:pos="864"/>
        </w:tabs>
        <w:ind w:left="864" w:hanging="864"/>
      </w:pPr>
      <w:bookmarkStart w:id="1052" w:name="Section_198666533b024f6da517f374646df2d7"/>
      <w:bookmarkStart w:id="1053" w:name="SXAddl_SXCHierarchy_SXDEnd"/>
      <w:bookmarkStart w:id="1054" w:name="_Toc500759467"/>
      <w:r>
        <w:t>2.4.273.43</w:t>
      </w:r>
      <w:r>
        <w:tab/>
        <w:t>SXAddl_SXCHierarchy_SXDEnd</w:t>
      </w:r>
      <w:bookmarkEnd w:id="1052"/>
      <w:bookmarkEnd w:id="1053"/>
      <w:bookmarkEnd w:id="1054"/>
      <w:r>
        <w:fldChar w:fldCharType="begin"/>
      </w:r>
      <w:r>
        <w:instrText xml:space="preserve"> XE "Records:SXAddl_SXCHierarchy_SXDEnd" </w:instrText>
      </w:r>
      <w:r>
        <w:fldChar w:fldCharType="end"/>
      </w:r>
      <w:r>
        <w:fldChar w:fldCharType="begin"/>
      </w:r>
      <w:r>
        <w:instrText xml:space="preserve"> XE "SXAddl_SXCHierarchy_SXDEnd" </w:instrText>
      </w:r>
      <w:r>
        <w:fldChar w:fldCharType="end"/>
      </w:r>
      <w:r>
        <w:fldChar w:fldCharType="begin"/>
      </w:r>
      <w:r>
        <w:instrText xml:space="preserve"> XE "Details:SXAddl_SXCHierarchy_SXDEnd record" </w:instrText>
      </w:r>
      <w:r>
        <w:fldChar w:fldCharType="end"/>
      </w:r>
      <w:r>
        <w:fldChar w:fldCharType="begin"/>
      </w:r>
      <w:r>
        <w:instrText xml:space="preserve"> XE "SxAddl records:SXAddl_SXCHierarchy_SXDEnd" </w:instrText>
      </w:r>
      <w:r>
        <w:fldChar w:fldCharType="end"/>
      </w:r>
    </w:p>
    <w:p w:rsidR="003070B7" w:rsidRDefault="003070B7" w:rsidP="003070B7">
      <w:r>
        <w:t xml:space="preserve">The </w:t>
      </w:r>
      <w:r>
        <w:rPr>
          <w:b/>
        </w:rPr>
        <w:t>SXAddl_SXCHierarchy_SXDEnd</w:t>
      </w:r>
      <w:r>
        <w:t xml:space="preserve"> record specifies the end of an </w:t>
      </w:r>
      <w:hyperlink w:anchor="Section_6167aeb40d774815b3218d3f117c438d" w:history="1">
        <w:r>
          <w:rPr>
            <w:rStyle w:val="af5"/>
          </w:rPr>
          <w:t>SxcHierarchy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0x02 and the value of </w:t>
      </w:r>
      <w:r>
        <w:rPr>
          <w:b/>
        </w:rPr>
        <w:t>hdr.sxd</w:t>
      </w:r>
      <w:r>
        <w:t xml:space="preserve"> MUST equal 0xFF.</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1055" w:name="Section_6814aaca90cd45849413d70f047f54d2"/>
      <w:bookmarkStart w:id="1056" w:name="SXAddl_SXCHierarchy_SXDFilterMember"/>
      <w:bookmarkStart w:id="1057" w:name="_Toc500759468"/>
      <w:r>
        <w:t>2.4.273.44</w:t>
      </w:r>
      <w:r>
        <w:tab/>
        <w:t>SXAddl_SXCHierarchy_SXDFilterMember</w:t>
      </w:r>
      <w:bookmarkEnd w:id="1055"/>
      <w:bookmarkEnd w:id="1056"/>
      <w:bookmarkEnd w:id="1057"/>
      <w:r>
        <w:fldChar w:fldCharType="begin"/>
      </w:r>
      <w:r>
        <w:instrText xml:space="preserve"> XE "Records:SXAddl_SXCHierarchy_SXDFilterMember" </w:instrText>
      </w:r>
      <w:r>
        <w:fldChar w:fldCharType="end"/>
      </w:r>
      <w:r>
        <w:fldChar w:fldCharType="begin"/>
      </w:r>
      <w:r>
        <w:instrText xml:space="preserve"> XE "SXAddl_SXCHierarchy_SXDFilterMember" </w:instrText>
      </w:r>
      <w:r>
        <w:fldChar w:fldCharType="end"/>
      </w:r>
      <w:r>
        <w:fldChar w:fldCharType="begin"/>
      </w:r>
      <w:r>
        <w:instrText xml:space="preserve"> XE "Details:SXAddl_SXCHierarchy_SXDFilterMember record" </w:instrText>
      </w:r>
      <w:r>
        <w:fldChar w:fldCharType="end"/>
      </w:r>
      <w:r>
        <w:fldChar w:fldCharType="begin"/>
      </w:r>
      <w:r>
        <w:instrText xml:space="preserve"> XE "SxAddl records:SXAddl_SXCHierarchy_SXDFilterMember" </w:instrText>
      </w:r>
      <w:r>
        <w:fldChar w:fldCharType="end"/>
      </w:r>
    </w:p>
    <w:p w:rsidR="003070B7" w:rsidRDefault="003070B7" w:rsidP="003070B7">
      <w:r>
        <w:t xml:space="preserve">The </w:t>
      </w:r>
      <w:r>
        <w:rPr>
          <w:b/>
        </w:rPr>
        <w:t>SXAddl_SXCHierarchy_SXDFilterMember</w:t>
      </w:r>
      <w:r>
        <w:t xml:space="preserve"> record specifies </w:t>
      </w:r>
      <w:hyperlink w:anchor="gt_c0dd6cb4-ad4b-45ef-bd4f-75c650f84f32">
        <w:r>
          <w:rPr>
            <w:rStyle w:val="HyperlinkGreen"/>
            <w:b/>
          </w:rPr>
          <w:t>OLAP members</w:t>
        </w:r>
      </w:hyperlink>
      <w:r>
        <w:t xml:space="preserve"> used in </w:t>
      </w:r>
      <w:hyperlink w:anchor="Section_e04e871619234e2db02a270894d6be73" w:history="1">
        <w:r>
          <w:rPr>
            <w:rStyle w:val="af5"/>
          </w:rPr>
          <w:t>OLAP page filtering</w:t>
        </w:r>
      </w:hyperlink>
      <w:r>
        <w:t xml:space="preserve"> for a </w:t>
      </w:r>
      <w:hyperlink w:anchor="Section_54818c671590494084e0c3ff8b433c33" w:history="1">
        <w:r>
          <w:rPr>
            <w:rStyle w:val="af5"/>
          </w:rPr>
          <w:t>pivot hierarchy</w:t>
        </w:r>
      </w:hyperlink>
      <w:r>
        <w:t xml:space="preserve"> on the </w:t>
      </w:r>
      <w:hyperlink w:anchor="Section_ff63f3d9274542878e6e11120ecf30b7" w:history="1">
        <w:r>
          <w:rPr>
            <w:rStyle w:val="af5"/>
          </w:rPr>
          <w:t>page axis</w:t>
        </w:r>
      </w:hyperlink>
      <w:r>
        <w:t xml:space="preserve"> for an </w:t>
      </w:r>
      <w:hyperlink w:anchor="Section_6167aeb40d774815b3218d3f117c438d" w:history="1">
        <w:r>
          <w:rPr>
            <w:rStyle w:val="af5"/>
          </w:rPr>
          <w:t>SxcHierarchy class</w:t>
        </w:r>
      </w:hyperlink>
      <w:r>
        <w:t xml:space="preserve">. MUST NOT exist if the </w:t>
      </w:r>
      <w:hyperlink w:anchor="Section_e0fe44b1caf64739bf8fe51a96cd5ba8" w:history="1">
        <w:r>
          <w:rPr>
            <w:rStyle w:val="af5"/>
          </w:rPr>
          <w:t>PivotCache functionality level</w:t>
        </w:r>
      </w:hyperlink>
      <w:r>
        <w:t xml:space="preserve"> of the </w:t>
      </w:r>
      <w:hyperlink w:anchor="Section_6f60301b107346d3b7ad0041566272a4" w:history="1">
        <w:r>
          <w:rPr>
            <w:rStyle w:val="af5"/>
          </w:rPr>
          <w:t>associated PivotCache</w:t>
        </w:r>
      </w:hyperlink>
      <w:r>
        <w:t xml:space="preserve"> is greater than or equal to 3.</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3780" w:type="dxa"/>
            <w:gridSpan w:val="14"/>
          </w:tcPr>
          <w:p w:rsidR="003070B7" w:rsidRDefault="003070B7" w:rsidP="0030562B">
            <w:pPr>
              <w:pStyle w:val="PacketDiagramBodyText"/>
            </w:pPr>
            <w:r>
              <w:t>reserved2</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reserved3</w:t>
            </w:r>
          </w:p>
        </w:tc>
      </w:tr>
      <w:tr w:rsidR="003070B7" w:rsidTr="0030562B">
        <w:trPr>
          <w:trHeight w:hRule="exact" w:val="490"/>
        </w:trPr>
        <w:tc>
          <w:tcPr>
            <w:tcW w:w="4320" w:type="dxa"/>
            <w:gridSpan w:val="16"/>
          </w:tcPr>
          <w:p w:rsidR="003070B7" w:rsidRDefault="003070B7" w:rsidP="0030562B">
            <w:pPr>
              <w:pStyle w:val="PacketDiagramBodyText"/>
            </w:pPr>
            <w:r>
              <w:t>cItems</w:t>
            </w:r>
          </w:p>
        </w:tc>
        <w:tc>
          <w:tcPr>
            <w:tcW w:w="4320" w:type="dxa"/>
            <w:gridSpan w:val="16"/>
          </w:tcPr>
          <w:p w:rsidR="003070B7" w:rsidRDefault="003070B7" w:rsidP="0030562B">
            <w:pPr>
              <w:pStyle w:val="PacketDiagramBodyText"/>
            </w:pPr>
            <w:r>
              <w:t>rgStPageItems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0x02 and the value of </w:t>
      </w:r>
      <w:r>
        <w:rPr>
          <w:b/>
        </w:rPr>
        <w:t>hdr.sxd</w:t>
      </w:r>
      <w:r>
        <w:t xml:space="preserve"> MUST equal 0x09.</w:t>
      </w:r>
    </w:p>
    <w:p w:rsidR="003070B7" w:rsidRDefault="003070B7" w:rsidP="003070B7">
      <w:pPr>
        <w:pStyle w:val="Definition-Field"/>
      </w:pPr>
      <w:r>
        <w:rPr>
          <w:b/>
        </w:rPr>
        <w:t xml:space="preserve">A - reserved1 (1 bit): </w:t>
      </w:r>
      <w:r>
        <w:t xml:space="preserve">MUST be 1 and MUST be ignored. </w:t>
      </w:r>
    </w:p>
    <w:p w:rsidR="003070B7" w:rsidRDefault="003070B7" w:rsidP="003070B7">
      <w:pPr>
        <w:pStyle w:val="Definition-Field"/>
      </w:pPr>
      <w:r>
        <w:rPr>
          <w:b/>
        </w:rPr>
        <w:t xml:space="preserve">B - fMultFiltHavePlex (1 bit): </w:t>
      </w:r>
      <w:r>
        <w:t xml:space="preserve">A bit that specifies whether multiple OLAP members in this pivot hierarchy are selected in the OLAP page filtering. If the value of this field is 0, </w:t>
      </w:r>
      <w:r>
        <w:rPr>
          <w:b/>
        </w:rPr>
        <w:t>cItems</w:t>
      </w:r>
      <w:r>
        <w:t xml:space="preserve"> and </w:t>
      </w:r>
      <w:r>
        <w:rPr>
          <w:b/>
        </w:rPr>
        <w:t>rgStPageItems</w:t>
      </w:r>
      <w:r>
        <w:t xml:space="preserve"> MUST be ignored. </w:t>
      </w:r>
    </w:p>
    <w:p w:rsidR="003070B7" w:rsidRDefault="003070B7" w:rsidP="003070B7">
      <w:pPr>
        <w:pStyle w:val="Definition-Field"/>
      </w:pPr>
      <w:r>
        <w:rPr>
          <w:b/>
        </w:rPr>
        <w:t xml:space="preserve">reserved2 (30 bits): </w:t>
      </w:r>
      <w:r>
        <w:t>MUST be zero, and MUST be ignored.</w:t>
      </w:r>
    </w:p>
    <w:p w:rsidR="003070B7" w:rsidRDefault="003070B7" w:rsidP="003070B7">
      <w:pPr>
        <w:pStyle w:val="Definition-Field"/>
      </w:pPr>
      <w:r>
        <w:rPr>
          <w:b/>
        </w:rPr>
        <w:t xml:space="preserve">reserved3 (2 bytes): </w:t>
      </w:r>
      <w:r>
        <w:t>MUST be zero, and MUST be ignored.</w:t>
      </w:r>
    </w:p>
    <w:p w:rsidR="003070B7" w:rsidRDefault="003070B7" w:rsidP="003070B7">
      <w:pPr>
        <w:pStyle w:val="Definition-Field"/>
      </w:pPr>
      <w:r>
        <w:rPr>
          <w:b/>
        </w:rPr>
        <w:t xml:space="preserve">cItems (2 bytes): </w:t>
      </w:r>
      <w:r>
        <w:t xml:space="preserve">An unsigned integer that specifies the number of elements in </w:t>
      </w:r>
      <w:r>
        <w:rPr>
          <w:b/>
        </w:rPr>
        <w:t>rgStPageItems</w:t>
      </w:r>
      <w:r>
        <w:t xml:space="preserve">. MUST be greater than 0 if </w:t>
      </w:r>
      <w:r>
        <w:rPr>
          <w:b/>
        </w:rPr>
        <w:t>fMultFiltHavePlex</w:t>
      </w:r>
      <w:r>
        <w:t xml:space="preserve"> is 1.</w:t>
      </w:r>
    </w:p>
    <w:p w:rsidR="003070B7" w:rsidRDefault="003070B7" w:rsidP="003070B7">
      <w:pPr>
        <w:pStyle w:val="Definition-Field"/>
      </w:pPr>
      <w:r>
        <w:rPr>
          <w:b/>
        </w:rPr>
        <w:t xml:space="preserve">rgStPageItems (variable): </w:t>
      </w:r>
      <w:r>
        <w:t xml:space="preserve">An array of </w:t>
      </w:r>
      <w:hyperlink w:anchor="Section_36ca6de7be1648bcaa5e3eaf4942f671" w:history="1">
        <w:r>
          <w:rPr>
            <w:rStyle w:val="af5"/>
          </w:rPr>
          <w:t>XLUnicodeString</w:t>
        </w:r>
      </w:hyperlink>
      <w:r>
        <w:t xml:space="preserve">. Each element specifies the </w:t>
      </w:r>
      <w:hyperlink w:anchor="gt_d5d555be-1be8-4d7b-b16e-0b04bc337b3b">
        <w:r>
          <w:rPr>
            <w:rStyle w:val="HyperlinkGreen"/>
            <w:b/>
          </w:rPr>
          <w:t>MDX unique name</w:t>
        </w:r>
      </w:hyperlink>
      <w:r>
        <w:t xml:space="preserve"> of an OLAP member selected in the OLAP page filtering. The number of elements in the array is specified by </w:t>
      </w:r>
      <w:r>
        <w:rPr>
          <w:b/>
        </w:rPr>
        <w:t>cItems</w:t>
      </w:r>
      <w:r>
        <w:t>. The length of each element MUST be greater than zero characters and less than or equal to 255 characters.</w:t>
      </w:r>
    </w:p>
    <w:p w:rsidR="003070B7" w:rsidRDefault="003070B7" w:rsidP="003070B7">
      <w:pPr>
        <w:pStyle w:val="41"/>
        <w:numPr>
          <w:ilvl w:val="0"/>
          <w:numId w:val="0"/>
        </w:numPr>
        <w:tabs>
          <w:tab w:val="left" w:pos="864"/>
        </w:tabs>
        <w:ind w:left="864" w:hanging="864"/>
      </w:pPr>
      <w:bookmarkStart w:id="1058" w:name="Section_e38c0aa8e2e2448680ed5d230a53d17a"/>
      <w:bookmarkStart w:id="1059" w:name="SXAddl_SXCHierarchy_SXDFilterMember12"/>
      <w:bookmarkStart w:id="1060" w:name="_Toc500759469"/>
      <w:r>
        <w:t>2.4.273.45</w:t>
      </w:r>
      <w:r>
        <w:tab/>
        <w:t>SXAddl_SXCHierarchy_SXDFilterMember12</w:t>
      </w:r>
      <w:bookmarkEnd w:id="1058"/>
      <w:bookmarkEnd w:id="1059"/>
      <w:bookmarkEnd w:id="1060"/>
      <w:r>
        <w:fldChar w:fldCharType="begin"/>
      </w:r>
      <w:r>
        <w:instrText xml:space="preserve"> XE "Records:SXAddl_SXCHierarchy_SXDFilterMember12" </w:instrText>
      </w:r>
      <w:r>
        <w:fldChar w:fldCharType="end"/>
      </w:r>
      <w:r>
        <w:fldChar w:fldCharType="begin"/>
      </w:r>
      <w:r>
        <w:instrText xml:space="preserve"> XE "SXAddl_SXCHierarchy_SXDFilterMember12" </w:instrText>
      </w:r>
      <w:r>
        <w:fldChar w:fldCharType="end"/>
      </w:r>
      <w:r>
        <w:fldChar w:fldCharType="begin"/>
      </w:r>
      <w:r>
        <w:instrText xml:space="preserve"> XE "Details:SXAddl_SXCHierarchy_SXDFilterMember12 record" </w:instrText>
      </w:r>
      <w:r>
        <w:fldChar w:fldCharType="end"/>
      </w:r>
      <w:r>
        <w:fldChar w:fldCharType="begin"/>
      </w:r>
      <w:r>
        <w:instrText xml:space="preserve"> XE "SxAddl records:SXAddl_SXCHierarchy_SXDFilterMember12" </w:instrText>
      </w:r>
      <w:r>
        <w:fldChar w:fldCharType="end"/>
      </w:r>
    </w:p>
    <w:p w:rsidR="003070B7" w:rsidRDefault="003070B7" w:rsidP="003070B7">
      <w:r>
        <w:t xml:space="preserve">The </w:t>
      </w:r>
      <w:r>
        <w:rPr>
          <w:b/>
        </w:rPr>
        <w:t>SXAddl_SXCHierarchy_SXDFilterMember12</w:t>
      </w:r>
      <w:r>
        <w:t xml:space="preserve"> record specifies an </w:t>
      </w:r>
      <w:hyperlink w:anchor="Section_bd4665ebb56a44e690b9ceaf7ec55389" w:history="1">
        <w:r>
          <w:rPr>
            <w:rStyle w:val="af5"/>
          </w:rPr>
          <w:t>OLAP manual filter</w:t>
        </w:r>
      </w:hyperlink>
      <w:r>
        <w:t xml:space="preserve"> for a </w:t>
      </w:r>
      <w:hyperlink w:anchor="Section_54818c671590494084e0c3ff8b433c33" w:history="1">
        <w:r>
          <w:rPr>
            <w:rStyle w:val="af5"/>
          </w:rPr>
          <w:t>pivot hierarchy</w:t>
        </w:r>
      </w:hyperlink>
      <w:r>
        <w:t xml:space="preserve">. This record MUST NOT exist if the </w:t>
      </w:r>
      <w:hyperlink w:anchor="Section_e0fe44b1caf64739bf8fe51a96cd5ba8" w:history="1">
        <w:r>
          <w:rPr>
            <w:rStyle w:val="af5"/>
          </w:rPr>
          <w:t>PivotCache functionality level</w:t>
        </w:r>
      </w:hyperlink>
      <w:r>
        <w:t xml:space="preserve"> of the </w:t>
      </w:r>
      <w:hyperlink w:anchor="Section_6f60301b107346d3b7ad0041566272a4" w:history="1">
        <w:r>
          <w:rPr>
            <w:rStyle w:val="af5"/>
          </w:rPr>
          <w:t>associated PivotCache</w:t>
        </w:r>
      </w:hyperlink>
      <w:r>
        <w:t xml:space="preserve"> is less than 3.</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isxtl</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4320" w:type="dxa"/>
            <w:gridSpan w:val="16"/>
          </w:tcPr>
          <w:p w:rsidR="003070B7" w:rsidRDefault="003070B7" w:rsidP="0030562B">
            <w:pPr>
              <w:pStyle w:val="PacketDiagramBodyText"/>
            </w:pPr>
            <w:r>
              <w:t>cItems</w:t>
            </w:r>
          </w:p>
        </w:tc>
        <w:tc>
          <w:tcPr>
            <w:tcW w:w="4320" w:type="dxa"/>
            <w:gridSpan w:val="16"/>
          </w:tcPr>
          <w:p w:rsidR="003070B7" w:rsidRDefault="003070B7" w:rsidP="0030562B">
            <w:pPr>
              <w:pStyle w:val="PacketDiagramBodyText"/>
            </w:pPr>
            <w:r>
              <w:t>rgStMembers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0x02 and the value of </w:t>
      </w:r>
      <w:r>
        <w:rPr>
          <w:b/>
        </w:rPr>
        <w:t>hdr.sxd</w:t>
      </w:r>
      <w:r>
        <w:t xml:space="preserve"> MUST equal 0x3F.</w:t>
      </w:r>
    </w:p>
    <w:p w:rsidR="003070B7" w:rsidRDefault="003070B7" w:rsidP="003070B7">
      <w:pPr>
        <w:pStyle w:val="Definition-Field"/>
      </w:pPr>
      <w:r>
        <w:rPr>
          <w:b/>
        </w:rPr>
        <w:t xml:space="preserve">isxtl (4 bytes): </w:t>
      </w:r>
      <w:r>
        <w:t xml:space="preserve">An unsigned integer that specifies the zero-based ordinal of the </w:t>
      </w:r>
      <w:hyperlink w:anchor="gt_00e48261-dfd3-4f32-b53f-91e2344d6168">
        <w:r>
          <w:rPr>
            <w:rStyle w:val="HyperlinkGreen"/>
            <w:b/>
          </w:rPr>
          <w:t>OLAP level</w:t>
        </w:r>
      </w:hyperlink>
      <w:r>
        <w:t xml:space="preserve"> in the pivot hierarchy that the OLAP manual filter applies to. MUST be greater than or equal to 0.</w:t>
      </w:r>
    </w:p>
    <w:p w:rsidR="003070B7" w:rsidRDefault="003070B7" w:rsidP="003070B7">
      <w:pPr>
        <w:pStyle w:val="Definition-Field"/>
      </w:pPr>
      <w:r>
        <w:rPr>
          <w:b/>
        </w:rPr>
        <w:t xml:space="preserve">reserved (2 bytes): </w:t>
      </w:r>
      <w:r>
        <w:t>MUST be zero, and MUST be ignored.</w:t>
      </w:r>
    </w:p>
    <w:p w:rsidR="003070B7" w:rsidRDefault="003070B7" w:rsidP="003070B7">
      <w:pPr>
        <w:pStyle w:val="Definition-Field"/>
      </w:pPr>
      <w:r>
        <w:rPr>
          <w:b/>
        </w:rPr>
        <w:t xml:space="preserve">cItems (2 bytes): </w:t>
      </w:r>
      <w:r>
        <w:t xml:space="preserve">An unsigned integer that specifies the number of items in </w:t>
      </w:r>
      <w:r>
        <w:rPr>
          <w:b/>
        </w:rPr>
        <w:t>rgStMembers</w:t>
      </w:r>
      <w:r>
        <w:t>.</w:t>
      </w:r>
    </w:p>
    <w:p w:rsidR="003070B7" w:rsidRDefault="003070B7" w:rsidP="003070B7">
      <w:pPr>
        <w:pStyle w:val="Definition-Field"/>
      </w:pPr>
      <w:r>
        <w:rPr>
          <w:b/>
        </w:rPr>
        <w:t xml:space="preserve">rgStMembers (variable): </w:t>
      </w:r>
      <w:r>
        <w:t xml:space="preserve">An array of </w:t>
      </w:r>
      <w:hyperlink w:anchor="Section_36ca6de7be1648bcaa5e3eaf4942f671" w:history="1">
        <w:r>
          <w:rPr>
            <w:rStyle w:val="af5"/>
          </w:rPr>
          <w:t>XLUnicodeString</w:t>
        </w:r>
      </w:hyperlink>
      <w:r>
        <w:t xml:space="preserve">. Each element specifies the </w:t>
      </w:r>
      <w:hyperlink w:anchor="gt_d5d555be-1be8-4d7b-b16e-0b04bc337b3b">
        <w:r>
          <w:rPr>
            <w:rStyle w:val="HyperlinkGreen"/>
            <w:b/>
          </w:rPr>
          <w:t>MDX unique name</w:t>
        </w:r>
      </w:hyperlink>
      <w:r>
        <w:t xml:space="preserve"> of an </w:t>
      </w:r>
      <w:hyperlink w:anchor="gt_c0dd6cb4-ad4b-45ef-bd4f-75c650f84f32">
        <w:r>
          <w:rPr>
            <w:rStyle w:val="HyperlinkGreen"/>
            <w:b/>
          </w:rPr>
          <w:t>OLAP member</w:t>
        </w:r>
      </w:hyperlink>
      <w:r>
        <w:t xml:space="preserve"> selected in the OLAP manual filter. The number of elements in the array is specified by </w:t>
      </w:r>
      <w:r>
        <w:rPr>
          <w:b/>
        </w:rPr>
        <w:t>cItems</w:t>
      </w:r>
      <w:r>
        <w:t>. The length of each element MUST be greater than zero characters and less than or equal to 255 characters.</w:t>
      </w:r>
    </w:p>
    <w:p w:rsidR="003070B7" w:rsidRDefault="003070B7" w:rsidP="003070B7">
      <w:pPr>
        <w:pStyle w:val="41"/>
        <w:numPr>
          <w:ilvl w:val="0"/>
          <w:numId w:val="0"/>
        </w:numPr>
        <w:tabs>
          <w:tab w:val="left" w:pos="864"/>
        </w:tabs>
        <w:ind w:left="864" w:hanging="864"/>
      </w:pPr>
      <w:bookmarkStart w:id="1061" w:name="Section_21e020d30f494c1299a00e3346a17019"/>
      <w:bookmarkStart w:id="1062" w:name="SXAddl_SXCHierarchy_SXDIconSet"/>
      <w:bookmarkStart w:id="1063" w:name="_Toc500759470"/>
      <w:r>
        <w:t>2.4.273.46</w:t>
      </w:r>
      <w:r>
        <w:tab/>
        <w:t>SXAddl_SXCHierarchy_SXDIconSet</w:t>
      </w:r>
      <w:bookmarkEnd w:id="1061"/>
      <w:bookmarkEnd w:id="1062"/>
      <w:bookmarkEnd w:id="1063"/>
      <w:r>
        <w:fldChar w:fldCharType="begin"/>
      </w:r>
      <w:r>
        <w:instrText xml:space="preserve"> XE "Records:SXAddl_SXCHierarchy_SXDIconSet" </w:instrText>
      </w:r>
      <w:r>
        <w:fldChar w:fldCharType="end"/>
      </w:r>
      <w:r>
        <w:fldChar w:fldCharType="begin"/>
      </w:r>
      <w:r>
        <w:instrText xml:space="preserve"> XE "SXAddl_SXCHierarchy_SXDIconSet" </w:instrText>
      </w:r>
      <w:r>
        <w:fldChar w:fldCharType="end"/>
      </w:r>
      <w:r>
        <w:fldChar w:fldCharType="begin"/>
      </w:r>
      <w:r>
        <w:instrText xml:space="preserve"> XE "Details:SXAddl_SXCHierarchy_SXDIconSet record" </w:instrText>
      </w:r>
      <w:r>
        <w:fldChar w:fldCharType="end"/>
      </w:r>
      <w:r>
        <w:fldChar w:fldCharType="begin"/>
      </w:r>
      <w:r>
        <w:instrText xml:space="preserve"> XE "SxAddl records:SXAddl_SXCHierarchy_SXDIconSet" </w:instrText>
      </w:r>
      <w:r>
        <w:fldChar w:fldCharType="end"/>
      </w:r>
    </w:p>
    <w:p w:rsidR="003070B7" w:rsidRDefault="003070B7" w:rsidP="003070B7">
      <w:r>
        <w:t xml:space="preserve">The </w:t>
      </w:r>
      <w:r>
        <w:rPr>
          <w:b/>
        </w:rPr>
        <w:t>SXAddl_SXCHierarchy_SXDIconSet</w:t>
      </w:r>
      <w:r>
        <w:t xml:space="preserve"> record specifies the </w:t>
      </w:r>
      <w:hyperlink w:anchor="gt_15e781d5-cddc-4852-b031-1ebc6b601ca9">
        <w:r>
          <w:rPr>
            <w:rStyle w:val="HyperlinkGreen"/>
            <w:b/>
          </w:rPr>
          <w:t>icon set</w:t>
        </w:r>
      </w:hyperlink>
      <w:r>
        <w:t xml:space="preserve"> for a </w:t>
      </w:r>
      <w:hyperlink w:anchor="Section_54818c671590494084e0c3ff8b433c33" w:history="1">
        <w:r>
          <w:rPr>
            <w:rStyle w:val="af5"/>
          </w:rPr>
          <w:t>pivot hierarchy</w:t>
        </w:r>
      </w:hyperlink>
      <w:r>
        <w:t xml:space="preserve">, for an </w:t>
      </w:r>
      <w:hyperlink w:anchor="Section_6167aeb40d774815b3218d3f117c438d" w:history="1">
        <w:r>
          <w:rPr>
            <w:rStyle w:val="af5"/>
          </w:rPr>
          <w:t>SxcHierarchy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dwIconset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0x02 and the value of </w:t>
      </w:r>
      <w:r>
        <w:rPr>
          <w:b/>
        </w:rPr>
        <w:t>hdr.sxd</w:t>
      </w:r>
      <w:r>
        <w:t xml:space="preserve"> MUST equal 0x20.</w:t>
      </w:r>
    </w:p>
    <w:p w:rsidR="003070B7" w:rsidRDefault="003070B7" w:rsidP="003070B7">
      <w:pPr>
        <w:pStyle w:val="Definition-Field"/>
      </w:pPr>
      <w:r>
        <w:rPr>
          <w:b/>
        </w:rPr>
        <w:t xml:space="preserve">dwIconset (4 bytes): </w:t>
      </w:r>
      <w:r>
        <w:t>An unsigned integer that specifies the icon set.</w:t>
      </w:r>
    </w:p>
    <w:p w:rsidR="003070B7" w:rsidRDefault="003070B7" w:rsidP="003070B7">
      <w:pPr>
        <w:pStyle w:val="Definition-Field2"/>
      </w:pPr>
      <w:r>
        <w:t>MUST be a value from the following table:</w:t>
      </w:r>
    </w:p>
    <w:tbl>
      <w:tblPr>
        <w:tblStyle w:val="Table-ShadedHeaderIndented"/>
        <w:tblW w:w="0" w:type="auto"/>
        <w:tblLook w:val="04A0" w:firstRow="1" w:lastRow="0" w:firstColumn="1" w:lastColumn="0" w:noHBand="0" w:noVBand="1"/>
      </w:tblPr>
      <w:tblGrid>
        <w:gridCol w:w="1368"/>
        <w:gridCol w:w="748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68" w:type="dxa"/>
          </w:tcPr>
          <w:p w:rsidR="003070B7" w:rsidRDefault="003070B7" w:rsidP="0030562B">
            <w:pPr>
              <w:pStyle w:val="TableHeaderText"/>
              <w:keepNext w:val="0"/>
              <w:spacing w:before="0" w:after="0"/>
            </w:pPr>
            <w:r>
              <w:t>Value</w:t>
            </w:r>
          </w:p>
        </w:tc>
        <w:tc>
          <w:tcPr>
            <w:tcW w:w="7488" w:type="dxa"/>
          </w:tcPr>
          <w:p w:rsidR="003070B7" w:rsidRDefault="003070B7" w:rsidP="0030562B">
            <w:pPr>
              <w:pStyle w:val="TableHeaderText"/>
              <w:keepNext w:val="0"/>
              <w:spacing w:before="0" w:after="0"/>
            </w:pPr>
            <w:r>
              <w:t>Meaning</w:t>
            </w:r>
          </w:p>
        </w:tc>
      </w:tr>
      <w:tr w:rsidR="003070B7" w:rsidTr="0030562B">
        <w:tc>
          <w:tcPr>
            <w:tcW w:w="1368" w:type="dxa"/>
          </w:tcPr>
          <w:p w:rsidR="003070B7" w:rsidRDefault="003070B7" w:rsidP="0030562B">
            <w:pPr>
              <w:pStyle w:val="TableBodyText"/>
              <w:spacing w:before="0" w:after="0"/>
            </w:pPr>
            <w:r>
              <w:t>0x0000</w:t>
            </w:r>
          </w:p>
        </w:tc>
        <w:tc>
          <w:tcPr>
            <w:tcW w:w="7488" w:type="dxa"/>
          </w:tcPr>
          <w:p w:rsidR="003070B7" w:rsidRDefault="003070B7" w:rsidP="0030562B">
            <w:pPr>
              <w:pStyle w:val="TableBodyText"/>
              <w:spacing w:before="0" w:after="0"/>
            </w:pPr>
            <w:r>
              <w:t>Default</w:t>
            </w:r>
          </w:p>
        </w:tc>
      </w:tr>
      <w:tr w:rsidR="003070B7" w:rsidTr="0030562B">
        <w:tc>
          <w:tcPr>
            <w:tcW w:w="1368" w:type="dxa"/>
          </w:tcPr>
          <w:p w:rsidR="003070B7" w:rsidRDefault="003070B7" w:rsidP="0030562B">
            <w:pPr>
              <w:pStyle w:val="TableBodyText"/>
              <w:spacing w:before="0" w:after="0"/>
            </w:pPr>
            <w:r>
              <w:t>0x0001</w:t>
            </w:r>
          </w:p>
        </w:tc>
        <w:tc>
          <w:tcPr>
            <w:tcW w:w="7488" w:type="dxa"/>
          </w:tcPr>
          <w:p w:rsidR="003070B7" w:rsidRDefault="003070B7" w:rsidP="0030562B">
            <w:pPr>
              <w:pStyle w:val="TableBodyText"/>
              <w:spacing w:before="0" w:after="0"/>
            </w:pPr>
            <w:r>
              <w:t>3-arrow ascending</w:t>
            </w:r>
          </w:p>
        </w:tc>
      </w:tr>
      <w:tr w:rsidR="003070B7" w:rsidTr="0030562B">
        <w:tc>
          <w:tcPr>
            <w:tcW w:w="1368" w:type="dxa"/>
          </w:tcPr>
          <w:p w:rsidR="003070B7" w:rsidRDefault="003070B7" w:rsidP="0030562B">
            <w:pPr>
              <w:pStyle w:val="TableBodyText"/>
              <w:spacing w:before="0" w:after="0"/>
            </w:pPr>
            <w:r>
              <w:t>0x0002</w:t>
            </w:r>
          </w:p>
        </w:tc>
        <w:tc>
          <w:tcPr>
            <w:tcW w:w="7488" w:type="dxa"/>
          </w:tcPr>
          <w:p w:rsidR="003070B7" w:rsidRDefault="003070B7" w:rsidP="0030562B">
            <w:pPr>
              <w:pStyle w:val="TableBodyText"/>
              <w:spacing w:before="0" w:after="0"/>
            </w:pPr>
            <w:r>
              <w:t>3-arrow descending</w:t>
            </w:r>
          </w:p>
        </w:tc>
      </w:tr>
      <w:tr w:rsidR="003070B7" w:rsidTr="0030562B">
        <w:tc>
          <w:tcPr>
            <w:tcW w:w="1368" w:type="dxa"/>
          </w:tcPr>
          <w:p w:rsidR="003070B7" w:rsidRDefault="003070B7" w:rsidP="0030562B">
            <w:pPr>
              <w:pStyle w:val="TableBodyText"/>
              <w:spacing w:before="0" w:after="0"/>
            </w:pPr>
            <w:r>
              <w:t>0x0003</w:t>
            </w:r>
          </w:p>
        </w:tc>
        <w:tc>
          <w:tcPr>
            <w:tcW w:w="7488" w:type="dxa"/>
          </w:tcPr>
          <w:p w:rsidR="003070B7" w:rsidRDefault="003070B7" w:rsidP="0030562B">
            <w:pPr>
              <w:pStyle w:val="TableBodyText"/>
              <w:spacing w:before="0" w:after="0"/>
            </w:pPr>
            <w:r>
              <w:t>5-arrow ascending</w:t>
            </w:r>
          </w:p>
        </w:tc>
      </w:tr>
      <w:tr w:rsidR="003070B7" w:rsidTr="0030562B">
        <w:tc>
          <w:tcPr>
            <w:tcW w:w="1368" w:type="dxa"/>
          </w:tcPr>
          <w:p w:rsidR="003070B7" w:rsidRDefault="003070B7" w:rsidP="0030562B">
            <w:pPr>
              <w:pStyle w:val="TableBodyText"/>
              <w:spacing w:before="0" w:after="0"/>
            </w:pPr>
            <w:r>
              <w:t>0x0004</w:t>
            </w:r>
          </w:p>
        </w:tc>
        <w:tc>
          <w:tcPr>
            <w:tcW w:w="7488" w:type="dxa"/>
          </w:tcPr>
          <w:p w:rsidR="003070B7" w:rsidRDefault="003070B7" w:rsidP="0030562B">
            <w:pPr>
              <w:pStyle w:val="TableBodyText"/>
              <w:spacing w:before="0" w:after="0"/>
            </w:pPr>
            <w:r>
              <w:t>5-arrow descending</w:t>
            </w:r>
          </w:p>
        </w:tc>
      </w:tr>
      <w:tr w:rsidR="003070B7" w:rsidTr="0030562B">
        <w:tc>
          <w:tcPr>
            <w:tcW w:w="1368" w:type="dxa"/>
          </w:tcPr>
          <w:p w:rsidR="003070B7" w:rsidRDefault="003070B7" w:rsidP="0030562B">
            <w:pPr>
              <w:pStyle w:val="TableBodyText"/>
              <w:spacing w:before="0" w:after="0"/>
            </w:pPr>
            <w:r>
              <w:t>0x0005</w:t>
            </w:r>
          </w:p>
        </w:tc>
        <w:tc>
          <w:tcPr>
            <w:tcW w:w="7488" w:type="dxa"/>
          </w:tcPr>
          <w:p w:rsidR="003070B7" w:rsidRDefault="003070B7" w:rsidP="0030562B">
            <w:pPr>
              <w:pStyle w:val="TableBodyText"/>
              <w:spacing w:before="0" w:after="0"/>
            </w:pPr>
            <w:r>
              <w:t>5-arrow gray ascending</w:t>
            </w:r>
          </w:p>
        </w:tc>
      </w:tr>
      <w:tr w:rsidR="003070B7" w:rsidTr="0030562B">
        <w:tc>
          <w:tcPr>
            <w:tcW w:w="1368" w:type="dxa"/>
          </w:tcPr>
          <w:p w:rsidR="003070B7" w:rsidRDefault="003070B7" w:rsidP="0030562B">
            <w:pPr>
              <w:pStyle w:val="TableBodyText"/>
              <w:spacing w:before="0" w:after="0"/>
            </w:pPr>
            <w:r>
              <w:t>0x0006</w:t>
            </w:r>
          </w:p>
        </w:tc>
        <w:tc>
          <w:tcPr>
            <w:tcW w:w="7488" w:type="dxa"/>
          </w:tcPr>
          <w:p w:rsidR="003070B7" w:rsidRDefault="003070B7" w:rsidP="0030562B">
            <w:pPr>
              <w:pStyle w:val="TableBodyText"/>
              <w:spacing w:before="0" w:after="0"/>
            </w:pPr>
            <w:r>
              <w:t>Traffic lights</w:t>
            </w:r>
          </w:p>
        </w:tc>
      </w:tr>
      <w:tr w:rsidR="003070B7" w:rsidTr="0030562B">
        <w:tc>
          <w:tcPr>
            <w:tcW w:w="1368" w:type="dxa"/>
          </w:tcPr>
          <w:p w:rsidR="003070B7" w:rsidRDefault="003070B7" w:rsidP="0030562B">
            <w:pPr>
              <w:pStyle w:val="TableBodyText"/>
              <w:spacing w:before="0" w:after="0"/>
            </w:pPr>
            <w:r>
              <w:t>0x0007</w:t>
            </w:r>
          </w:p>
        </w:tc>
        <w:tc>
          <w:tcPr>
            <w:tcW w:w="7488" w:type="dxa"/>
          </w:tcPr>
          <w:p w:rsidR="003070B7" w:rsidRDefault="003070B7" w:rsidP="0030562B">
            <w:pPr>
              <w:pStyle w:val="TableBodyText"/>
              <w:spacing w:before="0" w:after="0"/>
            </w:pPr>
            <w:r>
              <w:t>Traffic lights 2</w:t>
            </w:r>
          </w:p>
        </w:tc>
      </w:tr>
      <w:tr w:rsidR="003070B7" w:rsidTr="0030562B">
        <w:tc>
          <w:tcPr>
            <w:tcW w:w="1368" w:type="dxa"/>
          </w:tcPr>
          <w:p w:rsidR="003070B7" w:rsidRDefault="003070B7" w:rsidP="0030562B">
            <w:pPr>
              <w:pStyle w:val="TableBodyText"/>
              <w:spacing w:before="0" w:after="0"/>
            </w:pPr>
            <w:r>
              <w:t>0x0008</w:t>
            </w:r>
          </w:p>
        </w:tc>
        <w:tc>
          <w:tcPr>
            <w:tcW w:w="7488" w:type="dxa"/>
          </w:tcPr>
          <w:p w:rsidR="003070B7" w:rsidRDefault="003070B7" w:rsidP="0030562B">
            <w:pPr>
              <w:pStyle w:val="TableBodyText"/>
              <w:spacing w:before="0" w:after="0"/>
            </w:pPr>
            <w:r>
              <w:t>Quarters ascending</w:t>
            </w:r>
          </w:p>
        </w:tc>
      </w:tr>
      <w:tr w:rsidR="003070B7" w:rsidTr="0030562B">
        <w:tc>
          <w:tcPr>
            <w:tcW w:w="1368" w:type="dxa"/>
          </w:tcPr>
          <w:p w:rsidR="003070B7" w:rsidRDefault="003070B7" w:rsidP="0030562B">
            <w:pPr>
              <w:pStyle w:val="TableBodyText"/>
              <w:spacing w:before="0" w:after="0"/>
            </w:pPr>
            <w:r>
              <w:t>0x0009</w:t>
            </w:r>
          </w:p>
        </w:tc>
        <w:tc>
          <w:tcPr>
            <w:tcW w:w="7488" w:type="dxa"/>
          </w:tcPr>
          <w:p w:rsidR="003070B7" w:rsidRDefault="003070B7" w:rsidP="0030562B">
            <w:pPr>
              <w:pStyle w:val="TableBodyText"/>
              <w:spacing w:before="0" w:after="0"/>
            </w:pPr>
            <w:r>
              <w:t>Quarters descending</w:t>
            </w:r>
          </w:p>
        </w:tc>
      </w:tr>
      <w:tr w:rsidR="003070B7" w:rsidTr="0030562B">
        <w:tc>
          <w:tcPr>
            <w:tcW w:w="1368" w:type="dxa"/>
          </w:tcPr>
          <w:p w:rsidR="003070B7" w:rsidRDefault="003070B7" w:rsidP="0030562B">
            <w:pPr>
              <w:pStyle w:val="TableBodyText"/>
              <w:spacing w:before="0" w:after="0"/>
            </w:pPr>
            <w:r>
              <w:t>0x000A</w:t>
            </w:r>
          </w:p>
        </w:tc>
        <w:tc>
          <w:tcPr>
            <w:tcW w:w="7488" w:type="dxa"/>
          </w:tcPr>
          <w:p w:rsidR="003070B7" w:rsidRDefault="003070B7" w:rsidP="0030562B">
            <w:pPr>
              <w:pStyle w:val="TableBodyText"/>
              <w:spacing w:before="0" w:after="0"/>
            </w:pPr>
            <w:r>
              <w:t>Signs</w:t>
            </w:r>
          </w:p>
        </w:tc>
      </w:tr>
      <w:tr w:rsidR="003070B7" w:rsidTr="0030562B">
        <w:tc>
          <w:tcPr>
            <w:tcW w:w="1368" w:type="dxa"/>
          </w:tcPr>
          <w:p w:rsidR="003070B7" w:rsidRDefault="003070B7" w:rsidP="0030562B">
            <w:pPr>
              <w:pStyle w:val="TableBodyText"/>
              <w:spacing w:before="0" w:after="0"/>
            </w:pPr>
            <w:r>
              <w:t>0x000B</w:t>
            </w:r>
          </w:p>
        </w:tc>
        <w:tc>
          <w:tcPr>
            <w:tcW w:w="7488" w:type="dxa"/>
          </w:tcPr>
          <w:p w:rsidR="003070B7" w:rsidRDefault="003070B7" w:rsidP="0030562B">
            <w:pPr>
              <w:pStyle w:val="TableBodyText"/>
              <w:spacing w:before="0" w:after="0"/>
            </w:pPr>
            <w:r>
              <w:t>Symbols</w:t>
            </w:r>
          </w:p>
        </w:tc>
      </w:tr>
    </w:tbl>
    <w:p w:rsidR="003070B7" w:rsidRDefault="003070B7" w:rsidP="003070B7"/>
    <w:p w:rsidR="003070B7" w:rsidRDefault="003070B7" w:rsidP="003070B7">
      <w:pPr>
        <w:pStyle w:val="Definition-Field"/>
      </w:pPr>
      <w:r>
        <w:rPr>
          <w:b/>
        </w:rPr>
        <w:t xml:space="preserve">reserved (2 bytes): </w:t>
      </w:r>
      <w:r>
        <w:t>MUST be zero, and MUST be ignored.</w:t>
      </w:r>
    </w:p>
    <w:p w:rsidR="003070B7" w:rsidRDefault="003070B7" w:rsidP="003070B7">
      <w:pPr>
        <w:pStyle w:val="41"/>
        <w:numPr>
          <w:ilvl w:val="0"/>
          <w:numId w:val="0"/>
        </w:numPr>
        <w:tabs>
          <w:tab w:val="left" w:pos="864"/>
        </w:tabs>
        <w:ind w:left="864" w:hanging="864"/>
      </w:pPr>
      <w:bookmarkStart w:id="1064" w:name="Section_38febb32daf04ebca9aa2be359bcda3e"/>
      <w:bookmarkStart w:id="1065" w:name="SXAddl_SXCHierarchy_SXDId"/>
      <w:bookmarkStart w:id="1066" w:name="_Toc500759471"/>
      <w:r>
        <w:t>2.4.273.47</w:t>
      </w:r>
      <w:r>
        <w:tab/>
        <w:t>SXAddl_SXCHierarchy_SXDId</w:t>
      </w:r>
      <w:bookmarkEnd w:id="1064"/>
      <w:bookmarkEnd w:id="1065"/>
      <w:bookmarkEnd w:id="1066"/>
      <w:r>
        <w:fldChar w:fldCharType="begin"/>
      </w:r>
      <w:r>
        <w:instrText xml:space="preserve"> XE "Records:SXAddl_SXCHierarchy_SXDId" </w:instrText>
      </w:r>
      <w:r>
        <w:fldChar w:fldCharType="end"/>
      </w:r>
      <w:r>
        <w:fldChar w:fldCharType="begin"/>
      </w:r>
      <w:r>
        <w:instrText xml:space="preserve"> XE "SXAddl_SXCHierarchy_SXDId" </w:instrText>
      </w:r>
      <w:r>
        <w:fldChar w:fldCharType="end"/>
      </w:r>
      <w:r>
        <w:fldChar w:fldCharType="begin"/>
      </w:r>
      <w:r>
        <w:instrText xml:space="preserve"> XE "Details:SXAddl_SXCHierarchy_SXDId record" </w:instrText>
      </w:r>
      <w:r>
        <w:fldChar w:fldCharType="end"/>
      </w:r>
      <w:r>
        <w:fldChar w:fldCharType="begin"/>
      </w:r>
      <w:r>
        <w:instrText xml:space="preserve"> XE "SxAddl records:SXAddl_SXCHierarchy_SXDId" </w:instrText>
      </w:r>
      <w:r>
        <w:fldChar w:fldCharType="end"/>
      </w:r>
    </w:p>
    <w:p w:rsidR="003070B7" w:rsidRDefault="003070B7" w:rsidP="003070B7">
      <w:r>
        <w:t xml:space="preserve">The </w:t>
      </w:r>
      <w:r>
        <w:rPr>
          <w:b/>
        </w:rPr>
        <w:t>SXAddl_SXCHierarchy_SXDId</w:t>
      </w:r>
      <w:r>
        <w:t xml:space="preserve"> record specifies how an </w:t>
      </w:r>
      <w:hyperlink w:anchor="Section_6167aeb40d774815b3218d3f117c438d" w:history="1">
        <w:r>
          <w:rPr>
            <w:rStyle w:val="af5"/>
          </w:rPr>
          <w:t>SxcHierarchy class</w:t>
        </w:r>
      </w:hyperlink>
      <w:r>
        <w:t xml:space="preserve"> is associated with other records for a </w:t>
      </w:r>
      <w:hyperlink w:anchor="Section_54818c671590494084e0c3ff8b433c33" w:history="1">
        <w:r>
          <w:rPr>
            <w:rStyle w:val="af5"/>
          </w:rPr>
          <w:t>pivot hierarchy</w:t>
        </w:r>
      </w:hyperlink>
      <w:r>
        <w:t>.</w:t>
      </w:r>
    </w:p>
    <w:p w:rsidR="003070B7" w:rsidRDefault="003070B7" w:rsidP="003070B7"/>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stHierUnq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0x02 and the value of </w:t>
      </w:r>
      <w:r>
        <w:rPr>
          <w:b/>
        </w:rPr>
        <w:t>hdr.sxd</w:t>
      </w:r>
      <w:r>
        <w:t xml:space="preserve"> MUST equal 0x00.</w:t>
      </w:r>
    </w:p>
    <w:p w:rsidR="003070B7" w:rsidRDefault="003070B7" w:rsidP="003070B7">
      <w:pPr>
        <w:pStyle w:val="Definition-Field"/>
      </w:pPr>
      <w:r>
        <w:rPr>
          <w:b/>
        </w:rPr>
        <w:t xml:space="preserve">stHierUnq (variable): </w:t>
      </w:r>
      <w:r>
        <w:t xml:space="preserve">An </w:t>
      </w:r>
      <w:hyperlink w:anchor="Section_665ed61e65b04b57aa26b6aba355c268" w:history="1">
        <w:r>
          <w:rPr>
            <w:rStyle w:val="af5"/>
          </w:rPr>
          <w:t>SXAddl_SXString</w:t>
        </w:r>
      </w:hyperlink>
      <w:r>
        <w:t xml:space="preserve"> that specifies the </w:t>
      </w:r>
      <w:hyperlink w:anchor="gt_d5d555be-1be8-4d7b-b16e-0b04bc337b3b">
        <w:r>
          <w:rPr>
            <w:rStyle w:val="HyperlinkGreen"/>
            <w:b/>
          </w:rPr>
          <w:t>MDX unique name</w:t>
        </w:r>
      </w:hyperlink>
      <w:r>
        <w:t xml:space="preserve"> of the corresponding pivot hierarchy to which this SxcHierarchy class applies. The corresponding </w:t>
      </w:r>
      <w:hyperlink w:anchor="Section_a1b4c45f245d474da2e2c087b572846f" w:history="1">
        <w:r>
          <w:rPr>
            <w:rStyle w:val="af5"/>
          </w:rPr>
          <w:t>SXTH</w:t>
        </w:r>
      </w:hyperlink>
      <w:r>
        <w:t xml:space="preserve">, of the pivot hierarchy in the </w:t>
      </w:r>
      <w:hyperlink w:anchor="Section_09410dfbaac84a719ecf177ffba12c37" w:history="1">
        <w:r>
          <w:rPr>
            <w:rStyle w:val="af5"/>
          </w:rPr>
          <w:t>PivotTable view</w:t>
        </w:r>
      </w:hyperlink>
      <w:r>
        <w:t xml:space="preserve">, is the SXTH record with its </w:t>
      </w:r>
      <w:r>
        <w:rPr>
          <w:b/>
        </w:rPr>
        <w:t>stUnique</w:t>
      </w:r>
      <w:r>
        <w:t xml:space="preserve"> field equal to the value of this field.</w:t>
      </w:r>
    </w:p>
    <w:p w:rsidR="003070B7" w:rsidRDefault="003070B7" w:rsidP="003070B7">
      <w:pPr>
        <w:pStyle w:val="Definition-Field2"/>
      </w:pPr>
      <w:r>
        <w:t>If there exists no such SXTH record, then this SxcHierarchy class MUST be ignored.</w:t>
      </w:r>
    </w:p>
    <w:p w:rsidR="003070B7" w:rsidRDefault="003070B7" w:rsidP="003070B7">
      <w:pPr>
        <w:pStyle w:val="Definition-Field2"/>
      </w:pPr>
      <w:r>
        <w:t>The length of this field MUST be greater than zero characters and less than or equal to 255 characters.</w:t>
      </w:r>
    </w:p>
    <w:p w:rsidR="003070B7" w:rsidRDefault="003070B7" w:rsidP="003070B7">
      <w:pPr>
        <w:pStyle w:val="41"/>
        <w:numPr>
          <w:ilvl w:val="0"/>
          <w:numId w:val="0"/>
        </w:numPr>
        <w:tabs>
          <w:tab w:val="left" w:pos="864"/>
        </w:tabs>
        <w:ind w:left="864" w:hanging="864"/>
      </w:pPr>
      <w:bookmarkStart w:id="1067" w:name="Section_b14c6fae02be48fcb1aa858b61485b9d"/>
      <w:bookmarkStart w:id="1068" w:name="SXAddl_SXCHierarchy_SXDInfo12"/>
      <w:bookmarkStart w:id="1069" w:name="_Toc500759472"/>
      <w:r>
        <w:t>2.4.273.48</w:t>
      </w:r>
      <w:r>
        <w:tab/>
        <w:t>SXAddl_SXCHierarchy_SXDInfo12</w:t>
      </w:r>
      <w:bookmarkEnd w:id="1067"/>
      <w:bookmarkEnd w:id="1068"/>
      <w:bookmarkEnd w:id="1069"/>
      <w:r>
        <w:fldChar w:fldCharType="begin"/>
      </w:r>
      <w:r>
        <w:instrText xml:space="preserve"> XE "Records:SXAddl_SXCHierarchy_SXDInfo12" </w:instrText>
      </w:r>
      <w:r>
        <w:fldChar w:fldCharType="end"/>
      </w:r>
      <w:r>
        <w:fldChar w:fldCharType="begin"/>
      </w:r>
      <w:r>
        <w:instrText xml:space="preserve"> XE "SXAddl_SXCHierarchy_SXDInfo12" </w:instrText>
      </w:r>
      <w:r>
        <w:fldChar w:fldCharType="end"/>
      </w:r>
      <w:r>
        <w:fldChar w:fldCharType="begin"/>
      </w:r>
      <w:r>
        <w:instrText xml:space="preserve"> XE "Details:SXAddl_SXCHierarchy_SXDInfo12 record" </w:instrText>
      </w:r>
      <w:r>
        <w:fldChar w:fldCharType="end"/>
      </w:r>
      <w:r>
        <w:fldChar w:fldCharType="begin"/>
      </w:r>
      <w:r>
        <w:instrText xml:space="preserve"> XE "SxAddl records:SXAddl_SXCHierarchy_SXDInfo12" </w:instrText>
      </w:r>
      <w:r>
        <w:fldChar w:fldCharType="end"/>
      </w:r>
    </w:p>
    <w:p w:rsidR="003070B7" w:rsidRDefault="003070B7" w:rsidP="003070B7">
      <w:r>
        <w:t xml:space="preserve">The </w:t>
      </w:r>
      <w:r>
        <w:rPr>
          <w:b/>
        </w:rPr>
        <w:t>SXAddl_SXCHierarchy_SXDInfo12</w:t>
      </w:r>
      <w:r>
        <w:t xml:space="preserve"> record specifies additional properties for a </w:t>
      </w:r>
      <w:hyperlink w:anchor="Section_54818c671590494084e0c3ff8b433c33" w:history="1">
        <w:r>
          <w:rPr>
            <w:rStyle w:val="af5"/>
          </w:rPr>
          <w:t>pivot hierarchy</w:t>
        </w:r>
      </w:hyperlink>
      <w:r>
        <w:t xml:space="preserve">, for an </w:t>
      </w:r>
      <w:hyperlink w:anchor="Section_6167aeb40d774815b3218d3f117c438d" w:history="1">
        <w:r>
          <w:rPr>
            <w:rStyle w:val="af5"/>
          </w:rPr>
          <w:t>SxcHierarchy class</w:t>
        </w:r>
      </w:hyperlink>
      <w:r>
        <w:t xml:space="preserve">. This record MUST NOT exist if the </w:t>
      </w:r>
      <w:hyperlink w:anchor="Section_e0fe44b1caf64739bf8fe51a96cd5ba8" w:history="1">
        <w:r>
          <w:rPr>
            <w:rStyle w:val="af5"/>
          </w:rPr>
          <w:t>PivotCache functionality level</w:t>
        </w:r>
      </w:hyperlink>
      <w:r>
        <w:t xml:space="preserve"> of the associated </w:t>
      </w:r>
      <w:hyperlink w:anchor="Section_a8496208d8334015938a56a0e97f9f0e" w:history="1">
        <w:r>
          <w:rPr>
            <w:rStyle w:val="af5"/>
          </w:rPr>
          <w:t>PivotCache</w:t>
        </w:r>
      </w:hyperlink>
      <w:r>
        <w:t xml:space="preserve"> is less than 3.</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970" w:type="dxa"/>
            <w:gridSpan w:val="11"/>
          </w:tcPr>
          <w:p w:rsidR="003070B7" w:rsidRDefault="003070B7" w:rsidP="0030562B">
            <w:pPr>
              <w:pStyle w:val="PacketDiagramBodyText"/>
            </w:pPr>
            <w:r>
              <w:t>reserved1</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reserved2</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0x02 and the value of </w:t>
      </w:r>
      <w:r>
        <w:rPr>
          <w:b/>
        </w:rPr>
        <w:t>hdr.sxd</w:t>
      </w:r>
      <w:r>
        <w:t xml:space="preserve"> MUST equal 0x41.</w:t>
      </w:r>
    </w:p>
    <w:p w:rsidR="003070B7" w:rsidRDefault="003070B7" w:rsidP="003070B7">
      <w:pPr>
        <w:pStyle w:val="Definition-Field"/>
      </w:pPr>
      <w:r>
        <w:rPr>
          <w:b/>
        </w:rPr>
        <w:t xml:space="preserve">A - fUnbalancedRealKnown (1 bit): </w:t>
      </w:r>
      <w:r>
        <w:t xml:space="preserve">A bit that specifies whether </w:t>
      </w:r>
      <w:r>
        <w:rPr>
          <w:b/>
        </w:rPr>
        <w:t>fUnbalancedReal</w:t>
      </w:r>
      <w:r>
        <w:t xml:space="preserve"> is valid. MUST be 0 if the pivot hierarchy is grouped.</w:t>
      </w:r>
    </w:p>
    <w:p w:rsidR="003070B7" w:rsidRDefault="003070B7" w:rsidP="003070B7">
      <w:pPr>
        <w:pStyle w:val="Definition-Field"/>
      </w:pPr>
      <w:r>
        <w:rPr>
          <w:b/>
        </w:rPr>
        <w:t xml:space="preserve">B - fUnbalancedReal (1 bit): </w:t>
      </w:r>
      <w:r>
        <w:t xml:space="preserve">A bit that specifies whether the pivot hierarchy is balanced or unbalanced. If the value is 1 and </w:t>
      </w:r>
      <w:r>
        <w:rPr>
          <w:b/>
        </w:rPr>
        <w:t>fUnbalancedRealKnown</w:t>
      </w:r>
      <w:r>
        <w:t xml:space="preserve"> is 1, the pivot hierarchy is unbalanced. If the value is 0 and </w:t>
      </w:r>
      <w:r>
        <w:rPr>
          <w:b/>
        </w:rPr>
        <w:t>fUnbalancedRealKnown</w:t>
      </w:r>
      <w:r>
        <w:t xml:space="preserve"> is 1, the pivot hierarchy is balanced. If </w:t>
      </w:r>
      <w:r>
        <w:rPr>
          <w:b/>
        </w:rPr>
        <w:t>fUnbalancedRealKnown</w:t>
      </w:r>
      <w:r>
        <w:t xml:space="preserve"> is 0 the value is undefined.</w:t>
      </w:r>
    </w:p>
    <w:p w:rsidR="003070B7" w:rsidRDefault="003070B7" w:rsidP="003070B7">
      <w:pPr>
        <w:pStyle w:val="Definition-Field"/>
      </w:pPr>
      <w:r>
        <w:rPr>
          <w:b/>
        </w:rPr>
        <w:t xml:space="preserve">C - fUnbalancedGroupKnown (1 bit): </w:t>
      </w:r>
      <w:r>
        <w:t xml:space="preserve">A bit that specifies whether </w:t>
      </w:r>
      <w:r>
        <w:rPr>
          <w:b/>
        </w:rPr>
        <w:t>fUnbalancedGroup</w:t>
      </w:r>
      <w:r>
        <w:t xml:space="preserve"> is valid. MUST be 0 if the pivot hierarchy is not grouped.</w:t>
      </w:r>
    </w:p>
    <w:p w:rsidR="003070B7" w:rsidRDefault="003070B7" w:rsidP="003070B7">
      <w:pPr>
        <w:pStyle w:val="Definition-Field"/>
      </w:pPr>
      <w:r>
        <w:rPr>
          <w:b/>
        </w:rPr>
        <w:t xml:space="preserve">D - fUnbalancedGroup (1 bit): </w:t>
      </w:r>
      <w:r>
        <w:t xml:space="preserve">A bit that specifies whether the </w:t>
      </w:r>
      <w:hyperlink w:anchor="Section_1e04807706d14d4f961ecacb50a12a3d" w:history="1">
        <w:r>
          <w:rPr>
            <w:rStyle w:val="af5"/>
          </w:rPr>
          <w:t>OLAP group</w:t>
        </w:r>
      </w:hyperlink>
      <w:r>
        <w:t xml:space="preserve"> pivot hierarchy is balanced or unbalanced. If the value is 1 and </w:t>
      </w:r>
      <w:r>
        <w:rPr>
          <w:b/>
        </w:rPr>
        <w:t>fUnbalancedGroupKnown</w:t>
      </w:r>
      <w:r>
        <w:t xml:space="preserve"> is 1, the pivot hierarchy is unbalanced. If the value is 0 and </w:t>
      </w:r>
      <w:r>
        <w:rPr>
          <w:b/>
        </w:rPr>
        <w:t>fUnbalancedGroupKnown</w:t>
      </w:r>
      <w:r>
        <w:t xml:space="preserve"> is 1, the pivot hierarchy is balanced. If </w:t>
      </w:r>
      <w:r>
        <w:rPr>
          <w:b/>
        </w:rPr>
        <w:t>fUnbalancedGroupKnown</w:t>
      </w:r>
      <w:r>
        <w:t xml:space="preserve"> is 0 the value is undefined.</w:t>
      </w:r>
    </w:p>
    <w:p w:rsidR="003070B7" w:rsidRDefault="003070B7" w:rsidP="003070B7">
      <w:pPr>
        <w:pStyle w:val="Definition-Field"/>
      </w:pPr>
      <w:r>
        <w:rPr>
          <w:b/>
        </w:rPr>
        <w:t xml:space="preserve">E - fHidden (1 bit): </w:t>
      </w:r>
      <w:r>
        <w:t xml:space="preserve">A bit that specifies whether the </w:t>
      </w:r>
      <w:hyperlink w:anchor="gt_1e0ca171-3095-4e3c-9c69-65148df00a9c">
        <w:r>
          <w:rPr>
            <w:rStyle w:val="HyperlinkGreen"/>
            <w:b/>
          </w:rPr>
          <w:t>OLAP hierarchy</w:t>
        </w:r>
      </w:hyperlink>
      <w:r>
        <w:t xml:space="preserve"> corresponding to this pivot hierarchy is </w:t>
      </w:r>
      <w:hyperlink w:anchor="gt_6928fba3-3deb-453c-82ed-ecac33026ffd">
        <w:r>
          <w:rPr>
            <w:rStyle w:val="HyperlinkGreen"/>
            <w:b/>
          </w:rPr>
          <w:t>hidden</w:t>
        </w:r>
      </w:hyperlink>
      <w:r>
        <w:t>.</w:t>
      </w:r>
    </w:p>
    <w:p w:rsidR="003070B7" w:rsidRDefault="003070B7" w:rsidP="003070B7">
      <w:pPr>
        <w:pStyle w:val="Definition-Field"/>
      </w:pPr>
      <w:r>
        <w:rPr>
          <w:b/>
        </w:rPr>
        <w:t xml:space="preserve">reserved1 (27 bits): </w:t>
      </w:r>
      <w:r>
        <w:t>MUST be zero, and MUST be ignored.</w:t>
      </w:r>
    </w:p>
    <w:p w:rsidR="003070B7" w:rsidRDefault="003070B7" w:rsidP="003070B7">
      <w:pPr>
        <w:pStyle w:val="Definition-Field"/>
      </w:pPr>
      <w:r>
        <w:rPr>
          <w:b/>
        </w:rPr>
        <w:t xml:space="preserve">reserved2 (2 bytes): </w:t>
      </w:r>
      <w:r>
        <w:t>MUST be zero, and MUST be ignored.</w:t>
      </w:r>
    </w:p>
    <w:p w:rsidR="003070B7" w:rsidRDefault="003070B7" w:rsidP="003070B7">
      <w:pPr>
        <w:pStyle w:val="41"/>
        <w:numPr>
          <w:ilvl w:val="0"/>
          <w:numId w:val="0"/>
        </w:numPr>
        <w:tabs>
          <w:tab w:val="left" w:pos="864"/>
        </w:tabs>
        <w:ind w:left="864" w:hanging="864"/>
      </w:pPr>
      <w:bookmarkStart w:id="1070" w:name="Section_813f1500321f4b0682b2b7b2e684d6a7"/>
      <w:bookmarkStart w:id="1071" w:name="SXAddl_SXCHierarchy_SXDKPIGoal"/>
      <w:bookmarkStart w:id="1072" w:name="_Toc500759473"/>
      <w:r>
        <w:t>2.4.273.49</w:t>
      </w:r>
      <w:r>
        <w:tab/>
        <w:t>SXAddl_SXCHierarchy_SXDKPIGoal</w:t>
      </w:r>
      <w:bookmarkEnd w:id="1070"/>
      <w:bookmarkEnd w:id="1071"/>
      <w:bookmarkEnd w:id="1072"/>
      <w:r>
        <w:fldChar w:fldCharType="begin"/>
      </w:r>
      <w:r>
        <w:instrText xml:space="preserve"> XE "Records:SXAddl_SXCHierarchy_SXDKPIGoal" </w:instrText>
      </w:r>
      <w:r>
        <w:fldChar w:fldCharType="end"/>
      </w:r>
      <w:r>
        <w:fldChar w:fldCharType="begin"/>
      </w:r>
      <w:r>
        <w:instrText xml:space="preserve"> XE "SXAddl_SXCHierarchy_SXDKPIGoal" </w:instrText>
      </w:r>
      <w:r>
        <w:fldChar w:fldCharType="end"/>
      </w:r>
      <w:r>
        <w:fldChar w:fldCharType="begin"/>
      </w:r>
      <w:r>
        <w:instrText xml:space="preserve"> XE "Details:SXAddl_SXCHierarchy_SXDKPIGoal record" </w:instrText>
      </w:r>
      <w:r>
        <w:fldChar w:fldCharType="end"/>
      </w:r>
      <w:r>
        <w:fldChar w:fldCharType="begin"/>
      </w:r>
      <w:r>
        <w:instrText xml:space="preserve"> XE "SxAddl records:SXAddl_SXCHierarchy_SXDKPIGoal" </w:instrText>
      </w:r>
      <w:r>
        <w:fldChar w:fldCharType="end"/>
      </w:r>
    </w:p>
    <w:p w:rsidR="003070B7" w:rsidRDefault="003070B7" w:rsidP="003070B7">
      <w:r>
        <w:t xml:space="preserve">The </w:t>
      </w:r>
      <w:r>
        <w:rPr>
          <w:b/>
        </w:rPr>
        <w:t>SXAddl_SXCHierarchy_SXDKPIGoal</w:t>
      </w:r>
      <w:r>
        <w:t xml:space="preserve"> record specifies the </w:t>
      </w:r>
      <w:hyperlink w:anchor="gt_d5d555be-1be8-4d7b-b16e-0b04bc337b3b">
        <w:r>
          <w:rPr>
            <w:rStyle w:val="HyperlinkGreen"/>
            <w:b/>
          </w:rPr>
          <w:t>MDX unique name</w:t>
        </w:r>
      </w:hyperlink>
      <w:r>
        <w:t xml:space="preserve"> of the </w:t>
      </w:r>
      <w:hyperlink w:anchor="gt_055c223a-52f1-4d41-b95b-d7c60eaa388f">
        <w:r>
          <w:rPr>
            <w:rStyle w:val="HyperlinkGreen"/>
            <w:b/>
          </w:rPr>
          <w:t>OLAP</w:t>
        </w:r>
      </w:hyperlink>
      <w:r>
        <w:t xml:space="preserve"> </w:t>
      </w:r>
      <w:hyperlink w:anchor="gt_1d2666f5-ffca-4053-868a-0cd4434ce5a8">
        <w:r>
          <w:rPr>
            <w:rStyle w:val="HyperlinkGreen"/>
            <w:b/>
          </w:rPr>
          <w:t>KPI</w:t>
        </w:r>
      </w:hyperlink>
      <w:r>
        <w:t xml:space="preserve"> goal </w:t>
      </w:r>
      <w:hyperlink w:anchor="gt_70548cb6-ef0e-4f2a-8e34-7293a9df8998">
        <w:r>
          <w:rPr>
            <w:rStyle w:val="HyperlinkGreen"/>
            <w:b/>
          </w:rPr>
          <w:t>measure</w:t>
        </w:r>
      </w:hyperlink>
      <w:r>
        <w:t xml:space="preserve"> for a </w:t>
      </w:r>
      <w:hyperlink w:anchor="Section_54818c671590494084e0c3ff8b433c33" w:history="1">
        <w:r>
          <w:rPr>
            <w:rStyle w:val="af5"/>
          </w:rPr>
          <w:t>pivot hierarchy</w:t>
        </w:r>
      </w:hyperlink>
      <w:r>
        <w:t xml:space="preserve">, for a </w:t>
      </w:r>
      <w:hyperlink w:anchor="Section_6167aeb40d774815b3218d3f117c438d" w:history="1">
        <w:r>
          <w:rPr>
            <w:rStyle w:val="af5"/>
          </w:rPr>
          <w:t>SxcHierarchy class</w:t>
        </w:r>
      </w:hyperlink>
      <w:r>
        <w:t xml:space="preserve">. This record MUST NOT exist if the </w:t>
      </w:r>
      <w:hyperlink w:anchor="Section_e0fe44b1caf64739bf8fe51a96cd5ba8" w:history="1">
        <w:r>
          <w:rPr>
            <w:rStyle w:val="af5"/>
          </w:rPr>
          <w:t>PivotCache functionality level</w:t>
        </w:r>
      </w:hyperlink>
      <w:r>
        <w:t xml:space="preserve"> of the associated </w:t>
      </w:r>
      <w:hyperlink w:anchor="Section_a8496208d8334015938a56a0e97f9f0e" w:history="1">
        <w:r>
          <w:rPr>
            <w:rStyle w:val="af5"/>
          </w:rPr>
          <w:t>PivotCache</w:t>
        </w:r>
      </w:hyperlink>
      <w:r>
        <w:t xml:space="preserve"> is less than 3.</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stKPIGoal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0x02 and the value of </w:t>
      </w:r>
      <w:r>
        <w:rPr>
          <w:b/>
        </w:rPr>
        <w:t>hdr.sxd</w:t>
      </w:r>
      <w:r>
        <w:t xml:space="preserve"> MUST equal 0x28.</w:t>
      </w:r>
    </w:p>
    <w:p w:rsidR="003070B7" w:rsidRDefault="003070B7" w:rsidP="003070B7">
      <w:pPr>
        <w:pStyle w:val="Definition-Field"/>
      </w:pPr>
      <w:r>
        <w:rPr>
          <w:b/>
        </w:rPr>
        <w:t xml:space="preserve">stKPIGoal (variable): </w:t>
      </w:r>
      <w:r>
        <w:t xml:space="preserve">An </w:t>
      </w:r>
      <w:hyperlink w:anchor="Section_665ed61e65b04b57aa26b6aba355c268" w:history="1">
        <w:r>
          <w:rPr>
            <w:rStyle w:val="af5"/>
          </w:rPr>
          <w:t>SXAddl_SXString</w:t>
        </w:r>
      </w:hyperlink>
      <w:r>
        <w:t xml:space="preserve"> structure that specifies the MDX unique name of the KPI goal measure.</w:t>
      </w:r>
    </w:p>
    <w:p w:rsidR="003070B7" w:rsidRDefault="003070B7" w:rsidP="003070B7">
      <w:pPr>
        <w:pStyle w:val="Definition-Field2"/>
      </w:pPr>
      <w:r>
        <w:t>The length of this field MUST be greater than or equal to zero characters and less than or equal to 32767 characters.</w:t>
      </w:r>
    </w:p>
    <w:p w:rsidR="003070B7" w:rsidRDefault="003070B7" w:rsidP="003070B7">
      <w:pPr>
        <w:pStyle w:val="41"/>
        <w:numPr>
          <w:ilvl w:val="0"/>
          <w:numId w:val="0"/>
        </w:numPr>
        <w:tabs>
          <w:tab w:val="left" w:pos="864"/>
        </w:tabs>
        <w:ind w:left="864" w:hanging="864"/>
      </w:pPr>
      <w:bookmarkStart w:id="1073" w:name="Section_3cdc22c0161b4e34a6f04c0f6401e8c1"/>
      <w:bookmarkStart w:id="1074" w:name="SXAddl_SXCHierarchy_SXDKPIStatus"/>
      <w:bookmarkStart w:id="1075" w:name="_Toc500759474"/>
      <w:r>
        <w:t>2.4.273.50</w:t>
      </w:r>
      <w:r>
        <w:tab/>
        <w:t>SXAddl_SXCHierarchy_SXDKPIStatus</w:t>
      </w:r>
      <w:bookmarkEnd w:id="1073"/>
      <w:bookmarkEnd w:id="1074"/>
      <w:bookmarkEnd w:id="1075"/>
      <w:r>
        <w:fldChar w:fldCharType="begin"/>
      </w:r>
      <w:r>
        <w:instrText xml:space="preserve"> XE "Records:SXAddl_SXCHierarchy_SXDKPIStatus" </w:instrText>
      </w:r>
      <w:r>
        <w:fldChar w:fldCharType="end"/>
      </w:r>
      <w:r>
        <w:fldChar w:fldCharType="begin"/>
      </w:r>
      <w:r>
        <w:instrText xml:space="preserve"> XE "SXAddl_SXCHierarchy_SXDKPIStatus" </w:instrText>
      </w:r>
      <w:r>
        <w:fldChar w:fldCharType="end"/>
      </w:r>
      <w:r>
        <w:fldChar w:fldCharType="begin"/>
      </w:r>
      <w:r>
        <w:instrText xml:space="preserve"> XE "Details:SXAddl_SXCHierarchy_SXDKPIStatus record" </w:instrText>
      </w:r>
      <w:r>
        <w:fldChar w:fldCharType="end"/>
      </w:r>
      <w:r>
        <w:fldChar w:fldCharType="begin"/>
      </w:r>
      <w:r>
        <w:instrText xml:space="preserve"> XE "SxAddl records:SXAddl_SXCHierarchy_SXDKPIStatus" </w:instrText>
      </w:r>
      <w:r>
        <w:fldChar w:fldCharType="end"/>
      </w:r>
    </w:p>
    <w:p w:rsidR="003070B7" w:rsidRDefault="003070B7" w:rsidP="003070B7">
      <w:r>
        <w:t xml:space="preserve">The </w:t>
      </w:r>
      <w:r>
        <w:rPr>
          <w:b/>
        </w:rPr>
        <w:t>SXAddl_SXCHierarchy_SXDKPIStatus</w:t>
      </w:r>
      <w:r>
        <w:t xml:space="preserve"> record specifies the </w:t>
      </w:r>
      <w:hyperlink w:anchor="gt_d5d555be-1be8-4d7b-b16e-0b04bc337b3b">
        <w:r>
          <w:rPr>
            <w:rStyle w:val="HyperlinkGreen"/>
            <w:b/>
          </w:rPr>
          <w:t>MDX unique name</w:t>
        </w:r>
      </w:hyperlink>
      <w:r>
        <w:t xml:space="preserve"> of the </w:t>
      </w:r>
      <w:hyperlink w:anchor="gt_055c223a-52f1-4d41-b95b-d7c60eaa388f">
        <w:r>
          <w:rPr>
            <w:rStyle w:val="HyperlinkGreen"/>
            <w:b/>
          </w:rPr>
          <w:t>OLAP</w:t>
        </w:r>
      </w:hyperlink>
      <w:r>
        <w:t xml:space="preserve"> </w:t>
      </w:r>
      <w:hyperlink w:anchor="gt_1d2666f5-ffca-4053-868a-0cd4434ce5a8">
        <w:r>
          <w:rPr>
            <w:rStyle w:val="HyperlinkGreen"/>
            <w:b/>
          </w:rPr>
          <w:t>KPI</w:t>
        </w:r>
      </w:hyperlink>
      <w:r>
        <w:t xml:space="preserve"> status </w:t>
      </w:r>
      <w:hyperlink w:anchor="gt_70548cb6-ef0e-4f2a-8e34-7293a9df8998">
        <w:r>
          <w:rPr>
            <w:rStyle w:val="HyperlinkGreen"/>
            <w:b/>
          </w:rPr>
          <w:t>measure</w:t>
        </w:r>
      </w:hyperlink>
      <w:r>
        <w:t xml:space="preserve"> for a </w:t>
      </w:r>
      <w:hyperlink w:anchor="Section_54818c671590494084e0c3ff8b433c33" w:history="1">
        <w:r>
          <w:rPr>
            <w:rStyle w:val="af5"/>
          </w:rPr>
          <w:t>pivot hierarchy</w:t>
        </w:r>
      </w:hyperlink>
      <w:r>
        <w:t xml:space="preserve">, for a </w:t>
      </w:r>
      <w:hyperlink w:anchor="Section_6167aeb40d774815b3218d3f117c438d" w:history="1">
        <w:r>
          <w:rPr>
            <w:rStyle w:val="af5"/>
          </w:rPr>
          <w:t>SxcHierarchy class</w:t>
        </w:r>
      </w:hyperlink>
      <w:r>
        <w:t xml:space="preserve">. This record MUST NOT exist if the </w:t>
      </w:r>
      <w:hyperlink w:anchor="Section_e0fe44b1caf64739bf8fe51a96cd5ba8" w:history="1">
        <w:r>
          <w:rPr>
            <w:rStyle w:val="af5"/>
          </w:rPr>
          <w:t>PivotCache functionality level</w:t>
        </w:r>
      </w:hyperlink>
      <w:r>
        <w:t xml:space="preserve"> of the associated </w:t>
      </w:r>
      <w:hyperlink w:anchor="Section_a8496208d8334015938a56a0e97f9f0e" w:history="1">
        <w:r>
          <w:rPr>
            <w:rStyle w:val="af5"/>
          </w:rPr>
          <w:t>PivotCache</w:t>
        </w:r>
      </w:hyperlink>
      <w:r>
        <w:t xml:space="preserve"> is less than 3.</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stKPIStatus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0x02 and the value of </w:t>
      </w:r>
      <w:r>
        <w:rPr>
          <w:b/>
        </w:rPr>
        <w:t>hdr.sxd</w:t>
      </w:r>
      <w:r>
        <w:t xml:space="preserve"> MUST equal 0x29.</w:t>
      </w:r>
    </w:p>
    <w:p w:rsidR="003070B7" w:rsidRDefault="003070B7" w:rsidP="003070B7">
      <w:pPr>
        <w:pStyle w:val="Definition-Field"/>
      </w:pPr>
      <w:r>
        <w:rPr>
          <w:b/>
        </w:rPr>
        <w:t xml:space="preserve">stKPIStatus (variable): </w:t>
      </w:r>
      <w:r>
        <w:t xml:space="preserve">An </w:t>
      </w:r>
      <w:hyperlink w:anchor="Section_665ed61e65b04b57aa26b6aba355c268" w:history="1">
        <w:r>
          <w:rPr>
            <w:rStyle w:val="af5"/>
          </w:rPr>
          <w:t>SXAddl_SXString</w:t>
        </w:r>
      </w:hyperlink>
      <w:r>
        <w:t xml:space="preserve"> structure that specifies the MDX unique name of the KPI status measure.</w:t>
      </w:r>
    </w:p>
    <w:p w:rsidR="003070B7" w:rsidRDefault="003070B7" w:rsidP="003070B7">
      <w:pPr>
        <w:pStyle w:val="Definition-Field2"/>
      </w:pPr>
      <w:r>
        <w:t>The length of this field MUST be greater than or equal to zero characters and less than or equal to 32767 characters.</w:t>
      </w:r>
    </w:p>
    <w:p w:rsidR="003070B7" w:rsidRDefault="003070B7" w:rsidP="003070B7">
      <w:pPr>
        <w:pStyle w:val="41"/>
        <w:numPr>
          <w:ilvl w:val="0"/>
          <w:numId w:val="0"/>
        </w:numPr>
        <w:tabs>
          <w:tab w:val="left" w:pos="864"/>
        </w:tabs>
        <w:ind w:left="864" w:hanging="864"/>
      </w:pPr>
      <w:bookmarkStart w:id="1076" w:name="Section_ea6c982c8f2d4bb49985d4e1899bf3cc"/>
      <w:bookmarkStart w:id="1077" w:name="SXAddl_SXCHierarchy_SXDKPITime"/>
      <w:bookmarkStart w:id="1078" w:name="_Toc500759475"/>
      <w:r>
        <w:t>2.4.273.51</w:t>
      </w:r>
      <w:r>
        <w:tab/>
        <w:t>SXAddl_SXCHierarchy_SXDKPITime</w:t>
      </w:r>
      <w:bookmarkEnd w:id="1076"/>
      <w:bookmarkEnd w:id="1077"/>
      <w:bookmarkEnd w:id="1078"/>
      <w:r>
        <w:fldChar w:fldCharType="begin"/>
      </w:r>
      <w:r>
        <w:instrText xml:space="preserve"> XE "Records:SXAddl_SXCHierarchy_SXDKPITime" </w:instrText>
      </w:r>
      <w:r>
        <w:fldChar w:fldCharType="end"/>
      </w:r>
      <w:r>
        <w:fldChar w:fldCharType="begin"/>
      </w:r>
      <w:r>
        <w:instrText xml:space="preserve"> XE "SXAddl_SXCHierarchy_SXDKPITime" </w:instrText>
      </w:r>
      <w:r>
        <w:fldChar w:fldCharType="end"/>
      </w:r>
      <w:r>
        <w:fldChar w:fldCharType="begin"/>
      </w:r>
      <w:r>
        <w:instrText xml:space="preserve"> XE "Details:SXAddl_SXCHierarchy_SXDKPITime record" </w:instrText>
      </w:r>
      <w:r>
        <w:fldChar w:fldCharType="end"/>
      </w:r>
      <w:r>
        <w:fldChar w:fldCharType="begin"/>
      </w:r>
      <w:r>
        <w:instrText xml:space="preserve"> XE "SxAddl records:SXAddl_SXCHierarchy_SXDKPITime" </w:instrText>
      </w:r>
      <w:r>
        <w:fldChar w:fldCharType="end"/>
      </w:r>
    </w:p>
    <w:p w:rsidR="003070B7" w:rsidRDefault="003070B7" w:rsidP="003070B7">
      <w:r>
        <w:t xml:space="preserve">The </w:t>
      </w:r>
      <w:r>
        <w:rPr>
          <w:b/>
        </w:rPr>
        <w:t>SXAddl_SXCHierarchy_SXDKPITime</w:t>
      </w:r>
      <w:r>
        <w:t xml:space="preserve"> record specifies the </w:t>
      </w:r>
      <w:hyperlink w:anchor="gt_d5d555be-1be8-4d7b-b16e-0b04bc337b3b">
        <w:r>
          <w:rPr>
            <w:rStyle w:val="HyperlinkGreen"/>
            <w:b/>
          </w:rPr>
          <w:t>MDX unique name</w:t>
        </w:r>
      </w:hyperlink>
      <w:r>
        <w:t xml:space="preserve"> of the </w:t>
      </w:r>
      <w:hyperlink w:anchor="gt_055c223a-52f1-4d41-b95b-d7c60eaa388f">
        <w:r>
          <w:rPr>
            <w:rStyle w:val="HyperlinkGreen"/>
            <w:b/>
          </w:rPr>
          <w:t>OLAP</w:t>
        </w:r>
      </w:hyperlink>
      <w:r>
        <w:t xml:space="preserve"> </w:t>
      </w:r>
      <w:hyperlink w:anchor="gt_1d2666f5-ffca-4053-868a-0cd4434ce5a8">
        <w:r>
          <w:rPr>
            <w:rStyle w:val="HyperlinkGreen"/>
            <w:b/>
          </w:rPr>
          <w:t>KPI</w:t>
        </w:r>
      </w:hyperlink>
      <w:r>
        <w:t xml:space="preserve"> time </w:t>
      </w:r>
      <w:hyperlink w:anchor="gt_70548cb6-ef0e-4f2a-8e34-7293a9df8998">
        <w:r>
          <w:rPr>
            <w:rStyle w:val="HyperlinkGreen"/>
            <w:b/>
          </w:rPr>
          <w:t>measure</w:t>
        </w:r>
      </w:hyperlink>
      <w:r>
        <w:t xml:space="preserve"> for a </w:t>
      </w:r>
      <w:hyperlink w:anchor="Section_54818c671590494084e0c3ff8b433c33" w:history="1">
        <w:r>
          <w:rPr>
            <w:rStyle w:val="af5"/>
          </w:rPr>
          <w:t>pivot hierarchy</w:t>
        </w:r>
      </w:hyperlink>
      <w:r>
        <w:t xml:space="preserve">, for a </w:t>
      </w:r>
      <w:hyperlink w:anchor="Section_6167aeb40d774815b3218d3f117c438d" w:history="1">
        <w:r>
          <w:rPr>
            <w:rStyle w:val="af5"/>
          </w:rPr>
          <w:t>SxcHierarchy class</w:t>
        </w:r>
      </w:hyperlink>
      <w:r>
        <w:t xml:space="preserve">. This record MUST NOT exist if the </w:t>
      </w:r>
      <w:hyperlink w:anchor="Section_e0fe44b1caf64739bf8fe51a96cd5ba8" w:history="1">
        <w:r>
          <w:rPr>
            <w:rStyle w:val="af5"/>
          </w:rPr>
          <w:t>PivotCache functionality level</w:t>
        </w:r>
      </w:hyperlink>
      <w:r>
        <w:t xml:space="preserve"> of the associated </w:t>
      </w:r>
      <w:hyperlink w:anchor="Section_a8496208d8334015938a56a0e97f9f0e" w:history="1">
        <w:r>
          <w:rPr>
            <w:rStyle w:val="af5"/>
          </w:rPr>
          <w:t>PivotCache</w:t>
        </w:r>
      </w:hyperlink>
      <w:r>
        <w:t xml:space="preserve"> is less than 3.</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stKPITime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0x02 and the value of </w:t>
      </w:r>
      <w:r>
        <w:rPr>
          <w:b/>
        </w:rPr>
        <w:t>hdr.sxd</w:t>
      </w:r>
      <w:r>
        <w:t xml:space="preserve"> MUST equal 0x2C.</w:t>
      </w:r>
    </w:p>
    <w:p w:rsidR="003070B7" w:rsidRDefault="003070B7" w:rsidP="003070B7">
      <w:pPr>
        <w:pStyle w:val="Definition-Field"/>
      </w:pPr>
      <w:r>
        <w:rPr>
          <w:b/>
        </w:rPr>
        <w:t xml:space="preserve">stKPITime (variable): </w:t>
      </w:r>
      <w:r>
        <w:t xml:space="preserve">An </w:t>
      </w:r>
      <w:hyperlink w:anchor="Section_665ed61e65b04b57aa26b6aba355c268" w:history="1">
        <w:r>
          <w:rPr>
            <w:rStyle w:val="af5"/>
          </w:rPr>
          <w:t>SXAddl_SXString</w:t>
        </w:r>
      </w:hyperlink>
      <w:r>
        <w:t xml:space="preserve"> structure that specifies the MDX unique name of the KPI time </w:t>
      </w:r>
      <w:hyperlink w:anchor="gt_9b631ff5-dc89-45f0-a1c2-db6981e4804f">
        <w:r>
          <w:rPr>
            <w:rStyle w:val="HyperlinkGreen"/>
            <w:b/>
          </w:rPr>
          <w:t>Multidimensional Expressions (MDX)</w:t>
        </w:r>
      </w:hyperlink>
      <w:r>
        <w:t>.</w:t>
      </w:r>
    </w:p>
    <w:p w:rsidR="003070B7" w:rsidRDefault="003070B7" w:rsidP="003070B7">
      <w:pPr>
        <w:pStyle w:val="Definition-Field2"/>
      </w:pPr>
      <w:r>
        <w:t>The length of this field MUST be greater than or equal to zero characters and less than or equal to 32767 characters.</w:t>
      </w:r>
    </w:p>
    <w:p w:rsidR="003070B7" w:rsidRDefault="003070B7" w:rsidP="003070B7">
      <w:pPr>
        <w:pStyle w:val="41"/>
        <w:numPr>
          <w:ilvl w:val="0"/>
          <w:numId w:val="0"/>
        </w:numPr>
        <w:tabs>
          <w:tab w:val="left" w:pos="864"/>
        </w:tabs>
        <w:ind w:left="864" w:hanging="864"/>
      </w:pPr>
      <w:bookmarkStart w:id="1079" w:name="Section_c14151f1c30641bab8ba23510c4cf8e3"/>
      <w:bookmarkStart w:id="1080" w:name="SXAddl_SXCHierarchy_SXDKPITrend"/>
      <w:bookmarkStart w:id="1081" w:name="_Toc500759476"/>
      <w:r>
        <w:t>2.4.273.52</w:t>
      </w:r>
      <w:r>
        <w:tab/>
        <w:t>SXAddl_SXCHierarchy_SXDKPITrend</w:t>
      </w:r>
      <w:bookmarkEnd w:id="1079"/>
      <w:bookmarkEnd w:id="1080"/>
      <w:bookmarkEnd w:id="1081"/>
      <w:r>
        <w:fldChar w:fldCharType="begin"/>
      </w:r>
      <w:r>
        <w:instrText xml:space="preserve"> XE "Records:SXAddl_SXCHierarchy_SXDKPITrend" </w:instrText>
      </w:r>
      <w:r>
        <w:fldChar w:fldCharType="end"/>
      </w:r>
      <w:r>
        <w:fldChar w:fldCharType="begin"/>
      </w:r>
      <w:r>
        <w:instrText xml:space="preserve"> XE "SXAddl_SXCHierarchy_SXDKPITrend" </w:instrText>
      </w:r>
      <w:r>
        <w:fldChar w:fldCharType="end"/>
      </w:r>
      <w:r>
        <w:fldChar w:fldCharType="begin"/>
      </w:r>
      <w:r>
        <w:instrText xml:space="preserve"> XE "Details:SXAddl_SXCHierarchy_SXDKPITrend record" </w:instrText>
      </w:r>
      <w:r>
        <w:fldChar w:fldCharType="end"/>
      </w:r>
      <w:r>
        <w:fldChar w:fldCharType="begin"/>
      </w:r>
      <w:r>
        <w:instrText xml:space="preserve"> XE "SxAddl records:SXAddl_SXCHierarchy_SXDKPITrend" </w:instrText>
      </w:r>
      <w:r>
        <w:fldChar w:fldCharType="end"/>
      </w:r>
    </w:p>
    <w:p w:rsidR="003070B7" w:rsidRDefault="003070B7" w:rsidP="003070B7">
      <w:r>
        <w:t xml:space="preserve">The </w:t>
      </w:r>
      <w:r>
        <w:rPr>
          <w:b/>
        </w:rPr>
        <w:t>SXAddl_SXCHierarchy_SXDKPITrend</w:t>
      </w:r>
      <w:r>
        <w:t xml:space="preserve"> record specifies the </w:t>
      </w:r>
      <w:hyperlink w:anchor="gt_d5d555be-1be8-4d7b-b16e-0b04bc337b3b">
        <w:r>
          <w:rPr>
            <w:rStyle w:val="HyperlinkGreen"/>
            <w:b/>
          </w:rPr>
          <w:t>MDX unique name</w:t>
        </w:r>
      </w:hyperlink>
      <w:r>
        <w:t xml:space="preserve"> of the </w:t>
      </w:r>
      <w:hyperlink w:anchor="gt_055c223a-52f1-4d41-b95b-d7c60eaa388f">
        <w:r>
          <w:rPr>
            <w:rStyle w:val="HyperlinkGreen"/>
            <w:b/>
          </w:rPr>
          <w:t>OLAP</w:t>
        </w:r>
      </w:hyperlink>
      <w:r>
        <w:t xml:space="preserve"> </w:t>
      </w:r>
      <w:hyperlink w:anchor="gt_1d2666f5-ffca-4053-868a-0cd4434ce5a8">
        <w:r>
          <w:rPr>
            <w:rStyle w:val="HyperlinkGreen"/>
            <w:b/>
          </w:rPr>
          <w:t>KPI</w:t>
        </w:r>
      </w:hyperlink>
      <w:r>
        <w:t xml:space="preserve"> trend </w:t>
      </w:r>
      <w:hyperlink w:anchor="gt_70548cb6-ef0e-4f2a-8e34-7293a9df8998">
        <w:r>
          <w:rPr>
            <w:rStyle w:val="HyperlinkGreen"/>
            <w:b/>
          </w:rPr>
          <w:t>measure</w:t>
        </w:r>
      </w:hyperlink>
      <w:r>
        <w:t xml:space="preserve"> for a </w:t>
      </w:r>
      <w:hyperlink w:anchor="Section_54818c671590494084e0c3ff8b433c33" w:history="1">
        <w:r>
          <w:rPr>
            <w:rStyle w:val="af5"/>
          </w:rPr>
          <w:t>pivot hierarchy</w:t>
        </w:r>
      </w:hyperlink>
      <w:r>
        <w:t xml:space="preserve">, for a </w:t>
      </w:r>
      <w:hyperlink w:anchor="Section_6167aeb40d774815b3218d3f117c438d" w:history="1">
        <w:r>
          <w:rPr>
            <w:rStyle w:val="af5"/>
          </w:rPr>
          <w:t>SxcHierarchy class</w:t>
        </w:r>
      </w:hyperlink>
      <w:r>
        <w:t xml:space="preserve">. This record MUST NOT exist if the </w:t>
      </w:r>
      <w:hyperlink w:anchor="Section_e0fe44b1caf64739bf8fe51a96cd5ba8" w:history="1">
        <w:r>
          <w:rPr>
            <w:rStyle w:val="af5"/>
          </w:rPr>
          <w:t>PivotCache functionality level</w:t>
        </w:r>
      </w:hyperlink>
      <w:r>
        <w:t xml:space="preserve"> of the associated </w:t>
      </w:r>
      <w:hyperlink w:anchor="Section_a8496208d8334015938a56a0e97f9f0e" w:history="1">
        <w:r>
          <w:rPr>
            <w:rStyle w:val="af5"/>
          </w:rPr>
          <w:t>PivotCache</w:t>
        </w:r>
      </w:hyperlink>
      <w:r>
        <w:t xml:space="preserve"> is less than 3.</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stKPITrend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0x02 and the value of </w:t>
      </w:r>
      <w:r>
        <w:rPr>
          <w:b/>
        </w:rPr>
        <w:t>hdr.sxd</w:t>
      </w:r>
      <w:r>
        <w:t xml:space="preserve"> MUST equal 0x2A.</w:t>
      </w:r>
    </w:p>
    <w:p w:rsidR="003070B7" w:rsidRDefault="003070B7" w:rsidP="003070B7">
      <w:pPr>
        <w:pStyle w:val="Definition-Field"/>
      </w:pPr>
      <w:r>
        <w:rPr>
          <w:b/>
        </w:rPr>
        <w:t xml:space="preserve">stKPITrend (variable): </w:t>
      </w:r>
      <w:r>
        <w:t xml:space="preserve">An </w:t>
      </w:r>
      <w:hyperlink w:anchor="Section_665ed61e65b04b57aa26b6aba355c268" w:history="1">
        <w:r>
          <w:rPr>
            <w:rStyle w:val="af5"/>
          </w:rPr>
          <w:t>SXAddl_SXString</w:t>
        </w:r>
      </w:hyperlink>
      <w:r>
        <w:t xml:space="preserve"> structure that specifies the MDX unique name of the KPI trend measure.</w:t>
      </w:r>
    </w:p>
    <w:p w:rsidR="003070B7" w:rsidRDefault="003070B7" w:rsidP="003070B7">
      <w:pPr>
        <w:pStyle w:val="Definition-Field2"/>
      </w:pPr>
      <w:r>
        <w:t>The length of this field MUST be greater than or equal to zero characters and less than or equal to 32767 characters.</w:t>
      </w:r>
    </w:p>
    <w:p w:rsidR="003070B7" w:rsidRDefault="003070B7" w:rsidP="003070B7">
      <w:pPr>
        <w:pStyle w:val="41"/>
        <w:numPr>
          <w:ilvl w:val="0"/>
          <w:numId w:val="0"/>
        </w:numPr>
        <w:tabs>
          <w:tab w:val="left" w:pos="864"/>
        </w:tabs>
        <w:ind w:left="864" w:hanging="864"/>
      </w:pPr>
      <w:bookmarkStart w:id="1082" w:name="Section_e25584427c5e4659929282d4e16dd295"/>
      <w:bookmarkStart w:id="1083" w:name="SXAddl_SXCHierarchy_SXDKPIValue"/>
      <w:bookmarkStart w:id="1084" w:name="_Toc500759477"/>
      <w:r>
        <w:t>2.4.273.53</w:t>
      </w:r>
      <w:r>
        <w:tab/>
        <w:t>SXAddl_SXCHierarchy_SXDKPIValue</w:t>
      </w:r>
      <w:bookmarkEnd w:id="1082"/>
      <w:bookmarkEnd w:id="1083"/>
      <w:bookmarkEnd w:id="1084"/>
      <w:r>
        <w:fldChar w:fldCharType="begin"/>
      </w:r>
      <w:r>
        <w:instrText xml:space="preserve"> XE "Records:SXAddl_SXCHierarchy_SXDKPIValue" </w:instrText>
      </w:r>
      <w:r>
        <w:fldChar w:fldCharType="end"/>
      </w:r>
      <w:r>
        <w:fldChar w:fldCharType="begin"/>
      </w:r>
      <w:r>
        <w:instrText xml:space="preserve"> XE "SXAddl_SXCHierarchy_SXDKPIValue" </w:instrText>
      </w:r>
      <w:r>
        <w:fldChar w:fldCharType="end"/>
      </w:r>
      <w:r>
        <w:fldChar w:fldCharType="begin"/>
      </w:r>
      <w:r>
        <w:instrText xml:space="preserve"> XE "Details:SXAddl_SXCHierarchy_SXDKPIValue record" </w:instrText>
      </w:r>
      <w:r>
        <w:fldChar w:fldCharType="end"/>
      </w:r>
      <w:r>
        <w:fldChar w:fldCharType="begin"/>
      </w:r>
      <w:r>
        <w:instrText xml:space="preserve"> XE "SxAddl records:SXAddl_SXCHierarchy_SXDKPIValue" </w:instrText>
      </w:r>
      <w:r>
        <w:fldChar w:fldCharType="end"/>
      </w:r>
    </w:p>
    <w:p w:rsidR="003070B7" w:rsidRDefault="003070B7" w:rsidP="003070B7">
      <w:r>
        <w:t xml:space="preserve">The </w:t>
      </w:r>
      <w:r>
        <w:rPr>
          <w:b/>
        </w:rPr>
        <w:t>SXAddl_SXCHierarchy_SXDKPIValue</w:t>
      </w:r>
      <w:r>
        <w:t xml:space="preserve"> record specifies the </w:t>
      </w:r>
      <w:hyperlink w:anchor="gt_d5d555be-1be8-4d7b-b16e-0b04bc337b3b">
        <w:r>
          <w:rPr>
            <w:rStyle w:val="HyperlinkGreen"/>
            <w:b/>
          </w:rPr>
          <w:t>MDX unique name</w:t>
        </w:r>
      </w:hyperlink>
      <w:r>
        <w:t xml:space="preserve"> of the </w:t>
      </w:r>
      <w:hyperlink w:anchor="gt_055c223a-52f1-4d41-b95b-d7c60eaa388f">
        <w:r>
          <w:rPr>
            <w:rStyle w:val="HyperlinkGreen"/>
            <w:b/>
          </w:rPr>
          <w:t>OLAP</w:t>
        </w:r>
      </w:hyperlink>
      <w:r>
        <w:t xml:space="preserve"> </w:t>
      </w:r>
      <w:hyperlink w:anchor="gt_1d2666f5-ffca-4053-868a-0cd4434ce5a8">
        <w:r>
          <w:rPr>
            <w:rStyle w:val="HyperlinkGreen"/>
            <w:b/>
          </w:rPr>
          <w:t>KPI</w:t>
        </w:r>
      </w:hyperlink>
      <w:r>
        <w:t xml:space="preserve"> value </w:t>
      </w:r>
      <w:hyperlink w:anchor="gt_70548cb6-ef0e-4f2a-8e34-7293a9df8998">
        <w:r>
          <w:rPr>
            <w:rStyle w:val="HyperlinkGreen"/>
            <w:b/>
          </w:rPr>
          <w:t>measure</w:t>
        </w:r>
      </w:hyperlink>
      <w:r>
        <w:t xml:space="preserve"> for a </w:t>
      </w:r>
      <w:hyperlink w:anchor="Section_54818c671590494084e0c3ff8b433c33" w:history="1">
        <w:r>
          <w:rPr>
            <w:rStyle w:val="af5"/>
          </w:rPr>
          <w:t>pivot hierarchy</w:t>
        </w:r>
      </w:hyperlink>
      <w:r>
        <w:t xml:space="preserve">, for a </w:t>
      </w:r>
      <w:hyperlink w:anchor="Section_6167aeb40d774815b3218d3f117c438d" w:history="1">
        <w:r>
          <w:rPr>
            <w:rStyle w:val="af5"/>
          </w:rPr>
          <w:t>SxcHierarchy class</w:t>
        </w:r>
      </w:hyperlink>
      <w:r>
        <w:t xml:space="preserve">. This record MUST NOT exist if the </w:t>
      </w:r>
      <w:hyperlink w:anchor="Section_e0fe44b1caf64739bf8fe51a96cd5ba8" w:history="1">
        <w:r>
          <w:rPr>
            <w:rStyle w:val="af5"/>
          </w:rPr>
          <w:t>PivotCache functionality level</w:t>
        </w:r>
      </w:hyperlink>
      <w:r>
        <w:t xml:space="preserve"> of the associated </w:t>
      </w:r>
      <w:hyperlink w:anchor="Section_a8496208d8334015938a56a0e97f9f0e" w:history="1">
        <w:r>
          <w:rPr>
            <w:rStyle w:val="af5"/>
          </w:rPr>
          <w:t>PivotCache</w:t>
        </w:r>
      </w:hyperlink>
      <w:r>
        <w:t xml:space="preserve"> is less than 3.</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stKPIValue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0x02 and the value of </w:t>
      </w:r>
      <w:r>
        <w:rPr>
          <w:b/>
        </w:rPr>
        <w:t>hdr.sxd</w:t>
      </w:r>
      <w:r>
        <w:t xml:space="preserve"> MUST equal 0x27.</w:t>
      </w:r>
    </w:p>
    <w:p w:rsidR="003070B7" w:rsidRDefault="003070B7" w:rsidP="003070B7">
      <w:pPr>
        <w:pStyle w:val="Definition-Field"/>
      </w:pPr>
      <w:r>
        <w:rPr>
          <w:b/>
        </w:rPr>
        <w:t xml:space="preserve">stKPIValue (variable): </w:t>
      </w:r>
      <w:r>
        <w:t xml:space="preserve">An </w:t>
      </w:r>
      <w:hyperlink w:anchor="Section_665ed61e65b04b57aa26b6aba355c268" w:history="1">
        <w:r>
          <w:rPr>
            <w:rStyle w:val="af5"/>
          </w:rPr>
          <w:t>SXAddl_SXString</w:t>
        </w:r>
      </w:hyperlink>
      <w:r>
        <w:t xml:space="preserve"> structure that specifies the MDX unique name of the KPI value measure.</w:t>
      </w:r>
    </w:p>
    <w:p w:rsidR="003070B7" w:rsidRDefault="003070B7" w:rsidP="003070B7">
      <w:pPr>
        <w:pStyle w:val="Definition-Field2"/>
      </w:pPr>
      <w:r>
        <w:t>The length of this field MUST be greater than zero characters and less than or equal to 32767 characters.</w:t>
      </w:r>
    </w:p>
    <w:p w:rsidR="003070B7" w:rsidRDefault="003070B7" w:rsidP="003070B7">
      <w:pPr>
        <w:pStyle w:val="41"/>
        <w:numPr>
          <w:ilvl w:val="0"/>
          <w:numId w:val="0"/>
        </w:numPr>
        <w:tabs>
          <w:tab w:val="left" w:pos="864"/>
        </w:tabs>
        <w:ind w:left="864" w:hanging="864"/>
      </w:pPr>
      <w:bookmarkStart w:id="1085" w:name="Section_41d7546e65cc42269e7f3c08be3c395d"/>
      <w:bookmarkStart w:id="1086" w:name="SXAddl_SXCHierarchy_SXDKPIWeight"/>
      <w:bookmarkStart w:id="1087" w:name="_Toc500759478"/>
      <w:r>
        <w:t>2.4.273.54</w:t>
      </w:r>
      <w:r>
        <w:tab/>
        <w:t>SXAddl_SXCHierarchy_SXDKPIWeight</w:t>
      </w:r>
      <w:bookmarkEnd w:id="1085"/>
      <w:bookmarkEnd w:id="1086"/>
      <w:bookmarkEnd w:id="1087"/>
      <w:r>
        <w:fldChar w:fldCharType="begin"/>
      </w:r>
      <w:r>
        <w:instrText xml:space="preserve"> XE "Records:SXAddl_SXCHierarchy_SXDKPIWeight" </w:instrText>
      </w:r>
      <w:r>
        <w:fldChar w:fldCharType="end"/>
      </w:r>
      <w:r>
        <w:fldChar w:fldCharType="begin"/>
      </w:r>
      <w:r>
        <w:instrText xml:space="preserve"> XE "SXAddl_SXCHierarchy_SXDKPIWeight" </w:instrText>
      </w:r>
      <w:r>
        <w:fldChar w:fldCharType="end"/>
      </w:r>
      <w:r>
        <w:fldChar w:fldCharType="begin"/>
      </w:r>
      <w:r>
        <w:instrText xml:space="preserve"> XE "Details:SXAddl_SXCHierarchy_SXDKPIWeight record" </w:instrText>
      </w:r>
      <w:r>
        <w:fldChar w:fldCharType="end"/>
      </w:r>
      <w:r>
        <w:fldChar w:fldCharType="begin"/>
      </w:r>
      <w:r>
        <w:instrText xml:space="preserve"> XE "SxAddl records:SXAddl_SXCHierarchy_SXDKPIWeight" </w:instrText>
      </w:r>
      <w:r>
        <w:fldChar w:fldCharType="end"/>
      </w:r>
    </w:p>
    <w:p w:rsidR="003070B7" w:rsidRDefault="003070B7" w:rsidP="003070B7">
      <w:r>
        <w:t xml:space="preserve">The </w:t>
      </w:r>
      <w:r>
        <w:rPr>
          <w:b/>
        </w:rPr>
        <w:t>SXAddl_SXCHierarchy_SXDKPIWeight</w:t>
      </w:r>
      <w:r>
        <w:t xml:space="preserve"> record specifies the </w:t>
      </w:r>
      <w:hyperlink w:anchor="gt_d5d555be-1be8-4d7b-b16e-0b04bc337b3b">
        <w:r>
          <w:rPr>
            <w:rStyle w:val="HyperlinkGreen"/>
            <w:b/>
          </w:rPr>
          <w:t>MDX unique name</w:t>
        </w:r>
      </w:hyperlink>
      <w:r>
        <w:t xml:space="preserve"> of the </w:t>
      </w:r>
      <w:hyperlink w:anchor="gt_055c223a-52f1-4d41-b95b-d7c60eaa388f">
        <w:r>
          <w:rPr>
            <w:rStyle w:val="HyperlinkGreen"/>
            <w:b/>
          </w:rPr>
          <w:t>OLAP</w:t>
        </w:r>
      </w:hyperlink>
      <w:r>
        <w:t xml:space="preserve"> </w:t>
      </w:r>
      <w:hyperlink w:anchor="gt_1d2666f5-ffca-4053-868a-0cd4434ce5a8">
        <w:r>
          <w:rPr>
            <w:rStyle w:val="HyperlinkGreen"/>
            <w:b/>
          </w:rPr>
          <w:t>KPI</w:t>
        </w:r>
      </w:hyperlink>
      <w:r>
        <w:t xml:space="preserve"> weight </w:t>
      </w:r>
      <w:hyperlink w:anchor="gt_70548cb6-ef0e-4f2a-8e34-7293a9df8998">
        <w:r>
          <w:rPr>
            <w:rStyle w:val="HyperlinkGreen"/>
            <w:b/>
          </w:rPr>
          <w:t>measure</w:t>
        </w:r>
      </w:hyperlink>
      <w:r>
        <w:t xml:space="preserve"> for a </w:t>
      </w:r>
      <w:hyperlink w:anchor="Section_54818c671590494084e0c3ff8b433c33" w:history="1">
        <w:r>
          <w:rPr>
            <w:rStyle w:val="af5"/>
          </w:rPr>
          <w:t>pivot hierarchy</w:t>
        </w:r>
      </w:hyperlink>
      <w:r>
        <w:t xml:space="preserve">, for a </w:t>
      </w:r>
      <w:hyperlink w:anchor="Section_6167aeb40d774815b3218d3f117c438d" w:history="1">
        <w:r>
          <w:rPr>
            <w:rStyle w:val="af5"/>
          </w:rPr>
          <w:t>SxcHierarchy class</w:t>
        </w:r>
      </w:hyperlink>
      <w:r>
        <w:t xml:space="preserve">. This record MUST NOT exist if the </w:t>
      </w:r>
      <w:hyperlink w:anchor="Section_e0fe44b1caf64739bf8fe51a96cd5ba8" w:history="1">
        <w:r>
          <w:rPr>
            <w:rStyle w:val="af5"/>
          </w:rPr>
          <w:t>PivotCache functionality level</w:t>
        </w:r>
      </w:hyperlink>
      <w:r>
        <w:t xml:space="preserve"> of the associated </w:t>
      </w:r>
      <w:hyperlink w:anchor="Section_a8496208d8334015938a56a0e97f9f0e" w:history="1">
        <w:r>
          <w:rPr>
            <w:rStyle w:val="af5"/>
          </w:rPr>
          <w:t>PivotCache</w:t>
        </w:r>
      </w:hyperlink>
      <w:r>
        <w:t xml:space="preserve"> is less than 3.</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stKPIWeight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0x02 and the value of </w:t>
      </w:r>
      <w:r>
        <w:rPr>
          <w:b/>
        </w:rPr>
        <w:t>hdr.sxd</w:t>
      </w:r>
      <w:r>
        <w:t xml:space="preserve"> MUST equal 0x2B.</w:t>
      </w:r>
    </w:p>
    <w:p w:rsidR="003070B7" w:rsidRDefault="003070B7" w:rsidP="003070B7">
      <w:pPr>
        <w:pStyle w:val="Definition-Field"/>
      </w:pPr>
      <w:r>
        <w:rPr>
          <w:b/>
        </w:rPr>
        <w:t xml:space="preserve">stKPIWeight (variable): </w:t>
      </w:r>
      <w:r>
        <w:t xml:space="preserve">An </w:t>
      </w:r>
      <w:hyperlink w:anchor="Section_665ed61e65b04b57aa26b6aba355c268" w:history="1">
        <w:r>
          <w:rPr>
            <w:rStyle w:val="af5"/>
          </w:rPr>
          <w:t>SXAddl_SXString</w:t>
        </w:r>
      </w:hyperlink>
      <w:r>
        <w:t xml:space="preserve"> structure that specifies the MDX unique name of the KPI weight </w:t>
      </w:r>
      <w:hyperlink w:anchor="gt_9b631ff5-dc89-45f0-a1c2-db6981e4804f">
        <w:r>
          <w:rPr>
            <w:rStyle w:val="HyperlinkGreen"/>
            <w:b/>
          </w:rPr>
          <w:t>Multidimensional Expressions (MDX)</w:t>
        </w:r>
      </w:hyperlink>
      <w:r>
        <w:t>.</w:t>
      </w:r>
    </w:p>
    <w:p w:rsidR="003070B7" w:rsidRDefault="003070B7" w:rsidP="003070B7">
      <w:pPr>
        <w:pStyle w:val="Definition-Field2"/>
      </w:pPr>
      <w:r>
        <w:t>The length of this field MUST be greater than or equal to zero characters and less than or equal to 32767 characters.</w:t>
      </w:r>
    </w:p>
    <w:p w:rsidR="003070B7" w:rsidRDefault="003070B7" w:rsidP="003070B7">
      <w:pPr>
        <w:pStyle w:val="41"/>
        <w:numPr>
          <w:ilvl w:val="0"/>
          <w:numId w:val="0"/>
        </w:numPr>
        <w:tabs>
          <w:tab w:val="left" w:pos="864"/>
        </w:tabs>
        <w:ind w:left="864" w:hanging="864"/>
      </w:pPr>
      <w:bookmarkStart w:id="1088" w:name="Section_a49c775a7cb84c78a2a7969ed8b003b6"/>
      <w:bookmarkStart w:id="1089" w:name="SXAddl_SXCHierarchy_SXDMeasureGrp"/>
      <w:bookmarkStart w:id="1090" w:name="_Toc500759479"/>
      <w:r>
        <w:t>2.4.273.55</w:t>
      </w:r>
      <w:r>
        <w:tab/>
        <w:t>SXAddl_SXCHierarchy_SXDMeasureGrp</w:t>
      </w:r>
      <w:bookmarkEnd w:id="1088"/>
      <w:bookmarkEnd w:id="1089"/>
      <w:bookmarkEnd w:id="1090"/>
      <w:r>
        <w:fldChar w:fldCharType="begin"/>
      </w:r>
      <w:r>
        <w:instrText xml:space="preserve"> XE "Records:SXAddl_SXCHierarchy_SXDMeasureGrp" </w:instrText>
      </w:r>
      <w:r>
        <w:fldChar w:fldCharType="end"/>
      </w:r>
      <w:r>
        <w:fldChar w:fldCharType="begin"/>
      </w:r>
      <w:r>
        <w:instrText xml:space="preserve"> XE "SXAddl_SXCHierarchy_SXDMeasureGrp" </w:instrText>
      </w:r>
      <w:r>
        <w:fldChar w:fldCharType="end"/>
      </w:r>
      <w:r>
        <w:fldChar w:fldCharType="begin"/>
      </w:r>
      <w:r>
        <w:instrText xml:space="preserve"> XE "Details:SXAddl_SXCHierarchy_SXDMeasureGrp record" </w:instrText>
      </w:r>
      <w:r>
        <w:fldChar w:fldCharType="end"/>
      </w:r>
      <w:r>
        <w:fldChar w:fldCharType="begin"/>
      </w:r>
      <w:r>
        <w:instrText xml:space="preserve"> XE "SxAddl records:SXAddl_SXCHierarchy_SXDMeasureGrp" </w:instrText>
      </w:r>
      <w:r>
        <w:fldChar w:fldCharType="end"/>
      </w:r>
    </w:p>
    <w:p w:rsidR="003070B7" w:rsidRDefault="003070B7" w:rsidP="003070B7">
      <w:r>
        <w:t xml:space="preserve">The </w:t>
      </w:r>
      <w:r>
        <w:rPr>
          <w:b/>
        </w:rPr>
        <w:t>SXAddl_SXCHierarchy_SXDMeasureGrp</w:t>
      </w:r>
      <w:r>
        <w:t xml:space="preserve"> record specifies the name of the </w:t>
      </w:r>
      <w:hyperlink w:anchor="gt_a14d2b2b-03ca-40e2-a237-3d1a53f87261">
        <w:r>
          <w:rPr>
            <w:rStyle w:val="HyperlinkGreen"/>
            <w:b/>
          </w:rPr>
          <w:t>OLAP measure group</w:t>
        </w:r>
      </w:hyperlink>
      <w:r>
        <w:t xml:space="preserve"> for a </w:t>
      </w:r>
      <w:hyperlink w:anchor="Section_54818c671590494084e0c3ff8b433c33" w:history="1">
        <w:r>
          <w:rPr>
            <w:rStyle w:val="af5"/>
          </w:rPr>
          <w:t>pivot hierarchy</w:t>
        </w:r>
      </w:hyperlink>
      <w:r>
        <w:t xml:space="preserve">, for a </w:t>
      </w:r>
      <w:hyperlink w:anchor="Section_6167aeb40d774815b3218d3f117c438d" w:history="1">
        <w:r>
          <w:rPr>
            <w:rStyle w:val="af5"/>
          </w:rPr>
          <w:t>SxcHierarchy class</w:t>
        </w:r>
      </w:hyperlink>
      <w:r>
        <w:t xml:space="preserve">. This record MUST NOT exist if the </w:t>
      </w:r>
      <w:hyperlink w:anchor="Section_e0fe44b1caf64739bf8fe51a96cd5ba8" w:history="1">
        <w:r>
          <w:rPr>
            <w:rStyle w:val="af5"/>
          </w:rPr>
          <w:t>PivotCache functionality level</w:t>
        </w:r>
      </w:hyperlink>
      <w:r>
        <w:t xml:space="preserve"> of the associated </w:t>
      </w:r>
      <w:hyperlink w:anchor="Section_a8496208d8334015938a56a0e97f9f0e" w:history="1">
        <w:r>
          <w:rPr>
            <w:rStyle w:val="af5"/>
          </w:rPr>
          <w:t>PivotCache</w:t>
        </w:r>
      </w:hyperlink>
      <w:r>
        <w:t xml:space="preserve"> is less than 3.</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stMeasureGroup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0x02 and the value of </w:t>
      </w:r>
      <w:r>
        <w:rPr>
          <w:b/>
        </w:rPr>
        <w:t>hdr.sxd</w:t>
      </w:r>
      <w:r>
        <w:t xml:space="preserve"> MUST equal 0x24.</w:t>
      </w:r>
    </w:p>
    <w:p w:rsidR="003070B7" w:rsidRDefault="003070B7" w:rsidP="003070B7">
      <w:pPr>
        <w:pStyle w:val="Definition-Field"/>
      </w:pPr>
      <w:r>
        <w:rPr>
          <w:b/>
        </w:rPr>
        <w:t xml:space="preserve">stMeasureGroup (variable): </w:t>
      </w:r>
      <w:r>
        <w:t xml:space="preserve">An </w:t>
      </w:r>
      <w:hyperlink w:anchor="Section_665ed61e65b04b57aa26b6aba355c268" w:history="1">
        <w:r>
          <w:rPr>
            <w:rStyle w:val="af5"/>
          </w:rPr>
          <w:t>SXAddl_SXString</w:t>
        </w:r>
      </w:hyperlink>
      <w:r>
        <w:t xml:space="preserve"> structure that specifies the name of the OLAP measure group.</w:t>
      </w:r>
    </w:p>
    <w:p w:rsidR="003070B7" w:rsidRDefault="003070B7" w:rsidP="003070B7">
      <w:pPr>
        <w:pStyle w:val="Definition-Field2"/>
      </w:pPr>
      <w:r>
        <w:t>The length of this field MUST be greater than or equal to zero characters and less than or equal to 65535 characters.</w:t>
      </w:r>
    </w:p>
    <w:p w:rsidR="003070B7" w:rsidRDefault="003070B7" w:rsidP="003070B7">
      <w:pPr>
        <w:pStyle w:val="41"/>
        <w:numPr>
          <w:ilvl w:val="0"/>
          <w:numId w:val="0"/>
        </w:numPr>
        <w:tabs>
          <w:tab w:val="left" w:pos="864"/>
        </w:tabs>
        <w:ind w:left="864" w:hanging="864"/>
      </w:pPr>
      <w:bookmarkStart w:id="1091" w:name="Section_003a3cca47e0424783233aaaac2c045b"/>
      <w:bookmarkStart w:id="1092" w:name="SXAddl_SXCHierarchy_SXDParentKPI"/>
      <w:bookmarkStart w:id="1093" w:name="_Toc500759480"/>
      <w:r>
        <w:t>2.4.273.56</w:t>
      </w:r>
      <w:r>
        <w:tab/>
        <w:t>SXAddl_SXCHierarchy_SXDParentKPI</w:t>
      </w:r>
      <w:bookmarkEnd w:id="1091"/>
      <w:bookmarkEnd w:id="1092"/>
      <w:bookmarkEnd w:id="1093"/>
      <w:r>
        <w:fldChar w:fldCharType="begin"/>
      </w:r>
      <w:r>
        <w:instrText xml:space="preserve"> XE "Records:SXAddl_SXCHierarchy_SXDParentKPI" </w:instrText>
      </w:r>
      <w:r>
        <w:fldChar w:fldCharType="end"/>
      </w:r>
      <w:r>
        <w:fldChar w:fldCharType="begin"/>
      </w:r>
      <w:r>
        <w:instrText xml:space="preserve"> XE "SXAddl_SXCHierarchy_SXDParentKPI" </w:instrText>
      </w:r>
      <w:r>
        <w:fldChar w:fldCharType="end"/>
      </w:r>
      <w:r>
        <w:fldChar w:fldCharType="begin"/>
      </w:r>
      <w:r>
        <w:instrText xml:space="preserve"> XE "Details:SXAddl_SXCHierarchy_SXDParentKPI record" </w:instrText>
      </w:r>
      <w:r>
        <w:fldChar w:fldCharType="end"/>
      </w:r>
      <w:r>
        <w:fldChar w:fldCharType="begin"/>
      </w:r>
      <w:r>
        <w:instrText xml:space="preserve"> XE "SxAddl records:SXAddl_SXCHierarchy_SXDParentKPI" </w:instrText>
      </w:r>
      <w:r>
        <w:fldChar w:fldCharType="end"/>
      </w:r>
    </w:p>
    <w:p w:rsidR="003070B7" w:rsidRDefault="003070B7" w:rsidP="003070B7">
      <w:r>
        <w:t xml:space="preserve">The </w:t>
      </w:r>
      <w:r>
        <w:rPr>
          <w:b/>
        </w:rPr>
        <w:t>SXAddl_SXCHierarchy_SXDParentKPI</w:t>
      </w:r>
      <w:r>
        <w:t xml:space="preserve"> record specifies the name of the </w:t>
      </w:r>
      <w:hyperlink w:anchor="gt_055c223a-52f1-4d41-b95b-d7c60eaa388f">
        <w:r>
          <w:rPr>
            <w:rStyle w:val="HyperlinkGreen"/>
            <w:b/>
          </w:rPr>
          <w:t>OLAP</w:t>
        </w:r>
      </w:hyperlink>
      <w:r>
        <w:t xml:space="preserve"> parent </w:t>
      </w:r>
      <w:hyperlink w:anchor="gt_1d2666f5-ffca-4053-868a-0cd4434ce5a8">
        <w:r>
          <w:rPr>
            <w:rStyle w:val="HyperlinkGreen"/>
            <w:b/>
          </w:rPr>
          <w:t>KPI</w:t>
        </w:r>
      </w:hyperlink>
      <w:r>
        <w:t xml:space="preserve"> for a </w:t>
      </w:r>
      <w:hyperlink w:anchor="Section_54818c671590494084e0c3ff8b433c33" w:history="1">
        <w:r>
          <w:rPr>
            <w:rStyle w:val="af5"/>
          </w:rPr>
          <w:t>pivot hierarchy</w:t>
        </w:r>
      </w:hyperlink>
      <w:r>
        <w:t xml:space="preserve">, for a </w:t>
      </w:r>
      <w:hyperlink w:anchor="Section_6167aeb40d774815b3218d3f117c438d" w:history="1">
        <w:r>
          <w:rPr>
            <w:rStyle w:val="af5"/>
          </w:rPr>
          <w:t>SxcHierarchy class</w:t>
        </w:r>
      </w:hyperlink>
      <w:r>
        <w:t xml:space="preserve">. This record MUST NOT exist if the </w:t>
      </w:r>
      <w:hyperlink w:anchor="Section_e0fe44b1caf64739bf8fe51a96cd5ba8" w:history="1">
        <w:r>
          <w:rPr>
            <w:rStyle w:val="af5"/>
          </w:rPr>
          <w:t>PivotCache functionality level</w:t>
        </w:r>
      </w:hyperlink>
      <w:r>
        <w:t xml:space="preserve"> of the associated </w:t>
      </w:r>
      <w:hyperlink w:anchor="Section_a8496208d8334015938a56a0e97f9f0e" w:history="1">
        <w:r>
          <w:rPr>
            <w:rStyle w:val="af5"/>
          </w:rPr>
          <w:t>PivotCache</w:t>
        </w:r>
      </w:hyperlink>
      <w:r>
        <w:t xml:space="preserve"> is less than 3.</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stParentKPI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0x02 and the value of </w:t>
      </w:r>
      <w:r>
        <w:rPr>
          <w:b/>
        </w:rPr>
        <w:t>hdr.sxd</w:t>
      </w:r>
      <w:r>
        <w:t xml:space="preserve"> MUST equal 0x26.</w:t>
      </w:r>
    </w:p>
    <w:p w:rsidR="003070B7" w:rsidRDefault="003070B7" w:rsidP="003070B7">
      <w:pPr>
        <w:pStyle w:val="Definition-Field"/>
      </w:pPr>
      <w:r>
        <w:rPr>
          <w:b/>
        </w:rPr>
        <w:t xml:space="preserve">stParentKPI (variable): </w:t>
      </w:r>
      <w:r>
        <w:t xml:space="preserve">An </w:t>
      </w:r>
      <w:hyperlink w:anchor="Section_665ed61e65b04b57aa26b6aba355c268" w:history="1">
        <w:r>
          <w:rPr>
            <w:rStyle w:val="af5"/>
          </w:rPr>
          <w:t>SXAddl_SXString</w:t>
        </w:r>
      </w:hyperlink>
      <w:r>
        <w:t xml:space="preserve"> structure that specifies the name of the parent KPI.</w:t>
      </w:r>
    </w:p>
    <w:p w:rsidR="003070B7" w:rsidRDefault="003070B7" w:rsidP="003070B7">
      <w:pPr>
        <w:pStyle w:val="Definition-Field2"/>
      </w:pPr>
      <w:r>
        <w:t>The length of this field MUST be greater than or equal to zero characters and less than or equal to 65535 characters.</w:t>
      </w:r>
    </w:p>
    <w:p w:rsidR="003070B7" w:rsidRDefault="003070B7" w:rsidP="003070B7">
      <w:pPr>
        <w:pStyle w:val="41"/>
        <w:numPr>
          <w:ilvl w:val="0"/>
          <w:numId w:val="0"/>
        </w:numPr>
        <w:tabs>
          <w:tab w:val="left" w:pos="864"/>
        </w:tabs>
        <w:ind w:left="864" w:hanging="864"/>
      </w:pPr>
      <w:bookmarkStart w:id="1094" w:name="Section_263064a90d694646a45d2ba174495fe5"/>
      <w:bookmarkStart w:id="1095" w:name="SXAddl_SXCHierarchy_SXDProperty"/>
      <w:bookmarkStart w:id="1096" w:name="_Toc500759481"/>
      <w:r>
        <w:t>2.4.273.57</w:t>
      </w:r>
      <w:r>
        <w:tab/>
        <w:t>SXAddl_SXCHierarchy_SXDProperty</w:t>
      </w:r>
      <w:bookmarkEnd w:id="1094"/>
      <w:bookmarkEnd w:id="1095"/>
      <w:bookmarkEnd w:id="1096"/>
      <w:r>
        <w:fldChar w:fldCharType="begin"/>
      </w:r>
      <w:r>
        <w:instrText xml:space="preserve"> XE "Records:SXAddl_SXCHierarchy_SXDProperty" </w:instrText>
      </w:r>
      <w:r>
        <w:fldChar w:fldCharType="end"/>
      </w:r>
      <w:r>
        <w:fldChar w:fldCharType="begin"/>
      </w:r>
      <w:r>
        <w:instrText xml:space="preserve"> XE "SXAddl_SXCHierarchy_SXDProperty" </w:instrText>
      </w:r>
      <w:r>
        <w:fldChar w:fldCharType="end"/>
      </w:r>
      <w:r>
        <w:fldChar w:fldCharType="begin"/>
      </w:r>
      <w:r>
        <w:instrText xml:space="preserve"> XE "Details:SXAddl_SXCHierarchy_SXDProperty record" </w:instrText>
      </w:r>
      <w:r>
        <w:fldChar w:fldCharType="end"/>
      </w:r>
      <w:r>
        <w:fldChar w:fldCharType="begin"/>
      </w:r>
      <w:r>
        <w:instrText xml:space="preserve"> XE "SxAddl records:SXAddl_SXCHierarchy_SXDProperty" </w:instrText>
      </w:r>
      <w:r>
        <w:fldChar w:fldCharType="end"/>
      </w:r>
    </w:p>
    <w:p w:rsidR="003070B7" w:rsidRDefault="003070B7" w:rsidP="003070B7">
      <w:r>
        <w:t xml:space="preserve">The </w:t>
      </w:r>
      <w:r>
        <w:rPr>
          <w:b/>
        </w:rPr>
        <w:t>SXAddl_SXCHierarchy_SXDProperty</w:t>
      </w:r>
      <w:r>
        <w:t xml:space="preserve"> record specifies a </w:t>
      </w:r>
      <w:hyperlink w:anchor="Section_e5db3a66677f43db8fb038584797c95f" w:history="1">
        <w:r>
          <w:rPr>
            <w:rStyle w:val="af5"/>
          </w:rPr>
          <w:t>member property</w:t>
        </w:r>
      </w:hyperlink>
      <w:r>
        <w:t xml:space="preserve"> of a </w:t>
      </w:r>
      <w:hyperlink w:anchor="Section_54818c671590494084e0c3ff8b433c33" w:history="1">
        <w:r>
          <w:rPr>
            <w:rStyle w:val="af5"/>
          </w:rPr>
          <w:t>pivot hierarchy</w:t>
        </w:r>
      </w:hyperlink>
      <w:r>
        <w:t xml:space="preserve"> for a </w:t>
      </w:r>
      <w:hyperlink w:anchor="Section_6167aeb40d774815b3218d3f117c438d" w:history="1">
        <w:r>
          <w:rPr>
            <w:rStyle w:val="af5"/>
          </w:rPr>
          <w:t>SxcHierarchy class</w:t>
        </w:r>
      </w:hyperlink>
      <w:r>
        <w:t xml:space="preserve">. The member property is displayed if the </w:t>
      </w:r>
      <w:hyperlink w:anchor="Section_bbdb91f53cc644e4a812d5e06c977f6f" w:history="1">
        <w:r>
          <w:rPr>
            <w:rStyle w:val="af5"/>
          </w:rPr>
          <w:t>OLAP PivotTable view</w:t>
        </w:r>
      </w:hyperlink>
      <w:r>
        <w:t xml:space="preserve"> is recalculated and the pivot hierarchy is either on the </w:t>
      </w:r>
      <w:hyperlink w:anchor="Section_3f46e7207706400cba9473cb829f869a" w:history="1">
        <w:r>
          <w:rPr>
            <w:rStyle w:val="af5"/>
          </w:rPr>
          <w:t>row axis</w:t>
        </w:r>
      </w:hyperlink>
      <w:r>
        <w:t xml:space="preserve"> as specified by the </w:t>
      </w:r>
      <w:r>
        <w:rPr>
          <w:b/>
        </w:rPr>
        <w:t>sxaxis.sxaxisRw</w:t>
      </w:r>
      <w:r>
        <w:t xml:space="preserve"> field of </w:t>
      </w:r>
      <w:hyperlink w:anchor="Section_a1b4c45f245d474da2e2c087b572846f" w:history="1">
        <w:r>
          <w:rPr>
            <w:rStyle w:val="af5"/>
          </w:rPr>
          <w:t>SXTH</w:t>
        </w:r>
      </w:hyperlink>
      <w:r>
        <w:t xml:space="preserve"> or on the </w:t>
      </w:r>
      <w:hyperlink w:anchor="Section_00d9d88b8fa74bf08446584bf651677f" w:history="1">
        <w:r>
          <w:rPr>
            <w:rStyle w:val="af5"/>
          </w:rPr>
          <w:t>column axis</w:t>
        </w:r>
      </w:hyperlink>
      <w:r>
        <w:t xml:space="preserve"> as specified by the </w:t>
      </w:r>
      <w:r>
        <w:rPr>
          <w:b/>
        </w:rPr>
        <w:t>sxaxis.sxaxisCol</w:t>
      </w:r>
      <w:r>
        <w:t xml:space="preserve"> field of SXTH.</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3510" w:type="dxa"/>
            <w:gridSpan w:val="13"/>
          </w:tcPr>
          <w:p w:rsidR="003070B7" w:rsidRDefault="003070B7" w:rsidP="0030562B">
            <w:pPr>
              <w:pStyle w:val="PacketDiagramBodyText"/>
            </w:pPr>
            <w:r>
              <w:t>reserved1</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reserved2</w:t>
            </w:r>
          </w:p>
        </w:tc>
      </w:tr>
      <w:tr w:rsidR="003070B7" w:rsidTr="0030562B">
        <w:trPr>
          <w:trHeight w:hRule="exact" w:val="490"/>
        </w:trPr>
        <w:tc>
          <w:tcPr>
            <w:tcW w:w="4320" w:type="dxa"/>
            <w:gridSpan w:val="16"/>
          </w:tcPr>
          <w:p w:rsidR="003070B7" w:rsidRDefault="003070B7" w:rsidP="0030562B">
            <w:pPr>
              <w:pStyle w:val="PacketDiagramBodyText"/>
            </w:pPr>
            <w:r>
              <w:t>cchProperty</w:t>
            </w:r>
          </w:p>
        </w:tc>
        <w:tc>
          <w:tcPr>
            <w:tcW w:w="4320" w:type="dxa"/>
            <w:gridSpan w:val="16"/>
          </w:tcPr>
          <w:p w:rsidR="003070B7" w:rsidRDefault="003070B7" w:rsidP="0030562B">
            <w:pPr>
              <w:pStyle w:val="PacketDiagramBodyText"/>
            </w:pPr>
            <w:r>
              <w:t>stProperty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cchLevelUnq</w:t>
            </w:r>
          </w:p>
        </w:tc>
        <w:tc>
          <w:tcPr>
            <w:tcW w:w="4320" w:type="dxa"/>
            <w:gridSpan w:val="16"/>
          </w:tcPr>
          <w:p w:rsidR="003070B7" w:rsidRDefault="003070B7" w:rsidP="0030562B">
            <w:pPr>
              <w:pStyle w:val="PacketDiagramBodyText"/>
            </w:pPr>
            <w:r>
              <w:t>ichPropName</w:t>
            </w:r>
          </w:p>
        </w:tc>
      </w:tr>
      <w:tr w:rsidR="003070B7" w:rsidTr="0030562B">
        <w:trPr>
          <w:trHeight w:hRule="exact" w:val="490"/>
        </w:trPr>
        <w:tc>
          <w:tcPr>
            <w:tcW w:w="4320" w:type="dxa"/>
            <w:gridSpan w:val="16"/>
          </w:tcPr>
          <w:p w:rsidR="003070B7" w:rsidRDefault="003070B7" w:rsidP="0030562B">
            <w:pPr>
              <w:pStyle w:val="PacketDiagramBodyText"/>
            </w:pPr>
            <w:r>
              <w:t>cchPropName</w:t>
            </w:r>
          </w:p>
        </w:tc>
        <w:tc>
          <w:tcPr>
            <w:tcW w:w="4320" w:type="dxa"/>
            <w:gridSpan w:val="16"/>
          </w:tcPr>
          <w:p w:rsidR="003070B7" w:rsidRDefault="003070B7" w:rsidP="0030562B">
            <w:pPr>
              <w:pStyle w:val="PacketDiagramBodyText"/>
            </w:pPr>
            <w:r>
              <w:t>isxtl</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0x02 and the value of </w:t>
      </w:r>
      <w:r>
        <w:rPr>
          <w:b/>
        </w:rPr>
        <w:t>hdr.sxd</w:t>
      </w:r>
      <w:r>
        <w:t xml:space="preserve"> MUST equal 0x05.</w:t>
      </w:r>
    </w:p>
    <w:p w:rsidR="003070B7" w:rsidRDefault="003070B7" w:rsidP="003070B7">
      <w:pPr>
        <w:pStyle w:val="Definition-Field"/>
      </w:pPr>
      <w:r>
        <w:rPr>
          <w:b/>
        </w:rPr>
        <w:t xml:space="preserve">A - fDisplayInReport (1 bit): </w:t>
      </w:r>
      <w:r>
        <w:t xml:space="preserve">A bit that specifies whether this member property is displayed in the row axis or in the column axis, if this member property is associated with a </w:t>
      </w:r>
      <w:hyperlink w:anchor="Section_1edf7f2294084945b2de56526c14fca5" w:history="1">
        <w:r>
          <w:rPr>
            <w:rStyle w:val="af5"/>
          </w:rPr>
          <w:t>pivot field</w:t>
        </w:r>
      </w:hyperlink>
      <w:r>
        <w:t xml:space="preserve">. </w:t>
      </w:r>
    </w:p>
    <w:p w:rsidR="003070B7" w:rsidRDefault="003070B7" w:rsidP="003070B7">
      <w:pPr>
        <w:pStyle w:val="Definition-Field"/>
      </w:pPr>
      <w:r>
        <w:rPr>
          <w:b/>
        </w:rPr>
        <w:t xml:space="preserve">B - fDisplayInTip (1 bit): </w:t>
      </w:r>
      <w:r>
        <w:t xml:space="preserve">A bit that specifies whether this member property is displayed in a </w:t>
      </w:r>
      <w:hyperlink w:anchor="gt_5100b5cd-9168-4f0c-a088-a143921b8640">
        <w:r>
          <w:rPr>
            <w:rStyle w:val="HyperlinkGreen"/>
            <w:b/>
          </w:rPr>
          <w:t>ToolTip</w:t>
        </w:r>
      </w:hyperlink>
      <w:r>
        <w:t>.</w:t>
      </w:r>
    </w:p>
    <w:p w:rsidR="003070B7" w:rsidRDefault="003070B7" w:rsidP="003070B7">
      <w:pPr>
        <w:pStyle w:val="Definition-Field"/>
      </w:pPr>
      <w:r>
        <w:rPr>
          <w:b/>
        </w:rPr>
        <w:t xml:space="preserve">C - fDisplayInCaption (1 bit): </w:t>
      </w:r>
      <w:r>
        <w:t xml:space="preserve">A bit that specifies whether this member property is used as a caption for </w:t>
      </w:r>
      <w:hyperlink w:anchor="Section_58891cc5dd9b4293a97831070779524f" w:history="1">
        <w:r>
          <w:rPr>
            <w:rStyle w:val="af5"/>
          </w:rPr>
          <w:t>pivot items</w:t>
        </w:r>
      </w:hyperlink>
      <w:r>
        <w:t xml:space="preserve"> in the pivot field that is in this pivot hierarchy and is specified by the </w:t>
      </w:r>
      <w:hyperlink w:anchor="Section_1dcf2beeca2c4c3abd4278bc22c3043d" w:history="1">
        <w:r>
          <w:rPr>
            <w:rStyle w:val="af5"/>
          </w:rPr>
          <w:t>SXVDTex</w:t>
        </w:r>
      </w:hyperlink>
      <w:r>
        <w:t xml:space="preserve"> record with an isxtl field equal to the value of the isxtl field of this record. MUST be 0 if the </w:t>
      </w:r>
      <w:hyperlink w:anchor="Section_e0fe44b1caf64739bf8fe51a96cd5ba8" w:history="1">
        <w:r>
          <w:rPr>
            <w:rStyle w:val="af5"/>
          </w:rPr>
          <w:t>PivotCache functionality level</w:t>
        </w:r>
      </w:hyperlink>
      <w:r>
        <w:t xml:space="preserve"> of the associated </w:t>
      </w:r>
      <w:hyperlink w:anchor="Section_a8496208d8334015938a56a0e97f9f0e" w:history="1">
        <w:r>
          <w:rPr>
            <w:rStyle w:val="af5"/>
          </w:rPr>
          <w:t>PivotCache</w:t>
        </w:r>
      </w:hyperlink>
      <w:r>
        <w:t xml:space="preserve"> is less than 3.</w:t>
      </w:r>
    </w:p>
    <w:p w:rsidR="003070B7" w:rsidRDefault="003070B7" w:rsidP="003070B7">
      <w:pPr>
        <w:pStyle w:val="Definition-Field"/>
      </w:pPr>
      <w:r>
        <w:rPr>
          <w:b/>
        </w:rPr>
        <w:t xml:space="preserve">reserved1 (29 bits): </w:t>
      </w:r>
      <w:r>
        <w:t>MUST be zero, and MUST be ignored.</w:t>
      </w:r>
    </w:p>
    <w:p w:rsidR="003070B7" w:rsidRDefault="003070B7" w:rsidP="003070B7">
      <w:pPr>
        <w:pStyle w:val="Definition-Field"/>
      </w:pPr>
      <w:r>
        <w:rPr>
          <w:b/>
        </w:rPr>
        <w:t xml:space="preserve">reserved2 (2 bytes): </w:t>
      </w:r>
      <w:r>
        <w:t>MUST be zero, and MUST be ignored.</w:t>
      </w:r>
    </w:p>
    <w:p w:rsidR="003070B7" w:rsidRDefault="003070B7" w:rsidP="003070B7">
      <w:pPr>
        <w:pStyle w:val="Definition-Field"/>
      </w:pPr>
      <w:r>
        <w:rPr>
          <w:b/>
        </w:rPr>
        <w:t xml:space="preserve">cchProperty (2 bytes): </w:t>
      </w:r>
      <w:r>
        <w:t xml:space="preserve">An unsigned integer that specifies the length in characters of </w:t>
      </w:r>
      <w:r>
        <w:rPr>
          <w:b/>
        </w:rPr>
        <w:t>stProperty</w:t>
      </w:r>
      <w:r>
        <w:t>.</w:t>
      </w:r>
    </w:p>
    <w:p w:rsidR="003070B7" w:rsidRDefault="003070B7" w:rsidP="003070B7">
      <w:pPr>
        <w:pStyle w:val="Definition-Field2"/>
      </w:pPr>
      <w:r>
        <w:t>The value MUST be greater than or equal to five characters and less than or equal to 255 characters.</w:t>
      </w:r>
    </w:p>
    <w:p w:rsidR="003070B7" w:rsidRDefault="003070B7" w:rsidP="003070B7">
      <w:pPr>
        <w:pStyle w:val="Definition-Field"/>
      </w:pPr>
      <w:r>
        <w:rPr>
          <w:b/>
        </w:rPr>
        <w:t xml:space="preserve">stProperty (variable): </w:t>
      </w:r>
      <w:r>
        <w:t xml:space="preserve">An </w:t>
      </w:r>
      <w:hyperlink w:anchor="Section_e64abeee2f3a4004b9e33d67e29d6066" w:history="1">
        <w:r>
          <w:rPr>
            <w:rStyle w:val="af5"/>
          </w:rPr>
          <w:t>XLUnicodeStringNoCch</w:t>
        </w:r>
      </w:hyperlink>
      <w:r>
        <w:t xml:space="preserve"> that specifies the </w:t>
      </w:r>
      <w:hyperlink w:anchor="gt_d5d555be-1be8-4d7b-b16e-0b04bc337b3b">
        <w:r>
          <w:rPr>
            <w:rStyle w:val="HyperlinkGreen"/>
            <w:b/>
          </w:rPr>
          <w:t>MDX unique name</w:t>
        </w:r>
      </w:hyperlink>
      <w:r>
        <w:t xml:space="preserve"> of this member property. If a </w:t>
      </w:r>
      <w:hyperlink w:anchor="Section_6497eb794042445780e75959c9f0583c" w:history="1">
        <w:r>
          <w:rPr>
            <w:rStyle w:val="af5"/>
          </w:rPr>
          <w:t>cache field</w:t>
        </w:r>
      </w:hyperlink>
      <w:r>
        <w:t xml:space="preserve"> has a matching value in the </w:t>
      </w:r>
      <w:r>
        <w:rPr>
          <w:b/>
        </w:rPr>
        <w:t>stFieldName</w:t>
      </w:r>
      <w:r>
        <w:t xml:space="preserve"> field of </w:t>
      </w:r>
      <w:hyperlink w:anchor="Section_e410a60fad0340c7a4fc9e9932339abe">
        <w:r>
          <w:rPr>
            <w:rStyle w:val="af5"/>
          </w:rPr>
          <w:t>SXFDB</w:t>
        </w:r>
      </w:hyperlink>
      <w:r>
        <w:t>, then the cache field is a member property cache field and is associated with this pivot hierarchy.</w:t>
      </w:r>
    </w:p>
    <w:p w:rsidR="003070B7" w:rsidRDefault="003070B7" w:rsidP="003070B7">
      <w:pPr>
        <w:pStyle w:val="Definition-Field2"/>
      </w:pPr>
      <w:r>
        <w:t xml:space="preserve">The length is specified in </w:t>
      </w:r>
      <w:r>
        <w:rPr>
          <w:b/>
        </w:rPr>
        <w:t>cchProperty</w:t>
      </w:r>
      <w:r>
        <w:t>.</w:t>
      </w:r>
    </w:p>
    <w:p w:rsidR="003070B7" w:rsidRDefault="003070B7" w:rsidP="003070B7">
      <w:pPr>
        <w:pStyle w:val="Definition-Field"/>
      </w:pPr>
      <w:r>
        <w:rPr>
          <w:b/>
        </w:rPr>
        <w:t xml:space="preserve">cchLevelUnq (2 bytes): </w:t>
      </w:r>
      <w:r>
        <w:t xml:space="preserve">An unsigned integer that specifies the length in characters of the </w:t>
      </w:r>
      <w:hyperlink w:anchor="gt_00e48261-dfd3-4f32-b53f-91e2344d6168">
        <w:r>
          <w:rPr>
            <w:rStyle w:val="HyperlinkGreen"/>
            <w:b/>
          </w:rPr>
          <w:t>OLAP level</w:t>
        </w:r>
      </w:hyperlink>
      <w:r>
        <w:t xml:space="preserve"> MDX unique name of the cache pivot hierarchy in </w:t>
      </w:r>
      <w:r>
        <w:rPr>
          <w:b/>
        </w:rPr>
        <w:t>stProperty</w:t>
      </w:r>
      <w:r>
        <w:t xml:space="preserve">. The OLAP level MDX unique name comes before the member property name in </w:t>
      </w:r>
      <w:r>
        <w:rPr>
          <w:b/>
        </w:rPr>
        <w:t>stProperty</w:t>
      </w:r>
      <w:r>
        <w:t xml:space="preserve">. For example, if the value for </w:t>
      </w:r>
      <w:r>
        <w:rPr>
          <w:b/>
        </w:rPr>
        <w:t>stProperty</w:t>
      </w:r>
      <w:r>
        <w:t xml:space="preserve"> equals "[Store].[Store Name].[Store Manager]", then </w:t>
      </w:r>
      <w:r>
        <w:rPr>
          <w:b/>
        </w:rPr>
        <w:t>cchLevelUnq</w:t>
      </w:r>
      <w:r>
        <w:t xml:space="preserve"> equals 20. This refers to "[Store].[Store Name]".</w:t>
      </w:r>
    </w:p>
    <w:p w:rsidR="003070B7" w:rsidRDefault="003070B7" w:rsidP="003070B7">
      <w:pPr>
        <w:pStyle w:val="Definition-Field2"/>
      </w:pPr>
      <w:r>
        <w:t xml:space="preserve">If the PivotCache functionality level of the </w:t>
      </w:r>
      <w:hyperlink w:anchor="Section_6f60301b107346d3b7ad0041566272a4" w:history="1">
        <w:r>
          <w:rPr>
            <w:rStyle w:val="af5"/>
          </w:rPr>
          <w:t>associated PivotCache</w:t>
        </w:r>
      </w:hyperlink>
      <w:r>
        <w:t xml:space="preserve"> is 3, then this value is undefined and MUST be ignored.</w:t>
      </w:r>
    </w:p>
    <w:p w:rsidR="003070B7" w:rsidRDefault="003070B7" w:rsidP="003070B7">
      <w:pPr>
        <w:pStyle w:val="Definition-Field"/>
      </w:pPr>
      <w:r>
        <w:rPr>
          <w:b/>
        </w:rPr>
        <w:t xml:space="preserve">ichPropName (2 bytes): </w:t>
      </w:r>
      <w:r>
        <w:t xml:space="preserve">An unsigned integer that specifies the zero-based index of the character where the property name portion begins in </w:t>
      </w:r>
      <w:r>
        <w:rPr>
          <w:b/>
        </w:rPr>
        <w:t>stProperty</w:t>
      </w:r>
      <w:r>
        <w:t xml:space="preserve">. For example, if the value for </w:t>
      </w:r>
      <w:r>
        <w:rPr>
          <w:b/>
        </w:rPr>
        <w:t>stProperty</w:t>
      </w:r>
      <w:r>
        <w:t xml:space="preserve"> equals "[Store].[Store Name].[Store Manager]", </w:t>
      </w:r>
      <w:r>
        <w:rPr>
          <w:b/>
        </w:rPr>
        <w:t>ichPropName</w:t>
      </w:r>
      <w:r>
        <w:t xml:space="preserve"> equals 22. This refers to the starting character of "Store Manager". </w:t>
      </w:r>
    </w:p>
    <w:p w:rsidR="003070B7" w:rsidRDefault="003070B7" w:rsidP="003070B7">
      <w:pPr>
        <w:pStyle w:val="Definition-Field"/>
        <w:ind w:firstLine="0"/>
      </w:pPr>
      <w:r>
        <w:t>If the PivotCache functionality level of the associated PivotCache is 3, then this value is undefined and MUST be ignored.</w:t>
      </w:r>
    </w:p>
    <w:p w:rsidR="003070B7" w:rsidRDefault="003070B7" w:rsidP="003070B7">
      <w:pPr>
        <w:pStyle w:val="Definition-Field"/>
      </w:pPr>
      <w:r>
        <w:rPr>
          <w:b/>
        </w:rPr>
        <w:t xml:space="preserve">cchPropName (2 bytes): </w:t>
      </w:r>
      <w:r>
        <w:t xml:space="preserve">An unsigned integer that specifies the length in characters of the name portion of </w:t>
      </w:r>
      <w:r>
        <w:rPr>
          <w:b/>
        </w:rPr>
        <w:t>stProperty</w:t>
      </w:r>
      <w:r>
        <w:t xml:space="preserve">. For example, if the value for </w:t>
      </w:r>
      <w:r>
        <w:rPr>
          <w:b/>
        </w:rPr>
        <w:t>stProperty</w:t>
      </w:r>
      <w:r>
        <w:t xml:space="preserve"> equals "[Store].[Store Name].[Store Manager]", </w:t>
      </w:r>
      <w:r>
        <w:rPr>
          <w:b/>
        </w:rPr>
        <w:t>cchPropName</w:t>
      </w:r>
      <w:r>
        <w:t xml:space="preserve"> equals 13. This refers to the length of "Store Manager".</w:t>
      </w:r>
    </w:p>
    <w:p w:rsidR="003070B7" w:rsidRDefault="003070B7" w:rsidP="003070B7">
      <w:pPr>
        <w:pStyle w:val="Definition-Field2"/>
      </w:pPr>
      <w:r>
        <w:t>If the PivotCache functionality level of the associated PivotCache is 3, then this value is undefined and MUST be ignored.</w:t>
      </w:r>
    </w:p>
    <w:p w:rsidR="003070B7" w:rsidRDefault="003070B7" w:rsidP="003070B7">
      <w:pPr>
        <w:pStyle w:val="Definition-Field"/>
      </w:pPr>
      <w:r>
        <w:rPr>
          <w:b/>
        </w:rPr>
        <w:t xml:space="preserve">isxtl (2 bytes): </w:t>
      </w:r>
      <w:r>
        <w:t>A signed integer that specifies the zero-based index of the OLAP level in the pivot hierarchy that this property applies to. The value MUST be greater than or equal to -1.</w:t>
      </w:r>
    </w:p>
    <w:p w:rsidR="003070B7" w:rsidRDefault="003070B7" w:rsidP="003070B7">
      <w:pPr>
        <w:pStyle w:val="41"/>
        <w:numPr>
          <w:ilvl w:val="0"/>
          <w:numId w:val="0"/>
        </w:numPr>
        <w:tabs>
          <w:tab w:val="left" w:pos="864"/>
        </w:tabs>
        <w:ind w:left="864" w:hanging="864"/>
      </w:pPr>
      <w:bookmarkStart w:id="1097" w:name="Section_2c369ec54eee48509c966210514c3426"/>
      <w:bookmarkStart w:id="1098" w:name="SXAddl_SXCHierarchy_SXDSXSetParentUnique"/>
      <w:bookmarkStart w:id="1099" w:name="_Toc500759482"/>
      <w:r>
        <w:t>2.4.273.58</w:t>
      </w:r>
      <w:r>
        <w:tab/>
        <w:t>SXAddl_SXCHierarchy_SXDSXSetParentUnique</w:t>
      </w:r>
      <w:bookmarkEnd w:id="1097"/>
      <w:bookmarkEnd w:id="1098"/>
      <w:bookmarkEnd w:id="1099"/>
      <w:r>
        <w:fldChar w:fldCharType="begin"/>
      </w:r>
      <w:r>
        <w:instrText xml:space="preserve"> XE "Records:SXAddl_SXCHierarchy_SXDSXSetParentUnique" </w:instrText>
      </w:r>
      <w:r>
        <w:fldChar w:fldCharType="end"/>
      </w:r>
      <w:r>
        <w:fldChar w:fldCharType="begin"/>
      </w:r>
      <w:r>
        <w:instrText xml:space="preserve"> XE "SXAddl_SXCHierarchy_SXDSXSetParentUnique" </w:instrText>
      </w:r>
      <w:r>
        <w:fldChar w:fldCharType="end"/>
      </w:r>
      <w:r>
        <w:fldChar w:fldCharType="begin"/>
      </w:r>
      <w:r>
        <w:instrText xml:space="preserve"> XE "Details:SXAddl_SXCHierarchy_SXDSXSetParentUnique record" </w:instrText>
      </w:r>
      <w:r>
        <w:fldChar w:fldCharType="end"/>
      </w:r>
      <w:r>
        <w:fldChar w:fldCharType="begin"/>
      </w:r>
      <w:r>
        <w:instrText xml:space="preserve"> XE "SxAddl records:SXAddl_SXCHierarchy_SXDSXSetParentUnique" </w:instrText>
      </w:r>
      <w:r>
        <w:fldChar w:fldCharType="end"/>
      </w:r>
    </w:p>
    <w:p w:rsidR="003070B7" w:rsidRDefault="003070B7" w:rsidP="003070B7">
      <w:r>
        <w:t xml:space="preserve">The </w:t>
      </w:r>
      <w:r>
        <w:rPr>
          <w:b/>
        </w:rPr>
        <w:t>SXAddl_SXCHierarchy_SXDSXSetParentUnique</w:t>
      </w:r>
      <w:r>
        <w:t xml:space="preserve"> record specifies the </w:t>
      </w:r>
      <w:hyperlink w:anchor="gt_d5d555be-1be8-4d7b-b16e-0b04bc337b3b">
        <w:r>
          <w:rPr>
            <w:rStyle w:val="HyperlinkGreen"/>
            <w:b/>
          </w:rPr>
          <w:t>MDX unique name</w:t>
        </w:r>
      </w:hyperlink>
      <w:r>
        <w:t xml:space="preserve"> of the parent </w:t>
      </w:r>
      <w:hyperlink w:anchor="Section_54818c671590494084e0c3ff8b433c33" w:history="1">
        <w:r>
          <w:rPr>
            <w:rStyle w:val="af5"/>
          </w:rPr>
          <w:t>pivot hierarchy</w:t>
        </w:r>
      </w:hyperlink>
      <w:r>
        <w:t xml:space="preserve"> for an </w:t>
      </w:r>
      <w:hyperlink w:anchor="Section_6167aeb40d774815b3218d3f117c438d" w:history="1">
        <w:r>
          <w:rPr>
            <w:rStyle w:val="af5"/>
          </w:rPr>
          <w:t>SxcHierarchy class</w:t>
        </w:r>
      </w:hyperlink>
      <w:r>
        <w:t xml:space="preserve">. This record exists only if this pivot hierarchy is a </w:t>
      </w:r>
      <w:hyperlink w:anchor="Section_c7f4e861a4e846b28279670fc6edcf6f" w:history="1">
        <w:r>
          <w:rPr>
            <w:rStyle w:val="af5"/>
          </w:rPr>
          <w:t>named set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stHierUnique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0x02 and the value of </w:t>
      </w:r>
      <w:r>
        <w:rPr>
          <w:b/>
        </w:rPr>
        <w:t>hdr.sxd</w:t>
      </w:r>
      <w:r>
        <w:t xml:space="preserve"> MUST equal 0x1D.</w:t>
      </w:r>
    </w:p>
    <w:p w:rsidR="003070B7" w:rsidRDefault="003070B7" w:rsidP="003070B7">
      <w:pPr>
        <w:pStyle w:val="Definition-Field"/>
      </w:pPr>
      <w:r>
        <w:rPr>
          <w:b/>
        </w:rPr>
        <w:t xml:space="preserve">stHierUnique (variable): </w:t>
      </w:r>
      <w:r>
        <w:t xml:space="preserve">An </w:t>
      </w:r>
      <w:hyperlink w:anchor="Section_665ed61e65b04b57aa26b6aba355c268" w:history="1">
        <w:r>
          <w:rPr>
            <w:rStyle w:val="af5"/>
          </w:rPr>
          <w:t>SXAddl_SXString</w:t>
        </w:r>
      </w:hyperlink>
      <w:r>
        <w:t xml:space="preserve"> structure that specifies the MDX unique name of the parent pivot hierarchy. The length of this field MUST be greater than zero characters and less than or equal to 32767 characters.</w:t>
      </w:r>
    </w:p>
    <w:p w:rsidR="003070B7" w:rsidRDefault="003070B7" w:rsidP="003070B7">
      <w:pPr>
        <w:pStyle w:val="41"/>
        <w:numPr>
          <w:ilvl w:val="0"/>
          <w:numId w:val="0"/>
        </w:numPr>
        <w:tabs>
          <w:tab w:val="left" w:pos="864"/>
        </w:tabs>
        <w:ind w:left="864" w:hanging="864"/>
      </w:pPr>
      <w:bookmarkStart w:id="1100" w:name="Section_553d53d763e145a9b07608d7946c009f"/>
      <w:bookmarkStart w:id="1101" w:name="SXAddl_SXCHierarchy_SXDUserCaption"/>
      <w:bookmarkStart w:id="1102" w:name="_Toc500759483"/>
      <w:r>
        <w:t>2.4.273.59</w:t>
      </w:r>
      <w:r>
        <w:tab/>
        <w:t>SXAddl_SXCHierarchy_SXDUserCaption</w:t>
      </w:r>
      <w:bookmarkEnd w:id="1100"/>
      <w:bookmarkEnd w:id="1101"/>
      <w:bookmarkEnd w:id="1102"/>
      <w:r>
        <w:fldChar w:fldCharType="begin"/>
      </w:r>
      <w:r>
        <w:instrText xml:space="preserve"> XE "Records:SXAddl_SXCHierarchy_SXDUserCaption" </w:instrText>
      </w:r>
      <w:r>
        <w:fldChar w:fldCharType="end"/>
      </w:r>
      <w:r>
        <w:fldChar w:fldCharType="begin"/>
      </w:r>
      <w:r>
        <w:instrText xml:space="preserve"> XE "SXAddl_SXCHierarchy_SXDUserCaption" </w:instrText>
      </w:r>
      <w:r>
        <w:fldChar w:fldCharType="end"/>
      </w:r>
      <w:r>
        <w:fldChar w:fldCharType="begin"/>
      </w:r>
      <w:r>
        <w:instrText xml:space="preserve"> XE "Details:SXAddl_SXCHierarchy_SXDUserCaption record" </w:instrText>
      </w:r>
      <w:r>
        <w:fldChar w:fldCharType="end"/>
      </w:r>
      <w:r>
        <w:fldChar w:fldCharType="begin"/>
      </w:r>
      <w:r>
        <w:instrText xml:space="preserve"> XE "SxAddl records:SXAddl_SXCHierarchy_SXDUserCaption" </w:instrText>
      </w:r>
      <w:r>
        <w:fldChar w:fldCharType="end"/>
      </w:r>
    </w:p>
    <w:p w:rsidR="003070B7" w:rsidRDefault="003070B7" w:rsidP="003070B7">
      <w:r>
        <w:t xml:space="preserve">The </w:t>
      </w:r>
      <w:r>
        <w:rPr>
          <w:b/>
        </w:rPr>
        <w:t>SXAddl_SXCHierarchy_SXDUserCaption</w:t>
      </w:r>
      <w:r>
        <w:t xml:space="preserve"> record specifies the user-defined caption for a </w:t>
      </w:r>
      <w:hyperlink w:anchor="Section_54818c671590494084e0c3ff8b433c33" w:history="1">
        <w:r>
          <w:rPr>
            <w:rStyle w:val="af5"/>
          </w:rPr>
          <w:t>pivot hierarchy</w:t>
        </w:r>
      </w:hyperlink>
      <w:r>
        <w:t xml:space="preserve">, for a </w:t>
      </w:r>
      <w:hyperlink w:anchor="Section_6167aeb40d774815b3218d3f117c438d" w:history="1">
        <w:r>
          <w:rPr>
            <w:rStyle w:val="af5"/>
          </w:rPr>
          <w:t>SxcHierarchy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stCaption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0x02 and the value of </w:t>
      </w:r>
      <w:r>
        <w:rPr>
          <w:b/>
        </w:rPr>
        <w:t>hdr.sxd</w:t>
      </w:r>
      <w:r>
        <w:t xml:space="preserve"> MUST equal 0x1F.</w:t>
      </w:r>
    </w:p>
    <w:p w:rsidR="003070B7" w:rsidRDefault="003070B7" w:rsidP="003070B7">
      <w:pPr>
        <w:pStyle w:val="Definition-Field"/>
      </w:pPr>
      <w:r>
        <w:rPr>
          <w:b/>
        </w:rPr>
        <w:t xml:space="preserve">stCaption (variable): </w:t>
      </w:r>
      <w:r>
        <w:t xml:space="preserve">An </w:t>
      </w:r>
      <w:hyperlink w:anchor="Section_665ed61e65b04b57aa26b6aba355c268" w:history="1">
        <w:r>
          <w:rPr>
            <w:rStyle w:val="af5"/>
          </w:rPr>
          <w:t>SXAddl_SXString</w:t>
        </w:r>
      </w:hyperlink>
      <w:r>
        <w:t xml:space="preserve"> structure that specifies the user-defined caption of this pivot hierarchy. The length of this field MUST be greater than zero characters and less than or equal to 255 characters.</w:t>
      </w:r>
    </w:p>
    <w:p w:rsidR="003070B7" w:rsidRDefault="003070B7" w:rsidP="003070B7">
      <w:pPr>
        <w:pStyle w:val="41"/>
        <w:numPr>
          <w:ilvl w:val="0"/>
          <w:numId w:val="0"/>
        </w:numPr>
        <w:tabs>
          <w:tab w:val="left" w:pos="864"/>
        </w:tabs>
        <w:ind w:left="864" w:hanging="864"/>
      </w:pPr>
      <w:bookmarkStart w:id="1103" w:name="Section_55cf25c16dce48f2b30370421f8dbead"/>
      <w:bookmarkStart w:id="1104" w:name="SXAddl_SXCHierarchy_SXDVerUpdInv"/>
      <w:bookmarkStart w:id="1105" w:name="_Toc500759484"/>
      <w:r>
        <w:t>2.4.273.60</w:t>
      </w:r>
      <w:r>
        <w:tab/>
        <w:t>SXAddl_SXCHierarchy_SXDVerUpdInv</w:t>
      </w:r>
      <w:bookmarkEnd w:id="1103"/>
      <w:bookmarkEnd w:id="1104"/>
      <w:bookmarkEnd w:id="1105"/>
      <w:r>
        <w:fldChar w:fldCharType="begin"/>
      </w:r>
      <w:r>
        <w:instrText xml:space="preserve"> XE "Records:SXAddl_SXCHierarchy_SXDVerUpdInv" </w:instrText>
      </w:r>
      <w:r>
        <w:fldChar w:fldCharType="end"/>
      </w:r>
      <w:r>
        <w:fldChar w:fldCharType="begin"/>
      </w:r>
      <w:r>
        <w:instrText xml:space="preserve"> XE "SXAddl_SXCHierarchy_SXDVerUpdInv" </w:instrText>
      </w:r>
      <w:r>
        <w:fldChar w:fldCharType="end"/>
      </w:r>
      <w:r>
        <w:fldChar w:fldCharType="begin"/>
      </w:r>
      <w:r>
        <w:instrText xml:space="preserve"> XE "Details:SXAddl_SXCHierarchy_SXDVerUpdInv record" </w:instrText>
      </w:r>
      <w:r>
        <w:fldChar w:fldCharType="end"/>
      </w:r>
      <w:r>
        <w:fldChar w:fldCharType="begin"/>
      </w:r>
      <w:r>
        <w:instrText xml:space="preserve"> XE "SxAddl records:SXAddl_SXCHierarchy_SXDVerUpdInv" </w:instrText>
      </w:r>
      <w:r>
        <w:fldChar w:fldCharType="end"/>
      </w:r>
    </w:p>
    <w:p w:rsidR="003070B7" w:rsidRDefault="003070B7" w:rsidP="003070B7">
      <w:r>
        <w:t xml:space="preserve">The </w:t>
      </w:r>
      <w:r>
        <w:rPr>
          <w:b/>
        </w:rPr>
        <w:t>SXAddl_SXCHierarchy_SXDVerUpdInv</w:t>
      </w:r>
      <w:r>
        <w:t xml:space="preserve"> record specifies the record-handling behavior for records of the </w:t>
      </w:r>
      <w:hyperlink w:anchor="Section_6167aeb40d774815b3218d3f117c438d" w:history="1">
        <w:r>
          <w:rPr>
            <w:rStyle w:val="af5"/>
          </w:rPr>
          <w:t>SXCHierarchy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data</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data (12 bytes): </w:t>
      </w:r>
      <w:r>
        <w:t xml:space="preserve">An </w:t>
      </w:r>
      <w:hyperlink w:anchor="Section_90e5e073114748dc814a8a30b10c2513" w:history="1">
        <w:r>
          <w:rPr>
            <w:rStyle w:val="af5"/>
          </w:rPr>
          <w:t>SXAddl_SXDVerUpdInv</w:t>
        </w:r>
      </w:hyperlink>
      <w:r>
        <w:t xml:space="preserve">. The value of </w:t>
      </w:r>
      <w:r>
        <w:rPr>
          <w:b/>
        </w:rPr>
        <w:t>data.hdr.sxc</w:t>
      </w:r>
      <w:r>
        <w:t xml:space="preserve"> MUST equal 0x02 and the value of </w:t>
      </w:r>
      <w:r>
        <w:rPr>
          <w:b/>
        </w:rPr>
        <w:t>data.hdr.sxd</w:t>
      </w:r>
      <w:r>
        <w:t xml:space="preserve"> MUST equal 0x01. </w:t>
      </w:r>
    </w:p>
    <w:p w:rsidR="003070B7" w:rsidRDefault="003070B7" w:rsidP="003070B7">
      <w:pPr>
        <w:pStyle w:val="Definition-Field2"/>
      </w:pPr>
      <w:r>
        <w:t xml:space="preserve">If the value of </w:t>
      </w:r>
      <w:r>
        <w:rPr>
          <w:b/>
        </w:rPr>
        <w:t>data.dwVersionInvalidates</w:t>
      </w:r>
      <w:r>
        <w:t xml:space="preserve"> is not 0x00FF and is greater than or equal to the value of the</w:t>
      </w:r>
      <w:r>
        <w:rPr>
          <w:b/>
        </w:rPr>
        <w:t xml:space="preserve"> VerSxLastUpdated</w:t>
      </w:r>
      <w:r>
        <w:t xml:space="preserve"> field of the </w:t>
      </w:r>
      <w:hyperlink w:anchor="Section_3bb6727096504455944daa8e21dbb19f" w:history="1">
        <w:r>
          <w:rPr>
            <w:rStyle w:val="af5"/>
          </w:rPr>
          <w:t>QsiSXTag</w:t>
        </w:r>
      </w:hyperlink>
      <w:r>
        <w:t xml:space="preserve"> record of this </w:t>
      </w:r>
      <w:hyperlink w:anchor="Section_09410dfbaac84a719ecf177ffba12c37" w:history="1">
        <w:r>
          <w:rPr>
            <w:rStyle w:val="af5"/>
          </w:rPr>
          <w:t>PivotTable view</w:t>
        </w:r>
      </w:hyperlink>
      <w:r>
        <w:t>, then all the records and nested records of this SXCHierarchy class MUST be ignored until another SXAddl_SXCHierarchy_SXDVerUpdInv record is encountered.</w:t>
      </w:r>
    </w:p>
    <w:p w:rsidR="003070B7" w:rsidRDefault="003070B7" w:rsidP="003070B7">
      <w:pPr>
        <w:pStyle w:val="41"/>
        <w:numPr>
          <w:ilvl w:val="0"/>
          <w:numId w:val="0"/>
        </w:numPr>
        <w:tabs>
          <w:tab w:val="left" w:pos="864"/>
        </w:tabs>
        <w:ind w:left="864" w:hanging="864"/>
      </w:pPr>
      <w:bookmarkStart w:id="1106" w:name="Section_f79404936ada46f5b81c317682d8253e"/>
      <w:bookmarkStart w:id="1107" w:name="SXAddl_SXCQsi_SXDEnd"/>
      <w:bookmarkStart w:id="1108" w:name="_Toc500759485"/>
      <w:r>
        <w:t>2.4.273.61</w:t>
      </w:r>
      <w:r>
        <w:tab/>
        <w:t>SXAddl_SXCQsi_SXDEnd</w:t>
      </w:r>
      <w:bookmarkEnd w:id="1106"/>
      <w:bookmarkEnd w:id="1107"/>
      <w:bookmarkEnd w:id="1108"/>
      <w:r>
        <w:fldChar w:fldCharType="begin"/>
      </w:r>
      <w:r>
        <w:instrText xml:space="preserve"> XE "Records:SXAddl_SXCQsi_SXDEnd" </w:instrText>
      </w:r>
      <w:r>
        <w:fldChar w:fldCharType="end"/>
      </w:r>
      <w:r>
        <w:fldChar w:fldCharType="begin"/>
      </w:r>
      <w:r>
        <w:instrText xml:space="preserve"> XE "SXAddl_SXCQsi_SXDEnd" </w:instrText>
      </w:r>
      <w:r>
        <w:fldChar w:fldCharType="end"/>
      </w:r>
      <w:r>
        <w:fldChar w:fldCharType="begin"/>
      </w:r>
      <w:r>
        <w:instrText xml:space="preserve"> XE "Details:SXAddl_SXCQsi_SXDEnd record" </w:instrText>
      </w:r>
      <w:r>
        <w:fldChar w:fldCharType="end"/>
      </w:r>
      <w:r>
        <w:fldChar w:fldCharType="begin"/>
      </w:r>
      <w:r>
        <w:instrText xml:space="preserve"> XE "SxAddl records:SXAddl_SXCQsi_SXDEnd" </w:instrText>
      </w:r>
      <w:r>
        <w:fldChar w:fldCharType="end"/>
      </w:r>
    </w:p>
    <w:p w:rsidR="003070B7" w:rsidRDefault="003070B7" w:rsidP="003070B7">
      <w:r>
        <w:t xml:space="preserve">The </w:t>
      </w:r>
      <w:r>
        <w:rPr>
          <w:b/>
        </w:rPr>
        <w:t>SXAddl_SXCQsi_SXDEnd</w:t>
      </w:r>
      <w:r>
        <w:t xml:space="preserve"> record specifies the end of a </w:t>
      </w:r>
      <w:hyperlink w:anchor="Section_953f8be387154b688af387eef7855f27" w:history="1">
        <w:r>
          <w:rPr>
            <w:rStyle w:val="af5"/>
          </w:rPr>
          <w:t>SxcQsi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0x05 and the value of </w:t>
      </w:r>
      <w:r>
        <w:rPr>
          <w:b/>
        </w:rPr>
        <w:t>hdr.sxd</w:t>
      </w:r>
      <w:r>
        <w:t xml:space="preserve"> MUST equal 0xFF.</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1109" w:name="Section_73eeb496e08f44ccac01ab9b822cb73e"/>
      <w:bookmarkStart w:id="1110" w:name="SXAddl_SXCQsi_SXDId"/>
      <w:bookmarkStart w:id="1111" w:name="_Toc500759486"/>
      <w:r>
        <w:t>2.4.273.62</w:t>
      </w:r>
      <w:r>
        <w:tab/>
        <w:t>SXAddl_SXCQsi_SXDId</w:t>
      </w:r>
      <w:bookmarkEnd w:id="1109"/>
      <w:bookmarkEnd w:id="1110"/>
      <w:bookmarkEnd w:id="1111"/>
      <w:r>
        <w:fldChar w:fldCharType="begin"/>
      </w:r>
      <w:r>
        <w:instrText xml:space="preserve"> XE "Records:SXAddl_SXCQsi_SXDId" </w:instrText>
      </w:r>
      <w:r>
        <w:fldChar w:fldCharType="end"/>
      </w:r>
      <w:r>
        <w:fldChar w:fldCharType="begin"/>
      </w:r>
      <w:r>
        <w:instrText xml:space="preserve"> XE "SXAddl_SXCQsi_SXDId" </w:instrText>
      </w:r>
      <w:r>
        <w:fldChar w:fldCharType="end"/>
      </w:r>
      <w:r>
        <w:fldChar w:fldCharType="begin"/>
      </w:r>
      <w:r>
        <w:instrText xml:space="preserve"> XE "Details:SXAddl_SXCQsi_SXDId record" </w:instrText>
      </w:r>
      <w:r>
        <w:fldChar w:fldCharType="end"/>
      </w:r>
      <w:r>
        <w:fldChar w:fldCharType="begin"/>
      </w:r>
      <w:r>
        <w:instrText xml:space="preserve"> XE "SxAddl records:SXAddl_SXCQsi_SXDId" </w:instrText>
      </w:r>
      <w:r>
        <w:fldChar w:fldCharType="end"/>
      </w:r>
    </w:p>
    <w:p w:rsidR="003070B7" w:rsidRDefault="003070B7" w:rsidP="003070B7">
      <w:r>
        <w:t xml:space="preserve">The </w:t>
      </w:r>
      <w:r>
        <w:rPr>
          <w:b/>
        </w:rPr>
        <w:t>SXAddl_SXCQsi_SXDId</w:t>
      </w:r>
      <w:r>
        <w:t xml:space="preserve"> record specifies how a </w:t>
      </w:r>
      <w:hyperlink w:anchor="Section_953f8be387154b688af387eef7855f27" w:history="1">
        <w:r>
          <w:rPr>
            <w:rStyle w:val="af5"/>
          </w:rPr>
          <w:t>SxcQsi class</w:t>
        </w:r>
      </w:hyperlink>
      <w:r>
        <w:t xml:space="preserve"> is associated with other records for a </w:t>
      </w:r>
      <w:hyperlink w:anchor="gt_ceb1ea2c-7b55-4a25-a7f0-79b1c1011289">
        <w:r>
          <w:rPr>
            <w:rStyle w:val="HyperlinkGreen"/>
            <w:b/>
          </w:rPr>
          <w:t>query table</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0x05 and the value of </w:t>
      </w:r>
      <w:r>
        <w:rPr>
          <w:b/>
        </w:rPr>
        <w:t>hdr.sxd</w:t>
      </w:r>
      <w:r>
        <w:t xml:space="preserve"> MUST equal 0x00.</w:t>
      </w:r>
    </w:p>
    <w:p w:rsidR="003070B7" w:rsidRDefault="003070B7" w:rsidP="003070B7">
      <w:pPr>
        <w:pStyle w:val="Definition-Field"/>
      </w:pPr>
      <w:r>
        <w:rPr>
          <w:b/>
        </w:rPr>
        <w:t xml:space="preserve">stName (variable): </w:t>
      </w:r>
      <w:r>
        <w:t xml:space="preserve">A </w:t>
      </w:r>
      <w:hyperlink w:anchor="Section_665ed61e65b04b57aa26b6aba355c268" w:history="1">
        <w:r>
          <w:rPr>
            <w:rStyle w:val="af5"/>
          </w:rPr>
          <w:t>SXAddl_SXString</w:t>
        </w:r>
      </w:hyperlink>
      <w:r>
        <w:t xml:space="preserve"> structure that specifies the name of the query table. If the </w:t>
      </w:r>
      <w:r>
        <w:rPr>
          <w:b/>
        </w:rPr>
        <w:t>stName</w:t>
      </w:r>
      <w:r>
        <w:t xml:space="preserve"> field equals the </w:t>
      </w:r>
      <w:r>
        <w:rPr>
          <w:b/>
        </w:rPr>
        <w:t>rgchName</w:t>
      </w:r>
      <w:r>
        <w:t xml:space="preserve"> field of a </w:t>
      </w:r>
      <w:hyperlink w:anchor="Section_262f630c4e9a4cbda2e81bb96a4fc8b3" w:history="1">
        <w:r>
          <w:rPr>
            <w:rStyle w:val="af5"/>
          </w:rPr>
          <w:t>Qsi</w:t>
        </w:r>
      </w:hyperlink>
      <w:r>
        <w:t xml:space="preserve"> record in this </w:t>
      </w:r>
      <w:hyperlink w:anchor="Section_f41c06f2905749a18c3fa4a4d211fc56" w:history="1">
        <w:r>
          <w:rPr>
            <w:rStyle w:val="af5"/>
          </w:rPr>
          <w:t>worksheet</w:t>
        </w:r>
      </w:hyperlink>
      <w:r>
        <w:t xml:space="preserve"> substream, then this SxcQsi class applies to the query table that the Qsi record is associated with. Otherwise, this SxcQsi class MUST be ignored.</w:t>
      </w:r>
    </w:p>
    <w:p w:rsidR="003070B7" w:rsidRDefault="003070B7" w:rsidP="003070B7">
      <w:pPr>
        <w:pStyle w:val="41"/>
        <w:numPr>
          <w:ilvl w:val="0"/>
          <w:numId w:val="0"/>
        </w:numPr>
        <w:tabs>
          <w:tab w:val="left" w:pos="864"/>
        </w:tabs>
        <w:ind w:left="864" w:hanging="864"/>
      </w:pPr>
      <w:bookmarkStart w:id="1112" w:name="Section_120b91ae45344be8bf2a8d3cc7f34833"/>
      <w:bookmarkStart w:id="1113" w:name="SXAddl_SXCQuery_SXDEnd"/>
      <w:bookmarkStart w:id="1114" w:name="_Toc500759487"/>
      <w:r>
        <w:t>2.4.273.63</w:t>
      </w:r>
      <w:r>
        <w:tab/>
        <w:t>SXAddl_SXCQuery_SXDEnd</w:t>
      </w:r>
      <w:bookmarkEnd w:id="1112"/>
      <w:bookmarkEnd w:id="1113"/>
      <w:bookmarkEnd w:id="1114"/>
      <w:r>
        <w:fldChar w:fldCharType="begin"/>
      </w:r>
      <w:r>
        <w:instrText xml:space="preserve"> XE "Records:SXAddl_SXCQuery_SXDEnd" </w:instrText>
      </w:r>
      <w:r>
        <w:fldChar w:fldCharType="end"/>
      </w:r>
      <w:r>
        <w:fldChar w:fldCharType="begin"/>
      </w:r>
      <w:r>
        <w:instrText xml:space="preserve"> XE "SXAddl_SXCQuery_SXDEnd" </w:instrText>
      </w:r>
      <w:r>
        <w:fldChar w:fldCharType="end"/>
      </w:r>
      <w:r>
        <w:fldChar w:fldCharType="begin"/>
      </w:r>
      <w:r>
        <w:instrText xml:space="preserve"> XE "Details:SXAddl_SXCQuery_SXDEnd record" </w:instrText>
      </w:r>
      <w:r>
        <w:fldChar w:fldCharType="end"/>
      </w:r>
      <w:r>
        <w:fldChar w:fldCharType="begin"/>
      </w:r>
      <w:r>
        <w:instrText xml:space="preserve"> XE "SxAddl records:SXAddl_SXCQuery_SXDEnd" </w:instrText>
      </w:r>
      <w:r>
        <w:fldChar w:fldCharType="end"/>
      </w:r>
    </w:p>
    <w:p w:rsidR="003070B7" w:rsidRDefault="003070B7" w:rsidP="003070B7">
      <w:r>
        <w:t xml:space="preserve">The </w:t>
      </w:r>
      <w:r>
        <w:rPr>
          <w:b/>
        </w:rPr>
        <w:t>SXAddl_SXCQuery_SXDEnd</w:t>
      </w:r>
      <w:r>
        <w:t xml:space="preserve"> record specifies the end of a </w:t>
      </w:r>
      <w:hyperlink w:anchor="Section_78ae192deccb4971bc9b33e46f7ab527" w:history="1">
        <w:r>
          <w:rPr>
            <w:rStyle w:val="af5"/>
          </w:rPr>
          <w:t>SxcQuery class</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0x07 and the value of </w:t>
      </w:r>
      <w:r>
        <w:rPr>
          <w:b/>
        </w:rPr>
        <w:t>hdr.sxd</w:t>
      </w:r>
      <w:r>
        <w:t xml:space="preserve"> MUST equal 0xFF.</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1115" w:name="Section_bde80fdf9eb54b4295d39ff986a0a4a3"/>
      <w:bookmarkStart w:id="1116" w:name="SXAddl_SXCQuery_SXDReconnCond"/>
      <w:bookmarkStart w:id="1117" w:name="_Toc500759488"/>
      <w:r>
        <w:t>2.4.273.64</w:t>
      </w:r>
      <w:r>
        <w:tab/>
        <w:t>SXAddl_SXCQuery_SXDReconnCond</w:t>
      </w:r>
      <w:bookmarkEnd w:id="1115"/>
      <w:bookmarkEnd w:id="1116"/>
      <w:bookmarkEnd w:id="1117"/>
      <w:r>
        <w:fldChar w:fldCharType="begin"/>
      </w:r>
      <w:r>
        <w:instrText xml:space="preserve"> XE "Records:SXAddl_SXCQuery_SXDReconnCond" </w:instrText>
      </w:r>
      <w:r>
        <w:fldChar w:fldCharType="end"/>
      </w:r>
      <w:r>
        <w:fldChar w:fldCharType="begin"/>
      </w:r>
      <w:r>
        <w:instrText xml:space="preserve"> XE "SXAddl_SXCQuery_SXDReconnCond" </w:instrText>
      </w:r>
      <w:r>
        <w:fldChar w:fldCharType="end"/>
      </w:r>
      <w:r>
        <w:fldChar w:fldCharType="begin"/>
      </w:r>
      <w:r>
        <w:instrText xml:space="preserve"> XE "Details:SXAddl_SXCQuery_SXDReconnCond record" </w:instrText>
      </w:r>
      <w:r>
        <w:fldChar w:fldCharType="end"/>
      </w:r>
      <w:r>
        <w:fldChar w:fldCharType="begin"/>
      </w:r>
      <w:r>
        <w:instrText xml:space="preserve"> XE "SxAddl records:SXAddl_SXCQuery_SXDReconnCond" </w:instrText>
      </w:r>
      <w:r>
        <w:fldChar w:fldCharType="end"/>
      </w:r>
    </w:p>
    <w:p w:rsidR="003070B7" w:rsidRDefault="003070B7" w:rsidP="003070B7">
      <w:r>
        <w:t xml:space="preserve">The </w:t>
      </w:r>
      <w:r>
        <w:rPr>
          <w:b/>
        </w:rPr>
        <w:t>SXAddl_SXCQuery_SXDReconnCond</w:t>
      </w:r>
      <w:r>
        <w:t xml:space="preserve"> record specifies the </w:t>
      </w:r>
      <w:hyperlink w:anchor="gt_4a37eb9c-89fb-4159-a709-e8180672a287">
        <w:r>
          <w:rPr>
            <w:rStyle w:val="HyperlinkGreen"/>
            <w:b/>
          </w:rPr>
          <w:t>reconnect condition</w:t>
        </w:r>
      </w:hyperlink>
      <w:r>
        <w:t xml:space="preserve"> for an </w:t>
      </w:r>
      <w:hyperlink w:anchor="Section_69df8d03b6fd45cda0a09b026e50a3d9" w:history="1">
        <w:r>
          <w:rPr>
            <w:rStyle w:val="af5"/>
          </w:rPr>
          <w:t>external connection</w:t>
        </w:r>
      </w:hyperlink>
      <w:r>
        <w:t xml:space="preserve">, for a </w:t>
      </w:r>
      <w:hyperlink w:anchor="Section_78ae192deccb4971bc9b33e46f7ab527" w:history="1">
        <w:r>
          <w:rPr>
            <w:rStyle w:val="af5"/>
          </w:rPr>
          <w:t>SxcQuery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rccDBQuery</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0x06 and the value of </w:t>
      </w:r>
      <w:r>
        <w:rPr>
          <w:b/>
        </w:rPr>
        <w:t>hdr.sxd</w:t>
      </w:r>
      <w:r>
        <w:t xml:space="preserve"> MUST equal 0x07.</w:t>
      </w:r>
    </w:p>
    <w:p w:rsidR="003070B7" w:rsidRDefault="003070B7" w:rsidP="003070B7">
      <w:pPr>
        <w:pStyle w:val="Definition-Field"/>
      </w:pPr>
      <w:r>
        <w:rPr>
          <w:b/>
        </w:rPr>
        <w:t xml:space="preserve">rccDBQuery (4 bytes): </w:t>
      </w:r>
      <w:r>
        <w:t xml:space="preserve">An unsigned integer that specifies the reconnect condition for the database </w:t>
      </w:r>
      <w:hyperlink w:anchor="gt_37fbc661-f744-48fa-9d8e-f34513cab9c2">
        <w:r>
          <w:rPr>
            <w:rStyle w:val="HyperlinkGreen"/>
            <w:b/>
          </w:rPr>
          <w:t>query</w:t>
        </w:r>
      </w:hyperlink>
      <w:r>
        <w:t>. MUST be a value from the following table:</w:t>
      </w:r>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keepNext w:val="0"/>
              <w:spacing w:before="0" w:after="0"/>
            </w:pPr>
            <w:r>
              <w:t>Value</w:t>
            </w:r>
          </w:p>
        </w:tc>
        <w:tc>
          <w:tcPr>
            <w:tcW w:w="4428" w:type="dxa"/>
          </w:tcPr>
          <w:p w:rsidR="003070B7" w:rsidRDefault="003070B7" w:rsidP="0030562B">
            <w:pPr>
              <w:pStyle w:val="TableHeaderText"/>
              <w:spacing w:before="0" w:after="0"/>
            </w:pPr>
            <w:r>
              <w:t>Reconnect condition</w:t>
            </w:r>
          </w:p>
        </w:tc>
      </w:tr>
      <w:tr w:rsidR="003070B7" w:rsidTr="0030562B">
        <w:tc>
          <w:tcPr>
            <w:tcW w:w="4428" w:type="dxa"/>
          </w:tcPr>
          <w:p w:rsidR="003070B7" w:rsidRDefault="003070B7" w:rsidP="0030562B">
            <w:pPr>
              <w:pStyle w:val="TableBodyText"/>
              <w:spacing w:before="0" w:after="0"/>
            </w:pPr>
            <w:r>
              <w:t>0x00000000</w:t>
            </w:r>
          </w:p>
        </w:tc>
        <w:tc>
          <w:tcPr>
            <w:tcW w:w="4428" w:type="dxa"/>
          </w:tcPr>
          <w:p w:rsidR="003070B7" w:rsidRDefault="003070B7" w:rsidP="0030562B">
            <w:pPr>
              <w:pStyle w:val="TableBodyText"/>
              <w:spacing w:before="0" w:after="0"/>
            </w:pPr>
            <w:r>
              <w:t xml:space="preserve">Retrieve external connection information as required. When </w:t>
            </w:r>
            <w:hyperlink w:anchor="gt_6eba82a0-dd74-46f6-90cc-3cf1b298d69e">
              <w:r>
                <w:rPr>
                  <w:rStyle w:val="HyperlinkGreen"/>
                  <w:b/>
                </w:rPr>
                <w:t>external data</w:t>
              </w:r>
            </w:hyperlink>
            <w:r>
              <w:t xml:space="preserve"> is refreshed from the external connection, use the existing external connection information; if the external data </w:t>
            </w:r>
            <w:hyperlink w:anchor="gt_d947dfed-8e3a-4451-b978-d69a89ae6060">
              <w:r>
                <w:rPr>
                  <w:rStyle w:val="HyperlinkGreen"/>
                  <w:b/>
                </w:rPr>
                <w:t>refresh</w:t>
              </w:r>
            </w:hyperlink>
            <w:r>
              <w:t xml:space="preserve"> from the external connection fails, then retrieve updated external connection information, if available, from the </w:t>
            </w:r>
            <w:hyperlink w:anchor="Section_6b0123b3be2248e19f57249f87425640" w:history="1">
              <w:r>
                <w:rPr>
                  <w:rStyle w:val="af5"/>
                </w:rPr>
                <w:t>external connection file</w:t>
              </w:r>
            </w:hyperlink>
            <w:r>
              <w:t>.</w:t>
            </w:r>
          </w:p>
        </w:tc>
      </w:tr>
      <w:tr w:rsidR="003070B7" w:rsidTr="0030562B">
        <w:tc>
          <w:tcPr>
            <w:tcW w:w="4428" w:type="dxa"/>
          </w:tcPr>
          <w:p w:rsidR="003070B7" w:rsidRDefault="003070B7" w:rsidP="0030562B">
            <w:pPr>
              <w:pStyle w:val="TableBodyText"/>
              <w:spacing w:before="0" w:after="0"/>
            </w:pPr>
            <w:r>
              <w:t>0x00000001</w:t>
            </w:r>
          </w:p>
        </w:tc>
        <w:tc>
          <w:tcPr>
            <w:tcW w:w="4428" w:type="dxa"/>
          </w:tcPr>
          <w:p w:rsidR="003070B7" w:rsidRDefault="003070B7" w:rsidP="0030562B">
            <w:pPr>
              <w:pStyle w:val="TableBodyText"/>
              <w:spacing w:before="0" w:after="0"/>
            </w:pPr>
            <w:r>
              <w:t>Retrieve external connection information. When external data is refreshed from the external connection, retrieve updated external connection information from the external connection file, if available, and use that instead of the existing external connection information.  In this case, the external data refresh fails if the external connection file is unavailable.</w:t>
            </w:r>
          </w:p>
        </w:tc>
      </w:tr>
      <w:tr w:rsidR="003070B7" w:rsidTr="0030562B">
        <w:tc>
          <w:tcPr>
            <w:tcW w:w="4428" w:type="dxa"/>
          </w:tcPr>
          <w:p w:rsidR="003070B7" w:rsidRDefault="003070B7" w:rsidP="0030562B">
            <w:pPr>
              <w:pStyle w:val="TableBodyText"/>
              <w:spacing w:before="0" w:after="0"/>
            </w:pPr>
            <w:r>
              <w:t>0x0000000</w:t>
            </w:r>
          </w:p>
        </w:tc>
        <w:tc>
          <w:tcPr>
            <w:tcW w:w="4428" w:type="dxa"/>
          </w:tcPr>
          <w:p w:rsidR="003070B7" w:rsidRDefault="003070B7" w:rsidP="0030562B">
            <w:pPr>
              <w:pStyle w:val="TableBodyText"/>
              <w:spacing w:before="0" w:after="0"/>
            </w:pPr>
            <w:r>
              <w:t>Never retrieve external connection information. Never get updated external connection information from the external connection file even if it is available and even if the existing external connection information is not valid.</w:t>
            </w:r>
          </w:p>
        </w:tc>
      </w:tr>
    </w:tbl>
    <w:p w:rsidR="003070B7" w:rsidRDefault="003070B7" w:rsidP="003070B7"/>
    <w:p w:rsidR="003070B7" w:rsidRDefault="003070B7" w:rsidP="003070B7">
      <w:pPr>
        <w:pStyle w:val="Definition-Field"/>
      </w:pPr>
      <w:r>
        <w:rPr>
          <w:b/>
        </w:rPr>
        <w:t xml:space="preserve">reserved (2 bytes): </w:t>
      </w:r>
      <w:r>
        <w:t>MUST be zero, and MUST be ignored.</w:t>
      </w:r>
    </w:p>
    <w:p w:rsidR="003070B7" w:rsidRDefault="003070B7" w:rsidP="003070B7">
      <w:pPr>
        <w:pStyle w:val="41"/>
        <w:numPr>
          <w:ilvl w:val="0"/>
          <w:numId w:val="0"/>
        </w:numPr>
        <w:tabs>
          <w:tab w:val="left" w:pos="864"/>
        </w:tabs>
        <w:ind w:left="864" w:hanging="864"/>
      </w:pPr>
      <w:bookmarkStart w:id="1118" w:name="Section_f41f413611484186b271fde913611fd9"/>
      <w:bookmarkStart w:id="1119" w:name="SXAddl_SXCQuery_SXDSrcConnFile"/>
      <w:bookmarkStart w:id="1120" w:name="_Toc500759489"/>
      <w:r>
        <w:t>2.4.273.65</w:t>
      </w:r>
      <w:r>
        <w:tab/>
        <w:t>SXAddl_SXCQuery_SXDSrcConnFile</w:t>
      </w:r>
      <w:bookmarkEnd w:id="1118"/>
      <w:bookmarkEnd w:id="1119"/>
      <w:bookmarkEnd w:id="1120"/>
      <w:r>
        <w:fldChar w:fldCharType="begin"/>
      </w:r>
      <w:r>
        <w:instrText xml:space="preserve"> XE "Records:SXAddl_SXCQuery_SXDSrcConnFile" </w:instrText>
      </w:r>
      <w:r>
        <w:fldChar w:fldCharType="end"/>
      </w:r>
      <w:r>
        <w:fldChar w:fldCharType="begin"/>
      </w:r>
      <w:r>
        <w:instrText xml:space="preserve"> XE "SXAddl_SXCQuery_SXDSrcConnFile" </w:instrText>
      </w:r>
      <w:r>
        <w:fldChar w:fldCharType="end"/>
      </w:r>
      <w:r>
        <w:fldChar w:fldCharType="begin"/>
      </w:r>
      <w:r>
        <w:instrText xml:space="preserve"> XE "Details:SXAddl_SXCQuery_SXDSrcConnFile record" </w:instrText>
      </w:r>
      <w:r>
        <w:fldChar w:fldCharType="end"/>
      </w:r>
      <w:r>
        <w:fldChar w:fldCharType="begin"/>
      </w:r>
      <w:r>
        <w:instrText xml:space="preserve"> XE "SxAddl records:SXAddl_SXCQuery_SXDSrcConnFile" </w:instrText>
      </w:r>
      <w:r>
        <w:fldChar w:fldCharType="end"/>
      </w:r>
    </w:p>
    <w:p w:rsidR="003070B7" w:rsidRDefault="003070B7" w:rsidP="003070B7">
      <w:r>
        <w:t xml:space="preserve">The </w:t>
      </w:r>
      <w:r>
        <w:rPr>
          <w:b/>
        </w:rPr>
        <w:t>SXAddl_SXCQuery_SXDSrcConnFile</w:t>
      </w:r>
      <w:r>
        <w:t xml:space="preserve"> record specifies the </w:t>
      </w:r>
      <w:hyperlink w:anchor="Section_6b0123b3be2248e19f57249f87425640" w:history="1">
        <w:r>
          <w:rPr>
            <w:rStyle w:val="af5"/>
          </w:rPr>
          <w:t>external connection file</w:t>
        </w:r>
      </w:hyperlink>
      <w:r>
        <w:t xml:space="preserve"> for an </w:t>
      </w:r>
      <w:hyperlink w:anchor="Section_69df8d03b6fd45cda0a09b026e50a3d9" w:history="1">
        <w:r>
          <w:rPr>
            <w:rStyle w:val="af5"/>
          </w:rPr>
          <w:t>external connection</w:t>
        </w:r>
      </w:hyperlink>
      <w:r>
        <w:t xml:space="preserve">, for a </w:t>
      </w:r>
      <w:hyperlink w:anchor="Section_78ae192deccb4971bc9b33e46f7ab527" w:history="1">
        <w:r>
          <w:rPr>
            <w:rStyle w:val="af5"/>
          </w:rPr>
          <w:t>SxcQuery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stSourceConnectionFile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0x06 and the value of </w:t>
      </w:r>
      <w:r>
        <w:rPr>
          <w:b/>
        </w:rPr>
        <w:t>hdr.sxd</w:t>
      </w:r>
      <w:r>
        <w:t xml:space="preserve"> MUST equal 0x06.</w:t>
      </w:r>
    </w:p>
    <w:p w:rsidR="003070B7" w:rsidRDefault="003070B7" w:rsidP="003070B7">
      <w:pPr>
        <w:pStyle w:val="Definition-Field"/>
      </w:pPr>
      <w:r>
        <w:rPr>
          <w:b/>
        </w:rPr>
        <w:t xml:space="preserve">stSourceConnectionFile (variable): </w:t>
      </w:r>
      <w:r>
        <w:t xml:space="preserve">An </w:t>
      </w:r>
      <w:hyperlink w:anchor="Section_665ed61e65b04b57aa26b6aba355c268" w:history="1">
        <w:r>
          <w:rPr>
            <w:rStyle w:val="af5"/>
          </w:rPr>
          <w:t>SXAddl_SXString</w:t>
        </w:r>
      </w:hyperlink>
      <w:r>
        <w:t xml:space="preserve"> that specifies the  external connection file for the database </w:t>
      </w:r>
      <w:hyperlink w:anchor="gt_37fbc661-f744-48fa-9d8e-f34513cab9c2">
        <w:r>
          <w:rPr>
            <w:rStyle w:val="HyperlinkGreen"/>
            <w:b/>
          </w:rPr>
          <w:t>query</w:t>
        </w:r>
      </w:hyperlink>
      <w:r>
        <w:t>. The total count of characters of the string MUST be less than or equal to 65535.</w:t>
      </w:r>
    </w:p>
    <w:p w:rsidR="003070B7" w:rsidRDefault="003070B7" w:rsidP="003070B7">
      <w:pPr>
        <w:pStyle w:val="41"/>
        <w:numPr>
          <w:ilvl w:val="0"/>
          <w:numId w:val="0"/>
        </w:numPr>
        <w:tabs>
          <w:tab w:val="left" w:pos="864"/>
        </w:tabs>
        <w:ind w:left="864" w:hanging="864"/>
      </w:pPr>
      <w:bookmarkStart w:id="1121" w:name="Section_394cb9a661c542f089d73748721e15fa"/>
      <w:bookmarkStart w:id="1122" w:name="SXAddl_SXCQuery_SXDSrcDataFile"/>
      <w:bookmarkStart w:id="1123" w:name="_Toc500759490"/>
      <w:r>
        <w:t>2.4.273.66</w:t>
      </w:r>
      <w:r>
        <w:tab/>
        <w:t>SXAddl_SXCQuery_SXDSrcDataFile</w:t>
      </w:r>
      <w:bookmarkEnd w:id="1121"/>
      <w:bookmarkEnd w:id="1122"/>
      <w:bookmarkEnd w:id="1123"/>
      <w:r>
        <w:fldChar w:fldCharType="begin"/>
      </w:r>
      <w:r>
        <w:instrText xml:space="preserve"> XE "Records:SXAddl_SXCQuery_SXDSrcDataFile" </w:instrText>
      </w:r>
      <w:r>
        <w:fldChar w:fldCharType="end"/>
      </w:r>
      <w:r>
        <w:fldChar w:fldCharType="begin"/>
      </w:r>
      <w:r>
        <w:instrText xml:space="preserve"> XE "SXAddl_SXCQuery_SXDSrcDataFile" </w:instrText>
      </w:r>
      <w:r>
        <w:fldChar w:fldCharType="end"/>
      </w:r>
      <w:r>
        <w:fldChar w:fldCharType="begin"/>
      </w:r>
      <w:r>
        <w:instrText xml:space="preserve"> XE "Details:SXAddl_SXCQuery_SXDSrcDataFile record" </w:instrText>
      </w:r>
      <w:r>
        <w:fldChar w:fldCharType="end"/>
      </w:r>
      <w:r>
        <w:fldChar w:fldCharType="begin"/>
      </w:r>
      <w:r>
        <w:instrText xml:space="preserve"> XE "SxAddl records:SXAddl_SXCQuery_SXDSrcDataFile" </w:instrText>
      </w:r>
      <w:r>
        <w:fldChar w:fldCharType="end"/>
      </w:r>
    </w:p>
    <w:p w:rsidR="003070B7" w:rsidRDefault="003070B7" w:rsidP="003070B7">
      <w:r>
        <w:t xml:space="preserve">The </w:t>
      </w:r>
      <w:r>
        <w:rPr>
          <w:b/>
        </w:rPr>
        <w:t>SXAddl_SXCQuery_SXDSrcDataFile</w:t>
      </w:r>
      <w:r>
        <w:t xml:space="preserve"> record specifies the </w:t>
      </w:r>
      <w:hyperlink w:anchor="gt_ac56a86c-7f2f-4d8b-a4c0-d6c7df3e72e0">
        <w:r>
          <w:rPr>
            <w:rStyle w:val="HyperlinkGreen"/>
            <w:b/>
          </w:rPr>
          <w:t>source data</w:t>
        </w:r>
      </w:hyperlink>
      <w:r>
        <w:t xml:space="preserve"> file for an </w:t>
      </w:r>
      <w:hyperlink w:anchor="Section_69df8d03b6fd45cda0a09b026e50a3d9" w:history="1">
        <w:r>
          <w:rPr>
            <w:rStyle w:val="af5"/>
          </w:rPr>
          <w:t>external connection</w:t>
        </w:r>
      </w:hyperlink>
      <w:r>
        <w:t xml:space="preserve">, for a </w:t>
      </w:r>
      <w:hyperlink w:anchor="Section_78ae192deccb4971bc9b33e46f7ab527" w:history="1">
        <w:r>
          <w:rPr>
            <w:rStyle w:val="af5"/>
          </w:rPr>
          <w:t>SxcQuery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stSourceDataFile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0x06 and the value of </w:t>
      </w:r>
      <w:r>
        <w:rPr>
          <w:b/>
        </w:rPr>
        <w:t>hdr.sxd</w:t>
      </w:r>
      <w:r>
        <w:t xml:space="preserve"> MUST equal 0x05.</w:t>
      </w:r>
    </w:p>
    <w:p w:rsidR="003070B7" w:rsidRDefault="003070B7" w:rsidP="003070B7">
      <w:pPr>
        <w:pStyle w:val="Definition-Field"/>
      </w:pPr>
      <w:r>
        <w:rPr>
          <w:b/>
        </w:rPr>
        <w:t xml:space="preserve">stSourceDataFile (variable): </w:t>
      </w:r>
      <w:r>
        <w:t xml:space="preserve">An </w:t>
      </w:r>
      <w:hyperlink w:anchor="Section_665ed61e65b04b57aa26b6aba355c268" w:history="1">
        <w:r>
          <w:rPr>
            <w:rStyle w:val="af5"/>
          </w:rPr>
          <w:t>SXAddl_SXString</w:t>
        </w:r>
      </w:hyperlink>
      <w:r>
        <w:t xml:space="preserve"> structure that specifies the source data file for the database </w:t>
      </w:r>
      <w:hyperlink w:anchor="gt_37fbc661-f744-48fa-9d8e-f34513cab9c2">
        <w:r>
          <w:rPr>
            <w:rStyle w:val="HyperlinkGreen"/>
            <w:b/>
          </w:rPr>
          <w:t>query</w:t>
        </w:r>
      </w:hyperlink>
      <w:r>
        <w:t>. The total count of characters of the string MUST be less than or equal to 65535.</w:t>
      </w:r>
    </w:p>
    <w:p w:rsidR="003070B7" w:rsidRDefault="003070B7" w:rsidP="003070B7">
      <w:pPr>
        <w:pStyle w:val="41"/>
        <w:numPr>
          <w:ilvl w:val="0"/>
          <w:numId w:val="0"/>
        </w:numPr>
        <w:tabs>
          <w:tab w:val="left" w:pos="864"/>
        </w:tabs>
        <w:ind w:left="864" w:hanging="864"/>
      </w:pPr>
      <w:bookmarkStart w:id="1124" w:name="Section_064af5ebb94e49ea8a24e90fdcd7f1cf"/>
      <w:bookmarkStart w:id="1125" w:name="SXAddl_SXCQuery_SXDXMLSource"/>
      <w:bookmarkStart w:id="1126" w:name="_Toc500759491"/>
      <w:r>
        <w:t>2.4.273.67</w:t>
      </w:r>
      <w:r>
        <w:tab/>
        <w:t>SXAddl_SXCQuery_SXDXMLSource</w:t>
      </w:r>
      <w:bookmarkEnd w:id="1124"/>
      <w:bookmarkEnd w:id="1125"/>
      <w:bookmarkEnd w:id="1126"/>
      <w:r>
        <w:fldChar w:fldCharType="begin"/>
      </w:r>
      <w:r>
        <w:instrText xml:space="preserve"> XE "Records:SXAddl_SXCQuery_SXDXMLSource" </w:instrText>
      </w:r>
      <w:r>
        <w:fldChar w:fldCharType="end"/>
      </w:r>
      <w:r>
        <w:fldChar w:fldCharType="begin"/>
      </w:r>
      <w:r>
        <w:instrText xml:space="preserve"> XE "SXAddl_SXCQuery_SXDXMLSource" </w:instrText>
      </w:r>
      <w:r>
        <w:fldChar w:fldCharType="end"/>
      </w:r>
      <w:r>
        <w:fldChar w:fldCharType="begin"/>
      </w:r>
      <w:r>
        <w:instrText xml:space="preserve"> XE "Details:SXAddl_SXCQuery_SXDXMLSource record" </w:instrText>
      </w:r>
      <w:r>
        <w:fldChar w:fldCharType="end"/>
      </w:r>
      <w:r>
        <w:fldChar w:fldCharType="begin"/>
      </w:r>
      <w:r>
        <w:instrText xml:space="preserve"> XE "SxAddl records:SXAddl_SXCQuery_SXDXMLSource" </w:instrText>
      </w:r>
      <w:r>
        <w:fldChar w:fldCharType="end"/>
      </w:r>
    </w:p>
    <w:p w:rsidR="003070B7" w:rsidRDefault="003070B7" w:rsidP="003070B7">
      <w:r>
        <w:t xml:space="preserve">The </w:t>
      </w:r>
      <w:r>
        <w:rPr>
          <w:b/>
        </w:rPr>
        <w:t>SXAddl_SXCQuery_SXDXMLSource</w:t>
      </w:r>
      <w:r>
        <w:t xml:space="preserve"> record specifies the </w:t>
      </w:r>
      <w:hyperlink w:anchor="gt_433a4fb7-ef84-46b0-ab65-905f5e3a80b1">
        <w:r>
          <w:rPr>
            <w:rStyle w:val="HyperlinkGreen"/>
            <w:b/>
          </w:rPr>
          <w:t>Uniform Resource Locator (URL)</w:t>
        </w:r>
      </w:hyperlink>
      <w:r>
        <w:t xml:space="preserve">, used to display an edit dialog for an </w:t>
      </w:r>
      <w:hyperlink w:anchor="Section_69df8d03b6fd45cda0a09b026e50a3d9" w:history="1">
        <w:r>
          <w:rPr>
            <w:rStyle w:val="af5"/>
          </w:rPr>
          <w:t>external connection</w:t>
        </w:r>
      </w:hyperlink>
      <w:r>
        <w:t xml:space="preserve">, for a </w:t>
      </w:r>
      <w:hyperlink w:anchor="Section_78ae192deccb4971bc9b33e46f7ab527" w:history="1">
        <w:r>
          <w:rPr>
            <w:rStyle w:val="af5"/>
          </w:rPr>
          <w:t>SxcQuery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stURL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0x06 and the value of </w:t>
      </w:r>
      <w:r>
        <w:rPr>
          <w:b/>
        </w:rPr>
        <w:t>hdr.sxd</w:t>
      </w:r>
      <w:r>
        <w:t xml:space="preserve"> MUST equal 0x04.</w:t>
      </w:r>
    </w:p>
    <w:p w:rsidR="003070B7" w:rsidRDefault="003070B7" w:rsidP="003070B7">
      <w:pPr>
        <w:pStyle w:val="Definition-Field"/>
      </w:pPr>
      <w:r>
        <w:rPr>
          <w:b/>
        </w:rPr>
        <w:t xml:space="preserve">stURL (variable): </w:t>
      </w:r>
      <w:r>
        <w:t xml:space="preserve">An </w:t>
      </w:r>
      <w:hyperlink w:anchor="Section_18afd49069014d3da8de38898a3724a0" w:history="1">
        <w:r>
          <w:rPr>
            <w:rStyle w:val="af5"/>
          </w:rPr>
          <w:t>XLUnicodeStringSegmentedSXAddl</w:t>
        </w:r>
      </w:hyperlink>
      <w:r>
        <w:t xml:space="preserve"> that specifies the URL used to display an edit dialog.</w:t>
      </w:r>
    </w:p>
    <w:p w:rsidR="003070B7" w:rsidRDefault="003070B7" w:rsidP="003070B7">
      <w:pPr>
        <w:pStyle w:val="41"/>
        <w:numPr>
          <w:ilvl w:val="0"/>
          <w:numId w:val="0"/>
        </w:numPr>
        <w:tabs>
          <w:tab w:val="left" w:pos="864"/>
        </w:tabs>
        <w:ind w:left="864" w:hanging="864"/>
      </w:pPr>
      <w:bookmarkStart w:id="1127" w:name="Section_e9b99640a51e4d0ca671e519458d2fab"/>
      <w:bookmarkStart w:id="1128" w:name="SXAddl_SXCSXCondFmt_SXDEnd"/>
      <w:bookmarkStart w:id="1129" w:name="_Toc500759492"/>
      <w:r>
        <w:t>2.4.273.68</w:t>
      </w:r>
      <w:r>
        <w:tab/>
        <w:t>SXAddl_SXCSXCondFmt_SXDEnd</w:t>
      </w:r>
      <w:bookmarkEnd w:id="1127"/>
      <w:bookmarkEnd w:id="1128"/>
      <w:bookmarkEnd w:id="1129"/>
      <w:r>
        <w:fldChar w:fldCharType="begin"/>
      </w:r>
      <w:r>
        <w:instrText xml:space="preserve"> XE "Records:SXAddl_SXCSXCondFmt_SXDEnd" </w:instrText>
      </w:r>
      <w:r>
        <w:fldChar w:fldCharType="end"/>
      </w:r>
      <w:r>
        <w:fldChar w:fldCharType="begin"/>
      </w:r>
      <w:r>
        <w:instrText xml:space="preserve"> XE "SXAddl_SXCSXCondFmt_SXDEnd" </w:instrText>
      </w:r>
      <w:r>
        <w:fldChar w:fldCharType="end"/>
      </w:r>
      <w:r>
        <w:fldChar w:fldCharType="begin"/>
      </w:r>
      <w:r>
        <w:instrText xml:space="preserve"> XE "Details:SXAddl_SXCSXCondFmt_SXDEnd record" </w:instrText>
      </w:r>
      <w:r>
        <w:fldChar w:fldCharType="end"/>
      </w:r>
      <w:r>
        <w:fldChar w:fldCharType="begin"/>
      </w:r>
      <w:r>
        <w:instrText xml:space="preserve"> XE "SxAddl records:SXAddl_SXCSXCondFmt_SXDEnd" </w:instrText>
      </w:r>
      <w:r>
        <w:fldChar w:fldCharType="end"/>
      </w:r>
    </w:p>
    <w:p w:rsidR="003070B7" w:rsidRDefault="003070B7" w:rsidP="003070B7">
      <w:r>
        <w:t xml:space="preserve">The </w:t>
      </w:r>
      <w:r>
        <w:rPr>
          <w:b/>
        </w:rPr>
        <w:t>SXAddl_SXCXCondFmt_SXDEnd</w:t>
      </w:r>
      <w:r>
        <w:t xml:space="preserve"> record specifies the end of a </w:t>
      </w:r>
      <w:hyperlink w:anchor="Section_59cc4e9903ad43f395985be87afdcc92" w:history="1">
        <w:r>
          <w:rPr>
            <w:rStyle w:val="af5"/>
          </w:rPr>
          <w:t>SXCSXCondFmt class</w:t>
        </w:r>
      </w:hyperlink>
      <w:r>
        <w:t>.</w:t>
      </w:r>
    </w:p>
    <w:p w:rsidR="003070B7" w:rsidRDefault="003070B7" w:rsidP="003070B7">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0x1B and the value of </w:t>
      </w:r>
      <w:r>
        <w:rPr>
          <w:b/>
        </w:rPr>
        <w:t>hdr.sxd</w:t>
      </w:r>
      <w:r>
        <w:t xml:space="preserve"> MUST equal 0xFF.</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1130" w:name="Section_80ff6be32d15488bbb335b5ab529fb50"/>
      <w:bookmarkStart w:id="1131" w:name="SXAddl_SXCSXCondFmt_SXDSXCondFmt"/>
      <w:bookmarkStart w:id="1132" w:name="_Toc500759493"/>
      <w:r>
        <w:t>2.4.273.69</w:t>
      </w:r>
      <w:r>
        <w:tab/>
        <w:t>SXAddl_SXCSXCondFmt_SXDSXCondFmt</w:t>
      </w:r>
      <w:bookmarkEnd w:id="1130"/>
      <w:bookmarkEnd w:id="1131"/>
      <w:bookmarkEnd w:id="1132"/>
      <w:r>
        <w:fldChar w:fldCharType="begin"/>
      </w:r>
      <w:r>
        <w:instrText xml:space="preserve"> XE "Records:SXAddl_SXCSXCondFmt_SXDSXCondFmt" </w:instrText>
      </w:r>
      <w:r>
        <w:fldChar w:fldCharType="end"/>
      </w:r>
      <w:r>
        <w:fldChar w:fldCharType="begin"/>
      </w:r>
      <w:r>
        <w:instrText xml:space="preserve"> XE "SXAddl_SXCSXCondFmt_SXDSXCondFmt" </w:instrText>
      </w:r>
      <w:r>
        <w:fldChar w:fldCharType="end"/>
      </w:r>
      <w:r>
        <w:fldChar w:fldCharType="begin"/>
      </w:r>
      <w:r>
        <w:instrText xml:space="preserve"> XE "Details:SXAddl_SXCSXCondFmt_SXDSXCondFmt record" </w:instrText>
      </w:r>
      <w:r>
        <w:fldChar w:fldCharType="end"/>
      </w:r>
      <w:r>
        <w:fldChar w:fldCharType="begin"/>
      </w:r>
      <w:r>
        <w:instrText xml:space="preserve"> XE "SxAddl records:SXAddl_SXCSXCondFmt_SXDSXCondFmt" </w:instrText>
      </w:r>
      <w:r>
        <w:fldChar w:fldCharType="end"/>
      </w:r>
    </w:p>
    <w:p w:rsidR="003070B7" w:rsidRDefault="003070B7" w:rsidP="003070B7">
      <w:r>
        <w:t xml:space="preserve">The </w:t>
      </w:r>
      <w:r>
        <w:rPr>
          <w:b/>
        </w:rPr>
        <w:t>SXAddl_SXCXCondFmt_SXDSXCondFmt</w:t>
      </w:r>
      <w:r>
        <w:t xml:space="preserve"> record specifies information for a </w:t>
      </w:r>
      <w:hyperlink w:anchor="Section_a5f57198f2af40b2ba07e4b1836d73f3" w:history="1">
        <w:r>
          <w:rPr>
            <w:rStyle w:val="af5"/>
          </w:rPr>
          <w:t>PivotTable</w:t>
        </w:r>
      </w:hyperlink>
      <w:r>
        <w:t xml:space="preserve"> </w:t>
      </w:r>
      <w:hyperlink w:anchor="gt_5a8a1e18-9f8c-48c6-9ad0-7975ade8d516">
        <w:r>
          <w:rPr>
            <w:rStyle w:val="HyperlinkGreen"/>
            <w:b/>
          </w:rPr>
          <w:t>conditional formatting</w:t>
        </w:r>
      </w:hyperlink>
      <w:r>
        <w:t xml:space="preserve"> rule, for a </w:t>
      </w:r>
      <w:hyperlink w:anchor="Section_59cc4e9903ad43f395985be87afdcc92" w:history="1">
        <w:r>
          <w:rPr>
            <w:rStyle w:val="af5"/>
          </w:rPr>
          <w:t>SXCSXCondFmt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sxcondfmtScope</w:t>
            </w:r>
          </w:p>
        </w:tc>
      </w:tr>
      <w:tr w:rsidR="003070B7" w:rsidTr="0030562B">
        <w:trPr>
          <w:trHeight w:hRule="exact" w:val="490"/>
        </w:trPr>
        <w:tc>
          <w:tcPr>
            <w:tcW w:w="8640" w:type="dxa"/>
            <w:gridSpan w:val="32"/>
          </w:tcPr>
          <w:p w:rsidR="003070B7" w:rsidRDefault="003070B7" w:rsidP="0030562B">
            <w:pPr>
              <w:pStyle w:val="PacketDiagramBodyText"/>
            </w:pPr>
            <w:r>
              <w:t>sxcondfmtType</w:t>
            </w:r>
          </w:p>
        </w:tc>
      </w:tr>
      <w:tr w:rsidR="003070B7" w:rsidTr="0030562B">
        <w:trPr>
          <w:trHeight w:hRule="exact" w:val="490"/>
        </w:trPr>
        <w:tc>
          <w:tcPr>
            <w:tcW w:w="8640" w:type="dxa"/>
            <w:gridSpan w:val="32"/>
          </w:tcPr>
          <w:p w:rsidR="003070B7" w:rsidRDefault="003070B7" w:rsidP="0030562B">
            <w:pPr>
              <w:pStyle w:val="PacketDiagramBodyText"/>
            </w:pPr>
            <w:r>
              <w:t>ipriority</w:t>
            </w:r>
          </w:p>
        </w:tc>
      </w:tr>
      <w:tr w:rsidR="003070B7" w:rsidTr="0030562B">
        <w:trPr>
          <w:trHeight w:hRule="exact" w:val="490"/>
        </w:trPr>
        <w:tc>
          <w:tcPr>
            <w:tcW w:w="8640" w:type="dxa"/>
            <w:gridSpan w:val="32"/>
          </w:tcPr>
          <w:p w:rsidR="003070B7" w:rsidRDefault="003070B7" w:rsidP="0030562B">
            <w:pPr>
              <w:pStyle w:val="PacketDiagramBodyText"/>
            </w:pPr>
            <w:r>
              <w:t>csxrule</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0x1B and the value of </w:t>
      </w:r>
      <w:r>
        <w:rPr>
          <w:b/>
        </w:rPr>
        <w:t>hdr.sxd</w:t>
      </w:r>
      <w:r>
        <w:t xml:space="preserve"> MUST equal 0x35.</w:t>
      </w:r>
    </w:p>
    <w:p w:rsidR="003070B7" w:rsidRDefault="003070B7" w:rsidP="003070B7">
      <w:pPr>
        <w:pStyle w:val="Definition-Field"/>
      </w:pPr>
      <w:r>
        <w:rPr>
          <w:b/>
        </w:rPr>
        <w:t xml:space="preserve">reserved (6 bytes): </w:t>
      </w:r>
      <w:r>
        <w:t>MUST be zero, and MUST be ignored.</w:t>
      </w:r>
    </w:p>
    <w:p w:rsidR="003070B7" w:rsidRDefault="003070B7" w:rsidP="003070B7">
      <w:pPr>
        <w:pStyle w:val="Definition-Field"/>
      </w:pPr>
      <w:r>
        <w:rPr>
          <w:b/>
        </w:rPr>
        <w:t xml:space="preserve">sxcondfmtScope (4 bytes): </w:t>
      </w:r>
      <w:r>
        <w:t xml:space="preserve">An unsigned integer that specifies the scope of the </w:t>
      </w:r>
      <w:hyperlink w:anchor="Section_09410dfbaac84a719ecf177ffba12c37" w:history="1">
        <w:r>
          <w:rPr>
            <w:rStyle w:val="af5"/>
          </w:rPr>
          <w:t>PivotTable view</w:t>
        </w:r>
      </w:hyperlink>
      <w:r>
        <w:t xml:space="preserve"> conditional formatting. MUST be a value from the following table:</w:t>
      </w:r>
    </w:p>
    <w:tbl>
      <w:tblPr>
        <w:tblStyle w:val="Table-ShadedHeaderIndented"/>
        <w:tblW w:w="0" w:type="auto"/>
        <w:tblLook w:val="04A0" w:firstRow="1" w:lastRow="0" w:firstColumn="1" w:lastColumn="0" w:noHBand="0" w:noVBand="1"/>
      </w:tblPr>
      <w:tblGrid>
        <w:gridCol w:w="2724"/>
        <w:gridCol w:w="1241"/>
        <w:gridCol w:w="515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0" w:type="auto"/>
          </w:tcPr>
          <w:p w:rsidR="003070B7" w:rsidRDefault="003070B7" w:rsidP="0030562B">
            <w:pPr>
              <w:pStyle w:val="TableHeaderText"/>
              <w:spacing w:before="0" w:after="0"/>
            </w:pPr>
            <w:r>
              <w:t>Name</w:t>
            </w:r>
          </w:p>
        </w:tc>
        <w:tc>
          <w:tcPr>
            <w:tcW w:w="0" w:type="auto"/>
          </w:tcPr>
          <w:p w:rsidR="003070B7" w:rsidRDefault="003070B7" w:rsidP="0030562B">
            <w:pPr>
              <w:pStyle w:val="TableHeaderText"/>
              <w:spacing w:before="0" w:after="0"/>
            </w:pPr>
            <w:r>
              <w:t>Value</w:t>
            </w:r>
          </w:p>
        </w:tc>
        <w:tc>
          <w:tcPr>
            <w:tcW w:w="0" w:type="auto"/>
          </w:tcPr>
          <w:p w:rsidR="003070B7" w:rsidRDefault="003070B7" w:rsidP="0030562B">
            <w:pPr>
              <w:pStyle w:val="TableHeaderText"/>
              <w:spacing w:before="0" w:after="0"/>
            </w:pPr>
            <w:r>
              <w:t>Description</w:t>
            </w:r>
          </w:p>
        </w:tc>
      </w:tr>
      <w:tr w:rsidR="003070B7" w:rsidTr="0030562B">
        <w:tc>
          <w:tcPr>
            <w:tcW w:w="0" w:type="auto"/>
          </w:tcPr>
          <w:p w:rsidR="003070B7" w:rsidRDefault="003070B7" w:rsidP="0030562B">
            <w:pPr>
              <w:pStyle w:val="TableBodyText"/>
              <w:spacing w:before="0" w:after="0"/>
            </w:pPr>
            <w:r>
              <w:t>SXCONDFMTSELECTIONSCOPE</w:t>
            </w:r>
          </w:p>
        </w:tc>
        <w:tc>
          <w:tcPr>
            <w:tcW w:w="0" w:type="auto"/>
          </w:tcPr>
          <w:p w:rsidR="003070B7" w:rsidRDefault="003070B7" w:rsidP="0030562B">
            <w:pPr>
              <w:pStyle w:val="TableBodyText"/>
              <w:spacing w:before="0" w:after="0"/>
            </w:pPr>
            <w:r>
              <w:t>0x00000000</w:t>
            </w:r>
          </w:p>
        </w:tc>
        <w:tc>
          <w:tcPr>
            <w:tcW w:w="0" w:type="auto"/>
          </w:tcPr>
          <w:p w:rsidR="003070B7" w:rsidRDefault="003070B7" w:rsidP="0030562B">
            <w:pPr>
              <w:pStyle w:val="TableBodyText"/>
              <w:spacing w:before="0" w:after="0"/>
            </w:pPr>
            <w:r>
              <w:t xml:space="preserve">This conditional formatting is applied to the </w:t>
            </w:r>
            <w:hyperlink w:anchor="gt_43d1e51e-4f26-493b-b7c9-e84e920d7461">
              <w:r>
                <w:rPr>
                  <w:rStyle w:val="HyperlinkGreen"/>
                  <w:b/>
                </w:rPr>
                <w:t>cells</w:t>
              </w:r>
            </w:hyperlink>
            <w:r>
              <w:t xml:space="preserve">, as specified by the </w:t>
            </w:r>
            <w:hyperlink w:anchor="Section_dd12edef6e8747379bed6f4ceff33127" w:history="1">
              <w:r>
                <w:rPr>
                  <w:rStyle w:val="af5"/>
                </w:rPr>
                <w:t>SXCSXrule classes</w:t>
              </w:r>
            </w:hyperlink>
            <w:r>
              <w:t xml:space="preserve"> contained in this SXCSXCondFmt class.</w:t>
            </w:r>
          </w:p>
        </w:tc>
      </w:tr>
      <w:tr w:rsidR="003070B7" w:rsidTr="0030562B">
        <w:tc>
          <w:tcPr>
            <w:tcW w:w="0" w:type="auto"/>
          </w:tcPr>
          <w:p w:rsidR="003070B7" w:rsidRDefault="003070B7" w:rsidP="0030562B">
            <w:pPr>
              <w:pStyle w:val="TableBodyText"/>
              <w:spacing w:before="0" w:after="0"/>
            </w:pPr>
            <w:r>
              <w:t>SXCONDFMTDATASCOPE</w:t>
            </w:r>
          </w:p>
        </w:tc>
        <w:tc>
          <w:tcPr>
            <w:tcW w:w="0" w:type="auto"/>
          </w:tcPr>
          <w:p w:rsidR="003070B7" w:rsidRDefault="003070B7" w:rsidP="0030562B">
            <w:pPr>
              <w:pStyle w:val="TableBodyText"/>
              <w:spacing w:before="0" w:after="0"/>
            </w:pPr>
            <w:r>
              <w:t>0x00000001</w:t>
            </w:r>
          </w:p>
        </w:tc>
        <w:tc>
          <w:tcPr>
            <w:tcW w:w="0" w:type="auto"/>
          </w:tcPr>
          <w:p w:rsidR="003070B7" w:rsidRDefault="003070B7" w:rsidP="0030562B">
            <w:pPr>
              <w:pStyle w:val="TableBodyText"/>
              <w:spacing w:before="0" w:after="0"/>
            </w:pPr>
            <w:r>
              <w:t xml:space="preserve">This conditional formatting is applied to all cells that display values for the </w:t>
            </w:r>
            <w:hyperlink w:anchor="Section_b51aa7b309b34aa78cb4964ad24d1679" w:history="1">
              <w:r>
                <w:rPr>
                  <w:rStyle w:val="af5"/>
                </w:rPr>
                <w:t>data item</w:t>
              </w:r>
            </w:hyperlink>
            <w:r>
              <w:t>, as specified by the SXCSXrule class contained in this SXCSXCondFmt class.</w:t>
            </w:r>
          </w:p>
        </w:tc>
      </w:tr>
      <w:tr w:rsidR="003070B7" w:rsidTr="0030562B">
        <w:tc>
          <w:tcPr>
            <w:tcW w:w="0" w:type="auto"/>
          </w:tcPr>
          <w:p w:rsidR="003070B7" w:rsidRDefault="003070B7" w:rsidP="0030562B">
            <w:pPr>
              <w:pStyle w:val="TableBodyText"/>
              <w:spacing w:before="0" w:after="0"/>
            </w:pPr>
            <w:r>
              <w:t>SXCONDFMTFIELDSCOPE</w:t>
            </w:r>
          </w:p>
        </w:tc>
        <w:tc>
          <w:tcPr>
            <w:tcW w:w="0" w:type="auto"/>
          </w:tcPr>
          <w:p w:rsidR="003070B7" w:rsidRDefault="003070B7" w:rsidP="0030562B">
            <w:pPr>
              <w:pStyle w:val="TableBodyText"/>
              <w:spacing w:before="0" w:after="0"/>
            </w:pPr>
            <w:r>
              <w:t>0x00000002</w:t>
            </w:r>
          </w:p>
        </w:tc>
        <w:tc>
          <w:tcPr>
            <w:tcW w:w="0" w:type="auto"/>
          </w:tcPr>
          <w:p w:rsidR="003070B7" w:rsidRDefault="003070B7" w:rsidP="0030562B">
            <w:pPr>
              <w:pStyle w:val="TableBodyText"/>
              <w:spacing w:before="0" w:after="0"/>
            </w:pPr>
            <w:r>
              <w:t xml:space="preserve">This conditional formatting is applied to all cells that display values for the </w:t>
            </w:r>
            <w:hyperlink w:anchor="Section_1edf7f2294084945b2de56526c14fca5" w:history="1">
              <w:r>
                <w:rPr>
                  <w:rStyle w:val="af5"/>
                </w:rPr>
                <w:t>pivot field</w:t>
              </w:r>
            </w:hyperlink>
            <w:r>
              <w:t xml:space="preserve"> intersections, as specified by the SXCSXrule class contained in this SXCSXCondFmt class.</w:t>
            </w:r>
          </w:p>
        </w:tc>
      </w:tr>
    </w:tbl>
    <w:p w:rsidR="003070B7" w:rsidRDefault="003070B7" w:rsidP="003070B7">
      <w:pPr>
        <w:pStyle w:val="Definition-Field2"/>
      </w:pPr>
      <w:r>
        <w:t xml:space="preserve">The value MUST be SXCONDFMTFIELDSCOPE if the value of </w:t>
      </w:r>
      <w:r>
        <w:rPr>
          <w:b/>
        </w:rPr>
        <w:t>sxcondfmtType</w:t>
      </w:r>
      <w:r>
        <w:t xml:space="preserve"> is SXCONDFMTTOP10R or SXCONDFMTTOP10C.</w:t>
      </w:r>
    </w:p>
    <w:p w:rsidR="003070B7" w:rsidRDefault="003070B7" w:rsidP="003070B7">
      <w:pPr>
        <w:pStyle w:val="Definition-Field2"/>
      </w:pPr>
      <w:r>
        <w:t>If the value is SXCONDFMTDATASCOPE or SXCONDFMTFIELDSCOPE, there MUST be only one SXCSXrule class contained in this SXCSXCondFmt class.</w:t>
      </w:r>
    </w:p>
    <w:p w:rsidR="003070B7" w:rsidRDefault="003070B7" w:rsidP="003070B7">
      <w:pPr>
        <w:pStyle w:val="Definition-Field"/>
      </w:pPr>
      <w:r>
        <w:rPr>
          <w:b/>
        </w:rPr>
        <w:t xml:space="preserve">sxcondfmtType (4 bytes): </w:t>
      </w:r>
      <w:r>
        <w:t>An unsigned integer that specifies the type of this PivotTable view conditional formatting. MUST be one of the values from following table:</w:t>
      </w:r>
    </w:p>
    <w:tbl>
      <w:tblPr>
        <w:tblStyle w:val="Table-ShadedHeaderIndented"/>
        <w:tblW w:w="0" w:type="auto"/>
        <w:tblLook w:val="04A0" w:firstRow="1" w:lastRow="0" w:firstColumn="1" w:lastColumn="0" w:noHBand="0" w:noVBand="1"/>
      </w:tblPr>
      <w:tblGrid>
        <w:gridCol w:w="2056"/>
        <w:gridCol w:w="1241"/>
        <w:gridCol w:w="581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0" w:type="auto"/>
          </w:tcPr>
          <w:p w:rsidR="003070B7" w:rsidRDefault="003070B7" w:rsidP="0030562B">
            <w:pPr>
              <w:pStyle w:val="TableHeaderText"/>
              <w:spacing w:before="0" w:after="0"/>
            </w:pPr>
            <w:r>
              <w:t>Name</w:t>
            </w:r>
          </w:p>
        </w:tc>
        <w:tc>
          <w:tcPr>
            <w:tcW w:w="0" w:type="auto"/>
          </w:tcPr>
          <w:p w:rsidR="003070B7" w:rsidRDefault="003070B7" w:rsidP="0030562B">
            <w:pPr>
              <w:pStyle w:val="TableHeaderText"/>
              <w:spacing w:before="0" w:after="0"/>
            </w:pPr>
            <w:r>
              <w:t>Value</w:t>
            </w:r>
          </w:p>
        </w:tc>
        <w:tc>
          <w:tcPr>
            <w:tcW w:w="0" w:type="auto"/>
          </w:tcPr>
          <w:p w:rsidR="003070B7" w:rsidRDefault="003070B7" w:rsidP="0030562B">
            <w:pPr>
              <w:pStyle w:val="TableHeaderText"/>
              <w:spacing w:before="0" w:after="0"/>
            </w:pPr>
            <w:r>
              <w:t>Description</w:t>
            </w:r>
          </w:p>
        </w:tc>
      </w:tr>
      <w:tr w:rsidR="003070B7" w:rsidTr="0030562B">
        <w:tc>
          <w:tcPr>
            <w:tcW w:w="0" w:type="auto"/>
          </w:tcPr>
          <w:p w:rsidR="003070B7" w:rsidRDefault="003070B7" w:rsidP="0030562B">
            <w:pPr>
              <w:pStyle w:val="TableBodyText"/>
              <w:spacing w:before="0" w:after="0"/>
            </w:pPr>
            <w:r>
              <w:t>SXCONDFMTTOP10NIL</w:t>
            </w:r>
          </w:p>
        </w:tc>
        <w:tc>
          <w:tcPr>
            <w:tcW w:w="0" w:type="auto"/>
          </w:tcPr>
          <w:p w:rsidR="003070B7" w:rsidRDefault="003070B7" w:rsidP="0030562B">
            <w:pPr>
              <w:pStyle w:val="TableBodyText"/>
              <w:spacing w:before="0" w:after="0"/>
            </w:pPr>
            <w:r>
              <w:t>0x00000000</w:t>
            </w:r>
          </w:p>
        </w:tc>
        <w:tc>
          <w:tcPr>
            <w:tcW w:w="0" w:type="auto"/>
          </w:tcPr>
          <w:p w:rsidR="003070B7" w:rsidRDefault="003070B7" w:rsidP="0030562B">
            <w:pPr>
              <w:pStyle w:val="TableBodyText"/>
              <w:spacing w:before="0" w:after="0"/>
            </w:pPr>
            <w:r>
              <w:t>Top N or Bottom N conditional formatting is not evaluated.</w:t>
            </w:r>
          </w:p>
        </w:tc>
      </w:tr>
      <w:tr w:rsidR="003070B7" w:rsidTr="0030562B">
        <w:tc>
          <w:tcPr>
            <w:tcW w:w="0" w:type="auto"/>
          </w:tcPr>
          <w:p w:rsidR="003070B7" w:rsidRDefault="003070B7" w:rsidP="0030562B">
            <w:pPr>
              <w:pStyle w:val="TableBodyText"/>
              <w:spacing w:before="0" w:after="0"/>
            </w:pPr>
            <w:r>
              <w:t>SXCONDFMTTOP10A</w:t>
            </w:r>
          </w:p>
        </w:tc>
        <w:tc>
          <w:tcPr>
            <w:tcW w:w="0" w:type="auto"/>
          </w:tcPr>
          <w:p w:rsidR="003070B7" w:rsidRDefault="003070B7" w:rsidP="0030562B">
            <w:pPr>
              <w:pStyle w:val="TableBodyText"/>
              <w:spacing w:before="0" w:after="0"/>
            </w:pPr>
            <w:r>
              <w:t>0x00000001</w:t>
            </w:r>
          </w:p>
        </w:tc>
        <w:tc>
          <w:tcPr>
            <w:tcW w:w="0" w:type="auto"/>
          </w:tcPr>
          <w:p w:rsidR="003070B7" w:rsidRDefault="003070B7" w:rsidP="0030562B">
            <w:pPr>
              <w:pStyle w:val="TableBodyText"/>
              <w:spacing w:before="0" w:after="0"/>
            </w:pPr>
            <w:r>
              <w:t xml:space="preserve">Top N or Bottom N conditional formatting is evaluated across the entire scope </w:t>
            </w:r>
            <w:hyperlink w:anchor="gt_c2c93fec-8d3e-45de-8010-c738cc1cea99">
              <w:r>
                <w:rPr>
                  <w:rStyle w:val="HyperlinkGreen"/>
                  <w:b/>
                </w:rPr>
                <w:t>range</w:t>
              </w:r>
            </w:hyperlink>
            <w:r>
              <w:t>.</w:t>
            </w:r>
          </w:p>
        </w:tc>
      </w:tr>
      <w:tr w:rsidR="003070B7" w:rsidTr="0030562B">
        <w:tc>
          <w:tcPr>
            <w:tcW w:w="0" w:type="auto"/>
          </w:tcPr>
          <w:p w:rsidR="003070B7" w:rsidRDefault="003070B7" w:rsidP="0030562B">
            <w:pPr>
              <w:pStyle w:val="TableBodyText"/>
              <w:spacing w:before="0" w:after="0"/>
            </w:pPr>
            <w:r>
              <w:t>SXCONDFMTTOP10R</w:t>
            </w:r>
          </w:p>
        </w:tc>
        <w:tc>
          <w:tcPr>
            <w:tcW w:w="0" w:type="auto"/>
          </w:tcPr>
          <w:p w:rsidR="003070B7" w:rsidRDefault="003070B7" w:rsidP="0030562B">
            <w:pPr>
              <w:pStyle w:val="TableBodyText"/>
              <w:spacing w:before="0" w:after="0"/>
            </w:pPr>
            <w:r>
              <w:t>0x00000002</w:t>
            </w:r>
          </w:p>
        </w:tc>
        <w:tc>
          <w:tcPr>
            <w:tcW w:w="0" w:type="auto"/>
          </w:tcPr>
          <w:p w:rsidR="003070B7" w:rsidRDefault="003070B7" w:rsidP="0030562B">
            <w:pPr>
              <w:pStyle w:val="TableBodyText"/>
              <w:spacing w:before="0" w:after="0"/>
            </w:pPr>
            <w:r>
              <w:t>Top N or Bottom N conditional formatting is evaluated for each row.</w:t>
            </w:r>
          </w:p>
        </w:tc>
      </w:tr>
      <w:tr w:rsidR="003070B7" w:rsidTr="0030562B">
        <w:tc>
          <w:tcPr>
            <w:tcW w:w="0" w:type="auto"/>
          </w:tcPr>
          <w:p w:rsidR="003070B7" w:rsidRDefault="003070B7" w:rsidP="0030562B">
            <w:pPr>
              <w:pStyle w:val="TableBodyText"/>
              <w:spacing w:before="0" w:after="0"/>
            </w:pPr>
            <w:r>
              <w:t>SXCONDFMTTOP10C</w:t>
            </w:r>
          </w:p>
        </w:tc>
        <w:tc>
          <w:tcPr>
            <w:tcW w:w="0" w:type="auto"/>
          </w:tcPr>
          <w:p w:rsidR="003070B7" w:rsidRDefault="003070B7" w:rsidP="0030562B">
            <w:pPr>
              <w:pStyle w:val="TableBodyText"/>
              <w:spacing w:before="0" w:after="0"/>
            </w:pPr>
            <w:r>
              <w:t>0x00000003</w:t>
            </w:r>
          </w:p>
        </w:tc>
        <w:tc>
          <w:tcPr>
            <w:tcW w:w="0" w:type="auto"/>
          </w:tcPr>
          <w:p w:rsidR="003070B7" w:rsidRDefault="003070B7" w:rsidP="0030562B">
            <w:pPr>
              <w:pStyle w:val="TableBodyText"/>
              <w:spacing w:before="0" w:after="0"/>
            </w:pPr>
            <w:r>
              <w:t>Top N or Bottom N conditional formatting is evaluated for each column.</w:t>
            </w:r>
          </w:p>
        </w:tc>
      </w:tr>
    </w:tbl>
    <w:p w:rsidR="003070B7" w:rsidRDefault="003070B7" w:rsidP="003070B7">
      <w:pPr>
        <w:pStyle w:val="Definition-Field2"/>
      </w:pPr>
      <w:r>
        <w:t xml:space="preserve">The value MUST be equal to SXCONDFMTTOP10NIL or SXCONDFMTTOP10A if the value of </w:t>
      </w:r>
      <w:r>
        <w:rPr>
          <w:b/>
        </w:rPr>
        <w:t>sxcondfmtScope</w:t>
      </w:r>
      <w:r>
        <w:t xml:space="preserve"> is SXCONDFMTSELECTIONSCOPE or SXCONDFMTDATASCOPE. </w:t>
      </w:r>
    </w:p>
    <w:p w:rsidR="003070B7" w:rsidRDefault="003070B7" w:rsidP="003070B7">
      <w:pPr>
        <w:pStyle w:val="Definition-Field"/>
      </w:pPr>
      <w:r>
        <w:rPr>
          <w:b/>
        </w:rPr>
        <w:t xml:space="preserve">ipriority (4 bytes): </w:t>
      </w:r>
      <w:r>
        <w:t xml:space="preserve">An unsigned integer that specifies the priority of the PivotTable view conditional formatting. It is used to locate the conditional formatting rule by matching the </w:t>
      </w:r>
      <w:r>
        <w:rPr>
          <w:b/>
        </w:rPr>
        <w:t>ipriority</w:t>
      </w:r>
      <w:r>
        <w:t xml:space="preserve"> field of either </w:t>
      </w:r>
      <w:hyperlink w:anchor="Section_3b6a364e8c344830a8b15a51476a9934" w:history="1">
        <w:r>
          <w:rPr>
            <w:rStyle w:val="af5"/>
          </w:rPr>
          <w:t>CF12</w:t>
        </w:r>
      </w:hyperlink>
      <w:r>
        <w:t xml:space="preserve"> or the </w:t>
      </w:r>
      <w:r>
        <w:rPr>
          <w:b/>
        </w:rPr>
        <w:t>rgbContent</w:t>
      </w:r>
      <w:r>
        <w:t xml:space="preserve"> field which is a </w:t>
      </w:r>
      <w:hyperlink w:anchor="Section_bc6f3168a2fd4f268cdcd0a11b5f6ac3" w:history="1">
        <w:r>
          <w:rPr>
            <w:rStyle w:val="af5"/>
          </w:rPr>
          <w:t>CFExNonCF12</w:t>
        </w:r>
      </w:hyperlink>
      <w:r>
        <w:t xml:space="preserve"> structure in </w:t>
      </w:r>
      <w:hyperlink w:anchor="Section_60d13d2f8eb741bf975c8a1a51ad58b6" w:history="1">
        <w:r>
          <w:rPr>
            <w:rStyle w:val="af5"/>
          </w:rPr>
          <w:t>CFEx</w:t>
        </w:r>
      </w:hyperlink>
      <w:r>
        <w:t xml:space="preserve">. MUST be greater than or equal to 1. </w:t>
      </w:r>
    </w:p>
    <w:p w:rsidR="003070B7" w:rsidRDefault="003070B7" w:rsidP="003070B7">
      <w:pPr>
        <w:pStyle w:val="Definition-Field"/>
      </w:pPr>
      <w:r>
        <w:rPr>
          <w:b/>
        </w:rPr>
        <w:t xml:space="preserve">csxrule (4 bytes): </w:t>
      </w:r>
      <w:r>
        <w:t>An unsigned integer that specifies the number of SXCSXrule classes contained in this SXCSXCondFmt class. The SXCSXrule classes specify the area that the conditional formatting is applied to.</w:t>
      </w:r>
    </w:p>
    <w:p w:rsidR="003070B7" w:rsidRDefault="003070B7" w:rsidP="003070B7">
      <w:pPr>
        <w:pStyle w:val="41"/>
        <w:numPr>
          <w:ilvl w:val="0"/>
          <w:numId w:val="0"/>
        </w:numPr>
        <w:tabs>
          <w:tab w:val="left" w:pos="864"/>
        </w:tabs>
        <w:ind w:left="864" w:hanging="864"/>
      </w:pPr>
      <w:bookmarkStart w:id="1133" w:name="Section_683a7e047e9d4c269fbabb41140e8fe6"/>
      <w:bookmarkStart w:id="1134" w:name="SXAddl_SXCSXCondFmts_SXDEnd"/>
      <w:bookmarkStart w:id="1135" w:name="_Toc500759494"/>
      <w:r>
        <w:t>2.4.273.70</w:t>
      </w:r>
      <w:r>
        <w:tab/>
        <w:t>SXAddl_SXCSXCondFmts_SXDEnd</w:t>
      </w:r>
      <w:bookmarkEnd w:id="1133"/>
      <w:bookmarkEnd w:id="1134"/>
      <w:bookmarkEnd w:id="1135"/>
      <w:r>
        <w:fldChar w:fldCharType="begin"/>
      </w:r>
      <w:r>
        <w:instrText xml:space="preserve"> XE "Records:SXAddl_SXCSXCondFmts_SXDEnd" </w:instrText>
      </w:r>
      <w:r>
        <w:fldChar w:fldCharType="end"/>
      </w:r>
      <w:r>
        <w:fldChar w:fldCharType="begin"/>
      </w:r>
      <w:r>
        <w:instrText xml:space="preserve"> XE "SXAddl_SXCSXCondFmts_SXDEnd" </w:instrText>
      </w:r>
      <w:r>
        <w:fldChar w:fldCharType="end"/>
      </w:r>
      <w:r>
        <w:fldChar w:fldCharType="begin"/>
      </w:r>
      <w:r>
        <w:instrText xml:space="preserve"> XE "Details:SXAddl_SXCSXCondFmts_SXDEnd record" </w:instrText>
      </w:r>
      <w:r>
        <w:fldChar w:fldCharType="end"/>
      </w:r>
      <w:r>
        <w:fldChar w:fldCharType="begin"/>
      </w:r>
      <w:r>
        <w:instrText xml:space="preserve"> XE "SxAddl records:SXAddl_SXCSXCondFmts_SXDEnd" </w:instrText>
      </w:r>
      <w:r>
        <w:fldChar w:fldCharType="end"/>
      </w:r>
    </w:p>
    <w:p w:rsidR="003070B7" w:rsidRDefault="003070B7" w:rsidP="003070B7">
      <w:r>
        <w:t xml:space="preserve">The </w:t>
      </w:r>
      <w:r>
        <w:rPr>
          <w:b/>
        </w:rPr>
        <w:t>SXAddl_SXCXCondFmts_SXDEnd</w:t>
      </w:r>
      <w:r>
        <w:t xml:space="preserve"> record specifies the end of a </w:t>
      </w:r>
      <w:hyperlink w:anchor="Section_fdd787b53b0e43f888b9c86cb063a54f" w:history="1">
        <w:r>
          <w:rPr>
            <w:rStyle w:val="af5"/>
          </w:rPr>
          <w:t>SXCSXCondFmts class</w:t>
        </w:r>
      </w:hyperlink>
      <w:r>
        <w:t>.</w:t>
      </w:r>
    </w:p>
    <w:p w:rsidR="003070B7" w:rsidRDefault="003070B7" w:rsidP="003070B7">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0x1A and the value of </w:t>
      </w:r>
      <w:r>
        <w:rPr>
          <w:b/>
        </w:rPr>
        <w:t>hdr.sxd</w:t>
      </w:r>
      <w:r>
        <w:t xml:space="preserve"> MUST equal 0xFF.</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1136" w:name="Section_12bb9268279042f68f7884885ffeb86e"/>
      <w:bookmarkStart w:id="1137" w:name="SXAddl_SXCSXCondFmts_SXDId"/>
      <w:bookmarkStart w:id="1138" w:name="_Toc500759495"/>
      <w:r>
        <w:t>2.4.273.71</w:t>
      </w:r>
      <w:r>
        <w:tab/>
        <w:t>SXAddl_SXCSXCondFmts_SXDId</w:t>
      </w:r>
      <w:bookmarkEnd w:id="1136"/>
      <w:bookmarkEnd w:id="1137"/>
      <w:bookmarkEnd w:id="1138"/>
      <w:r>
        <w:fldChar w:fldCharType="begin"/>
      </w:r>
      <w:r>
        <w:instrText xml:space="preserve"> XE "Records:SXAddl_SXCSXCondFmts_SXDId" </w:instrText>
      </w:r>
      <w:r>
        <w:fldChar w:fldCharType="end"/>
      </w:r>
      <w:r>
        <w:fldChar w:fldCharType="begin"/>
      </w:r>
      <w:r>
        <w:instrText xml:space="preserve"> XE "SXAddl_SXCSXCondFmts_SXDId" </w:instrText>
      </w:r>
      <w:r>
        <w:fldChar w:fldCharType="end"/>
      </w:r>
      <w:r>
        <w:fldChar w:fldCharType="begin"/>
      </w:r>
      <w:r>
        <w:instrText xml:space="preserve"> XE "Details:SXAddl_SXCSXCondFmts_SXDId record" </w:instrText>
      </w:r>
      <w:r>
        <w:fldChar w:fldCharType="end"/>
      </w:r>
      <w:r>
        <w:fldChar w:fldCharType="begin"/>
      </w:r>
      <w:r>
        <w:instrText xml:space="preserve"> XE "SxAddl records:SXAddl_SXCSXCondFmts_SXDId" </w:instrText>
      </w:r>
      <w:r>
        <w:fldChar w:fldCharType="end"/>
      </w:r>
    </w:p>
    <w:p w:rsidR="003070B7" w:rsidRDefault="003070B7" w:rsidP="003070B7">
      <w:r>
        <w:t xml:space="preserve">The </w:t>
      </w:r>
      <w:r>
        <w:rPr>
          <w:b/>
        </w:rPr>
        <w:t>SXAddl_SXCXCondFmts_SXDId</w:t>
      </w:r>
      <w:r>
        <w:t xml:space="preserve"> record specifies information for </w:t>
      </w:r>
      <w:hyperlink w:anchor="Section_a5f57198f2af40b2ba07e4b1836d73f3" w:history="1">
        <w:r>
          <w:rPr>
            <w:rStyle w:val="af5"/>
          </w:rPr>
          <w:t>PivotTable</w:t>
        </w:r>
      </w:hyperlink>
      <w:r>
        <w:t xml:space="preserve"> </w:t>
      </w:r>
      <w:hyperlink w:anchor="Section_abb828767c9c4377858fb1a6be7fe8f9" w:history="1">
        <w:r>
          <w:rPr>
            <w:rStyle w:val="af5"/>
          </w:rPr>
          <w:t>conditional formatting</w:t>
        </w:r>
      </w:hyperlink>
      <w:r>
        <w:t xml:space="preserve"> rules, for a </w:t>
      </w:r>
      <w:hyperlink w:anchor="Section_fdd787b53b0e43f888b9c86cb063a54f" w:history="1">
        <w:r>
          <w:rPr>
            <w:rStyle w:val="af5"/>
          </w:rPr>
          <w:t>SXCSXCondFmts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cSxcondfmt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0x1A and the value of </w:t>
      </w:r>
      <w:r>
        <w:rPr>
          <w:b/>
        </w:rPr>
        <w:t>hdr.sxd</w:t>
      </w:r>
      <w:r>
        <w:t xml:space="preserve"> MUST equal 0x00.</w:t>
      </w:r>
    </w:p>
    <w:p w:rsidR="003070B7" w:rsidRDefault="003070B7" w:rsidP="003070B7">
      <w:pPr>
        <w:pStyle w:val="Definition-Field"/>
      </w:pPr>
      <w:r>
        <w:rPr>
          <w:b/>
        </w:rPr>
        <w:t xml:space="preserve">cSxcondfmt (4 bytes): </w:t>
      </w:r>
      <w:r>
        <w:t xml:space="preserve">A signed integer that specifies the number of </w:t>
      </w:r>
      <w:hyperlink w:anchor="Section_59cc4e9903ad43f395985be87afdcc92" w:history="1">
        <w:r>
          <w:rPr>
            <w:rStyle w:val="af5"/>
          </w:rPr>
          <w:t>SXCSXCondFmt class</w:t>
        </w:r>
      </w:hyperlink>
      <w:r>
        <w:t xml:space="preserve"> instances that follow this record. MUST be greater than 0.</w:t>
      </w:r>
    </w:p>
    <w:p w:rsidR="003070B7" w:rsidRDefault="003070B7" w:rsidP="003070B7">
      <w:pPr>
        <w:pStyle w:val="Definition-Field"/>
      </w:pPr>
      <w:r>
        <w:rPr>
          <w:b/>
        </w:rPr>
        <w:t xml:space="preserve">reserved (2 bytes): </w:t>
      </w:r>
      <w:r>
        <w:t>MUST be zero, and MUST be ignored.</w:t>
      </w:r>
    </w:p>
    <w:p w:rsidR="003070B7" w:rsidRDefault="003070B7" w:rsidP="003070B7">
      <w:pPr>
        <w:pStyle w:val="41"/>
        <w:numPr>
          <w:ilvl w:val="0"/>
          <w:numId w:val="0"/>
        </w:numPr>
        <w:tabs>
          <w:tab w:val="left" w:pos="864"/>
        </w:tabs>
        <w:ind w:left="864" w:hanging="864"/>
      </w:pPr>
      <w:bookmarkStart w:id="1139" w:name="Section_8a599af8114c4b6f873d4ab9ead60357"/>
      <w:bookmarkStart w:id="1140" w:name="SXAddl_SXCSXDH_SXDEnd"/>
      <w:bookmarkStart w:id="1141" w:name="_Toc500759496"/>
      <w:r>
        <w:t>2.4.273.72</w:t>
      </w:r>
      <w:r>
        <w:tab/>
        <w:t>SXAddl_SXCSXDH_SXDEnd</w:t>
      </w:r>
      <w:bookmarkEnd w:id="1139"/>
      <w:bookmarkEnd w:id="1140"/>
      <w:bookmarkEnd w:id="1141"/>
      <w:r>
        <w:fldChar w:fldCharType="begin"/>
      </w:r>
      <w:r>
        <w:instrText xml:space="preserve"> XE "Records:SXAddl_SXCSXDH_SXDEnd" </w:instrText>
      </w:r>
      <w:r>
        <w:fldChar w:fldCharType="end"/>
      </w:r>
      <w:r>
        <w:fldChar w:fldCharType="begin"/>
      </w:r>
      <w:r>
        <w:instrText xml:space="preserve"> XE "SXAddl_SXCSXDH_SXDEnd" </w:instrText>
      </w:r>
      <w:r>
        <w:fldChar w:fldCharType="end"/>
      </w:r>
      <w:r>
        <w:fldChar w:fldCharType="begin"/>
      </w:r>
      <w:r>
        <w:instrText xml:space="preserve"> XE "Details:SXAddl_SXCSXDH_SXDEnd record" </w:instrText>
      </w:r>
      <w:r>
        <w:fldChar w:fldCharType="end"/>
      </w:r>
      <w:r>
        <w:fldChar w:fldCharType="begin"/>
      </w:r>
      <w:r>
        <w:instrText xml:space="preserve"> XE "SxAddl records:SXAddl_SXCSXDH_SXDEnd" </w:instrText>
      </w:r>
      <w:r>
        <w:fldChar w:fldCharType="end"/>
      </w:r>
    </w:p>
    <w:p w:rsidR="003070B7" w:rsidRDefault="003070B7" w:rsidP="003070B7">
      <w:r>
        <w:t xml:space="preserve">The </w:t>
      </w:r>
      <w:r>
        <w:rPr>
          <w:b/>
        </w:rPr>
        <w:t>SXAddl_SXCSXDH_SXDEnd</w:t>
      </w:r>
      <w:r>
        <w:t xml:space="preserve"> record specifies the end of an </w:t>
      </w:r>
      <w:hyperlink w:anchor="Section_284c3ab876c54d36961f1e0006764807" w:history="1">
        <w:r>
          <w:rPr>
            <w:rStyle w:val="af5"/>
          </w:rPr>
          <w:t>SXCSXDH class</w:t>
        </w:r>
      </w:hyperlink>
      <w:r>
        <w:t>.</w:t>
      </w:r>
    </w:p>
    <w:p w:rsidR="003070B7" w:rsidRDefault="003070B7" w:rsidP="003070B7"/>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0x10 and the value of </w:t>
      </w:r>
      <w:r>
        <w:rPr>
          <w:b/>
        </w:rPr>
        <w:t>hdr.sxd</w:t>
      </w:r>
      <w:r>
        <w:t xml:space="preserve"> MUST equal 0xFF.</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1142" w:name="Section_4e8af2a8159144208d8bb595e4fe2836"/>
      <w:bookmarkStart w:id="1143" w:name="SXAddl_SXCSXDH_SXDId"/>
      <w:bookmarkStart w:id="1144" w:name="_Toc500759497"/>
      <w:r>
        <w:t>2.4.273.73</w:t>
      </w:r>
      <w:r>
        <w:tab/>
        <w:t>SXAddl_SXCSXDH_SXDId</w:t>
      </w:r>
      <w:bookmarkEnd w:id="1142"/>
      <w:bookmarkEnd w:id="1143"/>
      <w:bookmarkEnd w:id="1144"/>
      <w:r>
        <w:fldChar w:fldCharType="begin"/>
      </w:r>
      <w:r>
        <w:instrText xml:space="preserve"> XE "Records:SXAddl_SXCSXDH_SXDId" </w:instrText>
      </w:r>
      <w:r>
        <w:fldChar w:fldCharType="end"/>
      </w:r>
      <w:r>
        <w:fldChar w:fldCharType="begin"/>
      </w:r>
      <w:r>
        <w:instrText xml:space="preserve"> XE "SXAddl_SXCSXDH_SXDId" </w:instrText>
      </w:r>
      <w:r>
        <w:fldChar w:fldCharType="end"/>
      </w:r>
      <w:r>
        <w:fldChar w:fldCharType="begin"/>
      </w:r>
      <w:r>
        <w:instrText xml:space="preserve"> XE "Details:SXAddl_SXCSXDH_SXDId record" </w:instrText>
      </w:r>
      <w:r>
        <w:fldChar w:fldCharType="end"/>
      </w:r>
      <w:r>
        <w:fldChar w:fldCharType="begin"/>
      </w:r>
      <w:r>
        <w:instrText xml:space="preserve"> XE "SxAddl records:SXAddl_SXCSXDH_SXDId" </w:instrText>
      </w:r>
      <w:r>
        <w:fldChar w:fldCharType="end"/>
      </w:r>
    </w:p>
    <w:p w:rsidR="003070B7" w:rsidRDefault="003070B7" w:rsidP="003070B7">
      <w:r>
        <w:t xml:space="preserve">The </w:t>
      </w:r>
      <w:r>
        <w:rPr>
          <w:b/>
        </w:rPr>
        <w:t>SXAddl_SXCSXDH_SXDId</w:t>
      </w:r>
      <w:r>
        <w:t xml:space="preserve"> record specifies information for an </w:t>
      </w:r>
      <w:hyperlink w:anchor="gt_055c223a-52f1-4d41-b95b-d7c60eaa388f">
        <w:r>
          <w:rPr>
            <w:rStyle w:val="HyperlinkGreen"/>
            <w:b/>
          </w:rPr>
          <w:t>OLAP</w:t>
        </w:r>
      </w:hyperlink>
      <w:r>
        <w:t xml:space="preserve"> </w:t>
      </w:r>
      <w:hyperlink w:anchor="gt_70d18eb1-eb3c-48f8-b0cd-7140f206406c">
        <w:r>
          <w:rPr>
            <w:rStyle w:val="HyperlinkGreen"/>
            <w:b/>
          </w:rPr>
          <w:t>dimension (1)</w:t>
        </w:r>
      </w:hyperlink>
      <w:r>
        <w:t xml:space="preserve"> for a </w:t>
      </w:r>
      <w:hyperlink w:anchor="Section_284c3ab876c54d36961f1e0006764807" w:history="1">
        <w:r>
          <w:rPr>
            <w:rStyle w:val="af5"/>
          </w:rPr>
          <w:t>SXCSXDH class</w:t>
        </w:r>
      </w:hyperlink>
      <w:r>
        <w:t>.</w:t>
      </w:r>
    </w:p>
    <w:p w:rsidR="003070B7" w:rsidRDefault="003070B7" w:rsidP="003070B7">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dwCount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0x10 and the value of </w:t>
      </w:r>
      <w:r>
        <w:rPr>
          <w:b/>
        </w:rPr>
        <w:t>hdr.sxd</w:t>
      </w:r>
      <w:r>
        <w:t xml:space="preserve"> MUST equal 0x00.</w:t>
      </w:r>
    </w:p>
    <w:p w:rsidR="003070B7" w:rsidRDefault="003070B7" w:rsidP="003070B7">
      <w:pPr>
        <w:pStyle w:val="Definition-Field"/>
      </w:pPr>
      <w:r>
        <w:rPr>
          <w:b/>
        </w:rPr>
        <w:t xml:space="preserve">dwCount (4 bytes): </w:t>
      </w:r>
      <w:r>
        <w:t xml:space="preserve">An unsigned integer that specifies the number of </w:t>
      </w:r>
      <w:hyperlink w:anchor="Section_54370a1209c34832a72c37d317bf069e" w:history="1">
        <w:r>
          <w:rPr>
            <w:rStyle w:val="af5"/>
          </w:rPr>
          <w:t>SXAddl</w:t>
        </w:r>
      </w:hyperlink>
      <w:r>
        <w:t xml:space="preserve"> records of type </w:t>
      </w:r>
      <w:hyperlink w:anchor="Section_9ae507e01e394d6fb8ae30864da3cc91" w:history="1">
        <w:r>
          <w:rPr>
            <w:rStyle w:val="af5"/>
          </w:rPr>
          <w:t>SXADDL_SXCSXDH_SXDSXDH</w:t>
        </w:r>
      </w:hyperlink>
      <w:r>
        <w:t xml:space="preserve"> that follow this record. The count MUST be greater than zero and less than 0xFFFFFFFF.</w:t>
      </w:r>
    </w:p>
    <w:p w:rsidR="003070B7" w:rsidRDefault="003070B7" w:rsidP="003070B7">
      <w:pPr>
        <w:pStyle w:val="Definition-Field"/>
      </w:pPr>
      <w:r>
        <w:rPr>
          <w:b/>
        </w:rPr>
        <w:t xml:space="preserve">reserved (2 bytes): </w:t>
      </w:r>
      <w:r>
        <w:t>MUST be zero, and MUST be ignored.</w:t>
      </w:r>
    </w:p>
    <w:p w:rsidR="003070B7" w:rsidRDefault="003070B7" w:rsidP="003070B7">
      <w:pPr>
        <w:pStyle w:val="41"/>
        <w:numPr>
          <w:ilvl w:val="0"/>
          <w:numId w:val="0"/>
        </w:numPr>
        <w:tabs>
          <w:tab w:val="left" w:pos="864"/>
        </w:tabs>
        <w:ind w:left="864" w:hanging="864"/>
      </w:pPr>
      <w:bookmarkStart w:id="1145" w:name="Section_9ae507e01e394d6fb8ae30864da3cc91"/>
      <w:bookmarkStart w:id="1146" w:name="SXAddl_SXCSXDH_SXDSxdh"/>
      <w:bookmarkStart w:id="1147" w:name="_Toc500759498"/>
      <w:r>
        <w:t>2.4.273.74</w:t>
      </w:r>
      <w:r>
        <w:tab/>
        <w:t>SXAddl_SXCSXDH_SXDSxdh</w:t>
      </w:r>
      <w:bookmarkEnd w:id="1145"/>
      <w:bookmarkEnd w:id="1146"/>
      <w:bookmarkEnd w:id="1147"/>
      <w:r>
        <w:fldChar w:fldCharType="begin"/>
      </w:r>
      <w:r>
        <w:instrText xml:space="preserve"> XE "Records:SXAddl_SXCSXDH_SXDSxdh" </w:instrText>
      </w:r>
      <w:r>
        <w:fldChar w:fldCharType="end"/>
      </w:r>
      <w:r>
        <w:fldChar w:fldCharType="begin"/>
      </w:r>
      <w:r>
        <w:instrText xml:space="preserve"> XE "SXAddl_SXCSXDH_SXDSxdh" </w:instrText>
      </w:r>
      <w:r>
        <w:fldChar w:fldCharType="end"/>
      </w:r>
      <w:r>
        <w:fldChar w:fldCharType="begin"/>
      </w:r>
      <w:r>
        <w:instrText xml:space="preserve"> XE "Details:SXAddl_SXCSXDH_SXDSxdh record" </w:instrText>
      </w:r>
      <w:r>
        <w:fldChar w:fldCharType="end"/>
      </w:r>
      <w:r>
        <w:fldChar w:fldCharType="begin"/>
      </w:r>
      <w:r>
        <w:instrText xml:space="preserve"> XE "SxAddl records:SXAddl_SXCSXDH_SXDSxdh" </w:instrText>
      </w:r>
      <w:r>
        <w:fldChar w:fldCharType="end"/>
      </w:r>
    </w:p>
    <w:p w:rsidR="003070B7" w:rsidRDefault="003070B7" w:rsidP="003070B7">
      <w:r>
        <w:t xml:space="preserve">The </w:t>
      </w:r>
      <w:r>
        <w:rPr>
          <w:b/>
        </w:rPr>
        <w:t>SXAddl_SXCSXDH_SXDSxdh</w:t>
      </w:r>
      <w:r>
        <w:t xml:space="preserve"> record specifies a mapping between an </w:t>
      </w:r>
      <w:hyperlink w:anchor="gt_055c223a-52f1-4d41-b95b-d7c60eaa388f">
        <w:r>
          <w:rPr>
            <w:rStyle w:val="HyperlinkGreen"/>
            <w:b/>
          </w:rPr>
          <w:t>OLAP</w:t>
        </w:r>
      </w:hyperlink>
      <w:r>
        <w:t xml:space="preserve"> </w:t>
      </w:r>
      <w:hyperlink w:anchor="gt_70d18eb1-eb3c-48f8-b0cd-7140f206406c">
        <w:r>
          <w:rPr>
            <w:rStyle w:val="HyperlinkGreen"/>
            <w:b/>
          </w:rPr>
          <w:t>dimension (1)</w:t>
        </w:r>
      </w:hyperlink>
      <w:r>
        <w:t xml:space="preserve"> and a </w:t>
      </w:r>
      <w:hyperlink w:anchor="Section_54818c671590494084e0c3ff8b433c33" w:history="1">
        <w:r>
          <w:rPr>
            <w:rStyle w:val="af5"/>
          </w:rPr>
          <w:t>pivot hierarchy</w:t>
        </w:r>
      </w:hyperlink>
      <w:r>
        <w:t xml:space="preserve"> for a </w:t>
      </w:r>
      <w:hyperlink w:anchor="Section_284c3ab876c54d36961f1e0006764807" w:history="1">
        <w:r>
          <w:rPr>
            <w:rStyle w:val="af5"/>
          </w:rPr>
          <w:t>SXCSXDH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reserved1</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reserved2</w:t>
            </w:r>
          </w:p>
        </w:tc>
      </w:tr>
      <w:tr w:rsidR="003070B7" w:rsidTr="0030562B">
        <w:trPr>
          <w:trHeight w:hRule="exact" w:val="490"/>
        </w:trPr>
        <w:tc>
          <w:tcPr>
            <w:tcW w:w="8640" w:type="dxa"/>
            <w:gridSpan w:val="32"/>
          </w:tcPr>
          <w:p w:rsidR="003070B7" w:rsidRDefault="003070B7" w:rsidP="0030562B">
            <w:pPr>
              <w:pStyle w:val="PacketDiagramBodyText"/>
            </w:pPr>
            <w:r>
              <w:t>isxth</w:t>
            </w:r>
          </w:p>
        </w:tc>
      </w:tr>
      <w:tr w:rsidR="003070B7" w:rsidTr="0030562B">
        <w:trPr>
          <w:trHeight w:hRule="exact" w:val="490"/>
        </w:trPr>
        <w:tc>
          <w:tcPr>
            <w:tcW w:w="4320" w:type="dxa"/>
            <w:gridSpan w:val="16"/>
          </w:tcPr>
          <w:p w:rsidR="003070B7" w:rsidRDefault="003070B7" w:rsidP="0030562B">
            <w:pPr>
              <w:pStyle w:val="PacketDiagramBodyText"/>
            </w:pPr>
            <w:r>
              <w:t>cchDimensionName</w:t>
            </w:r>
          </w:p>
        </w:tc>
        <w:tc>
          <w:tcPr>
            <w:tcW w:w="4320" w:type="dxa"/>
            <w:gridSpan w:val="16"/>
          </w:tcPr>
          <w:p w:rsidR="003070B7" w:rsidRDefault="003070B7" w:rsidP="0030562B">
            <w:pPr>
              <w:pStyle w:val="PacketDiagramBodyText"/>
            </w:pPr>
            <w:r>
              <w:t>cchDimensionUnique</w:t>
            </w:r>
          </w:p>
        </w:tc>
      </w:tr>
      <w:tr w:rsidR="003070B7" w:rsidTr="0030562B">
        <w:trPr>
          <w:trHeight w:hRule="exact" w:val="490"/>
        </w:trPr>
        <w:tc>
          <w:tcPr>
            <w:tcW w:w="4320" w:type="dxa"/>
            <w:gridSpan w:val="16"/>
          </w:tcPr>
          <w:p w:rsidR="003070B7" w:rsidRDefault="003070B7" w:rsidP="0030562B">
            <w:pPr>
              <w:pStyle w:val="PacketDiagramBodyText"/>
            </w:pPr>
            <w:r>
              <w:t>cchDimensionCaption</w:t>
            </w:r>
          </w:p>
        </w:tc>
        <w:tc>
          <w:tcPr>
            <w:tcW w:w="4320" w:type="dxa"/>
            <w:gridSpan w:val="16"/>
          </w:tcPr>
          <w:p w:rsidR="003070B7" w:rsidRDefault="003070B7" w:rsidP="0030562B">
            <w:pPr>
              <w:pStyle w:val="PacketDiagramBodyText"/>
            </w:pPr>
            <w:r>
              <w:t>stDimensionName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stDimensionUnique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stDimensionCaption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0x10 and the value of </w:t>
      </w:r>
      <w:r>
        <w:rPr>
          <w:b/>
        </w:rPr>
        <w:t>hdr.sxd</w:t>
      </w:r>
      <w:r>
        <w:t xml:space="preserve"> MUST equal 0x1A.</w:t>
      </w:r>
    </w:p>
    <w:p w:rsidR="003070B7" w:rsidRDefault="003070B7" w:rsidP="003070B7">
      <w:pPr>
        <w:pStyle w:val="Definition-Field"/>
      </w:pPr>
      <w:r>
        <w:rPr>
          <w:b/>
        </w:rPr>
        <w:t xml:space="preserve">reserved1 (4 bytes): </w:t>
      </w:r>
      <w:r>
        <w:t>MUST be zero, and MUST be ignored.</w:t>
      </w:r>
    </w:p>
    <w:p w:rsidR="003070B7" w:rsidRDefault="003070B7" w:rsidP="003070B7">
      <w:pPr>
        <w:pStyle w:val="Definition-Field"/>
      </w:pPr>
      <w:r>
        <w:rPr>
          <w:b/>
        </w:rPr>
        <w:t xml:space="preserve">reserved2 (2 bytes): </w:t>
      </w:r>
      <w:r>
        <w:t>MUST be zero, and MUST be ignored.</w:t>
      </w:r>
    </w:p>
    <w:p w:rsidR="003070B7" w:rsidRDefault="003070B7" w:rsidP="003070B7">
      <w:pPr>
        <w:pStyle w:val="Definition-Field"/>
      </w:pPr>
      <w:r>
        <w:rPr>
          <w:b/>
        </w:rPr>
        <w:t xml:space="preserve">isxth (4 bytes): </w:t>
      </w:r>
      <w:r>
        <w:t>A signed integer that specifies a reference to a pivot hierarchy. MUST be a value from the following table:</w:t>
      </w:r>
    </w:p>
    <w:tbl>
      <w:tblPr>
        <w:tblStyle w:val="Table-ShadedHeaderIndented"/>
        <w:tblW w:w="0" w:type="auto"/>
        <w:tblLook w:val="04A0" w:firstRow="1" w:lastRow="0" w:firstColumn="1" w:lastColumn="0" w:noHBand="0" w:noVBand="1"/>
      </w:tblPr>
      <w:tblGrid>
        <w:gridCol w:w="1134"/>
        <w:gridCol w:w="6306"/>
      </w:tblGrid>
      <w:tr w:rsidR="003070B7" w:rsidTr="0030562B">
        <w:trPr>
          <w:cnfStyle w:val="100000000000" w:firstRow="1" w:lastRow="0" w:firstColumn="0" w:lastColumn="0" w:oddVBand="0" w:evenVBand="0" w:oddHBand="0" w:evenHBand="0" w:firstRowFirstColumn="0" w:firstRowLastColumn="0" w:lastRowFirstColumn="0" w:lastRowLastColumn="0"/>
          <w:trHeight w:val="125"/>
          <w:tblHeader/>
        </w:trPr>
        <w:tc>
          <w:tcPr>
            <w:tcW w:w="1134" w:type="dxa"/>
          </w:tcPr>
          <w:p w:rsidR="003070B7" w:rsidRDefault="003070B7" w:rsidP="0030562B">
            <w:pPr>
              <w:pStyle w:val="TableHeaderText"/>
              <w:keepNext w:val="0"/>
              <w:spacing w:before="0" w:after="0"/>
            </w:pPr>
            <w:r>
              <w:t>Value</w:t>
            </w:r>
          </w:p>
        </w:tc>
        <w:tc>
          <w:tcPr>
            <w:tcW w:w="6306" w:type="dxa"/>
          </w:tcPr>
          <w:p w:rsidR="003070B7" w:rsidRDefault="003070B7" w:rsidP="0030562B">
            <w:pPr>
              <w:pStyle w:val="TableHeaderText"/>
              <w:keepNext w:val="0"/>
              <w:spacing w:before="0" w:after="0"/>
            </w:pPr>
            <w:r>
              <w:t>Meaning</w:t>
            </w:r>
          </w:p>
        </w:tc>
      </w:tr>
      <w:tr w:rsidR="003070B7" w:rsidTr="0030562B">
        <w:tc>
          <w:tcPr>
            <w:tcW w:w="1134" w:type="dxa"/>
          </w:tcPr>
          <w:p w:rsidR="003070B7" w:rsidRDefault="003070B7" w:rsidP="0030562B">
            <w:pPr>
              <w:pStyle w:val="TableBodyText"/>
              <w:spacing w:before="0" w:after="0"/>
            </w:pPr>
            <w:r>
              <w:t>-2</w:t>
            </w:r>
          </w:p>
        </w:tc>
        <w:tc>
          <w:tcPr>
            <w:tcW w:w="6306" w:type="dxa"/>
          </w:tcPr>
          <w:p w:rsidR="003070B7" w:rsidRDefault="003070B7" w:rsidP="0030562B">
            <w:pPr>
              <w:pStyle w:val="TableBodyText"/>
              <w:spacing w:before="0" w:after="0"/>
            </w:pPr>
            <w:r>
              <w:t xml:space="preserve">This value specifies the </w:t>
            </w:r>
            <w:hyperlink w:anchor="Section_b4187a6caa2d4a9789bd26f394d67592" w:history="1">
              <w:r>
                <w:rPr>
                  <w:rStyle w:val="af5"/>
                </w:rPr>
                <w:t>data field</w:t>
              </w:r>
            </w:hyperlink>
            <w:r>
              <w:t>.</w:t>
            </w:r>
          </w:p>
        </w:tc>
      </w:tr>
      <w:tr w:rsidR="003070B7" w:rsidTr="0030562B">
        <w:tc>
          <w:tcPr>
            <w:tcW w:w="1134" w:type="dxa"/>
          </w:tcPr>
          <w:p w:rsidR="003070B7" w:rsidRDefault="003070B7" w:rsidP="0030562B">
            <w:pPr>
              <w:pStyle w:val="TableBodyText"/>
              <w:spacing w:before="0" w:after="0"/>
            </w:pPr>
            <w:r>
              <w:t>0+</w:t>
            </w:r>
          </w:p>
        </w:tc>
        <w:tc>
          <w:tcPr>
            <w:tcW w:w="6306" w:type="dxa"/>
          </w:tcPr>
          <w:p w:rsidR="003070B7" w:rsidRDefault="003070B7" w:rsidP="0030562B">
            <w:pPr>
              <w:pStyle w:val="TableBodyText"/>
              <w:spacing w:before="0" w:after="0"/>
            </w:pPr>
            <w:r>
              <w:t xml:space="preserve">A pivot hierarchy index, as specified in Pivot Hierarchies, that specifies a pivot hierarchy in the </w:t>
            </w:r>
            <w:hyperlink w:anchor="Section_855483943345473bb926de5189fd664d" w:history="1">
              <w:r>
                <w:rPr>
                  <w:rStyle w:val="af5"/>
                </w:rPr>
                <w:t>associated PivotTable view</w:t>
              </w:r>
            </w:hyperlink>
            <w:r>
              <w:t xml:space="preserve"> of the </w:t>
            </w:r>
            <w:hyperlink w:anchor="Section_fb16dbf9cbe543b1aaa3f970c5107e7b" w:history="1">
              <w:r>
                <w:rPr>
                  <w:rStyle w:val="af5"/>
                </w:rPr>
                <w:t>OLAP PivotCache</w:t>
              </w:r>
            </w:hyperlink>
            <w:r>
              <w:t>.</w:t>
            </w:r>
          </w:p>
        </w:tc>
      </w:tr>
    </w:tbl>
    <w:p w:rsidR="003070B7" w:rsidRDefault="003070B7" w:rsidP="003070B7">
      <w:pPr>
        <w:pStyle w:val="Definition-Field"/>
      </w:pPr>
      <w:r>
        <w:t>The value MUST be -2 or greater than or equal to zero and less than the number of pivot hierarchy in the associated PivotTable view of the OLAP PivotCache.</w:t>
      </w:r>
    </w:p>
    <w:p w:rsidR="003070B7" w:rsidRDefault="003070B7" w:rsidP="003070B7">
      <w:pPr>
        <w:pStyle w:val="Definition-Field"/>
      </w:pPr>
      <w:r>
        <w:rPr>
          <w:b/>
        </w:rPr>
        <w:t xml:space="preserve">cchDimensionName (2 bytes): </w:t>
      </w:r>
      <w:r>
        <w:t xml:space="preserve"> An unsigned integer that specifies the length, in characters, of the </w:t>
      </w:r>
      <w:hyperlink w:anchor="Section_e64abeee2f3a4004b9e33d67e29d6066" w:history="1">
        <w:r>
          <w:rPr>
            <w:rStyle w:val="af5"/>
          </w:rPr>
          <w:t>XLUnicodeStringNoCch</w:t>
        </w:r>
      </w:hyperlink>
      <w:r>
        <w:t xml:space="preserve"> in the </w:t>
      </w:r>
      <w:r>
        <w:rPr>
          <w:b/>
        </w:rPr>
        <w:t xml:space="preserve">stDimensionName </w:t>
      </w:r>
      <w:r>
        <w:t>field. MUST be greater than zero and less than or equal to 0x00FF.</w:t>
      </w:r>
    </w:p>
    <w:p w:rsidR="003070B7" w:rsidRDefault="003070B7" w:rsidP="003070B7">
      <w:pPr>
        <w:pStyle w:val="Definition-Field"/>
      </w:pPr>
      <w:r>
        <w:rPr>
          <w:b/>
        </w:rPr>
        <w:t xml:space="preserve">cchDimensionUnique (2 bytes): </w:t>
      </w:r>
      <w:r>
        <w:t xml:space="preserve">An unsigned integer that specifies the length, in characters, of the XLUnicodeStringNoCch in the </w:t>
      </w:r>
      <w:r>
        <w:rPr>
          <w:b/>
        </w:rPr>
        <w:t xml:space="preserve">stDimensionUnique </w:t>
      </w:r>
      <w:r>
        <w:t>field. MUST be greater than zero and less than or equal to 0x00FF.</w:t>
      </w:r>
    </w:p>
    <w:p w:rsidR="003070B7" w:rsidRDefault="003070B7" w:rsidP="003070B7">
      <w:pPr>
        <w:pStyle w:val="Definition-Field"/>
      </w:pPr>
      <w:r>
        <w:rPr>
          <w:b/>
        </w:rPr>
        <w:t xml:space="preserve">cchDimensionCaption (2 bytes): </w:t>
      </w:r>
      <w:r>
        <w:t xml:space="preserve">An unsigned integer that specifies the length, in characters, of the XLUnicodeStringNoCch in the </w:t>
      </w:r>
      <w:r>
        <w:rPr>
          <w:b/>
        </w:rPr>
        <w:t xml:space="preserve">stDimensionCaption </w:t>
      </w:r>
      <w:r>
        <w:t>field. MUST be greater than zero and less than or equal to 0x00FF.</w:t>
      </w:r>
    </w:p>
    <w:p w:rsidR="003070B7" w:rsidRDefault="003070B7" w:rsidP="003070B7">
      <w:pPr>
        <w:pStyle w:val="Definition-Field"/>
      </w:pPr>
      <w:r>
        <w:rPr>
          <w:b/>
        </w:rPr>
        <w:t xml:space="preserve">stDimensionName (variable): </w:t>
      </w:r>
      <w:r>
        <w:t xml:space="preserve">An XLUnicodeStringNoCch that specifies the name of the OLAP dimension (1). The length is specified in </w:t>
      </w:r>
      <w:r>
        <w:rPr>
          <w:b/>
        </w:rPr>
        <w:t>cchDimensionName</w:t>
      </w:r>
      <w:r>
        <w:t>.</w:t>
      </w:r>
    </w:p>
    <w:p w:rsidR="003070B7" w:rsidRDefault="003070B7" w:rsidP="003070B7">
      <w:pPr>
        <w:pStyle w:val="Definition-Field"/>
      </w:pPr>
      <w:r>
        <w:rPr>
          <w:b/>
        </w:rPr>
        <w:t xml:space="preserve">stDimensionUnique (variable): </w:t>
      </w:r>
      <w:r>
        <w:t xml:space="preserve">An XLUnicodeStringNoCch that specifies the fully qualified unique name of the </w:t>
      </w:r>
      <w:hyperlink w:anchor="gt_a0c8d97b-322c-4117-8525-37e5f26751e7">
        <w:r>
          <w:rPr>
            <w:rStyle w:val="HyperlinkGreen"/>
            <w:b/>
          </w:rPr>
          <w:t>cube</w:t>
        </w:r>
      </w:hyperlink>
      <w:r>
        <w:t xml:space="preserve"> dimension (1). The length is specified in </w:t>
      </w:r>
      <w:r>
        <w:rPr>
          <w:b/>
        </w:rPr>
        <w:t>cchDimensionUnique</w:t>
      </w:r>
      <w:r>
        <w:t>.</w:t>
      </w:r>
    </w:p>
    <w:p w:rsidR="003070B7" w:rsidRDefault="003070B7" w:rsidP="003070B7">
      <w:pPr>
        <w:pStyle w:val="Definition-Field"/>
      </w:pPr>
      <w:r>
        <w:rPr>
          <w:b/>
        </w:rPr>
        <w:t xml:space="preserve">stDimensionCaption (variable): </w:t>
      </w:r>
      <w:r>
        <w:t xml:space="preserve">An XLUnicodeStringNoCch that specifies the caption of the OLAP dimension (1). The length is specified in </w:t>
      </w:r>
      <w:r>
        <w:rPr>
          <w:b/>
        </w:rPr>
        <w:t>cchDimensionCaption</w:t>
      </w:r>
      <w:r>
        <w:t>.</w:t>
      </w:r>
    </w:p>
    <w:p w:rsidR="003070B7" w:rsidRDefault="003070B7" w:rsidP="003070B7">
      <w:pPr>
        <w:pStyle w:val="41"/>
        <w:numPr>
          <w:ilvl w:val="0"/>
          <w:numId w:val="0"/>
        </w:numPr>
        <w:tabs>
          <w:tab w:val="left" w:pos="864"/>
        </w:tabs>
        <w:ind w:left="864" w:hanging="864"/>
      </w:pPr>
      <w:bookmarkStart w:id="1148" w:name="Section_912a41e2503a441c8593347818348045"/>
      <w:bookmarkStart w:id="1149" w:name="SXAddl_SXCSXfilt_SXDEnd"/>
      <w:bookmarkStart w:id="1150" w:name="_Toc500759499"/>
      <w:r>
        <w:t>2.4.273.75</w:t>
      </w:r>
      <w:r>
        <w:tab/>
        <w:t>SXAddl_SXCSXfilt_SXDEnd</w:t>
      </w:r>
      <w:bookmarkEnd w:id="1148"/>
      <w:bookmarkEnd w:id="1149"/>
      <w:bookmarkEnd w:id="1150"/>
      <w:r>
        <w:fldChar w:fldCharType="begin"/>
      </w:r>
      <w:r>
        <w:instrText xml:space="preserve"> XE "Records:SXAddl_SXCSXfilt_SXDEnd" </w:instrText>
      </w:r>
      <w:r>
        <w:fldChar w:fldCharType="end"/>
      </w:r>
      <w:r>
        <w:fldChar w:fldCharType="begin"/>
      </w:r>
      <w:r>
        <w:instrText xml:space="preserve"> XE "SXAddl_SXCSXfilt_SXDEnd" </w:instrText>
      </w:r>
      <w:r>
        <w:fldChar w:fldCharType="end"/>
      </w:r>
      <w:r>
        <w:fldChar w:fldCharType="begin"/>
      </w:r>
      <w:r>
        <w:instrText xml:space="preserve"> XE "Details:SXAddl_SXCSXfilt_SXDEnd record" </w:instrText>
      </w:r>
      <w:r>
        <w:fldChar w:fldCharType="end"/>
      </w:r>
      <w:r>
        <w:fldChar w:fldCharType="begin"/>
      </w:r>
      <w:r>
        <w:instrText xml:space="preserve"> XE "SxAddl records:SXAddl_SXCSXfilt_SXDEnd" </w:instrText>
      </w:r>
      <w:r>
        <w:fldChar w:fldCharType="end"/>
      </w:r>
    </w:p>
    <w:p w:rsidR="003070B7" w:rsidRDefault="003070B7" w:rsidP="003070B7">
      <w:r>
        <w:t xml:space="preserve">The </w:t>
      </w:r>
      <w:r>
        <w:rPr>
          <w:b/>
        </w:rPr>
        <w:t>SXAddl_SXCSXfilt_SXDEnd</w:t>
      </w:r>
      <w:r>
        <w:t xml:space="preserve"> record specifies the end of an </w:t>
      </w:r>
      <w:hyperlink w:anchor="Section_22611924dd5649078c7ab385cd2ccdc0" w:history="1">
        <w:r>
          <w:rPr>
            <w:rStyle w:val="af5"/>
          </w:rPr>
          <w:t>SXCSXfilt class</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0x0D and the value of </w:t>
      </w:r>
      <w:r>
        <w:rPr>
          <w:b/>
        </w:rPr>
        <w:t>hdr.sxd</w:t>
      </w:r>
      <w:r>
        <w:t xml:space="preserve"> MUST equal 0xFF.</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1151" w:name="Section_07971f8c749546f48d93309b1fb05dbf"/>
      <w:bookmarkStart w:id="1152" w:name="SXAddl_SXCSXfilt_SXDId"/>
      <w:bookmarkStart w:id="1153" w:name="_Toc500759500"/>
      <w:r>
        <w:t>2.4.273.76</w:t>
      </w:r>
      <w:r>
        <w:tab/>
        <w:t>SXAddl_SXCSXfilt_SXDId</w:t>
      </w:r>
      <w:bookmarkEnd w:id="1151"/>
      <w:bookmarkEnd w:id="1152"/>
      <w:bookmarkEnd w:id="1153"/>
      <w:r>
        <w:fldChar w:fldCharType="begin"/>
      </w:r>
      <w:r>
        <w:instrText xml:space="preserve"> XE "Records:SXAddl_SXCSXfilt_SXDId" </w:instrText>
      </w:r>
      <w:r>
        <w:fldChar w:fldCharType="end"/>
      </w:r>
      <w:r>
        <w:fldChar w:fldCharType="begin"/>
      </w:r>
      <w:r>
        <w:instrText xml:space="preserve"> XE "SXAddl_SXCSXfilt_SXDId" </w:instrText>
      </w:r>
      <w:r>
        <w:fldChar w:fldCharType="end"/>
      </w:r>
      <w:r>
        <w:fldChar w:fldCharType="begin"/>
      </w:r>
      <w:r>
        <w:instrText xml:space="preserve"> XE "Details:SXAddl_SXCSXfilt_SXDId record" </w:instrText>
      </w:r>
      <w:r>
        <w:fldChar w:fldCharType="end"/>
      </w:r>
      <w:r>
        <w:fldChar w:fldCharType="begin"/>
      </w:r>
      <w:r>
        <w:instrText xml:space="preserve"> XE "SxAddl records:SXAddl_SXCSXfilt_SXDId" </w:instrText>
      </w:r>
      <w:r>
        <w:fldChar w:fldCharType="end"/>
      </w:r>
    </w:p>
    <w:p w:rsidR="003070B7" w:rsidRDefault="003070B7" w:rsidP="003070B7">
      <w:r>
        <w:t xml:space="preserve">The </w:t>
      </w:r>
      <w:r>
        <w:rPr>
          <w:b/>
        </w:rPr>
        <w:t>SXAddl_SXCSXfilt_SXDId</w:t>
      </w:r>
      <w:r>
        <w:t xml:space="preserve"> record specifies information for a </w:t>
      </w:r>
      <w:hyperlink w:anchor="Section_ce60432dda944422929fcf3f6a0a206f" w:history="1">
        <w:r>
          <w:rPr>
            <w:rStyle w:val="af5"/>
          </w:rPr>
          <w:t>PivotTable rule</w:t>
        </w:r>
      </w:hyperlink>
      <w:r>
        <w:t xml:space="preserve"> filter, for an </w:t>
      </w:r>
      <w:hyperlink w:anchor="Section_22611924dd5649078c7ab385cd2ccdc0" w:history="1">
        <w:r>
          <w:rPr>
            <w:rStyle w:val="af5"/>
          </w:rPr>
          <w:t>SXCSXfilt class</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0x0D and the value of </w:t>
      </w:r>
      <w:r>
        <w:rPr>
          <w:b/>
        </w:rPr>
        <w:t>hdr.sxd</w:t>
      </w:r>
      <w:r>
        <w:t xml:space="preserve"> MUST equal 0x00.</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1154" w:name="Section_c3dfcd7c1cbd4fea9140ab36ce97d1c6"/>
      <w:bookmarkStart w:id="1155" w:name="SXAddl_SXCSXfilt_SXDSXfilt"/>
      <w:bookmarkStart w:id="1156" w:name="_Toc500759501"/>
      <w:r>
        <w:t>2.4.273.77</w:t>
      </w:r>
      <w:r>
        <w:tab/>
        <w:t>SXAddl_SXCSXfilt_SXDSXfilt</w:t>
      </w:r>
      <w:bookmarkEnd w:id="1154"/>
      <w:bookmarkEnd w:id="1155"/>
      <w:bookmarkEnd w:id="1156"/>
      <w:r>
        <w:fldChar w:fldCharType="begin"/>
      </w:r>
      <w:r>
        <w:instrText xml:space="preserve"> XE "Records:SXAddl_SXCSXfilt_SXDSXfilt" </w:instrText>
      </w:r>
      <w:r>
        <w:fldChar w:fldCharType="end"/>
      </w:r>
      <w:r>
        <w:fldChar w:fldCharType="begin"/>
      </w:r>
      <w:r>
        <w:instrText xml:space="preserve"> XE "SXAddl_SXCSXfilt_SXDSXfilt" </w:instrText>
      </w:r>
      <w:r>
        <w:fldChar w:fldCharType="end"/>
      </w:r>
      <w:r>
        <w:fldChar w:fldCharType="begin"/>
      </w:r>
      <w:r>
        <w:instrText xml:space="preserve"> XE "Details:SXAddl_SXCSXfilt_SXDSXfilt record" </w:instrText>
      </w:r>
      <w:r>
        <w:fldChar w:fldCharType="end"/>
      </w:r>
      <w:r>
        <w:fldChar w:fldCharType="begin"/>
      </w:r>
      <w:r>
        <w:instrText xml:space="preserve"> XE "SxAddl records:SXAddl_SXCSXfilt_SXDSXfilt" </w:instrText>
      </w:r>
      <w:r>
        <w:fldChar w:fldCharType="end"/>
      </w:r>
    </w:p>
    <w:p w:rsidR="003070B7" w:rsidRDefault="003070B7" w:rsidP="003070B7">
      <w:r>
        <w:t xml:space="preserve">The </w:t>
      </w:r>
      <w:r>
        <w:rPr>
          <w:b/>
        </w:rPr>
        <w:t>SXAddl_SXCSXfilt_SXDSXfilt</w:t>
      </w:r>
      <w:r>
        <w:t xml:space="preserve"> record specifies information for a </w:t>
      </w:r>
      <w:hyperlink w:anchor="Section_ce60432dda944422929fcf3f6a0a206f" w:history="1">
        <w:r>
          <w:rPr>
            <w:rStyle w:val="af5"/>
          </w:rPr>
          <w:t>PivotTable rule</w:t>
        </w:r>
      </w:hyperlink>
      <w:r>
        <w:t xml:space="preserve"> filter, for an </w:t>
      </w:r>
      <w:hyperlink w:anchor="Section_22611924dd5649078c7ab385cd2ccdc0" w:history="1">
        <w:r>
          <w:rPr>
            <w:rStyle w:val="af5"/>
          </w:rPr>
          <w:t>SXCSXfilt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reserved1</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430" w:type="dxa"/>
            <w:gridSpan w:val="9"/>
          </w:tcPr>
          <w:p w:rsidR="003070B7" w:rsidRDefault="003070B7" w:rsidP="0030562B">
            <w:pPr>
              <w:pStyle w:val="PacketDiagramBodyText"/>
            </w:pPr>
            <w:r>
              <w:t>reserved5</w:t>
            </w:r>
          </w:p>
        </w:tc>
        <w:tc>
          <w:tcPr>
            <w:tcW w:w="4320" w:type="dxa"/>
            <w:gridSpan w:val="16"/>
          </w:tcPr>
          <w:p w:rsidR="003070B7" w:rsidRDefault="003070B7" w:rsidP="0030562B">
            <w:pPr>
              <w:pStyle w:val="PacketDiagramBodyText"/>
            </w:pPr>
            <w:r>
              <w:t>grbitSbt</w:t>
            </w:r>
          </w:p>
        </w:tc>
      </w:tr>
      <w:tr w:rsidR="003070B7" w:rsidTr="0030562B">
        <w:trPr>
          <w:trHeight w:hRule="exact" w:val="490"/>
        </w:trPr>
        <w:tc>
          <w:tcPr>
            <w:tcW w:w="8640" w:type="dxa"/>
            <w:gridSpan w:val="32"/>
          </w:tcPr>
          <w:p w:rsidR="003070B7" w:rsidRDefault="003070B7" w:rsidP="0030562B">
            <w:pPr>
              <w:pStyle w:val="PacketDiagramBodyText"/>
            </w:pPr>
            <w:r>
              <w:t>iDim</w:t>
            </w:r>
          </w:p>
        </w:tc>
      </w:tr>
      <w:tr w:rsidR="003070B7" w:rsidTr="0030562B">
        <w:trPr>
          <w:trHeight w:hRule="exact" w:val="490"/>
        </w:trPr>
        <w:tc>
          <w:tcPr>
            <w:tcW w:w="8640" w:type="dxa"/>
            <w:gridSpan w:val="32"/>
          </w:tcPr>
          <w:p w:rsidR="003070B7" w:rsidRDefault="003070B7" w:rsidP="0030562B">
            <w:pPr>
              <w:pStyle w:val="PacketDiagramBodyText"/>
            </w:pPr>
            <w:r>
              <w:t>isxvd</w:t>
            </w:r>
          </w:p>
        </w:tc>
      </w:tr>
      <w:tr w:rsidR="003070B7" w:rsidTr="0030562B">
        <w:trPr>
          <w:trHeight w:hRule="exact" w:val="490"/>
        </w:trPr>
        <w:tc>
          <w:tcPr>
            <w:tcW w:w="8640" w:type="dxa"/>
            <w:gridSpan w:val="32"/>
          </w:tcPr>
          <w:p w:rsidR="003070B7" w:rsidRDefault="003070B7" w:rsidP="0030562B">
            <w:pPr>
              <w:pStyle w:val="PacketDiagramBodyText"/>
            </w:pPr>
            <w:r>
              <w:t>cisxvi</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0x0D and the value of </w:t>
      </w:r>
      <w:r>
        <w:rPr>
          <w:b/>
        </w:rPr>
        <w:t>hdr.sxd</w:t>
      </w:r>
      <w:r>
        <w:t xml:space="preserve"> MUST equal 0x14.</w:t>
      </w:r>
    </w:p>
    <w:p w:rsidR="003070B7" w:rsidRDefault="003070B7" w:rsidP="003070B7">
      <w:pPr>
        <w:pStyle w:val="Definition-Field"/>
      </w:pPr>
      <w:r>
        <w:rPr>
          <w:b/>
        </w:rPr>
        <w:t xml:space="preserve">reserved1 (6 bytes): </w:t>
      </w:r>
      <w:r>
        <w:t>MUST be zero, and MUST be ignored.</w:t>
      </w:r>
    </w:p>
    <w:p w:rsidR="003070B7" w:rsidRDefault="003070B7" w:rsidP="003070B7">
      <w:pPr>
        <w:pStyle w:val="Definition-Field"/>
      </w:pPr>
      <w:r>
        <w:rPr>
          <w:b/>
        </w:rPr>
        <w:t xml:space="preserve">A - sxaxisRw (1 bit): </w:t>
      </w:r>
      <w:r>
        <w:t xml:space="preserve">A bit that specifies whether the </w:t>
      </w:r>
      <w:hyperlink w:anchor="Section_3f46e7207706400cba9473cb829f869a" w:history="1">
        <w:r>
          <w:rPr>
            <w:rStyle w:val="af5"/>
          </w:rPr>
          <w:t>row axis</w:t>
        </w:r>
      </w:hyperlink>
      <w:r>
        <w:t xml:space="preserve"> is being referred to.</w:t>
      </w:r>
    </w:p>
    <w:p w:rsidR="003070B7" w:rsidRDefault="003070B7" w:rsidP="003070B7">
      <w:pPr>
        <w:pStyle w:val="Definition-Field2"/>
      </w:pPr>
      <w:r>
        <w:t xml:space="preserve">MUST be zero if the value of  </w:t>
      </w:r>
      <w:r>
        <w:rPr>
          <w:b/>
        </w:rPr>
        <w:t>sxaxisCol</w:t>
      </w:r>
      <w:r>
        <w:t xml:space="preserve"> is 1 or the value of </w:t>
      </w:r>
      <w:r>
        <w:rPr>
          <w:b/>
        </w:rPr>
        <w:t>sxaxisPage</w:t>
      </w:r>
      <w:r>
        <w:t xml:space="preserve"> is 1 or the value of </w:t>
      </w:r>
      <w:r>
        <w:rPr>
          <w:b/>
        </w:rPr>
        <w:t>sxaxisData</w:t>
      </w:r>
      <w:r>
        <w:t xml:space="preserve"> is 1.</w:t>
      </w:r>
    </w:p>
    <w:p w:rsidR="003070B7" w:rsidRDefault="003070B7" w:rsidP="003070B7">
      <w:pPr>
        <w:pStyle w:val="Definition-Field"/>
      </w:pPr>
      <w:r>
        <w:rPr>
          <w:b/>
        </w:rPr>
        <w:t xml:space="preserve">B - sxaxisCol (1 bit): </w:t>
      </w:r>
      <w:r>
        <w:t xml:space="preserve">A bit that specifies whether the </w:t>
      </w:r>
      <w:hyperlink w:anchor="Section_00d9d88b8fa74bf08446584bf651677f" w:history="1">
        <w:r>
          <w:rPr>
            <w:rStyle w:val="af5"/>
          </w:rPr>
          <w:t>column axis</w:t>
        </w:r>
      </w:hyperlink>
      <w:r>
        <w:t xml:space="preserve"> is being referred to.</w:t>
      </w:r>
    </w:p>
    <w:p w:rsidR="003070B7" w:rsidRDefault="003070B7" w:rsidP="003070B7">
      <w:pPr>
        <w:pStyle w:val="Definition-Field2"/>
      </w:pPr>
      <w:r>
        <w:t xml:space="preserve">MUST be zero if the value of  </w:t>
      </w:r>
      <w:r>
        <w:rPr>
          <w:b/>
        </w:rPr>
        <w:t>sxaxisRw</w:t>
      </w:r>
      <w:r>
        <w:t xml:space="preserve"> is 1 or the value of  </w:t>
      </w:r>
      <w:r>
        <w:rPr>
          <w:b/>
        </w:rPr>
        <w:t>sxaxisPage</w:t>
      </w:r>
      <w:r>
        <w:t xml:space="preserve"> is 1 or the value of  </w:t>
      </w:r>
      <w:r>
        <w:rPr>
          <w:b/>
        </w:rPr>
        <w:t>sxaxisData</w:t>
      </w:r>
      <w:r>
        <w:t xml:space="preserve"> is 1.</w:t>
      </w:r>
    </w:p>
    <w:p w:rsidR="003070B7" w:rsidRDefault="003070B7" w:rsidP="003070B7">
      <w:pPr>
        <w:pStyle w:val="Definition-Field"/>
      </w:pPr>
      <w:r>
        <w:rPr>
          <w:b/>
        </w:rPr>
        <w:t xml:space="preserve">C - reserved2 (1 bit): </w:t>
      </w:r>
      <w:r>
        <w:t xml:space="preserve">MUST be zero, and MUST be ignored. </w:t>
      </w:r>
    </w:p>
    <w:p w:rsidR="003070B7" w:rsidRDefault="003070B7" w:rsidP="003070B7">
      <w:pPr>
        <w:pStyle w:val="Definition-Field"/>
      </w:pPr>
      <w:r>
        <w:rPr>
          <w:b/>
        </w:rPr>
        <w:t xml:space="preserve">D - sxaxisData (1 bit): </w:t>
      </w:r>
      <w:r>
        <w:t xml:space="preserve">A bit that specifies whether the </w:t>
      </w:r>
      <w:hyperlink w:anchor="Section_4c5c2daa289746e1854b0ce04209f060" w:history="1">
        <w:r>
          <w:rPr>
            <w:rStyle w:val="af5"/>
          </w:rPr>
          <w:t>value axis</w:t>
        </w:r>
      </w:hyperlink>
      <w:r>
        <w:t xml:space="preserve"> is being referred to. </w:t>
      </w:r>
    </w:p>
    <w:p w:rsidR="003070B7" w:rsidRDefault="003070B7" w:rsidP="003070B7">
      <w:pPr>
        <w:pStyle w:val="Definition-Field2"/>
      </w:pPr>
      <w:r>
        <w:t xml:space="preserve">MUST be zero if the value of  </w:t>
      </w:r>
      <w:r>
        <w:rPr>
          <w:b/>
        </w:rPr>
        <w:t>sxaxisRw</w:t>
      </w:r>
      <w:r>
        <w:t xml:space="preserve"> is 1 or the value of </w:t>
      </w:r>
      <w:r>
        <w:rPr>
          <w:b/>
        </w:rPr>
        <w:t>sxaxisCol</w:t>
      </w:r>
      <w:r>
        <w:t xml:space="preserve"> is 1 or the value of  </w:t>
      </w:r>
      <w:r>
        <w:rPr>
          <w:b/>
        </w:rPr>
        <w:t>sxaxisPage</w:t>
      </w:r>
      <w:r>
        <w:t xml:space="preserve"> is 1.</w:t>
      </w:r>
    </w:p>
    <w:p w:rsidR="003070B7" w:rsidRDefault="003070B7" w:rsidP="003070B7">
      <w:pPr>
        <w:pStyle w:val="Definition-Field"/>
      </w:pPr>
      <w:r>
        <w:rPr>
          <w:b/>
        </w:rPr>
        <w:t xml:space="preserve">E - fSelected (1 bit): </w:t>
      </w:r>
      <w:r>
        <w:t xml:space="preserve">A bit that specifies whether the header of the </w:t>
      </w:r>
      <w:hyperlink w:anchor="Section_1edf7f2294084945b2de56526c14fca5" w:history="1">
        <w:r>
          <w:rPr>
            <w:rStyle w:val="af5"/>
          </w:rPr>
          <w:t>Pivot Field</w:t>
        </w:r>
      </w:hyperlink>
      <w:r>
        <w:t xml:space="preserve"> is included in the PivotTable rule filters.</w:t>
      </w:r>
    </w:p>
    <w:p w:rsidR="003070B7" w:rsidRDefault="003070B7" w:rsidP="003070B7">
      <w:pPr>
        <w:pStyle w:val="Definition-Field"/>
      </w:pPr>
      <w:r>
        <w:rPr>
          <w:b/>
        </w:rPr>
        <w:t xml:space="preserve">F - reserved3 (1 bit): </w:t>
      </w:r>
      <w:r>
        <w:t>MUST be zero, and MUST be ignored.</w:t>
      </w:r>
    </w:p>
    <w:p w:rsidR="003070B7" w:rsidRDefault="003070B7" w:rsidP="003070B7">
      <w:pPr>
        <w:pStyle w:val="Definition-Field"/>
      </w:pPr>
      <w:r>
        <w:rPr>
          <w:b/>
        </w:rPr>
        <w:t xml:space="preserve">G - reserved4 (1 bit): </w:t>
      </w:r>
      <w:r>
        <w:t>MUST be zero, and MUST be ignored.</w:t>
      </w:r>
    </w:p>
    <w:p w:rsidR="003070B7" w:rsidRDefault="003070B7" w:rsidP="003070B7">
      <w:pPr>
        <w:pStyle w:val="Definition-Field"/>
      </w:pPr>
      <w:r>
        <w:rPr>
          <w:b/>
        </w:rPr>
        <w:t xml:space="preserve">reserved5 (9 bits): </w:t>
      </w:r>
      <w:r>
        <w:t>MUST be zero, and MUST be ignored.</w:t>
      </w:r>
    </w:p>
    <w:p w:rsidR="003070B7" w:rsidRDefault="003070B7" w:rsidP="003070B7">
      <w:pPr>
        <w:pStyle w:val="Definition-Field"/>
      </w:pPr>
      <w:r>
        <w:rPr>
          <w:b/>
        </w:rPr>
        <w:t xml:space="preserve">grbitSbt (2 bytes): </w:t>
      </w:r>
      <w:r>
        <w:t xml:space="preserve"> A signed integer that specifies the subtotals for this PivotTable rule filter. MUST be a value from the following table: </w:t>
      </w:r>
    </w:p>
    <w:tbl>
      <w:tblPr>
        <w:tblStyle w:val="Table-ShadedHeaderIndented"/>
        <w:tblW w:w="0" w:type="auto"/>
        <w:tblLook w:val="04A0" w:firstRow="1" w:lastRow="0" w:firstColumn="1" w:lastColumn="0" w:noHBand="0" w:noVBand="1"/>
      </w:tblPr>
      <w:tblGrid>
        <w:gridCol w:w="4548"/>
        <w:gridCol w:w="4567"/>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788" w:type="dxa"/>
          </w:tcPr>
          <w:p w:rsidR="003070B7" w:rsidRDefault="003070B7" w:rsidP="0030562B">
            <w:pPr>
              <w:pStyle w:val="TableHeaderText"/>
            </w:pPr>
            <w:r>
              <w:t>Value</w:t>
            </w:r>
          </w:p>
        </w:tc>
        <w:tc>
          <w:tcPr>
            <w:tcW w:w="4788" w:type="dxa"/>
          </w:tcPr>
          <w:p w:rsidR="003070B7" w:rsidRDefault="003070B7" w:rsidP="0030562B">
            <w:pPr>
              <w:pStyle w:val="TableHeaderText"/>
            </w:pPr>
            <w:r>
              <w:t>Meaning</w:t>
            </w:r>
          </w:p>
        </w:tc>
      </w:tr>
      <w:tr w:rsidR="003070B7" w:rsidTr="0030562B">
        <w:tc>
          <w:tcPr>
            <w:tcW w:w="4788" w:type="dxa"/>
          </w:tcPr>
          <w:p w:rsidR="003070B7" w:rsidRDefault="003070B7" w:rsidP="0030562B">
            <w:pPr>
              <w:pStyle w:val="TableBodyText"/>
            </w:pPr>
            <w:r>
              <w:t>0</w:t>
            </w:r>
          </w:p>
        </w:tc>
        <w:tc>
          <w:tcPr>
            <w:tcW w:w="4788" w:type="dxa"/>
          </w:tcPr>
          <w:p w:rsidR="003070B7" w:rsidRDefault="003070B7" w:rsidP="0030562B">
            <w:pPr>
              <w:pStyle w:val="TableBodyText"/>
            </w:pPr>
            <w:r>
              <w:t>No subtotals are displayed.</w:t>
            </w:r>
          </w:p>
        </w:tc>
      </w:tr>
      <w:tr w:rsidR="003070B7" w:rsidTr="0030562B">
        <w:tc>
          <w:tcPr>
            <w:tcW w:w="4788" w:type="dxa"/>
          </w:tcPr>
          <w:p w:rsidR="003070B7" w:rsidRDefault="003070B7" w:rsidP="0030562B">
            <w:pPr>
              <w:pStyle w:val="TableBodyText"/>
            </w:pPr>
            <w:r>
              <w:t>1</w:t>
            </w:r>
          </w:p>
        </w:tc>
        <w:tc>
          <w:tcPr>
            <w:tcW w:w="4788" w:type="dxa"/>
          </w:tcPr>
          <w:p w:rsidR="003070B7" w:rsidRDefault="003070B7" w:rsidP="0030562B">
            <w:pPr>
              <w:pStyle w:val="TableBodyText"/>
            </w:pPr>
            <w:r>
              <w:t>Data value subtotals are displayed.</w:t>
            </w:r>
          </w:p>
        </w:tc>
      </w:tr>
    </w:tbl>
    <w:p w:rsidR="003070B7" w:rsidRDefault="003070B7" w:rsidP="003070B7"/>
    <w:p w:rsidR="003070B7" w:rsidRDefault="003070B7" w:rsidP="003070B7">
      <w:pPr>
        <w:pStyle w:val="Definition-Field"/>
      </w:pPr>
      <w:r>
        <w:rPr>
          <w:b/>
        </w:rPr>
        <w:t xml:space="preserve">iDim (4 bytes): </w:t>
      </w:r>
      <w:r>
        <w:t xml:space="preserve">A signed integer that specifies the position of the Pivot Field within the axis specified by </w:t>
      </w:r>
      <w:r>
        <w:rPr>
          <w:b/>
        </w:rPr>
        <w:t>sxaxisRw</w:t>
      </w:r>
      <w:r>
        <w:t xml:space="preserve">, </w:t>
      </w:r>
      <w:r>
        <w:rPr>
          <w:b/>
        </w:rPr>
        <w:t>sxaxisCol</w:t>
      </w:r>
      <w:r>
        <w:t xml:space="preserve">, </w:t>
      </w:r>
      <w:r>
        <w:rPr>
          <w:b/>
        </w:rPr>
        <w:t>sxaxisPage</w:t>
      </w:r>
      <w:r>
        <w:t xml:space="preserve">, or </w:t>
      </w:r>
      <w:r>
        <w:rPr>
          <w:b/>
        </w:rPr>
        <w:t>sxaxisData</w:t>
      </w:r>
      <w:r>
        <w:t>. MUST be greater than or equal to -1 and less than or equal to 0x0000001F.</w:t>
      </w:r>
    </w:p>
    <w:p w:rsidR="003070B7" w:rsidRDefault="003070B7" w:rsidP="003070B7">
      <w:pPr>
        <w:pStyle w:val="Definition-Field"/>
      </w:pPr>
      <w:r>
        <w:rPr>
          <w:b/>
        </w:rPr>
        <w:t xml:space="preserve">isxvd (4 bytes): </w:t>
      </w:r>
      <w:r>
        <w:t xml:space="preserve"> A signed integer that specifies the Pivot Field that this PivotTable rule filter refers to. MUST be a value from the following table:</w:t>
      </w:r>
    </w:p>
    <w:tbl>
      <w:tblPr>
        <w:tblStyle w:val="Table-ShadedHeaderIndented"/>
        <w:tblW w:w="0" w:type="auto"/>
        <w:tblLook w:val="04A0" w:firstRow="1" w:lastRow="0" w:firstColumn="1" w:lastColumn="0" w:noHBand="0" w:noVBand="1"/>
      </w:tblPr>
      <w:tblGrid>
        <w:gridCol w:w="1134"/>
        <w:gridCol w:w="6306"/>
      </w:tblGrid>
      <w:tr w:rsidR="003070B7" w:rsidTr="0030562B">
        <w:trPr>
          <w:cnfStyle w:val="100000000000" w:firstRow="1" w:lastRow="0" w:firstColumn="0" w:lastColumn="0" w:oddVBand="0" w:evenVBand="0" w:oddHBand="0" w:evenHBand="0" w:firstRowFirstColumn="0" w:firstRowLastColumn="0" w:lastRowFirstColumn="0" w:lastRowLastColumn="0"/>
          <w:trHeight w:val="125"/>
          <w:tblHeader/>
        </w:trPr>
        <w:tc>
          <w:tcPr>
            <w:tcW w:w="1134" w:type="dxa"/>
          </w:tcPr>
          <w:p w:rsidR="003070B7" w:rsidRDefault="003070B7" w:rsidP="0030562B">
            <w:pPr>
              <w:pStyle w:val="TableHeaderText"/>
            </w:pPr>
            <w:r>
              <w:t>Value</w:t>
            </w:r>
          </w:p>
        </w:tc>
        <w:tc>
          <w:tcPr>
            <w:tcW w:w="6306" w:type="dxa"/>
          </w:tcPr>
          <w:p w:rsidR="003070B7" w:rsidRDefault="003070B7" w:rsidP="0030562B">
            <w:pPr>
              <w:pStyle w:val="TableHeaderText"/>
            </w:pPr>
            <w:r>
              <w:t>Meaning</w:t>
            </w:r>
          </w:p>
        </w:tc>
      </w:tr>
      <w:tr w:rsidR="003070B7" w:rsidTr="0030562B">
        <w:tc>
          <w:tcPr>
            <w:tcW w:w="1134" w:type="dxa"/>
          </w:tcPr>
          <w:p w:rsidR="003070B7" w:rsidRDefault="003070B7" w:rsidP="0030562B">
            <w:pPr>
              <w:pStyle w:val="TableBodyText"/>
            </w:pPr>
            <w:r>
              <w:t>-2</w:t>
            </w:r>
          </w:p>
        </w:tc>
        <w:tc>
          <w:tcPr>
            <w:tcW w:w="6306" w:type="dxa"/>
          </w:tcPr>
          <w:p w:rsidR="003070B7" w:rsidRDefault="003070B7" w:rsidP="0030562B">
            <w:pPr>
              <w:pStyle w:val="TableBodyText"/>
            </w:pPr>
            <w:r>
              <w:t xml:space="preserve">This PivotTable rule filter refers to the </w:t>
            </w:r>
            <w:hyperlink w:anchor="Section_b4187a6caa2d4a9789bd26f394d67592" w:history="1">
              <w:r>
                <w:rPr>
                  <w:rStyle w:val="af5"/>
                </w:rPr>
                <w:t>data field</w:t>
              </w:r>
            </w:hyperlink>
            <w:r>
              <w:t>.</w:t>
            </w:r>
          </w:p>
        </w:tc>
      </w:tr>
      <w:tr w:rsidR="003070B7" w:rsidTr="0030562B">
        <w:tc>
          <w:tcPr>
            <w:tcW w:w="1134" w:type="dxa"/>
          </w:tcPr>
          <w:p w:rsidR="003070B7" w:rsidRDefault="003070B7" w:rsidP="0030562B">
            <w:pPr>
              <w:pStyle w:val="TableBodyText"/>
            </w:pPr>
            <w:r>
              <w:t>-1</w:t>
            </w:r>
          </w:p>
        </w:tc>
        <w:tc>
          <w:tcPr>
            <w:tcW w:w="6306" w:type="dxa"/>
          </w:tcPr>
          <w:p w:rsidR="003070B7" w:rsidRDefault="003070B7" w:rsidP="0030562B">
            <w:pPr>
              <w:pStyle w:val="TableBodyText"/>
            </w:pPr>
            <w:r>
              <w:t>This PivotTable rule filter does not refer to a pivot field</w:t>
            </w:r>
          </w:p>
        </w:tc>
      </w:tr>
      <w:tr w:rsidR="003070B7" w:rsidTr="0030562B">
        <w:tc>
          <w:tcPr>
            <w:tcW w:w="1134" w:type="dxa"/>
          </w:tcPr>
          <w:p w:rsidR="003070B7" w:rsidRDefault="003070B7" w:rsidP="0030562B">
            <w:pPr>
              <w:pStyle w:val="TableBodyText"/>
            </w:pPr>
            <w:r>
              <w:t>0 to 255</w:t>
            </w:r>
          </w:p>
        </w:tc>
        <w:tc>
          <w:tcPr>
            <w:tcW w:w="6306" w:type="dxa"/>
          </w:tcPr>
          <w:p w:rsidR="003070B7" w:rsidRDefault="003070B7" w:rsidP="0030562B">
            <w:pPr>
              <w:pStyle w:val="TableBodyText"/>
            </w:pPr>
            <w:r>
              <w:t>This value specifies a pivot field index, as specified in Pivot Fields. The pivot field index specifies which pivot field this PivotTable rule filter refers to.</w:t>
            </w:r>
          </w:p>
        </w:tc>
      </w:tr>
    </w:tbl>
    <w:p w:rsidR="003070B7" w:rsidRDefault="003070B7" w:rsidP="003070B7">
      <w:pPr>
        <w:pStyle w:val="Definition-Field2"/>
      </w:pPr>
      <w:r>
        <w:t xml:space="preserve">If the value is greater than or equal to zero, MUST be less than the number of pivot fields in the </w:t>
      </w:r>
      <w:hyperlink w:anchor="Section_09410dfbaac84a719ecf177ffba12c37" w:history="1">
        <w:r>
          <w:rPr>
            <w:rStyle w:val="af5"/>
          </w:rPr>
          <w:t>PivotTable view</w:t>
        </w:r>
      </w:hyperlink>
      <w:r>
        <w:t xml:space="preserve">. </w:t>
      </w:r>
    </w:p>
    <w:p w:rsidR="003070B7" w:rsidRDefault="003070B7" w:rsidP="003070B7">
      <w:pPr>
        <w:pStyle w:val="Definition-Field"/>
      </w:pPr>
      <w:r>
        <w:rPr>
          <w:b/>
        </w:rPr>
        <w:t xml:space="preserve">cisxvi (4 bytes): </w:t>
      </w:r>
      <w:r>
        <w:t xml:space="preserve">An unsigned integer that specifies the count of </w:t>
      </w:r>
      <w:hyperlink w:anchor="Section_58891cc5dd9b4293a97831070779524f" w:history="1">
        <w:r>
          <w:rPr>
            <w:rStyle w:val="af5"/>
          </w:rPr>
          <w:t>pivot item</w:t>
        </w:r>
      </w:hyperlink>
      <w:r>
        <w:t xml:space="preserve"> indexes in the </w:t>
      </w:r>
      <w:hyperlink w:anchor="Section_86aafb0ee3aa4864b5177ad3b372abc3" w:history="1">
        <w:r>
          <w:rPr>
            <w:rStyle w:val="af5"/>
          </w:rPr>
          <w:t>SXAddl_SXCSXfilt_SXDSXItm</w:t>
        </w:r>
      </w:hyperlink>
      <w:r>
        <w:t xml:space="preserve"> record that follows this record. MUST be greater than or equal to zero. If </w:t>
      </w:r>
      <w:r>
        <w:rPr>
          <w:b/>
        </w:rPr>
        <w:t>isxvd</w:t>
      </w:r>
      <w:r>
        <w:t xml:space="preserve"> is -1, MUST be 0.</w:t>
      </w:r>
    </w:p>
    <w:p w:rsidR="003070B7" w:rsidRDefault="003070B7" w:rsidP="003070B7">
      <w:pPr>
        <w:pStyle w:val="41"/>
        <w:numPr>
          <w:ilvl w:val="0"/>
          <w:numId w:val="0"/>
        </w:numPr>
        <w:tabs>
          <w:tab w:val="left" w:pos="864"/>
        </w:tabs>
        <w:ind w:left="864" w:hanging="864"/>
      </w:pPr>
      <w:bookmarkStart w:id="1157" w:name="Section_86aafb0ee3aa4864b5177ad3b372abc3"/>
      <w:bookmarkStart w:id="1158" w:name="SXAddl_SXCSXfilt_SXDSXItm"/>
      <w:bookmarkStart w:id="1159" w:name="_Toc500759502"/>
      <w:r>
        <w:t>2.4.273.78</w:t>
      </w:r>
      <w:r>
        <w:tab/>
        <w:t>SXAddl_SXCSXfilt_SXDSXItm</w:t>
      </w:r>
      <w:bookmarkEnd w:id="1157"/>
      <w:bookmarkEnd w:id="1158"/>
      <w:bookmarkEnd w:id="1159"/>
      <w:r>
        <w:fldChar w:fldCharType="begin"/>
      </w:r>
      <w:r>
        <w:instrText xml:space="preserve"> XE "Records:SXAddl_SXCSXfilt_SXDSXItm" </w:instrText>
      </w:r>
      <w:r>
        <w:fldChar w:fldCharType="end"/>
      </w:r>
      <w:r>
        <w:fldChar w:fldCharType="begin"/>
      </w:r>
      <w:r>
        <w:instrText xml:space="preserve"> XE "SXAddl_SXCSXfilt_SXDSXItm" </w:instrText>
      </w:r>
      <w:r>
        <w:fldChar w:fldCharType="end"/>
      </w:r>
      <w:r>
        <w:fldChar w:fldCharType="begin"/>
      </w:r>
      <w:r>
        <w:instrText xml:space="preserve"> XE "Details:SXAddl_SXCSXfilt_SXDSXItm record" </w:instrText>
      </w:r>
      <w:r>
        <w:fldChar w:fldCharType="end"/>
      </w:r>
      <w:r>
        <w:fldChar w:fldCharType="begin"/>
      </w:r>
      <w:r>
        <w:instrText xml:space="preserve"> XE "SxAddl records:SXAddl_SXCSXfilt_SXDSXItm" </w:instrText>
      </w:r>
      <w:r>
        <w:fldChar w:fldCharType="end"/>
      </w:r>
    </w:p>
    <w:p w:rsidR="003070B7" w:rsidRDefault="003070B7" w:rsidP="003070B7">
      <w:r>
        <w:t xml:space="preserve">The </w:t>
      </w:r>
      <w:r>
        <w:rPr>
          <w:b/>
        </w:rPr>
        <w:t>SXAddl_SXCSXfilt_SXDSXItm</w:t>
      </w:r>
      <w:r>
        <w:t xml:space="preserve"> record specifies an array of </w:t>
      </w:r>
      <w:hyperlink w:anchor="Section_58891cc5dd9b4293a97831070779524f" w:history="1">
        <w:r>
          <w:rPr>
            <w:rStyle w:val="af5"/>
          </w:rPr>
          <w:t>pivot item</w:t>
        </w:r>
      </w:hyperlink>
      <w:r>
        <w:t xml:space="preserve"> records of a </w:t>
      </w:r>
      <w:hyperlink w:anchor="Section_ce60432dda944422929fcf3f6a0a206f" w:history="1">
        <w:r>
          <w:rPr>
            <w:rStyle w:val="af5"/>
          </w:rPr>
          <w:t>PivotTable rule</w:t>
        </w:r>
      </w:hyperlink>
      <w:r>
        <w:t xml:space="preserve"> filter for an </w:t>
      </w:r>
      <w:hyperlink w:anchor="Section_22611924dd5649078c7ab385cd2ccdc0" w:history="1">
        <w:r>
          <w:rPr>
            <w:rStyle w:val="af5"/>
          </w:rPr>
          <w:t>SXCSXfilt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rgIsxvi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0x0D and the value of </w:t>
      </w:r>
      <w:r>
        <w:rPr>
          <w:b/>
        </w:rPr>
        <w:t>hdr.sxd</w:t>
      </w:r>
      <w:r>
        <w:t xml:space="preserve"> MUST equal 0x15.</w:t>
      </w:r>
    </w:p>
    <w:p w:rsidR="003070B7" w:rsidRDefault="003070B7" w:rsidP="003070B7">
      <w:pPr>
        <w:pStyle w:val="Definition-Field"/>
      </w:pPr>
      <w:r>
        <w:rPr>
          <w:b/>
        </w:rPr>
        <w:t xml:space="preserve">reserved (6 bytes): </w:t>
      </w:r>
      <w:r>
        <w:t>MUST be zero, and MUST be ignored.</w:t>
      </w:r>
    </w:p>
    <w:p w:rsidR="003070B7" w:rsidRDefault="003070B7" w:rsidP="003070B7">
      <w:pPr>
        <w:pStyle w:val="Definition-Field"/>
      </w:pPr>
      <w:r>
        <w:rPr>
          <w:b/>
        </w:rPr>
        <w:t xml:space="preserve">rgIsxvi (variable): </w:t>
      </w:r>
      <w:r>
        <w:t xml:space="preserve">An array of 2-byte unsigned integers. Each element specifies the pivot item or </w:t>
      </w:r>
      <w:hyperlink w:anchor="Section_b51aa7b309b34aa78cb4964ad24d1679" w:history="1">
        <w:r>
          <w:rPr>
            <w:rStyle w:val="af5"/>
          </w:rPr>
          <w:t>data item</w:t>
        </w:r>
      </w:hyperlink>
      <w:r>
        <w:t xml:space="preserve"> index in the </w:t>
      </w:r>
      <w:hyperlink w:anchor="Section_1edf7f2294084945b2de56526c14fca5" w:history="1">
        <w:r>
          <w:rPr>
            <w:rStyle w:val="af5"/>
          </w:rPr>
          <w:t>pivot field</w:t>
        </w:r>
      </w:hyperlink>
      <w:r>
        <w:t xml:space="preserve"> or </w:t>
      </w:r>
      <w:hyperlink w:anchor="Section_b4187a6caa2d4a9789bd26f394d67592" w:history="1">
        <w:r>
          <w:rPr>
            <w:rStyle w:val="af5"/>
          </w:rPr>
          <w:t>data field</w:t>
        </w:r>
      </w:hyperlink>
      <w:r>
        <w:t xml:space="preserve"> specified by the </w:t>
      </w:r>
      <w:r>
        <w:rPr>
          <w:b/>
        </w:rPr>
        <w:t>isxvd</w:t>
      </w:r>
      <w:r>
        <w:t xml:space="preserve"> field of the preceding </w:t>
      </w:r>
      <w:hyperlink w:anchor="Section_c3dfcd7c1cbd4fea9140ab36ce97d1c6" w:history="1">
        <w:r>
          <w:rPr>
            <w:rStyle w:val="af5"/>
          </w:rPr>
          <w:t>SXAddl_SXCSXfilt_SXDSXfilt</w:t>
        </w:r>
      </w:hyperlink>
      <w:r>
        <w:t xml:space="preserve"> record. See PivotTable rule for more information about the references that are used.</w:t>
      </w:r>
    </w:p>
    <w:p w:rsidR="003070B7" w:rsidRDefault="003070B7" w:rsidP="003070B7">
      <w:pPr>
        <w:pStyle w:val="Definition-Field"/>
        <w:ind w:firstLine="0"/>
      </w:pPr>
      <w:r>
        <w:t xml:space="preserve">The number of items in the array MUST equal the </w:t>
      </w:r>
      <w:r>
        <w:rPr>
          <w:b/>
        </w:rPr>
        <w:t>cisxvi</w:t>
      </w:r>
      <w:r>
        <w:t xml:space="preserve"> field of the preceding SXAddl_SXCSXfilt_SXDSXfilt record.</w:t>
      </w:r>
    </w:p>
    <w:p w:rsidR="003070B7" w:rsidRDefault="003070B7" w:rsidP="003070B7">
      <w:pPr>
        <w:pStyle w:val="Definition-Field2"/>
      </w:pPr>
      <w:r>
        <w:t xml:space="preserve">The value of each element in </w:t>
      </w:r>
      <w:r>
        <w:rPr>
          <w:b/>
        </w:rPr>
        <w:t>rgIsxvi</w:t>
      </w:r>
      <w:r>
        <w:t xml:space="preserve"> MUST be in sorted order such that </w:t>
      </w:r>
      <w:r>
        <w:rPr>
          <w:b/>
        </w:rPr>
        <w:t>rgIsxvi</w:t>
      </w:r>
      <w:r>
        <w:t xml:space="preserve">[item] is less than </w:t>
      </w:r>
      <w:r>
        <w:rPr>
          <w:b/>
        </w:rPr>
        <w:t>rgIsxvi</w:t>
      </w:r>
      <w:r>
        <w:t xml:space="preserve">[item+1] where item is between 0 and the number of elements in </w:t>
      </w:r>
      <w:r>
        <w:rPr>
          <w:b/>
        </w:rPr>
        <w:t>rgIsxvi</w:t>
      </w:r>
      <w:r>
        <w:t xml:space="preserve"> – 2.</w:t>
      </w:r>
    </w:p>
    <w:p w:rsidR="003070B7" w:rsidRDefault="003070B7" w:rsidP="003070B7">
      <w:pPr>
        <w:pStyle w:val="Definition-Field2"/>
      </w:pPr>
      <w:r>
        <w:t xml:space="preserve">If the value of the </w:t>
      </w:r>
      <w:r>
        <w:rPr>
          <w:b/>
        </w:rPr>
        <w:t>isxvd</w:t>
      </w:r>
      <w:r>
        <w:t xml:space="preserve"> field of the preceding SXAddl_SXCSXfilt_SXDSXfilt record is greater than or equal to zero, each item in this array MUST be 0x7FFF (isxviNULL) or greater than or equal to zero plus the number of pivot items in the pivot field specified by the </w:t>
      </w:r>
      <w:r>
        <w:rPr>
          <w:b/>
        </w:rPr>
        <w:t>isxvd</w:t>
      </w:r>
      <w:r>
        <w:t xml:space="preserve"> field of the preceding SXAddl_SXCSXfilt_SXDSXfilt record.</w:t>
      </w:r>
    </w:p>
    <w:p w:rsidR="003070B7" w:rsidRDefault="003070B7" w:rsidP="003070B7">
      <w:pPr>
        <w:pStyle w:val="Definition-Field2"/>
      </w:pPr>
      <w:r>
        <w:t xml:space="preserve">If the value of the </w:t>
      </w:r>
      <w:r>
        <w:rPr>
          <w:b/>
        </w:rPr>
        <w:t>isxvd</w:t>
      </w:r>
      <w:r>
        <w:t xml:space="preserve"> field of the preceding SXAddl_SXCSXfilt_SXDSXfilt record is less than zero, each item in this array MUST be greater than or equal to zero and less than the number of data items in the </w:t>
      </w:r>
      <w:hyperlink w:anchor="Section_09410dfbaac84a719ecf177ffba12c37" w:history="1">
        <w:r>
          <w:rPr>
            <w:rStyle w:val="af5"/>
          </w:rPr>
          <w:t>PivotTable view</w:t>
        </w:r>
      </w:hyperlink>
      <w:r>
        <w:t>.</w:t>
      </w:r>
    </w:p>
    <w:p w:rsidR="003070B7" w:rsidRDefault="003070B7" w:rsidP="003070B7">
      <w:pPr>
        <w:pStyle w:val="41"/>
        <w:numPr>
          <w:ilvl w:val="0"/>
          <w:numId w:val="0"/>
        </w:numPr>
        <w:tabs>
          <w:tab w:val="left" w:pos="864"/>
        </w:tabs>
        <w:ind w:left="864" w:hanging="864"/>
      </w:pPr>
      <w:bookmarkStart w:id="1160" w:name="Section_4a5f2ee8f5f7449494e5a3a2560eb1d3"/>
      <w:bookmarkStart w:id="1161" w:name="SXAddl_SXCSXFilter12_SXDCaption"/>
      <w:bookmarkStart w:id="1162" w:name="_Toc500759503"/>
      <w:r>
        <w:t>2.4.273.79</w:t>
      </w:r>
      <w:r>
        <w:tab/>
        <w:t>SXAddl_SXCSXFilter12_SXDCaption</w:t>
      </w:r>
      <w:bookmarkEnd w:id="1160"/>
      <w:bookmarkEnd w:id="1161"/>
      <w:bookmarkEnd w:id="1162"/>
      <w:r>
        <w:fldChar w:fldCharType="begin"/>
      </w:r>
      <w:r>
        <w:instrText xml:space="preserve"> XE "Records:SXAddl_SXCSXFilter12_SXDCaption" </w:instrText>
      </w:r>
      <w:r>
        <w:fldChar w:fldCharType="end"/>
      </w:r>
      <w:r>
        <w:fldChar w:fldCharType="begin"/>
      </w:r>
      <w:r>
        <w:instrText xml:space="preserve"> XE "SXAddl_SXCSXFilter12_SXDCaption" </w:instrText>
      </w:r>
      <w:r>
        <w:fldChar w:fldCharType="end"/>
      </w:r>
      <w:r>
        <w:fldChar w:fldCharType="begin"/>
      </w:r>
      <w:r>
        <w:instrText xml:space="preserve"> XE "Details:SXAddl_SXCSXFilter12_SXDCaption record" </w:instrText>
      </w:r>
      <w:r>
        <w:fldChar w:fldCharType="end"/>
      </w:r>
      <w:r>
        <w:fldChar w:fldCharType="begin"/>
      </w:r>
      <w:r>
        <w:instrText xml:space="preserve"> XE "SxAddl records:SXAddl_SXCSXFilter12_SXDCaption" </w:instrText>
      </w:r>
      <w:r>
        <w:fldChar w:fldCharType="end"/>
      </w:r>
    </w:p>
    <w:p w:rsidR="003070B7" w:rsidRDefault="003070B7" w:rsidP="003070B7">
      <w:r>
        <w:t xml:space="preserve">The </w:t>
      </w:r>
      <w:r>
        <w:rPr>
          <w:b/>
        </w:rPr>
        <w:t>SXAddl_SXCSXFilter12_SXDCaption</w:t>
      </w:r>
      <w:r>
        <w:t xml:space="preserve"> record specifies the name of the </w:t>
      </w:r>
      <w:hyperlink w:anchor="Section_d490d0634e074f0093389812040ebdff" w:history="1">
        <w:r>
          <w:rPr>
            <w:rStyle w:val="af5"/>
          </w:rPr>
          <w:t>advanced filter</w:t>
        </w:r>
      </w:hyperlink>
      <w:r>
        <w:t xml:space="preserve"> for an </w:t>
      </w:r>
      <w:hyperlink w:anchor="Section_9b54e335ef8846d28d19dfbfe2078154" w:history="1">
        <w:r>
          <w:rPr>
            <w:rStyle w:val="af5"/>
          </w:rPr>
          <w:t>SXCSXFilter12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0x1D and the value of </w:t>
      </w:r>
      <w:r>
        <w:rPr>
          <w:b/>
        </w:rPr>
        <w:t>hdr.sxd</w:t>
      </w:r>
      <w:r>
        <w:t xml:space="preserve"> MUST equal 0x2F.</w:t>
      </w:r>
    </w:p>
    <w:p w:rsidR="003070B7" w:rsidRDefault="003070B7" w:rsidP="003070B7">
      <w:pPr>
        <w:pStyle w:val="Definition-Field"/>
      </w:pPr>
      <w:r>
        <w:rPr>
          <w:b/>
        </w:rPr>
        <w:t xml:space="preserve">stName (variable): </w:t>
      </w:r>
      <w:r>
        <w:t xml:space="preserve">An </w:t>
      </w:r>
      <w:hyperlink w:anchor="Section_665ed61e65b04b57aa26b6aba355c268" w:history="1">
        <w:r>
          <w:rPr>
            <w:rStyle w:val="af5"/>
          </w:rPr>
          <w:t>SXAddl_SXString</w:t>
        </w:r>
      </w:hyperlink>
      <w:r>
        <w:t xml:space="preserve"> structure that specifies the name of the </w:t>
      </w:r>
      <w:hyperlink w:anchor="Section_09410dfbaac84a719ecf177ffba12c37" w:history="1">
        <w:r>
          <w:rPr>
            <w:rStyle w:val="af5"/>
          </w:rPr>
          <w:t>PivotTable view</w:t>
        </w:r>
      </w:hyperlink>
      <w:r>
        <w:t xml:space="preserve"> </w:t>
      </w:r>
      <w:hyperlink w:anchor="gt_ffbe7b55-8e84-4f41-a18d-fc29191a4cda">
        <w:r>
          <w:rPr>
            <w:rStyle w:val="HyperlinkGreen"/>
            <w:b/>
          </w:rPr>
          <w:t>filter</w:t>
        </w:r>
      </w:hyperlink>
      <w:r>
        <w:t>.</w:t>
      </w:r>
    </w:p>
    <w:p w:rsidR="003070B7" w:rsidRDefault="003070B7" w:rsidP="003070B7">
      <w:pPr>
        <w:pStyle w:val="41"/>
        <w:numPr>
          <w:ilvl w:val="0"/>
          <w:numId w:val="0"/>
        </w:numPr>
        <w:tabs>
          <w:tab w:val="left" w:pos="864"/>
        </w:tabs>
        <w:ind w:left="864" w:hanging="864"/>
      </w:pPr>
      <w:bookmarkStart w:id="1163" w:name="Section_d5364d1d0d7d4151b6d25123e9be05c3"/>
      <w:bookmarkStart w:id="1164" w:name="SXAddl_SXCSXFilter12_SXDEnd"/>
      <w:bookmarkStart w:id="1165" w:name="_Toc500759504"/>
      <w:r>
        <w:t>2.4.273.80</w:t>
      </w:r>
      <w:r>
        <w:tab/>
        <w:t>SXAddl_SXCSXFilter12_SXDEnd</w:t>
      </w:r>
      <w:bookmarkEnd w:id="1163"/>
      <w:bookmarkEnd w:id="1164"/>
      <w:bookmarkEnd w:id="1165"/>
      <w:r>
        <w:fldChar w:fldCharType="begin"/>
      </w:r>
      <w:r>
        <w:instrText xml:space="preserve"> XE "Records:SXAddl_SXCSXFilter12_SXDEnd" </w:instrText>
      </w:r>
      <w:r>
        <w:fldChar w:fldCharType="end"/>
      </w:r>
      <w:r>
        <w:fldChar w:fldCharType="begin"/>
      </w:r>
      <w:r>
        <w:instrText xml:space="preserve"> XE "SXAddl_SXCSXFilter12_SXDEnd" </w:instrText>
      </w:r>
      <w:r>
        <w:fldChar w:fldCharType="end"/>
      </w:r>
      <w:r>
        <w:fldChar w:fldCharType="begin"/>
      </w:r>
      <w:r>
        <w:instrText xml:space="preserve"> XE "Details:SXAddl_SXCSXFilter12_SXDEnd record" </w:instrText>
      </w:r>
      <w:r>
        <w:fldChar w:fldCharType="end"/>
      </w:r>
      <w:r>
        <w:fldChar w:fldCharType="begin"/>
      </w:r>
      <w:r>
        <w:instrText xml:space="preserve"> XE "SxAddl records:SXAddl_SXCSXFilter12_SXDEnd" </w:instrText>
      </w:r>
      <w:r>
        <w:fldChar w:fldCharType="end"/>
      </w:r>
    </w:p>
    <w:p w:rsidR="003070B7" w:rsidRDefault="003070B7" w:rsidP="003070B7">
      <w:r>
        <w:t xml:space="preserve">The </w:t>
      </w:r>
      <w:r>
        <w:rPr>
          <w:b/>
        </w:rPr>
        <w:t>SXAddl_SXCSXFilter12_SXDEnd</w:t>
      </w:r>
      <w:r>
        <w:t xml:space="preserve"> record specifies the end of an </w:t>
      </w:r>
      <w:hyperlink w:anchor="Section_9b54e335ef8846d28d19dfbfe2078154" w:history="1">
        <w:r>
          <w:rPr>
            <w:rStyle w:val="af5"/>
          </w:rPr>
          <w:t>SXCSXFilter12 class</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0x1D and the value of </w:t>
      </w:r>
      <w:r>
        <w:rPr>
          <w:b/>
        </w:rPr>
        <w:t>hdr.sxd</w:t>
      </w:r>
      <w:r>
        <w:t xml:space="preserve"> MUST equal 0xFF.</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1166" w:name="Section_66e9171ec67541a1920bb181cfce772d"/>
      <w:bookmarkStart w:id="1167" w:name="SXAddl_SXCSXFilter12_SXDId"/>
      <w:bookmarkStart w:id="1168" w:name="_Toc500759505"/>
      <w:r>
        <w:t>2.4.273.81</w:t>
      </w:r>
      <w:r>
        <w:tab/>
        <w:t>SXAddl_SXCSXFilter12_SXDId</w:t>
      </w:r>
      <w:bookmarkEnd w:id="1166"/>
      <w:bookmarkEnd w:id="1167"/>
      <w:bookmarkEnd w:id="1168"/>
      <w:r>
        <w:fldChar w:fldCharType="begin"/>
      </w:r>
      <w:r>
        <w:instrText xml:space="preserve"> XE "Records:SXAddl_SXCSXFilter12_SXDId" </w:instrText>
      </w:r>
      <w:r>
        <w:fldChar w:fldCharType="end"/>
      </w:r>
      <w:r>
        <w:fldChar w:fldCharType="begin"/>
      </w:r>
      <w:r>
        <w:instrText xml:space="preserve"> XE "SXAddl_SXCSXFilter12_SXDId" </w:instrText>
      </w:r>
      <w:r>
        <w:fldChar w:fldCharType="end"/>
      </w:r>
      <w:r>
        <w:fldChar w:fldCharType="begin"/>
      </w:r>
      <w:r>
        <w:instrText xml:space="preserve"> XE "Details:SXAddl_SXCSXFilter12_SXDId record" </w:instrText>
      </w:r>
      <w:r>
        <w:fldChar w:fldCharType="end"/>
      </w:r>
      <w:r>
        <w:fldChar w:fldCharType="begin"/>
      </w:r>
      <w:r>
        <w:instrText xml:space="preserve"> XE "SxAddl records:SXAddl_SXCSXFilter12_SXDId" </w:instrText>
      </w:r>
      <w:r>
        <w:fldChar w:fldCharType="end"/>
      </w:r>
    </w:p>
    <w:p w:rsidR="003070B7" w:rsidRDefault="003070B7" w:rsidP="003070B7">
      <w:r>
        <w:t xml:space="preserve">The </w:t>
      </w:r>
      <w:r>
        <w:rPr>
          <w:b/>
        </w:rPr>
        <w:t>SXAddl_SXCSXFilter12_SXDId</w:t>
      </w:r>
      <w:r>
        <w:t xml:space="preserve"> record specifies information for an </w:t>
      </w:r>
      <w:hyperlink w:anchor="Section_d490d0634e074f0093389812040ebdff" w:history="1">
        <w:r>
          <w:rPr>
            <w:rStyle w:val="af5"/>
          </w:rPr>
          <w:t>advanced filter</w:t>
        </w:r>
      </w:hyperlink>
      <w:r>
        <w:t xml:space="preserve">, for an </w:t>
      </w:r>
      <w:hyperlink w:anchor="Section_9b54e335ef8846d28d19dfbfe2078154" w:history="1">
        <w:r>
          <w:rPr>
            <w:rStyle w:val="af5"/>
          </w:rPr>
          <w:t>SXCSXFilter12 class</w:t>
        </w:r>
      </w:hyperlink>
      <w:r>
        <w:t>.</w:t>
      </w:r>
    </w:p>
    <w:p w:rsidR="003070B7" w:rsidRDefault="003070B7" w:rsidP="003070B7"/>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dwFilterid</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0x1D and the value of </w:t>
      </w:r>
      <w:r>
        <w:rPr>
          <w:b/>
        </w:rPr>
        <w:t>hdr.sxd</w:t>
      </w:r>
      <w:r>
        <w:t xml:space="preserve"> MUST equal 0x00.</w:t>
      </w:r>
    </w:p>
    <w:p w:rsidR="003070B7" w:rsidRDefault="003070B7" w:rsidP="003070B7">
      <w:pPr>
        <w:pStyle w:val="Definition-Field"/>
      </w:pPr>
      <w:r>
        <w:rPr>
          <w:b/>
        </w:rPr>
        <w:t xml:space="preserve">dwFilterid (4 bytes): </w:t>
      </w:r>
      <w:r>
        <w:t xml:space="preserve">An unsigned integer that specifies the unique identifier of this </w:t>
      </w:r>
      <w:hyperlink w:anchor="gt_ffbe7b55-8e84-4f41-a18d-fc29191a4cda">
        <w:r>
          <w:rPr>
            <w:rStyle w:val="HyperlinkGreen"/>
            <w:b/>
          </w:rPr>
          <w:t>filter</w:t>
        </w:r>
      </w:hyperlink>
      <w:r>
        <w:t>.</w:t>
      </w:r>
    </w:p>
    <w:p w:rsidR="003070B7" w:rsidRDefault="003070B7" w:rsidP="003070B7">
      <w:pPr>
        <w:pStyle w:val="Definition-Field"/>
      </w:pPr>
      <w:r>
        <w:rPr>
          <w:b/>
        </w:rPr>
        <w:t xml:space="preserve">reserved (2 bytes): </w:t>
      </w:r>
      <w:r>
        <w:t>MUST be zero, and MUST be ignored.</w:t>
      </w:r>
    </w:p>
    <w:p w:rsidR="003070B7" w:rsidRDefault="003070B7" w:rsidP="003070B7">
      <w:pPr>
        <w:pStyle w:val="41"/>
        <w:numPr>
          <w:ilvl w:val="0"/>
          <w:numId w:val="0"/>
        </w:numPr>
        <w:tabs>
          <w:tab w:val="left" w:pos="864"/>
        </w:tabs>
        <w:ind w:left="864" w:hanging="864"/>
      </w:pPr>
      <w:bookmarkStart w:id="1169" w:name="Section_ef6b03f6ed464a42a2605f8f3369ba26"/>
      <w:bookmarkStart w:id="1170" w:name="SXAddl_SXCSXFilter12_SXDSXFilter"/>
      <w:bookmarkStart w:id="1171" w:name="_Toc500759506"/>
      <w:r>
        <w:t>2.4.273.82</w:t>
      </w:r>
      <w:r>
        <w:tab/>
        <w:t>SXAddl_SXCSXFilter12_SXDSXFilter</w:t>
      </w:r>
      <w:bookmarkEnd w:id="1169"/>
      <w:bookmarkEnd w:id="1170"/>
      <w:bookmarkEnd w:id="1171"/>
      <w:r>
        <w:fldChar w:fldCharType="begin"/>
      </w:r>
      <w:r>
        <w:instrText xml:space="preserve"> XE "Records:SXAddl_SXCSXFilter12_SXDSXFilter" </w:instrText>
      </w:r>
      <w:r>
        <w:fldChar w:fldCharType="end"/>
      </w:r>
      <w:r>
        <w:fldChar w:fldCharType="begin"/>
      </w:r>
      <w:r>
        <w:instrText xml:space="preserve"> XE "SXAddl_SXCSXFilter12_SXDSXFilter" </w:instrText>
      </w:r>
      <w:r>
        <w:fldChar w:fldCharType="end"/>
      </w:r>
      <w:r>
        <w:fldChar w:fldCharType="begin"/>
      </w:r>
      <w:r>
        <w:instrText xml:space="preserve"> XE "Details:SXAddl_SXCSXFilter12_SXDSXFilter record" </w:instrText>
      </w:r>
      <w:r>
        <w:fldChar w:fldCharType="end"/>
      </w:r>
      <w:r>
        <w:fldChar w:fldCharType="begin"/>
      </w:r>
      <w:r>
        <w:instrText xml:space="preserve"> XE "SxAddl records:SXAddl_SXCSXFilter12_SXDSXFilter" </w:instrText>
      </w:r>
      <w:r>
        <w:fldChar w:fldCharType="end"/>
      </w:r>
    </w:p>
    <w:p w:rsidR="003070B7" w:rsidRDefault="003070B7" w:rsidP="003070B7">
      <w:r>
        <w:t xml:space="preserve">The </w:t>
      </w:r>
      <w:r>
        <w:rPr>
          <w:b/>
        </w:rPr>
        <w:t>SXAddl_SXCSXFilter12_SXDSXFilter</w:t>
      </w:r>
      <w:r>
        <w:t xml:space="preserve"> record specifies the </w:t>
      </w:r>
      <w:hyperlink w:anchor="gt_ffbe7b55-8e84-4f41-a18d-fc29191a4cda">
        <w:r>
          <w:rPr>
            <w:rStyle w:val="HyperlinkGreen"/>
            <w:b/>
          </w:rPr>
          <w:t>filter</w:t>
        </w:r>
      </w:hyperlink>
      <w:r>
        <w:t xml:space="preserve"> information of an </w:t>
      </w:r>
      <w:hyperlink w:anchor="Section_d490d0634e074f0093389812040ebdff" w:history="1">
        <w:r>
          <w:rPr>
            <w:rStyle w:val="af5"/>
          </w:rPr>
          <w:t>advanced filter</w:t>
        </w:r>
      </w:hyperlink>
      <w:r>
        <w:t xml:space="preserve"> for an </w:t>
      </w:r>
      <w:hyperlink w:anchor="Section_9b54e335ef8846d28d19dfbfe2078154" w:history="1">
        <w:r>
          <w:rPr>
            <w:rStyle w:val="af5"/>
          </w:rPr>
          <w:t>SXCSXFilter12 class</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reserved1</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reserved2</w:t>
            </w:r>
          </w:p>
        </w:tc>
      </w:tr>
      <w:tr w:rsidR="003070B7" w:rsidTr="0030562B">
        <w:trPr>
          <w:trHeight w:hRule="exact" w:val="490"/>
        </w:trPr>
        <w:tc>
          <w:tcPr>
            <w:tcW w:w="8640" w:type="dxa"/>
            <w:gridSpan w:val="32"/>
          </w:tcPr>
          <w:p w:rsidR="003070B7" w:rsidRDefault="003070B7" w:rsidP="0030562B">
            <w:pPr>
              <w:pStyle w:val="PacketDiagramBodyText"/>
            </w:pPr>
            <w:r>
              <w:t>isxvd</w:t>
            </w:r>
          </w:p>
        </w:tc>
      </w:tr>
      <w:tr w:rsidR="003070B7" w:rsidTr="0030562B">
        <w:trPr>
          <w:trHeight w:hRule="exact" w:val="490"/>
        </w:trPr>
        <w:tc>
          <w:tcPr>
            <w:tcW w:w="8640" w:type="dxa"/>
            <w:gridSpan w:val="32"/>
          </w:tcPr>
          <w:p w:rsidR="003070B7" w:rsidRDefault="003070B7" w:rsidP="0030562B">
            <w:pPr>
              <w:pStyle w:val="PacketDiagramBodyText"/>
            </w:pPr>
            <w:r>
              <w:t>isxvdMProp</w:t>
            </w:r>
          </w:p>
        </w:tc>
      </w:tr>
      <w:tr w:rsidR="003070B7" w:rsidTr="0030562B">
        <w:trPr>
          <w:trHeight w:hRule="exact" w:val="490"/>
        </w:trPr>
        <w:tc>
          <w:tcPr>
            <w:tcW w:w="8640" w:type="dxa"/>
            <w:gridSpan w:val="32"/>
          </w:tcPr>
          <w:p w:rsidR="003070B7" w:rsidRDefault="003070B7" w:rsidP="0030562B">
            <w:pPr>
              <w:pStyle w:val="PacketDiagramBodyText"/>
            </w:pPr>
            <w:r>
              <w:t>sxft</w:t>
            </w:r>
          </w:p>
        </w:tc>
      </w:tr>
      <w:tr w:rsidR="003070B7" w:rsidTr="0030562B">
        <w:trPr>
          <w:trHeight w:hRule="exact" w:val="490"/>
        </w:trPr>
        <w:tc>
          <w:tcPr>
            <w:tcW w:w="8640" w:type="dxa"/>
            <w:gridSpan w:val="32"/>
          </w:tcPr>
          <w:p w:rsidR="003070B7" w:rsidRDefault="003070B7" w:rsidP="0030562B">
            <w:pPr>
              <w:pStyle w:val="PacketDiagramBodyText"/>
            </w:pPr>
            <w:r>
              <w:t>unused</w:t>
            </w:r>
          </w:p>
        </w:tc>
      </w:tr>
      <w:tr w:rsidR="003070B7" w:rsidTr="0030562B">
        <w:trPr>
          <w:trHeight w:hRule="exact" w:val="490"/>
        </w:trPr>
        <w:tc>
          <w:tcPr>
            <w:tcW w:w="8640" w:type="dxa"/>
            <w:gridSpan w:val="32"/>
          </w:tcPr>
          <w:p w:rsidR="003070B7" w:rsidRDefault="003070B7" w:rsidP="0030562B">
            <w:pPr>
              <w:pStyle w:val="PacketDiagramBodyText"/>
            </w:pPr>
            <w:r>
              <w:t>isxdiMeasure</w:t>
            </w:r>
          </w:p>
        </w:tc>
      </w:tr>
      <w:tr w:rsidR="003070B7" w:rsidTr="0030562B">
        <w:trPr>
          <w:trHeight w:hRule="exact" w:val="490"/>
        </w:trPr>
        <w:tc>
          <w:tcPr>
            <w:tcW w:w="8640" w:type="dxa"/>
            <w:gridSpan w:val="32"/>
          </w:tcPr>
          <w:p w:rsidR="003070B7" w:rsidRDefault="003070B7" w:rsidP="0030562B">
            <w:pPr>
              <w:pStyle w:val="PacketDiagramBodyText"/>
            </w:pPr>
            <w:r>
              <w:t>isxthMeasure</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0x1D and the value of </w:t>
      </w:r>
      <w:r>
        <w:rPr>
          <w:b/>
        </w:rPr>
        <w:t>hdr.sxd</w:t>
      </w:r>
      <w:r>
        <w:t xml:space="preserve"> MUST equal 0x38.</w:t>
      </w:r>
    </w:p>
    <w:p w:rsidR="003070B7" w:rsidRDefault="003070B7" w:rsidP="003070B7">
      <w:pPr>
        <w:pStyle w:val="Definition-Field"/>
      </w:pPr>
      <w:r>
        <w:rPr>
          <w:b/>
        </w:rPr>
        <w:t xml:space="preserve">reserved1 (4 bytes): </w:t>
      </w:r>
      <w:r>
        <w:t>MUST be zero and MUST be ignored.</w:t>
      </w:r>
    </w:p>
    <w:p w:rsidR="003070B7" w:rsidRDefault="003070B7" w:rsidP="003070B7">
      <w:pPr>
        <w:pStyle w:val="Definition-Field"/>
      </w:pPr>
      <w:r>
        <w:rPr>
          <w:b/>
        </w:rPr>
        <w:t xml:space="preserve">reserved2 (2 bytes): </w:t>
      </w:r>
      <w:r>
        <w:t>MUST be zero and MUST be ignored.</w:t>
      </w:r>
    </w:p>
    <w:p w:rsidR="003070B7" w:rsidRDefault="003070B7" w:rsidP="003070B7">
      <w:pPr>
        <w:pStyle w:val="Definition-Field"/>
      </w:pPr>
      <w:r>
        <w:rPr>
          <w:b/>
        </w:rPr>
        <w:t xml:space="preserve">isxvd (4 bytes): </w:t>
      </w:r>
      <w:r>
        <w:t xml:space="preserve">An unsigned integer that specifies a </w:t>
      </w:r>
      <w:hyperlink w:anchor="Section_1edf7f2294084945b2de56526c14fca5" w:history="1">
        <w:r>
          <w:rPr>
            <w:rStyle w:val="af5"/>
          </w:rPr>
          <w:t>pivot field</w:t>
        </w:r>
      </w:hyperlink>
      <w:r>
        <w:t xml:space="preserve"> index as specified in pivot fields. The pivot field index specifies which pivot field this filter applies to. The value MUST be less than the </w:t>
      </w:r>
      <w:r>
        <w:rPr>
          <w:b/>
        </w:rPr>
        <w:t xml:space="preserve">cDim </w:t>
      </w:r>
      <w:r>
        <w:t xml:space="preserve">field of the </w:t>
      </w:r>
      <w:hyperlink w:anchor="Section_fcf246969b7b45a2b48a4199d26fb41b" w:history="1">
        <w:r>
          <w:rPr>
            <w:rStyle w:val="af5"/>
          </w:rPr>
          <w:t>SxView</w:t>
        </w:r>
      </w:hyperlink>
      <w:r>
        <w:t xml:space="preserve"> record of this </w:t>
      </w:r>
      <w:hyperlink w:anchor="Section_09410dfbaac84a719ecf177ffba12c37" w:history="1">
        <w:r>
          <w:rPr>
            <w:rStyle w:val="af5"/>
          </w:rPr>
          <w:t>PivotTable view</w:t>
        </w:r>
      </w:hyperlink>
      <w:r>
        <w:t>.</w:t>
      </w:r>
    </w:p>
    <w:p w:rsidR="003070B7" w:rsidRDefault="003070B7" w:rsidP="003070B7">
      <w:pPr>
        <w:pStyle w:val="Definition-Field"/>
      </w:pPr>
      <w:r>
        <w:rPr>
          <w:b/>
        </w:rPr>
        <w:t xml:space="preserve">isxvdMProp (4 bytes): </w:t>
      </w:r>
      <w:r>
        <w:t xml:space="preserve"> A signed integer that specifies the </w:t>
      </w:r>
      <w:hyperlink w:anchor="Section_e5db3a66677f43db8fb038584797c95f" w:history="1">
        <w:r>
          <w:rPr>
            <w:rStyle w:val="af5"/>
          </w:rPr>
          <w:t>member property</w:t>
        </w:r>
      </w:hyperlink>
      <w:r>
        <w:t xml:space="preserve"> pivot field on which this advanced filter is based. MUST be a value from the following table:</w:t>
      </w:r>
    </w:p>
    <w:tbl>
      <w:tblPr>
        <w:tblStyle w:val="Table-ShadedHeaderIndented"/>
        <w:tblW w:w="8727" w:type="dxa"/>
        <w:tblLook w:val="04A0" w:firstRow="1" w:lastRow="0" w:firstColumn="1" w:lastColumn="0" w:noHBand="0" w:noVBand="1"/>
      </w:tblPr>
      <w:tblGrid>
        <w:gridCol w:w="1710"/>
        <w:gridCol w:w="7017"/>
      </w:tblGrid>
      <w:tr w:rsidR="003070B7" w:rsidTr="0030562B">
        <w:trPr>
          <w:cnfStyle w:val="100000000000" w:firstRow="1" w:lastRow="0" w:firstColumn="0" w:lastColumn="0" w:oddVBand="0" w:evenVBand="0" w:oddHBand="0" w:evenHBand="0" w:firstRowFirstColumn="0" w:firstRowLastColumn="0" w:lastRowFirstColumn="0" w:lastRowLastColumn="0"/>
          <w:trHeight w:val="241"/>
          <w:tblHeader/>
        </w:trPr>
        <w:tc>
          <w:tcPr>
            <w:tcW w:w="1710" w:type="dxa"/>
          </w:tcPr>
          <w:p w:rsidR="003070B7" w:rsidRDefault="003070B7" w:rsidP="0030562B">
            <w:pPr>
              <w:pStyle w:val="TableHeaderText"/>
              <w:spacing w:before="0" w:after="0"/>
            </w:pPr>
            <w:r>
              <w:t>Value</w:t>
            </w:r>
          </w:p>
        </w:tc>
        <w:tc>
          <w:tcPr>
            <w:tcW w:w="7017" w:type="dxa"/>
          </w:tcPr>
          <w:p w:rsidR="003070B7" w:rsidRDefault="003070B7" w:rsidP="0030562B">
            <w:pPr>
              <w:pStyle w:val="TableHeaderText"/>
              <w:spacing w:before="0" w:after="0"/>
            </w:pPr>
            <w:r>
              <w:t>Meaning</w:t>
            </w:r>
          </w:p>
        </w:tc>
      </w:tr>
      <w:tr w:rsidR="003070B7" w:rsidTr="0030562B">
        <w:trPr>
          <w:trHeight w:val="241"/>
        </w:trPr>
        <w:tc>
          <w:tcPr>
            <w:tcW w:w="1710" w:type="dxa"/>
          </w:tcPr>
          <w:p w:rsidR="003070B7" w:rsidRDefault="003070B7" w:rsidP="0030562B">
            <w:pPr>
              <w:pStyle w:val="TableBodyText"/>
              <w:spacing w:before="0" w:after="0"/>
            </w:pPr>
            <w:r>
              <w:t>-1</w:t>
            </w:r>
          </w:p>
        </w:tc>
        <w:tc>
          <w:tcPr>
            <w:tcW w:w="7017" w:type="dxa"/>
          </w:tcPr>
          <w:p w:rsidR="003070B7" w:rsidRDefault="003070B7" w:rsidP="0030562B">
            <w:pPr>
              <w:pStyle w:val="TableBodyText"/>
              <w:spacing w:before="0" w:after="0"/>
            </w:pPr>
            <w:r>
              <w:t xml:space="preserve">This advanced filter is not defined on a </w:t>
            </w:r>
            <w:hyperlink w:anchor="gt_c7ddc1fa-c564-42c5-b755-aed72a0cb000">
              <w:r>
                <w:rPr>
                  <w:rStyle w:val="HyperlinkGreen"/>
                  <w:b/>
                </w:rPr>
                <w:t>member property</w:t>
              </w:r>
            </w:hyperlink>
            <w:r>
              <w:t>.</w:t>
            </w:r>
          </w:p>
        </w:tc>
      </w:tr>
      <w:tr w:rsidR="003070B7" w:rsidTr="0030562B">
        <w:trPr>
          <w:trHeight w:val="241"/>
        </w:trPr>
        <w:tc>
          <w:tcPr>
            <w:tcW w:w="1710" w:type="dxa"/>
          </w:tcPr>
          <w:p w:rsidR="003070B7" w:rsidRDefault="003070B7" w:rsidP="0030562B">
            <w:pPr>
              <w:pStyle w:val="TableBodyText"/>
              <w:spacing w:before="0" w:after="0"/>
            </w:pPr>
            <w:r>
              <w:t>Greater than or equal to zero</w:t>
            </w:r>
          </w:p>
        </w:tc>
        <w:tc>
          <w:tcPr>
            <w:tcW w:w="7017" w:type="dxa"/>
          </w:tcPr>
          <w:p w:rsidR="003070B7" w:rsidRDefault="003070B7" w:rsidP="0030562B">
            <w:pPr>
              <w:pStyle w:val="TableBodyText"/>
              <w:spacing w:before="0" w:after="0"/>
            </w:pPr>
            <w:r>
              <w:t>This value specifies a pivot field index as specified in pivot fields. The pivot field index specifies which pivot field this advanced filter is based on.</w:t>
            </w:r>
          </w:p>
        </w:tc>
      </w:tr>
    </w:tbl>
    <w:p w:rsidR="003070B7" w:rsidRDefault="003070B7" w:rsidP="003070B7">
      <w:pPr>
        <w:ind w:left="720"/>
      </w:pPr>
      <w:r>
        <w:t xml:space="preserve">This value MUST be -1 and MUST be ignored if the value of the </w:t>
      </w:r>
      <w:r>
        <w:rPr>
          <w:b/>
        </w:rPr>
        <w:t>sxft</w:t>
      </w:r>
      <w:r>
        <w:t xml:space="preserve"> field is less than 0x00000004 or greater than 0x00000011. The value MUST be greater than or equal to -1 and less than the value of the </w:t>
      </w:r>
      <w:r>
        <w:rPr>
          <w:b/>
        </w:rPr>
        <w:t>cDim</w:t>
      </w:r>
      <w:r>
        <w:t xml:space="preserve"> field of the SxView record of this PivotTable view. </w:t>
      </w:r>
    </w:p>
    <w:p w:rsidR="003070B7" w:rsidRDefault="003070B7" w:rsidP="003070B7">
      <w:pPr>
        <w:pStyle w:val="Definition-Field"/>
      </w:pPr>
      <w:r>
        <w:rPr>
          <w:b/>
        </w:rPr>
        <w:t xml:space="preserve">sxft (4 bytes): </w:t>
      </w:r>
      <w:r>
        <w:t xml:space="preserve">A </w:t>
      </w:r>
      <w:hyperlink w:anchor="Section_cae322b644eb412ca57e901d27f30020" w:history="1">
        <w:r>
          <w:rPr>
            <w:rStyle w:val="af5"/>
          </w:rPr>
          <w:t>SxFT</w:t>
        </w:r>
      </w:hyperlink>
      <w:r>
        <w:t xml:space="preserve"> structure that specifies the advanced filter type. If the value is equal to SXFTCOUNT, SXFTPERCENT, or SXFTSUM, the </w:t>
      </w:r>
      <w:r>
        <w:rPr>
          <w:b/>
        </w:rPr>
        <w:t>cft</w:t>
      </w:r>
      <w:r>
        <w:t xml:space="preserve"> field in </w:t>
      </w:r>
      <w:hyperlink w:anchor="Section_cd93d0c8bd1c4202b8cae98f16ab0c41" w:history="1">
        <w:r>
          <w:rPr>
            <w:rStyle w:val="af5"/>
          </w:rPr>
          <w:t>SXAddl_SXCSXFilter12_SXDXIsFilter</w:t>
        </w:r>
      </w:hyperlink>
      <w:r>
        <w:t xml:space="preserve"> MUST be equal to CFTTOP10. </w:t>
      </w:r>
    </w:p>
    <w:p w:rsidR="003070B7" w:rsidRDefault="003070B7" w:rsidP="003070B7">
      <w:pPr>
        <w:pStyle w:val="Definition-Field"/>
      </w:pPr>
      <w:r>
        <w:rPr>
          <w:b/>
        </w:rPr>
        <w:t xml:space="preserve">unused (4 bytes): </w:t>
      </w:r>
      <w:r>
        <w:t>Undefined and MUST be ignored.</w:t>
      </w:r>
    </w:p>
    <w:p w:rsidR="003070B7" w:rsidRDefault="003070B7" w:rsidP="003070B7">
      <w:pPr>
        <w:pStyle w:val="Definition-Field"/>
      </w:pPr>
      <w:r>
        <w:rPr>
          <w:b/>
        </w:rPr>
        <w:t xml:space="preserve">isxdiMeasure (4 bytes): </w:t>
      </w:r>
      <w:r>
        <w:t xml:space="preserve">A signed integer that specifies a </w:t>
      </w:r>
      <w:hyperlink w:anchor="Section_b51aa7b309b34aa78cb4964ad24d1679" w:history="1">
        <w:r>
          <w:rPr>
            <w:rStyle w:val="af5"/>
          </w:rPr>
          <w:t>data item</w:t>
        </w:r>
      </w:hyperlink>
      <w:r>
        <w:t xml:space="preserve"> index of the data item on which this advanced filter is based. If this is an </w:t>
      </w:r>
      <w:hyperlink w:anchor="Section_bbdb91f53cc644e4a812d5e06c977f6f" w:history="1">
        <w:r>
          <w:rPr>
            <w:rStyle w:val="af5"/>
          </w:rPr>
          <w:t>OLAP PivotTable view</w:t>
        </w:r>
      </w:hyperlink>
      <w:r>
        <w:t xml:space="preserve"> then isxdiMeasure MUST be -1, if this is a </w:t>
      </w:r>
      <w:hyperlink w:anchor="Section_05a1c98e21cd4941979880f4bf301bb2" w:history="1">
        <w:r>
          <w:rPr>
            <w:rStyle w:val="af5"/>
          </w:rPr>
          <w:t>value filter</w:t>
        </w:r>
      </w:hyperlink>
      <w:r>
        <w:t xml:space="preserve"> then isxdiMeasure MUST be greater than or equal to zero and less than the number of </w:t>
      </w:r>
      <w:hyperlink w:anchor="Section_4143b9eec91a443c83e82185e75cb7b5" w:history="1">
        <w:r>
          <w:rPr>
            <w:rStyle w:val="af5"/>
          </w:rPr>
          <w:t>SXDI</w:t>
        </w:r>
      </w:hyperlink>
      <w:r>
        <w:t xml:space="preserve"> records in this PivotTable view. Otherwise isxdiMeasure MUST be 0.</w:t>
      </w:r>
    </w:p>
    <w:p w:rsidR="003070B7" w:rsidRDefault="003070B7" w:rsidP="003070B7">
      <w:pPr>
        <w:pStyle w:val="Definition-Field"/>
      </w:pPr>
      <w:r>
        <w:rPr>
          <w:b/>
        </w:rPr>
        <w:t xml:space="preserve">isxthMeasure (4 bytes): </w:t>
      </w:r>
      <w:r>
        <w:t xml:space="preserve">A signed integer that specifies a </w:t>
      </w:r>
      <w:hyperlink w:anchor="Section_54818c671590494084e0c3ff8b433c33" w:history="1">
        <w:r>
          <w:rPr>
            <w:rStyle w:val="af5"/>
          </w:rPr>
          <w:t>pivot hierarchy</w:t>
        </w:r>
      </w:hyperlink>
      <w:r>
        <w:t xml:space="preserve"> index of the </w:t>
      </w:r>
      <w:hyperlink w:anchor="Section_4308b88c7f1e42bcb3dd8a1387b69c51" w:history="1">
        <w:r>
          <w:rPr>
            <w:rStyle w:val="af5"/>
          </w:rPr>
          <w:t>measure</w:t>
        </w:r>
      </w:hyperlink>
      <w:r>
        <w:t xml:space="preserve"> pivot hierarchy on which this advanced filter applies. If this is a non-OLAP PivotTable view then isxthMeasure MUST be -1. If this is a value filter then </w:t>
      </w:r>
      <w:r>
        <w:rPr>
          <w:b/>
        </w:rPr>
        <w:t>isxthMeasure</w:t>
      </w:r>
      <w:r>
        <w:t xml:space="preserve"> MUST be greater than or equal to zero and less than the number of </w:t>
      </w:r>
      <w:hyperlink w:anchor="Section_a1b4c45f245d474da2e2c087b572846f" w:history="1">
        <w:r>
          <w:rPr>
            <w:rStyle w:val="af5"/>
          </w:rPr>
          <w:t>SXTH</w:t>
        </w:r>
      </w:hyperlink>
      <w:r>
        <w:t xml:space="preserve"> records in this PivotTable view. Otherwise isxthMeasure MUST be 0.</w:t>
      </w:r>
    </w:p>
    <w:p w:rsidR="003070B7" w:rsidRDefault="003070B7" w:rsidP="003070B7">
      <w:pPr>
        <w:pStyle w:val="41"/>
        <w:numPr>
          <w:ilvl w:val="0"/>
          <w:numId w:val="0"/>
        </w:numPr>
        <w:tabs>
          <w:tab w:val="left" w:pos="864"/>
        </w:tabs>
        <w:ind w:left="864" w:hanging="864"/>
      </w:pPr>
      <w:bookmarkStart w:id="1172" w:name="Section_ca7c181ead0d413482c354c96d04e9f9"/>
      <w:bookmarkStart w:id="1173" w:name="SXAddl_SXCSXFilter12_SXDSXFilterDesc"/>
      <w:bookmarkStart w:id="1174" w:name="_Toc500759507"/>
      <w:r>
        <w:t>2.4.273.83</w:t>
      </w:r>
      <w:r>
        <w:tab/>
        <w:t>SXAddl_SXCSXFilter12_SXDSXFilterDesc</w:t>
      </w:r>
      <w:bookmarkEnd w:id="1172"/>
      <w:bookmarkEnd w:id="1173"/>
      <w:bookmarkEnd w:id="1174"/>
      <w:r>
        <w:fldChar w:fldCharType="begin"/>
      </w:r>
      <w:r>
        <w:instrText xml:space="preserve"> XE "Records:SXAddl_SXCSXFilter12_SXDSXFilterDesc" </w:instrText>
      </w:r>
      <w:r>
        <w:fldChar w:fldCharType="end"/>
      </w:r>
      <w:r>
        <w:fldChar w:fldCharType="begin"/>
      </w:r>
      <w:r>
        <w:instrText xml:space="preserve"> XE "SXAddl_SXCSXFilter12_SXDSXFilterDesc" </w:instrText>
      </w:r>
      <w:r>
        <w:fldChar w:fldCharType="end"/>
      </w:r>
      <w:r>
        <w:fldChar w:fldCharType="begin"/>
      </w:r>
      <w:r>
        <w:instrText xml:space="preserve"> XE "Details:SXAddl_SXCSXFilter12_SXDSXFilterDesc record" </w:instrText>
      </w:r>
      <w:r>
        <w:fldChar w:fldCharType="end"/>
      </w:r>
      <w:r>
        <w:fldChar w:fldCharType="begin"/>
      </w:r>
      <w:r>
        <w:instrText xml:space="preserve"> XE "SxAddl records:SXAddl_SXCSXFilter12_SXDSXFilterDesc" </w:instrText>
      </w:r>
      <w:r>
        <w:fldChar w:fldCharType="end"/>
      </w:r>
    </w:p>
    <w:p w:rsidR="003070B7" w:rsidRDefault="003070B7" w:rsidP="003070B7">
      <w:r>
        <w:t xml:space="preserve">The </w:t>
      </w:r>
      <w:r>
        <w:rPr>
          <w:b/>
        </w:rPr>
        <w:t>SXAddl_SXCSXFilter12_SXDSXFilterDesc</w:t>
      </w:r>
      <w:r>
        <w:t xml:space="preserve"> record specifies the description of an </w:t>
      </w:r>
      <w:hyperlink w:anchor="Section_d490d0634e074f0093389812040ebdff" w:history="1">
        <w:r>
          <w:rPr>
            <w:rStyle w:val="af5"/>
          </w:rPr>
          <w:t>advanced filter</w:t>
        </w:r>
      </w:hyperlink>
      <w:r>
        <w:t xml:space="preserve"> for an </w:t>
      </w:r>
      <w:hyperlink w:anchor="Section_9b54e335ef8846d28d19dfbfe2078154" w:history="1">
        <w:r>
          <w:rPr>
            <w:rStyle w:val="af5"/>
          </w:rPr>
          <w:t>SXCSXFilter12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stDescription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0x1D and the value of </w:t>
      </w:r>
      <w:r>
        <w:rPr>
          <w:b/>
        </w:rPr>
        <w:t>hdr.sxd</w:t>
      </w:r>
      <w:r>
        <w:t xml:space="preserve"> MUST equal 0x39.</w:t>
      </w:r>
    </w:p>
    <w:p w:rsidR="003070B7" w:rsidRDefault="003070B7" w:rsidP="003070B7">
      <w:pPr>
        <w:pStyle w:val="Definition-Field"/>
      </w:pPr>
      <w:r>
        <w:rPr>
          <w:b/>
        </w:rPr>
        <w:t xml:space="preserve">stDescription (variable): </w:t>
      </w:r>
      <w:r>
        <w:t xml:space="preserve">A </w:t>
      </w:r>
      <w:hyperlink w:anchor="Section_665ed61e65b04b57aa26b6aba355c268" w:history="1">
        <w:r>
          <w:rPr>
            <w:rStyle w:val="af5"/>
          </w:rPr>
          <w:t>SXAddl_SXString</w:t>
        </w:r>
      </w:hyperlink>
      <w:r>
        <w:t xml:space="preserve"> structure that specifies the description of the </w:t>
      </w:r>
      <w:hyperlink w:anchor="Section_a5f57198f2af40b2ba07e4b1836d73f3" w:history="1">
        <w:hyperlink w:anchor="Section_09410dfbaac84a719ecf177ffba12c37" w:history="1">
          <w:r>
            <w:rPr>
              <w:rStyle w:val="af5"/>
            </w:rPr>
            <w:t>PivotTable view</w:t>
          </w:r>
        </w:hyperlink>
      </w:hyperlink>
      <w:r>
        <w:t xml:space="preserve"> </w:t>
      </w:r>
      <w:hyperlink w:anchor="gt_ffbe7b55-8e84-4f41-a18d-fc29191a4cda">
        <w:r>
          <w:rPr>
            <w:rStyle w:val="HyperlinkGreen"/>
            <w:b/>
          </w:rPr>
          <w:t>filter</w:t>
        </w:r>
      </w:hyperlink>
      <w:r>
        <w:t>.</w:t>
      </w:r>
    </w:p>
    <w:p w:rsidR="003070B7" w:rsidRDefault="003070B7" w:rsidP="003070B7">
      <w:pPr>
        <w:pStyle w:val="41"/>
        <w:numPr>
          <w:ilvl w:val="0"/>
          <w:numId w:val="0"/>
        </w:numPr>
        <w:tabs>
          <w:tab w:val="left" w:pos="864"/>
        </w:tabs>
        <w:ind w:left="864" w:hanging="864"/>
      </w:pPr>
      <w:bookmarkStart w:id="1175" w:name="Section_be6cc64a607841adbd2e37ae14c9ee4f"/>
      <w:bookmarkStart w:id="1176" w:name="SXAddl_SXCSXFilter12_SXDSXFilterValue1"/>
      <w:bookmarkStart w:id="1177" w:name="_Toc500759508"/>
      <w:r>
        <w:t>2.4.273.84</w:t>
      </w:r>
      <w:r>
        <w:tab/>
        <w:t>SXAddl_SXCSXFilter12_SXDSXFilterValue1</w:t>
      </w:r>
      <w:bookmarkEnd w:id="1175"/>
      <w:bookmarkEnd w:id="1176"/>
      <w:bookmarkEnd w:id="1177"/>
      <w:r>
        <w:fldChar w:fldCharType="begin"/>
      </w:r>
      <w:r>
        <w:instrText xml:space="preserve"> XE "Records:SXAddl_SXCSXFilter12_SXDSXFilterValue1" </w:instrText>
      </w:r>
      <w:r>
        <w:fldChar w:fldCharType="end"/>
      </w:r>
      <w:r>
        <w:fldChar w:fldCharType="begin"/>
      </w:r>
      <w:r>
        <w:instrText xml:space="preserve"> XE "SXAddl_SXCSXFilter12_SXDSXFilterValue1" </w:instrText>
      </w:r>
      <w:r>
        <w:fldChar w:fldCharType="end"/>
      </w:r>
      <w:r>
        <w:fldChar w:fldCharType="begin"/>
      </w:r>
      <w:r>
        <w:instrText xml:space="preserve"> XE "Details:SXAddl_SXCSXFilter12_SXDSXFilterValue1 record" </w:instrText>
      </w:r>
      <w:r>
        <w:fldChar w:fldCharType="end"/>
      </w:r>
      <w:r>
        <w:fldChar w:fldCharType="begin"/>
      </w:r>
      <w:r>
        <w:instrText xml:space="preserve"> XE "SxAddl records:SXAddl_SXCSXFilter12_SXDSXFilterValue1" </w:instrText>
      </w:r>
      <w:r>
        <w:fldChar w:fldCharType="end"/>
      </w:r>
    </w:p>
    <w:p w:rsidR="003070B7" w:rsidRDefault="003070B7" w:rsidP="003070B7">
      <w:r>
        <w:t xml:space="preserve">The </w:t>
      </w:r>
      <w:r>
        <w:rPr>
          <w:b/>
        </w:rPr>
        <w:t>SXAddl_SXCSXFilter12_SXDSXFilterValue1</w:t>
      </w:r>
      <w:r>
        <w:t xml:space="preserve"> record specifies the first value used by the </w:t>
      </w:r>
      <w:hyperlink w:anchor="Section_f221b81b892c4b5c91722d4ed17c937c" w:history="1">
        <w:r>
          <w:rPr>
            <w:rStyle w:val="af5"/>
          </w:rPr>
          <w:t>label filter</w:t>
        </w:r>
      </w:hyperlink>
      <w:r>
        <w:t xml:space="preserve"> for an </w:t>
      </w:r>
      <w:hyperlink w:anchor="Section_9b54e335ef8846d28d19dfbfe2078154" w:history="1">
        <w:r>
          <w:rPr>
            <w:rStyle w:val="af5"/>
          </w:rPr>
          <w:t>SXCSXFilter12 class</w:t>
        </w:r>
      </w:hyperlink>
      <w:r>
        <w:t xml:space="preserve">. This record MUST NOT exist if the value of the </w:t>
      </w:r>
      <w:r>
        <w:rPr>
          <w:b/>
        </w:rPr>
        <w:t>sxft</w:t>
      </w:r>
      <w:r>
        <w:t xml:space="preserve"> field of the preceding </w:t>
      </w:r>
      <w:hyperlink w:anchor="Section_ef6b03f6ed464a42a2605f8f3369ba26" w:history="1">
        <w:r>
          <w:rPr>
            <w:rStyle w:val="af5"/>
          </w:rPr>
          <w:t>SXAddl_SXCSXFilter12_SXDSXFilter</w:t>
        </w:r>
      </w:hyperlink>
      <w:r>
        <w:t xml:space="preserve"> record is less than 0x00000004 or greater than 0x00000011.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stValue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0x1D and the value of </w:t>
      </w:r>
      <w:r>
        <w:rPr>
          <w:b/>
        </w:rPr>
        <w:t>hdr.sxd</w:t>
      </w:r>
      <w:r>
        <w:t xml:space="preserve"> MUST equal 0x3A.</w:t>
      </w:r>
    </w:p>
    <w:p w:rsidR="003070B7" w:rsidRDefault="003070B7" w:rsidP="003070B7">
      <w:pPr>
        <w:pStyle w:val="Definition-Field"/>
      </w:pPr>
      <w:r>
        <w:rPr>
          <w:b/>
        </w:rPr>
        <w:t xml:space="preserve">stValue (variable): </w:t>
      </w:r>
      <w:r>
        <w:t xml:space="preserve">A </w:t>
      </w:r>
      <w:hyperlink w:anchor="Section_665ed61e65b04b57aa26b6aba355c268" w:history="1">
        <w:r>
          <w:rPr>
            <w:rStyle w:val="af5"/>
          </w:rPr>
          <w:t>SXAddl_SXString</w:t>
        </w:r>
      </w:hyperlink>
      <w:r>
        <w:t xml:space="preserve"> structure that specifies the first value used by the label filter.</w:t>
      </w:r>
    </w:p>
    <w:p w:rsidR="003070B7" w:rsidRDefault="003070B7" w:rsidP="003070B7">
      <w:pPr>
        <w:pStyle w:val="41"/>
        <w:numPr>
          <w:ilvl w:val="0"/>
          <w:numId w:val="0"/>
        </w:numPr>
        <w:tabs>
          <w:tab w:val="left" w:pos="864"/>
        </w:tabs>
        <w:ind w:left="864" w:hanging="864"/>
      </w:pPr>
      <w:bookmarkStart w:id="1178" w:name="Section_81ac6d1aa1de49eda3212b81ad1faa47"/>
      <w:bookmarkStart w:id="1179" w:name="SXAddl_SXCSXFilter12_SXDSXFilterValue2"/>
      <w:bookmarkStart w:id="1180" w:name="_Toc500759509"/>
      <w:r>
        <w:t>2.4.273.85</w:t>
      </w:r>
      <w:r>
        <w:tab/>
        <w:t>SXAddl_SXCSXFilter12_SXDSXFilterValue2</w:t>
      </w:r>
      <w:bookmarkEnd w:id="1178"/>
      <w:bookmarkEnd w:id="1179"/>
      <w:bookmarkEnd w:id="1180"/>
      <w:r>
        <w:fldChar w:fldCharType="begin"/>
      </w:r>
      <w:r>
        <w:instrText xml:space="preserve"> XE "Records:SXAddl_SXCSXFilter12_SXDSXFilterValue2" </w:instrText>
      </w:r>
      <w:r>
        <w:fldChar w:fldCharType="end"/>
      </w:r>
      <w:r>
        <w:fldChar w:fldCharType="begin"/>
      </w:r>
      <w:r>
        <w:instrText xml:space="preserve"> XE "SXAddl_SXCSXFilter12_SXDSXFilterValue2" </w:instrText>
      </w:r>
      <w:r>
        <w:fldChar w:fldCharType="end"/>
      </w:r>
      <w:r>
        <w:fldChar w:fldCharType="begin"/>
      </w:r>
      <w:r>
        <w:instrText xml:space="preserve"> XE "Details:SXAddl_SXCSXFilter12_SXDSXFilterValue2 record" </w:instrText>
      </w:r>
      <w:r>
        <w:fldChar w:fldCharType="end"/>
      </w:r>
      <w:r>
        <w:fldChar w:fldCharType="begin"/>
      </w:r>
      <w:r>
        <w:instrText xml:space="preserve"> XE "SxAddl records:SXAddl_SXCSXFilter12_SXDSXFilterValue2" </w:instrText>
      </w:r>
      <w:r>
        <w:fldChar w:fldCharType="end"/>
      </w:r>
    </w:p>
    <w:p w:rsidR="003070B7" w:rsidRDefault="003070B7" w:rsidP="003070B7">
      <w:r>
        <w:t xml:space="preserve">The </w:t>
      </w:r>
      <w:r>
        <w:rPr>
          <w:b/>
        </w:rPr>
        <w:t>SXAddl_SXCSXFilter12_SXDSXFilterValue2</w:t>
      </w:r>
      <w:r>
        <w:t xml:space="preserve"> record specifies the second value used by the </w:t>
      </w:r>
      <w:hyperlink w:anchor="Section_f221b81b892c4b5c91722d4ed17c937c" w:history="1">
        <w:r>
          <w:rPr>
            <w:rStyle w:val="af5"/>
          </w:rPr>
          <w:t>label filter</w:t>
        </w:r>
      </w:hyperlink>
      <w:r>
        <w:t xml:space="preserve"> for an </w:t>
      </w:r>
      <w:hyperlink w:anchor="Section_9b54e335ef8846d28d19dfbfe2078154" w:history="1">
        <w:r>
          <w:rPr>
            <w:rStyle w:val="af5"/>
          </w:rPr>
          <w:t>SXCSXFilter12 class</w:t>
        </w:r>
      </w:hyperlink>
      <w:r>
        <w:t xml:space="preserve">. This record MUST NOT exist if the value of the </w:t>
      </w:r>
      <w:r>
        <w:rPr>
          <w:b/>
        </w:rPr>
        <w:t>sxft</w:t>
      </w:r>
      <w:r>
        <w:t xml:space="preserve"> field of the preceding </w:t>
      </w:r>
      <w:hyperlink w:anchor="Section_ef6b03f6ed464a42a2605f8f3369ba26" w:history="1">
        <w:r>
          <w:rPr>
            <w:rStyle w:val="af5"/>
          </w:rPr>
          <w:t>SXAddl_SXCSXFilter12_SXDSXFilter</w:t>
        </w:r>
      </w:hyperlink>
      <w:r>
        <w:t xml:space="preserve"> record is less than 0x00000004 or greater than 0x00000011.</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stValue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0x1D and the value of </w:t>
      </w:r>
      <w:r>
        <w:rPr>
          <w:b/>
        </w:rPr>
        <w:t>hdr.sxd</w:t>
      </w:r>
      <w:r>
        <w:t xml:space="preserve"> MUST equal 0x3B.</w:t>
      </w:r>
    </w:p>
    <w:p w:rsidR="003070B7" w:rsidRDefault="003070B7" w:rsidP="003070B7">
      <w:pPr>
        <w:pStyle w:val="Definition-Field"/>
      </w:pPr>
      <w:r>
        <w:rPr>
          <w:b/>
        </w:rPr>
        <w:t xml:space="preserve">stValue (variable): </w:t>
      </w:r>
      <w:r>
        <w:t xml:space="preserve">A </w:t>
      </w:r>
      <w:hyperlink w:anchor="Section_665ed61e65b04b57aa26b6aba355c268" w:history="1">
        <w:r>
          <w:rPr>
            <w:rStyle w:val="af5"/>
          </w:rPr>
          <w:t>SXAddl_SXString</w:t>
        </w:r>
      </w:hyperlink>
      <w:r>
        <w:t xml:space="preserve"> structure that specifies the second value used by the label filter.</w:t>
      </w:r>
    </w:p>
    <w:p w:rsidR="003070B7" w:rsidRDefault="003070B7" w:rsidP="003070B7">
      <w:pPr>
        <w:pStyle w:val="41"/>
        <w:numPr>
          <w:ilvl w:val="0"/>
          <w:numId w:val="0"/>
        </w:numPr>
        <w:tabs>
          <w:tab w:val="left" w:pos="864"/>
        </w:tabs>
        <w:ind w:left="864" w:hanging="864"/>
      </w:pPr>
      <w:bookmarkStart w:id="1181" w:name="Section_cd93d0c8bd1c4202b8cae98f16ab0c41"/>
      <w:bookmarkStart w:id="1182" w:name="SXAddl_SXCSXFilter12_SXDXlsFilter"/>
      <w:bookmarkStart w:id="1183" w:name="_Toc500759510"/>
      <w:r>
        <w:t>2.4.273.86</w:t>
      </w:r>
      <w:r>
        <w:tab/>
        <w:t>SXAddl_SXCSXFilter12_SXDXlsFilter</w:t>
      </w:r>
      <w:bookmarkEnd w:id="1181"/>
      <w:bookmarkEnd w:id="1182"/>
      <w:bookmarkEnd w:id="1183"/>
      <w:r>
        <w:fldChar w:fldCharType="begin"/>
      </w:r>
      <w:r>
        <w:instrText xml:space="preserve"> XE "Records:SXAddl_SXCSXFilter12_SXDXlsFilter" </w:instrText>
      </w:r>
      <w:r>
        <w:fldChar w:fldCharType="end"/>
      </w:r>
      <w:r>
        <w:fldChar w:fldCharType="begin"/>
      </w:r>
      <w:r>
        <w:instrText xml:space="preserve"> XE "SXAddl_SXCSXFilter12_SXDXlsFilter" </w:instrText>
      </w:r>
      <w:r>
        <w:fldChar w:fldCharType="end"/>
      </w:r>
      <w:r>
        <w:fldChar w:fldCharType="begin"/>
      </w:r>
      <w:r>
        <w:instrText xml:space="preserve"> XE "Details:SXAddl_SXCSXFilter12_SXDXlsFilter record" </w:instrText>
      </w:r>
      <w:r>
        <w:fldChar w:fldCharType="end"/>
      </w:r>
      <w:r>
        <w:fldChar w:fldCharType="begin"/>
      </w:r>
      <w:r>
        <w:instrText xml:space="preserve"> XE "SxAddl records:" </w:instrText>
      </w:r>
      <w:r>
        <w:fldChar w:fldCharType="end"/>
      </w:r>
    </w:p>
    <w:p w:rsidR="003070B7" w:rsidRDefault="003070B7" w:rsidP="003070B7">
      <w:r>
        <w:t xml:space="preserve">The </w:t>
      </w:r>
      <w:r>
        <w:rPr>
          <w:b/>
        </w:rPr>
        <w:t>SXAddl_SXCSXFilter12_SXDXlsFilter</w:t>
      </w:r>
      <w:r>
        <w:t xml:space="preserve"> record specifies information for an </w:t>
      </w:r>
      <w:hyperlink w:anchor="Section_d490d0634e074f0093389812040ebdff" w:history="1">
        <w:r>
          <w:rPr>
            <w:rStyle w:val="af5"/>
          </w:rPr>
          <w:t>advanced filter</w:t>
        </w:r>
      </w:hyperlink>
      <w:r>
        <w:t xml:space="preserve">, for an </w:t>
      </w:r>
      <w:hyperlink w:anchor="Section_9b54e335ef8846d28d19dfbfe2078154" w:history="1">
        <w:r>
          <w:rPr>
            <w:rStyle w:val="af5"/>
          </w:rPr>
          <w:t>SXCSXFilter12 class</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cft</w:t>
            </w:r>
          </w:p>
        </w:tc>
      </w:tr>
      <w:tr w:rsidR="003070B7" w:rsidTr="0030562B">
        <w:trPr>
          <w:trHeight w:hRule="exact" w:val="490"/>
        </w:trPr>
        <w:tc>
          <w:tcPr>
            <w:tcW w:w="8640" w:type="dxa"/>
            <w:gridSpan w:val="32"/>
          </w:tcPr>
          <w:p w:rsidR="003070B7" w:rsidRDefault="003070B7" w:rsidP="0030562B">
            <w:pPr>
              <w:pStyle w:val="PacketDiagramBodyText"/>
            </w:pPr>
            <w:r>
              <w:t>ccriteria</w:t>
            </w:r>
          </w:p>
        </w:tc>
      </w:tr>
      <w:tr w:rsidR="003070B7" w:rsidTr="0030562B">
        <w:trPr>
          <w:trHeight w:hRule="exact" w:val="490"/>
        </w:trPr>
        <w:tc>
          <w:tcPr>
            <w:tcW w:w="8640" w:type="dxa"/>
            <w:gridSpan w:val="32"/>
          </w:tcPr>
          <w:p w:rsidR="003070B7" w:rsidRDefault="003070B7" w:rsidP="0030562B">
            <w:pPr>
              <w:pStyle w:val="PacketDiagramBodyText"/>
            </w:pPr>
            <w:r>
              <w:t>data (28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0x1D and the value of </w:t>
      </w:r>
      <w:r>
        <w:rPr>
          <w:b/>
        </w:rPr>
        <w:t>hdr.sxd</w:t>
      </w:r>
      <w:r>
        <w:t xml:space="preserve"> MUST equal 0x3C.</w:t>
      </w:r>
    </w:p>
    <w:p w:rsidR="003070B7" w:rsidRDefault="003070B7" w:rsidP="003070B7">
      <w:pPr>
        <w:pStyle w:val="Definition-Field"/>
      </w:pPr>
      <w:r>
        <w:rPr>
          <w:b/>
        </w:rPr>
        <w:t xml:space="preserve">reserved (6 bytes): </w:t>
      </w:r>
      <w:r>
        <w:t>MUST be zero, and MUST be ignored.</w:t>
      </w:r>
    </w:p>
    <w:p w:rsidR="003070B7" w:rsidRDefault="003070B7" w:rsidP="003070B7">
      <w:pPr>
        <w:pStyle w:val="Definition-Field"/>
      </w:pPr>
      <w:r>
        <w:rPr>
          <w:b/>
        </w:rPr>
        <w:t xml:space="preserve">cft (4 bytes): </w:t>
      </w:r>
      <w:r>
        <w:t xml:space="preserve">A </w:t>
      </w:r>
      <w:hyperlink w:anchor="Section_6d7d61ef028347c491edbfa633211940" w:history="1">
        <w:r>
          <w:rPr>
            <w:rStyle w:val="af5"/>
            <w:b/>
          </w:rPr>
          <w:t>CFT</w:t>
        </w:r>
      </w:hyperlink>
      <w:r>
        <w:t xml:space="preserve"> enumeration that specifies the </w:t>
      </w:r>
      <w:hyperlink w:anchor="gt_8593ee2f-c2dd-4793-a684-45fe40c840d2">
        <w:r>
          <w:rPr>
            <w:rStyle w:val="HyperlinkGreen"/>
            <w:b/>
          </w:rPr>
          <w:t>custom filter</w:t>
        </w:r>
      </w:hyperlink>
      <w:r>
        <w:t xml:space="preserve"> type. If the </w:t>
      </w:r>
      <w:r>
        <w:rPr>
          <w:b/>
        </w:rPr>
        <w:t>sxft</w:t>
      </w:r>
      <w:r>
        <w:t xml:space="preserve"> field in </w:t>
      </w:r>
      <w:hyperlink w:anchor="Section_ef6b03f6ed464a42a2605f8f3369ba26" w:history="1">
        <w:r>
          <w:rPr>
            <w:rStyle w:val="af5"/>
          </w:rPr>
          <w:t>SXAddl_SXCSXFilter12_SXDSXFilter</w:t>
        </w:r>
      </w:hyperlink>
      <w:r>
        <w:t xml:space="preserve"> is equal to SXFTCOUNT, SXFTPERCENT, or SXFTSUM, this value MUST be CFTTOP10. </w:t>
      </w:r>
    </w:p>
    <w:p w:rsidR="003070B7" w:rsidRDefault="003070B7" w:rsidP="003070B7">
      <w:pPr>
        <w:pStyle w:val="Definition-Field"/>
      </w:pPr>
      <w:r>
        <w:rPr>
          <w:b/>
        </w:rPr>
        <w:t xml:space="preserve">ccriteria (4 bytes): </w:t>
      </w:r>
      <w:r>
        <w:t>A signed integer that specifies the number of criteria. MUST be greater than or equal to zero and less than or equal to 2.</w:t>
      </w:r>
    </w:p>
    <w:p w:rsidR="003070B7" w:rsidRDefault="003070B7" w:rsidP="003070B7">
      <w:pPr>
        <w:pStyle w:val="Definition-Field"/>
      </w:pPr>
      <w:r>
        <w:rPr>
          <w:b/>
        </w:rPr>
        <w:t xml:space="preserve">data (28 bytes): </w:t>
      </w:r>
      <w:r>
        <w:t xml:space="preserve">A 28-byte structure that contains the </w:t>
      </w:r>
      <w:hyperlink w:anchor="gt_ffbe7b55-8e84-4f41-a18d-fc29191a4cda">
        <w:r>
          <w:rPr>
            <w:rStyle w:val="HyperlinkGreen"/>
            <w:b/>
          </w:rPr>
          <w:t>filter</w:t>
        </w:r>
      </w:hyperlink>
      <w:r>
        <w:t xml:space="preserve"> data.</w:t>
      </w:r>
    </w:p>
    <w:p w:rsidR="003070B7" w:rsidRDefault="003070B7" w:rsidP="003070B7">
      <w:pPr>
        <w:pStyle w:val="Definition-Field2"/>
      </w:pPr>
      <w:r>
        <w:t xml:space="preserve">If </w:t>
      </w:r>
      <w:r>
        <w:rPr>
          <w:b/>
        </w:rPr>
        <w:t>cft</w:t>
      </w:r>
      <w:r>
        <w:t xml:space="preserve"> equals CFTTOP10 this is an </w:t>
      </w:r>
      <w:hyperlink w:anchor="Section_6d3a698a23b84d53a17bb1e774e93cc9" w:history="1">
        <w:r>
          <w:rPr>
            <w:rStyle w:val="af5"/>
          </w:rPr>
          <w:t>XlsFilter_Top10</w:t>
        </w:r>
      </w:hyperlink>
      <w:r>
        <w:t xml:space="preserve"> structure, otherwise this is an </w:t>
      </w:r>
      <w:hyperlink w:anchor="Section_039aa48465ef43999f04db80ca420d98" w:history="1">
        <w:r>
          <w:rPr>
            <w:rStyle w:val="af5"/>
          </w:rPr>
          <w:t>XlsFilter_Criteria</w:t>
        </w:r>
      </w:hyperlink>
      <w:r>
        <w:t xml:space="preserve"> structure.</w:t>
      </w:r>
    </w:p>
    <w:p w:rsidR="003070B7" w:rsidRDefault="003070B7" w:rsidP="003070B7">
      <w:pPr>
        <w:pStyle w:val="41"/>
        <w:numPr>
          <w:ilvl w:val="0"/>
          <w:numId w:val="0"/>
        </w:numPr>
        <w:tabs>
          <w:tab w:val="left" w:pos="864"/>
        </w:tabs>
        <w:ind w:left="864" w:hanging="864"/>
      </w:pPr>
      <w:bookmarkStart w:id="1184" w:name="Section_62bd1ee0e0144b8bb74cfe026660a144"/>
      <w:bookmarkStart w:id="1185" w:name="SXAddl_SXCSXFilter12_SXDXlsFilterValue1"/>
      <w:bookmarkStart w:id="1186" w:name="_Toc500759511"/>
      <w:r>
        <w:t>2.4.273.87</w:t>
      </w:r>
      <w:r>
        <w:tab/>
        <w:t>SXAddl_SXCSXFilter12_SXDXlsFilterValue1</w:t>
      </w:r>
      <w:bookmarkEnd w:id="1184"/>
      <w:bookmarkEnd w:id="1185"/>
      <w:bookmarkEnd w:id="1186"/>
      <w:r>
        <w:fldChar w:fldCharType="begin"/>
      </w:r>
      <w:r>
        <w:instrText xml:space="preserve"> XE "Records:SXAddl_SXCSXFilter12_SXDXlsFilterValue1" </w:instrText>
      </w:r>
      <w:r>
        <w:fldChar w:fldCharType="end"/>
      </w:r>
      <w:r>
        <w:fldChar w:fldCharType="begin"/>
      </w:r>
      <w:r>
        <w:instrText xml:space="preserve"> XE "SXAddl_SXCSXFilter12_SXDXlsFilterValue1" </w:instrText>
      </w:r>
      <w:r>
        <w:fldChar w:fldCharType="end"/>
      </w:r>
      <w:r>
        <w:fldChar w:fldCharType="begin"/>
      </w:r>
      <w:r>
        <w:instrText xml:space="preserve"> XE "Details:SXAddl_SXCSXFilter12_SXDXlsFilterValue1 record" </w:instrText>
      </w:r>
      <w:r>
        <w:fldChar w:fldCharType="end"/>
      </w:r>
      <w:r>
        <w:fldChar w:fldCharType="begin"/>
      </w:r>
      <w:r>
        <w:instrText xml:space="preserve"> XE "SxAddl records:SXAddl_SXCSXFilter12_SXDXlsFilterValue1" </w:instrText>
      </w:r>
      <w:r>
        <w:fldChar w:fldCharType="end"/>
      </w:r>
    </w:p>
    <w:p w:rsidR="003070B7" w:rsidRDefault="003070B7" w:rsidP="003070B7">
      <w:r>
        <w:t xml:space="preserve">The </w:t>
      </w:r>
      <w:r>
        <w:rPr>
          <w:b/>
        </w:rPr>
        <w:t>SXAddl_SXCSXFilter12_SXDXlsFilterValue1</w:t>
      </w:r>
      <w:r>
        <w:t xml:space="preserve"> record specifies the first value of an </w:t>
      </w:r>
      <w:hyperlink w:anchor="Section_d490d0634e074f0093389812040ebdff" w:history="1">
        <w:r>
          <w:rPr>
            <w:rStyle w:val="af5"/>
          </w:rPr>
          <w:t>advanced filter</w:t>
        </w:r>
      </w:hyperlink>
      <w:r>
        <w:t xml:space="preserve"> for an </w:t>
      </w:r>
      <w:hyperlink w:anchor="Section_9b54e335ef8846d28d19dfbfe2078154" w:history="1">
        <w:r>
          <w:rPr>
            <w:rStyle w:val="af5"/>
          </w:rPr>
          <w:t>SXCSXFilter12 class</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stValue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0x1D and the value of </w:t>
      </w:r>
      <w:r>
        <w:rPr>
          <w:b/>
        </w:rPr>
        <w:t>hdr.sxd</w:t>
      </w:r>
      <w:r>
        <w:t xml:space="preserve"> MUST equal 0x3D.</w:t>
      </w:r>
    </w:p>
    <w:p w:rsidR="003070B7" w:rsidRDefault="003070B7" w:rsidP="003070B7">
      <w:pPr>
        <w:pStyle w:val="Definition-Field"/>
      </w:pPr>
      <w:r>
        <w:rPr>
          <w:b/>
        </w:rPr>
        <w:t xml:space="preserve">stValue (variable): </w:t>
      </w:r>
      <w:r>
        <w:t xml:space="preserve">A </w:t>
      </w:r>
      <w:hyperlink w:anchor="Section_665ed61e65b04b57aa26b6aba355c268" w:history="1">
        <w:r>
          <w:rPr>
            <w:rStyle w:val="af5"/>
          </w:rPr>
          <w:t>SXAddl_SXString</w:t>
        </w:r>
      </w:hyperlink>
      <w:r>
        <w:t xml:space="preserve"> structure that specifies the first value string of the </w:t>
      </w:r>
      <w:hyperlink w:anchor="Section_cd93d0c8bd1c4202b8cae98f16ab0c41" w:history="1">
        <w:r>
          <w:rPr>
            <w:rStyle w:val="af5"/>
          </w:rPr>
          <w:t>SXAddl_SXCSXFilter12_SXDXlsFilter</w:t>
        </w:r>
      </w:hyperlink>
      <w:r>
        <w:t xml:space="preserve"> </w:t>
      </w:r>
      <w:hyperlink w:anchor="gt_ffbe7b55-8e84-4f41-a18d-fc29191a4cda">
        <w:r>
          <w:rPr>
            <w:rStyle w:val="HyperlinkGreen"/>
            <w:b/>
          </w:rPr>
          <w:t>filter</w:t>
        </w:r>
      </w:hyperlink>
      <w:r>
        <w:t>.</w:t>
      </w:r>
    </w:p>
    <w:p w:rsidR="003070B7" w:rsidRDefault="003070B7" w:rsidP="003070B7">
      <w:pPr>
        <w:pStyle w:val="41"/>
        <w:numPr>
          <w:ilvl w:val="0"/>
          <w:numId w:val="0"/>
        </w:numPr>
        <w:tabs>
          <w:tab w:val="left" w:pos="864"/>
        </w:tabs>
        <w:ind w:left="864" w:hanging="864"/>
      </w:pPr>
      <w:bookmarkStart w:id="1187" w:name="Section_fcdb22068f4045479ff52a079b7507f4"/>
      <w:bookmarkStart w:id="1188" w:name="SXAddl_SXCSXFilter12_SXDXlsFilterValue2"/>
      <w:bookmarkStart w:id="1189" w:name="_Toc500759512"/>
      <w:r>
        <w:t>2.4.273.88</w:t>
      </w:r>
      <w:r>
        <w:tab/>
        <w:t>SXAddl_SXCSXFilter12_SXDXlsFilterValue2</w:t>
      </w:r>
      <w:bookmarkEnd w:id="1187"/>
      <w:bookmarkEnd w:id="1188"/>
      <w:bookmarkEnd w:id="1189"/>
      <w:r>
        <w:fldChar w:fldCharType="begin"/>
      </w:r>
      <w:r>
        <w:instrText xml:space="preserve"> XE "Records:SXAddl_SXCSXFilter12_SXDXlsFilterValue2" </w:instrText>
      </w:r>
      <w:r>
        <w:fldChar w:fldCharType="end"/>
      </w:r>
      <w:r>
        <w:fldChar w:fldCharType="begin"/>
      </w:r>
      <w:r>
        <w:instrText xml:space="preserve"> XE "SXAddl_SXCSXFilter12_SXDXlsFilterValue2" </w:instrText>
      </w:r>
      <w:r>
        <w:fldChar w:fldCharType="end"/>
      </w:r>
      <w:r>
        <w:fldChar w:fldCharType="begin"/>
      </w:r>
      <w:r>
        <w:instrText xml:space="preserve"> XE "Details:SXAddl_SXCSXFilter12_SXDXlsFilterValue2 record" </w:instrText>
      </w:r>
      <w:r>
        <w:fldChar w:fldCharType="end"/>
      </w:r>
      <w:r>
        <w:fldChar w:fldCharType="begin"/>
      </w:r>
      <w:r>
        <w:instrText xml:space="preserve"> XE "SxAddl records:SXAddl_SXCSXFilter12_SXDXlsFilterValue2" </w:instrText>
      </w:r>
      <w:r>
        <w:fldChar w:fldCharType="end"/>
      </w:r>
    </w:p>
    <w:p w:rsidR="003070B7" w:rsidRDefault="003070B7" w:rsidP="003070B7">
      <w:r>
        <w:t xml:space="preserve">The </w:t>
      </w:r>
      <w:r>
        <w:rPr>
          <w:b/>
        </w:rPr>
        <w:t>SXAddl_SXCSXFilter12_SXDXlsFilterValue2</w:t>
      </w:r>
      <w:r>
        <w:t xml:space="preserve"> record specifies the second value of an </w:t>
      </w:r>
      <w:hyperlink w:anchor="Section_d490d0634e074f0093389812040ebdff" w:history="1">
        <w:r>
          <w:rPr>
            <w:rStyle w:val="af5"/>
          </w:rPr>
          <w:t>advanced filter</w:t>
        </w:r>
      </w:hyperlink>
      <w:r>
        <w:t xml:space="preserve"> for an </w:t>
      </w:r>
      <w:hyperlink w:anchor="Section_9b54e335ef8846d28d19dfbfe2078154" w:history="1">
        <w:r>
          <w:rPr>
            <w:rStyle w:val="af5"/>
          </w:rPr>
          <w:t>SXCSXFilter12 class</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stValue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0x1D and the value of </w:t>
      </w:r>
      <w:r>
        <w:rPr>
          <w:b/>
        </w:rPr>
        <w:t>hdr.sxd</w:t>
      </w:r>
      <w:r>
        <w:t xml:space="preserve"> MUST equal 0x3E.</w:t>
      </w:r>
    </w:p>
    <w:p w:rsidR="003070B7" w:rsidRDefault="003070B7" w:rsidP="003070B7">
      <w:pPr>
        <w:pStyle w:val="Definition-Field"/>
      </w:pPr>
      <w:r>
        <w:rPr>
          <w:b/>
        </w:rPr>
        <w:t xml:space="preserve">stValue (variable): </w:t>
      </w:r>
      <w:r>
        <w:t xml:space="preserve">A </w:t>
      </w:r>
      <w:hyperlink w:anchor="Section_665ed61e65b04b57aa26b6aba355c268" w:history="1">
        <w:r>
          <w:rPr>
            <w:rStyle w:val="af5"/>
          </w:rPr>
          <w:t>SXAddl_SXString</w:t>
        </w:r>
      </w:hyperlink>
      <w:r>
        <w:t xml:space="preserve"> structure that specifies the second value of the </w:t>
      </w:r>
      <w:hyperlink w:anchor="Section_cd93d0c8bd1c4202b8cae98f16ab0c41" w:history="1">
        <w:r>
          <w:rPr>
            <w:rStyle w:val="af5"/>
          </w:rPr>
          <w:t>SXAddl_SXCSXFilter12_SXDXlsFilter</w:t>
        </w:r>
      </w:hyperlink>
      <w:r>
        <w:t xml:space="preserve"> </w:t>
      </w:r>
      <w:hyperlink w:anchor="gt_ffbe7b55-8e84-4f41-a18d-fc29191a4cda">
        <w:r>
          <w:rPr>
            <w:rStyle w:val="HyperlinkGreen"/>
            <w:b/>
          </w:rPr>
          <w:t>filter</w:t>
        </w:r>
      </w:hyperlink>
      <w:r>
        <w:t>.</w:t>
      </w:r>
    </w:p>
    <w:p w:rsidR="003070B7" w:rsidRDefault="003070B7" w:rsidP="003070B7">
      <w:pPr>
        <w:pStyle w:val="41"/>
        <w:numPr>
          <w:ilvl w:val="0"/>
          <w:numId w:val="0"/>
        </w:numPr>
        <w:tabs>
          <w:tab w:val="left" w:pos="864"/>
        </w:tabs>
        <w:ind w:left="864" w:hanging="864"/>
      </w:pPr>
      <w:bookmarkStart w:id="1190" w:name="Section_33a332d8401e493a94ca8a53b5a7850f"/>
      <w:bookmarkStart w:id="1191" w:name="SXAddl_SXCSXFilters12_SXDEnd"/>
      <w:bookmarkStart w:id="1192" w:name="_Toc500759513"/>
      <w:r>
        <w:t>2.4.273.89</w:t>
      </w:r>
      <w:r>
        <w:tab/>
        <w:t>SXAddl_SXCSXFilters12_SXDEnd</w:t>
      </w:r>
      <w:bookmarkEnd w:id="1190"/>
      <w:bookmarkEnd w:id="1191"/>
      <w:bookmarkEnd w:id="1192"/>
      <w:r>
        <w:fldChar w:fldCharType="begin"/>
      </w:r>
      <w:r>
        <w:instrText xml:space="preserve"> XE "Records:SXAddl_SXCSXFilters12_SXDEnd" </w:instrText>
      </w:r>
      <w:r>
        <w:fldChar w:fldCharType="end"/>
      </w:r>
      <w:r>
        <w:fldChar w:fldCharType="begin"/>
      </w:r>
      <w:r>
        <w:instrText xml:space="preserve"> XE "SXAddl_SXCSXFilters12_SXDEnd" </w:instrText>
      </w:r>
      <w:r>
        <w:fldChar w:fldCharType="end"/>
      </w:r>
      <w:r>
        <w:fldChar w:fldCharType="begin"/>
      </w:r>
      <w:r>
        <w:instrText xml:space="preserve"> XE "Details:SXAddl_SXCSXFilters12_SXDEnd record" </w:instrText>
      </w:r>
      <w:r>
        <w:fldChar w:fldCharType="end"/>
      </w:r>
      <w:r>
        <w:fldChar w:fldCharType="begin"/>
      </w:r>
      <w:r>
        <w:instrText xml:space="preserve"> XE "SxAddl records:SXAddl_SXCSXFilters12_SXDEnd" </w:instrText>
      </w:r>
      <w:r>
        <w:fldChar w:fldCharType="end"/>
      </w:r>
    </w:p>
    <w:p w:rsidR="003070B7" w:rsidRDefault="003070B7" w:rsidP="003070B7">
      <w:r>
        <w:t xml:space="preserve">The </w:t>
      </w:r>
      <w:r>
        <w:rPr>
          <w:b/>
        </w:rPr>
        <w:t>SXAddl_SXCSXFilters12_SXDEnd</w:t>
      </w:r>
      <w:r>
        <w:t xml:space="preserve"> record specifies the end of an </w:t>
      </w:r>
      <w:hyperlink w:anchor="Section_38fb61e517e742219ea43f1e5a665bc2" w:history="1">
        <w:r>
          <w:rPr>
            <w:rStyle w:val="af5"/>
          </w:rPr>
          <w:t>SXCSXFilters12 class</w:t>
        </w:r>
      </w:hyperlink>
      <w:r>
        <w:t>.</w:t>
      </w:r>
    </w:p>
    <w:p w:rsidR="003070B7" w:rsidRDefault="003070B7" w:rsidP="003070B7"/>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0x1C and the value of </w:t>
      </w:r>
      <w:r>
        <w:rPr>
          <w:b/>
        </w:rPr>
        <w:t>hdr.sxd</w:t>
      </w:r>
      <w:r>
        <w:t xml:space="preserve"> MUST equal 0xFF.</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1193" w:name="Section_e0c0f6126586416f940a45beb1def18a"/>
      <w:bookmarkStart w:id="1194" w:name="SXAddl_SXCSXFilters12_SXDId"/>
      <w:bookmarkStart w:id="1195" w:name="_Toc500759514"/>
      <w:r>
        <w:t>2.4.273.90</w:t>
      </w:r>
      <w:r>
        <w:tab/>
        <w:t>SXAddl_SXCSXFilters12_SXDId</w:t>
      </w:r>
      <w:bookmarkEnd w:id="1193"/>
      <w:bookmarkEnd w:id="1194"/>
      <w:bookmarkEnd w:id="1195"/>
      <w:r>
        <w:fldChar w:fldCharType="begin"/>
      </w:r>
      <w:r>
        <w:instrText xml:space="preserve"> XE "Records:SXAddl_SXCSXFilters12_SXDId" </w:instrText>
      </w:r>
      <w:r>
        <w:fldChar w:fldCharType="end"/>
      </w:r>
      <w:r>
        <w:fldChar w:fldCharType="begin"/>
      </w:r>
      <w:r>
        <w:instrText xml:space="preserve"> XE "SXAddl_SXCSXFilters12_SXDId" </w:instrText>
      </w:r>
      <w:r>
        <w:fldChar w:fldCharType="end"/>
      </w:r>
      <w:r>
        <w:fldChar w:fldCharType="begin"/>
      </w:r>
      <w:r>
        <w:instrText xml:space="preserve"> XE "Details:SXAddl_SXCSXFilters12_SXDId record" </w:instrText>
      </w:r>
      <w:r>
        <w:fldChar w:fldCharType="end"/>
      </w:r>
      <w:r>
        <w:fldChar w:fldCharType="begin"/>
      </w:r>
      <w:r>
        <w:instrText xml:space="preserve"> XE "SxAddl records:SXAddl_SXCSXFilters12_SXDId" </w:instrText>
      </w:r>
      <w:r>
        <w:fldChar w:fldCharType="end"/>
      </w:r>
    </w:p>
    <w:p w:rsidR="003070B7" w:rsidRDefault="003070B7" w:rsidP="003070B7">
      <w:r>
        <w:t xml:space="preserve">The </w:t>
      </w:r>
      <w:r>
        <w:rPr>
          <w:b/>
        </w:rPr>
        <w:t>SXAddl_SXCSXFilters12_SXDId</w:t>
      </w:r>
      <w:r>
        <w:t xml:space="preserve"> record specifies information for </w:t>
      </w:r>
      <w:hyperlink w:anchor="Section_d490d0634e074f0093389812040ebdff" w:history="1">
        <w:r>
          <w:rPr>
            <w:rStyle w:val="af5"/>
          </w:rPr>
          <w:t>advanced filters</w:t>
        </w:r>
      </w:hyperlink>
      <w:r>
        <w:t xml:space="preserve">, for an </w:t>
      </w:r>
      <w:hyperlink w:anchor="Section_38fb61e517e742219ea43f1e5a665bc2" w:history="1">
        <w:r>
          <w:rPr>
            <w:rStyle w:val="af5"/>
          </w:rPr>
          <w:t>SXCSXFilters12 class</w:t>
        </w:r>
      </w:hyperlink>
      <w:r>
        <w:t>.</w:t>
      </w:r>
    </w:p>
    <w:p w:rsidR="003070B7" w:rsidRDefault="003070B7" w:rsidP="003070B7">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cSxfilter12</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0x1C and the value of </w:t>
      </w:r>
      <w:r>
        <w:rPr>
          <w:b/>
        </w:rPr>
        <w:t>hdr.sxd</w:t>
      </w:r>
      <w:r>
        <w:t xml:space="preserve"> MUST equal 0x00.</w:t>
      </w:r>
    </w:p>
    <w:p w:rsidR="003070B7" w:rsidRDefault="003070B7" w:rsidP="003070B7">
      <w:pPr>
        <w:pStyle w:val="Definition-Field"/>
      </w:pPr>
      <w:r>
        <w:rPr>
          <w:b/>
        </w:rPr>
        <w:t xml:space="preserve">cSxfilter12 (4 bytes): </w:t>
      </w:r>
      <w:r>
        <w:t xml:space="preserve">An unsigned integer that specifies the count of PivotTable advanced filters in the </w:t>
      </w:r>
      <w:hyperlink w:anchor="gt_0b356926-f9cb-4dc2-a859-71441d62503d">
        <w:r>
          <w:rPr>
            <w:rStyle w:val="HyperlinkGreen"/>
            <w:b/>
          </w:rPr>
          <w:t>sheet</w:t>
        </w:r>
      </w:hyperlink>
      <w:r>
        <w:t xml:space="preserve">.  </w:t>
      </w:r>
    </w:p>
    <w:p w:rsidR="003070B7" w:rsidRDefault="003070B7" w:rsidP="003070B7">
      <w:pPr>
        <w:pStyle w:val="Definition-Field"/>
      </w:pPr>
      <w:r>
        <w:rPr>
          <w:b/>
        </w:rPr>
        <w:t xml:space="preserve">reserved (2 bytes): </w:t>
      </w:r>
      <w:r>
        <w:t>MUST be zero, and MUST be ignored.</w:t>
      </w:r>
    </w:p>
    <w:p w:rsidR="003070B7" w:rsidRDefault="003070B7" w:rsidP="003070B7">
      <w:pPr>
        <w:pStyle w:val="41"/>
        <w:numPr>
          <w:ilvl w:val="0"/>
          <w:numId w:val="0"/>
        </w:numPr>
        <w:tabs>
          <w:tab w:val="left" w:pos="864"/>
        </w:tabs>
        <w:ind w:left="864" w:hanging="864"/>
      </w:pPr>
      <w:bookmarkStart w:id="1196" w:name="Section_58731650e6424292abfe8654922c5f3c"/>
      <w:bookmarkStart w:id="1197" w:name="SXAddl_SXCSXMg_SXDEnd"/>
      <w:bookmarkStart w:id="1198" w:name="_Toc500759515"/>
      <w:r>
        <w:t>2.4.273.91</w:t>
      </w:r>
      <w:r>
        <w:tab/>
        <w:t>SXAddl_SXCSXMg_SXDEnd</w:t>
      </w:r>
      <w:bookmarkEnd w:id="1196"/>
      <w:bookmarkEnd w:id="1197"/>
      <w:bookmarkEnd w:id="1198"/>
      <w:r>
        <w:fldChar w:fldCharType="begin"/>
      </w:r>
      <w:r>
        <w:instrText xml:space="preserve"> XE "Records:SXAddl_SXCSXMg_SXDEnd" </w:instrText>
      </w:r>
      <w:r>
        <w:fldChar w:fldCharType="end"/>
      </w:r>
      <w:r>
        <w:fldChar w:fldCharType="begin"/>
      </w:r>
      <w:r>
        <w:instrText xml:space="preserve"> XE "SXAddl_SXCSXMg_SXDEnd" </w:instrText>
      </w:r>
      <w:r>
        <w:fldChar w:fldCharType="end"/>
      </w:r>
      <w:r>
        <w:fldChar w:fldCharType="begin"/>
      </w:r>
      <w:r>
        <w:instrText xml:space="preserve"> XE "Details:SXAddl_SXCSXMg_SXDEnd record" </w:instrText>
      </w:r>
      <w:r>
        <w:fldChar w:fldCharType="end"/>
      </w:r>
      <w:r>
        <w:fldChar w:fldCharType="begin"/>
      </w:r>
      <w:r>
        <w:instrText xml:space="preserve"> XE "SxAddl records:SXAddl_SXCSXMg_SXDEnd" </w:instrText>
      </w:r>
      <w:r>
        <w:fldChar w:fldCharType="end"/>
      </w:r>
    </w:p>
    <w:p w:rsidR="003070B7" w:rsidRDefault="003070B7" w:rsidP="003070B7">
      <w:r>
        <w:t xml:space="preserve">The </w:t>
      </w:r>
      <w:r>
        <w:rPr>
          <w:b/>
        </w:rPr>
        <w:t>SXAddl_SXCSXMg_SXDEnd</w:t>
      </w:r>
      <w:r>
        <w:t xml:space="preserve"> record specifies the end of an </w:t>
      </w:r>
      <w:hyperlink w:anchor="Section_7a80fae6884c401f8ecab68064099425" w:history="1">
        <w:r>
          <w:rPr>
            <w:rStyle w:val="af5"/>
          </w:rPr>
          <w:t>SXCSXMg class</w:t>
        </w:r>
      </w:hyperlink>
      <w:r>
        <w:t>.</w:t>
      </w:r>
    </w:p>
    <w:p w:rsidR="003070B7" w:rsidRDefault="003070B7" w:rsidP="003070B7"/>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0x14 and the value of </w:t>
      </w:r>
      <w:r>
        <w:rPr>
          <w:b/>
        </w:rPr>
        <w:t>hdr.sxd</w:t>
      </w:r>
      <w:r>
        <w:t xml:space="preserve"> MUST equal 0xFF.</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1199" w:name="Section_48cb495cc5734b1dafb40bee8297103b"/>
      <w:bookmarkStart w:id="1200" w:name="SXAddl_SXCSXMg_SXDId"/>
      <w:bookmarkStart w:id="1201" w:name="_Toc500759516"/>
      <w:r>
        <w:t>2.4.273.92</w:t>
      </w:r>
      <w:r>
        <w:tab/>
        <w:t>SXAddl_SXCSXMg_SXDId</w:t>
      </w:r>
      <w:bookmarkEnd w:id="1199"/>
      <w:bookmarkEnd w:id="1200"/>
      <w:bookmarkEnd w:id="1201"/>
      <w:r>
        <w:fldChar w:fldCharType="begin"/>
      </w:r>
      <w:r>
        <w:instrText xml:space="preserve"> XE "Records:SXAddl_SXCSXMg_SXDId" </w:instrText>
      </w:r>
      <w:r>
        <w:fldChar w:fldCharType="end"/>
      </w:r>
      <w:r>
        <w:fldChar w:fldCharType="begin"/>
      </w:r>
      <w:r>
        <w:instrText xml:space="preserve"> XE "SXAddl_SXCSXMg_SXDId" </w:instrText>
      </w:r>
      <w:r>
        <w:fldChar w:fldCharType="end"/>
      </w:r>
      <w:r>
        <w:fldChar w:fldCharType="begin"/>
      </w:r>
      <w:r>
        <w:instrText xml:space="preserve"> XE "Details:SXAddl_SXCSXMg_SXDId record" </w:instrText>
      </w:r>
      <w:r>
        <w:fldChar w:fldCharType="end"/>
      </w:r>
      <w:r>
        <w:fldChar w:fldCharType="begin"/>
      </w:r>
      <w:r>
        <w:instrText xml:space="preserve"> XE "SxAddl records:SXAddl_SXCSXMg_SXDId" </w:instrText>
      </w:r>
      <w:r>
        <w:fldChar w:fldCharType="end"/>
      </w:r>
    </w:p>
    <w:p w:rsidR="003070B7" w:rsidRDefault="003070B7" w:rsidP="003070B7">
      <w:r>
        <w:t xml:space="preserve">The </w:t>
      </w:r>
      <w:r>
        <w:rPr>
          <w:b/>
        </w:rPr>
        <w:t>SXAddl_SXCSXMg_SXDId</w:t>
      </w:r>
      <w:r>
        <w:t xml:space="preserve"> record specifies information for an </w:t>
      </w:r>
      <w:hyperlink w:anchor="gt_a14d2b2b-03ca-40e2-a237-3d1a53f87261">
        <w:r>
          <w:rPr>
            <w:rStyle w:val="HyperlinkGreen"/>
            <w:b/>
          </w:rPr>
          <w:t>OLAP measure group</w:t>
        </w:r>
      </w:hyperlink>
      <w:r>
        <w:t xml:space="preserve">, for an </w:t>
      </w:r>
      <w:hyperlink w:anchor="Section_7a80fae6884c401f8ecab68064099425" w:history="1">
        <w:r>
          <w:rPr>
            <w:rStyle w:val="af5"/>
          </w:rPr>
          <w:t>SXCSXMg class</w:t>
        </w:r>
      </w:hyperlink>
      <w:r>
        <w:t>.</w:t>
      </w:r>
    </w:p>
    <w:p w:rsidR="003070B7" w:rsidRDefault="003070B7" w:rsidP="003070B7">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0x14 and the value of </w:t>
      </w:r>
      <w:r>
        <w:rPr>
          <w:b/>
        </w:rPr>
        <w:t>hdr.sxd</w:t>
      </w:r>
      <w:r>
        <w:t xml:space="preserve"> MUST equal 0x00.</w:t>
      </w:r>
    </w:p>
    <w:p w:rsidR="003070B7" w:rsidRDefault="003070B7" w:rsidP="003070B7">
      <w:pPr>
        <w:pStyle w:val="Definition-Field"/>
      </w:pPr>
      <w:r>
        <w:rPr>
          <w:b/>
        </w:rPr>
        <w:t xml:space="preserve">stName (variable): </w:t>
      </w:r>
      <w:r>
        <w:t xml:space="preserve">An </w:t>
      </w:r>
      <w:hyperlink w:anchor="Section_665ed61e65b04b57aa26b6aba355c268" w:history="1">
        <w:r>
          <w:rPr>
            <w:rStyle w:val="af5"/>
          </w:rPr>
          <w:t>SXAddl_SXString</w:t>
        </w:r>
      </w:hyperlink>
      <w:r>
        <w:t xml:space="preserve"> structure that specifies the name of the OLAP measure group.</w:t>
      </w:r>
    </w:p>
    <w:p w:rsidR="003070B7" w:rsidRDefault="003070B7" w:rsidP="003070B7">
      <w:pPr>
        <w:pStyle w:val="41"/>
        <w:numPr>
          <w:ilvl w:val="0"/>
          <w:numId w:val="0"/>
        </w:numPr>
        <w:tabs>
          <w:tab w:val="left" w:pos="864"/>
        </w:tabs>
        <w:ind w:left="864" w:hanging="864"/>
      </w:pPr>
      <w:bookmarkStart w:id="1202" w:name="Section_bad319ae07e049b792757f98dc2d2e40"/>
      <w:bookmarkStart w:id="1203" w:name="SXAddl_SXCSXMg_SXDUserCaption"/>
      <w:bookmarkStart w:id="1204" w:name="_Toc500759517"/>
      <w:r>
        <w:t>2.4.273.93</w:t>
      </w:r>
      <w:r>
        <w:tab/>
        <w:t>SXAddl_SXCSXMg_SXDUserCaption</w:t>
      </w:r>
      <w:bookmarkEnd w:id="1202"/>
      <w:bookmarkEnd w:id="1203"/>
      <w:bookmarkEnd w:id="1204"/>
      <w:r>
        <w:fldChar w:fldCharType="begin"/>
      </w:r>
      <w:r>
        <w:instrText xml:space="preserve"> XE "Records:SXAddl_SXCSXMg_SXDUserCaption" </w:instrText>
      </w:r>
      <w:r>
        <w:fldChar w:fldCharType="end"/>
      </w:r>
      <w:r>
        <w:fldChar w:fldCharType="begin"/>
      </w:r>
      <w:r>
        <w:instrText xml:space="preserve"> XE "SXAddl_SXCSXMg_SXDUserCaption" </w:instrText>
      </w:r>
      <w:r>
        <w:fldChar w:fldCharType="end"/>
      </w:r>
      <w:r>
        <w:fldChar w:fldCharType="begin"/>
      </w:r>
      <w:r>
        <w:instrText xml:space="preserve"> XE "Details:SXAddl_SXCSXMg_SXDUserCaption record" </w:instrText>
      </w:r>
      <w:r>
        <w:fldChar w:fldCharType="end"/>
      </w:r>
      <w:r>
        <w:fldChar w:fldCharType="begin"/>
      </w:r>
      <w:r>
        <w:instrText xml:space="preserve"> XE "SxAddl records:SXAddl_SXCSXMg_SXDUserCaption" </w:instrText>
      </w:r>
      <w:r>
        <w:fldChar w:fldCharType="end"/>
      </w:r>
    </w:p>
    <w:p w:rsidR="003070B7" w:rsidRDefault="003070B7" w:rsidP="003070B7">
      <w:r>
        <w:t xml:space="preserve">The </w:t>
      </w:r>
      <w:r>
        <w:rPr>
          <w:b/>
        </w:rPr>
        <w:t>SXAddl_SXCSXMg_SXDUserCaption</w:t>
      </w:r>
      <w:r>
        <w:t xml:space="preserve"> record specifies the display name for the </w:t>
      </w:r>
      <w:hyperlink w:anchor="gt_a14d2b2b-03ca-40e2-a237-3d1a53f87261">
        <w:r>
          <w:rPr>
            <w:rStyle w:val="HyperlinkGreen"/>
            <w:b/>
          </w:rPr>
          <w:t>OLAP measure group</w:t>
        </w:r>
      </w:hyperlink>
      <w:r>
        <w:t xml:space="preserve"> specified in this </w:t>
      </w:r>
      <w:hyperlink w:anchor="Section_54370a1209c34832a72c37d317bf069e" w:history="1">
        <w:r>
          <w:rPr>
            <w:rStyle w:val="af5"/>
          </w:rPr>
          <w:t>SXAddl</w:t>
        </w:r>
      </w:hyperlink>
      <w:r>
        <w:t xml:space="preserve"> record collection.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stUserCaption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0x14 and the value of </w:t>
      </w:r>
      <w:r>
        <w:rPr>
          <w:b/>
        </w:rPr>
        <w:t>hdr.sxd</w:t>
      </w:r>
      <w:r>
        <w:t xml:space="preserve"> MUST equal 0x1F.</w:t>
      </w:r>
    </w:p>
    <w:p w:rsidR="003070B7" w:rsidRDefault="003070B7" w:rsidP="003070B7">
      <w:pPr>
        <w:pStyle w:val="Definition-Field"/>
      </w:pPr>
      <w:r>
        <w:rPr>
          <w:b/>
        </w:rPr>
        <w:t xml:space="preserve">stUserCaption (variable): </w:t>
      </w:r>
      <w:r>
        <w:t xml:space="preserve">An </w:t>
      </w:r>
      <w:hyperlink w:anchor="Section_665ed61e65b04b57aa26b6aba355c268" w:history="1">
        <w:r>
          <w:rPr>
            <w:rStyle w:val="af5"/>
          </w:rPr>
          <w:t>SXAddl_SXString</w:t>
        </w:r>
      </w:hyperlink>
      <w:r>
        <w:t xml:space="preserve"> structure that specifies the display name of the OLAP measure group.</w:t>
      </w:r>
    </w:p>
    <w:p w:rsidR="003070B7" w:rsidRDefault="003070B7" w:rsidP="003070B7">
      <w:pPr>
        <w:pStyle w:val="41"/>
        <w:numPr>
          <w:ilvl w:val="0"/>
          <w:numId w:val="0"/>
        </w:numPr>
        <w:tabs>
          <w:tab w:val="left" w:pos="864"/>
        </w:tabs>
        <w:ind w:left="864" w:hanging="864"/>
      </w:pPr>
      <w:bookmarkStart w:id="1205" w:name="Section_cdf59c7c7f77495b82167efc25f5b552"/>
      <w:bookmarkStart w:id="1206" w:name="SXAddl_SXCSXMgs_SXDEnd"/>
      <w:bookmarkStart w:id="1207" w:name="_Toc500759518"/>
      <w:r>
        <w:t>2.4.273.94</w:t>
      </w:r>
      <w:r>
        <w:tab/>
        <w:t>SXAddl_SXCSXMgs_SXDEnd</w:t>
      </w:r>
      <w:bookmarkEnd w:id="1205"/>
      <w:bookmarkEnd w:id="1206"/>
      <w:bookmarkEnd w:id="1207"/>
      <w:r>
        <w:fldChar w:fldCharType="begin"/>
      </w:r>
      <w:r>
        <w:instrText xml:space="preserve"> XE "Records:SXAddl_SXCSXMgs_SXDEnd" </w:instrText>
      </w:r>
      <w:r>
        <w:fldChar w:fldCharType="end"/>
      </w:r>
      <w:r>
        <w:fldChar w:fldCharType="begin"/>
      </w:r>
      <w:r>
        <w:instrText xml:space="preserve"> XE "SXAddl_SXCSXMgs_SXDEnd" </w:instrText>
      </w:r>
      <w:r>
        <w:fldChar w:fldCharType="end"/>
      </w:r>
      <w:r>
        <w:fldChar w:fldCharType="begin"/>
      </w:r>
      <w:r>
        <w:instrText xml:space="preserve"> XE "Details:SXAddl_SXCSXMgs_SXDEnd record" </w:instrText>
      </w:r>
      <w:r>
        <w:fldChar w:fldCharType="end"/>
      </w:r>
      <w:r>
        <w:fldChar w:fldCharType="begin"/>
      </w:r>
      <w:r>
        <w:instrText xml:space="preserve"> XE "SxAddl records:SXAddl_SXCSXMgs_SXDEnd" </w:instrText>
      </w:r>
      <w:r>
        <w:fldChar w:fldCharType="end"/>
      </w:r>
    </w:p>
    <w:p w:rsidR="003070B7" w:rsidRDefault="003070B7" w:rsidP="003070B7">
      <w:r>
        <w:t xml:space="preserve">The </w:t>
      </w:r>
      <w:r>
        <w:rPr>
          <w:b/>
        </w:rPr>
        <w:t>SXAddl_SXCSXMgs_SXDEnd</w:t>
      </w:r>
      <w:r>
        <w:t xml:space="preserve"> record specifies the end of an </w:t>
      </w:r>
      <w:hyperlink w:anchor="Section_7081e96f74c24e339021305d28e3da1a" w:history="1">
        <w:r>
          <w:rPr>
            <w:rStyle w:val="af5"/>
          </w:rPr>
          <w:t>SxcSXMgs class</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0x13 and the value of </w:t>
      </w:r>
      <w:r>
        <w:rPr>
          <w:b/>
        </w:rPr>
        <w:t>hdr.sxd</w:t>
      </w:r>
      <w:r>
        <w:t xml:space="preserve"> MUST equal 0xFF.</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1208" w:name="Section_3712162df02a442c886a78c6bbe65d95"/>
      <w:bookmarkStart w:id="1209" w:name="SXAddl_SXCSXMgs_SXDId"/>
      <w:bookmarkStart w:id="1210" w:name="_Toc500759519"/>
      <w:r>
        <w:t>2.4.273.95</w:t>
      </w:r>
      <w:r>
        <w:tab/>
        <w:t>SXAddl_SXCSXMgs_SXDId</w:t>
      </w:r>
      <w:bookmarkEnd w:id="1208"/>
      <w:bookmarkEnd w:id="1209"/>
      <w:bookmarkEnd w:id="1210"/>
      <w:r>
        <w:fldChar w:fldCharType="begin"/>
      </w:r>
      <w:r>
        <w:instrText xml:space="preserve"> XE "Records:SXAddl_SXCSXMgs_SXDId" </w:instrText>
      </w:r>
      <w:r>
        <w:fldChar w:fldCharType="end"/>
      </w:r>
      <w:r>
        <w:fldChar w:fldCharType="begin"/>
      </w:r>
      <w:r>
        <w:instrText xml:space="preserve"> XE "SXAddl_SXCSXMgs_SXDId" </w:instrText>
      </w:r>
      <w:r>
        <w:fldChar w:fldCharType="end"/>
      </w:r>
      <w:r>
        <w:fldChar w:fldCharType="begin"/>
      </w:r>
      <w:r>
        <w:instrText xml:space="preserve"> XE "Details:SXAddl_SXCSXMgs_SXDId record" </w:instrText>
      </w:r>
      <w:r>
        <w:fldChar w:fldCharType="end"/>
      </w:r>
      <w:r>
        <w:fldChar w:fldCharType="begin"/>
      </w:r>
      <w:r>
        <w:instrText xml:space="preserve"> XE "SxAddl records:SXAddl_SXCSXMgs_SXDId" </w:instrText>
      </w:r>
      <w:r>
        <w:fldChar w:fldCharType="end"/>
      </w:r>
    </w:p>
    <w:p w:rsidR="003070B7" w:rsidRDefault="003070B7" w:rsidP="003070B7">
      <w:r>
        <w:t xml:space="preserve">The </w:t>
      </w:r>
      <w:r>
        <w:rPr>
          <w:b/>
        </w:rPr>
        <w:t>SXAddl_SXCSXMgs_SXDId</w:t>
      </w:r>
      <w:r>
        <w:t xml:space="preserve"> record specifies information for an </w:t>
      </w:r>
      <w:hyperlink w:anchor="gt_a14d2b2b-03ca-40e2-a237-3d1a53f87261">
        <w:r>
          <w:rPr>
            <w:rStyle w:val="HyperlinkGreen"/>
            <w:b/>
          </w:rPr>
          <w:t>OLAP measure group</w:t>
        </w:r>
      </w:hyperlink>
      <w:r>
        <w:t xml:space="preserve"> collection, for an </w:t>
      </w:r>
      <w:hyperlink w:anchor="Section_7081e96f74c24e339021305d28e3da1a" w:history="1">
        <w:r>
          <w:rPr>
            <w:rStyle w:val="af5"/>
          </w:rPr>
          <w:t>SxcSXMgs class</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cmgs</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cmaps</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0x13 and the value of </w:t>
      </w:r>
      <w:r>
        <w:rPr>
          <w:b/>
        </w:rPr>
        <w:t>hdr.sxd</w:t>
      </w:r>
      <w:r>
        <w:t xml:space="preserve"> MUST equal 0x00.</w:t>
      </w:r>
    </w:p>
    <w:p w:rsidR="003070B7" w:rsidRDefault="003070B7" w:rsidP="003070B7">
      <w:pPr>
        <w:pStyle w:val="Definition-Field"/>
      </w:pPr>
      <w:r>
        <w:rPr>
          <w:b/>
        </w:rPr>
        <w:t xml:space="preserve">cmgs (4 bytes): </w:t>
      </w:r>
      <w:r>
        <w:t xml:space="preserve">An unsigned integer that specifies the number of OLAP measure groups in the OLAP measure group collection. MUST be equal to the number of </w:t>
      </w:r>
      <w:hyperlink w:anchor="Section_7a80fae6884c401f8ecab68064099425" w:history="1">
        <w:r>
          <w:rPr>
            <w:rStyle w:val="af5"/>
          </w:rPr>
          <w:t>SXCSXMg classes</w:t>
        </w:r>
      </w:hyperlink>
      <w:r>
        <w:t xml:space="preserve"> that are nested inside this SxcSXMgs class.</w:t>
      </w:r>
    </w:p>
    <w:p w:rsidR="003070B7" w:rsidRDefault="003070B7" w:rsidP="003070B7">
      <w:pPr>
        <w:pStyle w:val="Definition-Field"/>
      </w:pPr>
      <w:r>
        <w:rPr>
          <w:b/>
        </w:rPr>
        <w:t xml:space="preserve">reserved (2 bytes): </w:t>
      </w:r>
      <w:r>
        <w:t>MUST be zero, and MUST be ignored.</w:t>
      </w:r>
    </w:p>
    <w:p w:rsidR="003070B7" w:rsidRDefault="003070B7" w:rsidP="003070B7">
      <w:pPr>
        <w:pStyle w:val="Definition-Field"/>
      </w:pPr>
      <w:r>
        <w:rPr>
          <w:b/>
        </w:rPr>
        <w:t xml:space="preserve">cmaps (4 bytes): </w:t>
      </w:r>
      <w:r>
        <w:t xml:space="preserve">An unsigned integer that specifies the number of mappings between OLAP measure groups and </w:t>
      </w:r>
      <w:hyperlink w:anchor="gt_055c223a-52f1-4d41-b95b-d7c60eaa388f">
        <w:r>
          <w:rPr>
            <w:rStyle w:val="HyperlinkGreen"/>
            <w:b/>
          </w:rPr>
          <w:t>OLAP</w:t>
        </w:r>
      </w:hyperlink>
      <w:r>
        <w:t xml:space="preserve"> </w:t>
      </w:r>
      <w:hyperlink w:anchor="gt_70d18eb1-eb3c-48f8-b0cd-7140f206406c">
        <w:r>
          <w:rPr>
            <w:rStyle w:val="HyperlinkGreen"/>
            <w:b/>
          </w:rPr>
          <w:t>dimensions (1)</w:t>
        </w:r>
      </w:hyperlink>
      <w:r>
        <w:t xml:space="preserve"> in the OLAP measure group collection. Each mapping is defined by an </w:t>
      </w:r>
      <w:hyperlink w:anchor="Section_cea07034948b4520bd0a20f2498f0f50" w:history="1">
        <w:r>
          <w:rPr>
            <w:rStyle w:val="af5"/>
          </w:rPr>
          <w:t>SXAddl_SXCSXMgs_SXDMGrpSXDHMap</w:t>
        </w:r>
      </w:hyperlink>
      <w:r>
        <w:t xml:space="preserve"> record. This value MUST be equal to the number of SXAddl_SXCSXMgs_SXDMGrpSXDHMap records that follow this record.</w:t>
      </w:r>
    </w:p>
    <w:p w:rsidR="003070B7" w:rsidRDefault="003070B7" w:rsidP="003070B7">
      <w:pPr>
        <w:pStyle w:val="41"/>
        <w:numPr>
          <w:ilvl w:val="0"/>
          <w:numId w:val="0"/>
        </w:numPr>
        <w:tabs>
          <w:tab w:val="left" w:pos="864"/>
        </w:tabs>
        <w:ind w:left="864" w:hanging="864"/>
      </w:pPr>
      <w:bookmarkStart w:id="1211" w:name="Section_cea07034948b4520bd0a20f2498f0f50"/>
      <w:bookmarkStart w:id="1212" w:name="SXAddl_SXCSXMgs_SXDMGrpSXDHMap"/>
      <w:bookmarkStart w:id="1213" w:name="_Toc500759520"/>
      <w:r>
        <w:t>2.4.273.96</w:t>
      </w:r>
      <w:r>
        <w:tab/>
        <w:t>SXAddl_SXCSXMgs_SXDMGrpSXDHMap</w:t>
      </w:r>
      <w:bookmarkEnd w:id="1211"/>
      <w:bookmarkEnd w:id="1212"/>
      <w:bookmarkEnd w:id="1213"/>
      <w:r>
        <w:fldChar w:fldCharType="begin"/>
      </w:r>
      <w:r>
        <w:instrText xml:space="preserve"> XE "Records:SXAddl_SXCSXMgs_SXDMGrpSXDHMap" </w:instrText>
      </w:r>
      <w:r>
        <w:fldChar w:fldCharType="end"/>
      </w:r>
      <w:r>
        <w:fldChar w:fldCharType="begin"/>
      </w:r>
      <w:r>
        <w:instrText xml:space="preserve"> XE "SXAddl_SXCSXMgs_SXDMGrpSXDHMap" </w:instrText>
      </w:r>
      <w:r>
        <w:fldChar w:fldCharType="end"/>
      </w:r>
      <w:r>
        <w:fldChar w:fldCharType="begin"/>
      </w:r>
      <w:r>
        <w:instrText xml:space="preserve"> XE "Details:SXAddl_SXCSXMgs_SXDMGrpSXDHMap record" </w:instrText>
      </w:r>
      <w:r>
        <w:fldChar w:fldCharType="end"/>
      </w:r>
      <w:r>
        <w:fldChar w:fldCharType="begin"/>
      </w:r>
      <w:r>
        <w:instrText xml:space="preserve"> XE "SxAddl records:SXAddl_SXCSXMgs_SXDMGrpSXDHMap" </w:instrText>
      </w:r>
      <w:r>
        <w:fldChar w:fldCharType="end"/>
      </w:r>
    </w:p>
    <w:p w:rsidR="003070B7" w:rsidRDefault="003070B7" w:rsidP="003070B7">
      <w:r>
        <w:t xml:space="preserve">The </w:t>
      </w:r>
      <w:r>
        <w:rPr>
          <w:b/>
        </w:rPr>
        <w:t>SXAddl_SXCSXMgs_SXDMGrpSXDHMap</w:t>
      </w:r>
      <w:r>
        <w:t xml:space="preserve"> record specifies a mapping between an </w:t>
      </w:r>
      <w:hyperlink w:anchor="gt_a14d2b2b-03ca-40e2-a237-3d1a53f87261">
        <w:r>
          <w:rPr>
            <w:rStyle w:val="HyperlinkGreen"/>
            <w:b/>
          </w:rPr>
          <w:t>OLAP measure group</w:t>
        </w:r>
      </w:hyperlink>
      <w:r>
        <w:t xml:space="preserve"> and an </w:t>
      </w:r>
      <w:hyperlink w:anchor="gt_055c223a-52f1-4d41-b95b-d7c60eaa388f">
        <w:r>
          <w:rPr>
            <w:rStyle w:val="HyperlinkGreen"/>
            <w:b/>
          </w:rPr>
          <w:t>OLAP</w:t>
        </w:r>
      </w:hyperlink>
      <w:r>
        <w:t xml:space="preserve"> </w:t>
      </w:r>
      <w:hyperlink w:anchor="gt_70d18eb1-eb3c-48f8-b0cd-7140f206406c">
        <w:r>
          <w:rPr>
            <w:rStyle w:val="HyperlinkGreen"/>
            <w:b/>
          </w:rPr>
          <w:t>dimension (1)</w:t>
        </w:r>
      </w:hyperlink>
      <w:r>
        <w:t xml:space="preserve"> for an </w:t>
      </w:r>
      <w:hyperlink w:anchor="Section_7081e96f74c24e339021305d28e3da1a" w:history="1">
        <w:r>
          <w:rPr>
            <w:rStyle w:val="af5"/>
          </w:rPr>
          <w:t>SxcSXMgs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reserved1</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reserved2</w:t>
            </w:r>
          </w:p>
        </w:tc>
      </w:tr>
      <w:tr w:rsidR="003070B7" w:rsidTr="0030562B">
        <w:trPr>
          <w:trHeight w:hRule="exact" w:val="490"/>
        </w:trPr>
        <w:tc>
          <w:tcPr>
            <w:tcW w:w="8640" w:type="dxa"/>
            <w:gridSpan w:val="32"/>
          </w:tcPr>
          <w:p w:rsidR="003070B7" w:rsidRDefault="003070B7" w:rsidP="0030562B">
            <w:pPr>
              <w:pStyle w:val="PacketDiagramBodyText"/>
            </w:pPr>
            <w:r>
              <w:t>iKey</w:t>
            </w:r>
          </w:p>
        </w:tc>
      </w:tr>
      <w:tr w:rsidR="003070B7" w:rsidTr="0030562B">
        <w:trPr>
          <w:trHeight w:hRule="exact" w:val="490"/>
        </w:trPr>
        <w:tc>
          <w:tcPr>
            <w:tcW w:w="8640" w:type="dxa"/>
            <w:gridSpan w:val="32"/>
          </w:tcPr>
          <w:p w:rsidR="003070B7" w:rsidRDefault="003070B7" w:rsidP="0030562B">
            <w:pPr>
              <w:pStyle w:val="PacketDiagramBodyText"/>
            </w:pPr>
            <w:r>
              <w:t>iVal</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0x13 and the value of </w:t>
      </w:r>
      <w:r>
        <w:rPr>
          <w:b/>
        </w:rPr>
        <w:t>hdr.sxd</w:t>
      </w:r>
      <w:r>
        <w:t xml:space="preserve"> MUST equal 0x23.</w:t>
      </w:r>
    </w:p>
    <w:p w:rsidR="003070B7" w:rsidRDefault="003070B7" w:rsidP="003070B7">
      <w:pPr>
        <w:pStyle w:val="Definition-Field"/>
      </w:pPr>
      <w:r>
        <w:rPr>
          <w:b/>
        </w:rPr>
        <w:t xml:space="preserve">reserved1 (4 bytes): </w:t>
      </w:r>
      <w:r>
        <w:t>MUST be zero, and MUST be ignored.</w:t>
      </w:r>
    </w:p>
    <w:p w:rsidR="003070B7" w:rsidRDefault="003070B7" w:rsidP="003070B7">
      <w:pPr>
        <w:pStyle w:val="Definition-Field"/>
      </w:pPr>
      <w:r>
        <w:rPr>
          <w:b/>
        </w:rPr>
        <w:t xml:space="preserve">reserved2 (2 bytes): </w:t>
      </w:r>
      <w:r>
        <w:t>MUST be zero, and MUST be ignored.</w:t>
      </w:r>
    </w:p>
    <w:p w:rsidR="003070B7" w:rsidRDefault="003070B7" w:rsidP="003070B7">
      <w:pPr>
        <w:pStyle w:val="Definition-Field"/>
      </w:pPr>
      <w:r>
        <w:rPr>
          <w:b/>
        </w:rPr>
        <w:t xml:space="preserve">iKey (4 bytes): </w:t>
      </w:r>
      <w:r>
        <w:t xml:space="preserve">An unsigned integer that specifies a zero-based index of an </w:t>
      </w:r>
      <w:hyperlink w:anchor="Section_7a80fae6884c401f8ecab68064099425" w:history="1">
        <w:r>
          <w:rPr>
            <w:rStyle w:val="af5"/>
          </w:rPr>
          <w:t>SXCSXMg class</w:t>
        </w:r>
      </w:hyperlink>
      <w:r>
        <w:t xml:space="preserve"> in the collection of SXCSXMg classes. The </w:t>
      </w:r>
      <w:hyperlink w:anchor="Section_48cb495cc5734b1dafb40bee8297103b" w:history="1">
        <w:r>
          <w:rPr>
            <w:rStyle w:val="af5"/>
          </w:rPr>
          <w:t>SXAddl_SXCSXMg_SXDId</w:t>
        </w:r>
      </w:hyperlink>
      <w:r>
        <w:t xml:space="preserve"> record of the referenced SXCSXMg class specifies an OLAP measure group in the </w:t>
      </w:r>
      <w:hyperlink w:anchor="gt_1f51f60a-8a0f-4b0d-9e7e-80cbd596e164">
        <w:r>
          <w:rPr>
            <w:rStyle w:val="HyperlinkGreen"/>
            <w:b/>
          </w:rPr>
          <w:t>measure group</w:t>
        </w:r>
      </w:hyperlink>
      <w:r>
        <w:t xml:space="preserve"> collection. MUST be less than the value of the </w:t>
      </w:r>
      <w:r>
        <w:rPr>
          <w:b/>
        </w:rPr>
        <w:t>cmgs</w:t>
      </w:r>
      <w:r>
        <w:t xml:space="preserve"> field of the </w:t>
      </w:r>
      <w:hyperlink w:anchor="Section_3712162df02a442c886a78c6bbe65d95" w:history="1">
        <w:r>
          <w:rPr>
            <w:rStyle w:val="af5"/>
          </w:rPr>
          <w:t>SXAddl_SXCSXMgs_SXDId</w:t>
        </w:r>
      </w:hyperlink>
      <w:r>
        <w:t xml:space="preserve"> record of this SxcSXMgs class.</w:t>
      </w:r>
    </w:p>
    <w:p w:rsidR="003070B7" w:rsidRDefault="003070B7" w:rsidP="003070B7">
      <w:pPr>
        <w:pStyle w:val="Definition-Field"/>
      </w:pPr>
      <w:r>
        <w:rPr>
          <w:b/>
        </w:rPr>
        <w:t xml:space="preserve">iVal (4 bytes): </w:t>
      </w:r>
      <w:r>
        <w:t xml:space="preserve">An unsigned integer that specifies a zero-based index of the </w:t>
      </w:r>
      <w:hyperlink w:anchor="Section_9ae507e01e394d6fb8ae30864da3cc91" w:history="1">
        <w:r>
          <w:rPr>
            <w:rStyle w:val="af5"/>
          </w:rPr>
          <w:t>SXAddl_SXCSXDH_SXDSxdh</w:t>
        </w:r>
      </w:hyperlink>
      <w:r>
        <w:t xml:space="preserve"> record in the collection of SXAddl_SXCSXDH_SXDSxdh records in the </w:t>
      </w:r>
      <w:hyperlink w:anchor="Section_284c3ab876c54d36961f1e0006764807" w:history="1">
        <w:r>
          <w:rPr>
            <w:rStyle w:val="af5"/>
          </w:rPr>
          <w:t>SXCSXDH class</w:t>
        </w:r>
      </w:hyperlink>
      <w:r>
        <w:t xml:space="preserve"> of the containing </w:t>
      </w:r>
      <w:hyperlink w:anchor="Section_1681856cae2d4f64b8cc40d2702754e7" w:history="1">
        <w:r>
          <w:rPr>
            <w:rStyle w:val="af5"/>
          </w:rPr>
          <w:t>SxcCache class</w:t>
        </w:r>
      </w:hyperlink>
      <w:r>
        <w:t xml:space="preserve"> of this record. The referenced record specifies an OLAP dimension (1). MUST be less than the value of the </w:t>
      </w:r>
      <w:r>
        <w:rPr>
          <w:b/>
        </w:rPr>
        <w:t>dwCount</w:t>
      </w:r>
      <w:r>
        <w:t xml:space="preserve"> field of the </w:t>
      </w:r>
      <w:hyperlink w:anchor="Section_4e8af2a8159144208d8bb595e4fe2836" w:history="1">
        <w:r>
          <w:rPr>
            <w:rStyle w:val="af5"/>
          </w:rPr>
          <w:t>SXAddl_SXCSXDH_SXDId</w:t>
        </w:r>
      </w:hyperlink>
      <w:r>
        <w:t xml:space="preserve"> record of the SXCSXDH class.</w:t>
      </w:r>
    </w:p>
    <w:p w:rsidR="003070B7" w:rsidRDefault="003070B7" w:rsidP="003070B7">
      <w:pPr>
        <w:pStyle w:val="41"/>
        <w:numPr>
          <w:ilvl w:val="0"/>
          <w:numId w:val="0"/>
        </w:numPr>
        <w:tabs>
          <w:tab w:val="left" w:pos="864"/>
        </w:tabs>
        <w:ind w:left="864" w:hanging="864"/>
      </w:pPr>
      <w:bookmarkStart w:id="1214" w:name="Section_4db556f78dcc4b149f0111b1dd6ea442"/>
      <w:bookmarkStart w:id="1215" w:name="SXAddl_SXCSXrule_SXDEnd"/>
      <w:bookmarkStart w:id="1216" w:name="_Toc500759521"/>
      <w:r>
        <w:t>2.4.273.97</w:t>
      </w:r>
      <w:r>
        <w:tab/>
        <w:t>SXAddl_SXCSXrule_SXDEnd</w:t>
      </w:r>
      <w:bookmarkEnd w:id="1214"/>
      <w:bookmarkEnd w:id="1215"/>
      <w:bookmarkEnd w:id="1216"/>
      <w:r>
        <w:fldChar w:fldCharType="begin"/>
      </w:r>
      <w:r>
        <w:instrText xml:space="preserve"> XE "Records:SXAddl_SXCSXrule_SXDEnd" </w:instrText>
      </w:r>
      <w:r>
        <w:fldChar w:fldCharType="end"/>
      </w:r>
      <w:r>
        <w:fldChar w:fldCharType="begin"/>
      </w:r>
      <w:r>
        <w:instrText xml:space="preserve"> XE "SXAddl_SXCSXrule_SXDEnd" </w:instrText>
      </w:r>
      <w:r>
        <w:fldChar w:fldCharType="end"/>
      </w:r>
      <w:r>
        <w:fldChar w:fldCharType="begin"/>
      </w:r>
      <w:r>
        <w:instrText xml:space="preserve"> XE "Details:SXAddl_SXCSXrule_SXDEnd record" </w:instrText>
      </w:r>
      <w:r>
        <w:fldChar w:fldCharType="end"/>
      </w:r>
      <w:r>
        <w:fldChar w:fldCharType="begin"/>
      </w:r>
      <w:r>
        <w:instrText xml:space="preserve"> XE "SxAddl records:SXAddl_SXCSXrule_SXDEnd" </w:instrText>
      </w:r>
      <w:r>
        <w:fldChar w:fldCharType="end"/>
      </w:r>
    </w:p>
    <w:p w:rsidR="003070B7" w:rsidRDefault="003070B7" w:rsidP="003070B7">
      <w:r>
        <w:t xml:space="preserve">The </w:t>
      </w:r>
      <w:r>
        <w:rPr>
          <w:b/>
        </w:rPr>
        <w:t>SXAddl_SXCSXrule_SXDEnd</w:t>
      </w:r>
      <w:r>
        <w:t xml:space="preserve"> record specifies the end of an </w:t>
      </w:r>
      <w:hyperlink w:anchor="Section_dd12edef6e8747379bed6f4ceff33127" w:history="1">
        <w:r>
          <w:rPr>
            <w:rStyle w:val="af5"/>
          </w:rPr>
          <w:t>SXCSXrule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0x0C and the value of </w:t>
      </w:r>
      <w:r>
        <w:rPr>
          <w:b/>
        </w:rPr>
        <w:t>hdr.sxd</w:t>
      </w:r>
      <w:r>
        <w:t xml:space="preserve"> MUST equal 0xFF.</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1217" w:name="Section_ed2dd20d531445acaa2546a2069e97fa"/>
      <w:bookmarkStart w:id="1218" w:name="SXAddl_SXCSXrule_SXDId"/>
      <w:bookmarkStart w:id="1219" w:name="_Toc500759522"/>
      <w:r>
        <w:t>2.4.273.98</w:t>
      </w:r>
      <w:r>
        <w:tab/>
        <w:t>SXAddl_SXCSXrule_SXDId</w:t>
      </w:r>
      <w:bookmarkEnd w:id="1217"/>
      <w:bookmarkEnd w:id="1218"/>
      <w:bookmarkEnd w:id="1219"/>
      <w:r>
        <w:fldChar w:fldCharType="begin"/>
      </w:r>
      <w:r>
        <w:instrText xml:space="preserve"> XE "Records:SXAddl_SXCSXrule_SXDId" </w:instrText>
      </w:r>
      <w:r>
        <w:fldChar w:fldCharType="end"/>
      </w:r>
      <w:r>
        <w:fldChar w:fldCharType="begin"/>
      </w:r>
      <w:r>
        <w:instrText xml:space="preserve"> XE "SXAddl_SXCSXrule_SXDId" </w:instrText>
      </w:r>
      <w:r>
        <w:fldChar w:fldCharType="end"/>
      </w:r>
      <w:r>
        <w:fldChar w:fldCharType="begin"/>
      </w:r>
      <w:r>
        <w:instrText xml:space="preserve"> XE "Details:SXAddl_SXCSXrule_SXDId record" </w:instrText>
      </w:r>
      <w:r>
        <w:fldChar w:fldCharType="end"/>
      </w:r>
      <w:r>
        <w:fldChar w:fldCharType="begin"/>
      </w:r>
      <w:r>
        <w:instrText xml:space="preserve"> XE "SxAddl records:SXAddl_SXCSXrule_SXDId" </w:instrText>
      </w:r>
      <w:r>
        <w:fldChar w:fldCharType="end"/>
      </w:r>
    </w:p>
    <w:p w:rsidR="003070B7" w:rsidRDefault="003070B7" w:rsidP="003070B7">
      <w:pPr>
        <w:rPr>
          <w:b/>
        </w:rPr>
      </w:pPr>
      <w:r>
        <w:t xml:space="preserve">The </w:t>
      </w:r>
      <w:r>
        <w:rPr>
          <w:b/>
        </w:rPr>
        <w:t>SXAddl_SXCSXrule_SXDId</w:t>
      </w:r>
      <w:r>
        <w:t xml:space="preserve"> record specifies information for a </w:t>
      </w:r>
      <w:hyperlink w:anchor="Section_ce60432dda944422929fcf3f6a0a206f" w:history="1">
        <w:r>
          <w:rPr>
            <w:rStyle w:val="af5"/>
          </w:rPr>
          <w:t>PivotTable rule</w:t>
        </w:r>
      </w:hyperlink>
      <w:r>
        <w:t xml:space="preserve">, for the </w:t>
      </w:r>
      <w:hyperlink w:anchor="Section_dd12edef6e8747379bed6f4ceff33127" w:history="1">
        <w:r>
          <w:rPr>
            <w:rStyle w:val="af5"/>
          </w:rPr>
          <w:t>SXCSXrule class</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0x0C and the value of </w:t>
      </w:r>
      <w:r>
        <w:rPr>
          <w:b/>
        </w:rPr>
        <w:t>hdr.sxd</w:t>
      </w:r>
      <w:r>
        <w:t xml:space="preserve"> MUST equal 0x00.</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1220" w:name="Section_4a44c5299646401e92b294601cef1455"/>
      <w:bookmarkStart w:id="1221" w:name="SXAddl_SXCSXrule_SXDSXrule"/>
      <w:bookmarkStart w:id="1222" w:name="_Toc500759523"/>
      <w:r>
        <w:t>2.4.273.99</w:t>
      </w:r>
      <w:r>
        <w:tab/>
        <w:t>SXAddl_SXCSXrule_SXDSXrule</w:t>
      </w:r>
      <w:bookmarkEnd w:id="1220"/>
      <w:bookmarkEnd w:id="1221"/>
      <w:bookmarkEnd w:id="1222"/>
      <w:r>
        <w:fldChar w:fldCharType="begin"/>
      </w:r>
      <w:r>
        <w:instrText xml:space="preserve"> XE "Records:SXAddl_SXCSXrule_SXDSXrule" </w:instrText>
      </w:r>
      <w:r>
        <w:fldChar w:fldCharType="end"/>
      </w:r>
      <w:r>
        <w:fldChar w:fldCharType="begin"/>
      </w:r>
      <w:r>
        <w:instrText xml:space="preserve"> XE "SXAddl_SXCSXrule_SXDSXrule" </w:instrText>
      </w:r>
      <w:r>
        <w:fldChar w:fldCharType="end"/>
      </w:r>
      <w:r>
        <w:fldChar w:fldCharType="begin"/>
      </w:r>
      <w:r>
        <w:instrText xml:space="preserve"> XE "Details:SXAddl_SXCSXrule_SXDSXrule record" </w:instrText>
      </w:r>
      <w:r>
        <w:fldChar w:fldCharType="end"/>
      </w:r>
      <w:r>
        <w:fldChar w:fldCharType="begin"/>
      </w:r>
      <w:r>
        <w:instrText xml:space="preserve"> XE "SxAddl records:SXAddl_SXCSXrule_SXDSXrule" </w:instrText>
      </w:r>
      <w:r>
        <w:fldChar w:fldCharType="end"/>
      </w:r>
    </w:p>
    <w:p w:rsidR="003070B7" w:rsidRDefault="003070B7" w:rsidP="003070B7">
      <w:r>
        <w:t xml:space="preserve">The </w:t>
      </w:r>
      <w:r>
        <w:rPr>
          <w:b/>
        </w:rPr>
        <w:t>SXAddl_SXCSXrule_SXDSXrule</w:t>
      </w:r>
      <w:r>
        <w:t xml:space="preserve"> record specifies information for a </w:t>
      </w:r>
      <w:hyperlink w:anchor="Section_ce60432dda944422929fcf3f6a0a206f" w:history="1">
        <w:r>
          <w:rPr>
            <w:rStyle w:val="af5"/>
          </w:rPr>
          <w:t>PivotTable rule</w:t>
        </w:r>
      </w:hyperlink>
      <w:r>
        <w:t xml:space="preserve">, for an </w:t>
      </w:r>
      <w:hyperlink w:anchor="Section_dd12edef6e8747379bed6f4ceff33127" w:history="1">
        <w:r>
          <w:rPr>
            <w:rStyle w:val="af5"/>
          </w:rPr>
          <w:t>SXCSXrule class</w:t>
        </w:r>
      </w:hyperlink>
      <w:r>
        <w:t>.</w:t>
      </w:r>
    </w:p>
    <w:p w:rsidR="003070B7" w:rsidRDefault="003070B7" w:rsidP="003070B7"/>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reserved1</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1080" w:type="dxa"/>
            <w:gridSpan w:val="4"/>
          </w:tcPr>
          <w:p w:rsidR="003070B7" w:rsidRDefault="003070B7" w:rsidP="0030562B">
            <w:pPr>
              <w:pStyle w:val="PacketDiagramBodyText"/>
            </w:pPr>
            <w:r>
              <w:t>A</w:t>
            </w:r>
          </w:p>
        </w:tc>
        <w:tc>
          <w:tcPr>
            <w:tcW w:w="1080" w:type="dxa"/>
            <w:gridSpan w:val="4"/>
          </w:tcPr>
          <w:p w:rsidR="003070B7" w:rsidRDefault="003070B7" w:rsidP="0030562B">
            <w:pPr>
              <w:pStyle w:val="PacketDiagramBodyText"/>
            </w:pPr>
            <w:r>
              <w:t>sxrtype</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c>
          <w:tcPr>
            <w:tcW w:w="4050" w:type="dxa"/>
            <w:gridSpan w:val="15"/>
          </w:tcPr>
          <w:p w:rsidR="003070B7" w:rsidRDefault="003070B7" w:rsidP="0030562B">
            <w:pPr>
              <w:pStyle w:val="PacketDiagramBodyText"/>
            </w:pPr>
            <w:r>
              <w:t>reserved4</w:t>
            </w:r>
          </w:p>
        </w:tc>
      </w:tr>
      <w:tr w:rsidR="003070B7" w:rsidTr="0030562B">
        <w:trPr>
          <w:trHeight w:hRule="exact" w:val="490"/>
        </w:trPr>
        <w:tc>
          <w:tcPr>
            <w:tcW w:w="270" w:type="dxa"/>
          </w:tcPr>
          <w:p w:rsidR="003070B7" w:rsidRDefault="003070B7" w:rsidP="0030562B">
            <w:pPr>
              <w:pStyle w:val="PacketDiagramBodyText"/>
            </w:pPr>
            <w:r>
              <w:t>K</w:t>
            </w:r>
          </w:p>
        </w:tc>
        <w:tc>
          <w:tcPr>
            <w:tcW w:w="270" w:type="dxa"/>
          </w:tcPr>
          <w:p w:rsidR="003070B7" w:rsidRDefault="003070B7" w:rsidP="0030562B">
            <w:pPr>
              <w:pStyle w:val="PacketDiagramBodyText"/>
            </w:pPr>
            <w:r>
              <w:t>L</w:t>
            </w:r>
          </w:p>
        </w:tc>
        <w:tc>
          <w:tcPr>
            <w:tcW w:w="270" w:type="dxa"/>
          </w:tcPr>
          <w:p w:rsidR="003070B7" w:rsidRDefault="003070B7" w:rsidP="0030562B">
            <w:pPr>
              <w:pStyle w:val="PacketDiagramBodyText"/>
            </w:pPr>
            <w:r>
              <w:t>M</w:t>
            </w:r>
          </w:p>
        </w:tc>
        <w:tc>
          <w:tcPr>
            <w:tcW w:w="270" w:type="dxa"/>
          </w:tcPr>
          <w:p w:rsidR="003070B7" w:rsidRDefault="003070B7" w:rsidP="0030562B">
            <w:pPr>
              <w:pStyle w:val="PacketDiagramBodyText"/>
            </w:pPr>
            <w:r>
              <w:t>N</w:t>
            </w:r>
          </w:p>
        </w:tc>
        <w:tc>
          <w:tcPr>
            <w:tcW w:w="270" w:type="dxa"/>
          </w:tcPr>
          <w:p w:rsidR="003070B7" w:rsidRDefault="003070B7" w:rsidP="0030562B">
            <w:pPr>
              <w:pStyle w:val="PacketDiagramBodyText"/>
            </w:pPr>
            <w:r>
              <w:t>O</w:t>
            </w:r>
          </w:p>
        </w:tc>
        <w:tc>
          <w:tcPr>
            <w:tcW w:w="270" w:type="dxa"/>
          </w:tcPr>
          <w:p w:rsidR="003070B7" w:rsidRDefault="003070B7" w:rsidP="0030562B">
            <w:pPr>
              <w:pStyle w:val="PacketDiagramBodyText"/>
            </w:pPr>
            <w:r>
              <w:t>P</w:t>
            </w:r>
          </w:p>
        </w:tc>
        <w:tc>
          <w:tcPr>
            <w:tcW w:w="2700" w:type="dxa"/>
            <w:gridSpan w:val="10"/>
          </w:tcPr>
          <w:p w:rsidR="003070B7" w:rsidRDefault="003070B7" w:rsidP="0030562B">
            <w:pPr>
              <w:pStyle w:val="PacketDiagramBodyText"/>
            </w:pPr>
            <w:r>
              <w:t>reserved6</w:t>
            </w:r>
          </w:p>
        </w:tc>
        <w:tc>
          <w:tcPr>
            <w:tcW w:w="2160" w:type="dxa"/>
            <w:gridSpan w:val="8"/>
          </w:tcPr>
          <w:p w:rsidR="003070B7" w:rsidRDefault="003070B7" w:rsidP="0030562B">
            <w:pPr>
              <w:pStyle w:val="PacketDiagramBodyText"/>
            </w:pPr>
            <w:r>
              <w:t>irwFirst</w:t>
            </w:r>
          </w:p>
        </w:tc>
        <w:tc>
          <w:tcPr>
            <w:tcW w:w="2160" w:type="dxa"/>
            <w:gridSpan w:val="8"/>
          </w:tcPr>
          <w:p w:rsidR="003070B7" w:rsidRDefault="003070B7" w:rsidP="0030562B">
            <w:pPr>
              <w:pStyle w:val="PacketDiagramBodyText"/>
            </w:pPr>
            <w:r>
              <w:t>irwLast</w:t>
            </w:r>
          </w:p>
        </w:tc>
      </w:tr>
      <w:tr w:rsidR="003070B7" w:rsidTr="0030562B">
        <w:trPr>
          <w:trHeight w:hRule="exact" w:val="490"/>
        </w:trPr>
        <w:tc>
          <w:tcPr>
            <w:tcW w:w="2160" w:type="dxa"/>
            <w:gridSpan w:val="8"/>
          </w:tcPr>
          <w:p w:rsidR="003070B7" w:rsidRDefault="003070B7" w:rsidP="0030562B">
            <w:pPr>
              <w:pStyle w:val="PacketDiagramBodyText"/>
            </w:pPr>
            <w:r>
              <w:t>icolFirst</w:t>
            </w:r>
          </w:p>
        </w:tc>
        <w:tc>
          <w:tcPr>
            <w:tcW w:w="2160" w:type="dxa"/>
            <w:gridSpan w:val="8"/>
          </w:tcPr>
          <w:p w:rsidR="003070B7" w:rsidRDefault="003070B7" w:rsidP="0030562B">
            <w:pPr>
              <w:pStyle w:val="PacketDiagramBodyText"/>
            </w:pPr>
            <w:r>
              <w:t>icolLast</w:t>
            </w:r>
          </w:p>
        </w:tc>
        <w:tc>
          <w:tcPr>
            <w:tcW w:w="4320" w:type="dxa"/>
            <w:gridSpan w:val="16"/>
          </w:tcPr>
          <w:p w:rsidR="003070B7" w:rsidRDefault="003070B7" w:rsidP="0030562B">
            <w:pPr>
              <w:pStyle w:val="PacketDiagramBodyText"/>
            </w:pPr>
            <w:r>
              <w:t>csxfilt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iDim</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isxvd</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An </w:t>
      </w:r>
      <w:hyperlink w:anchor="Section_fd41637ad9fe486b80101ed68fefc6db" w:history="1">
        <w:r>
          <w:rPr>
            <w:rStyle w:val="af5"/>
          </w:rPr>
          <w:t>SXAddlHdr</w:t>
        </w:r>
      </w:hyperlink>
      <w:r>
        <w:t xml:space="preserve"> structure. The value of </w:t>
      </w:r>
      <w:r>
        <w:rPr>
          <w:b/>
        </w:rPr>
        <w:t>hdr.sxc</w:t>
      </w:r>
      <w:r>
        <w:t xml:space="preserve"> MUST equal 0x0C and the value of </w:t>
      </w:r>
      <w:r>
        <w:rPr>
          <w:b/>
        </w:rPr>
        <w:t>hdr.sxd</w:t>
      </w:r>
      <w:r>
        <w:t xml:space="preserve"> MUST equal 0x13.</w:t>
      </w:r>
    </w:p>
    <w:p w:rsidR="003070B7" w:rsidRDefault="003070B7" w:rsidP="003070B7">
      <w:pPr>
        <w:pStyle w:val="Definition-Field"/>
      </w:pPr>
      <w:r>
        <w:rPr>
          <w:b/>
        </w:rPr>
        <w:t xml:space="preserve">reserved1 (6 bytes): </w:t>
      </w:r>
      <w:r>
        <w:t>MUST be zero, and MUST be ignored.</w:t>
      </w:r>
    </w:p>
    <w:p w:rsidR="003070B7" w:rsidRDefault="003070B7" w:rsidP="003070B7">
      <w:pPr>
        <w:pStyle w:val="Definition-Field"/>
      </w:pPr>
      <w:r>
        <w:rPr>
          <w:b/>
        </w:rPr>
        <w:t xml:space="preserve">A - reserved2 (4 bits): </w:t>
      </w:r>
      <w:r>
        <w:t>MUST be zero, and MUST be ignored.</w:t>
      </w:r>
    </w:p>
    <w:p w:rsidR="003070B7" w:rsidRDefault="003070B7" w:rsidP="003070B7">
      <w:pPr>
        <w:pStyle w:val="Definition-Field"/>
      </w:pPr>
      <w:r>
        <w:rPr>
          <w:b/>
        </w:rPr>
        <w:t xml:space="preserve">sxrtype (4 bits): </w:t>
      </w:r>
      <w:r>
        <w:t xml:space="preserve"> An unsigned integer that specifies the area of the </w:t>
      </w:r>
      <w:hyperlink w:anchor="Section_a5f57198f2af40b2ba07e4b1836d73f3" w:history="1">
        <w:r>
          <w:rPr>
            <w:rStyle w:val="af5"/>
          </w:rPr>
          <w:t>PivotTable</w:t>
        </w:r>
      </w:hyperlink>
      <w:r>
        <w:t xml:space="preserve"> specified by this PivotTable rule. MUST be a value from the following table:</w:t>
      </w:r>
    </w:p>
    <w:tbl>
      <w:tblPr>
        <w:tblStyle w:val="Table-ShadedHeaderIndented"/>
        <w:tblW w:w="0" w:type="auto"/>
        <w:tblLook w:val="04A0" w:firstRow="1" w:lastRow="0" w:firstColumn="1" w:lastColumn="0" w:noHBand="0" w:noVBand="1"/>
      </w:tblPr>
      <w:tblGrid>
        <w:gridCol w:w="1134"/>
        <w:gridCol w:w="6306"/>
      </w:tblGrid>
      <w:tr w:rsidR="003070B7" w:rsidTr="0030562B">
        <w:trPr>
          <w:cnfStyle w:val="100000000000" w:firstRow="1" w:lastRow="0" w:firstColumn="0" w:lastColumn="0" w:oddVBand="0" w:evenVBand="0" w:oddHBand="0" w:evenHBand="0" w:firstRowFirstColumn="0" w:firstRowLastColumn="0" w:lastRowFirstColumn="0" w:lastRowLastColumn="0"/>
          <w:trHeight w:val="125"/>
          <w:tblHeader/>
        </w:trPr>
        <w:tc>
          <w:tcPr>
            <w:tcW w:w="1134" w:type="dxa"/>
          </w:tcPr>
          <w:p w:rsidR="003070B7" w:rsidRDefault="003070B7" w:rsidP="0030562B">
            <w:pPr>
              <w:pStyle w:val="TableHeaderText"/>
              <w:keepNext w:val="0"/>
              <w:spacing w:before="0" w:after="0"/>
            </w:pPr>
            <w:r>
              <w:t>Value</w:t>
            </w:r>
          </w:p>
        </w:tc>
        <w:tc>
          <w:tcPr>
            <w:tcW w:w="6306" w:type="dxa"/>
          </w:tcPr>
          <w:p w:rsidR="003070B7" w:rsidRDefault="003070B7" w:rsidP="0030562B">
            <w:pPr>
              <w:pStyle w:val="TableHeaderText"/>
              <w:keepNext w:val="0"/>
              <w:spacing w:before="0" w:after="0"/>
            </w:pPr>
            <w:r>
              <w:t>Meaning</w:t>
            </w:r>
          </w:p>
        </w:tc>
      </w:tr>
      <w:tr w:rsidR="003070B7" w:rsidTr="0030562B">
        <w:trPr>
          <w:trHeight w:val="20"/>
        </w:trPr>
        <w:tc>
          <w:tcPr>
            <w:tcW w:w="1134" w:type="dxa"/>
          </w:tcPr>
          <w:p w:rsidR="003070B7" w:rsidRDefault="003070B7" w:rsidP="0030562B">
            <w:pPr>
              <w:pStyle w:val="TableBodyText"/>
              <w:spacing w:before="0" w:after="0"/>
            </w:pPr>
            <w:r>
              <w:t>0x0</w:t>
            </w:r>
          </w:p>
        </w:tc>
        <w:tc>
          <w:tcPr>
            <w:tcW w:w="6306" w:type="dxa"/>
          </w:tcPr>
          <w:p w:rsidR="003070B7" w:rsidRDefault="003070B7" w:rsidP="0030562B">
            <w:pPr>
              <w:pStyle w:val="Definition-Field2"/>
              <w:autoSpaceDE w:val="0"/>
              <w:autoSpaceDN w:val="0"/>
              <w:adjustRightInd w:val="0"/>
              <w:ind w:left="0"/>
            </w:pPr>
            <w:r>
              <w:t>This rule applies to no area.</w:t>
            </w:r>
          </w:p>
        </w:tc>
      </w:tr>
      <w:tr w:rsidR="003070B7" w:rsidTr="0030562B">
        <w:tc>
          <w:tcPr>
            <w:tcW w:w="1134" w:type="dxa"/>
          </w:tcPr>
          <w:p w:rsidR="003070B7" w:rsidRDefault="003070B7" w:rsidP="0030562B">
            <w:pPr>
              <w:pStyle w:val="TableBodyText"/>
              <w:spacing w:before="0" w:after="0"/>
            </w:pPr>
            <w:r>
              <w:t>0x1</w:t>
            </w:r>
          </w:p>
        </w:tc>
        <w:tc>
          <w:tcPr>
            <w:tcW w:w="6306" w:type="dxa"/>
          </w:tcPr>
          <w:p w:rsidR="003070B7" w:rsidRDefault="003070B7" w:rsidP="0030562B">
            <w:pPr>
              <w:pStyle w:val="TableBodyText"/>
              <w:spacing w:before="0" w:after="0"/>
            </w:pPr>
            <w:r>
              <w:t xml:space="preserve">This rule applies to </w:t>
            </w:r>
            <w:hyperlink w:anchor="gt_f27adb49-1bec-4bfa-a1a8-0eb4db1ba595">
              <w:r>
                <w:rPr>
                  <w:rStyle w:val="HyperlinkGreen"/>
                  <w:b/>
                </w:rPr>
                <w:t>selected</w:t>
              </w:r>
            </w:hyperlink>
            <w:r>
              <w:t xml:space="preserve"> </w:t>
            </w:r>
            <w:hyperlink w:anchor="gt_43d1e51e-4f26-493b-b7c9-e84e920d7461">
              <w:r>
                <w:rPr>
                  <w:rStyle w:val="HyperlinkGreen"/>
                  <w:b/>
                </w:rPr>
                <w:t>cells</w:t>
              </w:r>
            </w:hyperlink>
            <w:r>
              <w:t xml:space="preserve"> in the </w:t>
            </w:r>
            <w:hyperlink w:anchor="Section_5594c95e6819461e80706f4b4fdfa091" w:history="1">
              <w:r>
                <w:rPr>
                  <w:rStyle w:val="af5"/>
                </w:rPr>
                <w:t>row area</w:t>
              </w:r>
            </w:hyperlink>
            <w:r>
              <w:t xml:space="preserve">, </w:t>
            </w:r>
            <w:hyperlink w:anchor="Section_03aced8c25864e83982a1e3551a563d6" w:history="1">
              <w:r>
                <w:rPr>
                  <w:rStyle w:val="af5"/>
                </w:rPr>
                <w:t>column area</w:t>
              </w:r>
            </w:hyperlink>
            <w:r>
              <w:t xml:space="preserve">, or </w:t>
            </w:r>
            <w:hyperlink w:anchor="Section_237a24905c614931923f7ee856f23c72" w:history="1">
              <w:r>
                <w:rPr>
                  <w:rStyle w:val="af5"/>
                </w:rPr>
                <w:t>data area</w:t>
              </w:r>
            </w:hyperlink>
            <w:r>
              <w:t xml:space="preserve"> of the PivotTable report.</w:t>
            </w:r>
          </w:p>
        </w:tc>
      </w:tr>
      <w:tr w:rsidR="003070B7" w:rsidTr="0030562B">
        <w:tc>
          <w:tcPr>
            <w:tcW w:w="1134" w:type="dxa"/>
          </w:tcPr>
          <w:p w:rsidR="003070B7" w:rsidRDefault="003070B7" w:rsidP="0030562B">
            <w:pPr>
              <w:pStyle w:val="TableBodyText"/>
              <w:spacing w:before="0" w:after="0"/>
            </w:pPr>
            <w:r>
              <w:t>0x2</w:t>
            </w:r>
          </w:p>
        </w:tc>
        <w:tc>
          <w:tcPr>
            <w:tcW w:w="6306" w:type="dxa"/>
          </w:tcPr>
          <w:p w:rsidR="003070B7" w:rsidRDefault="003070B7" w:rsidP="0030562B">
            <w:pPr>
              <w:pStyle w:val="TableBodyText"/>
            </w:pPr>
            <w:r>
              <w:t>This rule applies to the data area of the PivotTable report.</w:t>
            </w:r>
          </w:p>
        </w:tc>
      </w:tr>
      <w:tr w:rsidR="003070B7" w:rsidTr="0030562B">
        <w:tc>
          <w:tcPr>
            <w:tcW w:w="1134" w:type="dxa"/>
          </w:tcPr>
          <w:p w:rsidR="003070B7" w:rsidRDefault="003070B7" w:rsidP="0030562B">
            <w:pPr>
              <w:pStyle w:val="TableBodyText"/>
              <w:spacing w:before="0" w:after="0"/>
            </w:pPr>
            <w:r>
              <w:t>0x3</w:t>
            </w:r>
          </w:p>
        </w:tc>
        <w:tc>
          <w:tcPr>
            <w:tcW w:w="6306" w:type="dxa"/>
          </w:tcPr>
          <w:p w:rsidR="003070B7" w:rsidRDefault="003070B7" w:rsidP="0030562B">
            <w:pPr>
              <w:pStyle w:val="Definition-Field2"/>
              <w:autoSpaceDE w:val="0"/>
              <w:autoSpaceDN w:val="0"/>
              <w:adjustRightInd w:val="0"/>
              <w:ind w:left="0"/>
            </w:pPr>
            <w:r>
              <w:t>This rule applies to the entire PivotTable report.</w:t>
            </w:r>
          </w:p>
        </w:tc>
      </w:tr>
      <w:tr w:rsidR="003070B7" w:rsidTr="0030562B">
        <w:tc>
          <w:tcPr>
            <w:tcW w:w="1134" w:type="dxa"/>
          </w:tcPr>
          <w:p w:rsidR="003070B7" w:rsidRDefault="003070B7" w:rsidP="0030562B">
            <w:pPr>
              <w:pStyle w:val="TableBodyText"/>
              <w:spacing w:before="0" w:after="0"/>
            </w:pPr>
            <w:r>
              <w:t>0x4</w:t>
            </w:r>
          </w:p>
        </w:tc>
        <w:tc>
          <w:tcPr>
            <w:tcW w:w="6306" w:type="dxa"/>
          </w:tcPr>
          <w:p w:rsidR="003070B7" w:rsidRDefault="003070B7" w:rsidP="0030562B">
            <w:pPr>
              <w:pStyle w:val="TableBodyText"/>
              <w:spacing w:before="0" w:after="0"/>
            </w:pPr>
            <w:r>
              <w:t xml:space="preserve">This rule applies to the blank cells at the </w:t>
            </w:r>
            <w:hyperlink w:anchor="gt_88b25c47-61c2-44de-abb0-12ea3348a412">
              <w:r>
                <w:rPr>
                  <w:rStyle w:val="HyperlinkGreen"/>
                  <w:b/>
                </w:rPr>
                <w:t>logical top-left</w:t>
              </w:r>
            </w:hyperlink>
            <w:r>
              <w:t xml:space="preserve"> of the PivotTable report.</w:t>
            </w:r>
          </w:p>
        </w:tc>
      </w:tr>
      <w:tr w:rsidR="003070B7" w:rsidTr="0030562B">
        <w:tc>
          <w:tcPr>
            <w:tcW w:w="1134" w:type="dxa"/>
          </w:tcPr>
          <w:p w:rsidR="003070B7" w:rsidRDefault="003070B7" w:rsidP="0030562B">
            <w:pPr>
              <w:pStyle w:val="TableBodyText"/>
              <w:spacing w:before="0" w:after="0"/>
            </w:pPr>
            <w:r>
              <w:t>0x5</w:t>
            </w:r>
          </w:p>
        </w:tc>
        <w:tc>
          <w:tcPr>
            <w:tcW w:w="6306" w:type="dxa"/>
          </w:tcPr>
          <w:p w:rsidR="003070B7" w:rsidRDefault="003070B7" w:rsidP="0030562B">
            <w:pPr>
              <w:pStyle w:val="TableBodyText"/>
              <w:spacing w:before="0" w:after="0"/>
            </w:pPr>
            <w:r>
              <w:t xml:space="preserve">This rule applies to a button shown next to a </w:t>
            </w:r>
            <w:hyperlink w:anchor="Section_1edf7f2294084945b2de56526c14fca5" w:history="1">
              <w:r>
                <w:rPr>
                  <w:rStyle w:val="af5"/>
                </w:rPr>
                <w:t>pivot field</w:t>
              </w:r>
            </w:hyperlink>
            <w:r>
              <w:t xml:space="preserve"> in the PivotTable report.</w:t>
            </w:r>
          </w:p>
        </w:tc>
      </w:tr>
      <w:tr w:rsidR="003070B7" w:rsidTr="0030562B">
        <w:tc>
          <w:tcPr>
            <w:tcW w:w="1134" w:type="dxa"/>
          </w:tcPr>
          <w:p w:rsidR="003070B7" w:rsidRDefault="003070B7" w:rsidP="0030562B">
            <w:pPr>
              <w:pStyle w:val="TableBodyText"/>
              <w:spacing w:before="0" w:after="0"/>
            </w:pPr>
            <w:r>
              <w:t>0x6</w:t>
            </w:r>
          </w:p>
        </w:tc>
        <w:tc>
          <w:tcPr>
            <w:tcW w:w="6306" w:type="dxa"/>
          </w:tcPr>
          <w:p w:rsidR="003070B7" w:rsidRDefault="003070B7" w:rsidP="0030562B">
            <w:pPr>
              <w:pStyle w:val="TableBodyText"/>
              <w:spacing w:before="0" w:after="0"/>
            </w:pPr>
            <w:r>
              <w:t xml:space="preserve">This rule applies to the blank cells at the </w:t>
            </w:r>
            <w:hyperlink w:anchor="gt_90beae65-f411-4252-9b4b-6b539f263415">
              <w:r>
                <w:rPr>
                  <w:rStyle w:val="HyperlinkGreen"/>
                  <w:b/>
                </w:rPr>
                <w:t>logical top-right</w:t>
              </w:r>
            </w:hyperlink>
            <w:r>
              <w:t xml:space="preserve"> of the PivotTable report.</w:t>
            </w:r>
          </w:p>
        </w:tc>
      </w:tr>
    </w:tbl>
    <w:p w:rsidR="003070B7" w:rsidRDefault="003070B7" w:rsidP="003070B7">
      <w:pPr>
        <w:pStyle w:val="Definition-Field2"/>
      </w:pPr>
      <w:r>
        <w:t xml:space="preserve">If the value of </w:t>
      </w:r>
      <w:r>
        <w:rPr>
          <w:b/>
        </w:rPr>
        <w:t>isxvd</w:t>
      </w:r>
      <w:r>
        <w:t xml:space="preserve"> is not -1, MUST be 0x1 or 0x2 or 0x5.</w:t>
      </w:r>
    </w:p>
    <w:p w:rsidR="003070B7" w:rsidRDefault="003070B7" w:rsidP="003070B7">
      <w:pPr>
        <w:pStyle w:val="Definition-Field"/>
      </w:pPr>
      <w:r>
        <w:rPr>
          <w:b/>
        </w:rPr>
        <w:t xml:space="preserve">B - fPart (1 bit): </w:t>
      </w:r>
      <w:r>
        <w:t xml:space="preserve"> A bit that specifies whether only a portion of the </w:t>
      </w:r>
      <w:hyperlink w:anchor="Section_c3139d36c8934b57a44df7b7c13556e5" w:history="1">
        <w:r>
          <w:rPr>
            <w:rStyle w:val="af5"/>
          </w:rPr>
          <w:t>PivotTable area</w:t>
        </w:r>
      </w:hyperlink>
      <w:r>
        <w:rPr>
          <w:b/>
        </w:rPr>
        <w:t xml:space="preserve"> </w:t>
      </w:r>
      <w:r>
        <w:t xml:space="preserve">is included in this rule. MUST be a value from the following table: </w:t>
      </w:r>
    </w:p>
    <w:tbl>
      <w:tblPr>
        <w:tblStyle w:val="Table-ShadedHeaderIndented"/>
        <w:tblW w:w="0" w:type="auto"/>
        <w:tblLook w:val="04A0" w:firstRow="1" w:lastRow="0" w:firstColumn="1" w:lastColumn="0" w:noHBand="0" w:noVBand="1"/>
      </w:tblPr>
      <w:tblGrid>
        <w:gridCol w:w="1134"/>
        <w:gridCol w:w="6306"/>
      </w:tblGrid>
      <w:tr w:rsidR="003070B7" w:rsidTr="0030562B">
        <w:trPr>
          <w:cnfStyle w:val="100000000000" w:firstRow="1" w:lastRow="0" w:firstColumn="0" w:lastColumn="0" w:oddVBand="0" w:evenVBand="0" w:oddHBand="0" w:evenHBand="0" w:firstRowFirstColumn="0" w:firstRowLastColumn="0" w:lastRowFirstColumn="0" w:lastRowLastColumn="0"/>
          <w:trHeight w:val="125"/>
          <w:tblHeader/>
        </w:trPr>
        <w:tc>
          <w:tcPr>
            <w:tcW w:w="1134" w:type="dxa"/>
          </w:tcPr>
          <w:p w:rsidR="003070B7" w:rsidRDefault="003070B7" w:rsidP="0030562B">
            <w:pPr>
              <w:pStyle w:val="TableHeaderText"/>
              <w:keepNext w:val="0"/>
              <w:spacing w:before="0" w:after="0"/>
            </w:pPr>
            <w:r>
              <w:t>Value</w:t>
            </w:r>
          </w:p>
        </w:tc>
        <w:tc>
          <w:tcPr>
            <w:tcW w:w="6306" w:type="dxa"/>
          </w:tcPr>
          <w:p w:rsidR="003070B7" w:rsidRDefault="003070B7" w:rsidP="0030562B">
            <w:pPr>
              <w:pStyle w:val="TableHeaderText"/>
              <w:keepNext w:val="0"/>
              <w:spacing w:before="0" w:after="0"/>
            </w:pPr>
            <w:r>
              <w:t>Meaning</w:t>
            </w:r>
          </w:p>
        </w:tc>
      </w:tr>
      <w:tr w:rsidR="003070B7" w:rsidTr="0030562B">
        <w:tc>
          <w:tcPr>
            <w:tcW w:w="1134" w:type="dxa"/>
          </w:tcPr>
          <w:p w:rsidR="003070B7" w:rsidRDefault="003070B7" w:rsidP="0030562B">
            <w:pPr>
              <w:pStyle w:val="TableBodyText"/>
              <w:spacing w:before="0" w:after="0"/>
            </w:pPr>
            <w:r>
              <w:t>0x0</w:t>
            </w:r>
          </w:p>
        </w:tc>
        <w:tc>
          <w:tcPr>
            <w:tcW w:w="6306" w:type="dxa"/>
          </w:tcPr>
          <w:p w:rsidR="003070B7" w:rsidRDefault="003070B7" w:rsidP="0030562B">
            <w:pPr>
              <w:pStyle w:val="TableBodyText"/>
              <w:spacing w:before="0" w:after="0"/>
            </w:pPr>
            <w:r>
              <w:t xml:space="preserve">The entire PivotTable area is included in the rule. The </w:t>
            </w:r>
            <w:r>
              <w:rPr>
                <w:b/>
              </w:rPr>
              <w:t>irwFirst</w:t>
            </w:r>
            <w:r>
              <w:t xml:space="preserve">, </w:t>
            </w:r>
            <w:r>
              <w:rPr>
                <w:b/>
              </w:rPr>
              <w:t>irwLast</w:t>
            </w:r>
            <w:r>
              <w:t xml:space="preserve">, </w:t>
            </w:r>
            <w:r>
              <w:rPr>
                <w:b/>
              </w:rPr>
              <w:t>icolFirst</w:t>
            </w:r>
            <w:r>
              <w:t xml:space="preserve">, and </w:t>
            </w:r>
            <w:r>
              <w:rPr>
                <w:b/>
              </w:rPr>
              <w:t>icolLast</w:t>
            </w:r>
            <w:r>
              <w:t xml:space="preserve"> fields are undefined and MUST be ignored. </w:t>
            </w:r>
          </w:p>
        </w:tc>
      </w:tr>
      <w:tr w:rsidR="003070B7" w:rsidTr="0030562B">
        <w:tc>
          <w:tcPr>
            <w:tcW w:w="1134" w:type="dxa"/>
          </w:tcPr>
          <w:p w:rsidR="003070B7" w:rsidRDefault="003070B7" w:rsidP="0030562B">
            <w:pPr>
              <w:pStyle w:val="TableBodyText"/>
              <w:spacing w:before="0" w:after="0"/>
            </w:pPr>
            <w:r>
              <w:t>0x1</w:t>
            </w:r>
          </w:p>
        </w:tc>
        <w:tc>
          <w:tcPr>
            <w:tcW w:w="6306" w:type="dxa"/>
          </w:tcPr>
          <w:p w:rsidR="003070B7" w:rsidRDefault="003070B7" w:rsidP="0030562B">
            <w:pPr>
              <w:pStyle w:val="TableBodyText"/>
              <w:spacing w:before="0" w:after="0"/>
            </w:pPr>
            <w:r>
              <w:t xml:space="preserve">A portion of the PivotTable area is included in the rule. The </w:t>
            </w:r>
            <w:r>
              <w:rPr>
                <w:b/>
              </w:rPr>
              <w:t xml:space="preserve">irwFirst, irwLast, icolFirst, </w:t>
            </w:r>
            <w:r>
              <w:t>and</w:t>
            </w:r>
            <w:r>
              <w:rPr>
                <w:b/>
              </w:rPr>
              <w:t xml:space="preserve"> icolLast</w:t>
            </w:r>
            <w:r>
              <w:t xml:space="preserve"> fields hold the relative offset into the PivotTable area included in this rule.</w:t>
            </w:r>
          </w:p>
        </w:tc>
      </w:tr>
    </w:tbl>
    <w:p w:rsidR="003070B7" w:rsidRDefault="003070B7" w:rsidP="003070B7">
      <w:pPr>
        <w:pStyle w:val="Definition-Field"/>
        <w:ind w:left="0" w:firstLine="0"/>
      </w:pPr>
    </w:p>
    <w:p w:rsidR="003070B7" w:rsidRDefault="003070B7" w:rsidP="003070B7">
      <w:pPr>
        <w:pStyle w:val="Definition-Field"/>
      </w:pPr>
      <w:r>
        <w:rPr>
          <w:b/>
        </w:rPr>
        <w:t xml:space="preserve">C - fDataOnly (1 bit): </w:t>
      </w:r>
      <w:r>
        <w:t xml:space="preserve"> A bit that specifies whether only the cells in the data area are included in this PivotTable rule. If </w:t>
      </w:r>
      <w:r>
        <w:rPr>
          <w:b/>
        </w:rPr>
        <w:t xml:space="preserve">fLabelOnly </w:t>
      </w:r>
      <w:r>
        <w:t xml:space="preserve">is 1 then </w:t>
      </w:r>
      <w:r>
        <w:rPr>
          <w:b/>
        </w:rPr>
        <w:t xml:space="preserve">fDataOnly </w:t>
      </w:r>
      <w:r>
        <w:t xml:space="preserve">MUST be 0. If </w:t>
      </w:r>
      <w:r>
        <w:rPr>
          <w:b/>
        </w:rPr>
        <w:t>sxrtype</w:t>
      </w:r>
      <w:r>
        <w:t xml:space="preserve"> is 0x2, the value of this field value MUST be 1.</w:t>
      </w:r>
    </w:p>
    <w:p w:rsidR="003070B7" w:rsidRDefault="003070B7" w:rsidP="003070B7">
      <w:pPr>
        <w:pStyle w:val="Definition-Field"/>
      </w:pPr>
      <w:r>
        <w:rPr>
          <w:b/>
        </w:rPr>
        <w:t xml:space="preserve">D - fLabelOnly (1 bit): </w:t>
      </w:r>
      <w:r>
        <w:t xml:space="preserve"> A bit that specifies whether only cells in the </w:t>
      </w:r>
      <w:hyperlink w:anchor="Section_f10ef7d86c044d35a5830d6f2ce92063" w:history="1">
        <w:r>
          <w:rPr>
            <w:rStyle w:val="af5"/>
          </w:rPr>
          <w:t>page area</w:t>
        </w:r>
      </w:hyperlink>
      <w:r>
        <w:t xml:space="preserve">, row area, or column area are included in this PivotTable rule. If </w:t>
      </w:r>
      <w:r>
        <w:rPr>
          <w:b/>
        </w:rPr>
        <w:t xml:space="preserve">fDataOnly </w:t>
      </w:r>
      <w:r>
        <w:t xml:space="preserve">is 1 then </w:t>
      </w:r>
      <w:r>
        <w:rPr>
          <w:b/>
        </w:rPr>
        <w:t>fLabelOnly</w:t>
      </w:r>
      <w:r>
        <w:t xml:space="preserve"> MUST be 0. If </w:t>
      </w:r>
      <w:r>
        <w:rPr>
          <w:b/>
        </w:rPr>
        <w:t>sxrtype</w:t>
      </w:r>
      <w:r>
        <w:t xml:space="preserve"> is 0x5 or 0x6, this value MUST be 1.</w:t>
      </w:r>
    </w:p>
    <w:p w:rsidR="003070B7" w:rsidRDefault="003070B7" w:rsidP="003070B7">
      <w:pPr>
        <w:pStyle w:val="Definition-Field"/>
      </w:pPr>
      <w:r>
        <w:rPr>
          <w:b/>
        </w:rPr>
        <w:t xml:space="preserve">E - fGrandRw (1 bit): </w:t>
      </w:r>
      <w:r>
        <w:t xml:space="preserve"> A bit that specifies whether cells in the </w:t>
      </w:r>
      <w:hyperlink w:anchor="gt_417eeaf5-caef-4fc3-afe1-048db5482eb7">
        <w:r>
          <w:rPr>
            <w:rStyle w:val="HyperlinkGreen"/>
            <w:b/>
          </w:rPr>
          <w:t>grand total</w:t>
        </w:r>
      </w:hyperlink>
      <w:r>
        <w:t xml:space="preserve"> row are included in this PivotTable rule.</w:t>
      </w:r>
    </w:p>
    <w:p w:rsidR="003070B7" w:rsidRDefault="003070B7" w:rsidP="003070B7">
      <w:pPr>
        <w:pStyle w:val="Definition-Field"/>
      </w:pPr>
      <w:r>
        <w:rPr>
          <w:b/>
        </w:rPr>
        <w:t xml:space="preserve">F - fGrandCol (1 bit): </w:t>
      </w:r>
      <w:r>
        <w:t xml:space="preserve"> A bit that specifies whether cells in the grand total column are included in this PivotTable rule.</w:t>
      </w:r>
    </w:p>
    <w:p w:rsidR="003070B7" w:rsidRDefault="003070B7" w:rsidP="003070B7">
      <w:pPr>
        <w:pStyle w:val="Definition-Field"/>
      </w:pPr>
      <w:r>
        <w:rPr>
          <w:b/>
        </w:rPr>
        <w:t xml:space="preserve">G - fGrandRwSav (1 bit): </w:t>
      </w:r>
      <w:r>
        <w:t xml:space="preserve"> A bit that specifies whether cells in the grand total row are included in this PivotTable rule. MUST be equal to </w:t>
      </w:r>
      <w:r>
        <w:rPr>
          <w:b/>
        </w:rPr>
        <w:t>fGrandRw</w:t>
      </w:r>
      <w:r>
        <w:t>.</w:t>
      </w:r>
    </w:p>
    <w:p w:rsidR="003070B7" w:rsidRDefault="003070B7" w:rsidP="003070B7">
      <w:pPr>
        <w:pStyle w:val="Definition-Field"/>
      </w:pPr>
      <w:r>
        <w:rPr>
          <w:b/>
        </w:rPr>
        <w:t xml:space="preserve">H - reserved3 (1 bit): </w:t>
      </w:r>
      <w:r>
        <w:t xml:space="preserve"> MUST be zero, and MUST be ignored.</w:t>
      </w:r>
    </w:p>
    <w:p w:rsidR="003070B7" w:rsidRDefault="003070B7" w:rsidP="003070B7">
      <w:pPr>
        <w:pStyle w:val="Definition-Field"/>
      </w:pPr>
      <w:r>
        <w:rPr>
          <w:b/>
        </w:rPr>
        <w:t xml:space="preserve">I - fGrandColSav (1 bit): </w:t>
      </w:r>
      <w:r>
        <w:t xml:space="preserve"> A bit that specifies whether cells in the grand total column are included in this PivotTable rule. MUST be equal to </w:t>
      </w:r>
      <w:r>
        <w:rPr>
          <w:b/>
        </w:rPr>
        <w:t>fGrandCol</w:t>
      </w:r>
      <w:r>
        <w:t>.</w:t>
      </w:r>
    </w:p>
    <w:p w:rsidR="003070B7" w:rsidRDefault="003070B7" w:rsidP="003070B7">
      <w:pPr>
        <w:pStyle w:val="Definition-Field"/>
      </w:pPr>
      <w:r>
        <w:rPr>
          <w:b/>
        </w:rPr>
        <w:t xml:space="preserve">J - fFuzzy (1 bit): </w:t>
      </w:r>
      <w:r>
        <w:t xml:space="preserve"> A bit that specifies whether the </w:t>
      </w:r>
      <w:hyperlink w:anchor="Section_58891cc5dd9b4293a97831070779524f" w:history="1">
        <w:r>
          <w:rPr>
            <w:rStyle w:val="af5"/>
          </w:rPr>
          <w:t>pivot items</w:t>
        </w:r>
      </w:hyperlink>
      <w:r>
        <w:t xml:space="preserve"> of the pivot field specified by this rule are treated as subtotals for the purposes of formatting when the pivot field is displayed in outline mode.</w:t>
      </w:r>
    </w:p>
    <w:p w:rsidR="003070B7" w:rsidRDefault="003070B7" w:rsidP="003070B7">
      <w:pPr>
        <w:pStyle w:val="Definition-Field"/>
      </w:pPr>
      <w:r>
        <w:rPr>
          <w:b/>
        </w:rPr>
        <w:t xml:space="preserve">reserved4 (15 bits): </w:t>
      </w:r>
      <w:r>
        <w:t>MUST be zero, and MUST be ignored.</w:t>
      </w:r>
    </w:p>
    <w:p w:rsidR="003070B7" w:rsidRDefault="003070B7" w:rsidP="003070B7">
      <w:pPr>
        <w:pStyle w:val="Definition-Field"/>
      </w:pPr>
      <w:r>
        <w:rPr>
          <w:b/>
        </w:rPr>
        <w:t xml:space="preserve">K - unused1 (1 bit): </w:t>
      </w:r>
      <w:r>
        <w:t>Undefined, MUST be ignored.</w:t>
      </w:r>
    </w:p>
    <w:p w:rsidR="003070B7" w:rsidRDefault="003070B7" w:rsidP="003070B7">
      <w:pPr>
        <w:pStyle w:val="Definition-Field"/>
      </w:pPr>
      <w:r>
        <w:rPr>
          <w:b/>
        </w:rPr>
        <w:t xml:space="preserve">L - fLineMode (1 bit): </w:t>
      </w:r>
      <w:r>
        <w:t xml:space="preserve"> A bit that specifies whether the area of the PivotTable report specified by this PivotTable rule is displayed in outline mode.</w:t>
      </w:r>
    </w:p>
    <w:p w:rsidR="003070B7" w:rsidRDefault="003070B7" w:rsidP="003070B7">
      <w:pPr>
        <w:pStyle w:val="Definition-Field"/>
      </w:pPr>
      <w:r>
        <w:rPr>
          <w:b/>
        </w:rPr>
        <w:t xml:space="preserve">M - unused2 (1 bit): </w:t>
      </w:r>
      <w:r>
        <w:t>Undefined, MUST be ignored.</w:t>
      </w:r>
    </w:p>
    <w:p w:rsidR="003070B7" w:rsidRDefault="003070B7" w:rsidP="003070B7">
      <w:pPr>
        <w:pStyle w:val="Definition-Field"/>
      </w:pPr>
      <w:r>
        <w:rPr>
          <w:b/>
        </w:rPr>
        <w:t xml:space="preserve">N - unused3 (1 bit): </w:t>
      </w:r>
      <w:r>
        <w:t>Undefined, MUST be ignored.</w:t>
      </w:r>
    </w:p>
    <w:p w:rsidR="003070B7" w:rsidRDefault="003070B7" w:rsidP="003070B7">
      <w:pPr>
        <w:pStyle w:val="Definition-Field"/>
      </w:pPr>
      <w:r>
        <w:rPr>
          <w:b/>
        </w:rPr>
        <w:t xml:space="preserve">O - reserved5 (1 bit): </w:t>
      </w:r>
      <w:r>
        <w:t>MUST be zero, and MUST be ignored.</w:t>
      </w:r>
    </w:p>
    <w:p w:rsidR="003070B7" w:rsidRDefault="003070B7" w:rsidP="003070B7">
      <w:pPr>
        <w:pStyle w:val="Definition-Field"/>
      </w:pPr>
      <w:r>
        <w:rPr>
          <w:b/>
        </w:rPr>
        <w:t xml:space="preserve">P - fDrillOnly (1 bit): </w:t>
      </w:r>
      <w:r>
        <w:t xml:space="preserve">A bit that specifies the </w:t>
      </w:r>
      <w:hyperlink w:anchor="gt_58099001-70b9-4664-91fa-6035629bccb7">
        <w:r>
          <w:rPr>
            <w:rStyle w:val="HyperlinkGreen"/>
            <w:b/>
          </w:rPr>
          <w:t>sort order</w:t>
        </w:r>
      </w:hyperlink>
      <w:r>
        <w:t xml:space="preserve"> of the PivotTable rule filters specified by </w:t>
      </w:r>
      <w:r>
        <w:rPr>
          <w:b/>
        </w:rPr>
        <w:t>csxfilt</w:t>
      </w:r>
      <w:r>
        <w:t xml:space="preserve">. MUST be a value from the following table: </w:t>
      </w:r>
    </w:p>
    <w:tbl>
      <w:tblPr>
        <w:tblStyle w:val="Table-ShadedHeaderIndented"/>
        <w:tblW w:w="0" w:type="auto"/>
        <w:tblLook w:val="04A0" w:firstRow="1" w:lastRow="0" w:firstColumn="1" w:lastColumn="0" w:noHBand="0" w:noVBand="1"/>
      </w:tblPr>
      <w:tblGrid>
        <w:gridCol w:w="1134"/>
        <w:gridCol w:w="6306"/>
      </w:tblGrid>
      <w:tr w:rsidR="003070B7" w:rsidTr="0030562B">
        <w:trPr>
          <w:cnfStyle w:val="100000000000" w:firstRow="1" w:lastRow="0" w:firstColumn="0" w:lastColumn="0" w:oddVBand="0" w:evenVBand="0" w:oddHBand="0" w:evenHBand="0" w:firstRowFirstColumn="0" w:firstRowLastColumn="0" w:lastRowFirstColumn="0" w:lastRowLastColumn="0"/>
          <w:trHeight w:val="125"/>
          <w:tblHeader/>
        </w:trPr>
        <w:tc>
          <w:tcPr>
            <w:tcW w:w="1134" w:type="dxa"/>
          </w:tcPr>
          <w:p w:rsidR="003070B7" w:rsidRDefault="003070B7" w:rsidP="0030562B">
            <w:pPr>
              <w:pStyle w:val="TableHeaderText"/>
              <w:keepNext w:val="0"/>
              <w:spacing w:before="0" w:after="0"/>
            </w:pPr>
            <w:r>
              <w:t>Value</w:t>
            </w:r>
          </w:p>
        </w:tc>
        <w:tc>
          <w:tcPr>
            <w:tcW w:w="6306" w:type="dxa"/>
          </w:tcPr>
          <w:p w:rsidR="003070B7" w:rsidRDefault="003070B7" w:rsidP="0030562B">
            <w:pPr>
              <w:pStyle w:val="TableHeaderText"/>
              <w:keepNext w:val="0"/>
              <w:spacing w:before="0" w:after="0"/>
            </w:pPr>
            <w:r>
              <w:t>Meaning</w:t>
            </w:r>
          </w:p>
        </w:tc>
      </w:tr>
      <w:tr w:rsidR="003070B7" w:rsidTr="0030562B">
        <w:tc>
          <w:tcPr>
            <w:tcW w:w="1134" w:type="dxa"/>
          </w:tcPr>
          <w:p w:rsidR="003070B7" w:rsidRDefault="003070B7" w:rsidP="0030562B">
            <w:pPr>
              <w:pStyle w:val="TableBodyText"/>
              <w:spacing w:before="0" w:after="0"/>
            </w:pPr>
            <w:r>
              <w:t>0x0</w:t>
            </w:r>
          </w:p>
        </w:tc>
        <w:tc>
          <w:tcPr>
            <w:tcW w:w="6306" w:type="dxa"/>
          </w:tcPr>
          <w:p w:rsidR="003070B7" w:rsidRDefault="003070B7" w:rsidP="0030562B">
            <w:pPr>
              <w:pStyle w:val="TableBodyText"/>
              <w:spacing w:before="0" w:after="0"/>
            </w:pPr>
            <w:r>
              <w:t>PivotTable rule filters  are sorted by Pivot Field index as specified in Pivot Fields.</w:t>
            </w:r>
          </w:p>
        </w:tc>
      </w:tr>
      <w:tr w:rsidR="003070B7" w:rsidTr="0030562B">
        <w:tc>
          <w:tcPr>
            <w:tcW w:w="1134" w:type="dxa"/>
          </w:tcPr>
          <w:p w:rsidR="003070B7" w:rsidRDefault="003070B7" w:rsidP="0030562B">
            <w:pPr>
              <w:pStyle w:val="TableBodyText"/>
              <w:spacing w:before="0" w:after="0"/>
            </w:pPr>
            <w:r>
              <w:t>0x1</w:t>
            </w:r>
          </w:p>
        </w:tc>
        <w:tc>
          <w:tcPr>
            <w:tcW w:w="6306" w:type="dxa"/>
          </w:tcPr>
          <w:p w:rsidR="003070B7" w:rsidRDefault="003070B7" w:rsidP="0030562B">
            <w:pPr>
              <w:pStyle w:val="TableBodyText"/>
              <w:spacing w:before="0" w:after="0"/>
            </w:pPr>
            <w:r>
              <w:t>PivotTable rule filters are sorted by position.</w:t>
            </w:r>
          </w:p>
        </w:tc>
      </w:tr>
    </w:tbl>
    <w:p w:rsidR="003070B7" w:rsidRDefault="003070B7" w:rsidP="003070B7">
      <w:pPr>
        <w:pStyle w:val="Definition-Field2"/>
        <w:ind w:left="0"/>
      </w:pPr>
    </w:p>
    <w:p w:rsidR="003070B7" w:rsidRDefault="003070B7" w:rsidP="003070B7">
      <w:pPr>
        <w:pStyle w:val="Definition-Field"/>
      </w:pPr>
      <w:r>
        <w:rPr>
          <w:b/>
        </w:rPr>
        <w:t xml:space="preserve">reserved6 (10 bits): </w:t>
      </w:r>
      <w:r>
        <w:t>MUST be zero, and MUST be ignored.</w:t>
      </w:r>
    </w:p>
    <w:p w:rsidR="003070B7" w:rsidRDefault="003070B7" w:rsidP="003070B7">
      <w:pPr>
        <w:pStyle w:val="Definition-Field"/>
      </w:pPr>
      <w:r>
        <w:rPr>
          <w:b/>
        </w:rPr>
        <w:t xml:space="preserve">irwFirst (1 byte): </w:t>
      </w:r>
      <w:r>
        <w:t xml:space="preserve"> A </w:t>
      </w:r>
      <w:hyperlink w:anchor="Section_a249732cbf83439897eaa3f09b85c640" w:history="1">
        <w:r>
          <w:rPr>
            <w:rStyle w:val="af5"/>
          </w:rPr>
          <w:t>DRwByteU</w:t>
        </w:r>
      </w:hyperlink>
      <w:r>
        <w:t xml:space="preserve"> structure that specifies the difference between the index of the first row of the range of cells included in this rule and the index of the first row of the PivotTable.</w:t>
      </w:r>
    </w:p>
    <w:p w:rsidR="003070B7" w:rsidRDefault="003070B7" w:rsidP="003070B7">
      <w:pPr>
        <w:pStyle w:val="Definition-Field"/>
      </w:pPr>
      <w:r>
        <w:rPr>
          <w:b/>
        </w:rPr>
        <w:t xml:space="preserve">irwLast (1 byte): </w:t>
      </w:r>
      <w:r>
        <w:t xml:space="preserve">A DRwByteU structure that specifies the difference between the index of the last row of the range of cells included in this rule and the index of the first row of the PivotTable. If </w:t>
      </w:r>
      <w:r>
        <w:rPr>
          <w:b/>
        </w:rPr>
        <w:t>fPart</w:t>
      </w:r>
      <w:r>
        <w:t xml:space="preserve"> is 1, MUST be greater than or equal to </w:t>
      </w:r>
      <w:r>
        <w:rPr>
          <w:b/>
        </w:rPr>
        <w:t>irwFirst</w:t>
      </w:r>
      <w:r>
        <w:t>.</w:t>
      </w:r>
    </w:p>
    <w:p w:rsidR="003070B7" w:rsidRDefault="003070B7" w:rsidP="003070B7">
      <w:pPr>
        <w:pStyle w:val="Definition-Field"/>
      </w:pPr>
      <w:r>
        <w:rPr>
          <w:b/>
        </w:rPr>
        <w:t xml:space="preserve">icolFirst (1 byte): </w:t>
      </w:r>
      <w:r>
        <w:t xml:space="preserve"> A </w:t>
      </w:r>
      <w:hyperlink w:anchor="Section_8cdd24cf21c44aa3be02583daee9fd28" w:history="1">
        <w:r>
          <w:rPr>
            <w:rStyle w:val="af5"/>
          </w:rPr>
          <w:t>DColByteU</w:t>
        </w:r>
      </w:hyperlink>
      <w:r>
        <w:t xml:space="preserve"> structure that specifies the difference between the index of the first column of the range of cells included in this rule and the index of the first column of the PivotTable.</w:t>
      </w:r>
    </w:p>
    <w:p w:rsidR="003070B7" w:rsidRDefault="003070B7" w:rsidP="003070B7">
      <w:pPr>
        <w:pStyle w:val="Definition-Field"/>
      </w:pPr>
      <w:r>
        <w:rPr>
          <w:b/>
        </w:rPr>
        <w:t xml:space="preserve">icolLast (1 byte): </w:t>
      </w:r>
      <w:r>
        <w:t xml:space="preserve"> A DColByteU structure that specifies the difference between the index of the last column of the range of cells included in this rule and the index of the first column of the PivotTable. If </w:t>
      </w:r>
      <w:r>
        <w:rPr>
          <w:b/>
        </w:rPr>
        <w:t>fPart</w:t>
      </w:r>
      <w:r>
        <w:t xml:space="preserve"> is 1, MUST be greater than or equal to </w:t>
      </w:r>
      <w:r>
        <w:rPr>
          <w:b/>
        </w:rPr>
        <w:t>icolFirst</w:t>
      </w:r>
      <w:r>
        <w:t>.</w:t>
      </w:r>
    </w:p>
    <w:p w:rsidR="003070B7" w:rsidRDefault="003070B7" w:rsidP="003070B7">
      <w:pPr>
        <w:pStyle w:val="Definition-Field"/>
      </w:pPr>
      <w:r>
        <w:rPr>
          <w:b/>
        </w:rPr>
        <w:t xml:space="preserve">csxfilt (4 bytes): </w:t>
      </w:r>
      <w:r>
        <w:t xml:space="preserve">An unsigned integer that specifies the number of </w:t>
      </w:r>
      <w:hyperlink w:anchor="Section_07971f8c749546f48d93309b1fb05dbf" w:history="1">
        <w:r>
          <w:rPr>
            <w:rStyle w:val="af5"/>
          </w:rPr>
          <w:t>SXAddl_SXCSXfilt_SXDId</w:t>
        </w:r>
      </w:hyperlink>
      <w:r>
        <w:t xml:space="preserve"> records following this record. MUST be greater than or equal to 0. If </w:t>
      </w:r>
      <w:r>
        <w:rPr>
          <w:b/>
        </w:rPr>
        <w:t>sxrtype</w:t>
      </w:r>
      <w:r>
        <w:t xml:space="preserve"> is not 0x1 or 0x2, this value MUST be 0.</w:t>
      </w:r>
    </w:p>
    <w:p w:rsidR="003070B7" w:rsidRDefault="003070B7" w:rsidP="003070B7">
      <w:pPr>
        <w:pStyle w:val="Definition-Field"/>
      </w:pPr>
      <w:r>
        <w:rPr>
          <w:b/>
        </w:rPr>
        <w:t xml:space="preserve">iDim (4 bytes): </w:t>
      </w:r>
      <w:r>
        <w:t xml:space="preserve"> An signed integer that specifies the position of the pivot field within the </w:t>
      </w:r>
      <w:hyperlink w:anchor="Section_89db73685e8e4324b592af85e4559e6c" w:history="1">
        <w:r>
          <w:rPr>
            <w:rStyle w:val="af5"/>
          </w:rPr>
          <w:t>PivotTable axis</w:t>
        </w:r>
      </w:hyperlink>
      <w:r>
        <w:t xml:space="preserve"> for this PivotTable rule. If </w:t>
      </w:r>
      <w:r>
        <w:rPr>
          <w:b/>
        </w:rPr>
        <w:t>isxvd</w:t>
      </w:r>
      <w:r>
        <w:t xml:space="preserve"> is 0xFFFFFFFE or 0xFFFFFFFF this field MUST be ignored. If </w:t>
      </w:r>
      <w:r>
        <w:rPr>
          <w:b/>
        </w:rPr>
        <w:t>isxvd</w:t>
      </w:r>
      <w:r>
        <w:t xml:space="preserve"> is between 0x00000000 and 0x000000FF, then the value of </w:t>
      </w:r>
      <w:r>
        <w:rPr>
          <w:b/>
        </w:rPr>
        <w:t>iDim</w:t>
      </w:r>
      <w:r>
        <w:t xml:space="preserve"> depends on the value of certain fields in the </w:t>
      </w:r>
      <w:r>
        <w:rPr>
          <w:b/>
        </w:rPr>
        <w:t>sxaxis</w:t>
      </w:r>
      <w:r>
        <w:t xml:space="preserve"> structure in </w:t>
      </w:r>
      <w:r>
        <w:rPr>
          <w:b/>
        </w:rPr>
        <w:t>isxvd</w:t>
      </w:r>
      <w:r>
        <w:t xml:space="preserve">. The following table shows the values that </w:t>
      </w:r>
      <w:r>
        <w:rPr>
          <w:b/>
        </w:rPr>
        <w:t>iDim</w:t>
      </w:r>
      <w:r>
        <w:t xml:space="preserve"> MUST have given certain values of the specified fields of </w:t>
      </w:r>
      <w:r>
        <w:rPr>
          <w:b/>
        </w:rPr>
        <w:t>isxvd.sxaxis</w:t>
      </w:r>
      <w:r>
        <w:t>.</w:t>
      </w:r>
    </w:p>
    <w:tbl>
      <w:tblPr>
        <w:tblStyle w:val="Table-ShadedHeaderIndented"/>
        <w:tblW w:w="0" w:type="auto"/>
        <w:tblLook w:val="04A0" w:firstRow="1" w:lastRow="0" w:firstColumn="1" w:lastColumn="0" w:noHBand="0" w:noVBand="1"/>
      </w:tblPr>
      <w:tblGrid>
        <w:gridCol w:w="2662"/>
        <w:gridCol w:w="6306"/>
      </w:tblGrid>
      <w:tr w:rsidR="003070B7" w:rsidTr="0030562B">
        <w:trPr>
          <w:cnfStyle w:val="100000000000" w:firstRow="1" w:lastRow="0" w:firstColumn="0" w:lastColumn="0" w:oddVBand="0" w:evenVBand="0" w:oddHBand="0" w:evenHBand="0" w:firstRowFirstColumn="0" w:firstRowLastColumn="0" w:lastRowFirstColumn="0" w:lastRowLastColumn="0"/>
          <w:trHeight w:val="125"/>
          <w:tblHeader/>
        </w:trPr>
        <w:tc>
          <w:tcPr>
            <w:tcW w:w="2662" w:type="dxa"/>
          </w:tcPr>
          <w:p w:rsidR="003070B7" w:rsidRDefault="003070B7" w:rsidP="0030562B">
            <w:pPr>
              <w:pStyle w:val="TableHeaderText"/>
              <w:keepNext w:val="0"/>
              <w:spacing w:before="0" w:after="0"/>
            </w:pPr>
            <w:r>
              <w:t xml:space="preserve"> Value</w:t>
            </w:r>
          </w:p>
        </w:tc>
        <w:tc>
          <w:tcPr>
            <w:tcW w:w="6306" w:type="dxa"/>
          </w:tcPr>
          <w:p w:rsidR="003070B7" w:rsidRDefault="003070B7" w:rsidP="0030562B">
            <w:pPr>
              <w:pStyle w:val="TableHeaderText"/>
              <w:keepNext w:val="0"/>
              <w:spacing w:before="0" w:after="0"/>
            </w:pPr>
            <w:r>
              <w:t>Meaning</w:t>
            </w:r>
          </w:p>
        </w:tc>
      </w:tr>
      <w:tr w:rsidR="003070B7" w:rsidTr="0030562B">
        <w:tc>
          <w:tcPr>
            <w:tcW w:w="2662" w:type="dxa"/>
          </w:tcPr>
          <w:p w:rsidR="003070B7" w:rsidRDefault="003070B7" w:rsidP="0030562B">
            <w:pPr>
              <w:pStyle w:val="TableBodyText"/>
              <w:spacing w:before="0" w:after="0"/>
            </w:pPr>
            <w:r>
              <w:rPr>
                <w:b/>
              </w:rPr>
              <w:t xml:space="preserve">isxvd.sxaxis.sxaxisRw </w:t>
            </w:r>
            <w:r>
              <w:t>is 1</w:t>
            </w:r>
          </w:p>
        </w:tc>
        <w:tc>
          <w:tcPr>
            <w:tcW w:w="6306" w:type="dxa"/>
          </w:tcPr>
          <w:p w:rsidR="003070B7" w:rsidRDefault="003070B7" w:rsidP="0030562B">
            <w:pPr>
              <w:pStyle w:val="TableBodyText"/>
              <w:spacing w:before="0" w:after="0"/>
            </w:pPr>
            <w:r>
              <w:t xml:space="preserve">The value of </w:t>
            </w:r>
            <w:r>
              <w:rPr>
                <w:b/>
              </w:rPr>
              <w:t>iDim</w:t>
            </w:r>
            <w:r>
              <w:t xml:space="preserve"> MUST be greater than 0 and less than the number of pivot fields on the </w:t>
            </w:r>
            <w:hyperlink w:anchor="Section_3f46e7207706400cba9473cb829f869a" w:history="1">
              <w:r>
                <w:rPr>
                  <w:rStyle w:val="af5"/>
                </w:rPr>
                <w:t>row axis</w:t>
              </w:r>
            </w:hyperlink>
            <w:r>
              <w:t>.</w:t>
            </w:r>
          </w:p>
        </w:tc>
      </w:tr>
      <w:tr w:rsidR="003070B7" w:rsidTr="0030562B">
        <w:tc>
          <w:tcPr>
            <w:tcW w:w="2662" w:type="dxa"/>
          </w:tcPr>
          <w:p w:rsidR="003070B7" w:rsidRDefault="003070B7" w:rsidP="0030562B">
            <w:pPr>
              <w:pStyle w:val="TableBodyText"/>
              <w:spacing w:before="0" w:after="0"/>
            </w:pPr>
            <w:r>
              <w:rPr>
                <w:b/>
              </w:rPr>
              <w:t xml:space="preserve">isxvd.sxaxis.sxaxisCol </w:t>
            </w:r>
            <w:r>
              <w:t>is 1</w:t>
            </w:r>
          </w:p>
        </w:tc>
        <w:tc>
          <w:tcPr>
            <w:tcW w:w="6306" w:type="dxa"/>
          </w:tcPr>
          <w:p w:rsidR="003070B7" w:rsidRDefault="003070B7" w:rsidP="0030562B">
            <w:pPr>
              <w:pStyle w:val="TableBodyText"/>
              <w:spacing w:before="0" w:after="0"/>
            </w:pPr>
            <w:r>
              <w:t xml:space="preserve">The value of </w:t>
            </w:r>
            <w:r>
              <w:rPr>
                <w:b/>
              </w:rPr>
              <w:t>iDim</w:t>
            </w:r>
            <w:r>
              <w:t xml:space="preserve"> MUST be greater than 0 and less than the number of pivot fields on the </w:t>
            </w:r>
            <w:hyperlink w:anchor="Section_00d9d88b8fa74bf08446584bf651677f" w:history="1">
              <w:r>
                <w:rPr>
                  <w:rStyle w:val="af5"/>
                </w:rPr>
                <w:t>column axis</w:t>
              </w:r>
            </w:hyperlink>
            <w:r>
              <w:t>.</w:t>
            </w:r>
          </w:p>
        </w:tc>
      </w:tr>
      <w:tr w:rsidR="003070B7" w:rsidTr="0030562B">
        <w:tc>
          <w:tcPr>
            <w:tcW w:w="2662" w:type="dxa"/>
          </w:tcPr>
          <w:p w:rsidR="003070B7" w:rsidRDefault="003070B7" w:rsidP="0030562B">
            <w:pPr>
              <w:pStyle w:val="TableBodyText"/>
              <w:spacing w:before="0" w:after="0"/>
            </w:pPr>
            <w:r>
              <w:rPr>
                <w:b/>
              </w:rPr>
              <w:t xml:space="preserve">isxvd.sxaxis.sxaxisPage </w:t>
            </w:r>
            <w:r>
              <w:t>is 1</w:t>
            </w:r>
          </w:p>
        </w:tc>
        <w:tc>
          <w:tcPr>
            <w:tcW w:w="6306" w:type="dxa"/>
          </w:tcPr>
          <w:p w:rsidR="003070B7" w:rsidRDefault="003070B7" w:rsidP="0030562B">
            <w:pPr>
              <w:pStyle w:val="TableBodyText"/>
              <w:spacing w:before="0" w:after="0"/>
            </w:pPr>
            <w:r>
              <w:t xml:space="preserve">The value of </w:t>
            </w:r>
            <w:r>
              <w:rPr>
                <w:b/>
              </w:rPr>
              <w:t>iDim</w:t>
            </w:r>
            <w:r>
              <w:t xml:space="preserve"> MUST be greater than 0 and less than the number of pivot fields on the </w:t>
            </w:r>
            <w:hyperlink w:anchor="Section_ff63f3d9274542878e6e11120ecf30b7" w:history="1">
              <w:r>
                <w:rPr>
                  <w:rStyle w:val="af5"/>
                </w:rPr>
                <w:t>page axis</w:t>
              </w:r>
            </w:hyperlink>
            <w:r>
              <w:t>.</w:t>
            </w:r>
          </w:p>
        </w:tc>
      </w:tr>
      <w:tr w:rsidR="003070B7" w:rsidTr="0030562B">
        <w:tc>
          <w:tcPr>
            <w:tcW w:w="2662" w:type="dxa"/>
          </w:tcPr>
          <w:p w:rsidR="003070B7" w:rsidRDefault="003070B7" w:rsidP="0030562B">
            <w:pPr>
              <w:pStyle w:val="TableBodyText"/>
              <w:spacing w:before="0" w:after="0"/>
              <w:rPr>
                <w:b/>
              </w:rPr>
            </w:pPr>
            <w:r>
              <w:rPr>
                <w:b/>
              </w:rPr>
              <w:t xml:space="preserve">isxvd.sxaxis.sxaxisData </w:t>
            </w:r>
            <w:r>
              <w:t>is 1</w:t>
            </w:r>
          </w:p>
        </w:tc>
        <w:tc>
          <w:tcPr>
            <w:tcW w:w="6306" w:type="dxa"/>
          </w:tcPr>
          <w:p w:rsidR="003070B7" w:rsidRDefault="003070B7" w:rsidP="0030562B">
            <w:pPr>
              <w:pStyle w:val="TableBodyText"/>
              <w:spacing w:before="0" w:after="0"/>
            </w:pPr>
            <w:r>
              <w:t xml:space="preserve">The value of </w:t>
            </w:r>
            <w:r>
              <w:rPr>
                <w:b/>
              </w:rPr>
              <w:t>iDim</w:t>
            </w:r>
            <w:r>
              <w:t xml:space="preserve"> MUST be greater than 0 and less than the number of pivot fields on the </w:t>
            </w:r>
            <w:hyperlink w:anchor="Section_4c5c2daa289746e1854b0ce04209f060" w:history="1">
              <w:r>
                <w:rPr>
                  <w:rStyle w:val="af5"/>
                </w:rPr>
                <w:t>data axis</w:t>
              </w:r>
            </w:hyperlink>
          </w:p>
        </w:tc>
      </w:tr>
    </w:tbl>
    <w:p w:rsidR="003070B7" w:rsidRDefault="003070B7" w:rsidP="003070B7">
      <w:pPr>
        <w:pStyle w:val="Definition-Field2"/>
      </w:pPr>
    </w:p>
    <w:p w:rsidR="003070B7" w:rsidRDefault="003070B7" w:rsidP="003070B7">
      <w:pPr>
        <w:pStyle w:val="Definition-Field"/>
      </w:pPr>
      <w:r>
        <w:rPr>
          <w:b/>
        </w:rPr>
        <w:t xml:space="preserve">isxvd (4 bytes): </w:t>
      </w:r>
      <w:r>
        <w:t xml:space="preserve"> A signed integer that specifies the pivot field this rule refers to. MUST be a value from the following table:</w:t>
      </w:r>
    </w:p>
    <w:tbl>
      <w:tblPr>
        <w:tblStyle w:val="Table-ShadedHeaderIndented"/>
        <w:tblW w:w="0" w:type="auto"/>
        <w:tblLook w:val="04A0" w:firstRow="1" w:lastRow="0" w:firstColumn="1" w:lastColumn="0" w:noHBand="0" w:noVBand="1"/>
      </w:tblPr>
      <w:tblGrid>
        <w:gridCol w:w="1221"/>
        <w:gridCol w:w="6306"/>
      </w:tblGrid>
      <w:tr w:rsidR="003070B7" w:rsidTr="0030562B">
        <w:trPr>
          <w:cnfStyle w:val="100000000000" w:firstRow="1" w:lastRow="0" w:firstColumn="0" w:lastColumn="0" w:oddVBand="0" w:evenVBand="0" w:oddHBand="0" w:evenHBand="0" w:firstRowFirstColumn="0" w:firstRowLastColumn="0" w:lastRowFirstColumn="0" w:lastRowLastColumn="0"/>
          <w:trHeight w:val="125"/>
          <w:tblHeader/>
        </w:trPr>
        <w:tc>
          <w:tcPr>
            <w:tcW w:w="1134" w:type="dxa"/>
          </w:tcPr>
          <w:p w:rsidR="003070B7" w:rsidRDefault="003070B7" w:rsidP="0030562B">
            <w:pPr>
              <w:pStyle w:val="TableHeaderText"/>
              <w:keepNext w:val="0"/>
              <w:spacing w:before="0" w:after="0"/>
            </w:pPr>
            <w:r>
              <w:t>Value</w:t>
            </w:r>
          </w:p>
        </w:tc>
        <w:tc>
          <w:tcPr>
            <w:tcW w:w="6306" w:type="dxa"/>
          </w:tcPr>
          <w:p w:rsidR="003070B7" w:rsidRDefault="003070B7" w:rsidP="0030562B">
            <w:pPr>
              <w:pStyle w:val="TableHeaderText"/>
              <w:keepNext w:val="0"/>
              <w:spacing w:before="0" w:after="0"/>
            </w:pPr>
            <w:r>
              <w:t>Meaning</w:t>
            </w:r>
          </w:p>
        </w:tc>
      </w:tr>
      <w:tr w:rsidR="003070B7" w:rsidTr="0030562B">
        <w:tc>
          <w:tcPr>
            <w:tcW w:w="1134" w:type="dxa"/>
          </w:tcPr>
          <w:p w:rsidR="003070B7" w:rsidRDefault="003070B7" w:rsidP="0030562B">
            <w:pPr>
              <w:pStyle w:val="TableBodyText"/>
              <w:spacing w:before="0" w:after="0"/>
            </w:pPr>
            <w:r>
              <w:t>0xFFFFFFFE</w:t>
            </w:r>
          </w:p>
        </w:tc>
        <w:tc>
          <w:tcPr>
            <w:tcW w:w="6306" w:type="dxa"/>
          </w:tcPr>
          <w:p w:rsidR="003070B7" w:rsidRDefault="003070B7" w:rsidP="0030562B">
            <w:pPr>
              <w:pStyle w:val="TableBodyText"/>
              <w:spacing w:before="0" w:after="0"/>
            </w:pPr>
            <w:r>
              <w:t xml:space="preserve">This rule refers to the </w:t>
            </w:r>
            <w:hyperlink w:anchor="Section_b4187a6caa2d4a9789bd26f394d67592" w:history="1">
              <w:r>
                <w:rPr>
                  <w:rStyle w:val="af5"/>
                </w:rPr>
                <w:t>data field</w:t>
              </w:r>
            </w:hyperlink>
            <w:r>
              <w:t>.</w:t>
            </w:r>
          </w:p>
        </w:tc>
      </w:tr>
      <w:tr w:rsidR="003070B7" w:rsidTr="0030562B">
        <w:tc>
          <w:tcPr>
            <w:tcW w:w="1134" w:type="dxa"/>
          </w:tcPr>
          <w:p w:rsidR="003070B7" w:rsidRDefault="003070B7" w:rsidP="0030562B">
            <w:pPr>
              <w:pStyle w:val="TableBodyText"/>
              <w:spacing w:before="0" w:after="0"/>
            </w:pPr>
            <w:r>
              <w:t>0xFFFFFFFF</w:t>
            </w:r>
          </w:p>
        </w:tc>
        <w:tc>
          <w:tcPr>
            <w:tcW w:w="6306" w:type="dxa"/>
          </w:tcPr>
          <w:p w:rsidR="003070B7" w:rsidRDefault="003070B7" w:rsidP="0030562B">
            <w:pPr>
              <w:pStyle w:val="TableBodyText"/>
              <w:spacing w:before="0" w:after="0"/>
            </w:pPr>
            <w:r>
              <w:t>This rule does not refer to a pivot field.</w:t>
            </w:r>
          </w:p>
        </w:tc>
      </w:tr>
      <w:tr w:rsidR="003070B7" w:rsidTr="0030562B">
        <w:tc>
          <w:tcPr>
            <w:tcW w:w="1134" w:type="dxa"/>
          </w:tcPr>
          <w:p w:rsidR="003070B7" w:rsidRDefault="003070B7" w:rsidP="0030562B">
            <w:pPr>
              <w:pStyle w:val="TableBodyText"/>
              <w:spacing w:before="0" w:after="0"/>
            </w:pPr>
            <w:r>
              <w:t>0x0000000 to 0x000000FF</w:t>
            </w:r>
          </w:p>
        </w:tc>
        <w:tc>
          <w:tcPr>
            <w:tcW w:w="6306" w:type="dxa"/>
          </w:tcPr>
          <w:p w:rsidR="003070B7" w:rsidRDefault="003070B7" w:rsidP="0030562B">
            <w:pPr>
              <w:pStyle w:val="TableBodyText"/>
              <w:spacing w:before="0" w:after="0"/>
            </w:pPr>
            <w:r>
              <w:t>This value specifies a pivot field index as specified in Pivot Fields. The pivot field index specifies which pivot field this rule refers to.</w:t>
            </w:r>
          </w:p>
        </w:tc>
      </w:tr>
    </w:tbl>
    <w:p w:rsidR="003070B7" w:rsidRDefault="003070B7" w:rsidP="003070B7">
      <w:pPr>
        <w:pStyle w:val="Definition-Field2"/>
      </w:pPr>
      <w:r>
        <w:t xml:space="preserve">MUST be greater than or equal to 0xFFFFFFFE and less than or equal to 0x000000FF. If the value is greater than or equal to 0x00000000, MUST be less than the value of the  </w:t>
      </w:r>
      <w:r>
        <w:rPr>
          <w:b/>
        </w:rPr>
        <w:t>cDim</w:t>
      </w:r>
      <w:r>
        <w:t xml:space="preserve"> field of the preceding </w:t>
      </w:r>
      <w:hyperlink w:anchor="Section_fcf246969b7b45a2b48a4199d26fb41b" w:history="1">
        <w:r>
          <w:rPr>
            <w:rStyle w:val="af5"/>
          </w:rPr>
          <w:t>SxView</w:t>
        </w:r>
      </w:hyperlink>
      <w:r>
        <w:t>.</w:t>
      </w:r>
    </w:p>
    <w:p w:rsidR="003070B7" w:rsidRDefault="003070B7" w:rsidP="003070B7">
      <w:pPr>
        <w:pStyle w:val="41"/>
        <w:numPr>
          <w:ilvl w:val="0"/>
          <w:numId w:val="0"/>
        </w:numPr>
        <w:tabs>
          <w:tab w:val="left" w:pos="864"/>
        </w:tabs>
        <w:ind w:left="864" w:hanging="864"/>
      </w:pPr>
      <w:bookmarkStart w:id="1223" w:name="Section_ec60a3e765fc4431b322cb8f39595a08"/>
      <w:bookmarkStart w:id="1224" w:name="SXAddl_SXCView_SXDCalcMember"/>
      <w:bookmarkStart w:id="1225" w:name="_Toc500759524"/>
      <w:r>
        <w:t>2.4.273.100</w:t>
      </w:r>
      <w:r>
        <w:tab/>
        <w:t>SXAddl_SXCView_SXDCalcMember</w:t>
      </w:r>
      <w:bookmarkEnd w:id="1223"/>
      <w:bookmarkEnd w:id="1224"/>
      <w:bookmarkEnd w:id="1225"/>
      <w:r>
        <w:fldChar w:fldCharType="begin"/>
      </w:r>
      <w:r>
        <w:instrText xml:space="preserve"> XE "Records:SXAddl_SXCView_SXDCalcMember" </w:instrText>
      </w:r>
      <w:r>
        <w:fldChar w:fldCharType="end"/>
      </w:r>
      <w:r>
        <w:fldChar w:fldCharType="begin"/>
      </w:r>
      <w:r>
        <w:instrText xml:space="preserve"> XE "SXAddl_SXCView_SXDCalcMember" </w:instrText>
      </w:r>
      <w:r>
        <w:fldChar w:fldCharType="end"/>
      </w:r>
      <w:r>
        <w:fldChar w:fldCharType="begin"/>
      </w:r>
      <w:r>
        <w:instrText xml:space="preserve"> XE "Details:SXAddl_SXCView_SXDCalcMember record" </w:instrText>
      </w:r>
      <w:r>
        <w:fldChar w:fldCharType="end"/>
      </w:r>
      <w:r>
        <w:fldChar w:fldCharType="begin"/>
      </w:r>
      <w:r>
        <w:instrText xml:space="preserve"> XE "SxAddl records:SXAddl_SXCView_SXDCalcMember" </w:instrText>
      </w:r>
      <w:r>
        <w:fldChar w:fldCharType="end"/>
      </w:r>
    </w:p>
    <w:p w:rsidR="003070B7" w:rsidRDefault="003070B7" w:rsidP="003070B7">
      <w:r>
        <w:t xml:space="preserve">The </w:t>
      </w:r>
      <w:r>
        <w:rPr>
          <w:b/>
        </w:rPr>
        <w:t>SXAddl_SXCView_SXDCalcMember</w:t>
      </w:r>
      <w:r>
        <w:t xml:space="preserve"> record specifies </w:t>
      </w:r>
      <w:hyperlink w:anchor="Section_e67071408ab5499ca7bab1d8eca85058" w:history="1">
        <w:r>
          <w:rPr>
            <w:rStyle w:val="af5"/>
          </w:rPr>
          <w:t>OLAP calculated members</w:t>
        </w:r>
      </w:hyperlink>
      <w:r>
        <w:t xml:space="preserve"> properties for a </w:t>
      </w:r>
      <w:hyperlink w:anchor="Section_09410dfbaac84a719ecf177ffba12c37" w:history="1">
        <w:r>
          <w:rPr>
            <w:rStyle w:val="af5"/>
          </w:rPr>
          <w:t>PivotTable view</w:t>
        </w:r>
      </w:hyperlink>
      <w:r>
        <w:t xml:space="preserve">, for an </w:t>
      </w:r>
      <w:hyperlink w:anchor="Section_a17d6dc32db74ec4b3cbeded2b7126c3" w:history="1">
        <w:r>
          <w:rPr>
            <w:rStyle w:val="af5"/>
          </w:rPr>
          <w:t>SxcView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1080" w:type="dxa"/>
            <w:gridSpan w:val="4"/>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1890" w:type="dxa"/>
            <w:gridSpan w:val="7"/>
          </w:tcPr>
          <w:p w:rsidR="003070B7" w:rsidRDefault="003070B7" w:rsidP="0030562B">
            <w:pPr>
              <w:pStyle w:val="PacketDiagramBodyText"/>
            </w:pPr>
            <w:r>
              <w:t>reserved2</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reserved3</w:t>
            </w:r>
          </w:p>
        </w:tc>
      </w:tr>
      <w:tr w:rsidR="003070B7" w:rsidTr="0030562B">
        <w:trPr>
          <w:trHeight w:hRule="exact" w:val="490"/>
        </w:trPr>
        <w:tc>
          <w:tcPr>
            <w:tcW w:w="8640" w:type="dxa"/>
            <w:gridSpan w:val="32"/>
          </w:tcPr>
          <w:p w:rsidR="003070B7" w:rsidRDefault="003070B7" w:rsidP="0030562B">
            <w:pPr>
              <w:pStyle w:val="PacketDiagramBodyText"/>
            </w:pPr>
            <w:r>
              <w:t>stName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stMDXFormula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stMemberName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stSourceHierarchy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stParentUnqiue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wSolveOrder</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0x00 and the value of </w:t>
      </w:r>
      <w:r>
        <w:rPr>
          <w:b/>
        </w:rPr>
        <w:t>hdr.sxd</w:t>
      </w:r>
      <w:r>
        <w:t xml:space="preserve"> MUST equal 0x03.</w:t>
      </w:r>
    </w:p>
    <w:p w:rsidR="003070B7" w:rsidRDefault="003070B7" w:rsidP="003070B7">
      <w:pPr>
        <w:pStyle w:val="Definition-Field"/>
      </w:pPr>
      <w:r>
        <w:rPr>
          <w:b/>
        </w:rPr>
        <w:t xml:space="preserve">A - fParentUnique (1 bit): </w:t>
      </w:r>
      <w:r>
        <w:t xml:space="preserve">A bit that specifies whether </w:t>
      </w:r>
      <w:r>
        <w:rPr>
          <w:b/>
        </w:rPr>
        <w:t>stParentUnique</w:t>
      </w:r>
      <w:r>
        <w:t xml:space="preserve"> exists. If the value is 1, </w:t>
      </w:r>
      <w:r>
        <w:rPr>
          <w:b/>
        </w:rPr>
        <w:t>stParentUnique</w:t>
      </w:r>
      <w:r>
        <w:t xml:space="preserve"> exists. If </w:t>
      </w:r>
      <w:r>
        <w:rPr>
          <w:b/>
        </w:rPr>
        <w:t>fSet</w:t>
      </w:r>
      <w:r>
        <w:t xml:space="preserve"> is 1, this field MUST be zero.</w:t>
      </w:r>
    </w:p>
    <w:p w:rsidR="003070B7" w:rsidRDefault="003070B7" w:rsidP="003070B7">
      <w:pPr>
        <w:pStyle w:val="Definition-Field"/>
      </w:pPr>
      <w:r>
        <w:rPr>
          <w:b/>
        </w:rPr>
        <w:t xml:space="preserve">B - fMemberName (1 bit): </w:t>
      </w:r>
      <w:r>
        <w:t xml:space="preserve">A bit that specifies whether </w:t>
      </w:r>
      <w:r>
        <w:rPr>
          <w:b/>
        </w:rPr>
        <w:t>stMemberName</w:t>
      </w:r>
      <w:r>
        <w:t xml:space="preserve"> exists. If the value is 1, </w:t>
      </w:r>
      <w:r>
        <w:rPr>
          <w:b/>
        </w:rPr>
        <w:t>stMemberName</w:t>
      </w:r>
      <w:r>
        <w:t xml:space="preserve"> exists. If </w:t>
      </w:r>
      <w:r>
        <w:rPr>
          <w:b/>
        </w:rPr>
        <w:t>fSet</w:t>
      </w:r>
      <w:r>
        <w:t xml:space="preserve"> is 1, this field MUST be zero; otherwise, this field MUST be 1.</w:t>
      </w:r>
    </w:p>
    <w:p w:rsidR="003070B7" w:rsidRDefault="003070B7" w:rsidP="003070B7">
      <w:pPr>
        <w:pStyle w:val="Definition-Field"/>
      </w:pPr>
      <w:r>
        <w:rPr>
          <w:b/>
        </w:rPr>
        <w:t xml:space="preserve">C - fSourceHier (1 bit): </w:t>
      </w:r>
      <w:r>
        <w:t xml:space="preserve">A bit that specifies whether </w:t>
      </w:r>
      <w:r>
        <w:rPr>
          <w:b/>
        </w:rPr>
        <w:t>stSourceHierarchy</w:t>
      </w:r>
      <w:r>
        <w:t xml:space="preserve"> exists. If the value is 1, </w:t>
      </w:r>
      <w:r>
        <w:rPr>
          <w:b/>
        </w:rPr>
        <w:t>stSourceHierarchy</w:t>
      </w:r>
      <w:r>
        <w:t xml:space="preserve"> exists. If </w:t>
      </w:r>
      <w:r>
        <w:rPr>
          <w:b/>
        </w:rPr>
        <w:t>fSet</w:t>
      </w:r>
      <w:r>
        <w:t xml:space="preserve"> is 1, this field MUST be zero; otherwise, this field MUST be 1.</w:t>
      </w:r>
    </w:p>
    <w:p w:rsidR="003070B7" w:rsidRDefault="003070B7" w:rsidP="003070B7">
      <w:pPr>
        <w:pStyle w:val="Definition-Field"/>
      </w:pPr>
      <w:r>
        <w:rPr>
          <w:b/>
        </w:rPr>
        <w:t xml:space="preserve">D - fLongFormula (1 bit): </w:t>
      </w:r>
      <w:r>
        <w:t xml:space="preserve">A bit that specifies whether the length of the user-specified </w:t>
      </w:r>
      <w:hyperlink w:anchor="gt_9b631ff5-dc89-45f0-a1c2-db6981e4804f">
        <w:r>
          <w:rPr>
            <w:rStyle w:val="HyperlinkGreen"/>
            <w:b/>
          </w:rPr>
          <w:t>MDX</w:t>
        </w:r>
      </w:hyperlink>
      <w:r>
        <w:t xml:space="preserve"> </w:t>
      </w:r>
      <w:hyperlink w:anchor="gt_6d43b116-acad-45af-aea5-a8e7240a1106">
        <w:r>
          <w:rPr>
            <w:rStyle w:val="HyperlinkGreen"/>
            <w:b/>
          </w:rPr>
          <w:t>expression</w:t>
        </w:r>
      </w:hyperlink>
      <w:r>
        <w:t xml:space="preserve"> that defines the calculation is greater than 255 characters. </w:t>
      </w:r>
    </w:p>
    <w:p w:rsidR="003070B7" w:rsidRDefault="003070B7" w:rsidP="003070B7">
      <w:pPr>
        <w:pStyle w:val="Definition-Field2"/>
      </w:pPr>
      <w:r>
        <w:t>MUST be a value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keepNext w:val="0"/>
              <w:spacing w:before="0" w:after="0"/>
            </w:pPr>
            <w:r>
              <w:t>Value</w:t>
            </w:r>
          </w:p>
        </w:tc>
        <w:tc>
          <w:tcPr>
            <w:tcW w:w="7758" w:type="dxa"/>
          </w:tcPr>
          <w:p w:rsidR="003070B7" w:rsidRDefault="003070B7" w:rsidP="0030562B">
            <w:pPr>
              <w:pStyle w:val="TableHeaderText"/>
              <w:keepNext w:val="0"/>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spacing w:before="0" w:after="0"/>
            </w:pPr>
            <w:r>
              <w:t xml:space="preserve">Length of the user-specified MDX expression is less than or equal to 255 characters and </w:t>
            </w:r>
            <w:r>
              <w:rPr>
                <w:b/>
              </w:rPr>
              <w:t>stMDXFormula</w:t>
            </w:r>
            <w:r>
              <w:t xml:space="preserve"> contains the MDX.</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t xml:space="preserve">Length of the user-specified MDX expression is greater than 255 characters and the user-specified MDX expression is written to a subsequent </w:t>
            </w:r>
            <w:hyperlink w:anchor="Section_982c65e56e14423c8428be4eaa8cb2cd" w:history="1">
              <w:r>
                <w:rPr>
                  <w:rStyle w:val="af5"/>
                </w:rPr>
                <w:t>SXAddl_SXCView_SXDCalcMemString</w:t>
              </w:r>
            </w:hyperlink>
            <w:r>
              <w:t xml:space="preserve"> record.</w:t>
            </w:r>
          </w:p>
        </w:tc>
      </w:tr>
    </w:tbl>
    <w:p w:rsidR="003070B7" w:rsidRDefault="003070B7" w:rsidP="003070B7">
      <w:pPr>
        <w:pStyle w:val="Definition-Field"/>
      </w:pPr>
    </w:p>
    <w:p w:rsidR="003070B7" w:rsidRDefault="003070B7" w:rsidP="003070B7">
      <w:pPr>
        <w:pStyle w:val="Definition-Field"/>
      </w:pPr>
      <w:r>
        <w:rPr>
          <w:b/>
        </w:rPr>
        <w:t xml:space="preserve">E - reserved1 (4 bits): </w:t>
      </w:r>
      <w:r>
        <w:t>MUST be zero, and MUST be ignored.</w:t>
      </w:r>
    </w:p>
    <w:p w:rsidR="003070B7" w:rsidRDefault="003070B7" w:rsidP="003070B7">
      <w:pPr>
        <w:pStyle w:val="Definition-Field"/>
      </w:pPr>
      <w:r>
        <w:rPr>
          <w:b/>
        </w:rPr>
        <w:t xml:space="preserve">F - fSet (1 bit): </w:t>
      </w:r>
      <w:r>
        <w:t xml:space="preserve">A bit that specifies whether this calculation is for an </w:t>
      </w:r>
      <w:hyperlink w:anchor="gt_8997311d-6027-4c9f-b739-9a2a00594f28">
        <w:r>
          <w:rPr>
            <w:rStyle w:val="HyperlinkGreen"/>
            <w:b/>
          </w:rPr>
          <w:t>OLAP named set</w:t>
        </w:r>
      </w:hyperlink>
      <w:r>
        <w:t>.</w:t>
      </w:r>
    </w:p>
    <w:p w:rsidR="003070B7" w:rsidRDefault="003070B7" w:rsidP="003070B7">
      <w:pPr>
        <w:pStyle w:val="Definition-Field"/>
      </w:pPr>
      <w:r>
        <w:rPr>
          <w:b/>
        </w:rPr>
        <w:t xml:space="preserve">reserved2 (23 bits): </w:t>
      </w:r>
      <w:r>
        <w:t>MUST be zero, and MUST be ignored.</w:t>
      </w:r>
    </w:p>
    <w:p w:rsidR="003070B7" w:rsidRDefault="003070B7" w:rsidP="003070B7">
      <w:pPr>
        <w:pStyle w:val="Definition-Field"/>
      </w:pPr>
      <w:r>
        <w:rPr>
          <w:b/>
        </w:rPr>
        <w:t xml:space="preserve">reserved3 (2 bytes): </w:t>
      </w:r>
      <w:r>
        <w:t>MUST be zero, and MUST be ignored.</w:t>
      </w:r>
    </w:p>
    <w:p w:rsidR="003070B7" w:rsidRDefault="003070B7" w:rsidP="003070B7">
      <w:pPr>
        <w:pStyle w:val="Definition-Field"/>
      </w:pPr>
      <w:r>
        <w:rPr>
          <w:b/>
        </w:rPr>
        <w:t xml:space="preserve">stName (variable): </w:t>
      </w:r>
      <w:r>
        <w:t xml:space="preserve">An </w:t>
      </w:r>
      <w:hyperlink w:anchor="Section_36ca6de7be1648bcaa5e3eaf4942f671" w:history="1">
        <w:r>
          <w:rPr>
            <w:rStyle w:val="af5"/>
          </w:rPr>
          <w:t>XLUnicodeString</w:t>
        </w:r>
      </w:hyperlink>
      <w:r>
        <w:t xml:space="preserve"> structure that specifies the </w:t>
      </w:r>
      <w:hyperlink w:anchor="gt_d5d555be-1be8-4d7b-b16e-0b04bc337b3b">
        <w:r>
          <w:rPr>
            <w:rStyle w:val="HyperlinkGreen"/>
            <w:b/>
          </w:rPr>
          <w:t>MDX unique name</w:t>
        </w:r>
      </w:hyperlink>
      <w:r>
        <w:t xml:space="preserve"> of this OLAP calculated member. The length of this field MUST be greater than 0 characters and less than or equal to 255 characters.</w:t>
      </w:r>
    </w:p>
    <w:p w:rsidR="003070B7" w:rsidRDefault="003070B7" w:rsidP="003070B7">
      <w:pPr>
        <w:pStyle w:val="Definition-Field"/>
      </w:pPr>
      <w:r>
        <w:rPr>
          <w:b/>
        </w:rPr>
        <w:t xml:space="preserve">stMDXFormula (variable): </w:t>
      </w:r>
      <w:r>
        <w:t xml:space="preserve">An XLUnicodeString structure that specifies the user-specified MDX expression for this OLAP calculated member. If </w:t>
      </w:r>
      <w:r>
        <w:rPr>
          <w:b/>
        </w:rPr>
        <w:t>fLongFormula</w:t>
      </w:r>
      <w:r>
        <w:t xml:space="preserve"> is 1, this field does not exist. If </w:t>
      </w:r>
      <w:r>
        <w:rPr>
          <w:b/>
        </w:rPr>
        <w:t>fLongFormula</w:t>
      </w:r>
      <w:r>
        <w:t xml:space="preserve"> is 0, the length of this field MUST be greater than 0 characters and less than or equal to 255 characters. </w:t>
      </w:r>
    </w:p>
    <w:p w:rsidR="003070B7" w:rsidRDefault="003070B7" w:rsidP="003070B7">
      <w:pPr>
        <w:pStyle w:val="Definition-Field"/>
      </w:pPr>
      <w:r>
        <w:rPr>
          <w:b/>
        </w:rPr>
        <w:t xml:space="preserve">stMemberName (variable): </w:t>
      </w:r>
      <w:r>
        <w:t xml:space="preserve">An XLUnicodeString structure that specifies the name of this OLAP calculated member. If </w:t>
      </w:r>
      <w:r>
        <w:rPr>
          <w:b/>
        </w:rPr>
        <w:t>fMemberName</w:t>
      </w:r>
      <w:r>
        <w:t xml:space="preserve"> is 0, this field does not exist. If </w:t>
      </w:r>
      <w:r>
        <w:rPr>
          <w:b/>
        </w:rPr>
        <w:t>fMemberName</w:t>
      </w:r>
      <w:r>
        <w:t xml:space="preserve"> is 1, the length of this field MUST be less than or equal to 255 characters.</w:t>
      </w:r>
    </w:p>
    <w:p w:rsidR="003070B7" w:rsidRDefault="003070B7" w:rsidP="003070B7">
      <w:pPr>
        <w:pStyle w:val="Definition-Field"/>
      </w:pPr>
      <w:r>
        <w:rPr>
          <w:b/>
        </w:rPr>
        <w:t xml:space="preserve">stSourceHierarchy (variable): </w:t>
      </w:r>
      <w:r>
        <w:t xml:space="preserve">An XLUnicodeString structure that specifies the MDX unique name of the </w:t>
      </w:r>
      <w:hyperlink w:anchor="gt_1e0ca171-3095-4e3c-9c69-65148df00a9c">
        <w:r>
          <w:rPr>
            <w:rStyle w:val="HyperlinkGreen"/>
            <w:b/>
          </w:rPr>
          <w:t>OLAP hierarchy</w:t>
        </w:r>
      </w:hyperlink>
      <w:r>
        <w:t xml:space="preserve"> that this OLAP calculated member is associated with. If </w:t>
      </w:r>
      <w:r>
        <w:rPr>
          <w:b/>
        </w:rPr>
        <w:t>fSourceHier</w:t>
      </w:r>
      <w:r>
        <w:t xml:space="preserve"> is zero this field does not exist. If </w:t>
      </w:r>
      <w:r>
        <w:rPr>
          <w:b/>
        </w:rPr>
        <w:t>fSourceHier</w:t>
      </w:r>
      <w:r>
        <w:t xml:space="preserve"> is 1 then the length of this field MUST be less than or equal to 255 characters.</w:t>
      </w:r>
    </w:p>
    <w:p w:rsidR="003070B7" w:rsidRDefault="003070B7" w:rsidP="003070B7">
      <w:pPr>
        <w:pStyle w:val="Definition-Field"/>
      </w:pPr>
      <w:r>
        <w:rPr>
          <w:b/>
        </w:rPr>
        <w:t xml:space="preserve">stParentUnqiue (variable): </w:t>
      </w:r>
      <w:r>
        <w:t xml:space="preserve">An XLUnicodeString structure that specifies the MDX unique name of the parent </w:t>
      </w:r>
      <w:hyperlink w:anchor="gt_5d78ca78-a9b1-4791-8126-bf9494304b11">
        <w:r>
          <w:rPr>
            <w:rStyle w:val="HyperlinkGreen"/>
            <w:b/>
          </w:rPr>
          <w:t>member (2)</w:t>
        </w:r>
      </w:hyperlink>
      <w:r>
        <w:t xml:space="preserve"> that this OLAP calculated member is associated with. If </w:t>
      </w:r>
      <w:r>
        <w:rPr>
          <w:b/>
        </w:rPr>
        <w:t>fParentUnique</w:t>
      </w:r>
      <w:r>
        <w:t xml:space="preserve"> is zero this field does not exist. If </w:t>
      </w:r>
      <w:r>
        <w:rPr>
          <w:b/>
        </w:rPr>
        <w:t>fParentUnique</w:t>
      </w:r>
      <w:r>
        <w:t xml:space="preserve"> is 1 then the length of this field MUST be less than or equal to 255 characters.</w:t>
      </w:r>
    </w:p>
    <w:p w:rsidR="003070B7" w:rsidRDefault="003070B7" w:rsidP="003070B7">
      <w:pPr>
        <w:pStyle w:val="Definition-Field"/>
      </w:pPr>
      <w:r>
        <w:rPr>
          <w:b/>
        </w:rPr>
        <w:t xml:space="preserve">wSolveOrder (4 bytes): </w:t>
      </w:r>
      <w:r>
        <w:t xml:space="preserve">An unsigned integer that specifies the calculation order when there are multiple OLAP calculated members. The calculation order goes from lowest </w:t>
      </w:r>
      <w:r>
        <w:rPr>
          <w:b/>
        </w:rPr>
        <w:t xml:space="preserve">wSolveOrder </w:t>
      </w:r>
      <w:r>
        <w:t xml:space="preserve">value to highest. If the value is zero the calculation order is determined by the </w:t>
      </w:r>
      <w:hyperlink w:anchor="gt_055c223a-52f1-4d41-b95b-d7c60eaa388f">
        <w:r>
          <w:rPr>
            <w:rStyle w:val="HyperlinkGreen"/>
            <w:b/>
          </w:rPr>
          <w:t>OLAP</w:t>
        </w:r>
      </w:hyperlink>
      <w:r>
        <w:t xml:space="preserve"> </w:t>
      </w:r>
      <w:hyperlink w:anchor="gt_33fa4cdc-ae58-4a6c-8111-31377e1d292e">
        <w:r>
          <w:rPr>
            <w:rStyle w:val="HyperlinkGreen"/>
            <w:b/>
          </w:rPr>
          <w:t>data provider</w:t>
        </w:r>
      </w:hyperlink>
      <w:r>
        <w:t>.</w:t>
      </w:r>
    </w:p>
    <w:p w:rsidR="003070B7" w:rsidRDefault="003070B7" w:rsidP="003070B7">
      <w:pPr>
        <w:pStyle w:val="41"/>
        <w:numPr>
          <w:ilvl w:val="0"/>
          <w:numId w:val="0"/>
        </w:numPr>
        <w:tabs>
          <w:tab w:val="left" w:pos="864"/>
        </w:tabs>
        <w:ind w:left="864" w:hanging="864"/>
      </w:pPr>
      <w:bookmarkStart w:id="1226" w:name="Section_982c65e56e14423c8428be4eaa8cb2cd"/>
      <w:bookmarkStart w:id="1227" w:name="SXAddl_SXCView_SXDCalcMemString"/>
      <w:bookmarkStart w:id="1228" w:name="_Toc500759525"/>
      <w:r>
        <w:t>2.4.273.101</w:t>
      </w:r>
      <w:r>
        <w:tab/>
        <w:t>SXAddl_SXCView_SXDCalcMemString</w:t>
      </w:r>
      <w:bookmarkEnd w:id="1226"/>
      <w:bookmarkEnd w:id="1227"/>
      <w:bookmarkEnd w:id="1228"/>
      <w:r>
        <w:fldChar w:fldCharType="begin"/>
      </w:r>
      <w:r>
        <w:instrText xml:space="preserve"> XE "Records:SXAddl_SXCView_SXDCalcMemString" </w:instrText>
      </w:r>
      <w:r>
        <w:fldChar w:fldCharType="end"/>
      </w:r>
      <w:r>
        <w:fldChar w:fldCharType="begin"/>
      </w:r>
      <w:r>
        <w:instrText xml:space="preserve"> XE "SXAddl_SXCView_SXDCalcMemString" </w:instrText>
      </w:r>
      <w:r>
        <w:fldChar w:fldCharType="end"/>
      </w:r>
      <w:r>
        <w:fldChar w:fldCharType="begin"/>
      </w:r>
      <w:r>
        <w:instrText xml:space="preserve"> XE "Details:SXAddl_SXCView_SXDCalcMemString record" </w:instrText>
      </w:r>
      <w:r>
        <w:fldChar w:fldCharType="end"/>
      </w:r>
      <w:r>
        <w:fldChar w:fldCharType="begin"/>
      </w:r>
      <w:r>
        <w:instrText xml:space="preserve"> XE "SxAddl records:SXAddl_SXCView_SXDCalcMemString" </w:instrText>
      </w:r>
      <w:r>
        <w:fldChar w:fldCharType="end"/>
      </w:r>
    </w:p>
    <w:p w:rsidR="003070B7" w:rsidRDefault="003070B7" w:rsidP="003070B7">
      <w:r>
        <w:t xml:space="preserve">The </w:t>
      </w:r>
      <w:r>
        <w:rPr>
          <w:b/>
        </w:rPr>
        <w:t>SXAddl_SXCView_SXDCalcMemString</w:t>
      </w:r>
      <w:r>
        <w:t xml:space="preserve"> record specifies a user-specified </w:t>
      </w:r>
      <w:hyperlink w:anchor="gt_9b631ff5-dc89-45f0-a1c2-db6981e4804f">
        <w:r>
          <w:rPr>
            <w:rStyle w:val="HyperlinkGreen"/>
            <w:b/>
          </w:rPr>
          <w:t>MDX</w:t>
        </w:r>
      </w:hyperlink>
      <w:r>
        <w:t xml:space="preserve"> </w:t>
      </w:r>
      <w:hyperlink w:anchor="gt_6d43b116-acad-45af-aea5-a8e7240a1106">
        <w:r>
          <w:rPr>
            <w:rStyle w:val="HyperlinkGreen"/>
            <w:b/>
          </w:rPr>
          <w:t>expression</w:t>
        </w:r>
      </w:hyperlink>
      <w:r>
        <w:t xml:space="preserve"> for an </w:t>
      </w:r>
      <w:hyperlink w:anchor="Section_e67071408ab5499ca7bab1d8eca85058" w:history="1">
        <w:r>
          <w:rPr>
            <w:rStyle w:val="af5"/>
          </w:rPr>
          <w:t>OLAP calculated member</w:t>
        </w:r>
      </w:hyperlink>
      <w:r>
        <w:t xml:space="preserve">, for an </w:t>
      </w:r>
      <w:hyperlink w:anchor="Section_a17d6dc32db74ec4b3cbeded2b7126c3" w:history="1">
        <w:r>
          <w:rPr>
            <w:rStyle w:val="af5"/>
          </w:rPr>
          <w:t>SxcView class</w:t>
        </w:r>
      </w:hyperlink>
      <w:r>
        <w:t xml:space="preserve">. The other properties of the OLAP calculated member are specified in the preceding </w:t>
      </w:r>
      <w:hyperlink w:anchor="Section_ec60a3e765fc4431b322cb8f39595a08" w:history="1">
        <w:r>
          <w:rPr>
            <w:rStyle w:val="af5"/>
          </w:rPr>
          <w:t>SXAddl_SXCView_SXDCalcMember</w:t>
        </w:r>
      </w:hyperlink>
      <w:r>
        <w:t xml:space="preserve"> record.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stMDXFormula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0x00 and the value of </w:t>
      </w:r>
      <w:r>
        <w:rPr>
          <w:b/>
        </w:rPr>
        <w:t>hdr.sxd</w:t>
      </w:r>
      <w:r>
        <w:t xml:space="preserve"> MUST equal 0x0A.</w:t>
      </w:r>
    </w:p>
    <w:p w:rsidR="003070B7" w:rsidRDefault="003070B7" w:rsidP="003070B7">
      <w:pPr>
        <w:pStyle w:val="Definition-Field"/>
      </w:pPr>
      <w:r>
        <w:rPr>
          <w:b/>
        </w:rPr>
        <w:t xml:space="preserve">stMDXFormula (variable): </w:t>
      </w:r>
      <w:r>
        <w:t xml:space="preserve"> An </w:t>
      </w:r>
      <w:hyperlink w:anchor="Section_665ed61e65b04b57aa26b6aba355c268" w:history="1">
        <w:r>
          <w:rPr>
            <w:rStyle w:val="af5"/>
          </w:rPr>
          <w:t>SXAddl_SXString</w:t>
        </w:r>
      </w:hyperlink>
      <w:r>
        <w:t xml:space="preserve"> structure that specifies the user-specified MDX expression. The length of this field MUST be greater than zero. If the </w:t>
      </w:r>
      <w:hyperlink w:anchor="Section_e0fe44b1caf64739bf8fe51a96cd5ba8" w:history="1">
        <w:r>
          <w:rPr>
            <w:rStyle w:val="af5"/>
          </w:rPr>
          <w:t>PivotCache functionality level</w:t>
        </w:r>
      </w:hyperlink>
      <w:r>
        <w:t xml:space="preserve"> of the </w:t>
      </w:r>
      <w:hyperlink w:anchor="Section_6f60301b107346d3b7ad0041566272a4" w:history="1">
        <w:r>
          <w:rPr>
            <w:rStyle w:val="af5"/>
          </w:rPr>
          <w:t>associated PivotCache</w:t>
        </w:r>
      </w:hyperlink>
      <w:r>
        <w:t xml:space="preserve"> of this </w:t>
      </w:r>
      <w:hyperlink w:anchor="Section_09410dfbaac84a719ecf177ffba12c37" w:history="1">
        <w:r>
          <w:rPr>
            <w:rStyle w:val="af5"/>
          </w:rPr>
          <w:t>PivotTable view</w:t>
        </w:r>
      </w:hyperlink>
      <w:r>
        <w:t xml:space="preserve"> is less than 3, the length of this field MUST be less than 2048 characters; otherwise, the length MUST be less than 32767 characters.</w:t>
      </w:r>
    </w:p>
    <w:p w:rsidR="003070B7" w:rsidRDefault="003070B7" w:rsidP="003070B7">
      <w:pPr>
        <w:pStyle w:val="41"/>
        <w:numPr>
          <w:ilvl w:val="0"/>
          <w:numId w:val="0"/>
        </w:numPr>
        <w:tabs>
          <w:tab w:val="left" w:pos="864"/>
        </w:tabs>
        <w:ind w:left="864" w:hanging="864"/>
      </w:pPr>
      <w:bookmarkStart w:id="1229" w:name="Section_46eb5a733a1b420aac067082ab18a2fc"/>
      <w:bookmarkStart w:id="1230" w:name="SXAddl_SXCView_SXDCompactColHdr"/>
      <w:bookmarkStart w:id="1231" w:name="_Toc500759526"/>
      <w:r>
        <w:t>2.4.273.102</w:t>
      </w:r>
      <w:r>
        <w:tab/>
        <w:t>SXAddl_SXCView_SXDCompactColHdr</w:t>
      </w:r>
      <w:bookmarkEnd w:id="1229"/>
      <w:bookmarkEnd w:id="1230"/>
      <w:bookmarkEnd w:id="1231"/>
      <w:r>
        <w:fldChar w:fldCharType="begin"/>
      </w:r>
      <w:r>
        <w:instrText xml:space="preserve"> XE "Records:SXAddl_SXCView_SXDCompactColHdr" </w:instrText>
      </w:r>
      <w:r>
        <w:fldChar w:fldCharType="end"/>
      </w:r>
      <w:r>
        <w:fldChar w:fldCharType="begin"/>
      </w:r>
      <w:r>
        <w:instrText xml:space="preserve"> XE "SXAddl_SXCView_SXDCompactColHdr" </w:instrText>
      </w:r>
      <w:r>
        <w:fldChar w:fldCharType="end"/>
      </w:r>
      <w:r>
        <w:fldChar w:fldCharType="begin"/>
      </w:r>
      <w:r>
        <w:instrText xml:space="preserve"> XE "Details:SXAddl_SXCView_SXDCompactColHdr record" </w:instrText>
      </w:r>
      <w:r>
        <w:fldChar w:fldCharType="end"/>
      </w:r>
      <w:r>
        <w:fldChar w:fldCharType="begin"/>
      </w:r>
      <w:r>
        <w:instrText xml:space="preserve"> XE "SxAddl records:SXAddl_SXCView_SXDCompactColHdr" </w:instrText>
      </w:r>
      <w:r>
        <w:fldChar w:fldCharType="end"/>
      </w:r>
    </w:p>
    <w:p w:rsidR="003070B7" w:rsidRDefault="003070B7" w:rsidP="003070B7">
      <w:r>
        <w:t xml:space="preserve">The </w:t>
      </w:r>
      <w:r>
        <w:rPr>
          <w:b/>
        </w:rPr>
        <w:t>SXAddl_SXCView_SXDCompactColHdr</w:t>
      </w:r>
      <w:r>
        <w:t xml:space="preserve"> record specifies the </w:t>
      </w:r>
      <w:hyperlink w:anchor="Section_03aced8c25864e83982a1e3551a563d6" w:history="1">
        <w:r>
          <w:rPr>
            <w:rStyle w:val="af5"/>
          </w:rPr>
          <w:t>column area</w:t>
        </w:r>
      </w:hyperlink>
      <w:r>
        <w:t xml:space="preserve"> caption string used in the compact </w:t>
      </w:r>
      <w:hyperlink w:anchor="Section_2f81b5b422d546778ec53c5dc1ad80d4" w:history="1">
        <w:r>
          <w:rPr>
            <w:rStyle w:val="af5"/>
          </w:rPr>
          <w:t>PivotTable layout</w:t>
        </w:r>
      </w:hyperlink>
      <w:r>
        <w:t xml:space="preserve"> for a </w:t>
      </w:r>
      <w:hyperlink w:anchor="Section_09410dfbaac84a719ecf177ffba12c37" w:history="1">
        <w:r>
          <w:rPr>
            <w:rStyle w:val="af5"/>
          </w:rPr>
          <w:t>PivotTable view</w:t>
        </w:r>
      </w:hyperlink>
      <w:r>
        <w:t xml:space="preserve">, for an </w:t>
      </w:r>
      <w:hyperlink w:anchor="Section_a17d6dc32db74ec4b3cbeded2b7126c3" w:history="1">
        <w:r>
          <w:rPr>
            <w:rStyle w:val="af5"/>
          </w:rPr>
          <w:t>SxcView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stHeader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0x00 and the value of </w:t>
      </w:r>
      <w:r>
        <w:rPr>
          <w:b/>
        </w:rPr>
        <w:t>hdr.sxd</w:t>
      </w:r>
      <w:r>
        <w:t xml:space="preserve"> MUST equal 0x22.</w:t>
      </w:r>
    </w:p>
    <w:p w:rsidR="003070B7" w:rsidRDefault="003070B7" w:rsidP="003070B7">
      <w:pPr>
        <w:pStyle w:val="Definition-Field"/>
      </w:pPr>
      <w:r>
        <w:rPr>
          <w:b/>
        </w:rPr>
        <w:t xml:space="preserve">stHeader (variable): </w:t>
      </w:r>
      <w:r>
        <w:t xml:space="preserve">An </w:t>
      </w:r>
      <w:hyperlink w:anchor="Section_665ed61e65b04b57aa26b6aba355c268" w:history="1">
        <w:r>
          <w:rPr>
            <w:rStyle w:val="af5"/>
          </w:rPr>
          <w:t>SXAddl_SXString</w:t>
        </w:r>
      </w:hyperlink>
      <w:r>
        <w:t xml:space="preserve"> structure that specifies the caption displayed in the column area of the compact PivotTable layout. The length MUST be less than or equal to 255 characters.</w:t>
      </w:r>
    </w:p>
    <w:p w:rsidR="003070B7" w:rsidRDefault="003070B7" w:rsidP="003070B7">
      <w:pPr>
        <w:pStyle w:val="41"/>
        <w:numPr>
          <w:ilvl w:val="0"/>
          <w:numId w:val="0"/>
        </w:numPr>
        <w:tabs>
          <w:tab w:val="left" w:pos="864"/>
        </w:tabs>
        <w:ind w:left="864" w:hanging="864"/>
      </w:pPr>
      <w:bookmarkStart w:id="1232" w:name="Section_9a0c8b650f274f5db32e43e8bedb857c"/>
      <w:bookmarkStart w:id="1233" w:name="SXAddl_SXCView_SXDCompactRwHdr"/>
      <w:bookmarkStart w:id="1234" w:name="_Toc500759527"/>
      <w:r>
        <w:t>2.4.273.103</w:t>
      </w:r>
      <w:r>
        <w:tab/>
        <w:t>SXAddl_SXCView_SXDCompactRwHdr</w:t>
      </w:r>
      <w:bookmarkEnd w:id="1232"/>
      <w:bookmarkEnd w:id="1233"/>
      <w:bookmarkEnd w:id="1234"/>
      <w:r>
        <w:fldChar w:fldCharType="begin"/>
      </w:r>
      <w:r>
        <w:instrText xml:space="preserve"> XE "Records:SXAddl_SXCView_SXDCompactRwHdr" </w:instrText>
      </w:r>
      <w:r>
        <w:fldChar w:fldCharType="end"/>
      </w:r>
      <w:r>
        <w:fldChar w:fldCharType="begin"/>
      </w:r>
      <w:r>
        <w:instrText xml:space="preserve"> XE "SXAddl_SXCView_SXDCompactRwHdr" </w:instrText>
      </w:r>
      <w:r>
        <w:fldChar w:fldCharType="end"/>
      </w:r>
      <w:r>
        <w:fldChar w:fldCharType="begin"/>
      </w:r>
      <w:r>
        <w:instrText xml:space="preserve"> XE "Details:SXAddl_SXCView_SXDCompactRwHdr record" </w:instrText>
      </w:r>
      <w:r>
        <w:fldChar w:fldCharType="end"/>
      </w:r>
      <w:r>
        <w:fldChar w:fldCharType="begin"/>
      </w:r>
      <w:r>
        <w:instrText xml:space="preserve"> XE "SxAddl records:SXAddl_SXCView_SXDCompactRwHdr" </w:instrText>
      </w:r>
      <w:r>
        <w:fldChar w:fldCharType="end"/>
      </w:r>
    </w:p>
    <w:p w:rsidR="003070B7" w:rsidRDefault="003070B7" w:rsidP="003070B7">
      <w:r>
        <w:t xml:space="preserve">The </w:t>
      </w:r>
      <w:r>
        <w:rPr>
          <w:b/>
        </w:rPr>
        <w:t>SXAddl_SXCView_SXDCompactRwHdr</w:t>
      </w:r>
      <w:r>
        <w:t xml:space="preserve"> record specifies the </w:t>
      </w:r>
      <w:hyperlink w:anchor="Section_5594c95e6819461e80706f4b4fdfa091" w:history="1">
        <w:r>
          <w:rPr>
            <w:rStyle w:val="af5"/>
          </w:rPr>
          <w:t>row area</w:t>
        </w:r>
      </w:hyperlink>
      <w:r>
        <w:t xml:space="preserve"> caption string used in the compact </w:t>
      </w:r>
      <w:hyperlink w:anchor="Section_2f81b5b422d546778ec53c5dc1ad80d4" w:history="1">
        <w:r>
          <w:rPr>
            <w:rStyle w:val="af5"/>
          </w:rPr>
          <w:t>PivotTable layout</w:t>
        </w:r>
      </w:hyperlink>
      <w:r>
        <w:t xml:space="preserve"> for a </w:t>
      </w:r>
      <w:hyperlink w:anchor="Section_09410dfbaac84a719ecf177ffba12c37" w:history="1">
        <w:r>
          <w:rPr>
            <w:rStyle w:val="af5"/>
          </w:rPr>
          <w:t>PivotTable view</w:t>
        </w:r>
      </w:hyperlink>
      <w:r>
        <w:t xml:space="preserve">, for an </w:t>
      </w:r>
      <w:hyperlink w:anchor="Section_a17d6dc32db74ec4b3cbeded2b7126c3" w:history="1">
        <w:r>
          <w:rPr>
            <w:rStyle w:val="af5"/>
          </w:rPr>
          <w:t>SxcView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stHeader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0x00 and the value of </w:t>
      </w:r>
      <w:r>
        <w:rPr>
          <w:b/>
        </w:rPr>
        <w:t>hdr.sxd</w:t>
      </w:r>
      <w:r>
        <w:t xml:space="preserve"> MUST equal 0x21.</w:t>
      </w:r>
    </w:p>
    <w:p w:rsidR="003070B7" w:rsidRDefault="003070B7" w:rsidP="003070B7">
      <w:pPr>
        <w:pStyle w:val="Definition-Field"/>
      </w:pPr>
      <w:r>
        <w:rPr>
          <w:b/>
        </w:rPr>
        <w:t xml:space="preserve">stHeader (variable): </w:t>
      </w:r>
      <w:r>
        <w:t xml:space="preserve">An </w:t>
      </w:r>
      <w:hyperlink w:anchor="Section_665ed61e65b04b57aa26b6aba355c268" w:history="1">
        <w:r>
          <w:rPr>
            <w:rStyle w:val="af5"/>
          </w:rPr>
          <w:t>SXAddl_SXString</w:t>
        </w:r>
      </w:hyperlink>
      <w:r>
        <w:t xml:space="preserve"> structure that specifies the caption displayed in the row area of the compact PivotTable layout. The length MUST be less than or equal to 255 characters.</w:t>
      </w:r>
    </w:p>
    <w:p w:rsidR="003070B7" w:rsidRDefault="003070B7" w:rsidP="003070B7">
      <w:pPr>
        <w:pStyle w:val="41"/>
        <w:numPr>
          <w:ilvl w:val="0"/>
          <w:numId w:val="0"/>
        </w:numPr>
        <w:tabs>
          <w:tab w:val="left" w:pos="864"/>
        </w:tabs>
        <w:ind w:left="864" w:hanging="864"/>
      </w:pPr>
      <w:bookmarkStart w:id="1235" w:name="Section_38d4685f17224c828bae3c9d008e5bfb"/>
      <w:bookmarkStart w:id="1236" w:name="SXAddl_SXCView_SXDEnd"/>
      <w:bookmarkStart w:id="1237" w:name="_Toc500759528"/>
      <w:r>
        <w:t>2.4.273.104</w:t>
      </w:r>
      <w:r>
        <w:tab/>
        <w:t>SXAddl_SXCView_SXDEnd</w:t>
      </w:r>
      <w:bookmarkEnd w:id="1235"/>
      <w:bookmarkEnd w:id="1236"/>
      <w:bookmarkEnd w:id="1237"/>
      <w:r>
        <w:fldChar w:fldCharType="begin"/>
      </w:r>
      <w:r>
        <w:instrText xml:space="preserve"> XE "Records:SXAddl_SXCView_SXDEnd" </w:instrText>
      </w:r>
      <w:r>
        <w:fldChar w:fldCharType="end"/>
      </w:r>
      <w:r>
        <w:fldChar w:fldCharType="begin"/>
      </w:r>
      <w:r>
        <w:instrText xml:space="preserve"> XE "SXAddl_SXCView_SXDEnd" </w:instrText>
      </w:r>
      <w:r>
        <w:fldChar w:fldCharType="end"/>
      </w:r>
      <w:r>
        <w:fldChar w:fldCharType="begin"/>
      </w:r>
      <w:r>
        <w:instrText xml:space="preserve"> XE "Details:SXAddl_SXCView_SXDEnd record" </w:instrText>
      </w:r>
      <w:r>
        <w:fldChar w:fldCharType="end"/>
      </w:r>
      <w:r>
        <w:fldChar w:fldCharType="begin"/>
      </w:r>
      <w:r>
        <w:instrText xml:space="preserve"> XE "SxAddl records:SXAddl_SXCView_SXDEnd" </w:instrText>
      </w:r>
      <w:r>
        <w:fldChar w:fldCharType="end"/>
      </w:r>
    </w:p>
    <w:p w:rsidR="003070B7" w:rsidRDefault="003070B7" w:rsidP="003070B7">
      <w:r>
        <w:t xml:space="preserve">The </w:t>
      </w:r>
      <w:r>
        <w:rPr>
          <w:b/>
        </w:rPr>
        <w:t>SXAddl_SXCView_SXDEnd</w:t>
      </w:r>
      <w:r>
        <w:t xml:space="preserve"> record specifies the end of an </w:t>
      </w:r>
      <w:hyperlink w:anchor="Section_a17d6dc32db74ec4b3cbeded2b7126c3" w:history="1">
        <w:r>
          <w:rPr>
            <w:rStyle w:val="af5"/>
          </w:rPr>
          <w:t>SxcView class</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0x00 and the value of </w:t>
      </w:r>
      <w:r>
        <w:rPr>
          <w:b/>
        </w:rPr>
        <w:t>hdr.sxd</w:t>
      </w:r>
      <w:r>
        <w:t xml:space="preserve"> MUST equal 0xFF.</w:t>
      </w:r>
    </w:p>
    <w:p w:rsidR="003070B7" w:rsidRDefault="003070B7" w:rsidP="003070B7">
      <w:pPr>
        <w:pStyle w:val="Definition-Field"/>
      </w:pPr>
      <w:r>
        <w:rPr>
          <w:b/>
        </w:rPr>
        <w:t xml:space="preserve">reserved (6 bytes): </w:t>
      </w:r>
      <w:r>
        <w:t>MUST be zero, and MUST be ignored.</w:t>
      </w:r>
    </w:p>
    <w:p w:rsidR="003070B7" w:rsidRDefault="003070B7" w:rsidP="003070B7">
      <w:pPr>
        <w:pStyle w:val="41"/>
        <w:numPr>
          <w:ilvl w:val="0"/>
          <w:numId w:val="0"/>
        </w:numPr>
        <w:tabs>
          <w:tab w:val="left" w:pos="864"/>
        </w:tabs>
        <w:ind w:left="864" w:hanging="864"/>
      </w:pPr>
      <w:bookmarkStart w:id="1238" w:name="Section_b62c9dbcce0d430bab35fb2e310a36b7"/>
      <w:bookmarkStart w:id="1239" w:name="SXAddl_SXCView_SXDId"/>
      <w:bookmarkStart w:id="1240" w:name="_Toc500759529"/>
      <w:r>
        <w:t>2.4.273.105</w:t>
      </w:r>
      <w:r>
        <w:tab/>
        <w:t>SXAddl_SXCView_SXDId</w:t>
      </w:r>
      <w:bookmarkEnd w:id="1238"/>
      <w:bookmarkEnd w:id="1239"/>
      <w:bookmarkEnd w:id="1240"/>
      <w:r>
        <w:fldChar w:fldCharType="begin"/>
      </w:r>
      <w:r>
        <w:instrText xml:space="preserve"> XE "Records:SXAddl_SXCView_SXDId" </w:instrText>
      </w:r>
      <w:r>
        <w:fldChar w:fldCharType="end"/>
      </w:r>
      <w:r>
        <w:fldChar w:fldCharType="begin"/>
      </w:r>
      <w:r>
        <w:instrText xml:space="preserve"> XE "SXAddl_SXCView_SXDId" </w:instrText>
      </w:r>
      <w:r>
        <w:fldChar w:fldCharType="end"/>
      </w:r>
      <w:r>
        <w:fldChar w:fldCharType="begin"/>
      </w:r>
      <w:r>
        <w:instrText xml:space="preserve"> XE "Details:SXAddl_SXCView_SXDId record" </w:instrText>
      </w:r>
      <w:r>
        <w:fldChar w:fldCharType="end"/>
      </w:r>
      <w:r>
        <w:fldChar w:fldCharType="begin"/>
      </w:r>
      <w:r>
        <w:instrText xml:space="preserve"> XE "SxAddl records:SXAddl_SXCView_SXDId" </w:instrText>
      </w:r>
      <w:r>
        <w:fldChar w:fldCharType="end"/>
      </w:r>
    </w:p>
    <w:p w:rsidR="003070B7" w:rsidRDefault="003070B7" w:rsidP="003070B7">
      <w:r>
        <w:t xml:space="preserve">The </w:t>
      </w:r>
      <w:r>
        <w:rPr>
          <w:b/>
        </w:rPr>
        <w:t>SXAddl_SXCView_SXDId</w:t>
      </w:r>
      <w:r>
        <w:t xml:space="preserve"> record specifies how an </w:t>
      </w:r>
      <w:hyperlink w:anchor="Section_a17d6dc32db74ec4b3cbeded2b7126c3" w:history="1">
        <w:r>
          <w:rPr>
            <w:rStyle w:val="af5"/>
          </w:rPr>
          <w:t>SxcView class</w:t>
        </w:r>
      </w:hyperlink>
      <w:r>
        <w:t xml:space="preserve"> is associated with other records for a </w:t>
      </w:r>
      <w:hyperlink w:anchor="Section_09410dfbaac84a719ecf177ffba12c37" w:history="1">
        <w:r>
          <w:rPr>
            <w:rStyle w:val="af5"/>
          </w:rPr>
          <w:t>PivotTable view</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stName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0x00 and the value of </w:t>
      </w:r>
      <w:r>
        <w:rPr>
          <w:b/>
        </w:rPr>
        <w:t>hdr.sxd</w:t>
      </w:r>
      <w:r>
        <w:t xml:space="preserve"> MUST equal 0x00.</w:t>
      </w:r>
    </w:p>
    <w:p w:rsidR="003070B7" w:rsidRDefault="003070B7" w:rsidP="003070B7">
      <w:pPr>
        <w:pStyle w:val="Definition-Field"/>
      </w:pPr>
      <w:r>
        <w:rPr>
          <w:b/>
        </w:rPr>
        <w:t xml:space="preserve">stName (variable): </w:t>
      </w:r>
      <w:r>
        <w:t xml:space="preserve">An </w:t>
      </w:r>
      <w:hyperlink w:anchor="Section_665ed61e65b04b57aa26b6aba355c268" w:history="1">
        <w:r>
          <w:rPr>
            <w:rStyle w:val="af5"/>
          </w:rPr>
          <w:t>SXAddl_SXString</w:t>
        </w:r>
      </w:hyperlink>
      <w:r>
        <w:t xml:space="preserve"> structure that specifies the </w:t>
      </w:r>
      <w:hyperlink w:anchor="Section_a5f57198f2af40b2ba07e4b1836d73f3" w:history="1">
        <w:r>
          <w:t>PivotTable view</w:t>
        </w:r>
      </w:hyperlink>
      <w:r>
        <w:t xml:space="preserve"> that this SxcView class applies to. The corresponding </w:t>
      </w:r>
      <w:hyperlink w:anchor="Section_fcf246969b7b45a2b48a4199d26fb41b" w:history="1">
        <w:r>
          <w:rPr>
            <w:rStyle w:val="af5"/>
          </w:rPr>
          <w:t>SxView</w:t>
        </w:r>
      </w:hyperlink>
      <w:r>
        <w:t xml:space="preserve"> record of this PivotTable view is the SxView record, in this </w:t>
      </w:r>
      <w:hyperlink w:anchor="Section_f41c06f2905749a18c3fa4a4d211fc56" w:history="1">
        <w:r>
          <w:rPr>
            <w:rStyle w:val="af5"/>
          </w:rPr>
          <w:t>Worksheet substream</w:t>
        </w:r>
      </w:hyperlink>
      <w:r>
        <w:t xml:space="preserve">, with its </w:t>
      </w:r>
      <w:r>
        <w:rPr>
          <w:b/>
        </w:rPr>
        <w:t>stTable</w:t>
      </w:r>
      <w:r>
        <w:t xml:space="preserve"> field equal to the value of this field. If there exists no such SxView record then this SxcView class MUST be ignored.</w:t>
      </w:r>
    </w:p>
    <w:p w:rsidR="003070B7" w:rsidRDefault="003070B7" w:rsidP="003070B7">
      <w:pPr>
        <w:pStyle w:val="41"/>
        <w:numPr>
          <w:ilvl w:val="0"/>
          <w:numId w:val="0"/>
        </w:numPr>
        <w:tabs>
          <w:tab w:val="left" w:pos="864"/>
        </w:tabs>
        <w:ind w:left="864" w:hanging="864"/>
      </w:pPr>
      <w:bookmarkStart w:id="1241" w:name="Section_a87914600ed4482dab8b378915cc6fad"/>
      <w:bookmarkStart w:id="1242" w:name="SXAddl_SXCView_SXDSXPIIvmb"/>
      <w:bookmarkStart w:id="1243" w:name="_Toc500759530"/>
      <w:r>
        <w:t>2.4.273.106</w:t>
      </w:r>
      <w:r>
        <w:tab/>
        <w:t>SXAddl_SXCView_SXDSXPIIvmb</w:t>
      </w:r>
      <w:bookmarkEnd w:id="1241"/>
      <w:bookmarkEnd w:id="1242"/>
      <w:bookmarkEnd w:id="1243"/>
      <w:r>
        <w:fldChar w:fldCharType="begin"/>
      </w:r>
      <w:r>
        <w:instrText xml:space="preserve"> XE "Records:SXAddl_SXCView_SXDSXPIIvmb" </w:instrText>
      </w:r>
      <w:r>
        <w:fldChar w:fldCharType="end"/>
      </w:r>
      <w:r>
        <w:fldChar w:fldCharType="begin"/>
      </w:r>
      <w:r>
        <w:instrText xml:space="preserve"> XE "SXAddl_SXCView_SXDSXPIIvmb" </w:instrText>
      </w:r>
      <w:r>
        <w:fldChar w:fldCharType="end"/>
      </w:r>
      <w:r>
        <w:fldChar w:fldCharType="begin"/>
      </w:r>
      <w:r>
        <w:instrText xml:space="preserve"> XE "Details:SXAddl_SXCView_SXDSXPIIvmb record" </w:instrText>
      </w:r>
      <w:r>
        <w:fldChar w:fldCharType="end"/>
      </w:r>
      <w:r>
        <w:fldChar w:fldCharType="begin"/>
      </w:r>
      <w:r>
        <w:instrText xml:space="preserve"> XE "SxAddl records:SXAddl_SXCView_SXDSXPIIvmb" </w:instrText>
      </w:r>
      <w:r>
        <w:fldChar w:fldCharType="end"/>
      </w:r>
    </w:p>
    <w:p w:rsidR="003070B7" w:rsidRDefault="003070B7" w:rsidP="003070B7">
      <w:r>
        <w:t xml:space="preserve">The </w:t>
      </w:r>
      <w:r>
        <w:rPr>
          <w:b/>
        </w:rPr>
        <w:t>SXAddl_SXCView_SXDSXPIIvmb</w:t>
      </w:r>
      <w:r>
        <w:t xml:space="preserve"> record specifies a mapping between </w:t>
      </w:r>
      <w:hyperlink w:anchor="Section_e78bf5ba22754bad8e6cf4f59644efa6" w:history="1">
        <w:r>
          <w:rPr>
            <w:rStyle w:val="af5"/>
          </w:rPr>
          <w:t>value metadata</w:t>
        </w:r>
      </w:hyperlink>
      <w:r>
        <w:t xml:space="preserve"> and a field on the </w:t>
      </w:r>
      <w:hyperlink w:anchor="Section_ff63f3d9274542878e6e11120ecf30b7" w:history="1">
        <w:r>
          <w:rPr>
            <w:rStyle w:val="af5"/>
          </w:rPr>
          <w:t>page axis</w:t>
        </w:r>
      </w:hyperlink>
      <w:r>
        <w:t xml:space="preserve"> for a </w:t>
      </w:r>
      <w:hyperlink w:anchor="Section_09410dfbaac84a719ecf177ffba12c37" w:history="1">
        <w:r>
          <w:rPr>
            <w:rStyle w:val="af5"/>
          </w:rPr>
          <w:t>PivotTable view</w:t>
        </w:r>
      </w:hyperlink>
      <w:r>
        <w:t xml:space="preserve">, for an </w:t>
      </w:r>
      <w:hyperlink w:anchor="Section_a17d6dc32db74ec4b3cbeded2b7126c3" w:history="1">
        <w:r>
          <w:rPr>
            <w:rStyle w:val="af5"/>
          </w:rPr>
          <w:t>SxcView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isxpi</w:t>
            </w:r>
          </w:p>
        </w:tc>
      </w:tr>
      <w:tr w:rsidR="003070B7" w:rsidTr="0030562B">
        <w:trPr>
          <w:trHeight w:hRule="exact" w:val="490"/>
        </w:trPr>
        <w:tc>
          <w:tcPr>
            <w:tcW w:w="8640" w:type="dxa"/>
            <w:gridSpan w:val="32"/>
          </w:tcPr>
          <w:p w:rsidR="003070B7" w:rsidRDefault="003070B7" w:rsidP="0030562B">
            <w:pPr>
              <w:pStyle w:val="PacketDiagramBodyText"/>
            </w:pPr>
            <w:r>
              <w:t>ivmb</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0x00 and the value of </w:t>
      </w:r>
      <w:r>
        <w:rPr>
          <w:b/>
        </w:rPr>
        <w:t>hdr.sxd</w:t>
      </w:r>
      <w:r>
        <w:t xml:space="preserve"> MUST equal 0x36.</w:t>
      </w:r>
    </w:p>
    <w:p w:rsidR="003070B7" w:rsidRDefault="003070B7" w:rsidP="003070B7">
      <w:pPr>
        <w:pStyle w:val="Definition-Field"/>
      </w:pPr>
      <w:r>
        <w:rPr>
          <w:b/>
        </w:rPr>
        <w:t xml:space="preserve">reserved (6 bytes): </w:t>
      </w:r>
      <w:r>
        <w:t>MUST be zero, and MUST be ignored.</w:t>
      </w:r>
    </w:p>
    <w:p w:rsidR="003070B7" w:rsidRDefault="003070B7" w:rsidP="003070B7">
      <w:pPr>
        <w:pStyle w:val="Definition-Field"/>
      </w:pPr>
      <w:r>
        <w:rPr>
          <w:b/>
        </w:rPr>
        <w:t xml:space="preserve">isxpi (4 bytes): </w:t>
      </w:r>
      <w:r>
        <w:t xml:space="preserve">An unsigned integer that specifies the index of the entry on the page axis. MUST be greater than or equal to zero and less than the value of the </w:t>
      </w:r>
      <w:r>
        <w:rPr>
          <w:b/>
        </w:rPr>
        <w:t>cDimPg</w:t>
      </w:r>
      <w:r>
        <w:t xml:space="preserve"> field of the </w:t>
      </w:r>
      <w:hyperlink w:anchor="Section_fcf246969b7b45a2b48a4199d26fb41b" w:history="1">
        <w:r>
          <w:rPr>
            <w:rStyle w:val="af5"/>
          </w:rPr>
          <w:t>SxView</w:t>
        </w:r>
      </w:hyperlink>
      <w:r>
        <w:t xml:space="preserve"> record of the PivotTable view.</w:t>
      </w:r>
    </w:p>
    <w:p w:rsidR="003070B7" w:rsidRDefault="003070B7" w:rsidP="003070B7">
      <w:pPr>
        <w:pStyle w:val="Definition-Field"/>
      </w:pPr>
      <w:r>
        <w:rPr>
          <w:b/>
        </w:rPr>
        <w:t xml:space="preserve">ivmb (4 bytes): </w:t>
      </w:r>
      <w:r>
        <w:t xml:space="preserve">An unsigned integer that specifies the zero-based index of the </w:t>
      </w:r>
      <w:hyperlink w:anchor="Section_8326750414ce425ea1b0497179f9bcbe" w:history="1">
        <w:r>
          <w:rPr>
            <w:rStyle w:val="af5"/>
          </w:rPr>
          <w:t>MDB</w:t>
        </w:r>
      </w:hyperlink>
      <w:r>
        <w:t xml:space="preserve"> record in the sequence of records that conforms to the </w:t>
      </w:r>
      <w:hyperlink w:anchor="section_ca4c174887294a93abb94602b3a01fb1" w:history="1">
        <w:r>
          <w:rPr>
            <w:rStyle w:val="af5"/>
          </w:rPr>
          <w:t>MDBLOCK</w:t>
        </w:r>
      </w:hyperlink>
      <w:r>
        <w:t xml:space="preserve"> rule. The referenced MDB specifies the value metadata. MUST be greater than or equal to zero and less than the count of MDB records.</w:t>
      </w:r>
    </w:p>
    <w:p w:rsidR="003070B7" w:rsidRDefault="003070B7" w:rsidP="003070B7">
      <w:pPr>
        <w:pStyle w:val="41"/>
        <w:numPr>
          <w:ilvl w:val="0"/>
          <w:numId w:val="0"/>
        </w:numPr>
        <w:tabs>
          <w:tab w:val="left" w:pos="864"/>
        </w:tabs>
        <w:ind w:left="864" w:hanging="864"/>
      </w:pPr>
      <w:bookmarkStart w:id="1244" w:name="Section_adade4ceaf6e4dd19d669080ebaec11d"/>
      <w:bookmarkStart w:id="1245" w:name="SXAddl_SXCView_SXDTableStyleClient"/>
      <w:bookmarkStart w:id="1246" w:name="_Toc500759531"/>
      <w:r>
        <w:t>2.4.273.107</w:t>
      </w:r>
      <w:r>
        <w:tab/>
        <w:t>SXAddl_SXCView_SXDTableStyleClient</w:t>
      </w:r>
      <w:bookmarkEnd w:id="1244"/>
      <w:bookmarkEnd w:id="1245"/>
      <w:bookmarkEnd w:id="1246"/>
      <w:r>
        <w:fldChar w:fldCharType="begin"/>
      </w:r>
      <w:r>
        <w:instrText xml:space="preserve"> XE "Records:SXAddl_SXCView_SXDTableStyleClient" </w:instrText>
      </w:r>
      <w:r>
        <w:fldChar w:fldCharType="end"/>
      </w:r>
      <w:r>
        <w:fldChar w:fldCharType="begin"/>
      </w:r>
      <w:r>
        <w:instrText xml:space="preserve"> XE "SXAddl_SXCView_SXDTableStyleClient" </w:instrText>
      </w:r>
      <w:r>
        <w:fldChar w:fldCharType="end"/>
      </w:r>
      <w:r>
        <w:fldChar w:fldCharType="begin"/>
      </w:r>
      <w:r>
        <w:instrText xml:space="preserve"> XE "Details:SXAddl_SXCView_SXDTableStyleClient record" </w:instrText>
      </w:r>
      <w:r>
        <w:fldChar w:fldCharType="end"/>
      </w:r>
      <w:r>
        <w:fldChar w:fldCharType="begin"/>
      </w:r>
      <w:r>
        <w:instrText xml:space="preserve"> XE "SxAddl records:SXAddl_SXCView_SXDTableStyleClient" </w:instrText>
      </w:r>
      <w:r>
        <w:fldChar w:fldCharType="end"/>
      </w:r>
    </w:p>
    <w:p w:rsidR="003070B7" w:rsidRDefault="003070B7" w:rsidP="003070B7">
      <w:r>
        <w:t xml:space="preserve">The </w:t>
      </w:r>
      <w:r>
        <w:rPr>
          <w:b/>
        </w:rPr>
        <w:t>SXAddl_SXCView_SXDTableStyleClient</w:t>
      </w:r>
      <w:r>
        <w:t xml:space="preserve"> record specifies </w:t>
      </w:r>
      <w:hyperlink w:anchor="Section_4ac7212b4aa74ece962526c58224ae80" w:history="1">
        <w:r>
          <w:rPr>
            <w:rStyle w:val="af5"/>
          </w:rPr>
          <w:t>table style</w:t>
        </w:r>
      </w:hyperlink>
      <w:r>
        <w:t xml:space="preserve"> properties for a </w:t>
      </w:r>
      <w:hyperlink w:anchor="Section_09410dfbaac84a719ecf177ffba12c37" w:history="1">
        <w:r>
          <w:rPr>
            <w:rStyle w:val="af5"/>
          </w:rPr>
          <w:t>PivotTable view</w:t>
        </w:r>
      </w:hyperlink>
      <w:r>
        <w:t xml:space="preserve">, for an </w:t>
      </w:r>
      <w:hyperlink w:anchor="Section_a17d6dc32db74ec4b3cbeded2b7126c3" w:history="1">
        <w:r>
          <w:rPr>
            <w:rStyle w:val="af5"/>
          </w:rPr>
          <w:t>SxcView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reserved1</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430" w:type="dxa"/>
            <w:gridSpan w:val="9"/>
          </w:tcPr>
          <w:p w:rsidR="003070B7" w:rsidRDefault="003070B7" w:rsidP="0030562B">
            <w:pPr>
              <w:pStyle w:val="PacketDiagramBodyText"/>
            </w:pPr>
            <w:r>
              <w:t>reserved2</w:t>
            </w:r>
          </w:p>
        </w:tc>
        <w:tc>
          <w:tcPr>
            <w:tcW w:w="4320" w:type="dxa"/>
            <w:gridSpan w:val="16"/>
          </w:tcPr>
          <w:p w:rsidR="003070B7" w:rsidRDefault="003070B7" w:rsidP="0030562B">
            <w:pPr>
              <w:pStyle w:val="PacketDiagramBodyText"/>
            </w:pPr>
            <w:r>
              <w:t>stName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0x00 and the value of </w:t>
      </w:r>
      <w:r>
        <w:rPr>
          <w:b/>
        </w:rPr>
        <w:t>hdr.sxd</w:t>
      </w:r>
      <w:r>
        <w:t xml:space="preserve"> MUST equal 0x1E.</w:t>
      </w:r>
    </w:p>
    <w:p w:rsidR="003070B7" w:rsidRDefault="003070B7" w:rsidP="003070B7">
      <w:pPr>
        <w:pStyle w:val="Definition-Field"/>
      </w:pPr>
      <w:r>
        <w:rPr>
          <w:b/>
        </w:rPr>
        <w:t xml:space="preserve">reserved1 (6 bytes): </w:t>
      </w:r>
      <w:r>
        <w:t>MUST be zero, and MUST be ignored.</w:t>
      </w:r>
    </w:p>
    <w:p w:rsidR="003070B7" w:rsidRDefault="003070B7" w:rsidP="003070B7">
      <w:pPr>
        <w:pStyle w:val="Definition-Field"/>
      </w:pPr>
      <w:r>
        <w:rPr>
          <w:b/>
        </w:rPr>
        <w:t xml:space="preserve">A - unused (1 bit): </w:t>
      </w:r>
      <w:r>
        <w:t>Undefined and MUST be ignored.</w:t>
      </w:r>
    </w:p>
    <w:p w:rsidR="003070B7" w:rsidRDefault="003070B7" w:rsidP="003070B7">
      <w:pPr>
        <w:pStyle w:val="Definition-Field"/>
      </w:pPr>
      <w:r>
        <w:rPr>
          <w:b/>
        </w:rPr>
        <w:t xml:space="preserve">B - fLastColumn (1 bit): </w:t>
      </w:r>
      <w:r>
        <w:t xml:space="preserve"> A bit that specifies whether any </w:t>
      </w:r>
      <w:hyperlink w:anchor="Section_84f2f67849214e8c83eb10d4fff7e935" w:history="1">
        <w:r>
          <w:rPr>
            <w:rStyle w:val="af5"/>
          </w:rPr>
          <w:t>table style elements</w:t>
        </w:r>
      </w:hyperlink>
      <w:r>
        <w:t xml:space="preserve"> (as specified by </w:t>
      </w:r>
      <w:hyperlink w:anchor="Section_5c1d12a901db4471897ae2d2875980c5" w:history="1">
        <w:r>
          <w:rPr>
            <w:rStyle w:val="af5"/>
          </w:rPr>
          <w:t>TableStyleElement</w:t>
        </w:r>
      </w:hyperlink>
      <w:r>
        <w:t xml:space="preserve">) with a </w:t>
      </w:r>
      <w:r>
        <w:rPr>
          <w:b/>
        </w:rPr>
        <w:t>tseType</w:t>
      </w:r>
      <w:r>
        <w:t xml:space="preserve"> field equal to 0x00000004 are applied to the </w:t>
      </w:r>
      <w:hyperlink w:anchor="Section_a5f57198f2af40b2ba07e4b1836d73f3" w:history="1">
        <w:r>
          <w:t>PivotTable view</w:t>
        </w:r>
      </w:hyperlink>
      <w:r>
        <w:t>.</w:t>
      </w:r>
    </w:p>
    <w:p w:rsidR="003070B7" w:rsidRDefault="003070B7" w:rsidP="003070B7">
      <w:pPr>
        <w:pStyle w:val="Definition-Field"/>
      </w:pPr>
      <w:r>
        <w:rPr>
          <w:b/>
        </w:rPr>
        <w:t xml:space="preserve">C - fRowStrips (1 bit): </w:t>
      </w:r>
      <w:r>
        <w:t xml:space="preserve"> A bit that specifies whether any table style elements (as specified by TableStyleElement) with a </w:t>
      </w:r>
      <w:r>
        <w:rPr>
          <w:b/>
        </w:rPr>
        <w:t>tseType</w:t>
      </w:r>
      <w:r>
        <w:t xml:space="preserve"> field equal to 0x00000005 or 0x00000006 are applied to the PivotTable view.</w:t>
      </w:r>
    </w:p>
    <w:p w:rsidR="003070B7" w:rsidRDefault="003070B7" w:rsidP="003070B7">
      <w:pPr>
        <w:pStyle w:val="Definition-Field"/>
      </w:pPr>
      <w:r>
        <w:rPr>
          <w:b/>
        </w:rPr>
        <w:t xml:space="preserve">D - fColumnStrips (1 bit): </w:t>
      </w:r>
      <w:r>
        <w:t xml:space="preserve"> A bit that specifies whether any table style elements (as specified by TableStyleElement) with a </w:t>
      </w:r>
      <w:r>
        <w:rPr>
          <w:b/>
        </w:rPr>
        <w:t>tseType</w:t>
      </w:r>
      <w:r>
        <w:t xml:space="preserve"> field equal to 0x00000007 or 0x00000008 are applied to the PivotTable view.</w:t>
      </w:r>
    </w:p>
    <w:p w:rsidR="003070B7" w:rsidRDefault="003070B7" w:rsidP="003070B7">
      <w:pPr>
        <w:pStyle w:val="Definition-Field"/>
      </w:pPr>
      <w:r>
        <w:rPr>
          <w:b/>
        </w:rPr>
        <w:t xml:space="preserve">E - fRowHeaders (1 bit): </w:t>
      </w:r>
      <w:r>
        <w:t xml:space="preserve"> A bit that specifies whether any table style elements (as specified by TableStyleElement) with a </w:t>
      </w:r>
      <w:r>
        <w:rPr>
          <w:b/>
        </w:rPr>
        <w:t>tseType</w:t>
      </w:r>
      <w:r>
        <w:t xml:space="preserve"> field equal to 0x00000003, 0x00000017, 0x00000018, or 0x00000019 are applied to the PivotTable view.</w:t>
      </w:r>
    </w:p>
    <w:p w:rsidR="003070B7" w:rsidRDefault="003070B7" w:rsidP="003070B7">
      <w:pPr>
        <w:pStyle w:val="Definition-Field"/>
      </w:pPr>
      <w:r>
        <w:rPr>
          <w:b/>
        </w:rPr>
        <w:t xml:space="preserve">F - fColumnHeaders (1 bit): </w:t>
      </w:r>
      <w:r>
        <w:t xml:space="preserve">A bit that specifies whether any table style elements (as specified by TableStyleElement) with a </w:t>
      </w:r>
      <w:r>
        <w:rPr>
          <w:b/>
        </w:rPr>
        <w:t>tseType</w:t>
      </w:r>
      <w:r>
        <w:t xml:space="preserve"> field equal to 0x00000001, 0x00000014, 0x00000015, or 0x00000016 are applied to the PivotTable view.</w:t>
      </w:r>
    </w:p>
    <w:p w:rsidR="003070B7" w:rsidRDefault="003070B7" w:rsidP="003070B7">
      <w:pPr>
        <w:pStyle w:val="Definition-Field"/>
      </w:pPr>
      <w:r>
        <w:rPr>
          <w:b/>
        </w:rPr>
        <w:t xml:space="preserve">G - fDefaultStyle (1 bit): </w:t>
      </w:r>
      <w:r>
        <w:t xml:space="preserve">A bit that specifies whether to apply the default </w:t>
      </w:r>
      <w:hyperlink w:anchor="Section_32b77a6330c54885bc94434923002d6d" w:history="1">
        <w:r>
          <w:rPr>
            <w:rStyle w:val="af5"/>
          </w:rPr>
          <w:t>TableStyle</w:t>
        </w:r>
      </w:hyperlink>
      <w:r>
        <w:t xml:space="preserve"> to the PivotTable view.</w:t>
      </w:r>
    </w:p>
    <w:p w:rsidR="003070B7" w:rsidRDefault="003070B7" w:rsidP="003070B7">
      <w:pPr>
        <w:pStyle w:val="Definition-Field"/>
      </w:pPr>
      <w:r>
        <w:rPr>
          <w:b/>
        </w:rPr>
        <w:t xml:space="preserve">reserved2 (9 bits): </w:t>
      </w:r>
      <w:r>
        <w:t>MUST be zero, and MUST be ignored.</w:t>
      </w:r>
    </w:p>
    <w:p w:rsidR="003070B7" w:rsidRDefault="003070B7" w:rsidP="003070B7">
      <w:pPr>
        <w:pStyle w:val="Definition-Field"/>
      </w:pPr>
      <w:r>
        <w:rPr>
          <w:b/>
        </w:rPr>
        <w:t xml:space="preserve">stName (variable): </w:t>
      </w:r>
      <w:r>
        <w:t xml:space="preserve">An </w:t>
      </w:r>
      <w:hyperlink w:anchor="Section_1f77dc803fec4b4ba55d3a41292d1dc4" w:history="1">
        <w:r>
          <w:rPr>
            <w:rStyle w:val="af5"/>
          </w:rPr>
          <w:t>LPWideString</w:t>
        </w:r>
      </w:hyperlink>
      <w:r>
        <w:t xml:space="preserve"> structure that specifies the name of the TableStyle applied to the PivotTable view. The length MUST be greater than zero and less than or equal to 255 characters.</w:t>
      </w:r>
    </w:p>
    <w:p w:rsidR="003070B7" w:rsidRDefault="003070B7" w:rsidP="003070B7">
      <w:pPr>
        <w:pStyle w:val="41"/>
        <w:numPr>
          <w:ilvl w:val="0"/>
          <w:numId w:val="0"/>
        </w:numPr>
        <w:tabs>
          <w:tab w:val="left" w:pos="864"/>
        </w:tabs>
        <w:ind w:left="864" w:hanging="864"/>
      </w:pPr>
      <w:bookmarkStart w:id="1247" w:name="Section_852f0dea13e84b8bae42ae9b09e76c5e"/>
      <w:bookmarkStart w:id="1248" w:name="SXAddl_SXCView_SXDVer10Info"/>
      <w:bookmarkStart w:id="1249" w:name="_Toc500759532"/>
      <w:r>
        <w:t>2.4.273.108</w:t>
      </w:r>
      <w:r>
        <w:tab/>
        <w:t>SXAddl_SXCView_SXDVer10Info</w:t>
      </w:r>
      <w:bookmarkEnd w:id="1247"/>
      <w:bookmarkEnd w:id="1248"/>
      <w:bookmarkEnd w:id="1249"/>
      <w:r>
        <w:fldChar w:fldCharType="begin"/>
      </w:r>
      <w:r>
        <w:instrText xml:space="preserve"> XE "Records:SXAddl_SXCView_SXDVer10Info" </w:instrText>
      </w:r>
      <w:r>
        <w:fldChar w:fldCharType="end"/>
      </w:r>
      <w:r>
        <w:fldChar w:fldCharType="begin"/>
      </w:r>
      <w:r>
        <w:instrText xml:space="preserve"> XE "SXAddl_SXCView_SXDVer10Info" </w:instrText>
      </w:r>
      <w:r>
        <w:fldChar w:fldCharType="end"/>
      </w:r>
      <w:r>
        <w:fldChar w:fldCharType="begin"/>
      </w:r>
      <w:r>
        <w:instrText xml:space="preserve"> XE "Details:SXAddl_SXCView_SXDVer10Info record" </w:instrText>
      </w:r>
      <w:r>
        <w:fldChar w:fldCharType="end"/>
      </w:r>
      <w:r>
        <w:fldChar w:fldCharType="begin"/>
      </w:r>
      <w:r>
        <w:instrText xml:space="preserve"> XE "SxAddl records:SXAddl_SXCView_SXDVer10Info" </w:instrText>
      </w:r>
      <w:r>
        <w:fldChar w:fldCharType="end"/>
      </w:r>
    </w:p>
    <w:p w:rsidR="003070B7" w:rsidRDefault="003070B7" w:rsidP="003070B7">
      <w:r>
        <w:t xml:space="preserve">The </w:t>
      </w:r>
      <w:r>
        <w:rPr>
          <w:b/>
        </w:rPr>
        <w:t>SXAddl_SXCView_SXDVer10Info</w:t>
      </w:r>
      <w:r>
        <w:t xml:space="preserve"> record specifies information about a </w:t>
      </w:r>
      <w:hyperlink w:anchor="Section_09410dfbaac84a719ecf177ffba12c37" w:history="1">
        <w:r>
          <w:rPr>
            <w:rStyle w:val="af5"/>
          </w:rPr>
          <w:t>PivotTable view</w:t>
        </w:r>
      </w:hyperlink>
      <w:r>
        <w:t xml:space="preserve"> for an </w:t>
      </w:r>
      <w:hyperlink w:anchor="Section_a17d6dc32db74ec4b3cbeded2b7126c3" w:history="1">
        <w:r>
          <w:rPr>
            <w:rStyle w:val="af5"/>
          </w:rPr>
          <w:t>SxcView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160" w:type="dxa"/>
            <w:gridSpan w:val="8"/>
          </w:tcPr>
          <w:p w:rsidR="003070B7" w:rsidRDefault="003070B7" w:rsidP="0030562B">
            <w:pPr>
              <w:pStyle w:val="PacketDiagramBodyText"/>
            </w:pPr>
            <w:r>
              <w:t>bVerSxMacro</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r>
      <w:tr w:rsidR="003070B7" w:rsidTr="0030562B">
        <w:trPr>
          <w:trHeight w:hRule="exact" w:val="490"/>
        </w:trPr>
        <w:tc>
          <w:tcPr>
            <w:tcW w:w="270" w:type="dxa"/>
          </w:tcPr>
          <w:p w:rsidR="003070B7" w:rsidRDefault="003070B7" w:rsidP="0030562B">
            <w:pPr>
              <w:pStyle w:val="PacketDiagramBodyText"/>
            </w:pPr>
            <w:r>
              <w:t>I</w:t>
            </w:r>
          </w:p>
        </w:tc>
        <w:tc>
          <w:tcPr>
            <w:tcW w:w="810" w:type="dxa"/>
            <w:gridSpan w:val="3"/>
          </w:tcPr>
          <w:p w:rsidR="003070B7" w:rsidRDefault="003070B7" w:rsidP="0030562B">
            <w:pPr>
              <w:pStyle w:val="PacketDiagramBodyText"/>
            </w:pPr>
            <w:r>
              <w:t>J</w:t>
            </w:r>
          </w:p>
        </w:tc>
        <w:tc>
          <w:tcPr>
            <w:tcW w:w="3240" w:type="dxa"/>
            <w:gridSpan w:val="12"/>
          </w:tcPr>
          <w:p w:rsidR="003070B7" w:rsidRDefault="003070B7" w:rsidP="0030562B">
            <w:pPr>
              <w:pStyle w:val="PacketDiagramBodyText"/>
            </w:pPr>
            <w:r>
              <w:t>unused</w:t>
            </w:r>
          </w:p>
        </w:tc>
        <w:tc>
          <w:tcPr>
            <w:tcW w:w="4320" w:type="dxa"/>
            <w:gridSpan w:val="16"/>
          </w:tcPr>
          <w:p w:rsidR="003070B7" w:rsidRDefault="003070B7" w:rsidP="0030562B">
            <w:pPr>
              <w:pStyle w:val="PacketDiagramBodyText"/>
            </w:pPr>
            <w:r>
              <w:t>reserved2</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0x00 and the value of </w:t>
      </w:r>
      <w:r>
        <w:rPr>
          <w:b/>
        </w:rPr>
        <w:t>hdr.sxd</w:t>
      </w:r>
      <w:r>
        <w:t xml:space="preserve"> MUST equal 0x02.</w:t>
      </w:r>
    </w:p>
    <w:p w:rsidR="003070B7" w:rsidRDefault="003070B7" w:rsidP="003070B7">
      <w:pPr>
        <w:pStyle w:val="Definition-Field"/>
      </w:pPr>
      <w:r>
        <w:rPr>
          <w:b/>
        </w:rPr>
        <w:t xml:space="preserve">bVerSxMacro (1 byte): </w:t>
      </w:r>
      <w:r>
        <w:t xml:space="preserve">A </w:t>
      </w:r>
      <w:hyperlink w:anchor="Section_e2661c5bd55247a697ee7c72ad88be4b">
        <w:r>
          <w:rPr>
            <w:rStyle w:val="af5"/>
          </w:rPr>
          <w:t>DataFunctionalityLevel</w:t>
        </w:r>
      </w:hyperlink>
      <w:r>
        <w:t xml:space="preserve"> structure that specifies the </w:t>
      </w:r>
      <w:hyperlink w:anchor="Section_2bcedd76ef064e6084c718ea55042ed6" w:history="1">
        <w:r>
          <w:rPr>
            <w:rStyle w:val="af5"/>
          </w:rPr>
          <w:t>data functionality level</w:t>
        </w:r>
      </w:hyperlink>
      <w:r>
        <w:t xml:space="preserve"> that this </w:t>
      </w:r>
      <w:hyperlink w:anchor="Section_a5f57198f2af40b2ba07e4b1836d73f3" w:history="1">
        <w:r>
          <w:rPr>
            <w:rStyle w:val="af5"/>
          </w:rPr>
          <w:t>PivotTable</w:t>
        </w:r>
      </w:hyperlink>
      <w:r>
        <w:t xml:space="preserve"> was created with. SHOULD</w:t>
      </w:r>
      <w:bookmarkStart w:id="1250" w:name="Appendix_A_Target_129"/>
      <w:r>
        <w:fldChar w:fldCharType="begin"/>
      </w:r>
      <w:r>
        <w:instrText xml:space="preserve"> HYPERLINK \l "Appendix_A_129" \o "Product behavior note 129" \h </w:instrText>
      </w:r>
      <w:r>
        <w:fldChar w:fldCharType="separate"/>
      </w:r>
      <w:r>
        <w:rPr>
          <w:rStyle w:val="af5"/>
        </w:rPr>
        <w:t>&lt;129&gt;</w:t>
      </w:r>
      <w:r>
        <w:rPr>
          <w:rStyle w:val="af5"/>
        </w:rPr>
        <w:fldChar w:fldCharType="end"/>
      </w:r>
      <w:bookmarkEnd w:id="1250"/>
      <w:r>
        <w:t xml:space="preserve"> be less than 3 if the </w:t>
      </w:r>
      <w:hyperlink w:anchor="Section_e0fe44b1caf64739bf8fe51a96cd5ba8" w:history="1">
        <w:r>
          <w:rPr>
            <w:rStyle w:val="af5"/>
          </w:rPr>
          <w:t>PivotCache functionality level</w:t>
        </w:r>
      </w:hyperlink>
      <w:r>
        <w:t xml:space="preserve"> of the </w:t>
      </w:r>
      <w:hyperlink w:anchor="Section_6f60301b107346d3b7ad0041566272a4" w:history="1">
        <w:r>
          <w:rPr>
            <w:rStyle w:val="af5"/>
          </w:rPr>
          <w:t>associated PivotCache</w:t>
        </w:r>
      </w:hyperlink>
      <w:r>
        <w:t xml:space="preserve"> is less than 3. MUST be greater than or equal to 3 if the PivotCache functionality level of the associated PivotCache is greater than or equal to 3. </w:t>
      </w:r>
    </w:p>
    <w:p w:rsidR="003070B7" w:rsidRDefault="003070B7" w:rsidP="003070B7">
      <w:pPr>
        <w:pStyle w:val="Definition-Field"/>
      </w:pPr>
      <w:r>
        <w:rPr>
          <w:b/>
        </w:rPr>
        <w:t xml:space="preserve">A - fDisplayImmediateItems (1 bit): </w:t>
      </w:r>
      <w:r>
        <w:t xml:space="preserve">A bit that specifies whether </w:t>
      </w:r>
      <w:hyperlink w:anchor="Section_58891cc5dd9b4293a97831070779524f" w:history="1">
        <w:r>
          <w:rPr>
            <w:rStyle w:val="af5"/>
          </w:rPr>
          <w:t>pivot items</w:t>
        </w:r>
      </w:hyperlink>
      <w:r>
        <w:t xml:space="preserve"> are displayed in the PivotTable view even when there is no </w:t>
      </w:r>
      <w:hyperlink w:anchor="Section_1edf7f2294084945b2de56526c14fca5" w:history="1">
        <w:r>
          <w:rPr>
            <w:rStyle w:val="af5"/>
          </w:rPr>
          <w:t>pivot field</w:t>
        </w:r>
      </w:hyperlink>
      <w:r>
        <w:t xml:space="preserve"> on the </w:t>
      </w:r>
      <w:hyperlink w:anchor="Section_4c5c2daa289746e1854b0ce04209f060" w:history="1">
        <w:r>
          <w:rPr>
            <w:rStyle w:val="af5"/>
          </w:rPr>
          <w:t>data axis</w:t>
        </w:r>
      </w:hyperlink>
      <w:r>
        <w:t xml:space="preserve">. If </w:t>
      </w:r>
      <w:r>
        <w:rPr>
          <w:b/>
        </w:rPr>
        <w:t>bVerSxMacro</w:t>
      </w:r>
      <w:r>
        <w:t xml:space="preserve"> is greater than or equal to 3 then this value MUST be 1.</w:t>
      </w:r>
    </w:p>
    <w:p w:rsidR="003070B7" w:rsidRDefault="003070B7" w:rsidP="003070B7">
      <w:pPr>
        <w:pStyle w:val="Definition-Field"/>
      </w:pPr>
      <w:r>
        <w:rPr>
          <w:b/>
        </w:rPr>
        <w:t xml:space="preserve">B - fEnableDataEd (1 bit): </w:t>
      </w:r>
      <w:r>
        <w:t>A bit that specifies whether the user is allowed to change values in the data axis of the PivotTable view.</w:t>
      </w:r>
    </w:p>
    <w:p w:rsidR="003070B7" w:rsidRDefault="003070B7" w:rsidP="003070B7">
      <w:pPr>
        <w:pStyle w:val="Definition-Field"/>
      </w:pPr>
      <w:r>
        <w:rPr>
          <w:b/>
        </w:rPr>
        <w:t xml:space="preserve">C - fDisableFList (1 bit): </w:t>
      </w:r>
      <w:r>
        <w:t xml:space="preserve">A bit that specifies whether the </w:t>
      </w:r>
      <w:hyperlink w:anchor="gt_1760fb56-0c97-4c0d-a077-38338baa7577">
        <w:r>
          <w:rPr>
            <w:rStyle w:val="HyperlinkGreen"/>
            <w:b/>
          </w:rPr>
          <w:t>PivotTable field list</w:t>
        </w:r>
      </w:hyperlink>
      <w:r>
        <w:t xml:space="preserve"> is disabled.</w:t>
      </w:r>
    </w:p>
    <w:p w:rsidR="003070B7" w:rsidRDefault="003070B7" w:rsidP="003070B7">
      <w:pPr>
        <w:pStyle w:val="Definition-Field"/>
      </w:pPr>
      <w:r>
        <w:rPr>
          <w:b/>
        </w:rPr>
        <w:t xml:space="preserve">D - fReenterOnLoadOnce (1 bit): </w:t>
      </w:r>
      <w:r>
        <w:t xml:space="preserve">A bit that specifies whether the PivotTable view is recalculated the next time the </w:t>
      </w:r>
      <w:hyperlink w:anchor="gt_343c4660-90e1-4d86-b9cc-5007075d9dfe">
        <w:r>
          <w:rPr>
            <w:rStyle w:val="HyperlinkGreen"/>
            <w:b/>
          </w:rPr>
          <w:t>workbook</w:t>
        </w:r>
      </w:hyperlink>
      <w:r>
        <w:t xml:space="preserve"> is opened.</w:t>
      </w:r>
    </w:p>
    <w:p w:rsidR="003070B7" w:rsidRDefault="003070B7" w:rsidP="003070B7">
      <w:pPr>
        <w:pStyle w:val="Definition-Field"/>
      </w:pPr>
      <w:r>
        <w:rPr>
          <w:b/>
        </w:rPr>
        <w:t xml:space="preserve">E - fNotViewCalculatedMembers (1 bit): </w:t>
      </w:r>
      <w:r>
        <w:t xml:space="preserve">A bit that specifies whether </w:t>
      </w:r>
      <w:hyperlink w:anchor="gt_16cb1b2a-a915-42c1-81ef-fcf221adb0fe">
        <w:r>
          <w:rPr>
            <w:rStyle w:val="HyperlinkGreen"/>
            <w:b/>
          </w:rPr>
          <w:t>OLAP calculated members</w:t>
        </w:r>
      </w:hyperlink>
      <w:r>
        <w:t xml:space="preserve"> are </w:t>
      </w:r>
      <w:hyperlink w:anchor="gt_6928fba3-3deb-453c-82ed-ecac33026ffd">
        <w:r>
          <w:rPr>
            <w:rStyle w:val="HyperlinkGreen"/>
            <w:b/>
          </w:rPr>
          <w:t>hidden</w:t>
        </w:r>
      </w:hyperlink>
      <w:r>
        <w:t xml:space="preserve"> in the PivotTable view. </w:t>
      </w:r>
    </w:p>
    <w:p w:rsidR="003070B7" w:rsidRDefault="003070B7" w:rsidP="003070B7">
      <w:pPr>
        <w:pStyle w:val="Definition-Field2"/>
      </w:pPr>
      <w:r>
        <w:t>MUST be a value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keepNext w:val="0"/>
              <w:spacing w:before="0" w:after="0"/>
            </w:pPr>
            <w:r>
              <w:t>Value</w:t>
            </w:r>
          </w:p>
        </w:tc>
        <w:tc>
          <w:tcPr>
            <w:tcW w:w="7758" w:type="dxa"/>
          </w:tcPr>
          <w:p w:rsidR="003070B7" w:rsidRDefault="003070B7" w:rsidP="0030562B">
            <w:pPr>
              <w:pStyle w:val="TableHeaderText"/>
              <w:keepNext w:val="0"/>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spacing w:before="0" w:after="0"/>
            </w:pPr>
            <w:r>
              <w:t>OLAP calculated members are not hidden.</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t>OLAP calculated members are hidden.</w:t>
            </w:r>
          </w:p>
        </w:tc>
      </w:tr>
    </w:tbl>
    <w:p w:rsidR="003070B7" w:rsidRDefault="003070B7" w:rsidP="003070B7">
      <w:pPr>
        <w:pStyle w:val="Definition-Field"/>
        <w:ind w:left="0" w:firstLine="0"/>
      </w:pPr>
      <w:r>
        <w:t>MUST be ignored if the PivotTable view is a non-</w:t>
      </w:r>
      <w:hyperlink w:anchor="Section_bbdb91f53cc644e4a812d5e06c977f6f" w:history="1">
        <w:r>
          <w:rPr>
            <w:rStyle w:val="af5"/>
          </w:rPr>
          <w:t>OLAP PivotTable view</w:t>
        </w:r>
      </w:hyperlink>
      <w:r>
        <w:t>.</w:t>
      </w:r>
    </w:p>
    <w:p w:rsidR="003070B7" w:rsidRDefault="003070B7" w:rsidP="003070B7">
      <w:pPr>
        <w:pStyle w:val="Definition-Field"/>
      </w:pPr>
      <w:r>
        <w:rPr>
          <w:b/>
        </w:rPr>
        <w:t xml:space="preserve">F - fNotVisualTotals (1 bit): </w:t>
      </w:r>
      <w:r>
        <w:t xml:space="preserve">A bit that specifies whether </w:t>
      </w:r>
      <w:hyperlink w:anchor="gt_417eeaf5-caef-4fc3-afe1-048db5482eb7">
        <w:r>
          <w:rPr>
            <w:rStyle w:val="HyperlinkGreen"/>
            <w:b/>
          </w:rPr>
          <w:t>grand totals</w:t>
        </w:r>
      </w:hyperlink>
      <w:r>
        <w:t xml:space="preserve"> and subtotals in an OLAP PivotTable view include the values of hidden </w:t>
      </w:r>
      <w:hyperlink w:anchor="gt_c0dd6cb4-ad4b-45ef-bd4f-75c650f84f32">
        <w:r>
          <w:rPr>
            <w:rStyle w:val="HyperlinkGreen"/>
            <w:b/>
          </w:rPr>
          <w:t>OLAP members</w:t>
        </w:r>
      </w:hyperlink>
      <w:r>
        <w:t xml:space="preserve">. </w:t>
      </w:r>
    </w:p>
    <w:p w:rsidR="003070B7" w:rsidRDefault="003070B7" w:rsidP="003070B7">
      <w:pPr>
        <w:pStyle w:val="Definition-Field2"/>
      </w:pPr>
      <w:r>
        <w:t>MUST be a value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keepNext w:val="0"/>
              <w:spacing w:before="0" w:after="0"/>
            </w:pPr>
            <w:r>
              <w:t>Value</w:t>
            </w:r>
          </w:p>
        </w:tc>
        <w:tc>
          <w:tcPr>
            <w:tcW w:w="7758" w:type="dxa"/>
          </w:tcPr>
          <w:p w:rsidR="003070B7" w:rsidRDefault="003070B7" w:rsidP="0030562B">
            <w:pPr>
              <w:pStyle w:val="TableHeaderText"/>
              <w:keepNext w:val="0"/>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spacing w:before="0" w:after="0"/>
            </w:pPr>
            <w:r>
              <w:t>Hidden OLAP members are not included in grand totals and subtotals.</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t>Hidden OLAP members are included in grand totals and subtotals.</w:t>
            </w:r>
          </w:p>
        </w:tc>
      </w:tr>
    </w:tbl>
    <w:p w:rsidR="003070B7" w:rsidRDefault="003070B7" w:rsidP="003070B7">
      <w:pPr>
        <w:pStyle w:val="Definition-Field2"/>
      </w:pPr>
      <w:r>
        <w:t>MUST be ignored if the PivotTable view is a non-OLAP PivotTable view.</w:t>
      </w:r>
    </w:p>
    <w:p w:rsidR="003070B7" w:rsidRDefault="003070B7" w:rsidP="003070B7">
      <w:pPr>
        <w:pStyle w:val="Definition-Field"/>
      </w:pPr>
      <w:r>
        <w:rPr>
          <w:b/>
        </w:rPr>
        <w:t xml:space="preserve">G - fPageMultipleItemLabel (1 bit): </w:t>
      </w:r>
      <w:r>
        <w:t xml:space="preserve">A bit that specifies what text is displayed in a </w:t>
      </w:r>
      <w:hyperlink w:anchor="gt_43d1e51e-4f26-493b-b7c9-e84e920d7461">
        <w:r>
          <w:rPr>
            <w:rStyle w:val="HyperlinkGreen"/>
            <w:b/>
          </w:rPr>
          <w:t>cell</w:t>
        </w:r>
      </w:hyperlink>
      <w:r>
        <w:t xml:space="preserve"> in the page area when a non-</w:t>
      </w:r>
      <w:hyperlink w:anchor="gt_055c223a-52f1-4d41-b95b-d7c60eaa388f">
        <w:r>
          <w:rPr>
            <w:rStyle w:val="HyperlinkGreen"/>
            <w:b/>
          </w:rPr>
          <w:t>OLAP</w:t>
        </w:r>
      </w:hyperlink>
      <w:r>
        <w:t xml:space="preserve"> </w:t>
      </w:r>
      <w:hyperlink w:anchor="gt_e091613c-6901-4874-b9b2-27273ead1075">
        <w:r>
          <w:rPr>
            <w:rStyle w:val="HyperlinkGreen"/>
            <w:b/>
          </w:rPr>
          <w:t>data source</w:t>
        </w:r>
      </w:hyperlink>
      <w:r>
        <w:t xml:space="preserve"> has one or more hidden pivot items.</w:t>
      </w:r>
    </w:p>
    <w:p w:rsidR="003070B7" w:rsidRDefault="003070B7" w:rsidP="003070B7">
      <w:pPr>
        <w:pStyle w:val="Definition-Field2"/>
      </w:pPr>
      <w:r>
        <w:t>MUST be a value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keepNext w:val="0"/>
              <w:spacing w:before="0" w:after="0"/>
            </w:pPr>
            <w:r>
              <w:t>Value</w:t>
            </w:r>
          </w:p>
        </w:tc>
        <w:tc>
          <w:tcPr>
            <w:tcW w:w="7758" w:type="dxa"/>
          </w:tcPr>
          <w:p w:rsidR="003070B7" w:rsidRDefault="003070B7" w:rsidP="0030562B">
            <w:pPr>
              <w:pStyle w:val="TableHeaderText"/>
              <w:keepNext w:val="0"/>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spacing w:before="0" w:after="0"/>
            </w:pPr>
            <w:r>
              <w:t>Show text indicating that all items are displayed.</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t>If the data source has one or more hidden pivot items, show text indicating that not all items are displayed, otherwise show text indicating that all items are displayed.</w:t>
            </w:r>
          </w:p>
        </w:tc>
      </w:tr>
    </w:tbl>
    <w:p w:rsidR="003070B7" w:rsidRDefault="003070B7" w:rsidP="003070B7">
      <w:pPr>
        <w:pStyle w:val="Definition-Field2"/>
        <w:ind w:left="0"/>
      </w:pPr>
      <w:r>
        <w:t>MUST be ignored if the PivotTable view is an OLAP PivotTable view.</w:t>
      </w:r>
    </w:p>
    <w:p w:rsidR="003070B7" w:rsidRDefault="003070B7" w:rsidP="003070B7">
      <w:pPr>
        <w:pStyle w:val="Definition-Field"/>
      </w:pPr>
      <w:r>
        <w:rPr>
          <w:b/>
        </w:rPr>
        <w:t xml:space="preserve">H - fTensorFillCv (1 bit): </w:t>
      </w:r>
      <w:r>
        <w:t xml:space="preserve">A bit that specifies whether the </w:t>
      </w:r>
      <w:hyperlink w:anchor="gt_ed1c5310-a27a-4576-883a-f9f3e18ba20a">
        <w:r>
          <w:rPr>
            <w:rStyle w:val="HyperlinkGreen"/>
            <w:b/>
          </w:rPr>
          <w:t>fill color</w:t>
        </w:r>
      </w:hyperlink>
      <w:r>
        <w:t xml:space="preserve"> retrieved from the OLAP data source is used in the PivotTable view. </w:t>
      </w:r>
    </w:p>
    <w:p w:rsidR="003070B7" w:rsidRDefault="003070B7" w:rsidP="003070B7">
      <w:pPr>
        <w:pStyle w:val="Definition-Field2"/>
      </w:pPr>
      <w:r>
        <w:t>MUST be a value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keepNext w:val="0"/>
              <w:spacing w:before="0" w:after="0"/>
            </w:pPr>
            <w:r>
              <w:t>Value</w:t>
            </w:r>
          </w:p>
        </w:tc>
        <w:tc>
          <w:tcPr>
            <w:tcW w:w="7758" w:type="dxa"/>
          </w:tcPr>
          <w:p w:rsidR="003070B7" w:rsidRDefault="003070B7" w:rsidP="0030562B">
            <w:pPr>
              <w:pStyle w:val="TableHeaderText"/>
              <w:keepNext w:val="0"/>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spacing w:before="0" w:after="0"/>
            </w:pPr>
            <w:r>
              <w:t>The fill color from the OLAP data source is not used.</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t>If the data source is OLAP and the fill color is available from the OLAP data source, then the fill color is used.</w:t>
            </w:r>
          </w:p>
        </w:tc>
      </w:tr>
    </w:tbl>
    <w:p w:rsidR="003070B7" w:rsidRDefault="003070B7" w:rsidP="003070B7">
      <w:pPr>
        <w:pStyle w:val="Definition-Field"/>
      </w:pPr>
      <w:r>
        <w:t>MUST be ignored if the PivotTable view is a non-OLAP PivotTable view.</w:t>
      </w:r>
    </w:p>
    <w:p w:rsidR="003070B7" w:rsidRDefault="003070B7" w:rsidP="003070B7">
      <w:pPr>
        <w:pStyle w:val="Definition-Field"/>
      </w:pPr>
      <w:r>
        <w:rPr>
          <w:b/>
        </w:rPr>
        <w:t xml:space="preserve">I - fHideDDData (1 bit): </w:t>
      </w:r>
      <w:r>
        <w:t>A bit that specifies whether the control for selecting the pivot items to be displayed in the PivotTable view is hidden.</w:t>
      </w:r>
    </w:p>
    <w:p w:rsidR="003070B7" w:rsidRDefault="003070B7" w:rsidP="003070B7">
      <w:pPr>
        <w:pStyle w:val="Definition-Field"/>
      </w:pPr>
      <w:r>
        <w:rPr>
          <w:b/>
        </w:rPr>
        <w:t xml:space="preserve">J - reserved1 (3 bits): </w:t>
      </w:r>
      <w:r>
        <w:t>MUST be zero, and MUST be ignored.</w:t>
      </w:r>
    </w:p>
    <w:p w:rsidR="003070B7" w:rsidRDefault="003070B7" w:rsidP="003070B7">
      <w:pPr>
        <w:pStyle w:val="Definition-Field"/>
      </w:pPr>
      <w:r>
        <w:rPr>
          <w:b/>
        </w:rPr>
        <w:t xml:space="preserve">unused (12 bits): </w:t>
      </w:r>
      <w:r>
        <w:t>Undefined, and MUST be ignored.</w:t>
      </w:r>
    </w:p>
    <w:p w:rsidR="003070B7" w:rsidRDefault="003070B7" w:rsidP="003070B7">
      <w:pPr>
        <w:pStyle w:val="Definition-Field"/>
      </w:pPr>
      <w:r>
        <w:rPr>
          <w:b/>
        </w:rPr>
        <w:t xml:space="preserve">reserved2 (2 bytes): </w:t>
      </w:r>
      <w:r>
        <w:t>MUST be zero, and MUST be ignored.</w:t>
      </w:r>
    </w:p>
    <w:p w:rsidR="003070B7" w:rsidRDefault="003070B7" w:rsidP="003070B7">
      <w:pPr>
        <w:pStyle w:val="41"/>
        <w:numPr>
          <w:ilvl w:val="0"/>
          <w:numId w:val="0"/>
        </w:numPr>
        <w:tabs>
          <w:tab w:val="left" w:pos="864"/>
        </w:tabs>
        <w:ind w:left="864" w:hanging="864"/>
      </w:pPr>
      <w:bookmarkStart w:id="1251" w:name="Section_c4888328f46743bb8ad960ff62f1d364"/>
      <w:bookmarkStart w:id="1252" w:name="SXAddl_SXCView_SXDVer12Info"/>
      <w:bookmarkStart w:id="1253" w:name="_Toc500759533"/>
      <w:r>
        <w:t>2.4.273.109</w:t>
      </w:r>
      <w:r>
        <w:tab/>
        <w:t>SXAddl_SXCView_SXDVer12Info</w:t>
      </w:r>
      <w:bookmarkEnd w:id="1251"/>
      <w:bookmarkEnd w:id="1252"/>
      <w:bookmarkEnd w:id="1253"/>
      <w:r>
        <w:fldChar w:fldCharType="begin"/>
      </w:r>
      <w:r>
        <w:instrText xml:space="preserve"> XE "Records:SXAddl_SXCView_SXDVer12Info" </w:instrText>
      </w:r>
      <w:r>
        <w:fldChar w:fldCharType="end"/>
      </w:r>
      <w:r>
        <w:fldChar w:fldCharType="begin"/>
      </w:r>
      <w:r>
        <w:instrText xml:space="preserve"> XE "SXAddl_SXCView_SXDVer12Info" </w:instrText>
      </w:r>
      <w:r>
        <w:fldChar w:fldCharType="end"/>
      </w:r>
      <w:r>
        <w:fldChar w:fldCharType="begin"/>
      </w:r>
      <w:r>
        <w:instrText xml:space="preserve"> XE "Details:SXAddl_SXCView_SXDVer12Info record" </w:instrText>
      </w:r>
      <w:r>
        <w:fldChar w:fldCharType="end"/>
      </w:r>
      <w:r>
        <w:fldChar w:fldCharType="begin"/>
      </w:r>
      <w:r>
        <w:instrText xml:space="preserve"> XE "SxAddl records:SXAddl_SXCView_SXDVer12Info" </w:instrText>
      </w:r>
      <w:r>
        <w:fldChar w:fldCharType="end"/>
      </w:r>
    </w:p>
    <w:p w:rsidR="003070B7" w:rsidRDefault="003070B7" w:rsidP="003070B7">
      <w:r>
        <w:t xml:space="preserve">The </w:t>
      </w:r>
      <w:r>
        <w:rPr>
          <w:b/>
        </w:rPr>
        <w:t>SXAddl_SXCView_SXDVer12Info</w:t>
      </w:r>
      <w:r>
        <w:t xml:space="preserve"> record specifies information for a </w:t>
      </w:r>
      <w:hyperlink w:anchor="Section_09410dfbaac84a719ecf177ffba12c37" w:history="1">
        <w:r>
          <w:rPr>
            <w:rStyle w:val="af5"/>
          </w:rPr>
          <w:t>PivotTable view</w:t>
        </w:r>
      </w:hyperlink>
      <w:r>
        <w:t xml:space="preserve">, for an </w:t>
      </w:r>
      <w:hyperlink w:anchor="Section_a17d6dc32db74ec4b3cbeded2b7126c3" w:history="1">
        <w:r>
          <w:rPr>
            <w:rStyle w:val="af5"/>
          </w:rPr>
          <w:t>SxcView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hdr</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c>
          <w:tcPr>
            <w:tcW w:w="270" w:type="dxa"/>
          </w:tcPr>
          <w:p w:rsidR="003070B7" w:rsidRDefault="003070B7" w:rsidP="0030562B">
            <w:pPr>
              <w:pStyle w:val="PacketDiagramBodyText"/>
            </w:pPr>
            <w:r>
              <w:t>K</w:t>
            </w:r>
          </w:p>
        </w:tc>
        <w:tc>
          <w:tcPr>
            <w:tcW w:w="1350" w:type="dxa"/>
            <w:gridSpan w:val="5"/>
          </w:tcPr>
          <w:p w:rsidR="003070B7" w:rsidRDefault="003070B7" w:rsidP="0030562B">
            <w:pPr>
              <w:pStyle w:val="PacketDiagramBodyText"/>
            </w:pPr>
            <w:r>
              <w:t>reserved2</w:t>
            </w:r>
          </w:p>
        </w:tc>
      </w:tr>
      <w:tr w:rsidR="003070B7" w:rsidTr="0030562B">
        <w:trPr>
          <w:trHeight w:hRule="exact" w:val="490"/>
        </w:trPr>
        <w:tc>
          <w:tcPr>
            <w:tcW w:w="1080" w:type="dxa"/>
            <w:gridSpan w:val="4"/>
          </w:tcPr>
          <w:p w:rsidR="003070B7" w:rsidRDefault="003070B7" w:rsidP="0030562B">
            <w:pPr>
              <w:pStyle w:val="PacketDiagramBodyText"/>
            </w:pPr>
            <w:r>
              <w:t>...</w:t>
            </w:r>
          </w:p>
        </w:tc>
        <w:tc>
          <w:tcPr>
            <w:tcW w:w="270" w:type="dxa"/>
          </w:tcPr>
          <w:p w:rsidR="003070B7" w:rsidRDefault="003070B7" w:rsidP="0030562B">
            <w:pPr>
              <w:pStyle w:val="PacketDiagramBodyText"/>
            </w:pPr>
            <w:r>
              <w:t>L</w:t>
            </w:r>
          </w:p>
        </w:tc>
        <w:tc>
          <w:tcPr>
            <w:tcW w:w="270" w:type="dxa"/>
          </w:tcPr>
          <w:p w:rsidR="003070B7" w:rsidRDefault="003070B7" w:rsidP="0030562B">
            <w:pPr>
              <w:pStyle w:val="PacketDiagramBodyText"/>
            </w:pPr>
            <w:r>
              <w:t>M</w:t>
            </w:r>
          </w:p>
        </w:tc>
        <w:tc>
          <w:tcPr>
            <w:tcW w:w="270" w:type="dxa"/>
          </w:tcPr>
          <w:p w:rsidR="003070B7" w:rsidRDefault="003070B7" w:rsidP="0030562B">
            <w:pPr>
              <w:pStyle w:val="PacketDiagramBodyText"/>
            </w:pPr>
            <w:r>
              <w:t>N</w:t>
            </w:r>
          </w:p>
        </w:tc>
        <w:tc>
          <w:tcPr>
            <w:tcW w:w="270" w:type="dxa"/>
          </w:tcPr>
          <w:p w:rsidR="003070B7" w:rsidRDefault="003070B7" w:rsidP="0030562B">
            <w:pPr>
              <w:pStyle w:val="PacketDiagramBodyText"/>
            </w:pPr>
            <w:r>
              <w:t>O</w:t>
            </w:r>
          </w:p>
        </w:tc>
        <w:tc>
          <w:tcPr>
            <w:tcW w:w="1890" w:type="dxa"/>
            <w:gridSpan w:val="7"/>
          </w:tcPr>
          <w:p w:rsidR="003070B7" w:rsidRDefault="003070B7" w:rsidP="0030562B">
            <w:pPr>
              <w:pStyle w:val="PacketDiagramBodyText"/>
            </w:pPr>
            <w:r>
              <w:t>cIndentInc</w:t>
            </w:r>
          </w:p>
        </w:tc>
        <w:tc>
          <w:tcPr>
            <w:tcW w:w="270" w:type="dxa"/>
          </w:tcPr>
          <w:p w:rsidR="003070B7" w:rsidRDefault="003070B7" w:rsidP="0030562B">
            <w:pPr>
              <w:pStyle w:val="PacketDiagramBodyText"/>
            </w:pPr>
            <w:r>
              <w:t>P</w:t>
            </w:r>
          </w:p>
        </w:tc>
        <w:tc>
          <w:tcPr>
            <w:tcW w:w="4320" w:type="dxa"/>
            <w:gridSpan w:val="16"/>
          </w:tcPr>
          <w:p w:rsidR="003070B7" w:rsidRDefault="003070B7" w:rsidP="0030562B">
            <w:pPr>
              <w:pStyle w:val="PacketDiagramBodyText"/>
            </w:pPr>
            <w:r>
              <w:t>reserved3</w:t>
            </w:r>
          </w:p>
        </w:tc>
      </w:tr>
    </w:tbl>
    <w:p w:rsidR="003070B7" w:rsidRDefault="003070B7" w:rsidP="003070B7">
      <w:pPr>
        <w:pStyle w:val="Definition-Field"/>
      </w:pPr>
      <w:r>
        <w:rPr>
          <w:b/>
        </w:rPr>
        <w:t xml:space="preserve">hdr (6 bytes): </w:t>
      </w:r>
      <w:r>
        <w:t xml:space="preserve"> An </w:t>
      </w:r>
      <w:hyperlink w:anchor="Section_fd41637ad9fe486b80101ed68fefc6db" w:history="1">
        <w:r>
          <w:rPr>
            <w:rStyle w:val="af5"/>
          </w:rPr>
          <w:t>SXAddlHdr</w:t>
        </w:r>
      </w:hyperlink>
      <w:r>
        <w:t xml:space="preserve"> structure. The value of </w:t>
      </w:r>
      <w:r>
        <w:rPr>
          <w:b/>
        </w:rPr>
        <w:t>hdr.sxc</w:t>
      </w:r>
      <w:r>
        <w:t xml:space="preserve"> MUST equal 0x00 and the value of </w:t>
      </w:r>
      <w:r>
        <w:rPr>
          <w:b/>
        </w:rPr>
        <w:t>hdr.sxd</w:t>
      </w:r>
      <w:r>
        <w:t xml:space="preserve"> MUST equal 0x19.</w:t>
      </w:r>
    </w:p>
    <w:p w:rsidR="003070B7" w:rsidRDefault="003070B7" w:rsidP="003070B7">
      <w:pPr>
        <w:pStyle w:val="Definition-Field"/>
      </w:pPr>
      <w:r>
        <w:rPr>
          <w:b/>
        </w:rPr>
        <w:t xml:space="preserve">A - fDefaultCompact (1 bit): </w:t>
      </w:r>
      <w:r>
        <w:t xml:space="preserve">A bit that specifies whether new </w:t>
      </w:r>
      <w:hyperlink w:anchor="Section_1edf7f2294084945b2de56526c14fca5" w:history="1">
        <w:r>
          <w:rPr>
            <w:rStyle w:val="af5"/>
          </w:rPr>
          <w:t>pivot fields</w:t>
        </w:r>
      </w:hyperlink>
      <w:r>
        <w:t xml:space="preserve"> added to the </w:t>
      </w:r>
      <w:hyperlink w:anchor="Section_a5f57198f2af40b2ba07e4b1836d73f3" w:history="1">
        <w:r>
          <w:t>PivotTable view</w:t>
        </w:r>
      </w:hyperlink>
      <w:r>
        <w:t xml:space="preserve"> are in </w:t>
      </w:r>
      <w:hyperlink w:anchor="gt_87303118-9ef7-437d-914a-2ad9964b5e81">
        <w:r>
          <w:rPr>
            <w:rStyle w:val="HyperlinkGreen"/>
            <w:b/>
          </w:rPr>
          <w:t>compact axis</w:t>
        </w:r>
      </w:hyperlink>
      <w:r>
        <w:t xml:space="preserve"> mode by default.</w:t>
      </w:r>
    </w:p>
    <w:p w:rsidR="003070B7" w:rsidRDefault="003070B7" w:rsidP="003070B7">
      <w:pPr>
        <w:pStyle w:val="Definition-Field"/>
      </w:pPr>
      <w:r>
        <w:rPr>
          <w:b/>
        </w:rPr>
        <w:t xml:space="preserve">B - fDefaultOutline (1 bit): </w:t>
      </w:r>
      <w:r>
        <w:t>A bit that specifies whether new pivot fields added to the PivotTable view are displayed in outline format by default.</w:t>
      </w:r>
    </w:p>
    <w:p w:rsidR="003070B7" w:rsidRDefault="003070B7" w:rsidP="003070B7">
      <w:pPr>
        <w:pStyle w:val="Definition-Field"/>
      </w:pPr>
      <w:r>
        <w:rPr>
          <w:b/>
        </w:rPr>
        <w:t xml:space="preserve">C - fOutlineData (1 bit): </w:t>
      </w:r>
      <w:r>
        <w:t xml:space="preserve">A bit that specifies whether the </w:t>
      </w:r>
      <w:hyperlink w:anchor="Section_b4187a6caa2d4a9789bd26f394d67592" w:history="1">
        <w:r>
          <w:rPr>
            <w:rStyle w:val="af5"/>
          </w:rPr>
          <w:t>data field</w:t>
        </w:r>
      </w:hyperlink>
      <w:r>
        <w:t xml:space="preserve"> is displayed in outline format. See </w:t>
      </w:r>
      <w:hyperlink w:anchor="Section_427438d9b8e34a5c8b678f158fbf680f" w:history="1">
        <w:r>
          <w:rPr>
            <w:rStyle w:val="af5"/>
          </w:rPr>
          <w:t>Subtotalling</w:t>
        </w:r>
      </w:hyperlink>
      <w:r>
        <w:t xml:space="preserve"> for more information.</w:t>
      </w:r>
    </w:p>
    <w:p w:rsidR="003070B7" w:rsidRDefault="003070B7" w:rsidP="003070B7">
      <w:pPr>
        <w:pStyle w:val="Definition-Field"/>
      </w:pPr>
      <w:r>
        <w:rPr>
          <w:b/>
        </w:rPr>
        <w:t xml:space="preserve">D - fCompactData (1 bit): </w:t>
      </w:r>
      <w:r>
        <w:t xml:space="preserve">A bit that specifies whether the data field is displayed in compact axis mode. See </w:t>
      </w:r>
      <w:hyperlink w:anchor="Section_2f81b5b422d546778ec53c5dc1ad80d4" w:history="1">
        <w:r>
          <w:rPr>
            <w:rStyle w:val="af5"/>
          </w:rPr>
          <w:t>PivotTable Layout</w:t>
        </w:r>
      </w:hyperlink>
      <w:r>
        <w:t xml:space="preserve"> for more information.</w:t>
      </w:r>
    </w:p>
    <w:p w:rsidR="003070B7" w:rsidRDefault="003070B7" w:rsidP="003070B7">
      <w:pPr>
        <w:pStyle w:val="Definition-Field"/>
      </w:pPr>
      <w:r>
        <w:rPr>
          <w:b/>
        </w:rPr>
        <w:t xml:space="preserve">E - fNewDropZones (1 bit): </w:t>
      </w:r>
      <w:r>
        <w:t xml:space="preserve">A bit that specifies whether the application allows dragging within the </w:t>
      </w:r>
      <w:hyperlink w:anchor="gt_1760fb56-0c97-4c0d-a077-38338baa7577">
        <w:r>
          <w:rPr>
            <w:rStyle w:val="HyperlinkGreen"/>
            <w:b/>
          </w:rPr>
          <w:t>PivotTable field list</w:t>
        </w:r>
      </w:hyperlink>
      <w:r>
        <w:t>.</w:t>
      </w:r>
    </w:p>
    <w:p w:rsidR="003070B7" w:rsidRDefault="003070B7" w:rsidP="003070B7">
      <w:pPr>
        <w:pStyle w:val="Definition-Field"/>
      </w:pPr>
      <w:r>
        <w:rPr>
          <w:b/>
        </w:rPr>
        <w:t xml:space="preserve">F - fPublished (1 bit): </w:t>
      </w:r>
      <w:r>
        <w:t xml:space="preserve">A bit that specifies whether this PivotTable is marked as having already been </w:t>
      </w:r>
      <w:hyperlink w:anchor="gt_8ffc383a-d4f1-4515-a8b5-874d84ab2d2b">
        <w:r>
          <w:rPr>
            <w:rStyle w:val="HyperlinkGreen"/>
            <w:b/>
          </w:rPr>
          <w:t>published</w:t>
        </w:r>
      </w:hyperlink>
      <w:r>
        <w:t xml:space="preserve"> to a server-based application. This bit is ignored if the</w:t>
      </w:r>
      <w:r>
        <w:rPr>
          <w:b/>
        </w:rPr>
        <w:t xml:space="preserve"> fPublishedBookItems</w:t>
      </w:r>
      <w:r>
        <w:t xml:space="preserve"> field of the </w:t>
      </w:r>
      <w:hyperlink w:anchor="Section_714e951cff5a48769e01bdfa1b548141" w:history="1">
        <w:r>
          <w:rPr>
            <w:rStyle w:val="af5"/>
          </w:rPr>
          <w:t>BookExt_Conditional12</w:t>
        </w:r>
      </w:hyperlink>
      <w:r>
        <w:t xml:space="preserve"> structure</w:t>
      </w:r>
      <w:r>
        <w:rPr>
          <w:b/>
        </w:rPr>
        <w:t xml:space="preserve"> </w:t>
      </w:r>
      <w:r>
        <w:t>is zero.</w:t>
      </w:r>
    </w:p>
    <w:p w:rsidR="003070B7" w:rsidRDefault="003070B7" w:rsidP="003070B7">
      <w:pPr>
        <w:pStyle w:val="Definition-Field"/>
      </w:pPr>
      <w:r>
        <w:rPr>
          <w:b/>
        </w:rPr>
        <w:t xml:space="preserve">G - fTurnOffImmersive (1 bit): </w:t>
      </w:r>
      <w:r>
        <w:t xml:space="preserve">A bit that specifies whether a user interface for manipulating PivotTable options is displayed. </w:t>
      </w:r>
    </w:p>
    <w:p w:rsidR="003070B7" w:rsidRDefault="003070B7" w:rsidP="003070B7">
      <w:pPr>
        <w:pStyle w:val="Definition-Field2"/>
      </w:pPr>
      <w:r>
        <w:t>MUST be a value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spacing w:before="0" w:after="0"/>
            </w:pPr>
            <w:r>
              <w:t>Value</w:t>
            </w:r>
          </w:p>
        </w:tc>
        <w:tc>
          <w:tcPr>
            <w:tcW w:w="7758" w:type="dxa"/>
          </w:tcPr>
          <w:p w:rsidR="003070B7" w:rsidRDefault="003070B7" w:rsidP="0030562B">
            <w:pPr>
              <w:pStyle w:val="TableHeaderText"/>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spacing w:before="0" w:after="0"/>
            </w:pPr>
            <w:r>
              <w:t xml:space="preserve">A user interface for manipulating PivotTable options is displayed. </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t>A user interface for manipulating PivotTable options is not displayed.</w:t>
            </w:r>
          </w:p>
        </w:tc>
      </w:tr>
    </w:tbl>
    <w:p w:rsidR="003070B7" w:rsidRDefault="003070B7" w:rsidP="003070B7">
      <w:pPr>
        <w:pStyle w:val="Definition-Field"/>
      </w:pPr>
    </w:p>
    <w:p w:rsidR="003070B7" w:rsidRDefault="003070B7" w:rsidP="003070B7">
      <w:pPr>
        <w:pStyle w:val="Definition-Field"/>
      </w:pPr>
      <w:r>
        <w:rPr>
          <w:b/>
        </w:rPr>
        <w:t xml:space="preserve">H - fSingleFilterPerField (1 bit): </w:t>
      </w:r>
      <w:r>
        <w:t xml:space="preserve">A bit that specifies whether this PivotTable can have multiple </w:t>
      </w:r>
      <w:hyperlink w:anchor="gt_ffbe7b55-8e84-4f41-a18d-fc29191a4cda">
        <w:r>
          <w:rPr>
            <w:rStyle w:val="HyperlinkGreen"/>
            <w:b/>
          </w:rPr>
          <w:t>filters</w:t>
        </w:r>
      </w:hyperlink>
      <w:r>
        <w:t xml:space="preserve"> per field. </w:t>
      </w:r>
    </w:p>
    <w:p w:rsidR="003070B7" w:rsidRDefault="003070B7" w:rsidP="003070B7">
      <w:pPr>
        <w:pStyle w:val="Definition-Field2"/>
      </w:pPr>
      <w:r>
        <w:t>MUST be a value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keepNext w:val="0"/>
              <w:spacing w:before="0" w:after="0"/>
            </w:pPr>
            <w:r>
              <w:t>Value</w:t>
            </w:r>
          </w:p>
        </w:tc>
        <w:tc>
          <w:tcPr>
            <w:tcW w:w="7758" w:type="dxa"/>
          </w:tcPr>
          <w:p w:rsidR="003070B7" w:rsidRDefault="003070B7" w:rsidP="0030562B">
            <w:pPr>
              <w:pStyle w:val="TableHeaderText"/>
              <w:keepNext w:val="0"/>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spacing w:before="0" w:after="0"/>
            </w:pPr>
            <w:r>
              <w:t xml:space="preserve">The PivotTable can have many filters per field. </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t>The PivotTable can have a maximum of one filter per field.</w:t>
            </w:r>
          </w:p>
        </w:tc>
      </w:tr>
    </w:tbl>
    <w:p w:rsidR="003070B7" w:rsidRDefault="003070B7" w:rsidP="003070B7">
      <w:pPr>
        <w:pStyle w:val="Definition-Field2"/>
      </w:pPr>
    </w:p>
    <w:p w:rsidR="003070B7" w:rsidRDefault="003070B7" w:rsidP="003070B7">
      <w:pPr>
        <w:pStyle w:val="Definition-Field"/>
      </w:pPr>
      <w:r>
        <w:rPr>
          <w:b/>
        </w:rPr>
        <w:t xml:space="preserve">I - fNonDefaultSortInFlist (1 bit): </w:t>
      </w:r>
      <w:r>
        <w:t xml:space="preserve">A bit that specifies whether PivotTable fields are sorted in the PivotTable field list. </w:t>
      </w:r>
    </w:p>
    <w:p w:rsidR="003070B7" w:rsidRDefault="003070B7" w:rsidP="003070B7">
      <w:pPr>
        <w:pStyle w:val="Definition-Field2"/>
      </w:pPr>
      <w:r>
        <w:t>MUST be a value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keepNext w:val="0"/>
              <w:spacing w:before="0" w:after="0"/>
            </w:pPr>
            <w:r>
              <w:t>Value</w:t>
            </w:r>
          </w:p>
        </w:tc>
        <w:tc>
          <w:tcPr>
            <w:tcW w:w="7758" w:type="dxa"/>
          </w:tcPr>
          <w:p w:rsidR="003070B7" w:rsidRDefault="003070B7" w:rsidP="0030562B">
            <w:pPr>
              <w:pStyle w:val="TableHeaderText"/>
              <w:keepNext w:val="0"/>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spacing w:before="0" w:after="0"/>
            </w:pPr>
            <w:r>
              <w:t xml:space="preserve">PivotTable fields are not sorted in the PivotTable field list. </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t>PivotTable fields are sorted in the PivotTable field list.</w:t>
            </w:r>
          </w:p>
        </w:tc>
      </w:tr>
    </w:tbl>
    <w:p w:rsidR="003070B7" w:rsidRDefault="003070B7" w:rsidP="003070B7">
      <w:pPr>
        <w:pStyle w:val="Definition-Field"/>
      </w:pPr>
    </w:p>
    <w:p w:rsidR="003070B7" w:rsidRDefault="003070B7" w:rsidP="003070B7">
      <w:pPr>
        <w:pStyle w:val="Definition-Field"/>
      </w:pPr>
      <w:r>
        <w:rPr>
          <w:b/>
        </w:rPr>
        <w:t xml:space="preserve">J - reserved1 (1 bit): </w:t>
      </w:r>
      <w:r>
        <w:t>MUST be zero, and MUST be ignored.</w:t>
      </w:r>
    </w:p>
    <w:p w:rsidR="003070B7" w:rsidRDefault="003070B7" w:rsidP="003070B7">
      <w:pPr>
        <w:pStyle w:val="Definition-Field"/>
      </w:pPr>
      <w:r>
        <w:rPr>
          <w:b/>
        </w:rPr>
        <w:t xml:space="preserve">K - fDontUseCustomLists (1 bit): </w:t>
      </w:r>
      <w:r>
        <w:t xml:space="preserve">A bit that specifies whether to use </w:t>
      </w:r>
      <w:hyperlink w:anchor="gt_92d2bb3a-2615-4bf8-b87f-887302d4c40c">
        <w:r>
          <w:rPr>
            <w:rStyle w:val="HyperlinkGreen"/>
            <w:b/>
          </w:rPr>
          <w:t>custom lists</w:t>
        </w:r>
      </w:hyperlink>
      <w:r>
        <w:t xml:space="preserve"> when sorting the PivotTable.</w:t>
      </w:r>
    </w:p>
    <w:p w:rsidR="003070B7" w:rsidRDefault="003070B7" w:rsidP="003070B7">
      <w:pPr>
        <w:pStyle w:val="Definition-Field2"/>
      </w:pPr>
      <w:r>
        <w:t>MUST be a value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keepNext w:val="0"/>
              <w:spacing w:before="0" w:after="0"/>
            </w:pPr>
            <w:r>
              <w:t>Value</w:t>
            </w:r>
          </w:p>
        </w:tc>
        <w:tc>
          <w:tcPr>
            <w:tcW w:w="7758" w:type="dxa"/>
          </w:tcPr>
          <w:p w:rsidR="003070B7" w:rsidRDefault="003070B7" w:rsidP="0030562B">
            <w:pPr>
              <w:pStyle w:val="TableHeaderText"/>
              <w:keepNext w:val="0"/>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spacing w:before="0" w:after="0"/>
            </w:pPr>
            <w:r>
              <w:t xml:space="preserve">Custom lists are used when sorting the PivotTable. </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t>Custom lists are not used when sorting the PivotTable.</w:t>
            </w:r>
          </w:p>
        </w:tc>
      </w:tr>
    </w:tbl>
    <w:p w:rsidR="003070B7" w:rsidRDefault="003070B7" w:rsidP="003070B7">
      <w:pPr>
        <w:pStyle w:val="Definition-Field2"/>
      </w:pPr>
    </w:p>
    <w:p w:rsidR="003070B7" w:rsidRDefault="003070B7" w:rsidP="003070B7">
      <w:pPr>
        <w:pStyle w:val="Definition-Field"/>
      </w:pPr>
      <w:r>
        <w:rPr>
          <w:b/>
        </w:rPr>
        <w:t xml:space="preserve">reserved2 (9 bits): </w:t>
      </w:r>
      <w:r>
        <w:t>MUST be zero, and MUST be ignored.</w:t>
      </w:r>
    </w:p>
    <w:p w:rsidR="003070B7" w:rsidRDefault="003070B7" w:rsidP="003070B7">
      <w:pPr>
        <w:pStyle w:val="Definition-Field"/>
      </w:pPr>
      <w:r>
        <w:rPr>
          <w:b/>
        </w:rPr>
        <w:t xml:space="preserve">L - fHideDrillIndicators (1 bit): </w:t>
      </w:r>
      <w:r>
        <w:t xml:space="preserve">A bit that specifies whether the </w:t>
      </w:r>
      <w:hyperlink w:anchor="gt_6b6cf48b-35ae-4101-86b4-c5d63aca70a6">
        <w:r>
          <w:rPr>
            <w:rStyle w:val="HyperlinkGreen"/>
            <w:b/>
          </w:rPr>
          <w:t>expand/collapse buttons</w:t>
        </w:r>
      </w:hyperlink>
      <w:r>
        <w:t xml:space="preserve"> are </w:t>
      </w:r>
      <w:hyperlink w:anchor="gt_6928fba3-3deb-453c-82ed-ecac33026ffd">
        <w:r>
          <w:rPr>
            <w:rStyle w:val="HyperlinkGreen"/>
            <w:b/>
          </w:rPr>
          <w:t>hidden</w:t>
        </w:r>
      </w:hyperlink>
      <w:r>
        <w:t xml:space="preserve"> in the PivotTable view.</w:t>
      </w:r>
    </w:p>
    <w:p w:rsidR="003070B7" w:rsidRDefault="003070B7" w:rsidP="003070B7">
      <w:pPr>
        <w:pStyle w:val="Definition-Field"/>
      </w:pPr>
      <w:r>
        <w:rPr>
          <w:b/>
        </w:rPr>
        <w:t xml:space="preserve">M - fPrintDrillIndicators (1 bit): </w:t>
      </w:r>
      <w:r>
        <w:t>A bit that specifies whether the expand/collapse buttons are printed.</w:t>
      </w:r>
    </w:p>
    <w:p w:rsidR="003070B7" w:rsidRDefault="003070B7" w:rsidP="003070B7">
      <w:pPr>
        <w:pStyle w:val="Definition-Field"/>
      </w:pPr>
      <w:r>
        <w:rPr>
          <w:b/>
        </w:rPr>
        <w:t xml:space="preserve">N - fMemPropsInTips (1 bit): </w:t>
      </w:r>
      <w:r>
        <w:t xml:space="preserve">A bit that specifies whether </w:t>
      </w:r>
      <w:hyperlink w:anchor="gt_c0dd6cb4-ad4b-45ef-bd4f-75c650f84f32">
        <w:r>
          <w:rPr>
            <w:rStyle w:val="HyperlinkGreen"/>
            <w:b/>
          </w:rPr>
          <w:t>OLAP member</w:t>
        </w:r>
      </w:hyperlink>
      <w:r>
        <w:t xml:space="preserve"> properties are displayed in </w:t>
      </w:r>
      <w:hyperlink w:anchor="gt_5100b5cd-9168-4f0c-a088-a143921b8640">
        <w:r>
          <w:rPr>
            <w:rStyle w:val="HyperlinkGreen"/>
            <w:b/>
          </w:rPr>
          <w:t>ToolTips</w:t>
        </w:r>
      </w:hyperlink>
      <w:r>
        <w:t>.</w:t>
      </w:r>
    </w:p>
    <w:p w:rsidR="003070B7" w:rsidRDefault="003070B7" w:rsidP="003070B7">
      <w:pPr>
        <w:pStyle w:val="Definition-Field"/>
      </w:pPr>
      <w:r>
        <w:rPr>
          <w:b/>
        </w:rPr>
        <w:t xml:space="preserve">O - fNoPivotTips (1 bit): </w:t>
      </w:r>
      <w:r>
        <w:t xml:space="preserve">A bit that specifies whether ToolTips are displayed on cells in the PivotTable view. </w:t>
      </w:r>
    </w:p>
    <w:p w:rsidR="003070B7" w:rsidRDefault="003070B7" w:rsidP="003070B7">
      <w:pPr>
        <w:pStyle w:val="Definition-Field2"/>
      </w:pPr>
      <w:r>
        <w:t>MUST be a value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keepNext w:val="0"/>
              <w:spacing w:before="0" w:after="0"/>
            </w:pPr>
            <w:r>
              <w:t>Value</w:t>
            </w:r>
          </w:p>
        </w:tc>
        <w:tc>
          <w:tcPr>
            <w:tcW w:w="7758" w:type="dxa"/>
          </w:tcPr>
          <w:p w:rsidR="003070B7" w:rsidRDefault="003070B7" w:rsidP="0030562B">
            <w:pPr>
              <w:pStyle w:val="TableHeaderText"/>
              <w:keepNext w:val="0"/>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spacing w:before="0" w:after="0"/>
            </w:pPr>
            <w:r>
              <w:t xml:space="preserve">ToolTips are displayed on cells in the PivotTable view. </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t>ToolTips are not displayed on cells in the PivotTable view.</w:t>
            </w:r>
          </w:p>
        </w:tc>
      </w:tr>
    </w:tbl>
    <w:p w:rsidR="003070B7" w:rsidRDefault="003070B7" w:rsidP="003070B7">
      <w:pPr>
        <w:pStyle w:val="Definition-Field2"/>
      </w:pPr>
    </w:p>
    <w:p w:rsidR="003070B7" w:rsidRDefault="003070B7" w:rsidP="003070B7">
      <w:pPr>
        <w:pStyle w:val="Definition-Field"/>
      </w:pPr>
      <w:r>
        <w:rPr>
          <w:b/>
        </w:rPr>
        <w:t xml:space="preserve">cIndentInc (7 bits): </w:t>
      </w:r>
      <w:r>
        <w:t>An unsigned integer that specifies the number of characters to indent row labels by when compact axis mode is used. See PivotTable Layout for more information.</w:t>
      </w:r>
    </w:p>
    <w:p w:rsidR="003070B7" w:rsidRDefault="003070B7" w:rsidP="003070B7">
      <w:pPr>
        <w:pStyle w:val="Definition-Field"/>
      </w:pPr>
      <w:r>
        <w:rPr>
          <w:b/>
        </w:rPr>
        <w:t xml:space="preserve">P - fNoHeaders (1 bit): </w:t>
      </w:r>
      <w:r>
        <w:t xml:space="preserve">A bit that specifies whether field captions are displayed in the PivotTable layout. </w:t>
      </w:r>
    </w:p>
    <w:p w:rsidR="003070B7" w:rsidRDefault="003070B7" w:rsidP="003070B7">
      <w:pPr>
        <w:pStyle w:val="Definition-Field2"/>
      </w:pPr>
      <w:r>
        <w:t>MUST be a value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keepNext w:val="0"/>
              <w:spacing w:before="0" w:after="0"/>
            </w:pPr>
            <w:r>
              <w:t>Value</w:t>
            </w:r>
          </w:p>
        </w:tc>
        <w:tc>
          <w:tcPr>
            <w:tcW w:w="7758" w:type="dxa"/>
          </w:tcPr>
          <w:p w:rsidR="003070B7" w:rsidRDefault="003070B7" w:rsidP="0030562B">
            <w:pPr>
              <w:pStyle w:val="TableHeaderText"/>
              <w:keepNext w:val="0"/>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spacing w:before="0" w:after="0"/>
            </w:pPr>
            <w:r>
              <w:t xml:space="preserve">Field captions are displayed in the PivotTable layout. </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t>Field captions are not displayed in the PivotTable layout.</w:t>
            </w:r>
          </w:p>
        </w:tc>
      </w:tr>
    </w:tbl>
    <w:p w:rsidR="003070B7" w:rsidRDefault="003070B7" w:rsidP="003070B7">
      <w:pPr>
        <w:pStyle w:val="Definition-Field2"/>
      </w:pPr>
    </w:p>
    <w:p w:rsidR="003070B7" w:rsidRDefault="003070B7" w:rsidP="003070B7">
      <w:pPr>
        <w:pStyle w:val="Definition-Field"/>
      </w:pPr>
      <w:r>
        <w:rPr>
          <w:b/>
        </w:rPr>
        <w:t xml:space="preserve">reserved3 (2 bytes): </w:t>
      </w:r>
      <w:r>
        <w:t>MUST be zero, and MUST be ignored.</w:t>
      </w:r>
    </w:p>
    <w:p w:rsidR="003070B7" w:rsidRDefault="003070B7" w:rsidP="003070B7">
      <w:pPr>
        <w:pStyle w:val="41"/>
        <w:numPr>
          <w:ilvl w:val="0"/>
          <w:numId w:val="0"/>
        </w:numPr>
        <w:tabs>
          <w:tab w:val="left" w:pos="864"/>
        </w:tabs>
        <w:ind w:left="864" w:hanging="864"/>
      </w:pPr>
      <w:bookmarkStart w:id="1254" w:name="Section_4ef665e54eb34c78a22e1f470bae4efe"/>
      <w:bookmarkStart w:id="1255" w:name="SXAddl_SXCView_SXDVerUpdInv"/>
      <w:bookmarkStart w:id="1256" w:name="_Toc500759534"/>
      <w:r>
        <w:t>2.4.273.110</w:t>
      </w:r>
      <w:r>
        <w:tab/>
        <w:t>SXAddl_SXCView_SXDVerUpdInv</w:t>
      </w:r>
      <w:bookmarkEnd w:id="1254"/>
      <w:bookmarkEnd w:id="1255"/>
      <w:bookmarkEnd w:id="1256"/>
      <w:r>
        <w:fldChar w:fldCharType="begin"/>
      </w:r>
      <w:r>
        <w:instrText xml:space="preserve"> XE "Records:SXAddl_SXCView_SXDVerUpdInv" </w:instrText>
      </w:r>
      <w:r>
        <w:fldChar w:fldCharType="end"/>
      </w:r>
      <w:r>
        <w:fldChar w:fldCharType="begin"/>
      </w:r>
      <w:r>
        <w:instrText xml:space="preserve"> XE "SXAddl_SXCView_SXDVerUpdInv" </w:instrText>
      </w:r>
      <w:r>
        <w:fldChar w:fldCharType="end"/>
      </w:r>
      <w:r>
        <w:fldChar w:fldCharType="begin"/>
      </w:r>
      <w:r>
        <w:instrText xml:space="preserve"> XE "Details:SXAddl_SXCView_SXDVerUpdInv record" </w:instrText>
      </w:r>
      <w:r>
        <w:fldChar w:fldCharType="end"/>
      </w:r>
      <w:r>
        <w:fldChar w:fldCharType="begin"/>
      </w:r>
      <w:r>
        <w:instrText xml:space="preserve"> XE "SxAddl records:SXAddl_SXCView_SXDVerUpdInv" </w:instrText>
      </w:r>
      <w:r>
        <w:fldChar w:fldCharType="end"/>
      </w:r>
    </w:p>
    <w:p w:rsidR="003070B7" w:rsidRDefault="003070B7" w:rsidP="003070B7">
      <w:r>
        <w:t xml:space="preserve">The </w:t>
      </w:r>
      <w:r>
        <w:rPr>
          <w:b/>
        </w:rPr>
        <w:t>SXAddl_SXCView_SXDVerUpdInv</w:t>
      </w:r>
      <w:r>
        <w:t xml:space="preserve"> record specifies the record-handling behavior for following records of the </w:t>
      </w:r>
      <w:hyperlink w:anchor="Section_a17d6dc32db74ec4b3cbeded2b7126c3" w:history="1">
        <w:r>
          <w:rPr>
            <w:rStyle w:val="af5"/>
          </w:rPr>
          <w:t>SXCView class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data</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data (12 bytes): </w:t>
      </w:r>
      <w:r>
        <w:t xml:space="preserve">An </w:t>
      </w:r>
      <w:hyperlink w:anchor="Section_90e5e073114748dc814a8a30b10c2513" w:history="1">
        <w:r>
          <w:rPr>
            <w:rStyle w:val="af5"/>
          </w:rPr>
          <w:t>SXAddl_SXDVerUpdInv</w:t>
        </w:r>
      </w:hyperlink>
      <w:r>
        <w:t xml:space="preserve"> structure. The value of </w:t>
      </w:r>
      <w:r>
        <w:rPr>
          <w:b/>
        </w:rPr>
        <w:t>data.hdr.sxc</w:t>
      </w:r>
      <w:r>
        <w:t xml:space="preserve"> MUST equal 0x00 and the value of </w:t>
      </w:r>
      <w:r>
        <w:rPr>
          <w:b/>
        </w:rPr>
        <w:t>data.hdr.sxd</w:t>
      </w:r>
      <w:r>
        <w:t xml:space="preserve"> MUST equal 0x01. The value of </w:t>
      </w:r>
      <w:r>
        <w:rPr>
          <w:b/>
        </w:rPr>
        <w:t>data.dwVersionInvalidates</w:t>
      </w:r>
      <w:r>
        <w:t xml:space="preserve"> MUST equal 0x0002 or 0x00FF.</w:t>
      </w:r>
    </w:p>
    <w:p w:rsidR="003070B7" w:rsidRDefault="003070B7" w:rsidP="003070B7">
      <w:pPr>
        <w:pStyle w:val="Definition-Field2"/>
      </w:pPr>
      <w:r>
        <w:t xml:space="preserve">If the value of </w:t>
      </w:r>
      <w:r>
        <w:rPr>
          <w:b/>
        </w:rPr>
        <w:t>data.dwVersionInvalidates</w:t>
      </w:r>
      <w:r>
        <w:t xml:space="preserve"> is not 0x00FF and is greater than or equal to the value of the</w:t>
      </w:r>
      <w:r>
        <w:rPr>
          <w:b/>
        </w:rPr>
        <w:t xml:space="preserve"> VerSxLastUpdated</w:t>
      </w:r>
      <w:r>
        <w:t xml:space="preserve"> field of the </w:t>
      </w:r>
      <w:hyperlink w:anchor="Section_3bb6727096504455944daa8e21dbb19f" w:history="1">
        <w:r>
          <w:rPr>
            <w:rStyle w:val="af5"/>
          </w:rPr>
          <w:t>QsiSXTag</w:t>
        </w:r>
      </w:hyperlink>
      <w:r>
        <w:t xml:space="preserve"> record of this </w:t>
      </w:r>
      <w:hyperlink w:anchor="Section_09410dfbaac84a719ecf177ffba12c37" w:history="1">
        <w:r>
          <w:rPr>
            <w:rStyle w:val="af5"/>
          </w:rPr>
          <w:t>PivotTable view</w:t>
        </w:r>
      </w:hyperlink>
      <w:r>
        <w:t>, the following records of this SXCView class, including nested classes or until another SXAddl_SXCView_SXDVerUpdInv record is encountered, MUST be ignored.</w:t>
      </w:r>
    </w:p>
    <w:p w:rsidR="003070B7" w:rsidRDefault="003070B7" w:rsidP="003070B7">
      <w:pPr>
        <w:pStyle w:val="31"/>
        <w:numPr>
          <w:ilvl w:val="0"/>
          <w:numId w:val="0"/>
        </w:numPr>
        <w:tabs>
          <w:tab w:val="left" w:pos="720"/>
        </w:tabs>
        <w:ind w:left="720" w:hanging="720"/>
      </w:pPr>
      <w:bookmarkStart w:id="1257" w:name="Section_e609199c639f4159a5c3a771f30a4c7c"/>
      <w:bookmarkStart w:id="1258" w:name="SxBool"/>
      <w:bookmarkStart w:id="1259" w:name="_Toc500759535"/>
      <w:r>
        <w:t>2.4.274</w:t>
      </w:r>
      <w:r>
        <w:tab/>
        <w:t>SxBool</w:t>
      </w:r>
      <w:bookmarkEnd w:id="1257"/>
      <w:bookmarkEnd w:id="1258"/>
      <w:bookmarkEnd w:id="1259"/>
      <w:r>
        <w:fldChar w:fldCharType="begin"/>
      </w:r>
      <w:r>
        <w:instrText xml:space="preserve"> XE "Records:SxBool" </w:instrText>
      </w:r>
      <w:r>
        <w:fldChar w:fldCharType="end"/>
      </w:r>
      <w:r>
        <w:fldChar w:fldCharType="begin"/>
      </w:r>
      <w:r>
        <w:instrText xml:space="preserve"> XE "SxBool" </w:instrText>
      </w:r>
      <w:r>
        <w:fldChar w:fldCharType="end"/>
      </w:r>
      <w:r>
        <w:fldChar w:fldCharType="begin"/>
      </w:r>
      <w:r>
        <w:instrText xml:space="preserve"> XE "Details:SxBool record" </w:instrText>
      </w:r>
      <w:r>
        <w:fldChar w:fldCharType="end"/>
      </w:r>
    </w:p>
    <w:p w:rsidR="003070B7" w:rsidRDefault="003070B7" w:rsidP="003070B7">
      <w:r>
        <w:t xml:space="preserve">The </w:t>
      </w:r>
      <w:r>
        <w:rPr>
          <w:b/>
        </w:rPr>
        <w:t>SxBool</w:t>
      </w:r>
      <w:r>
        <w:t xml:space="preserve"> record specifies a Boolean </w:t>
      </w:r>
      <w:hyperlink w:anchor="Section_bdf43e0d59a04111aec09b0a6d3882a0" w:history="1">
        <w:r>
          <w:rPr>
            <w:rStyle w:val="af5"/>
          </w:rPr>
          <w:t>cache item</w:t>
        </w:r>
      </w:hyperlink>
      <w:r>
        <w:t xml:space="preserve"> or value.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bool</w:t>
            </w:r>
          </w:p>
        </w:tc>
      </w:tr>
    </w:tbl>
    <w:p w:rsidR="003070B7" w:rsidRDefault="003070B7" w:rsidP="003070B7">
      <w:pPr>
        <w:pStyle w:val="Definition-Field"/>
      </w:pPr>
      <w:r>
        <w:rPr>
          <w:b/>
        </w:rPr>
        <w:t xml:space="preserve">bool (2 bytes): </w:t>
      </w:r>
      <w:r>
        <w:t xml:space="preserve">A Boolean (section </w:t>
      </w:r>
      <w:hyperlink w:anchor="Section_ae6bc85a10f94f2d868842913466c971" w:history="1">
        <w:r>
          <w:rPr>
            <w:rStyle w:val="af5"/>
          </w:rPr>
          <w:t>2.5.14</w:t>
        </w:r>
      </w:hyperlink>
      <w:r>
        <w:t xml:space="preserve">)  that specifies the record value. </w:t>
      </w:r>
    </w:p>
    <w:p w:rsidR="003070B7" w:rsidRDefault="003070B7" w:rsidP="003070B7">
      <w:pPr>
        <w:pStyle w:val="31"/>
        <w:numPr>
          <w:ilvl w:val="0"/>
          <w:numId w:val="0"/>
        </w:numPr>
        <w:tabs>
          <w:tab w:val="left" w:pos="720"/>
        </w:tabs>
        <w:ind w:left="720" w:hanging="720"/>
      </w:pPr>
      <w:bookmarkStart w:id="1260" w:name="Section_f0e04937a8cf4a1c891bea1fa4b85fdc"/>
      <w:bookmarkStart w:id="1261" w:name="SXDB"/>
      <w:bookmarkStart w:id="1262" w:name="_Toc500759536"/>
      <w:r>
        <w:t>2.4.275</w:t>
      </w:r>
      <w:r>
        <w:tab/>
        <w:t>SXDB</w:t>
      </w:r>
      <w:bookmarkEnd w:id="1260"/>
      <w:bookmarkEnd w:id="1261"/>
      <w:bookmarkEnd w:id="1262"/>
      <w:r>
        <w:fldChar w:fldCharType="begin"/>
      </w:r>
      <w:r>
        <w:instrText xml:space="preserve"> XE "Records:SXDB" </w:instrText>
      </w:r>
      <w:r>
        <w:fldChar w:fldCharType="end"/>
      </w:r>
      <w:r>
        <w:fldChar w:fldCharType="begin"/>
      </w:r>
      <w:r>
        <w:instrText xml:space="preserve"> XE "SXDB" </w:instrText>
      </w:r>
      <w:r>
        <w:fldChar w:fldCharType="end"/>
      </w:r>
      <w:r>
        <w:fldChar w:fldCharType="begin"/>
      </w:r>
      <w:r>
        <w:instrText xml:space="preserve"> XE "Details:SXDB record" </w:instrText>
      </w:r>
      <w:r>
        <w:fldChar w:fldCharType="end"/>
      </w:r>
    </w:p>
    <w:p w:rsidR="003070B7" w:rsidRDefault="003070B7" w:rsidP="003070B7">
      <w:r>
        <w:t xml:space="preserve">The </w:t>
      </w:r>
      <w:r>
        <w:rPr>
          <w:b/>
        </w:rPr>
        <w:t>SXDB</w:t>
      </w:r>
      <w:r>
        <w:t xml:space="preserve"> record specifies </w:t>
      </w:r>
      <w:hyperlink w:anchor="Section_a8496208d8334015938a56a0e97f9f0e" w:history="1">
        <w:r>
          <w:rPr>
            <w:rStyle w:val="af5"/>
          </w:rPr>
          <w:t>PivotCache</w:t>
        </w:r>
      </w:hyperlink>
      <w:r>
        <w:t xml:space="preserve"> properties.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crdbdb</w:t>
            </w:r>
          </w:p>
        </w:tc>
      </w:tr>
      <w:tr w:rsidR="003070B7" w:rsidTr="0030562B">
        <w:trPr>
          <w:trHeight w:hRule="exact" w:val="490"/>
        </w:trPr>
        <w:tc>
          <w:tcPr>
            <w:tcW w:w="4320" w:type="dxa"/>
            <w:gridSpan w:val="16"/>
          </w:tcPr>
          <w:p w:rsidR="003070B7" w:rsidRDefault="003070B7" w:rsidP="0030562B">
            <w:pPr>
              <w:pStyle w:val="PacketDiagramBodyText"/>
            </w:pPr>
            <w:r>
              <w:t>idstm</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0" w:type="dxa"/>
            <w:gridSpan w:val="10"/>
          </w:tcPr>
          <w:p w:rsidR="003070B7" w:rsidRDefault="003070B7" w:rsidP="0030562B">
            <w:pPr>
              <w:pStyle w:val="PacketDiagramBodyText"/>
            </w:pPr>
            <w:r>
              <w:t>unused1</w:t>
            </w:r>
          </w:p>
        </w:tc>
      </w:tr>
      <w:tr w:rsidR="003070B7" w:rsidTr="0030562B">
        <w:trPr>
          <w:trHeight w:hRule="exact" w:val="490"/>
        </w:trPr>
        <w:tc>
          <w:tcPr>
            <w:tcW w:w="4320" w:type="dxa"/>
            <w:gridSpan w:val="16"/>
          </w:tcPr>
          <w:p w:rsidR="003070B7" w:rsidRDefault="003070B7" w:rsidP="0030562B">
            <w:pPr>
              <w:pStyle w:val="PacketDiagramBodyText"/>
            </w:pPr>
            <w:r>
              <w:t>unused2</w:t>
            </w:r>
          </w:p>
        </w:tc>
        <w:tc>
          <w:tcPr>
            <w:tcW w:w="4320" w:type="dxa"/>
            <w:gridSpan w:val="16"/>
          </w:tcPr>
          <w:p w:rsidR="003070B7" w:rsidRDefault="003070B7" w:rsidP="0030562B">
            <w:pPr>
              <w:pStyle w:val="PacketDiagramBodyText"/>
            </w:pPr>
            <w:r>
              <w:t>cfdbdb</w:t>
            </w:r>
          </w:p>
        </w:tc>
      </w:tr>
      <w:tr w:rsidR="003070B7" w:rsidTr="0030562B">
        <w:trPr>
          <w:trHeight w:hRule="exact" w:val="490"/>
        </w:trPr>
        <w:tc>
          <w:tcPr>
            <w:tcW w:w="4320" w:type="dxa"/>
            <w:gridSpan w:val="16"/>
          </w:tcPr>
          <w:p w:rsidR="003070B7" w:rsidRDefault="003070B7" w:rsidP="0030562B">
            <w:pPr>
              <w:pStyle w:val="PacketDiagramBodyText"/>
            </w:pPr>
            <w:r>
              <w:t>cfdbTot</w:t>
            </w:r>
          </w:p>
        </w:tc>
        <w:tc>
          <w:tcPr>
            <w:tcW w:w="4320" w:type="dxa"/>
            <w:gridSpan w:val="16"/>
          </w:tcPr>
          <w:p w:rsidR="003070B7" w:rsidRDefault="003070B7" w:rsidP="0030562B">
            <w:pPr>
              <w:pStyle w:val="PacketDiagramBodyText"/>
            </w:pPr>
            <w:r>
              <w:t>crdbUsed</w:t>
            </w:r>
          </w:p>
        </w:tc>
      </w:tr>
      <w:tr w:rsidR="003070B7" w:rsidTr="0030562B">
        <w:trPr>
          <w:trHeight w:hRule="exact" w:val="490"/>
        </w:trPr>
        <w:tc>
          <w:tcPr>
            <w:tcW w:w="4320" w:type="dxa"/>
            <w:gridSpan w:val="16"/>
          </w:tcPr>
          <w:p w:rsidR="003070B7" w:rsidRDefault="003070B7" w:rsidP="0030562B">
            <w:pPr>
              <w:pStyle w:val="PacketDiagramBodyText"/>
            </w:pPr>
            <w:r>
              <w:t>vsType</w:t>
            </w:r>
          </w:p>
        </w:tc>
        <w:tc>
          <w:tcPr>
            <w:tcW w:w="4320" w:type="dxa"/>
            <w:gridSpan w:val="16"/>
          </w:tcPr>
          <w:p w:rsidR="003070B7" w:rsidRDefault="003070B7" w:rsidP="0030562B">
            <w:pPr>
              <w:pStyle w:val="PacketDiagramBodyText"/>
            </w:pPr>
            <w:r>
              <w:t>cchWho</w:t>
            </w:r>
          </w:p>
        </w:tc>
      </w:tr>
      <w:tr w:rsidR="003070B7" w:rsidTr="0030562B">
        <w:trPr>
          <w:trHeight w:hRule="exact" w:val="490"/>
        </w:trPr>
        <w:tc>
          <w:tcPr>
            <w:tcW w:w="8640" w:type="dxa"/>
            <w:gridSpan w:val="32"/>
          </w:tcPr>
          <w:p w:rsidR="003070B7" w:rsidRDefault="003070B7" w:rsidP="0030562B">
            <w:pPr>
              <w:pStyle w:val="PacketDiagramBodyText"/>
            </w:pPr>
            <w:r>
              <w:t>rgb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crdbdb (4 bytes): </w:t>
      </w:r>
      <w:r>
        <w:t xml:space="preserve"> A signed integer that specifies the number of </w:t>
      </w:r>
      <w:hyperlink w:anchor="Section_fe6e4ca0a9b646a4898124e4b61a770a" w:history="1">
        <w:r>
          <w:rPr>
            <w:rStyle w:val="af5"/>
          </w:rPr>
          <w:t>cache records</w:t>
        </w:r>
      </w:hyperlink>
      <w:r>
        <w:t xml:space="preserve"> for this PivotCache.  MUST be greater than or equal to 0. MUST be 0 for </w:t>
      </w:r>
      <w:hyperlink w:anchor="Section_fb16dbf9cbe543b1aaa3f970c5107e7b" w:history="1">
        <w:r>
          <w:rPr>
            <w:rStyle w:val="af5"/>
          </w:rPr>
          <w:t>OLAP PivotCaches</w:t>
        </w:r>
      </w:hyperlink>
      <w:r>
        <w:t xml:space="preserve">. MUST be ignored if </w:t>
      </w:r>
      <w:r>
        <w:rPr>
          <w:b/>
        </w:rPr>
        <w:t>fSaveData</w:t>
      </w:r>
      <w:r>
        <w:t xml:space="preserve"> is 0.</w:t>
      </w:r>
    </w:p>
    <w:p w:rsidR="003070B7" w:rsidRDefault="003070B7" w:rsidP="003070B7">
      <w:pPr>
        <w:pStyle w:val="Definition-Field"/>
      </w:pPr>
      <w:r>
        <w:rPr>
          <w:b/>
        </w:rPr>
        <w:t xml:space="preserve">idstm (2 bytes): </w:t>
      </w:r>
      <w:r>
        <w:t xml:space="preserve"> An unsigned integer that specifies the stream that contains the data for this PivotCache. MUST be equal to the value of the </w:t>
      </w:r>
      <w:r>
        <w:rPr>
          <w:b/>
        </w:rPr>
        <w:t>idstm</w:t>
      </w:r>
      <w:r>
        <w:t xml:space="preserve"> field of the </w:t>
      </w:r>
      <w:hyperlink w:anchor="Section_a4dc3f5438904e35aad080a16b4b4cff" w:history="1">
        <w:r>
          <w:rPr>
            <w:rStyle w:val="af5"/>
          </w:rPr>
          <w:t>SXStreamID</w:t>
        </w:r>
      </w:hyperlink>
      <w:r>
        <w:t xml:space="preserve"> record that specifies the PivotCache stream that contains this record.</w:t>
      </w:r>
    </w:p>
    <w:p w:rsidR="003070B7" w:rsidRDefault="003070B7" w:rsidP="003070B7">
      <w:pPr>
        <w:pStyle w:val="Definition-Field"/>
      </w:pPr>
      <w:r>
        <w:rPr>
          <w:b/>
        </w:rPr>
        <w:t xml:space="preserve">A - fSaveData (1 bit): </w:t>
      </w:r>
      <w:r>
        <w:t xml:space="preserve"> A bit that specifies whether cache records exist.  MUST be 0 for OLAP PivotCaches.  </w:t>
      </w:r>
    </w:p>
    <w:p w:rsidR="003070B7" w:rsidRDefault="003070B7" w:rsidP="003070B7">
      <w:pPr>
        <w:pStyle w:val="Definition-Field"/>
      </w:pPr>
      <w:r>
        <w:rPr>
          <w:b/>
        </w:rPr>
        <w:t xml:space="preserve">B - fInvalid (1 bit): </w:t>
      </w:r>
      <w:r>
        <w:t xml:space="preserve"> A bit that specifies whether the cache records are in the not-valid state. MUST be equal to 1 if the </w:t>
      </w:r>
      <w:hyperlink w:anchor="Section_e0fe44b1caf64739bf8fe51a96cd5ba8" w:history="1">
        <w:r>
          <w:rPr>
            <w:rStyle w:val="af5"/>
          </w:rPr>
          <w:t>PivotCache functionality level</w:t>
        </w:r>
      </w:hyperlink>
      <w:r>
        <w:t xml:space="preserve"> is greater than or equal to 3. MUST be equal to 1 for OLAP PivotCaches. See cache records for more information.</w:t>
      </w:r>
    </w:p>
    <w:p w:rsidR="003070B7" w:rsidRDefault="003070B7" w:rsidP="003070B7">
      <w:pPr>
        <w:pStyle w:val="Definition-Field"/>
      </w:pPr>
      <w:r>
        <w:rPr>
          <w:b/>
        </w:rPr>
        <w:t xml:space="preserve">C - fRefreshOnLoad (1 bit): </w:t>
      </w:r>
      <w:r>
        <w:t xml:space="preserve"> A bit that specifies whether the PivotCache is refreshed on load.</w:t>
      </w:r>
    </w:p>
    <w:p w:rsidR="003070B7" w:rsidRDefault="003070B7" w:rsidP="003070B7">
      <w:pPr>
        <w:pStyle w:val="Definition-Field"/>
      </w:pPr>
      <w:r>
        <w:rPr>
          <w:b/>
        </w:rPr>
        <w:t xml:space="preserve">D - fOptimizeCache (1 bit): </w:t>
      </w:r>
      <w:r>
        <w:t xml:space="preserve"> A bit that specifies whether optimization is applied to the PivotCache to reduce memory usage. MUST be 0 and MUST be ignored for a non-</w:t>
      </w:r>
      <w:hyperlink w:anchor="gt_7883fa02-8dc0-4154-894f-fe3a7bff153e">
        <w:r>
          <w:rPr>
            <w:rStyle w:val="HyperlinkGreen"/>
            <w:b/>
          </w:rPr>
          <w:t>ODBC</w:t>
        </w:r>
      </w:hyperlink>
      <w:r>
        <w:t xml:space="preserve"> PivotCache. </w:t>
      </w:r>
    </w:p>
    <w:p w:rsidR="003070B7" w:rsidRDefault="003070B7" w:rsidP="003070B7">
      <w:pPr>
        <w:pStyle w:val="Definition-Field"/>
      </w:pPr>
      <w:r>
        <w:rPr>
          <w:b/>
        </w:rPr>
        <w:t xml:space="preserve">E - fBackgroundQuery (1 bit): </w:t>
      </w:r>
      <w:r>
        <w:t xml:space="preserve"> A bit that specifies whether the </w:t>
      </w:r>
      <w:hyperlink w:anchor="gt_37fbc661-f744-48fa-9d8e-f34513cab9c2">
        <w:r>
          <w:rPr>
            <w:rStyle w:val="HyperlinkGreen"/>
            <w:b/>
          </w:rPr>
          <w:t>query</w:t>
        </w:r>
      </w:hyperlink>
      <w:r>
        <w:t xml:space="preserve"> used to </w:t>
      </w:r>
      <w:hyperlink w:anchor="gt_d947dfed-8e3a-4451-b978-d69a89ae6060">
        <w:r>
          <w:rPr>
            <w:rStyle w:val="HyperlinkGreen"/>
            <w:b/>
          </w:rPr>
          <w:t>refresh</w:t>
        </w:r>
      </w:hyperlink>
      <w:r>
        <w:t xml:space="preserve"> the PivotCache is executed asynchronously. MUST be ignored if </w:t>
      </w:r>
      <w:r>
        <w:rPr>
          <w:b/>
        </w:rPr>
        <w:t xml:space="preserve">vsType </w:t>
      </w:r>
      <w:r>
        <w:t>not equals 0x0002.</w:t>
      </w:r>
    </w:p>
    <w:p w:rsidR="003070B7" w:rsidRDefault="003070B7" w:rsidP="003070B7">
      <w:pPr>
        <w:pStyle w:val="Definition-Field"/>
      </w:pPr>
      <w:r>
        <w:rPr>
          <w:b/>
        </w:rPr>
        <w:t xml:space="preserve">F - fEnableRefresh (1 bit): </w:t>
      </w:r>
      <w:r>
        <w:t xml:space="preserve"> A bit that specifies whether refresh of the PivotCache is enabled. MUST be equal to 0 if the PivotCache functionality level is greater than or equal to 3. MUST be equal to 0 for OLAP PivotCaches.</w:t>
      </w:r>
    </w:p>
    <w:p w:rsidR="003070B7" w:rsidRDefault="003070B7" w:rsidP="003070B7">
      <w:pPr>
        <w:pStyle w:val="Definition-Field"/>
      </w:pPr>
      <w:r>
        <w:rPr>
          <w:b/>
        </w:rPr>
        <w:t xml:space="preserve">unused1 (10 bits): </w:t>
      </w:r>
      <w:r>
        <w:t xml:space="preserve"> Undefined and MUST be ignored.</w:t>
      </w:r>
    </w:p>
    <w:p w:rsidR="003070B7" w:rsidRDefault="003070B7" w:rsidP="003070B7">
      <w:pPr>
        <w:pStyle w:val="Definition-Field"/>
      </w:pPr>
      <w:r>
        <w:rPr>
          <w:b/>
        </w:rPr>
        <w:t xml:space="preserve">unused2 (2 bytes): </w:t>
      </w:r>
      <w:r>
        <w:t>Undefined and MUST be ignored.</w:t>
      </w:r>
    </w:p>
    <w:p w:rsidR="003070B7" w:rsidRDefault="003070B7" w:rsidP="003070B7">
      <w:pPr>
        <w:pStyle w:val="Definition-Field"/>
      </w:pPr>
      <w:r>
        <w:rPr>
          <w:b/>
        </w:rPr>
        <w:t xml:space="preserve">cfdbdb (2 bytes): </w:t>
      </w:r>
      <w:r>
        <w:t xml:space="preserve"> A signed integer that specifies the number of </w:t>
      </w:r>
      <w:hyperlink w:anchor="Section_6497eb794042445780e75959c9f0583c" w:history="1">
        <w:r>
          <w:rPr>
            <w:rStyle w:val="af5"/>
          </w:rPr>
          <w:t>cache fields</w:t>
        </w:r>
      </w:hyperlink>
      <w:r>
        <w:t xml:space="preserve"> that corresponds to the </w:t>
      </w:r>
      <w:hyperlink w:anchor="Section_e65bff19ea464f3b9798d8d2db9202b4" w:history="1">
        <w:r>
          <w:rPr>
            <w:rStyle w:val="af5"/>
          </w:rPr>
          <w:t>source data</w:t>
        </w:r>
      </w:hyperlink>
      <w:r>
        <w:t>. MUST be greater than or equal to 0.</w:t>
      </w:r>
    </w:p>
    <w:p w:rsidR="003070B7" w:rsidRDefault="003070B7" w:rsidP="003070B7">
      <w:pPr>
        <w:pStyle w:val="Definition-Field"/>
      </w:pPr>
      <w:r>
        <w:rPr>
          <w:b/>
        </w:rPr>
        <w:t xml:space="preserve">cfdbTot (2 bytes): </w:t>
      </w:r>
      <w:r>
        <w:t xml:space="preserve"> A signed integer that specifies the number of cache fields in the PivotCache. MUST be greater than or equal to 0.</w:t>
      </w:r>
    </w:p>
    <w:p w:rsidR="003070B7" w:rsidRDefault="003070B7" w:rsidP="003070B7">
      <w:pPr>
        <w:pStyle w:val="Definition-Field"/>
      </w:pPr>
      <w:r>
        <w:rPr>
          <w:b/>
        </w:rPr>
        <w:t xml:space="preserve">crdbUsed (2 bytes): </w:t>
      </w:r>
      <w:r>
        <w:t xml:space="preserve"> An unsigned integer that specifies the number of records used to calculate the </w:t>
      </w:r>
      <w:hyperlink w:anchor="Section_a5f57198f2af40b2ba07e4b1836d73f3" w:history="1">
        <w:r>
          <w:rPr>
            <w:rStyle w:val="af5"/>
          </w:rPr>
          <w:t>PivotTable</w:t>
        </w:r>
      </w:hyperlink>
      <w:r>
        <w:t xml:space="preserve"> report. Records excluded by </w:t>
      </w:r>
      <w:hyperlink w:anchor="Section_09410dfbaac84a719ecf177ffba12c37" w:history="1">
        <w:r>
          <w:rPr>
            <w:rStyle w:val="af5"/>
          </w:rPr>
          <w:t>PivotTable view</w:t>
        </w:r>
      </w:hyperlink>
      <w:r>
        <w:t xml:space="preserve"> filtering are not included in this value. MUST be 0 for OLAP PivotCaches.</w:t>
      </w:r>
    </w:p>
    <w:p w:rsidR="003070B7" w:rsidRDefault="003070B7" w:rsidP="003070B7">
      <w:pPr>
        <w:pStyle w:val="Definition-Field"/>
      </w:pPr>
      <w:r>
        <w:rPr>
          <w:b/>
        </w:rPr>
        <w:t xml:space="preserve">vsType (2 bytes): </w:t>
      </w:r>
      <w:r>
        <w:t xml:space="preserve"> An unsigned integer that specifies the type of source data. MUST be equal to the value of the </w:t>
      </w:r>
      <w:r>
        <w:rPr>
          <w:b/>
        </w:rPr>
        <w:t>sxvs</w:t>
      </w:r>
      <w:r>
        <w:t xml:space="preserve"> field of the </w:t>
      </w:r>
      <w:hyperlink w:anchor="Section_386ddcb0d3f94370b60c2f05b2d371c7" w:history="1">
        <w:r>
          <w:rPr>
            <w:rStyle w:val="af5"/>
          </w:rPr>
          <w:t>SXVS</w:t>
        </w:r>
      </w:hyperlink>
      <w:r>
        <w:t xml:space="preserve"> record that follows the SXStreamID record that specifies the PivotCache stream that contains this record.</w:t>
      </w:r>
    </w:p>
    <w:p w:rsidR="003070B7" w:rsidRDefault="003070B7" w:rsidP="003070B7">
      <w:pPr>
        <w:pStyle w:val="Definition-Field"/>
      </w:pPr>
      <w:r>
        <w:rPr>
          <w:b/>
        </w:rPr>
        <w:t xml:space="preserve">cchWho (2 bytes): </w:t>
      </w:r>
      <w:r>
        <w:t xml:space="preserve"> An unsigned integer that specifies the number of characters in </w:t>
      </w:r>
      <w:r>
        <w:rPr>
          <w:b/>
        </w:rPr>
        <w:t>rgb</w:t>
      </w:r>
      <w:r>
        <w:t xml:space="preserve">. MUST be equal to 0xFFFF, or MUST be greater than or equal to 1 and less than or equal to 0x00FF. </w:t>
      </w:r>
    </w:p>
    <w:p w:rsidR="003070B7" w:rsidRDefault="003070B7" w:rsidP="003070B7">
      <w:pPr>
        <w:pStyle w:val="Definition-Field"/>
      </w:pPr>
      <w:r>
        <w:rPr>
          <w:b/>
        </w:rPr>
        <w:t xml:space="preserve">rgb (variable): </w:t>
      </w:r>
      <w:r>
        <w:t xml:space="preserve">An optional </w:t>
      </w:r>
      <w:hyperlink w:anchor="Section_e64abeee2f3a4004b9e33d67e29d6066" w:history="1">
        <w:r>
          <w:rPr>
            <w:rStyle w:val="af5"/>
          </w:rPr>
          <w:t>XLUnicodeStringNoCch</w:t>
        </w:r>
      </w:hyperlink>
      <w:r>
        <w:t xml:space="preserve"> structure that specifies the name of the user who last refreshed the PivotCache. MUST exist if and only if the value of </w:t>
      </w:r>
      <w:r>
        <w:rPr>
          <w:b/>
        </w:rPr>
        <w:t>cchWho</w:t>
      </w:r>
      <w:r>
        <w:t xml:space="preserve"> is not equal to 0xFFFF.  If this field exists, the length MUST equal </w:t>
      </w:r>
      <w:r>
        <w:rPr>
          <w:b/>
        </w:rPr>
        <w:t>cchWho</w:t>
      </w:r>
      <w:r>
        <w:t xml:space="preserve">. The length of this value MUST be less than 256 characters. The name is an application-specific setting that is not necessarily related to the </w:t>
      </w:r>
      <w:hyperlink w:anchor="Section_1b98bc4df7c640a088dba99426635acd" w:history="1">
        <w:r>
          <w:rPr>
            <w:rStyle w:val="af5"/>
          </w:rPr>
          <w:t>User Names Stream</w:t>
        </w:r>
      </w:hyperlink>
      <w:r>
        <w:t xml:space="preserve"> </w:t>
      </w:r>
      <w:hyperlink w:anchor="gt_24ddbbb4-b79e-4419-96ec-0fdd229c9ebf">
        <w:r>
          <w:rPr>
            <w:rStyle w:val="HyperlinkGreen"/>
            <w:b/>
          </w:rPr>
          <w:t>ABNF</w:t>
        </w:r>
      </w:hyperlink>
      <w:r>
        <w:t>.</w:t>
      </w:r>
    </w:p>
    <w:p w:rsidR="003070B7" w:rsidRDefault="003070B7" w:rsidP="003070B7">
      <w:pPr>
        <w:pStyle w:val="31"/>
        <w:numPr>
          <w:ilvl w:val="0"/>
          <w:numId w:val="0"/>
        </w:numPr>
        <w:tabs>
          <w:tab w:val="left" w:pos="720"/>
        </w:tabs>
        <w:ind w:left="720" w:hanging="720"/>
      </w:pPr>
      <w:bookmarkStart w:id="1263" w:name="Section_e38eeddd951449fd83398938219fcbe3"/>
      <w:bookmarkStart w:id="1264" w:name="SXDBB"/>
      <w:bookmarkStart w:id="1265" w:name="_Toc500759537"/>
      <w:r>
        <w:t>2.4.276</w:t>
      </w:r>
      <w:r>
        <w:tab/>
        <w:t>SXDBB</w:t>
      </w:r>
      <w:bookmarkEnd w:id="1263"/>
      <w:bookmarkEnd w:id="1264"/>
      <w:bookmarkEnd w:id="1265"/>
      <w:r>
        <w:fldChar w:fldCharType="begin"/>
      </w:r>
      <w:r>
        <w:instrText xml:space="preserve"> XE "Records:SXDBB" </w:instrText>
      </w:r>
      <w:r>
        <w:fldChar w:fldCharType="end"/>
      </w:r>
      <w:r>
        <w:fldChar w:fldCharType="begin"/>
      </w:r>
      <w:r>
        <w:instrText xml:space="preserve"> XE "SXDBB" </w:instrText>
      </w:r>
      <w:r>
        <w:fldChar w:fldCharType="end"/>
      </w:r>
      <w:r>
        <w:fldChar w:fldCharType="begin"/>
      </w:r>
      <w:r>
        <w:instrText xml:space="preserve"> XE "Details:SXDBB record" </w:instrText>
      </w:r>
      <w:r>
        <w:fldChar w:fldCharType="end"/>
      </w:r>
    </w:p>
    <w:p w:rsidR="003070B7" w:rsidRDefault="003070B7" w:rsidP="003070B7">
      <w:r>
        <w:t xml:space="preserve">The </w:t>
      </w:r>
      <w:r>
        <w:rPr>
          <w:b/>
        </w:rPr>
        <w:t>SXDBB</w:t>
      </w:r>
      <w:r>
        <w:t xml:space="preserve"> record specifies the values of all the </w:t>
      </w:r>
      <w:hyperlink w:anchor="Section_6497eb794042445780e75959c9f0583c" w:history="1">
        <w:r>
          <w:rPr>
            <w:rStyle w:val="af5"/>
          </w:rPr>
          <w:t>cache fields</w:t>
        </w:r>
      </w:hyperlink>
      <w:r>
        <w:t xml:space="preserve"> that have a </w:t>
      </w:r>
      <w:r>
        <w:rPr>
          <w:b/>
        </w:rPr>
        <w:t>fAllAtoms</w:t>
      </w:r>
      <w:r>
        <w:t xml:space="preserve"> field of the </w:t>
      </w:r>
      <w:hyperlink w:anchor="Section_e410a60fad0340c7a4fc9e9932339abe" w:history="1">
        <w:r>
          <w:rPr>
            <w:rStyle w:val="af5"/>
          </w:rPr>
          <w:t>SXFDB</w:t>
        </w:r>
      </w:hyperlink>
      <w:r>
        <w:t xml:space="preserve"> record equal to 1 and that correspond to </w:t>
      </w:r>
      <w:hyperlink w:anchor="Section_e65bff19ea464f3b9798d8d2db9202b4" w:history="1">
        <w:r>
          <w:rPr>
            <w:rStyle w:val="af5"/>
          </w:rPr>
          <w:t>source data</w:t>
        </w:r>
      </w:hyperlink>
      <w:r>
        <w:t xml:space="preserve"> entities, as specified by cache fields, for a single </w:t>
      </w:r>
      <w:hyperlink w:anchor="Section_fe6e4ca0a9b646a4898124e4b61a770a" w:history="1">
        <w:r>
          <w:rPr>
            <w:rStyle w:val="af5"/>
          </w:rPr>
          <w:t>cache record</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blob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blob (variable): </w:t>
      </w:r>
      <w:r>
        <w:t xml:space="preserve">An array of 1-byte and 2-byte unsigned integers that specifies indexes to </w:t>
      </w:r>
      <w:hyperlink w:anchor="Section_bdf43e0d59a04111aec09b0a6d3882a0" w:history="1">
        <w:r>
          <w:rPr>
            <w:rStyle w:val="af5"/>
          </w:rPr>
          <w:t>cache items</w:t>
        </w:r>
      </w:hyperlink>
      <w:r>
        <w:t xml:space="preserve"> of cache fields that correspond to source data entities, as specified by cache fields, that have an </w:t>
      </w:r>
      <w:r>
        <w:rPr>
          <w:b/>
        </w:rPr>
        <w:t>fAllAtoms</w:t>
      </w:r>
      <w:r>
        <w:t xml:space="preserve"> field of the SXFDB record equal to 1. The order of the indexes specified in the array corresponds to the order of the cache fields as they appear in the </w:t>
      </w:r>
      <w:hyperlink w:anchor="Section_a8496208d8334015938a56a0e97f9f0e" w:history="1">
        <w:r>
          <w:rPr>
            <w:rStyle w:val="af5"/>
          </w:rPr>
          <w:t>PivotCache</w:t>
        </w:r>
      </w:hyperlink>
      <w:r>
        <w:t xml:space="preserve">. Each unsigned integer specifies a zero-based index of a record in the sequence of records that conforms to the </w:t>
      </w:r>
      <w:hyperlink w:anchor="section_c5fb3f663ef64308ae3de59244159687" w:history="1">
        <w:r>
          <w:rPr>
            <w:rStyle w:val="af5"/>
          </w:rPr>
          <w:t>SRCSXOPER</w:t>
        </w:r>
      </w:hyperlink>
      <w:r>
        <w:t xml:space="preserve"> rule of the associated cache field. The referenced record from the SRCSXOPER rule specifies a cache item that specifies a value for the associated cache field. If the </w:t>
      </w:r>
      <w:r>
        <w:rPr>
          <w:b/>
        </w:rPr>
        <w:t>fShortIitms</w:t>
      </w:r>
      <w:r>
        <w:t xml:space="preserve"> field of an SXFDB record of the cache field equals 1, the index value for this cache field is stored in this field in two bytes; otherwise, the index value is stored in this field in a single byte.</w:t>
      </w:r>
    </w:p>
    <w:p w:rsidR="003070B7" w:rsidRDefault="003070B7" w:rsidP="003070B7">
      <w:pPr>
        <w:pStyle w:val="31"/>
        <w:numPr>
          <w:ilvl w:val="0"/>
          <w:numId w:val="0"/>
        </w:numPr>
        <w:tabs>
          <w:tab w:val="left" w:pos="720"/>
        </w:tabs>
        <w:ind w:left="720" w:hanging="720"/>
      </w:pPr>
      <w:bookmarkStart w:id="1266" w:name="Section_69f27aaef85e487eb3573b64491a9520"/>
      <w:bookmarkStart w:id="1267" w:name="SXDBEx"/>
      <w:bookmarkStart w:id="1268" w:name="_Toc500759538"/>
      <w:r>
        <w:t>2.4.277</w:t>
      </w:r>
      <w:r>
        <w:tab/>
        <w:t>SXDBEx</w:t>
      </w:r>
      <w:bookmarkEnd w:id="1266"/>
      <w:bookmarkEnd w:id="1267"/>
      <w:bookmarkEnd w:id="1268"/>
      <w:r>
        <w:fldChar w:fldCharType="begin"/>
      </w:r>
      <w:r>
        <w:instrText xml:space="preserve"> XE "Records:SXDBEx" </w:instrText>
      </w:r>
      <w:r>
        <w:fldChar w:fldCharType="end"/>
      </w:r>
      <w:r>
        <w:fldChar w:fldCharType="begin"/>
      </w:r>
      <w:r>
        <w:instrText xml:space="preserve"> XE "SXDBEx" </w:instrText>
      </w:r>
      <w:r>
        <w:fldChar w:fldCharType="end"/>
      </w:r>
      <w:r>
        <w:fldChar w:fldCharType="begin"/>
      </w:r>
      <w:r>
        <w:instrText xml:space="preserve"> XE "Details:SXDBEx record" </w:instrText>
      </w:r>
      <w:r>
        <w:fldChar w:fldCharType="end"/>
      </w:r>
    </w:p>
    <w:p w:rsidR="003070B7" w:rsidRDefault="003070B7" w:rsidP="003070B7">
      <w:r>
        <w:t xml:space="preserve">The </w:t>
      </w:r>
      <w:r>
        <w:rPr>
          <w:b/>
        </w:rPr>
        <w:t>SXDBEx</w:t>
      </w:r>
      <w:r>
        <w:t xml:space="preserve"> record specifies additional </w:t>
      </w:r>
      <w:hyperlink w:anchor="Section_a8496208d8334015938a56a0e97f9f0e" w:history="1">
        <w:r>
          <w:rPr>
            <w:rStyle w:val="af5"/>
          </w:rPr>
          <w:t>PivotCache</w:t>
        </w:r>
      </w:hyperlink>
      <w:r>
        <w:t xml:space="preserve"> properties.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numDate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cSxFormula</w:t>
            </w:r>
          </w:p>
        </w:tc>
      </w:tr>
    </w:tbl>
    <w:p w:rsidR="003070B7" w:rsidRDefault="003070B7" w:rsidP="003070B7">
      <w:pPr>
        <w:pStyle w:val="Definition-Field"/>
      </w:pPr>
      <w:r>
        <w:rPr>
          <w:b/>
        </w:rPr>
        <w:t xml:space="preserve">numDate (8 bytes): </w:t>
      </w:r>
      <w:r>
        <w:t xml:space="preserve"> A </w:t>
      </w:r>
      <w:hyperlink w:anchor="Section_f8099a22ecdf407ea1ef2f38cb5d211e" w:history="1">
        <w:r>
          <w:rPr>
            <w:rStyle w:val="af5"/>
          </w:rPr>
          <w:t>DateAsNum</w:t>
        </w:r>
      </w:hyperlink>
      <w:r>
        <w:t xml:space="preserve"> structure that specifies the date and time on which the PivotCache was created or last refreshed.</w:t>
      </w:r>
    </w:p>
    <w:p w:rsidR="003070B7" w:rsidRDefault="003070B7" w:rsidP="003070B7">
      <w:pPr>
        <w:pStyle w:val="Definition-Field"/>
      </w:pPr>
      <w:r>
        <w:rPr>
          <w:b/>
        </w:rPr>
        <w:t xml:space="preserve">cSxFormula (4 bytes): </w:t>
      </w:r>
      <w:r>
        <w:t xml:space="preserve"> An unsigned integer that specifies the count of </w:t>
      </w:r>
      <w:hyperlink w:anchor="Section_b7c4ebe61ade458fb78ca1d05ada9862" w:history="1">
        <w:r>
          <w:rPr>
            <w:rStyle w:val="af5"/>
          </w:rPr>
          <w:t>SXFormula</w:t>
        </w:r>
      </w:hyperlink>
      <w:r>
        <w:t xml:space="preserve"> records for this cache.</w:t>
      </w:r>
    </w:p>
    <w:p w:rsidR="003070B7" w:rsidRDefault="003070B7" w:rsidP="003070B7">
      <w:pPr>
        <w:pStyle w:val="31"/>
        <w:numPr>
          <w:ilvl w:val="0"/>
          <w:numId w:val="0"/>
        </w:numPr>
        <w:tabs>
          <w:tab w:val="left" w:pos="720"/>
        </w:tabs>
        <w:ind w:left="720" w:hanging="720"/>
      </w:pPr>
      <w:bookmarkStart w:id="1269" w:name="Section_4143b9eec91a443c83e82185e75cb7b5"/>
      <w:bookmarkStart w:id="1270" w:name="SXDI"/>
      <w:bookmarkStart w:id="1271" w:name="_Toc500759539"/>
      <w:r>
        <w:t>2.4.278</w:t>
      </w:r>
      <w:r>
        <w:tab/>
        <w:t>SXDI</w:t>
      </w:r>
      <w:bookmarkEnd w:id="1269"/>
      <w:bookmarkEnd w:id="1270"/>
      <w:bookmarkEnd w:id="1271"/>
      <w:r>
        <w:fldChar w:fldCharType="begin"/>
      </w:r>
      <w:r>
        <w:instrText xml:space="preserve"> XE "Records:SXDI" </w:instrText>
      </w:r>
      <w:r>
        <w:fldChar w:fldCharType="end"/>
      </w:r>
      <w:r>
        <w:fldChar w:fldCharType="begin"/>
      </w:r>
      <w:r>
        <w:instrText xml:space="preserve"> XE "SXDI" </w:instrText>
      </w:r>
      <w:r>
        <w:fldChar w:fldCharType="end"/>
      </w:r>
      <w:r>
        <w:fldChar w:fldCharType="begin"/>
      </w:r>
      <w:r>
        <w:instrText xml:space="preserve"> XE "Details:SXDI record" </w:instrText>
      </w:r>
      <w:r>
        <w:fldChar w:fldCharType="end"/>
      </w:r>
    </w:p>
    <w:p w:rsidR="003070B7" w:rsidRDefault="003070B7" w:rsidP="003070B7">
      <w:r>
        <w:t xml:space="preserve">The </w:t>
      </w:r>
      <w:r>
        <w:rPr>
          <w:b/>
        </w:rPr>
        <w:t>SXDI</w:t>
      </w:r>
      <w:r>
        <w:t xml:space="preserve"> record specifies a </w:t>
      </w:r>
      <w:hyperlink w:anchor="Section_b51aa7b309b34aa78cb4964ad24d1679" w:history="1">
        <w:r>
          <w:rPr>
            <w:rStyle w:val="af5"/>
          </w:rPr>
          <w:t>data item</w:t>
        </w:r>
      </w:hyperlink>
      <w:r>
        <w:t xml:space="preserve"> for a </w:t>
      </w:r>
      <w:hyperlink w:anchor="Section_09410dfbaac84a719ecf177ffba12c37" w:history="1">
        <w:r>
          <w:rPr>
            <w:rStyle w:val="af5"/>
          </w:rPr>
          <w:t>PivotTable view</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isxvdData</w:t>
            </w:r>
          </w:p>
        </w:tc>
        <w:tc>
          <w:tcPr>
            <w:tcW w:w="4320" w:type="dxa"/>
            <w:gridSpan w:val="16"/>
          </w:tcPr>
          <w:p w:rsidR="003070B7" w:rsidRDefault="003070B7" w:rsidP="0030562B">
            <w:pPr>
              <w:pStyle w:val="PacketDiagramBodyText"/>
            </w:pPr>
            <w:r>
              <w:t>iiftab</w:t>
            </w:r>
          </w:p>
        </w:tc>
      </w:tr>
      <w:tr w:rsidR="003070B7" w:rsidTr="0030562B">
        <w:trPr>
          <w:trHeight w:hRule="exact" w:val="490"/>
        </w:trPr>
        <w:tc>
          <w:tcPr>
            <w:tcW w:w="4320" w:type="dxa"/>
            <w:gridSpan w:val="16"/>
          </w:tcPr>
          <w:p w:rsidR="003070B7" w:rsidRDefault="003070B7" w:rsidP="0030562B">
            <w:pPr>
              <w:pStyle w:val="PacketDiagramBodyText"/>
            </w:pPr>
            <w:r>
              <w:t>df</w:t>
            </w:r>
          </w:p>
        </w:tc>
        <w:tc>
          <w:tcPr>
            <w:tcW w:w="4320" w:type="dxa"/>
            <w:gridSpan w:val="16"/>
          </w:tcPr>
          <w:p w:rsidR="003070B7" w:rsidRDefault="003070B7" w:rsidP="0030562B">
            <w:pPr>
              <w:pStyle w:val="PacketDiagramBodyText"/>
            </w:pPr>
            <w:r>
              <w:t>isxvd</w:t>
            </w:r>
          </w:p>
        </w:tc>
      </w:tr>
      <w:tr w:rsidR="003070B7" w:rsidTr="0030562B">
        <w:trPr>
          <w:trHeight w:hRule="exact" w:val="490"/>
        </w:trPr>
        <w:tc>
          <w:tcPr>
            <w:tcW w:w="4320" w:type="dxa"/>
            <w:gridSpan w:val="16"/>
          </w:tcPr>
          <w:p w:rsidR="003070B7" w:rsidRDefault="003070B7" w:rsidP="0030562B">
            <w:pPr>
              <w:pStyle w:val="PacketDiagramBodyText"/>
            </w:pPr>
            <w:r>
              <w:t>isxvi</w:t>
            </w:r>
          </w:p>
        </w:tc>
        <w:tc>
          <w:tcPr>
            <w:tcW w:w="4320" w:type="dxa"/>
            <w:gridSpan w:val="16"/>
          </w:tcPr>
          <w:p w:rsidR="003070B7" w:rsidRDefault="003070B7" w:rsidP="0030562B">
            <w:pPr>
              <w:pStyle w:val="PacketDiagramBodyText"/>
            </w:pPr>
            <w:r>
              <w:t>ifmt</w:t>
            </w:r>
          </w:p>
        </w:tc>
      </w:tr>
      <w:tr w:rsidR="003070B7" w:rsidTr="0030562B">
        <w:trPr>
          <w:trHeight w:hRule="exact" w:val="490"/>
        </w:trPr>
        <w:tc>
          <w:tcPr>
            <w:tcW w:w="4320" w:type="dxa"/>
            <w:gridSpan w:val="16"/>
          </w:tcPr>
          <w:p w:rsidR="003070B7" w:rsidRDefault="003070B7" w:rsidP="0030562B">
            <w:pPr>
              <w:pStyle w:val="PacketDiagramBodyText"/>
            </w:pPr>
            <w:r>
              <w:t>cchName</w:t>
            </w:r>
          </w:p>
        </w:tc>
        <w:tc>
          <w:tcPr>
            <w:tcW w:w="4320" w:type="dxa"/>
            <w:gridSpan w:val="16"/>
          </w:tcPr>
          <w:p w:rsidR="003070B7" w:rsidRDefault="003070B7" w:rsidP="0030562B">
            <w:pPr>
              <w:pStyle w:val="PacketDiagramBodyText"/>
            </w:pPr>
            <w:r>
              <w:t>stName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isxvdData (2 bytes): </w:t>
      </w:r>
      <w:r>
        <w:t xml:space="preserve"> A signed integer that specifies a </w:t>
      </w:r>
      <w:hyperlink w:anchor="Section_1edf7f2294084945b2de56526c14fca5" w:history="1">
        <w:r>
          <w:rPr>
            <w:rStyle w:val="af5"/>
          </w:rPr>
          <w:t>pivot field</w:t>
        </w:r>
      </w:hyperlink>
      <w:r>
        <w:t xml:space="preserve"> index as specified in Pivot Fields.</w:t>
      </w:r>
    </w:p>
    <w:p w:rsidR="003070B7" w:rsidRDefault="003070B7" w:rsidP="003070B7">
      <w:pPr>
        <w:pStyle w:val="Definition-Field2"/>
      </w:pPr>
      <w:r>
        <w:t>If the PivotTable view is a non-</w:t>
      </w:r>
      <w:hyperlink w:anchor="Section_bbdb91f53cc644e4a812d5e06c977f6f" w:history="1">
        <w:r>
          <w:rPr>
            <w:rStyle w:val="af5"/>
          </w:rPr>
          <w:t>OLAP PivotTable view</w:t>
        </w:r>
      </w:hyperlink>
      <w:r>
        <w:t xml:space="preserve">, the values in the </w:t>
      </w:r>
      <w:hyperlink w:anchor="Section_e65bff19ea464f3b9798d8d2db9202b4" w:history="1">
        <w:r>
          <w:rPr>
            <w:rStyle w:val="af5"/>
          </w:rPr>
          <w:t>source data</w:t>
        </w:r>
      </w:hyperlink>
      <w:r>
        <w:t xml:space="preserve"> associated with the associated </w:t>
      </w:r>
      <w:hyperlink w:anchor="Section_6497eb794042445780e75959c9f0583c" w:history="1">
        <w:r>
          <w:rPr>
            <w:rStyle w:val="af5"/>
          </w:rPr>
          <w:t>cache field</w:t>
        </w:r>
      </w:hyperlink>
      <w:r>
        <w:t xml:space="preserve"> of the referenced pivot field are aggregated as specified in this record.</w:t>
      </w:r>
    </w:p>
    <w:p w:rsidR="003070B7" w:rsidRDefault="003070B7" w:rsidP="003070B7">
      <w:pPr>
        <w:pStyle w:val="Definition-Field2"/>
      </w:pPr>
      <w:r>
        <w:t xml:space="preserve">If the PivotTable view is an OLAP PivotTable view, the associated </w:t>
      </w:r>
      <w:hyperlink w:anchor="Section_54818c671590494084e0c3ff8b433c33" w:history="1">
        <w:r>
          <w:rPr>
            <w:rStyle w:val="af5"/>
          </w:rPr>
          <w:t>pivot hierarchy</w:t>
        </w:r>
      </w:hyperlink>
      <w:r>
        <w:t xml:space="preserve"> of the referenced pivot field specifies the </w:t>
      </w:r>
      <w:hyperlink w:anchor="gt_055c223a-52f1-4d41-b95b-d7c60eaa388f">
        <w:r>
          <w:rPr>
            <w:rStyle w:val="HyperlinkGreen"/>
            <w:b/>
          </w:rPr>
          <w:t>OLAP</w:t>
        </w:r>
      </w:hyperlink>
      <w:r>
        <w:t xml:space="preserve"> </w:t>
      </w:r>
      <w:hyperlink w:anchor="gt_70548cb6-ef0e-4f2a-8e34-7293a9df8998">
        <w:r>
          <w:rPr>
            <w:rStyle w:val="HyperlinkGreen"/>
            <w:b/>
          </w:rPr>
          <w:t>measure</w:t>
        </w:r>
      </w:hyperlink>
      <w:r>
        <w:t xml:space="preserve"> for this data item and the </w:t>
      </w:r>
      <w:r>
        <w:rPr>
          <w:b/>
        </w:rPr>
        <w:t>iiftab</w:t>
      </w:r>
      <w:r>
        <w:t xml:space="preserve"> field is ignored. See </w:t>
      </w:r>
      <w:hyperlink w:anchor="Section_01a66b9be4a24396b55c28d6207fd28f" w:history="1">
        <w:r>
          <w:rPr>
            <w:rStyle w:val="af5"/>
          </w:rPr>
          <w:t>Association of Pivot Hierarchies and Pivot Fields and Cache Fields</w:t>
        </w:r>
      </w:hyperlink>
      <w:r>
        <w:t xml:space="preserve"> to determine the associated pivot hierarchy.</w:t>
      </w:r>
    </w:p>
    <w:p w:rsidR="003070B7" w:rsidRDefault="003070B7" w:rsidP="003070B7">
      <w:pPr>
        <w:pStyle w:val="Definition-Field2"/>
      </w:pPr>
      <w:r>
        <w:t xml:space="preserve">MUST be greater than or equal to zero and less than the value of the </w:t>
      </w:r>
      <w:r>
        <w:rPr>
          <w:b/>
        </w:rPr>
        <w:t>cDim</w:t>
      </w:r>
      <w:r>
        <w:t xml:space="preserve"> field of the preceding </w:t>
      </w:r>
      <w:hyperlink w:anchor="Section_fcf246969b7b45a2b48a4199d26fb41b" w:history="1">
        <w:r>
          <w:rPr>
            <w:rStyle w:val="af5"/>
          </w:rPr>
          <w:t>SxView</w:t>
        </w:r>
      </w:hyperlink>
      <w:r>
        <w:t xml:space="preserve"> record.</w:t>
      </w:r>
    </w:p>
    <w:p w:rsidR="003070B7" w:rsidRDefault="003070B7" w:rsidP="003070B7">
      <w:pPr>
        <w:pStyle w:val="Definition-Field2"/>
      </w:pPr>
      <w:r>
        <w:t xml:space="preserve">The value of the </w:t>
      </w:r>
      <w:r>
        <w:rPr>
          <w:b/>
        </w:rPr>
        <w:t>sxaxis.sxaxisData</w:t>
      </w:r>
      <w:r>
        <w:t xml:space="preserve"> field of the </w:t>
      </w:r>
      <w:hyperlink w:anchor="Section_6f48271ee32547ea9efe9c197d0fb8e6" w:history="1">
        <w:r>
          <w:rPr>
            <w:rStyle w:val="af5"/>
          </w:rPr>
          <w:t>Sxvd</w:t>
        </w:r>
      </w:hyperlink>
      <w:r>
        <w:t xml:space="preserve"> record of the referenced pivot field MUST be 1.</w:t>
      </w:r>
    </w:p>
    <w:p w:rsidR="003070B7" w:rsidRDefault="003070B7" w:rsidP="003070B7">
      <w:pPr>
        <w:pStyle w:val="Definition-Field"/>
      </w:pPr>
      <w:r>
        <w:rPr>
          <w:b/>
        </w:rPr>
        <w:t xml:space="preserve">iiftab (2 bytes): </w:t>
      </w:r>
      <w:r>
        <w:t xml:space="preserve"> A signed integer that specifies the </w:t>
      </w:r>
      <w:hyperlink w:anchor="gt_f9b44a9d-68c4-4a28-b347-cce9eb5f8845">
        <w:r>
          <w:rPr>
            <w:rStyle w:val="HyperlinkGreen"/>
            <w:b/>
          </w:rPr>
          <w:t>aggregation function</w:t>
        </w:r>
      </w:hyperlink>
      <w:r>
        <w:t>.</w:t>
      </w:r>
    </w:p>
    <w:p w:rsidR="003070B7" w:rsidRDefault="003070B7" w:rsidP="003070B7">
      <w:pPr>
        <w:pStyle w:val="Definition-Field2"/>
      </w:pPr>
      <w:r>
        <w:t>MUST be a value from the following table:</w:t>
      </w:r>
    </w:p>
    <w:tbl>
      <w:tblPr>
        <w:tblStyle w:val="Table-ShadedHeaderIndented"/>
        <w:tblW w:w="0" w:type="auto"/>
        <w:tblLook w:val="04A0" w:firstRow="1" w:lastRow="0" w:firstColumn="1" w:lastColumn="0" w:noHBand="0" w:noVBand="1"/>
      </w:tblPr>
      <w:tblGrid>
        <w:gridCol w:w="1548"/>
        <w:gridCol w:w="730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548" w:type="dxa"/>
          </w:tcPr>
          <w:p w:rsidR="003070B7" w:rsidRDefault="003070B7" w:rsidP="0030562B">
            <w:pPr>
              <w:pStyle w:val="TableHeaderText"/>
              <w:keepNext w:val="0"/>
              <w:spacing w:before="0" w:after="0"/>
            </w:pPr>
            <w:r>
              <w:t>Value</w:t>
            </w:r>
          </w:p>
        </w:tc>
        <w:tc>
          <w:tcPr>
            <w:tcW w:w="7308" w:type="dxa"/>
          </w:tcPr>
          <w:p w:rsidR="003070B7" w:rsidRDefault="003070B7" w:rsidP="0030562B">
            <w:pPr>
              <w:pStyle w:val="TableHeaderText"/>
              <w:keepNext w:val="0"/>
              <w:spacing w:before="0" w:after="0"/>
            </w:pPr>
            <w:r>
              <w:t>Meaning</w:t>
            </w:r>
          </w:p>
        </w:tc>
      </w:tr>
      <w:tr w:rsidR="003070B7" w:rsidTr="0030562B">
        <w:tc>
          <w:tcPr>
            <w:tcW w:w="1548" w:type="dxa"/>
          </w:tcPr>
          <w:p w:rsidR="003070B7" w:rsidRDefault="003070B7" w:rsidP="0030562B">
            <w:pPr>
              <w:pStyle w:val="TableBodyText"/>
              <w:spacing w:before="0" w:after="0"/>
            </w:pPr>
            <w:r>
              <w:t>0x0000</w:t>
            </w:r>
          </w:p>
        </w:tc>
        <w:tc>
          <w:tcPr>
            <w:tcW w:w="7308" w:type="dxa"/>
          </w:tcPr>
          <w:p w:rsidR="003070B7" w:rsidRDefault="003070B7" w:rsidP="0030562B">
            <w:pPr>
              <w:pStyle w:val="TableBodyText"/>
              <w:spacing w:before="0" w:after="0"/>
            </w:pPr>
            <w:r>
              <w:t xml:space="preserve">Sum of values </w:t>
            </w:r>
          </w:p>
        </w:tc>
      </w:tr>
      <w:tr w:rsidR="003070B7" w:rsidTr="0030562B">
        <w:tc>
          <w:tcPr>
            <w:tcW w:w="1548" w:type="dxa"/>
          </w:tcPr>
          <w:p w:rsidR="003070B7" w:rsidRDefault="003070B7" w:rsidP="0030562B">
            <w:pPr>
              <w:pStyle w:val="TableBodyText"/>
              <w:spacing w:before="0" w:after="0"/>
            </w:pPr>
            <w:r>
              <w:t>0x0001</w:t>
            </w:r>
          </w:p>
        </w:tc>
        <w:tc>
          <w:tcPr>
            <w:tcW w:w="7308" w:type="dxa"/>
          </w:tcPr>
          <w:p w:rsidR="003070B7" w:rsidRDefault="003070B7" w:rsidP="0030562B">
            <w:pPr>
              <w:pStyle w:val="TableBodyText"/>
              <w:spacing w:before="0" w:after="0"/>
            </w:pPr>
            <w:r>
              <w:t xml:space="preserve">Count of values </w:t>
            </w:r>
          </w:p>
        </w:tc>
      </w:tr>
      <w:tr w:rsidR="003070B7" w:rsidTr="0030562B">
        <w:tc>
          <w:tcPr>
            <w:tcW w:w="1548" w:type="dxa"/>
          </w:tcPr>
          <w:p w:rsidR="003070B7" w:rsidRDefault="003070B7" w:rsidP="0030562B">
            <w:pPr>
              <w:pStyle w:val="TableBodyText"/>
              <w:spacing w:before="0" w:after="0"/>
            </w:pPr>
            <w:r>
              <w:t>0x0002</w:t>
            </w:r>
          </w:p>
        </w:tc>
        <w:tc>
          <w:tcPr>
            <w:tcW w:w="7308" w:type="dxa"/>
          </w:tcPr>
          <w:p w:rsidR="003070B7" w:rsidRDefault="003070B7" w:rsidP="0030562B">
            <w:pPr>
              <w:pStyle w:val="TableBodyText"/>
              <w:spacing w:before="0" w:after="0"/>
            </w:pPr>
            <w:r>
              <w:t xml:space="preserve">Average of values </w:t>
            </w:r>
          </w:p>
        </w:tc>
      </w:tr>
      <w:tr w:rsidR="003070B7" w:rsidTr="0030562B">
        <w:tc>
          <w:tcPr>
            <w:tcW w:w="1548" w:type="dxa"/>
          </w:tcPr>
          <w:p w:rsidR="003070B7" w:rsidRDefault="003070B7" w:rsidP="0030562B">
            <w:pPr>
              <w:pStyle w:val="TableBodyText"/>
              <w:spacing w:before="0" w:after="0"/>
            </w:pPr>
            <w:r>
              <w:t>0x0003</w:t>
            </w:r>
          </w:p>
        </w:tc>
        <w:tc>
          <w:tcPr>
            <w:tcW w:w="7308" w:type="dxa"/>
          </w:tcPr>
          <w:p w:rsidR="003070B7" w:rsidRDefault="003070B7" w:rsidP="0030562B">
            <w:pPr>
              <w:pStyle w:val="TableBodyText"/>
              <w:spacing w:before="0" w:after="0"/>
            </w:pPr>
            <w:r>
              <w:t xml:space="preserve">Max of values </w:t>
            </w:r>
          </w:p>
        </w:tc>
      </w:tr>
      <w:tr w:rsidR="003070B7" w:rsidTr="0030562B">
        <w:tc>
          <w:tcPr>
            <w:tcW w:w="1548" w:type="dxa"/>
          </w:tcPr>
          <w:p w:rsidR="003070B7" w:rsidRDefault="003070B7" w:rsidP="0030562B">
            <w:pPr>
              <w:pStyle w:val="TableBodyText"/>
              <w:spacing w:before="0" w:after="0"/>
            </w:pPr>
            <w:r>
              <w:t>0x0004</w:t>
            </w:r>
          </w:p>
        </w:tc>
        <w:tc>
          <w:tcPr>
            <w:tcW w:w="7308" w:type="dxa"/>
          </w:tcPr>
          <w:p w:rsidR="003070B7" w:rsidRDefault="003070B7" w:rsidP="0030562B">
            <w:pPr>
              <w:pStyle w:val="TableBodyText"/>
              <w:spacing w:before="0" w:after="0"/>
            </w:pPr>
            <w:r>
              <w:t xml:space="preserve">Min of values </w:t>
            </w:r>
          </w:p>
        </w:tc>
      </w:tr>
      <w:tr w:rsidR="003070B7" w:rsidTr="0030562B">
        <w:tc>
          <w:tcPr>
            <w:tcW w:w="1548" w:type="dxa"/>
          </w:tcPr>
          <w:p w:rsidR="003070B7" w:rsidRDefault="003070B7" w:rsidP="0030562B">
            <w:pPr>
              <w:pStyle w:val="TableBodyText"/>
              <w:spacing w:before="0" w:after="0"/>
            </w:pPr>
            <w:r>
              <w:t>0x0005</w:t>
            </w:r>
          </w:p>
        </w:tc>
        <w:tc>
          <w:tcPr>
            <w:tcW w:w="7308" w:type="dxa"/>
          </w:tcPr>
          <w:p w:rsidR="003070B7" w:rsidRDefault="003070B7" w:rsidP="0030562B">
            <w:pPr>
              <w:pStyle w:val="TableBodyText"/>
              <w:spacing w:before="0" w:after="0"/>
            </w:pPr>
            <w:r>
              <w:t xml:space="preserve">Product of values </w:t>
            </w:r>
          </w:p>
        </w:tc>
      </w:tr>
      <w:tr w:rsidR="003070B7" w:rsidTr="0030562B">
        <w:tc>
          <w:tcPr>
            <w:tcW w:w="1548" w:type="dxa"/>
          </w:tcPr>
          <w:p w:rsidR="003070B7" w:rsidRDefault="003070B7" w:rsidP="0030562B">
            <w:pPr>
              <w:pStyle w:val="TableBodyText"/>
              <w:spacing w:before="0" w:after="0"/>
            </w:pPr>
            <w:r>
              <w:t>0x0006</w:t>
            </w:r>
          </w:p>
        </w:tc>
        <w:tc>
          <w:tcPr>
            <w:tcW w:w="7308" w:type="dxa"/>
          </w:tcPr>
          <w:p w:rsidR="003070B7" w:rsidRDefault="003070B7" w:rsidP="0030562B">
            <w:pPr>
              <w:pStyle w:val="TableBodyText"/>
              <w:spacing w:before="0" w:after="0"/>
            </w:pPr>
            <w:r>
              <w:t xml:space="preserve">Count of numbers </w:t>
            </w:r>
          </w:p>
        </w:tc>
      </w:tr>
      <w:tr w:rsidR="003070B7" w:rsidTr="0030562B">
        <w:tc>
          <w:tcPr>
            <w:tcW w:w="1548" w:type="dxa"/>
          </w:tcPr>
          <w:p w:rsidR="003070B7" w:rsidRDefault="003070B7" w:rsidP="0030562B">
            <w:pPr>
              <w:pStyle w:val="TableBodyText"/>
              <w:spacing w:before="0" w:after="0"/>
            </w:pPr>
            <w:r>
              <w:t>0x0007</w:t>
            </w:r>
          </w:p>
        </w:tc>
        <w:tc>
          <w:tcPr>
            <w:tcW w:w="7308" w:type="dxa"/>
          </w:tcPr>
          <w:p w:rsidR="003070B7" w:rsidRDefault="003070B7" w:rsidP="0030562B">
            <w:pPr>
              <w:pStyle w:val="TableBodyText"/>
              <w:spacing w:before="0" w:after="0"/>
            </w:pPr>
            <w:r>
              <w:t>Statistical standard deviation (sample)</w:t>
            </w:r>
          </w:p>
        </w:tc>
      </w:tr>
      <w:tr w:rsidR="003070B7" w:rsidTr="0030562B">
        <w:tc>
          <w:tcPr>
            <w:tcW w:w="1548" w:type="dxa"/>
          </w:tcPr>
          <w:p w:rsidR="003070B7" w:rsidRDefault="003070B7" w:rsidP="0030562B">
            <w:pPr>
              <w:pStyle w:val="TableBodyText"/>
              <w:spacing w:before="0" w:after="0"/>
            </w:pPr>
            <w:r>
              <w:t>0x0008</w:t>
            </w:r>
          </w:p>
        </w:tc>
        <w:tc>
          <w:tcPr>
            <w:tcW w:w="7308" w:type="dxa"/>
          </w:tcPr>
          <w:p w:rsidR="003070B7" w:rsidRDefault="003070B7" w:rsidP="0030562B">
            <w:pPr>
              <w:pStyle w:val="TableBodyText"/>
              <w:spacing w:before="0" w:after="0"/>
            </w:pPr>
            <w:r>
              <w:t>Statistical standard deviation (population)</w:t>
            </w:r>
          </w:p>
        </w:tc>
      </w:tr>
      <w:tr w:rsidR="003070B7" w:rsidTr="0030562B">
        <w:tc>
          <w:tcPr>
            <w:tcW w:w="1548" w:type="dxa"/>
          </w:tcPr>
          <w:p w:rsidR="003070B7" w:rsidRDefault="003070B7" w:rsidP="0030562B">
            <w:pPr>
              <w:pStyle w:val="TableBodyText"/>
              <w:spacing w:before="0" w:after="0"/>
            </w:pPr>
            <w:r>
              <w:t>0x0009</w:t>
            </w:r>
          </w:p>
        </w:tc>
        <w:tc>
          <w:tcPr>
            <w:tcW w:w="7308" w:type="dxa"/>
          </w:tcPr>
          <w:p w:rsidR="003070B7" w:rsidRDefault="003070B7" w:rsidP="0030562B">
            <w:pPr>
              <w:pStyle w:val="TableBodyText"/>
              <w:spacing w:before="0" w:after="0"/>
            </w:pPr>
            <w:r>
              <w:t>Statistical variance (sample)</w:t>
            </w:r>
          </w:p>
        </w:tc>
      </w:tr>
      <w:tr w:rsidR="003070B7" w:rsidTr="0030562B">
        <w:tc>
          <w:tcPr>
            <w:tcW w:w="1548" w:type="dxa"/>
          </w:tcPr>
          <w:p w:rsidR="003070B7" w:rsidRDefault="003070B7" w:rsidP="0030562B">
            <w:pPr>
              <w:pStyle w:val="TableBodyText"/>
              <w:spacing w:before="0" w:after="0"/>
            </w:pPr>
            <w:r>
              <w:t>0x000A</w:t>
            </w:r>
          </w:p>
        </w:tc>
        <w:tc>
          <w:tcPr>
            <w:tcW w:w="7308" w:type="dxa"/>
          </w:tcPr>
          <w:p w:rsidR="003070B7" w:rsidRDefault="003070B7" w:rsidP="0030562B">
            <w:pPr>
              <w:pStyle w:val="TableBodyText"/>
              <w:spacing w:before="0" w:after="0"/>
            </w:pPr>
            <w:r>
              <w:t>Statistical variance (population)</w:t>
            </w:r>
          </w:p>
        </w:tc>
      </w:tr>
    </w:tbl>
    <w:p w:rsidR="003070B7" w:rsidRDefault="003070B7" w:rsidP="003070B7"/>
    <w:p w:rsidR="003070B7" w:rsidRDefault="003070B7" w:rsidP="003070B7">
      <w:pPr>
        <w:pStyle w:val="Definition-Field"/>
      </w:pPr>
      <w:r>
        <w:rPr>
          <w:b/>
        </w:rPr>
        <w:t xml:space="preserve">df (2 bytes): </w:t>
      </w:r>
      <w:r>
        <w:t xml:space="preserve"> A signed integer that specifies the calculation used to display the value of this data item. </w:t>
      </w:r>
    </w:p>
    <w:p w:rsidR="003070B7" w:rsidRDefault="003070B7" w:rsidP="003070B7">
      <w:pPr>
        <w:pStyle w:val="Definition-Field2"/>
      </w:pPr>
      <w:r>
        <w:t>MUST be a value from the following table:</w:t>
      </w:r>
    </w:p>
    <w:tbl>
      <w:tblPr>
        <w:tblStyle w:val="Table-ShadedHeaderIndented"/>
        <w:tblW w:w="0" w:type="auto"/>
        <w:tblLook w:val="04A0" w:firstRow="1" w:lastRow="0" w:firstColumn="1" w:lastColumn="0" w:noHBand="0" w:noVBand="1"/>
      </w:tblPr>
      <w:tblGrid>
        <w:gridCol w:w="1134"/>
        <w:gridCol w:w="6306"/>
      </w:tblGrid>
      <w:tr w:rsidR="003070B7" w:rsidTr="0030562B">
        <w:trPr>
          <w:cnfStyle w:val="100000000000" w:firstRow="1" w:lastRow="0" w:firstColumn="0" w:lastColumn="0" w:oddVBand="0" w:evenVBand="0" w:oddHBand="0" w:evenHBand="0" w:firstRowFirstColumn="0" w:firstRowLastColumn="0" w:lastRowFirstColumn="0" w:lastRowLastColumn="0"/>
          <w:trHeight w:val="125"/>
          <w:tblHeader/>
        </w:trPr>
        <w:tc>
          <w:tcPr>
            <w:tcW w:w="1134" w:type="dxa"/>
          </w:tcPr>
          <w:p w:rsidR="003070B7" w:rsidRDefault="003070B7" w:rsidP="0030562B">
            <w:pPr>
              <w:pStyle w:val="TableHeaderText"/>
              <w:keepNext w:val="0"/>
              <w:spacing w:before="0" w:after="0"/>
            </w:pPr>
            <w:r>
              <w:t>Value</w:t>
            </w:r>
          </w:p>
        </w:tc>
        <w:tc>
          <w:tcPr>
            <w:tcW w:w="6306" w:type="dxa"/>
          </w:tcPr>
          <w:p w:rsidR="003070B7" w:rsidRDefault="003070B7" w:rsidP="0030562B">
            <w:pPr>
              <w:pStyle w:val="TableHeaderText"/>
              <w:keepNext w:val="0"/>
              <w:spacing w:before="0" w:after="0"/>
            </w:pPr>
            <w:r>
              <w:t>Meaning</w:t>
            </w:r>
          </w:p>
        </w:tc>
      </w:tr>
      <w:tr w:rsidR="003070B7" w:rsidTr="0030562B">
        <w:tc>
          <w:tcPr>
            <w:tcW w:w="1134" w:type="dxa"/>
          </w:tcPr>
          <w:p w:rsidR="003070B7" w:rsidRDefault="003070B7" w:rsidP="0030562B">
            <w:pPr>
              <w:pStyle w:val="TableBodyText"/>
              <w:spacing w:before="0" w:after="0"/>
            </w:pPr>
            <w:r>
              <w:t>0x0000</w:t>
            </w:r>
          </w:p>
        </w:tc>
        <w:tc>
          <w:tcPr>
            <w:tcW w:w="6306" w:type="dxa"/>
          </w:tcPr>
          <w:p w:rsidR="003070B7" w:rsidRDefault="003070B7" w:rsidP="0030562B">
            <w:pPr>
              <w:pStyle w:val="TableBodyText"/>
              <w:spacing w:before="0" w:after="0"/>
            </w:pPr>
            <w:r>
              <w:t>The data item value is displayed.</w:t>
            </w:r>
          </w:p>
        </w:tc>
      </w:tr>
      <w:tr w:rsidR="003070B7" w:rsidTr="0030562B">
        <w:tc>
          <w:tcPr>
            <w:tcW w:w="1134" w:type="dxa"/>
          </w:tcPr>
          <w:p w:rsidR="003070B7" w:rsidRDefault="003070B7" w:rsidP="0030562B">
            <w:pPr>
              <w:pStyle w:val="TableBodyText"/>
              <w:spacing w:before="0" w:after="0"/>
            </w:pPr>
            <w:r>
              <w:t>0x0001</w:t>
            </w:r>
          </w:p>
        </w:tc>
        <w:tc>
          <w:tcPr>
            <w:tcW w:w="6306" w:type="dxa"/>
          </w:tcPr>
          <w:p w:rsidR="003070B7" w:rsidRDefault="003070B7" w:rsidP="0030562B">
            <w:pPr>
              <w:pStyle w:val="TableBodyText"/>
              <w:spacing w:before="0" w:after="0"/>
            </w:pPr>
            <w:r>
              <w:t xml:space="preserve">Display as the difference between this data item value and the value of the </w:t>
            </w:r>
            <w:hyperlink w:anchor="Section_58891cc5dd9b4293a97831070779524f" w:history="1">
              <w:r>
                <w:rPr>
                  <w:rStyle w:val="af5"/>
                </w:rPr>
                <w:t>pivot item</w:t>
              </w:r>
            </w:hyperlink>
            <w:r>
              <w:t xml:space="preserve"> specified by </w:t>
            </w:r>
            <w:r>
              <w:rPr>
                <w:b/>
              </w:rPr>
              <w:t>isxvi</w:t>
            </w:r>
            <w:r>
              <w:t>.</w:t>
            </w:r>
          </w:p>
        </w:tc>
      </w:tr>
      <w:tr w:rsidR="003070B7" w:rsidTr="0030562B">
        <w:tc>
          <w:tcPr>
            <w:tcW w:w="1134" w:type="dxa"/>
          </w:tcPr>
          <w:p w:rsidR="003070B7" w:rsidRDefault="003070B7" w:rsidP="0030562B">
            <w:pPr>
              <w:pStyle w:val="TableBodyText"/>
              <w:spacing w:before="0" w:after="0"/>
            </w:pPr>
            <w:r>
              <w:t>0x0002</w:t>
            </w:r>
          </w:p>
        </w:tc>
        <w:tc>
          <w:tcPr>
            <w:tcW w:w="6306" w:type="dxa"/>
          </w:tcPr>
          <w:p w:rsidR="003070B7" w:rsidRDefault="003070B7" w:rsidP="0030562B">
            <w:pPr>
              <w:pStyle w:val="TableBodyText"/>
              <w:spacing w:before="0" w:after="0"/>
            </w:pPr>
            <w:r>
              <w:t xml:space="preserve">Display as a percentage of the value of the pivot item specified by </w:t>
            </w:r>
            <w:r>
              <w:rPr>
                <w:b/>
              </w:rPr>
              <w:t>isxvi</w:t>
            </w:r>
            <w:r>
              <w:t>.</w:t>
            </w:r>
          </w:p>
        </w:tc>
      </w:tr>
      <w:tr w:rsidR="003070B7" w:rsidTr="0030562B">
        <w:tc>
          <w:tcPr>
            <w:tcW w:w="1134" w:type="dxa"/>
          </w:tcPr>
          <w:p w:rsidR="003070B7" w:rsidRDefault="003070B7" w:rsidP="0030562B">
            <w:pPr>
              <w:pStyle w:val="TableBodyText"/>
              <w:spacing w:before="0" w:after="0"/>
            </w:pPr>
            <w:r>
              <w:t>0x0003</w:t>
            </w:r>
          </w:p>
        </w:tc>
        <w:tc>
          <w:tcPr>
            <w:tcW w:w="6306" w:type="dxa"/>
          </w:tcPr>
          <w:p w:rsidR="003070B7" w:rsidRDefault="003070B7" w:rsidP="0030562B">
            <w:pPr>
              <w:pStyle w:val="TableBodyText"/>
              <w:spacing w:before="0" w:after="0"/>
            </w:pPr>
            <w:r>
              <w:t xml:space="preserve">Display as a percentage difference from the value of the pivot item specified by </w:t>
            </w:r>
            <w:r>
              <w:rPr>
                <w:b/>
              </w:rPr>
              <w:t>isxvi</w:t>
            </w:r>
            <w:r>
              <w:t>.</w:t>
            </w:r>
          </w:p>
        </w:tc>
      </w:tr>
      <w:tr w:rsidR="003070B7" w:rsidTr="0030562B">
        <w:tc>
          <w:tcPr>
            <w:tcW w:w="1134" w:type="dxa"/>
          </w:tcPr>
          <w:p w:rsidR="003070B7" w:rsidRDefault="003070B7" w:rsidP="0030562B">
            <w:pPr>
              <w:pStyle w:val="TableBodyText"/>
              <w:spacing w:before="0" w:after="0"/>
            </w:pPr>
            <w:r>
              <w:t>0x0004</w:t>
            </w:r>
          </w:p>
        </w:tc>
        <w:tc>
          <w:tcPr>
            <w:tcW w:w="6306" w:type="dxa"/>
          </w:tcPr>
          <w:p w:rsidR="003070B7" w:rsidRDefault="003070B7" w:rsidP="0030562B">
            <w:pPr>
              <w:pStyle w:val="TableBodyText"/>
              <w:spacing w:before="0" w:after="0"/>
            </w:pPr>
            <w:r>
              <w:t xml:space="preserve">Display as the running total for successive pivot items in the pivot field specified by </w:t>
            </w:r>
            <w:r>
              <w:rPr>
                <w:b/>
              </w:rPr>
              <w:t>isxvd</w:t>
            </w:r>
            <w:r>
              <w:t>.</w:t>
            </w:r>
          </w:p>
        </w:tc>
      </w:tr>
      <w:tr w:rsidR="003070B7" w:rsidTr="0030562B">
        <w:tc>
          <w:tcPr>
            <w:tcW w:w="1134" w:type="dxa"/>
          </w:tcPr>
          <w:p w:rsidR="003070B7" w:rsidRDefault="003070B7" w:rsidP="0030562B">
            <w:pPr>
              <w:pStyle w:val="TableBodyText"/>
              <w:spacing w:before="0" w:after="0"/>
            </w:pPr>
            <w:r>
              <w:t>0x0005</w:t>
            </w:r>
          </w:p>
        </w:tc>
        <w:tc>
          <w:tcPr>
            <w:tcW w:w="6306" w:type="dxa"/>
          </w:tcPr>
          <w:p w:rsidR="003070B7" w:rsidRDefault="003070B7" w:rsidP="0030562B">
            <w:pPr>
              <w:pStyle w:val="TableBodyText"/>
              <w:spacing w:before="0" w:after="0"/>
            </w:pPr>
            <w:r>
              <w:t>Display as a percentage of the total for the row containing this data item.</w:t>
            </w:r>
          </w:p>
        </w:tc>
      </w:tr>
      <w:tr w:rsidR="003070B7" w:rsidTr="0030562B">
        <w:tc>
          <w:tcPr>
            <w:tcW w:w="1134" w:type="dxa"/>
          </w:tcPr>
          <w:p w:rsidR="003070B7" w:rsidRDefault="003070B7" w:rsidP="0030562B">
            <w:pPr>
              <w:pStyle w:val="TableBodyText"/>
              <w:spacing w:before="0" w:after="0"/>
            </w:pPr>
            <w:r>
              <w:t>0x0006</w:t>
            </w:r>
          </w:p>
        </w:tc>
        <w:tc>
          <w:tcPr>
            <w:tcW w:w="6306" w:type="dxa"/>
          </w:tcPr>
          <w:p w:rsidR="003070B7" w:rsidRDefault="003070B7" w:rsidP="0030562B">
            <w:pPr>
              <w:pStyle w:val="TableBodyText"/>
              <w:spacing w:before="0" w:after="0"/>
            </w:pPr>
            <w:r>
              <w:t>Display as a percentage of the total for the column containing this data item.</w:t>
            </w:r>
          </w:p>
        </w:tc>
      </w:tr>
      <w:tr w:rsidR="003070B7" w:rsidTr="0030562B">
        <w:tc>
          <w:tcPr>
            <w:tcW w:w="1134" w:type="dxa"/>
          </w:tcPr>
          <w:p w:rsidR="003070B7" w:rsidRDefault="003070B7" w:rsidP="0030562B">
            <w:pPr>
              <w:pStyle w:val="TableBodyText"/>
              <w:spacing w:before="0" w:after="0"/>
            </w:pPr>
            <w:r>
              <w:t>0x0007</w:t>
            </w:r>
          </w:p>
        </w:tc>
        <w:tc>
          <w:tcPr>
            <w:tcW w:w="6306" w:type="dxa"/>
          </w:tcPr>
          <w:p w:rsidR="003070B7" w:rsidRDefault="003070B7" w:rsidP="0030562B">
            <w:pPr>
              <w:pStyle w:val="TableBodyText"/>
              <w:spacing w:before="0" w:after="0"/>
            </w:pPr>
            <w:r>
              <w:t>Display as a percentage of the grand total of the data item.</w:t>
            </w:r>
          </w:p>
        </w:tc>
      </w:tr>
      <w:tr w:rsidR="003070B7" w:rsidTr="0030562B">
        <w:tc>
          <w:tcPr>
            <w:tcW w:w="1134" w:type="dxa"/>
          </w:tcPr>
          <w:p w:rsidR="003070B7" w:rsidRDefault="003070B7" w:rsidP="0030562B">
            <w:pPr>
              <w:pStyle w:val="TableBodyText"/>
              <w:spacing w:before="0" w:after="0"/>
            </w:pPr>
            <w:r>
              <w:t>0x0008</w:t>
            </w:r>
          </w:p>
        </w:tc>
        <w:tc>
          <w:tcPr>
            <w:tcW w:w="6306" w:type="dxa"/>
          </w:tcPr>
          <w:p w:rsidR="003070B7" w:rsidRDefault="003070B7" w:rsidP="0030562B">
            <w:pPr>
              <w:pStyle w:val="TableBodyText"/>
              <w:spacing w:before="0" w:after="0"/>
            </w:pPr>
            <w:r>
              <w:t>Calculate the value to display using the following formula:</w:t>
            </w:r>
          </w:p>
          <w:p w:rsidR="003070B7" w:rsidRDefault="003070B7" w:rsidP="0030562B">
            <w:pPr>
              <w:pStyle w:val="TableBodyText"/>
              <w:spacing w:before="0" w:after="0"/>
            </w:pPr>
            <w:r>
              <w:t xml:space="preserve">((this data item value) * (grand total of grand totals)) / ((row </w:t>
            </w:r>
            <w:hyperlink w:anchor="gt_417eeaf5-caef-4fc3-afe1-048db5482eb7">
              <w:r>
                <w:rPr>
                  <w:rStyle w:val="HyperlinkGreen"/>
                  <w:b/>
                </w:rPr>
                <w:t>grand total</w:t>
              </w:r>
            </w:hyperlink>
            <w:r>
              <w:t>) * (column grand total))</w:t>
            </w:r>
          </w:p>
        </w:tc>
      </w:tr>
    </w:tbl>
    <w:p w:rsidR="003070B7" w:rsidRDefault="003070B7" w:rsidP="003070B7"/>
    <w:p w:rsidR="003070B7" w:rsidRDefault="003070B7" w:rsidP="003070B7">
      <w:pPr>
        <w:pStyle w:val="Definition-Field"/>
      </w:pPr>
      <w:r>
        <w:rPr>
          <w:b/>
        </w:rPr>
        <w:t xml:space="preserve">isxvd (2 bytes): </w:t>
      </w:r>
      <w:r>
        <w:t xml:space="preserve"> A signed integer that specifies a pivot field index as specified in Pivot Fields. The referenced pivot field is used in calculations as specified by the </w:t>
      </w:r>
      <w:r>
        <w:rPr>
          <w:b/>
        </w:rPr>
        <w:t>df</w:t>
      </w:r>
      <w:r>
        <w:t xml:space="preserve"> field.</w:t>
      </w:r>
    </w:p>
    <w:p w:rsidR="003070B7" w:rsidRDefault="003070B7" w:rsidP="003070B7">
      <w:pPr>
        <w:pStyle w:val="Definition-Field2"/>
      </w:pPr>
      <w:r>
        <w:t xml:space="preserve">If </w:t>
      </w:r>
      <w:r>
        <w:rPr>
          <w:b/>
        </w:rPr>
        <w:t>df</w:t>
      </w:r>
      <w:r>
        <w:t xml:space="preserve"> is 0x0001, 0x0002, 0x0003, or 0x0004 then the value of </w:t>
      </w:r>
      <w:r>
        <w:rPr>
          <w:b/>
        </w:rPr>
        <w:t xml:space="preserve">isxvd </w:t>
      </w:r>
      <w:r>
        <w:t xml:space="preserve">MUST be greater than or equal to zero and less than the value of the </w:t>
      </w:r>
      <w:r>
        <w:rPr>
          <w:b/>
        </w:rPr>
        <w:t>cDim</w:t>
      </w:r>
      <w:r>
        <w:t xml:space="preserve"> field in the preceding SxView record. Otherwise, the value of </w:t>
      </w:r>
      <w:r>
        <w:rPr>
          <w:b/>
        </w:rPr>
        <w:t xml:space="preserve">isxvd </w:t>
      </w:r>
      <w:r>
        <w:t>is undefined and MUST be ignored.</w:t>
      </w:r>
    </w:p>
    <w:p w:rsidR="003070B7" w:rsidRDefault="003070B7" w:rsidP="003070B7">
      <w:pPr>
        <w:pStyle w:val="Definition-Field"/>
      </w:pPr>
      <w:r>
        <w:rPr>
          <w:b/>
        </w:rPr>
        <w:t xml:space="preserve">isxvi (2 bytes): </w:t>
      </w:r>
      <w:r>
        <w:t xml:space="preserve"> A signed integer that specifies the pivot item used by </w:t>
      </w:r>
      <w:r>
        <w:rPr>
          <w:b/>
        </w:rPr>
        <w:t>df</w:t>
      </w:r>
      <w:r>
        <w:t>.</w:t>
      </w:r>
    </w:p>
    <w:p w:rsidR="003070B7" w:rsidRDefault="003070B7" w:rsidP="003070B7">
      <w:pPr>
        <w:pStyle w:val="Definition-Field2"/>
      </w:pPr>
      <w:r>
        <w:t xml:space="preserve">If </w:t>
      </w:r>
      <w:r>
        <w:rPr>
          <w:b/>
        </w:rPr>
        <w:t>df</w:t>
      </w:r>
      <w:r>
        <w:t xml:space="preserve"> is 0x0001, 0x0002, or 0x0003 then the value of this field MUST be a value from the following table:</w:t>
      </w:r>
    </w:p>
    <w:tbl>
      <w:tblPr>
        <w:tblStyle w:val="Table-ShadedHeaderIndented"/>
        <w:tblW w:w="0" w:type="auto"/>
        <w:tblLook w:val="04A0" w:firstRow="1" w:lastRow="0" w:firstColumn="1" w:lastColumn="0" w:noHBand="0" w:noVBand="1"/>
      </w:tblPr>
      <w:tblGrid>
        <w:gridCol w:w="1458"/>
        <w:gridCol w:w="739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458" w:type="dxa"/>
          </w:tcPr>
          <w:p w:rsidR="003070B7" w:rsidRDefault="003070B7" w:rsidP="0030562B">
            <w:pPr>
              <w:pStyle w:val="TableHeaderText"/>
              <w:spacing w:before="0" w:after="0"/>
            </w:pPr>
            <w:r>
              <w:t>Value</w:t>
            </w:r>
          </w:p>
        </w:tc>
        <w:tc>
          <w:tcPr>
            <w:tcW w:w="7398" w:type="dxa"/>
          </w:tcPr>
          <w:p w:rsidR="003070B7" w:rsidRDefault="003070B7" w:rsidP="0030562B">
            <w:pPr>
              <w:pStyle w:val="TableHeaderText"/>
              <w:spacing w:before="0" w:after="0"/>
            </w:pPr>
            <w:r>
              <w:t>Meaning</w:t>
            </w:r>
          </w:p>
        </w:tc>
      </w:tr>
      <w:tr w:rsidR="003070B7" w:rsidTr="0030562B">
        <w:tc>
          <w:tcPr>
            <w:tcW w:w="1458" w:type="dxa"/>
          </w:tcPr>
          <w:p w:rsidR="003070B7" w:rsidRDefault="003070B7" w:rsidP="0030562B">
            <w:pPr>
              <w:pStyle w:val="TableBodyText"/>
              <w:spacing w:before="0" w:after="0"/>
            </w:pPr>
            <w:r>
              <w:t>0 to 0x7EFE</w:t>
            </w:r>
          </w:p>
        </w:tc>
        <w:tc>
          <w:tcPr>
            <w:tcW w:w="7398" w:type="dxa"/>
          </w:tcPr>
          <w:p w:rsidR="003070B7" w:rsidRDefault="003070B7" w:rsidP="0030562B">
            <w:pPr>
              <w:pStyle w:val="TableBodyText"/>
              <w:spacing w:before="0" w:after="0"/>
            </w:pPr>
            <w:r>
              <w:t xml:space="preserve">A pivot item index, as specified by Pivot Items, that specifies a pivot item in the pivot field specified by </w:t>
            </w:r>
            <w:r>
              <w:rPr>
                <w:b/>
              </w:rPr>
              <w:t>isxvd</w:t>
            </w:r>
            <w:r>
              <w:t xml:space="preserve">. MUST be less than the </w:t>
            </w:r>
            <w:r>
              <w:rPr>
                <w:b/>
              </w:rPr>
              <w:t>cItm</w:t>
            </w:r>
            <w:r>
              <w:t xml:space="preserve"> field of the Sxvd record of the pivot field specified by </w:t>
            </w:r>
            <w:r>
              <w:rPr>
                <w:b/>
              </w:rPr>
              <w:t>isxvd</w:t>
            </w:r>
            <w:r>
              <w:t>.</w:t>
            </w:r>
          </w:p>
        </w:tc>
      </w:tr>
      <w:tr w:rsidR="003070B7" w:rsidTr="0030562B">
        <w:tc>
          <w:tcPr>
            <w:tcW w:w="1458" w:type="dxa"/>
          </w:tcPr>
          <w:p w:rsidR="003070B7" w:rsidRDefault="003070B7" w:rsidP="0030562B">
            <w:pPr>
              <w:pStyle w:val="TableBodyText"/>
              <w:spacing w:before="0" w:after="0"/>
            </w:pPr>
            <w:r>
              <w:t>0x7FFB</w:t>
            </w:r>
          </w:p>
        </w:tc>
        <w:tc>
          <w:tcPr>
            <w:tcW w:w="7398" w:type="dxa"/>
          </w:tcPr>
          <w:p w:rsidR="003070B7" w:rsidRDefault="003070B7" w:rsidP="0030562B">
            <w:pPr>
              <w:pStyle w:val="TableBodyText"/>
              <w:spacing w:before="0" w:after="0"/>
            </w:pPr>
            <w:r>
              <w:t xml:space="preserve">The previous pivot item in the pivot field specified by </w:t>
            </w:r>
            <w:r>
              <w:rPr>
                <w:b/>
              </w:rPr>
              <w:t>isxvd</w:t>
            </w:r>
            <w:r>
              <w:t>.</w:t>
            </w:r>
          </w:p>
        </w:tc>
      </w:tr>
      <w:tr w:rsidR="003070B7" w:rsidTr="0030562B">
        <w:tc>
          <w:tcPr>
            <w:tcW w:w="1458" w:type="dxa"/>
          </w:tcPr>
          <w:p w:rsidR="003070B7" w:rsidRDefault="003070B7" w:rsidP="0030562B">
            <w:pPr>
              <w:pStyle w:val="TableBodyText"/>
              <w:spacing w:before="0" w:after="0"/>
            </w:pPr>
            <w:r>
              <w:t>0x7FFC</w:t>
            </w:r>
          </w:p>
        </w:tc>
        <w:tc>
          <w:tcPr>
            <w:tcW w:w="7398" w:type="dxa"/>
          </w:tcPr>
          <w:p w:rsidR="003070B7" w:rsidRDefault="003070B7" w:rsidP="0030562B">
            <w:pPr>
              <w:pStyle w:val="TableBodyText"/>
              <w:spacing w:before="0" w:after="0"/>
            </w:pPr>
            <w:r>
              <w:t xml:space="preserve">The next pivot item in the pivot field specified by </w:t>
            </w:r>
            <w:r>
              <w:rPr>
                <w:b/>
              </w:rPr>
              <w:t>isxvd.</w:t>
            </w:r>
          </w:p>
        </w:tc>
      </w:tr>
    </w:tbl>
    <w:p w:rsidR="003070B7" w:rsidRDefault="003070B7" w:rsidP="003070B7">
      <w:pPr>
        <w:pStyle w:val="Definition-Field2"/>
      </w:pPr>
      <w:r>
        <w:t>Otherwise, the value is undefined and MUST be ignored.</w:t>
      </w:r>
    </w:p>
    <w:p w:rsidR="003070B7" w:rsidRDefault="003070B7" w:rsidP="003070B7">
      <w:pPr>
        <w:pStyle w:val="Definition-Field"/>
      </w:pPr>
      <w:r>
        <w:rPr>
          <w:b/>
        </w:rPr>
        <w:t xml:space="preserve">ifmt (2 bytes): </w:t>
      </w:r>
      <w:r>
        <w:t xml:space="preserve"> An </w:t>
      </w:r>
      <w:hyperlink w:anchor="Section_9017e24779954a9c96e8950df24735a2" w:history="1">
        <w:r>
          <w:rPr>
            <w:rStyle w:val="af5"/>
          </w:rPr>
          <w:t>IFmt</w:t>
        </w:r>
      </w:hyperlink>
      <w:r>
        <w:t xml:space="preserve"> structure that specifies the </w:t>
      </w:r>
      <w:hyperlink w:anchor="gt_16fc3e8f-047a-42fe-b28c-4856c09cd74b">
        <w:r>
          <w:rPr>
            <w:rStyle w:val="HyperlinkGreen"/>
            <w:b/>
          </w:rPr>
          <w:t>number format</w:t>
        </w:r>
      </w:hyperlink>
      <w:r>
        <w:t xml:space="preserve"> for this item.</w:t>
      </w:r>
    </w:p>
    <w:p w:rsidR="003070B7" w:rsidRDefault="003070B7" w:rsidP="003070B7">
      <w:pPr>
        <w:pStyle w:val="Definition-Field"/>
      </w:pPr>
      <w:r>
        <w:rPr>
          <w:b/>
        </w:rPr>
        <w:t xml:space="preserve">cchName (2 bytes): </w:t>
      </w:r>
      <w:r>
        <w:t xml:space="preserve"> An unsigned integer that specifies the length, in characters, of the </w:t>
      </w:r>
      <w:hyperlink w:anchor="Section_e64abeee2f3a4004b9e33d67e29d6066" w:history="1">
        <w:r>
          <w:rPr>
            <w:rStyle w:val="af5"/>
          </w:rPr>
          <w:t>XLUnicodeStringNoCch</w:t>
        </w:r>
      </w:hyperlink>
      <w:r>
        <w:t xml:space="preserve"> structure in the </w:t>
      </w:r>
      <w:r>
        <w:rPr>
          <w:b/>
        </w:rPr>
        <w:t>stName</w:t>
      </w:r>
      <w:r>
        <w:t xml:space="preserve"> field. If the value is 0xFFFF then </w:t>
      </w:r>
      <w:r>
        <w:rPr>
          <w:b/>
        </w:rPr>
        <w:t>stName</w:t>
      </w:r>
      <w:r>
        <w:t xml:space="preserve"> does not exist. Otherwise, the value MUST be greater than zero and less than or equal to 0x00FF.</w:t>
      </w:r>
    </w:p>
    <w:p w:rsidR="003070B7" w:rsidRDefault="003070B7" w:rsidP="003070B7">
      <w:pPr>
        <w:pStyle w:val="Definition-Field2"/>
      </w:pPr>
      <w:r>
        <w:t xml:space="preserve">MUST NOT be 0xFFFF when the </w:t>
      </w:r>
      <w:hyperlink w:anchor="Section_e0fe44b1caf64739bf8fe51a96cd5ba8" w:history="1">
        <w:r>
          <w:rPr>
            <w:rStyle w:val="af5"/>
          </w:rPr>
          <w:t>PivotCache functionality level</w:t>
        </w:r>
      </w:hyperlink>
      <w:r>
        <w:t xml:space="preserve"> is less than 3, or for non-OLAP PivotTable view .</w:t>
      </w:r>
    </w:p>
    <w:p w:rsidR="003070B7" w:rsidRDefault="003070B7" w:rsidP="003070B7">
      <w:pPr>
        <w:pStyle w:val="Definition-Field"/>
      </w:pPr>
      <w:r>
        <w:rPr>
          <w:b/>
        </w:rPr>
        <w:t xml:space="preserve">stName (variable): </w:t>
      </w:r>
      <w:r>
        <w:t xml:space="preserve"> An XLUnicodeStringNoCch structure that specifies the name of this data item. A value that is not NULL specifies that this string is used to override the name in the corresponding cache field.</w:t>
      </w:r>
    </w:p>
    <w:p w:rsidR="003070B7" w:rsidRDefault="003070B7" w:rsidP="003070B7">
      <w:pPr>
        <w:pStyle w:val="Definition-Field2"/>
      </w:pPr>
      <w:r>
        <w:t xml:space="preserve">MUST NOT exist if </w:t>
      </w:r>
      <w:r>
        <w:rPr>
          <w:b/>
        </w:rPr>
        <w:t>cchName</w:t>
      </w:r>
      <w:r>
        <w:t xml:space="preserve"> is 0xFFFF. Otherwise, MUST exist and the length MUST equal </w:t>
      </w:r>
      <w:r>
        <w:rPr>
          <w:b/>
        </w:rPr>
        <w:t>cchName</w:t>
      </w:r>
      <w:r>
        <w:t>.</w:t>
      </w:r>
    </w:p>
    <w:p w:rsidR="003070B7" w:rsidRDefault="003070B7" w:rsidP="003070B7">
      <w:pPr>
        <w:pStyle w:val="Definition-Field2"/>
      </w:pPr>
      <w:r>
        <w:t xml:space="preserve">If this string is not NULL and the PivotTable view is a non-OLAP PivotTable view, this field MUST be unique within all SXDI records in this </w:t>
      </w:r>
      <w:hyperlink w:anchor="Section_a5f57198f2af40b2ba07e4b1836d73f3" w:history="1">
        <w:r>
          <w:t>PivotTable view</w:t>
        </w:r>
      </w:hyperlink>
      <w:r>
        <w:t>.</w:t>
      </w:r>
    </w:p>
    <w:p w:rsidR="003070B7" w:rsidRDefault="003070B7" w:rsidP="003070B7">
      <w:pPr>
        <w:pStyle w:val="31"/>
        <w:numPr>
          <w:ilvl w:val="0"/>
          <w:numId w:val="0"/>
        </w:numPr>
        <w:tabs>
          <w:tab w:val="left" w:pos="720"/>
        </w:tabs>
        <w:ind w:left="720" w:hanging="720"/>
      </w:pPr>
      <w:bookmarkStart w:id="1272" w:name="Section_5c7ffeb26d504ee4b415ed075f9bf158"/>
      <w:bookmarkStart w:id="1273" w:name="SXDtr"/>
      <w:bookmarkStart w:id="1274" w:name="_Toc500759540"/>
      <w:r>
        <w:t>2.4.279</w:t>
      </w:r>
      <w:r>
        <w:tab/>
        <w:t>SXDtr</w:t>
      </w:r>
      <w:bookmarkEnd w:id="1272"/>
      <w:bookmarkEnd w:id="1273"/>
      <w:bookmarkEnd w:id="1274"/>
      <w:r>
        <w:fldChar w:fldCharType="begin"/>
      </w:r>
      <w:r>
        <w:instrText xml:space="preserve"> XE "Records:SXDtr" </w:instrText>
      </w:r>
      <w:r>
        <w:fldChar w:fldCharType="end"/>
      </w:r>
      <w:r>
        <w:fldChar w:fldCharType="begin"/>
      </w:r>
      <w:r>
        <w:instrText xml:space="preserve"> XE "SXDtr" </w:instrText>
      </w:r>
      <w:r>
        <w:fldChar w:fldCharType="end"/>
      </w:r>
      <w:r>
        <w:fldChar w:fldCharType="begin"/>
      </w:r>
      <w:r>
        <w:instrText xml:space="preserve"> XE "Details:SXDtr record" </w:instrText>
      </w:r>
      <w:r>
        <w:fldChar w:fldCharType="end"/>
      </w:r>
    </w:p>
    <w:p w:rsidR="003070B7" w:rsidRDefault="003070B7" w:rsidP="003070B7">
      <w:r>
        <w:t xml:space="preserve">The </w:t>
      </w:r>
      <w:r>
        <w:rPr>
          <w:b/>
        </w:rPr>
        <w:t>SXDtr</w:t>
      </w:r>
      <w:r>
        <w:t xml:space="preserve"> record specifies a </w:t>
      </w:r>
      <w:hyperlink w:anchor="Section_bdf43e0d59a04111aec09b0a6d3882a0" w:history="1">
        <w:r>
          <w:rPr>
            <w:rStyle w:val="af5"/>
          </w:rPr>
          <w:t>cache item</w:t>
        </w:r>
      </w:hyperlink>
      <w:r>
        <w:t xml:space="preserve"> or a value in the </w:t>
      </w:r>
      <w:hyperlink w:anchor="Section_a8496208d8334015938a56a0e97f9f0e" w:history="1">
        <w:r>
          <w:rPr>
            <w:rStyle w:val="af5"/>
          </w:rPr>
          <w:t>PivotCache</w:t>
        </w:r>
      </w:hyperlink>
      <w:r>
        <w:t xml:space="preserve"> that is an instance in time, expressed as a date and time of day.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yr</w:t>
            </w:r>
          </w:p>
        </w:tc>
        <w:tc>
          <w:tcPr>
            <w:tcW w:w="4320" w:type="dxa"/>
            <w:gridSpan w:val="16"/>
          </w:tcPr>
          <w:p w:rsidR="003070B7" w:rsidRDefault="003070B7" w:rsidP="0030562B">
            <w:pPr>
              <w:pStyle w:val="PacketDiagramBodyText"/>
            </w:pPr>
            <w:r>
              <w:t>mon</w:t>
            </w:r>
          </w:p>
        </w:tc>
      </w:tr>
      <w:tr w:rsidR="003070B7" w:rsidTr="0030562B">
        <w:trPr>
          <w:trHeight w:hRule="exact" w:val="490"/>
        </w:trPr>
        <w:tc>
          <w:tcPr>
            <w:tcW w:w="2160" w:type="dxa"/>
            <w:gridSpan w:val="8"/>
          </w:tcPr>
          <w:p w:rsidR="003070B7" w:rsidRDefault="003070B7" w:rsidP="0030562B">
            <w:pPr>
              <w:pStyle w:val="PacketDiagramBodyText"/>
            </w:pPr>
            <w:r>
              <w:t>dom</w:t>
            </w:r>
          </w:p>
        </w:tc>
        <w:tc>
          <w:tcPr>
            <w:tcW w:w="2160" w:type="dxa"/>
            <w:gridSpan w:val="8"/>
          </w:tcPr>
          <w:p w:rsidR="003070B7" w:rsidRDefault="003070B7" w:rsidP="0030562B">
            <w:pPr>
              <w:pStyle w:val="PacketDiagramBodyText"/>
            </w:pPr>
            <w:r>
              <w:t>hr</w:t>
            </w:r>
          </w:p>
        </w:tc>
        <w:tc>
          <w:tcPr>
            <w:tcW w:w="2160" w:type="dxa"/>
            <w:gridSpan w:val="8"/>
          </w:tcPr>
          <w:p w:rsidR="003070B7" w:rsidRDefault="003070B7" w:rsidP="0030562B">
            <w:pPr>
              <w:pStyle w:val="PacketDiagramBodyText"/>
            </w:pPr>
            <w:r>
              <w:t>min</w:t>
            </w:r>
          </w:p>
        </w:tc>
        <w:tc>
          <w:tcPr>
            <w:tcW w:w="2160" w:type="dxa"/>
            <w:gridSpan w:val="8"/>
          </w:tcPr>
          <w:p w:rsidR="003070B7" w:rsidRDefault="003070B7" w:rsidP="0030562B">
            <w:pPr>
              <w:pStyle w:val="PacketDiagramBodyText"/>
            </w:pPr>
            <w:r>
              <w:t>sec</w:t>
            </w:r>
          </w:p>
        </w:tc>
      </w:tr>
    </w:tbl>
    <w:p w:rsidR="003070B7" w:rsidRDefault="003070B7" w:rsidP="003070B7">
      <w:pPr>
        <w:pStyle w:val="Definition-Field"/>
      </w:pPr>
      <w:r>
        <w:rPr>
          <w:b/>
        </w:rPr>
        <w:t xml:space="preserve">yr (2 bytes): </w:t>
      </w:r>
      <w:r>
        <w:t xml:space="preserve"> An unsigned integer that specifies the year component of the date. MUST be greater than or equal to 1900 and MUST be less than or equal to 9999. If </w:t>
      </w:r>
      <w:r>
        <w:rPr>
          <w:b/>
        </w:rPr>
        <w:t>dom</w:t>
      </w:r>
      <w:r>
        <w:t xml:space="preserve"> is 0, </w:t>
      </w:r>
      <w:r>
        <w:rPr>
          <w:b/>
        </w:rPr>
        <w:t>yr</w:t>
      </w:r>
      <w:r>
        <w:t xml:space="preserve"> MUST be 1900.</w:t>
      </w:r>
    </w:p>
    <w:p w:rsidR="003070B7" w:rsidRDefault="003070B7" w:rsidP="003070B7">
      <w:pPr>
        <w:pStyle w:val="Definition-Field"/>
      </w:pPr>
      <w:r>
        <w:rPr>
          <w:b/>
        </w:rPr>
        <w:t xml:space="preserve">mon (2 bytes): </w:t>
      </w:r>
      <w:r>
        <w:t xml:space="preserve"> An unsigned integer that specifies the month component of the date. MUST be greater than or equal to 1, and MUST be less than or equal to 12. If </w:t>
      </w:r>
      <w:r>
        <w:rPr>
          <w:b/>
        </w:rPr>
        <w:t>dom</w:t>
      </w:r>
      <w:r>
        <w:t xml:space="preserve"> is equal to 0, </w:t>
      </w:r>
      <w:r>
        <w:rPr>
          <w:b/>
        </w:rPr>
        <w:t>mon</w:t>
      </w:r>
      <w:r>
        <w:t xml:space="preserve"> MUST be equal to 1.</w:t>
      </w:r>
    </w:p>
    <w:p w:rsidR="003070B7" w:rsidRDefault="003070B7" w:rsidP="003070B7">
      <w:pPr>
        <w:pStyle w:val="Definition-Field"/>
        <w:rPr>
          <w:b/>
        </w:rPr>
      </w:pPr>
      <w:r>
        <w:rPr>
          <w:b/>
        </w:rPr>
        <w:t xml:space="preserve">dom (1 byte): </w:t>
      </w:r>
      <w:r>
        <w:t xml:space="preserve"> An unsigned integer that specifies the day of month component of the date. MUST be greater than or equal to 0 and MUST be less than or equal to 31.</w:t>
      </w:r>
    </w:p>
    <w:p w:rsidR="003070B7" w:rsidRDefault="003070B7" w:rsidP="003070B7">
      <w:pPr>
        <w:pStyle w:val="Definition-Field"/>
      </w:pPr>
      <w:r>
        <w:rPr>
          <w:b/>
        </w:rPr>
        <w:t xml:space="preserve">hr (1 byte): </w:t>
      </w:r>
      <w:r>
        <w:t xml:space="preserve"> An unsigned integer that specifies the hour component of the time of day. MUST be less than or equal to 23.</w:t>
      </w:r>
    </w:p>
    <w:p w:rsidR="003070B7" w:rsidRDefault="003070B7" w:rsidP="003070B7">
      <w:pPr>
        <w:pStyle w:val="Definition-Field"/>
      </w:pPr>
      <w:r>
        <w:rPr>
          <w:b/>
        </w:rPr>
        <w:t xml:space="preserve">min (1 byte): </w:t>
      </w:r>
      <w:r>
        <w:t xml:space="preserve"> An unsigned integer that specifies the minute component of the time of day. MUST be less than or equal to 59.</w:t>
      </w:r>
    </w:p>
    <w:p w:rsidR="003070B7" w:rsidRDefault="003070B7" w:rsidP="003070B7">
      <w:pPr>
        <w:pStyle w:val="Definition-Field"/>
      </w:pPr>
      <w:r>
        <w:rPr>
          <w:b/>
        </w:rPr>
        <w:t xml:space="preserve">sec (1 byte): </w:t>
      </w:r>
      <w:r>
        <w:t xml:space="preserve"> An unsigned integer that specifies the second component of the time of day. MUST be less than or equal to 59.</w:t>
      </w:r>
    </w:p>
    <w:p w:rsidR="003070B7" w:rsidRDefault="003070B7" w:rsidP="003070B7">
      <w:pPr>
        <w:pStyle w:val="31"/>
        <w:numPr>
          <w:ilvl w:val="0"/>
          <w:numId w:val="0"/>
        </w:numPr>
        <w:tabs>
          <w:tab w:val="left" w:pos="720"/>
        </w:tabs>
        <w:ind w:left="720" w:hanging="720"/>
      </w:pPr>
      <w:bookmarkStart w:id="1275" w:name="Section_2a8a126ca0bb4ba59ef125e7420aec58"/>
      <w:bookmarkStart w:id="1276" w:name="SxDXF"/>
      <w:bookmarkStart w:id="1277" w:name="_Toc500759541"/>
      <w:r>
        <w:t>2.4.280</w:t>
      </w:r>
      <w:r>
        <w:tab/>
        <w:t>SxDXF</w:t>
      </w:r>
      <w:bookmarkEnd w:id="1275"/>
      <w:bookmarkEnd w:id="1276"/>
      <w:bookmarkEnd w:id="1277"/>
      <w:r>
        <w:fldChar w:fldCharType="begin"/>
      </w:r>
      <w:r>
        <w:instrText xml:space="preserve"> XE "Records:SxDXF" </w:instrText>
      </w:r>
      <w:r>
        <w:fldChar w:fldCharType="end"/>
      </w:r>
      <w:r>
        <w:fldChar w:fldCharType="begin"/>
      </w:r>
      <w:r>
        <w:instrText xml:space="preserve"> XE "SxDXF" </w:instrText>
      </w:r>
      <w:r>
        <w:fldChar w:fldCharType="end"/>
      </w:r>
      <w:r>
        <w:fldChar w:fldCharType="begin"/>
      </w:r>
      <w:r>
        <w:instrText xml:space="preserve"> XE "Details:SxDXF record" </w:instrText>
      </w:r>
      <w:r>
        <w:fldChar w:fldCharType="end"/>
      </w:r>
    </w:p>
    <w:p w:rsidR="003070B7" w:rsidRDefault="003070B7" w:rsidP="003070B7">
      <w:r>
        <w:t xml:space="preserve">The </w:t>
      </w:r>
      <w:r>
        <w:rPr>
          <w:b/>
        </w:rPr>
        <w:t>SxDXF</w:t>
      </w:r>
      <w:r>
        <w:t xml:space="preserve"> record specifies </w:t>
      </w:r>
      <w:hyperlink w:anchor="Section_f0b6070c31f54d3dbcb719612da8b8f6" w:history="1">
        <w:r>
          <w:rPr>
            <w:rStyle w:val="af5"/>
          </w:rPr>
          <w:t>differential formatting</w:t>
        </w:r>
      </w:hyperlink>
      <w:r>
        <w:t xml:space="preserve"> applied to a </w:t>
      </w:r>
      <w:hyperlink w:anchor="Section_c3139d36c8934b57a44df7b7c13556e5" w:history="1">
        <w:r>
          <w:rPr>
            <w:rStyle w:val="af5"/>
          </w:rPr>
          <w:t>PivotTable area</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dxf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dxf (variable): </w:t>
      </w:r>
      <w:r>
        <w:t xml:space="preserve"> A </w:t>
      </w:r>
      <w:hyperlink w:anchor="Section_30d7a5a8b5cf4fb3abc85a90942d7021" w:history="1">
        <w:r>
          <w:rPr>
            <w:rStyle w:val="af5"/>
          </w:rPr>
          <w:t>DXFN12NoCB</w:t>
        </w:r>
      </w:hyperlink>
      <w:r>
        <w:t xml:space="preserve"> structure that specifies the differential formatting.  </w:t>
      </w:r>
    </w:p>
    <w:p w:rsidR="003070B7" w:rsidRDefault="003070B7" w:rsidP="003070B7">
      <w:pPr>
        <w:pStyle w:val="31"/>
        <w:numPr>
          <w:ilvl w:val="0"/>
          <w:numId w:val="0"/>
        </w:numPr>
        <w:tabs>
          <w:tab w:val="left" w:pos="720"/>
        </w:tabs>
        <w:ind w:left="720" w:hanging="720"/>
      </w:pPr>
      <w:bookmarkStart w:id="1278" w:name="Section_7e0338b076694531abc4047c3307f8ad"/>
      <w:bookmarkStart w:id="1279" w:name="SxErr"/>
      <w:bookmarkStart w:id="1280" w:name="_Toc500759542"/>
      <w:r>
        <w:t>2.4.281</w:t>
      </w:r>
      <w:r>
        <w:tab/>
        <w:t>SxErr</w:t>
      </w:r>
      <w:bookmarkEnd w:id="1278"/>
      <w:bookmarkEnd w:id="1279"/>
      <w:bookmarkEnd w:id="1280"/>
      <w:r>
        <w:fldChar w:fldCharType="begin"/>
      </w:r>
      <w:r>
        <w:instrText xml:space="preserve"> XE "Records:SxErr" </w:instrText>
      </w:r>
      <w:r>
        <w:fldChar w:fldCharType="end"/>
      </w:r>
      <w:r>
        <w:fldChar w:fldCharType="begin"/>
      </w:r>
      <w:r>
        <w:instrText xml:space="preserve"> XE "SxErr" </w:instrText>
      </w:r>
      <w:r>
        <w:fldChar w:fldCharType="end"/>
      </w:r>
      <w:r>
        <w:fldChar w:fldCharType="begin"/>
      </w:r>
      <w:r>
        <w:instrText xml:space="preserve"> XE "Details:SxErr record" </w:instrText>
      </w:r>
      <w:r>
        <w:fldChar w:fldCharType="end"/>
      </w:r>
    </w:p>
    <w:p w:rsidR="003070B7" w:rsidRDefault="003070B7" w:rsidP="003070B7">
      <w:r>
        <w:t xml:space="preserve">The </w:t>
      </w:r>
      <w:r>
        <w:rPr>
          <w:b/>
        </w:rPr>
        <w:t>SxErr</w:t>
      </w:r>
      <w:r>
        <w:t xml:space="preserve"> record specifies an error </w:t>
      </w:r>
      <w:hyperlink w:anchor="Section_bdf43e0d59a04111aec09b0a6d3882a0" w:history="1">
        <w:r>
          <w:rPr>
            <w:rStyle w:val="af5"/>
          </w:rPr>
          <w:t>cache item</w:t>
        </w:r>
      </w:hyperlink>
      <w:r>
        <w:t xml:space="preserve"> or value.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wbe</w:t>
            </w:r>
          </w:p>
        </w:tc>
      </w:tr>
    </w:tbl>
    <w:p w:rsidR="003070B7" w:rsidRDefault="003070B7" w:rsidP="003070B7">
      <w:pPr>
        <w:pStyle w:val="Definition-Field"/>
        <w:rPr>
          <w:b/>
        </w:rPr>
      </w:pPr>
      <w:r>
        <w:rPr>
          <w:b/>
        </w:rPr>
        <w:t xml:space="preserve">wbe (2 bytes): </w:t>
      </w:r>
      <w:r>
        <w:t>An unsigned integer that specifies the error record value. MUST be a value from the following table</w:t>
      </w:r>
      <w:bookmarkStart w:id="1281" w:name="Appendix_A_Target_130"/>
      <w:r>
        <w:fldChar w:fldCharType="begin"/>
      </w:r>
      <w:r>
        <w:instrText xml:space="preserve"> HYPERLINK \l "Appendix_A_130" \o "Product behavior note 130" \h </w:instrText>
      </w:r>
      <w:r>
        <w:fldChar w:fldCharType="separate"/>
      </w:r>
      <w:r>
        <w:rPr>
          <w:rStyle w:val="af5"/>
          <w:b/>
        </w:rPr>
        <w:t>&lt;130&gt;</w:t>
      </w:r>
      <w:r>
        <w:rPr>
          <w:rStyle w:val="af5"/>
          <w:b/>
        </w:rPr>
        <w:fldChar w:fldCharType="end"/>
      </w:r>
      <w:bookmarkEnd w:id="1281"/>
      <w:r>
        <w:rPr>
          <w:b/>
        </w:rPr>
        <w:t>:</w:t>
      </w:r>
    </w:p>
    <w:tbl>
      <w:tblPr>
        <w:tblStyle w:val="Table-ShadedHeaderIndented"/>
        <w:tblW w:w="5904" w:type="dxa"/>
        <w:tblLook w:val="04A0" w:firstRow="1" w:lastRow="0" w:firstColumn="1" w:lastColumn="0" w:noHBand="0" w:noVBand="1"/>
      </w:tblPr>
      <w:tblGrid>
        <w:gridCol w:w="2952"/>
        <w:gridCol w:w="2952"/>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2952" w:type="dxa"/>
          </w:tcPr>
          <w:p w:rsidR="003070B7" w:rsidRDefault="003070B7" w:rsidP="0030562B">
            <w:pPr>
              <w:pStyle w:val="TableHeaderText"/>
              <w:keepNext w:val="0"/>
              <w:spacing w:before="0" w:after="0"/>
            </w:pPr>
            <w:r>
              <w:t>Value</w:t>
            </w:r>
          </w:p>
        </w:tc>
        <w:tc>
          <w:tcPr>
            <w:tcW w:w="2952" w:type="dxa"/>
          </w:tcPr>
          <w:p w:rsidR="003070B7" w:rsidRDefault="003070B7" w:rsidP="0030562B">
            <w:pPr>
              <w:pStyle w:val="TableHeaderText"/>
              <w:keepNext w:val="0"/>
              <w:spacing w:before="0" w:after="0"/>
            </w:pPr>
            <w:r>
              <w:t>Meaning</w:t>
            </w:r>
          </w:p>
        </w:tc>
      </w:tr>
      <w:tr w:rsidR="003070B7" w:rsidTr="0030562B">
        <w:tc>
          <w:tcPr>
            <w:tcW w:w="2952" w:type="dxa"/>
          </w:tcPr>
          <w:p w:rsidR="003070B7" w:rsidRDefault="003070B7" w:rsidP="0030562B">
            <w:pPr>
              <w:pStyle w:val="TableBodyText"/>
              <w:spacing w:before="0" w:after="0"/>
            </w:pPr>
            <w:r>
              <w:t>0x00</w:t>
            </w:r>
          </w:p>
        </w:tc>
        <w:tc>
          <w:tcPr>
            <w:tcW w:w="2952" w:type="dxa"/>
          </w:tcPr>
          <w:p w:rsidR="003070B7" w:rsidRDefault="003070B7" w:rsidP="0030562B">
            <w:pPr>
              <w:pStyle w:val="TableBodyText"/>
              <w:spacing w:before="0" w:after="0"/>
            </w:pPr>
            <w:r>
              <w:t>#NULL!</w:t>
            </w:r>
          </w:p>
        </w:tc>
      </w:tr>
      <w:tr w:rsidR="003070B7" w:rsidTr="0030562B">
        <w:tc>
          <w:tcPr>
            <w:tcW w:w="2952" w:type="dxa"/>
          </w:tcPr>
          <w:p w:rsidR="003070B7" w:rsidRDefault="003070B7" w:rsidP="0030562B">
            <w:pPr>
              <w:pStyle w:val="TableBodyText"/>
              <w:spacing w:before="0" w:after="0"/>
            </w:pPr>
            <w:r>
              <w:t>0x07</w:t>
            </w:r>
          </w:p>
        </w:tc>
        <w:tc>
          <w:tcPr>
            <w:tcW w:w="2952" w:type="dxa"/>
          </w:tcPr>
          <w:p w:rsidR="003070B7" w:rsidRDefault="003070B7" w:rsidP="0030562B">
            <w:pPr>
              <w:pStyle w:val="TableBodyText"/>
              <w:spacing w:before="0" w:after="0"/>
            </w:pPr>
            <w:r>
              <w:t>#DIV/0!</w:t>
            </w:r>
          </w:p>
        </w:tc>
      </w:tr>
      <w:tr w:rsidR="003070B7" w:rsidTr="0030562B">
        <w:tc>
          <w:tcPr>
            <w:tcW w:w="2952" w:type="dxa"/>
          </w:tcPr>
          <w:p w:rsidR="003070B7" w:rsidRDefault="003070B7" w:rsidP="0030562B">
            <w:pPr>
              <w:pStyle w:val="TableBodyText"/>
              <w:spacing w:before="0" w:after="0"/>
            </w:pPr>
            <w:r>
              <w:t>0x0F</w:t>
            </w:r>
          </w:p>
        </w:tc>
        <w:tc>
          <w:tcPr>
            <w:tcW w:w="2952" w:type="dxa"/>
          </w:tcPr>
          <w:p w:rsidR="003070B7" w:rsidRDefault="003070B7" w:rsidP="0030562B">
            <w:pPr>
              <w:pStyle w:val="TableBodyText"/>
              <w:spacing w:before="0" w:after="0"/>
            </w:pPr>
            <w:r>
              <w:t>#VALUE!</w:t>
            </w:r>
          </w:p>
        </w:tc>
      </w:tr>
      <w:tr w:rsidR="003070B7" w:rsidTr="0030562B">
        <w:tc>
          <w:tcPr>
            <w:tcW w:w="2952" w:type="dxa"/>
          </w:tcPr>
          <w:p w:rsidR="003070B7" w:rsidRDefault="003070B7" w:rsidP="0030562B">
            <w:pPr>
              <w:pStyle w:val="TableBodyText"/>
              <w:spacing w:before="0" w:after="0"/>
            </w:pPr>
            <w:r>
              <w:t>0x17</w:t>
            </w:r>
          </w:p>
        </w:tc>
        <w:tc>
          <w:tcPr>
            <w:tcW w:w="2952" w:type="dxa"/>
          </w:tcPr>
          <w:p w:rsidR="003070B7" w:rsidRDefault="003070B7" w:rsidP="0030562B">
            <w:pPr>
              <w:pStyle w:val="TableBodyText"/>
              <w:spacing w:before="0" w:after="0"/>
            </w:pPr>
            <w:r>
              <w:t>#REF!</w:t>
            </w:r>
          </w:p>
        </w:tc>
      </w:tr>
      <w:tr w:rsidR="003070B7" w:rsidTr="0030562B">
        <w:tc>
          <w:tcPr>
            <w:tcW w:w="2952" w:type="dxa"/>
          </w:tcPr>
          <w:p w:rsidR="003070B7" w:rsidRDefault="003070B7" w:rsidP="0030562B">
            <w:pPr>
              <w:pStyle w:val="TableBodyText"/>
              <w:spacing w:before="0" w:after="0"/>
            </w:pPr>
            <w:r>
              <w:t>0x1D</w:t>
            </w:r>
          </w:p>
        </w:tc>
        <w:tc>
          <w:tcPr>
            <w:tcW w:w="2952" w:type="dxa"/>
          </w:tcPr>
          <w:p w:rsidR="003070B7" w:rsidRDefault="003070B7" w:rsidP="0030562B">
            <w:pPr>
              <w:pStyle w:val="TableBodyText"/>
              <w:spacing w:before="0" w:after="0"/>
            </w:pPr>
            <w:r>
              <w:t>#NAME?</w:t>
            </w:r>
          </w:p>
        </w:tc>
      </w:tr>
      <w:tr w:rsidR="003070B7" w:rsidTr="0030562B">
        <w:tc>
          <w:tcPr>
            <w:tcW w:w="2952" w:type="dxa"/>
          </w:tcPr>
          <w:p w:rsidR="003070B7" w:rsidRDefault="003070B7" w:rsidP="0030562B">
            <w:pPr>
              <w:pStyle w:val="TableBodyText"/>
              <w:spacing w:before="0" w:after="0"/>
            </w:pPr>
            <w:r>
              <w:t>0x24</w:t>
            </w:r>
          </w:p>
        </w:tc>
        <w:tc>
          <w:tcPr>
            <w:tcW w:w="2952" w:type="dxa"/>
          </w:tcPr>
          <w:p w:rsidR="003070B7" w:rsidRDefault="003070B7" w:rsidP="0030562B">
            <w:pPr>
              <w:pStyle w:val="TableBodyText"/>
              <w:spacing w:before="0" w:after="0"/>
            </w:pPr>
            <w:r>
              <w:t>#NUM!</w:t>
            </w:r>
          </w:p>
        </w:tc>
      </w:tr>
      <w:tr w:rsidR="003070B7" w:rsidTr="0030562B">
        <w:tc>
          <w:tcPr>
            <w:tcW w:w="2952" w:type="dxa"/>
          </w:tcPr>
          <w:p w:rsidR="003070B7" w:rsidRDefault="003070B7" w:rsidP="0030562B">
            <w:pPr>
              <w:pStyle w:val="TableBodyText"/>
              <w:spacing w:before="0" w:after="0"/>
            </w:pPr>
            <w:r>
              <w:t>0x2A</w:t>
            </w:r>
          </w:p>
        </w:tc>
        <w:tc>
          <w:tcPr>
            <w:tcW w:w="2952" w:type="dxa"/>
          </w:tcPr>
          <w:p w:rsidR="003070B7" w:rsidRDefault="003070B7" w:rsidP="0030562B">
            <w:pPr>
              <w:pStyle w:val="TableBodyText"/>
              <w:spacing w:before="0" w:after="0"/>
            </w:pPr>
            <w:r>
              <w:t>#N/A</w:t>
            </w:r>
          </w:p>
        </w:tc>
      </w:tr>
    </w:tbl>
    <w:p w:rsidR="003070B7" w:rsidRDefault="003070B7" w:rsidP="003070B7">
      <w:pPr>
        <w:pStyle w:val="Definition-Field2"/>
        <w:ind w:left="0"/>
      </w:pPr>
    </w:p>
    <w:p w:rsidR="003070B7" w:rsidRDefault="003070B7" w:rsidP="003070B7">
      <w:pPr>
        <w:pStyle w:val="31"/>
        <w:numPr>
          <w:ilvl w:val="0"/>
          <w:numId w:val="0"/>
        </w:numPr>
        <w:tabs>
          <w:tab w:val="left" w:pos="720"/>
        </w:tabs>
        <w:ind w:left="720" w:hanging="720"/>
      </w:pPr>
      <w:bookmarkStart w:id="1282" w:name="Section_a758cb8447e340398a6cbbe32a3120ba"/>
      <w:bookmarkStart w:id="1283" w:name="SXEx"/>
      <w:bookmarkStart w:id="1284" w:name="_Toc500759543"/>
      <w:r>
        <w:t>2.4.282</w:t>
      </w:r>
      <w:r>
        <w:tab/>
        <w:t>SXEx</w:t>
      </w:r>
      <w:bookmarkEnd w:id="1282"/>
      <w:bookmarkEnd w:id="1283"/>
      <w:bookmarkEnd w:id="1284"/>
      <w:r>
        <w:fldChar w:fldCharType="begin"/>
      </w:r>
      <w:r>
        <w:instrText xml:space="preserve"> XE "Records:SXEx" </w:instrText>
      </w:r>
      <w:r>
        <w:fldChar w:fldCharType="end"/>
      </w:r>
      <w:r>
        <w:fldChar w:fldCharType="begin"/>
      </w:r>
      <w:r>
        <w:instrText xml:space="preserve"> XE "SXEx" </w:instrText>
      </w:r>
      <w:r>
        <w:fldChar w:fldCharType="end"/>
      </w:r>
      <w:r>
        <w:fldChar w:fldCharType="begin"/>
      </w:r>
      <w:r>
        <w:instrText xml:space="preserve"> XE "Details:SXEx record" </w:instrText>
      </w:r>
      <w:r>
        <w:fldChar w:fldCharType="end"/>
      </w:r>
    </w:p>
    <w:p w:rsidR="003070B7" w:rsidRDefault="003070B7" w:rsidP="003070B7">
      <w:r>
        <w:t xml:space="preserve">The </w:t>
      </w:r>
      <w:r>
        <w:rPr>
          <w:b/>
        </w:rPr>
        <w:t>SXEx</w:t>
      </w:r>
      <w:r>
        <w:t xml:space="preserve"> record specifies additional properties of a </w:t>
      </w:r>
      <w:hyperlink w:anchor="Section_09410dfbaac84a719ecf177ffba12c37" w:history="1">
        <w:r>
          <w:rPr>
            <w:rStyle w:val="af5"/>
          </w:rPr>
          <w:t>PivotTable view</w:t>
        </w:r>
      </w:hyperlink>
      <w:r>
        <w:t xml:space="preserve"> and specifies the beginning of a collection of records as defined by the </w:t>
      </w:r>
      <w:hyperlink w:anchor="Section_f41c06f2905749a18c3fa4a4d211fc56" w:history="1">
        <w:r>
          <w:rPr>
            <w:rStyle w:val="af5"/>
          </w:rPr>
          <w:t>Worksheet substream</w:t>
        </w:r>
      </w:hyperlink>
      <w:r>
        <w:t xml:space="preserve"> </w:t>
      </w:r>
      <w:hyperlink w:anchor="gt_24ddbbb4-b79e-4419-96ec-0fdd229c9ebf">
        <w:r>
          <w:rPr>
            <w:rStyle w:val="HyperlinkGreen"/>
            <w:b/>
          </w:rPr>
          <w:t>ABNF</w:t>
        </w:r>
      </w:hyperlink>
      <w:r>
        <w:t xml:space="preserve">. The collection of records specifies </w:t>
      </w:r>
      <w:hyperlink w:anchor="gt_8a241461-3c59-45fb-9094-b6692a0c27fe">
        <w:r>
          <w:rPr>
            <w:rStyle w:val="HyperlinkGreen"/>
            <w:b/>
          </w:rPr>
          <w:t>selection</w:t>
        </w:r>
      </w:hyperlink>
      <w:r>
        <w:t xml:space="preserve"> and formatting properties for the PivotTable view.</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csxformat</w:t>
            </w:r>
          </w:p>
        </w:tc>
        <w:tc>
          <w:tcPr>
            <w:tcW w:w="4320" w:type="dxa"/>
            <w:gridSpan w:val="16"/>
          </w:tcPr>
          <w:p w:rsidR="003070B7" w:rsidRDefault="003070B7" w:rsidP="0030562B">
            <w:pPr>
              <w:pStyle w:val="PacketDiagramBodyText"/>
            </w:pPr>
            <w:r>
              <w:t>cchErrorString</w:t>
            </w:r>
          </w:p>
        </w:tc>
      </w:tr>
      <w:tr w:rsidR="003070B7" w:rsidTr="0030562B">
        <w:trPr>
          <w:trHeight w:hRule="exact" w:val="490"/>
        </w:trPr>
        <w:tc>
          <w:tcPr>
            <w:tcW w:w="4320" w:type="dxa"/>
            <w:gridSpan w:val="16"/>
          </w:tcPr>
          <w:p w:rsidR="003070B7" w:rsidRDefault="003070B7" w:rsidP="0030562B">
            <w:pPr>
              <w:pStyle w:val="PacketDiagramBodyText"/>
            </w:pPr>
            <w:r>
              <w:t>cchNullString</w:t>
            </w:r>
          </w:p>
        </w:tc>
        <w:tc>
          <w:tcPr>
            <w:tcW w:w="4320" w:type="dxa"/>
            <w:gridSpan w:val="16"/>
          </w:tcPr>
          <w:p w:rsidR="003070B7" w:rsidRDefault="003070B7" w:rsidP="0030562B">
            <w:pPr>
              <w:pStyle w:val="PacketDiagramBodyText"/>
            </w:pPr>
            <w:r>
              <w:t>cchTag</w:t>
            </w:r>
          </w:p>
        </w:tc>
      </w:tr>
      <w:tr w:rsidR="003070B7" w:rsidTr="0030562B">
        <w:trPr>
          <w:trHeight w:hRule="exact" w:val="490"/>
        </w:trPr>
        <w:tc>
          <w:tcPr>
            <w:tcW w:w="4320" w:type="dxa"/>
            <w:gridSpan w:val="16"/>
          </w:tcPr>
          <w:p w:rsidR="003070B7" w:rsidRDefault="003070B7" w:rsidP="0030562B">
            <w:pPr>
              <w:pStyle w:val="PacketDiagramBodyText"/>
            </w:pPr>
            <w:r>
              <w:t>csxselect</w:t>
            </w:r>
          </w:p>
        </w:tc>
        <w:tc>
          <w:tcPr>
            <w:tcW w:w="4320" w:type="dxa"/>
            <w:gridSpan w:val="16"/>
          </w:tcPr>
          <w:p w:rsidR="003070B7" w:rsidRDefault="003070B7" w:rsidP="0030562B">
            <w:pPr>
              <w:pStyle w:val="PacketDiagramBodyText"/>
            </w:pPr>
            <w:r>
              <w:t>crwPage</w:t>
            </w:r>
          </w:p>
        </w:tc>
      </w:tr>
      <w:tr w:rsidR="003070B7" w:rsidTr="0030562B">
        <w:trPr>
          <w:trHeight w:hRule="exact" w:val="490"/>
        </w:trPr>
        <w:tc>
          <w:tcPr>
            <w:tcW w:w="4320" w:type="dxa"/>
            <w:gridSpan w:val="16"/>
          </w:tcPr>
          <w:p w:rsidR="003070B7" w:rsidRDefault="003070B7" w:rsidP="0030562B">
            <w:pPr>
              <w:pStyle w:val="PacketDiagramBodyText"/>
            </w:pPr>
            <w:r>
              <w:t>ccolPage</w:t>
            </w:r>
          </w:p>
        </w:tc>
        <w:tc>
          <w:tcPr>
            <w:tcW w:w="270" w:type="dxa"/>
          </w:tcPr>
          <w:p w:rsidR="003070B7" w:rsidRDefault="003070B7" w:rsidP="0030562B">
            <w:pPr>
              <w:pStyle w:val="PacketDiagramBodyText"/>
            </w:pPr>
            <w:r>
              <w:t>A</w:t>
            </w:r>
          </w:p>
        </w:tc>
        <w:tc>
          <w:tcPr>
            <w:tcW w:w="2160" w:type="dxa"/>
            <w:gridSpan w:val="8"/>
          </w:tcPr>
          <w:p w:rsidR="003070B7" w:rsidRDefault="003070B7" w:rsidP="0030562B">
            <w:pPr>
              <w:pStyle w:val="PacketDiagramBodyText"/>
            </w:pPr>
            <w:r>
              <w:t>cWrapPage</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1350" w:type="dxa"/>
            <w:gridSpan w:val="5"/>
          </w:tcPr>
          <w:p w:rsidR="003070B7" w:rsidRDefault="003070B7" w:rsidP="0030562B">
            <w:pPr>
              <w:pStyle w:val="PacketDiagramBodyText"/>
            </w:pPr>
            <w:r>
              <w:t>reserved2</w:t>
            </w:r>
          </w:p>
        </w:tc>
      </w:tr>
      <w:tr w:rsidR="003070B7" w:rsidTr="0030562B">
        <w:trPr>
          <w:trHeight w:hRule="exact" w:val="490"/>
        </w:trPr>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c>
          <w:tcPr>
            <w:tcW w:w="270" w:type="dxa"/>
          </w:tcPr>
          <w:p w:rsidR="003070B7" w:rsidRDefault="003070B7" w:rsidP="0030562B">
            <w:pPr>
              <w:pStyle w:val="PacketDiagramBodyText"/>
            </w:pPr>
            <w:r>
              <w:t>K</w:t>
            </w:r>
          </w:p>
        </w:tc>
        <w:tc>
          <w:tcPr>
            <w:tcW w:w="2160" w:type="dxa"/>
            <w:gridSpan w:val="8"/>
          </w:tcPr>
          <w:p w:rsidR="003070B7" w:rsidRDefault="003070B7" w:rsidP="0030562B">
            <w:pPr>
              <w:pStyle w:val="PacketDiagramBodyText"/>
            </w:pPr>
            <w:r>
              <w:t>reserved3</w:t>
            </w:r>
          </w:p>
        </w:tc>
        <w:tc>
          <w:tcPr>
            <w:tcW w:w="4320" w:type="dxa"/>
            <w:gridSpan w:val="16"/>
          </w:tcPr>
          <w:p w:rsidR="003070B7" w:rsidRDefault="003070B7" w:rsidP="0030562B">
            <w:pPr>
              <w:pStyle w:val="PacketDiagramBodyText"/>
            </w:pPr>
            <w:r>
              <w:t>cchPageFieldStyle</w:t>
            </w:r>
          </w:p>
        </w:tc>
      </w:tr>
      <w:tr w:rsidR="003070B7" w:rsidTr="0030562B">
        <w:trPr>
          <w:trHeight w:hRule="exact" w:val="490"/>
        </w:trPr>
        <w:tc>
          <w:tcPr>
            <w:tcW w:w="4320" w:type="dxa"/>
            <w:gridSpan w:val="16"/>
          </w:tcPr>
          <w:p w:rsidR="003070B7" w:rsidRDefault="003070B7" w:rsidP="0030562B">
            <w:pPr>
              <w:pStyle w:val="PacketDiagramBodyText"/>
            </w:pPr>
            <w:r>
              <w:t>cchTableStyle</w:t>
            </w:r>
          </w:p>
        </w:tc>
        <w:tc>
          <w:tcPr>
            <w:tcW w:w="4320" w:type="dxa"/>
            <w:gridSpan w:val="16"/>
          </w:tcPr>
          <w:p w:rsidR="003070B7" w:rsidRDefault="003070B7" w:rsidP="0030562B">
            <w:pPr>
              <w:pStyle w:val="PacketDiagramBodyText"/>
            </w:pPr>
            <w:r>
              <w:t>cchVacateStyle</w:t>
            </w:r>
          </w:p>
        </w:tc>
      </w:tr>
      <w:tr w:rsidR="003070B7" w:rsidTr="0030562B">
        <w:trPr>
          <w:trHeight w:hRule="exact" w:val="490"/>
        </w:trPr>
        <w:tc>
          <w:tcPr>
            <w:tcW w:w="8640" w:type="dxa"/>
            <w:gridSpan w:val="32"/>
          </w:tcPr>
          <w:p w:rsidR="003070B7" w:rsidRDefault="003070B7" w:rsidP="0030562B">
            <w:pPr>
              <w:pStyle w:val="PacketDiagramBodyText"/>
            </w:pPr>
            <w:r>
              <w:t>stError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stDisplayNull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stTag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stPageFieldStyle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stTableStyle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stVacateStyle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csxformat (2 bytes): </w:t>
      </w:r>
      <w:r>
        <w:t xml:space="preserve"> An unsigned integer that specifies the number of </w:t>
      </w:r>
      <w:hyperlink w:anchor="Section_1bf196bf9b3440db8d3787d204b2f8e7" w:history="1">
        <w:r>
          <w:rPr>
            <w:rStyle w:val="af5"/>
          </w:rPr>
          <w:t>SxFormat</w:t>
        </w:r>
      </w:hyperlink>
      <w:r>
        <w:t xml:space="preserve"> records that follow this record. MUST be less than or equal to 0xFFFF.</w:t>
      </w:r>
    </w:p>
    <w:p w:rsidR="003070B7" w:rsidRDefault="003070B7" w:rsidP="003070B7">
      <w:pPr>
        <w:pStyle w:val="Definition-Field"/>
      </w:pPr>
      <w:r>
        <w:rPr>
          <w:b/>
        </w:rPr>
        <w:t xml:space="preserve">cchErrorString (2 bytes): </w:t>
      </w:r>
      <w:r>
        <w:t xml:space="preserve"> An unsigned integer that specifies the length, in characters, of the </w:t>
      </w:r>
      <w:hyperlink w:anchor="Section_e64abeee2f3a4004b9e33d67e29d6066" w:history="1">
        <w:r>
          <w:rPr>
            <w:rStyle w:val="af5"/>
          </w:rPr>
          <w:t>XLUnicodeStringNoCch</w:t>
        </w:r>
      </w:hyperlink>
      <w:r>
        <w:t xml:space="preserve"> structure in the </w:t>
      </w:r>
      <w:r>
        <w:rPr>
          <w:b/>
        </w:rPr>
        <w:t>stError</w:t>
      </w:r>
      <w:r>
        <w:t xml:space="preserve"> field. If the value is 0xFFFF, then </w:t>
      </w:r>
      <w:r>
        <w:rPr>
          <w:b/>
        </w:rPr>
        <w:t>stError</w:t>
      </w:r>
      <w:r>
        <w:t xml:space="preserve"> does not exist. MUST be 0xFFFF or MUST be greater than zero and less than or equal to 0x00FF.</w:t>
      </w:r>
    </w:p>
    <w:p w:rsidR="003070B7" w:rsidRDefault="003070B7" w:rsidP="003070B7">
      <w:pPr>
        <w:pStyle w:val="Definition-Field"/>
      </w:pPr>
      <w:r>
        <w:rPr>
          <w:b/>
        </w:rPr>
        <w:t xml:space="preserve">cchNullString (2 bytes): </w:t>
      </w:r>
      <w:r>
        <w:t xml:space="preserve"> An unsigned integer that specifies the length, in characters, of the XLUnicodeStringNoCch structure in the </w:t>
      </w:r>
      <w:r>
        <w:rPr>
          <w:b/>
        </w:rPr>
        <w:t>stDisplayNull</w:t>
      </w:r>
      <w:r>
        <w:t xml:space="preserve"> field. If the value is 0xFFFF, then </w:t>
      </w:r>
      <w:r>
        <w:rPr>
          <w:b/>
        </w:rPr>
        <w:t>stDisplayNull</w:t>
      </w:r>
      <w:r>
        <w:t xml:space="preserve"> does not exist. MUST be 0xFFFF or MUST be greater than zero and less than or equal to 0x00FF.</w:t>
      </w:r>
    </w:p>
    <w:p w:rsidR="003070B7" w:rsidRDefault="003070B7" w:rsidP="003070B7">
      <w:pPr>
        <w:pStyle w:val="Definition-Field"/>
      </w:pPr>
      <w:r>
        <w:rPr>
          <w:b/>
        </w:rPr>
        <w:t xml:space="preserve">cchTag (2 bytes): </w:t>
      </w:r>
      <w:r>
        <w:t xml:space="preserve"> An unsigned integer that specifies the length, in characters, of the XLUnicodeStringNoCch structure in the </w:t>
      </w:r>
      <w:r>
        <w:rPr>
          <w:b/>
        </w:rPr>
        <w:t>stTag</w:t>
      </w:r>
      <w:r>
        <w:t xml:space="preserve"> field. If the value is 0xFFFF, then </w:t>
      </w:r>
      <w:r>
        <w:rPr>
          <w:b/>
        </w:rPr>
        <w:t>stTag</w:t>
      </w:r>
      <w:r>
        <w:t xml:space="preserve"> does not exist. MUST be 0xFFFF or MUST be greater than zero and less than or equal to 0x00FF.</w:t>
      </w:r>
    </w:p>
    <w:p w:rsidR="003070B7" w:rsidRDefault="003070B7" w:rsidP="003070B7">
      <w:pPr>
        <w:pStyle w:val="Definition-Field"/>
      </w:pPr>
      <w:r>
        <w:rPr>
          <w:b/>
        </w:rPr>
        <w:t xml:space="preserve">csxselect (2 bytes): </w:t>
      </w:r>
      <w:r>
        <w:t xml:space="preserve"> An unsigned integer that specifies the number of </w:t>
      </w:r>
      <w:hyperlink w:anchor="Section_9fb92c604b6f49928ef89a5a682a610c" w:history="1">
        <w:r>
          <w:rPr>
            <w:rStyle w:val="af5"/>
          </w:rPr>
          <w:t>SxSelect</w:t>
        </w:r>
      </w:hyperlink>
      <w:r>
        <w:t xml:space="preserve"> records that follow this record. MUST be less than or equal to 0xFFFF.</w:t>
      </w:r>
    </w:p>
    <w:p w:rsidR="003070B7" w:rsidRDefault="003070B7" w:rsidP="003070B7">
      <w:pPr>
        <w:pStyle w:val="Definition-Field"/>
      </w:pPr>
      <w:r>
        <w:rPr>
          <w:b/>
        </w:rPr>
        <w:t xml:space="preserve">crwPage (2 bytes): </w:t>
      </w:r>
      <w:r>
        <w:t xml:space="preserve"> A </w:t>
      </w:r>
      <w:hyperlink w:anchor="Section_22965732283b49b9acd7515de46fdf7a" w:history="1">
        <w:r>
          <w:rPr>
            <w:rStyle w:val="af5"/>
          </w:rPr>
          <w:t>DRw</w:t>
        </w:r>
      </w:hyperlink>
      <w:r>
        <w:t xml:space="preserve"> structure that specifies the number of rows in the page area (see </w:t>
      </w:r>
      <w:hyperlink w:anchor="Section_7f7d9d76a55041d9ae9f0d8539cc09f8" w:history="1">
        <w:r>
          <w:rPr>
            <w:rStyle w:val="af5"/>
          </w:rPr>
          <w:t>Location and Body</w:t>
        </w:r>
      </w:hyperlink>
      <w:r>
        <w:t>) of the PivotTable view.</w:t>
      </w:r>
    </w:p>
    <w:p w:rsidR="003070B7" w:rsidRDefault="003070B7" w:rsidP="003070B7">
      <w:pPr>
        <w:pStyle w:val="Definition-Field"/>
      </w:pPr>
      <w:r>
        <w:rPr>
          <w:b/>
        </w:rPr>
        <w:t xml:space="preserve">ccolPage (2 bytes): </w:t>
      </w:r>
      <w:r>
        <w:t xml:space="preserve"> A </w:t>
      </w:r>
      <w:hyperlink w:anchor="Section_902a939388ee47059f559fe85f174c6e" w:history="1">
        <w:r>
          <w:rPr>
            <w:rStyle w:val="af5"/>
          </w:rPr>
          <w:t>DCol</w:t>
        </w:r>
      </w:hyperlink>
      <w:r>
        <w:t xml:space="preserve"> structure that specifies the number of columns in the page area (see Location and Body) of the PivotTable view.</w:t>
      </w:r>
    </w:p>
    <w:p w:rsidR="003070B7" w:rsidRDefault="003070B7" w:rsidP="003070B7">
      <w:pPr>
        <w:pStyle w:val="Definition-Field"/>
      </w:pPr>
      <w:r>
        <w:rPr>
          <w:b/>
        </w:rPr>
        <w:t xml:space="preserve">A - fAcrossPageLay (1 bit): </w:t>
      </w:r>
      <w:r>
        <w:t xml:space="preserve"> A bit that specifies how </w:t>
      </w:r>
      <w:hyperlink w:anchor="Section_1edf7f2294084945b2de56526c14fca5" w:history="1">
        <w:r>
          <w:rPr>
            <w:rStyle w:val="af5"/>
          </w:rPr>
          <w:t>pivot fields</w:t>
        </w:r>
      </w:hyperlink>
      <w:r>
        <w:t xml:space="preserve"> are laid out in the page area (see Location and Body) when there are multiple pivot fields on the </w:t>
      </w:r>
      <w:hyperlink w:anchor="Section_ff63f3d9274542878e6e11120ecf30b7" w:history="1">
        <w:r>
          <w:rPr>
            <w:rStyle w:val="af5"/>
          </w:rPr>
          <w:t>page axis</w:t>
        </w:r>
      </w:hyperlink>
      <w:r>
        <w:t>. MUST be a value from the following table:</w:t>
      </w:r>
    </w:p>
    <w:tbl>
      <w:tblPr>
        <w:tblStyle w:val="Table-ShadedHeaderIndented"/>
        <w:tblW w:w="9810" w:type="dxa"/>
        <w:tblLayout w:type="fixed"/>
        <w:tblLook w:val="04A0" w:firstRow="1" w:lastRow="0" w:firstColumn="1" w:lastColumn="0" w:noHBand="0" w:noVBand="1"/>
      </w:tblPr>
      <w:tblGrid>
        <w:gridCol w:w="1211"/>
        <w:gridCol w:w="8599"/>
      </w:tblGrid>
      <w:tr w:rsidR="003070B7" w:rsidTr="0030562B">
        <w:trPr>
          <w:cnfStyle w:val="100000000000" w:firstRow="1" w:lastRow="0" w:firstColumn="0" w:lastColumn="0" w:oddVBand="0" w:evenVBand="0" w:oddHBand="0" w:evenHBand="0" w:firstRowFirstColumn="0" w:firstRowLastColumn="0" w:lastRowFirstColumn="0" w:lastRowLastColumn="0"/>
          <w:trHeight w:val="266"/>
          <w:tblHeader/>
        </w:trPr>
        <w:tc>
          <w:tcPr>
            <w:tcW w:w="1211" w:type="dxa"/>
          </w:tcPr>
          <w:p w:rsidR="003070B7" w:rsidRDefault="003070B7" w:rsidP="0030562B">
            <w:pPr>
              <w:pStyle w:val="TableHeaderText"/>
              <w:spacing w:before="0" w:after="0"/>
            </w:pPr>
            <w:r>
              <w:t>Value</w:t>
            </w:r>
          </w:p>
        </w:tc>
        <w:tc>
          <w:tcPr>
            <w:tcW w:w="8599" w:type="dxa"/>
          </w:tcPr>
          <w:p w:rsidR="003070B7" w:rsidRDefault="003070B7" w:rsidP="0030562B">
            <w:pPr>
              <w:pStyle w:val="TableHeaderText"/>
              <w:spacing w:before="0" w:after="0"/>
            </w:pPr>
            <w:r>
              <w:t>Meaning</w:t>
            </w:r>
          </w:p>
        </w:tc>
      </w:tr>
      <w:tr w:rsidR="003070B7" w:rsidTr="0030562B">
        <w:trPr>
          <w:trHeight w:val="266"/>
        </w:trPr>
        <w:tc>
          <w:tcPr>
            <w:tcW w:w="1211" w:type="dxa"/>
          </w:tcPr>
          <w:p w:rsidR="003070B7" w:rsidRDefault="003070B7" w:rsidP="0030562B">
            <w:pPr>
              <w:pStyle w:val="TableBodyText"/>
              <w:spacing w:before="0" w:after="0"/>
            </w:pPr>
            <w:r>
              <w:t>0x0</w:t>
            </w:r>
          </w:p>
        </w:tc>
        <w:tc>
          <w:tcPr>
            <w:tcW w:w="8599" w:type="dxa"/>
          </w:tcPr>
          <w:p w:rsidR="003070B7" w:rsidRDefault="003070B7" w:rsidP="0030562B">
            <w:pPr>
              <w:pStyle w:val="TableBodyText"/>
              <w:spacing w:before="0" w:after="0"/>
            </w:pPr>
            <w:r>
              <w:t>Pivot fields are displayed in the page area from the top to the bottom first, as fields are added, before moving to another column.</w:t>
            </w:r>
          </w:p>
        </w:tc>
      </w:tr>
      <w:tr w:rsidR="003070B7" w:rsidTr="0030562B">
        <w:trPr>
          <w:trHeight w:val="282"/>
        </w:trPr>
        <w:tc>
          <w:tcPr>
            <w:tcW w:w="1211" w:type="dxa"/>
          </w:tcPr>
          <w:p w:rsidR="003070B7" w:rsidRDefault="003070B7" w:rsidP="0030562B">
            <w:pPr>
              <w:pStyle w:val="TableBodyText"/>
              <w:spacing w:before="0" w:after="0"/>
            </w:pPr>
            <w:r>
              <w:t>0x1</w:t>
            </w:r>
          </w:p>
        </w:tc>
        <w:tc>
          <w:tcPr>
            <w:tcW w:w="8599" w:type="dxa"/>
          </w:tcPr>
          <w:p w:rsidR="003070B7" w:rsidRDefault="003070B7" w:rsidP="0030562B">
            <w:pPr>
              <w:pStyle w:val="TableBodyText"/>
              <w:spacing w:before="0" w:after="0"/>
            </w:pPr>
            <w:r>
              <w:t>Pivot fields are displayed in the page area from left to right first, as fields are added, before moving to another row.</w:t>
            </w:r>
          </w:p>
        </w:tc>
      </w:tr>
    </w:tbl>
    <w:p w:rsidR="003070B7" w:rsidRDefault="003070B7" w:rsidP="003070B7">
      <w:pPr>
        <w:pStyle w:val="Definition-Field2"/>
        <w:ind w:left="0"/>
      </w:pPr>
    </w:p>
    <w:p w:rsidR="003070B7" w:rsidRDefault="003070B7" w:rsidP="003070B7">
      <w:pPr>
        <w:pStyle w:val="Definition-Field"/>
      </w:pPr>
      <w:r>
        <w:rPr>
          <w:b/>
        </w:rPr>
        <w:t xml:space="preserve">cWrapPage (8 bits): </w:t>
      </w:r>
      <w:r>
        <w:t xml:space="preserve"> An unsigned integer that specifies the number of pivot fields in the page area (see Location and Body) to display before moving to another row or column, as specified by </w:t>
      </w:r>
      <w:r>
        <w:rPr>
          <w:b/>
        </w:rPr>
        <w:t>fAcrossPageLay</w:t>
      </w:r>
      <w:r>
        <w:t>.</w:t>
      </w:r>
    </w:p>
    <w:p w:rsidR="003070B7" w:rsidRDefault="003070B7" w:rsidP="003070B7">
      <w:pPr>
        <w:pStyle w:val="Definition-Field2"/>
      </w:pPr>
      <w:r>
        <w:t>MUST be less than or equal to 0xFF. A value of 0 means that no wrap is allowed.</w:t>
      </w:r>
    </w:p>
    <w:p w:rsidR="003070B7" w:rsidRDefault="003070B7" w:rsidP="003070B7">
      <w:pPr>
        <w:pStyle w:val="Definition-Field"/>
      </w:pPr>
      <w:r>
        <w:rPr>
          <w:b/>
        </w:rPr>
        <w:t xml:space="preserve">B - unused (1 bit): </w:t>
      </w:r>
      <w:r>
        <w:t xml:space="preserve"> Undefined and MUST be ignored.</w:t>
      </w:r>
    </w:p>
    <w:p w:rsidR="003070B7" w:rsidRDefault="003070B7" w:rsidP="003070B7">
      <w:pPr>
        <w:pStyle w:val="Definition-Field"/>
      </w:pPr>
      <w:r>
        <w:rPr>
          <w:b/>
        </w:rPr>
        <w:t xml:space="preserve">C - reserved1 (1 bit): </w:t>
      </w:r>
      <w:r>
        <w:t>MUST be zero and MUST be ignored.</w:t>
      </w:r>
    </w:p>
    <w:p w:rsidR="003070B7" w:rsidRDefault="003070B7" w:rsidP="003070B7">
      <w:pPr>
        <w:pStyle w:val="Definition-Field"/>
      </w:pPr>
      <w:r>
        <w:rPr>
          <w:b/>
        </w:rPr>
        <w:t xml:space="preserve">reserved2 (5 bits): </w:t>
      </w:r>
      <w:r>
        <w:t>MUST be zero and MUST be ignored.</w:t>
      </w:r>
    </w:p>
    <w:p w:rsidR="003070B7" w:rsidRDefault="003070B7" w:rsidP="003070B7">
      <w:pPr>
        <w:pStyle w:val="Definition-Field"/>
      </w:pPr>
      <w:r>
        <w:rPr>
          <w:b/>
        </w:rPr>
        <w:t xml:space="preserve">D - fEnableWizard (1 bit): </w:t>
      </w:r>
      <w:r>
        <w:t xml:space="preserve"> A bit that specifies whether a wizard user interface is displayed to work with the PivotTable view.</w:t>
      </w:r>
    </w:p>
    <w:p w:rsidR="003070B7" w:rsidRDefault="003070B7" w:rsidP="003070B7">
      <w:pPr>
        <w:pStyle w:val="Definition-Field"/>
      </w:pPr>
      <w:r>
        <w:rPr>
          <w:b/>
        </w:rPr>
        <w:t xml:space="preserve">E - fEnableDrilldown (1 bit): </w:t>
      </w:r>
      <w:r>
        <w:t xml:space="preserve"> A bit that specifies whether details can be shown for </w:t>
      </w:r>
      <w:hyperlink w:anchor="gt_43d1e51e-4f26-493b-b7c9-e84e920d7461">
        <w:r>
          <w:rPr>
            <w:rStyle w:val="HyperlinkGreen"/>
            <w:b/>
          </w:rPr>
          <w:t>cells</w:t>
        </w:r>
      </w:hyperlink>
      <w:r>
        <w:t xml:space="preserve"> in the data area, as specified by </w:t>
      </w:r>
      <w:hyperlink w:anchor="Section_2f81b5b422d546778ec53c5dc1ad80d4" w:history="1">
        <w:r>
          <w:rPr>
            <w:rStyle w:val="af5"/>
          </w:rPr>
          <w:t>PivotTable Layout</w:t>
        </w:r>
      </w:hyperlink>
      <w:r>
        <w:t>.</w:t>
      </w:r>
    </w:p>
    <w:p w:rsidR="003070B7" w:rsidRDefault="003070B7" w:rsidP="003070B7">
      <w:pPr>
        <w:pStyle w:val="Definition-Field"/>
      </w:pPr>
      <w:r>
        <w:rPr>
          <w:b/>
        </w:rPr>
        <w:t xml:space="preserve">F - fEnableFieldDialog (1 bit): </w:t>
      </w:r>
      <w:r>
        <w:t xml:space="preserve"> A bit that specifies whether a user interface for setting properties of a pivot field can be displayed.</w:t>
      </w:r>
    </w:p>
    <w:p w:rsidR="003070B7" w:rsidRDefault="003070B7" w:rsidP="003070B7">
      <w:pPr>
        <w:pStyle w:val="Definition-Field"/>
      </w:pPr>
      <w:r>
        <w:rPr>
          <w:b/>
        </w:rPr>
        <w:t xml:space="preserve">G - fPreserveFormatting (1 bit): </w:t>
      </w:r>
      <w:r>
        <w:t xml:space="preserve"> A bit that specifies whether formatting is preserved when the PivotTable view is recalculated.</w:t>
      </w:r>
    </w:p>
    <w:p w:rsidR="003070B7" w:rsidRDefault="003070B7" w:rsidP="003070B7">
      <w:pPr>
        <w:pStyle w:val="Definition-Field2"/>
      </w:pPr>
      <w:r>
        <w:t xml:space="preserve">If the value is 1, </w:t>
      </w:r>
      <w:r>
        <w:rPr>
          <w:b/>
        </w:rPr>
        <w:t>csxformat</w:t>
      </w:r>
      <w:r>
        <w:t xml:space="preserve"> MUST be 0 and there MUST be no SxFormat records following this record.</w:t>
      </w:r>
    </w:p>
    <w:p w:rsidR="003070B7" w:rsidRDefault="003070B7" w:rsidP="003070B7">
      <w:pPr>
        <w:pStyle w:val="Definition-Field"/>
      </w:pPr>
      <w:r>
        <w:rPr>
          <w:b/>
        </w:rPr>
        <w:t xml:space="preserve">H - fMergeLabels (1 bit): </w:t>
      </w:r>
      <w:r>
        <w:t xml:space="preserve"> A bit that specifies whether empty cells adjacent to the cells displaying </w:t>
      </w:r>
      <w:hyperlink w:anchor="Section_58891cc5dd9b4293a97831070779524f" w:history="1">
        <w:r>
          <w:rPr>
            <w:rStyle w:val="af5"/>
          </w:rPr>
          <w:t>pivot item</w:t>
        </w:r>
      </w:hyperlink>
      <w:r>
        <w:t xml:space="preserve"> captions of pivot fields on the </w:t>
      </w:r>
      <w:hyperlink w:anchor="Section_3f46e7207706400cba9473cb829f869a" w:history="1">
        <w:r>
          <w:rPr>
            <w:rStyle w:val="af5"/>
          </w:rPr>
          <w:t>row axis</w:t>
        </w:r>
      </w:hyperlink>
      <w:r>
        <w:t xml:space="preserve"> and </w:t>
      </w:r>
      <w:hyperlink w:anchor="Section_00d9d88b8fa74bf08446584bf651677f" w:history="1">
        <w:r>
          <w:rPr>
            <w:rStyle w:val="af5"/>
          </w:rPr>
          <w:t>column axis</w:t>
        </w:r>
      </w:hyperlink>
      <w:r>
        <w:t xml:space="preserve"> of the PivotTable view are merged into a single cell with center-aligned text.</w:t>
      </w:r>
    </w:p>
    <w:p w:rsidR="003070B7" w:rsidRDefault="003070B7" w:rsidP="003070B7">
      <w:pPr>
        <w:pStyle w:val="Definition-Field"/>
      </w:pPr>
      <w:r>
        <w:rPr>
          <w:b/>
        </w:rPr>
        <w:t xml:space="preserve">I - fDisplayErrorString (1 bit): </w:t>
      </w:r>
      <w:r>
        <w:t xml:space="preserve"> A bit that specifies whether the PivotTable view displays the custom error string </w:t>
      </w:r>
      <w:r>
        <w:rPr>
          <w:b/>
        </w:rPr>
        <w:t>stError</w:t>
      </w:r>
      <w:r>
        <w:t xml:space="preserve"> in cells that contain errors. </w:t>
      </w:r>
    </w:p>
    <w:p w:rsidR="003070B7" w:rsidRDefault="003070B7" w:rsidP="003070B7">
      <w:pPr>
        <w:pStyle w:val="Definition-Field"/>
      </w:pPr>
      <w:r>
        <w:rPr>
          <w:b/>
        </w:rPr>
        <w:t xml:space="preserve">J - fDisplayNullString (1 bit): </w:t>
      </w:r>
      <w:r>
        <w:t xml:space="preserve"> A bit that specifies whether the PivotTable view displays the custom string </w:t>
      </w:r>
      <w:r>
        <w:rPr>
          <w:b/>
        </w:rPr>
        <w:t>stDisplayNull</w:t>
      </w:r>
      <w:r>
        <w:t xml:space="preserve"> in cells that contain NULL values.</w:t>
      </w:r>
    </w:p>
    <w:p w:rsidR="003070B7" w:rsidRDefault="003070B7" w:rsidP="003070B7">
      <w:pPr>
        <w:pStyle w:val="Definition-Field"/>
      </w:pPr>
      <w:r>
        <w:rPr>
          <w:b/>
        </w:rPr>
        <w:t xml:space="preserve">K - fSubtotalHiddenPageItems (1 bit): </w:t>
      </w:r>
      <w:r>
        <w:t xml:space="preserve"> A bit that specifies whether hidden pivot items, as specified by </w:t>
      </w:r>
      <w:hyperlink w:anchor="Section_79769ad0d2134e6dbf34fb766907091c" w:history="1">
        <w:r>
          <w:rPr>
            <w:rStyle w:val="af5"/>
          </w:rPr>
          <w:t>SXVI</w:t>
        </w:r>
      </w:hyperlink>
      <w:r>
        <w:t xml:space="preserve"> records with the </w:t>
      </w:r>
      <w:r>
        <w:rPr>
          <w:b/>
        </w:rPr>
        <w:t>fHidden</w:t>
      </w:r>
      <w:r>
        <w:t xml:space="preserve"> field equal to 1, of a pivot field on the page axis with the </w:t>
      </w:r>
      <w:r>
        <w:rPr>
          <w:b/>
        </w:rPr>
        <w:t>isxvi</w:t>
      </w:r>
      <w:r>
        <w:t xml:space="preserve"> field of the corresponding </w:t>
      </w:r>
      <w:hyperlink w:anchor="Section_d60b13f8534b40f2b40a5c8739ec2b76" w:history="1">
        <w:r>
          <w:rPr>
            <w:rStyle w:val="af5"/>
          </w:rPr>
          <w:t>SXPI_Item</w:t>
        </w:r>
      </w:hyperlink>
      <w:r>
        <w:t xml:space="preserve"> structure equal to 0x7FFD are filtered out when calculating the PivotTable view. </w:t>
      </w:r>
    </w:p>
    <w:p w:rsidR="003070B7" w:rsidRDefault="003070B7" w:rsidP="003070B7">
      <w:pPr>
        <w:pStyle w:val="Definition-Field2"/>
      </w:pPr>
      <w:r>
        <w:t>MUST be 0 for non-</w:t>
      </w:r>
      <w:hyperlink w:anchor="gt_055c223a-52f1-4d41-b95b-d7c60eaa388f">
        <w:r>
          <w:rPr>
            <w:rStyle w:val="HyperlinkGreen"/>
            <w:b/>
          </w:rPr>
          <w:t>OLAP</w:t>
        </w:r>
      </w:hyperlink>
      <w:r>
        <w:t xml:space="preserve"> </w:t>
      </w:r>
      <w:hyperlink w:anchor="gt_e091613c-6901-4874-b9b2-27273ead1075">
        <w:r>
          <w:rPr>
            <w:rStyle w:val="HyperlinkGreen"/>
            <w:b/>
          </w:rPr>
          <w:t>data sources</w:t>
        </w:r>
      </w:hyperlink>
      <w:r>
        <w:t xml:space="preserve"> if the </w:t>
      </w:r>
      <w:hyperlink w:anchor="Section_e0fe44b1caf64739bf8fe51a96cd5ba8" w:history="1">
        <w:r>
          <w:rPr>
            <w:rStyle w:val="af5"/>
          </w:rPr>
          <w:t>PivotCache functionality level</w:t>
        </w:r>
      </w:hyperlink>
      <w:r>
        <w:t xml:space="preserve"> is 3.</w:t>
      </w:r>
    </w:p>
    <w:p w:rsidR="003070B7" w:rsidRDefault="003070B7" w:rsidP="003070B7">
      <w:pPr>
        <w:pStyle w:val="Definition-Field"/>
      </w:pPr>
      <w:r>
        <w:rPr>
          <w:b/>
        </w:rPr>
        <w:t xml:space="preserve">reserved3 (8 bits): </w:t>
      </w:r>
      <w:r>
        <w:t>MUST be zero and MUST be ignored.</w:t>
      </w:r>
    </w:p>
    <w:p w:rsidR="003070B7" w:rsidRDefault="003070B7" w:rsidP="003070B7">
      <w:pPr>
        <w:pStyle w:val="Definition-Field"/>
      </w:pPr>
      <w:r>
        <w:rPr>
          <w:b/>
        </w:rPr>
        <w:t xml:space="preserve">cchPageFieldStyle (2 bytes): </w:t>
      </w:r>
      <w:r>
        <w:t xml:space="preserve"> An unsigned integer that specifies the length, in characters, of the XLUnicodeStringNoCch structure in the </w:t>
      </w:r>
      <w:r>
        <w:rPr>
          <w:b/>
        </w:rPr>
        <w:t>stPageFieldStyle</w:t>
      </w:r>
      <w:r>
        <w:t xml:space="preserve"> field. If the value is 0xFFFF, then </w:t>
      </w:r>
      <w:r>
        <w:rPr>
          <w:b/>
        </w:rPr>
        <w:t>stPageFieldStyle</w:t>
      </w:r>
      <w:r>
        <w:t xml:space="preserve"> does not exist.</w:t>
      </w:r>
    </w:p>
    <w:p w:rsidR="003070B7" w:rsidRDefault="003070B7" w:rsidP="003070B7">
      <w:pPr>
        <w:pStyle w:val="Definition-Field2"/>
      </w:pPr>
      <w:r>
        <w:t>MUST be 0xFFFF or MUST be greater than zero and less than or equal to 0x00FF.</w:t>
      </w:r>
    </w:p>
    <w:p w:rsidR="003070B7" w:rsidRDefault="003070B7" w:rsidP="003070B7">
      <w:pPr>
        <w:pStyle w:val="Definition-Field"/>
      </w:pPr>
      <w:r>
        <w:rPr>
          <w:b/>
        </w:rPr>
        <w:t xml:space="preserve">cchTableStyle (2 bytes): </w:t>
      </w:r>
      <w:r>
        <w:t xml:space="preserve"> An unsigned integer that specifies the length, in characters, of the XLUnicodeStringNoCch structure in the </w:t>
      </w:r>
      <w:r>
        <w:rPr>
          <w:b/>
        </w:rPr>
        <w:t>stTableStyle</w:t>
      </w:r>
      <w:r>
        <w:t xml:space="preserve"> field. If the value is 0xFFFF, then </w:t>
      </w:r>
      <w:r>
        <w:rPr>
          <w:b/>
        </w:rPr>
        <w:t>stTableStyle</w:t>
      </w:r>
      <w:r>
        <w:t xml:space="preserve"> does not exist.</w:t>
      </w:r>
    </w:p>
    <w:p w:rsidR="003070B7" w:rsidRDefault="003070B7" w:rsidP="003070B7">
      <w:pPr>
        <w:pStyle w:val="Definition-Field2"/>
      </w:pPr>
      <w:r>
        <w:t>MUST be 0xFFFF or MUST be greater than zero and less than or equal to 0x00FF.</w:t>
      </w:r>
    </w:p>
    <w:p w:rsidR="003070B7" w:rsidRDefault="003070B7" w:rsidP="003070B7">
      <w:pPr>
        <w:pStyle w:val="Definition-Field"/>
      </w:pPr>
      <w:r>
        <w:rPr>
          <w:b/>
        </w:rPr>
        <w:t xml:space="preserve">cchVacateStyle (2 bytes): </w:t>
      </w:r>
      <w:r>
        <w:t xml:space="preserve"> An unsigned integer that specifies the length, in characters, of the XLUnicodeStringNoCch structure in the </w:t>
      </w:r>
      <w:r>
        <w:rPr>
          <w:b/>
        </w:rPr>
        <w:t>stVacateStyle</w:t>
      </w:r>
      <w:r>
        <w:t xml:space="preserve"> field. If the value is 0xFFFF, then </w:t>
      </w:r>
      <w:r>
        <w:rPr>
          <w:b/>
        </w:rPr>
        <w:t>stVacateStyle</w:t>
      </w:r>
      <w:r>
        <w:t xml:space="preserve"> does not exist.</w:t>
      </w:r>
    </w:p>
    <w:p w:rsidR="003070B7" w:rsidRDefault="003070B7" w:rsidP="003070B7">
      <w:pPr>
        <w:pStyle w:val="Definition-Field2"/>
      </w:pPr>
      <w:r>
        <w:t>MUST be 0xFFFF or MUST be greater than zero and less than or equal to 0x00FF.</w:t>
      </w:r>
    </w:p>
    <w:p w:rsidR="003070B7" w:rsidRDefault="003070B7" w:rsidP="003070B7">
      <w:pPr>
        <w:pStyle w:val="Definition-Field"/>
      </w:pPr>
      <w:r>
        <w:rPr>
          <w:b/>
        </w:rPr>
        <w:t xml:space="preserve">stError (variable): </w:t>
      </w:r>
      <w:r>
        <w:t xml:space="preserve"> An XLUnicodeStringNoCch structure that specifies a custom string displayed in cells that contain errors when the value of </w:t>
      </w:r>
      <w:r>
        <w:rPr>
          <w:b/>
        </w:rPr>
        <w:t>fDisplayErrorString</w:t>
      </w:r>
      <w:r>
        <w:t xml:space="preserve"> is 1. The length is specified in </w:t>
      </w:r>
      <w:r>
        <w:rPr>
          <w:b/>
        </w:rPr>
        <w:t>cchErrorString</w:t>
      </w:r>
      <w:r>
        <w:t>.</w:t>
      </w:r>
    </w:p>
    <w:p w:rsidR="003070B7" w:rsidRDefault="003070B7" w:rsidP="003070B7">
      <w:pPr>
        <w:pStyle w:val="Definition-Field2"/>
      </w:pPr>
      <w:r>
        <w:t xml:space="preserve">This field is optional and MUST NOT exist if </w:t>
      </w:r>
      <w:r>
        <w:rPr>
          <w:b/>
        </w:rPr>
        <w:t>cchErrorString</w:t>
      </w:r>
      <w:r>
        <w:t xml:space="preserve"> is 0xFFFF.</w:t>
      </w:r>
    </w:p>
    <w:p w:rsidR="003070B7" w:rsidRDefault="003070B7" w:rsidP="003070B7">
      <w:pPr>
        <w:pStyle w:val="Definition-Field"/>
      </w:pPr>
      <w:r>
        <w:rPr>
          <w:b/>
        </w:rPr>
        <w:t xml:space="preserve">stDisplayNull (variable): </w:t>
      </w:r>
      <w:r>
        <w:t xml:space="preserve"> An XLUnicodeStringNoCch structure that specifies a custom string displayed in cells that contain NULL values when </w:t>
      </w:r>
      <w:r>
        <w:rPr>
          <w:b/>
        </w:rPr>
        <w:t>fDisplayNullString</w:t>
      </w:r>
      <w:r>
        <w:t xml:space="preserve"> is 1. The length is specified in </w:t>
      </w:r>
      <w:r>
        <w:rPr>
          <w:b/>
        </w:rPr>
        <w:t>cchNullString</w:t>
      </w:r>
      <w:r>
        <w:t>.</w:t>
      </w:r>
    </w:p>
    <w:p w:rsidR="003070B7" w:rsidRDefault="003070B7" w:rsidP="003070B7">
      <w:pPr>
        <w:pStyle w:val="Definition-Field2"/>
      </w:pPr>
      <w:r>
        <w:t xml:space="preserve">This field is optional and MUST NOT exist if </w:t>
      </w:r>
      <w:r>
        <w:rPr>
          <w:b/>
        </w:rPr>
        <w:t>cchNullString</w:t>
      </w:r>
      <w:r>
        <w:t xml:space="preserve"> is 0xFFFF.</w:t>
      </w:r>
    </w:p>
    <w:p w:rsidR="003070B7" w:rsidRDefault="003070B7" w:rsidP="003070B7">
      <w:pPr>
        <w:pStyle w:val="Definition-Field"/>
      </w:pPr>
      <w:r>
        <w:rPr>
          <w:b/>
        </w:rPr>
        <w:t xml:space="preserve">stTag (variable): </w:t>
      </w:r>
      <w:r>
        <w:t xml:space="preserve"> An XLUnicodeStringNoCch structure that specifies a custom string saved with the PivotTable view. The length is specified in </w:t>
      </w:r>
      <w:r>
        <w:rPr>
          <w:b/>
        </w:rPr>
        <w:t>cchTag</w:t>
      </w:r>
      <w:r>
        <w:t>.</w:t>
      </w:r>
    </w:p>
    <w:p w:rsidR="003070B7" w:rsidRDefault="003070B7" w:rsidP="003070B7">
      <w:pPr>
        <w:pStyle w:val="Definition-Field2"/>
      </w:pPr>
      <w:r>
        <w:t xml:space="preserve"> This field is optional and MUST NOT exist if </w:t>
      </w:r>
      <w:r>
        <w:rPr>
          <w:b/>
        </w:rPr>
        <w:t>cchTag</w:t>
      </w:r>
      <w:r>
        <w:t xml:space="preserve"> is 0xFFFF.</w:t>
      </w:r>
    </w:p>
    <w:p w:rsidR="003070B7" w:rsidRDefault="003070B7" w:rsidP="003070B7">
      <w:pPr>
        <w:pStyle w:val="Definition-Field"/>
      </w:pPr>
      <w:r>
        <w:rPr>
          <w:b/>
        </w:rPr>
        <w:t xml:space="preserve">stPageFieldStyle (variable): </w:t>
      </w:r>
      <w:r>
        <w:t xml:space="preserve"> An XLUnicodeStringNoCch structure that specifies the </w:t>
      </w:r>
      <w:hyperlink w:anchor="gt_b1e1f096-9da0-411f-909a-f69b92c17633">
        <w:r>
          <w:rPr>
            <w:rStyle w:val="HyperlinkGreen"/>
            <w:b/>
          </w:rPr>
          <w:t>style</w:t>
        </w:r>
      </w:hyperlink>
      <w:r>
        <w:t xml:space="preserve"> used in the page area (see Location and Body) of the PivotTable view. The style is specified by the </w:t>
      </w:r>
      <w:hyperlink w:anchor="Section_88f1dded37b146239b6f9f7eb333f54f" w:history="1">
        <w:r>
          <w:rPr>
            <w:rStyle w:val="af5"/>
          </w:rPr>
          <w:t>StyleExt</w:t>
        </w:r>
      </w:hyperlink>
      <w:r>
        <w:t xml:space="preserve"> record with its </w:t>
      </w:r>
      <w:r>
        <w:rPr>
          <w:b/>
        </w:rPr>
        <w:t>stName</w:t>
      </w:r>
      <w:r>
        <w:t xml:space="preserve"> field equal to this field's value. If </w:t>
      </w:r>
      <w:r>
        <w:rPr>
          <w:b/>
        </w:rPr>
        <w:t>cchPageFieldStyle</w:t>
      </w:r>
      <w:r>
        <w:t xml:space="preserve"> is 0xFFFF or less than 1, no style is applied. The length is specified in </w:t>
      </w:r>
      <w:r>
        <w:rPr>
          <w:b/>
        </w:rPr>
        <w:t>cchPageFieldStyle</w:t>
      </w:r>
      <w:r>
        <w:t>.</w:t>
      </w:r>
    </w:p>
    <w:p w:rsidR="003070B7" w:rsidRDefault="003070B7" w:rsidP="003070B7">
      <w:pPr>
        <w:pStyle w:val="Definition-Field2"/>
      </w:pPr>
      <w:r>
        <w:t xml:space="preserve">This field is optional and MUST NOT exist if </w:t>
      </w:r>
      <w:r>
        <w:rPr>
          <w:b/>
        </w:rPr>
        <w:t>cchPageFieldStyle</w:t>
      </w:r>
      <w:r>
        <w:t xml:space="preserve"> is 0xFFFF.</w:t>
      </w:r>
    </w:p>
    <w:p w:rsidR="003070B7" w:rsidRDefault="003070B7" w:rsidP="003070B7">
      <w:pPr>
        <w:pStyle w:val="Definition-Field"/>
      </w:pPr>
      <w:r>
        <w:rPr>
          <w:b/>
        </w:rPr>
        <w:t xml:space="preserve">stTableStyle (variable): </w:t>
      </w:r>
      <w:r>
        <w:t xml:space="preserve"> An XLUnicodeStringNoCch structure that specifies the style used in the body of the PivotTable view. The style is specified by the StyleExt record with its </w:t>
      </w:r>
      <w:r>
        <w:rPr>
          <w:b/>
        </w:rPr>
        <w:t>stName</w:t>
      </w:r>
      <w:r>
        <w:t xml:space="preserve"> field equal to this field's value. If </w:t>
      </w:r>
      <w:r>
        <w:rPr>
          <w:b/>
        </w:rPr>
        <w:t>cchTableStyle</w:t>
      </w:r>
      <w:r>
        <w:t xml:space="preserve"> is 0xFFFF or less than 1, no style is applied. The length is specified in </w:t>
      </w:r>
      <w:r>
        <w:rPr>
          <w:b/>
        </w:rPr>
        <w:t>cchTableStyle</w:t>
      </w:r>
      <w:r>
        <w:t>.</w:t>
      </w:r>
    </w:p>
    <w:p w:rsidR="003070B7" w:rsidRDefault="003070B7" w:rsidP="003070B7">
      <w:pPr>
        <w:pStyle w:val="Definition-Field2"/>
      </w:pPr>
      <w:r>
        <w:t xml:space="preserve">This field is optional and MUST NOT exist if </w:t>
      </w:r>
      <w:r>
        <w:rPr>
          <w:b/>
        </w:rPr>
        <w:t>cchTableStyle</w:t>
      </w:r>
      <w:r>
        <w:t xml:space="preserve"> is 0xFFFF.</w:t>
      </w:r>
    </w:p>
    <w:p w:rsidR="003070B7" w:rsidRDefault="003070B7" w:rsidP="003070B7">
      <w:pPr>
        <w:pStyle w:val="Definition-Field"/>
      </w:pPr>
      <w:r>
        <w:rPr>
          <w:b/>
        </w:rPr>
        <w:t xml:space="preserve">stVacateStyle (variable): </w:t>
      </w:r>
      <w:r>
        <w:t xml:space="preserve"> An XLUnicodeStringNoCch structure that specifies the style applied to cells that become empty when the PivotTable view is recalculated. The style is specified by the StyleExt record with its </w:t>
      </w:r>
      <w:r>
        <w:rPr>
          <w:b/>
        </w:rPr>
        <w:t>stName</w:t>
      </w:r>
      <w:r>
        <w:t xml:space="preserve"> field equal to this field's value. If </w:t>
      </w:r>
      <w:r>
        <w:rPr>
          <w:b/>
        </w:rPr>
        <w:t>cchVacateStyle</w:t>
      </w:r>
      <w:r>
        <w:t xml:space="preserve"> is 0xFFFF or less than 1, no style is applied. The length is specified in </w:t>
      </w:r>
      <w:r>
        <w:rPr>
          <w:b/>
        </w:rPr>
        <w:t>cchVacateStyle</w:t>
      </w:r>
      <w:r>
        <w:t>.</w:t>
      </w:r>
    </w:p>
    <w:p w:rsidR="003070B7" w:rsidRDefault="003070B7" w:rsidP="003070B7">
      <w:pPr>
        <w:pStyle w:val="Definition-Field2"/>
      </w:pPr>
      <w:r>
        <w:t xml:space="preserve">This field is optional and MUST NOT exist if </w:t>
      </w:r>
      <w:r>
        <w:rPr>
          <w:b/>
        </w:rPr>
        <w:t>cchVacateStyle</w:t>
      </w:r>
      <w:r>
        <w:t xml:space="preserve"> is 0xFFFF.</w:t>
      </w:r>
    </w:p>
    <w:p w:rsidR="003070B7" w:rsidRDefault="003070B7" w:rsidP="003070B7">
      <w:pPr>
        <w:pStyle w:val="31"/>
        <w:numPr>
          <w:ilvl w:val="0"/>
          <w:numId w:val="0"/>
        </w:numPr>
        <w:tabs>
          <w:tab w:val="left" w:pos="720"/>
        </w:tabs>
        <w:ind w:left="720" w:hanging="720"/>
      </w:pPr>
      <w:bookmarkStart w:id="1285" w:name="Section_e410a60fad0340c7a4fc9e9932339abe"/>
      <w:bookmarkStart w:id="1286" w:name="SXFDB"/>
      <w:bookmarkStart w:id="1287" w:name="_Toc500759544"/>
      <w:r>
        <w:t>2.4.283</w:t>
      </w:r>
      <w:r>
        <w:tab/>
        <w:t>SXFDB</w:t>
      </w:r>
      <w:bookmarkEnd w:id="1285"/>
      <w:bookmarkEnd w:id="1286"/>
      <w:bookmarkEnd w:id="1287"/>
      <w:r>
        <w:fldChar w:fldCharType="begin"/>
      </w:r>
      <w:r>
        <w:instrText xml:space="preserve"> XE "Records:SXFDB" </w:instrText>
      </w:r>
      <w:r>
        <w:fldChar w:fldCharType="end"/>
      </w:r>
      <w:r>
        <w:fldChar w:fldCharType="begin"/>
      </w:r>
      <w:r>
        <w:instrText xml:space="preserve"> XE "SXFDB" </w:instrText>
      </w:r>
      <w:r>
        <w:fldChar w:fldCharType="end"/>
      </w:r>
      <w:r>
        <w:fldChar w:fldCharType="begin"/>
      </w:r>
      <w:r>
        <w:instrText xml:space="preserve"> XE "Details:SXFDB record" </w:instrText>
      </w:r>
      <w:r>
        <w:fldChar w:fldCharType="end"/>
      </w:r>
    </w:p>
    <w:p w:rsidR="003070B7" w:rsidRDefault="003070B7" w:rsidP="003070B7">
      <w:r>
        <w:t xml:space="preserve">The </w:t>
      </w:r>
      <w:r>
        <w:rPr>
          <w:b/>
        </w:rPr>
        <w:t>SXFDB</w:t>
      </w:r>
      <w:r>
        <w:t xml:space="preserve"> record specifies properties for a </w:t>
      </w:r>
      <w:hyperlink w:anchor="Section_6497eb794042445780e75959c9f0583c" w:history="1">
        <w:r>
          <w:rPr>
            <w:rStyle w:val="af5"/>
          </w:rPr>
          <w:t>cache field</w:t>
        </w:r>
      </w:hyperlink>
      <w:r>
        <w:t xml:space="preserve"> within a </w:t>
      </w:r>
      <w:hyperlink w:anchor="Section_a8496208d8334015938a56a0e97f9f0e" w:history="1">
        <w:r>
          <w:rPr>
            <w:rStyle w:val="af5"/>
          </w:rPr>
          <w:t>PivotCache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c>
          <w:tcPr>
            <w:tcW w:w="270" w:type="dxa"/>
          </w:tcPr>
          <w:p w:rsidR="003070B7" w:rsidRDefault="003070B7" w:rsidP="0030562B">
            <w:pPr>
              <w:pStyle w:val="PacketDiagramBodyText"/>
            </w:pPr>
            <w:r>
              <w:t>K</w:t>
            </w:r>
          </w:p>
        </w:tc>
        <w:tc>
          <w:tcPr>
            <w:tcW w:w="270" w:type="dxa"/>
          </w:tcPr>
          <w:p w:rsidR="003070B7" w:rsidRDefault="003070B7" w:rsidP="0030562B">
            <w:pPr>
              <w:pStyle w:val="PacketDiagramBodyText"/>
            </w:pPr>
            <w:r>
              <w:t>L</w:t>
            </w:r>
          </w:p>
        </w:tc>
        <w:tc>
          <w:tcPr>
            <w:tcW w:w="270" w:type="dxa"/>
          </w:tcPr>
          <w:p w:rsidR="003070B7" w:rsidRDefault="003070B7" w:rsidP="0030562B">
            <w:pPr>
              <w:pStyle w:val="PacketDiagramBodyText"/>
            </w:pPr>
            <w:r>
              <w:t>M</w:t>
            </w:r>
          </w:p>
        </w:tc>
        <w:tc>
          <w:tcPr>
            <w:tcW w:w="270" w:type="dxa"/>
          </w:tcPr>
          <w:p w:rsidR="003070B7" w:rsidRDefault="003070B7" w:rsidP="0030562B">
            <w:pPr>
              <w:pStyle w:val="PacketDiagramBodyText"/>
            </w:pPr>
            <w:r>
              <w:t>N</w:t>
            </w:r>
          </w:p>
        </w:tc>
        <w:tc>
          <w:tcPr>
            <w:tcW w:w="270" w:type="dxa"/>
          </w:tcPr>
          <w:p w:rsidR="003070B7" w:rsidRDefault="003070B7" w:rsidP="0030562B">
            <w:pPr>
              <w:pStyle w:val="PacketDiagramBodyText"/>
            </w:pPr>
            <w:r>
              <w:t>O</w:t>
            </w:r>
          </w:p>
        </w:tc>
        <w:tc>
          <w:tcPr>
            <w:tcW w:w="270" w:type="dxa"/>
          </w:tcPr>
          <w:p w:rsidR="003070B7" w:rsidRDefault="003070B7" w:rsidP="0030562B">
            <w:pPr>
              <w:pStyle w:val="PacketDiagramBodyText"/>
            </w:pPr>
            <w:r>
              <w:t>P</w:t>
            </w:r>
          </w:p>
        </w:tc>
        <w:tc>
          <w:tcPr>
            <w:tcW w:w="4320" w:type="dxa"/>
            <w:gridSpan w:val="16"/>
          </w:tcPr>
          <w:p w:rsidR="003070B7" w:rsidRDefault="003070B7" w:rsidP="0030562B">
            <w:pPr>
              <w:pStyle w:val="PacketDiagramBodyText"/>
            </w:pPr>
            <w:r>
              <w:t>ifdbParent</w:t>
            </w:r>
          </w:p>
        </w:tc>
      </w:tr>
      <w:tr w:rsidR="003070B7" w:rsidTr="0030562B">
        <w:trPr>
          <w:trHeight w:hRule="exact" w:val="490"/>
        </w:trPr>
        <w:tc>
          <w:tcPr>
            <w:tcW w:w="4320" w:type="dxa"/>
            <w:gridSpan w:val="16"/>
          </w:tcPr>
          <w:p w:rsidR="003070B7" w:rsidRDefault="003070B7" w:rsidP="0030562B">
            <w:pPr>
              <w:pStyle w:val="PacketDiagramBodyText"/>
            </w:pPr>
            <w:r>
              <w:t>ifdbBase</w:t>
            </w:r>
          </w:p>
        </w:tc>
        <w:tc>
          <w:tcPr>
            <w:tcW w:w="4320" w:type="dxa"/>
            <w:gridSpan w:val="16"/>
          </w:tcPr>
          <w:p w:rsidR="003070B7" w:rsidRDefault="003070B7" w:rsidP="0030562B">
            <w:pPr>
              <w:pStyle w:val="PacketDiagramBodyText"/>
            </w:pPr>
            <w:r>
              <w:t>citmUnq</w:t>
            </w:r>
          </w:p>
        </w:tc>
      </w:tr>
      <w:tr w:rsidR="003070B7" w:rsidTr="0030562B">
        <w:trPr>
          <w:trHeight w:hRule="exact" w:val="490"/>
        </w:trPr>
        <w:tc>
          <w:tcPr>
            <w:tcW w:w="4320" w:type="dxa"/>
            <w:gridSpan w:val="16"/>
          </w:tcPr>
          <w:p w:rsidR="003070B7" w:rsidRDefault="003070B7" w:rsidP="0030562B">
            <w:pPr>
              <w:pStyle w:val="PacketDiagramBodyText"/>
            </w:pPr>
            <w:r>
              <w:t>csxoper</w:t>
            </w:r>
          </w:p>
        </w:tc>
        <w:tc>
          <w:tcPr>
            <w:tcW w:w="4320" w:type="dxa"/>
            <w:gridSpan w:val="16"/>
          </w:tcPr>
          <w:p w:rsidR="003070B7" w:rsidRDefault="003070B7" w:rsidP="0030562B">
            <w:pPr>
              <w:pStyle w:val="PacketDiagramBodyText"/>
            </w:pPr>
            <w:r>
              <w:t>cisxoper</w:t>
            </w:r>
          </w:p>
        </w:tc>
      </w:tr>
      <w:tr w:rsidR="003070B7" w:rsidTr="0030562B">
        <w:trPr>
          <w:trHeight w:hRule="exact" w:val="490"/>
        </w:trPr>
        <w:tc>
          <w:tcPr>
            <w:tcW w:w="4320" w:type="dxa"/>
            <w:gridSpan w:val="16"/>
          </w:tcPr>
          <w:p w:rsidR="003070B7" w:rsidRDefault="003070B7" w:rsidP="0030562B">
            <w:pPr>
              <w:pStyle w:val="PacketDiagramBodyText"/>
            </w:pPr>
            <w:r>
              <w:t>catm</w:t>
            </w:r>
          </w:p>
        </w:tc>
        <w:tc>
          <w:tcPr>
            <w:tcW w:w="4320" w:type="dxa"/>
            <w:gridSpan w:val="16"/>
          </w:tcPr>
          <w:p w:rsidR="003070B7" w:rsidRDefault="003070B7" w:rsidP="0030562B">
            <w:pPr>
              <w:pStyle w:val="PacketDiagramBodyText"/>
            </w:pPr>
            <w:r>
              <w:t>stFieldName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A - fAllAtoms (1 bit): </w:t>
      </w:r>
      <w:r>
        <w:t xml:space="preserve">A bit that specifies whether this cache field has a collection of </w:t>
      </w:r>
      <w:hyperlink w:anchor="Section_bdf43e0d59a04111aec09b0a6d3882a0" w:history="1">
        <w:r>
          <w:rPr>
            <w:rStyle w:val="af5"/>
          </w:rPr>
          <w:t>cache items</w:t>
        </w:r>
      </w:hyperlink>
      <w:r>
        <w:t xml:space="preserve">. If </w:t>
      </w:r>
      <w:r>
        <w:rPr>
          <w:b/>
        </w:rPr>
        <w:t>fSomeUnhashed</w:t>
      </w:r>
      <w:r>
        <w:t xml:space="preserve"> is equal to 1, this value MUST be equal to 0.</w:t>
      </w:r>
    </w:p>
    <w:p w:rsidR="003070B7" w:rsidRDefault="003070B7" w:rsidP="003070B7">
      <w:pPr>
        <w:pStyle w:val="Definition-Field"/>
      </w:pPr>
      <w:r>
        <w:rPr>
          <w:b/>
        </w:rPr>
        <w:t xml:space="preserve">B - fSomeUnhashed (1 bit): </w:t>
      </w:r>
      <w:r>
        <w:t xml:space="preserve">Undefined, and MUST be ignored. If the </w:t>
      </w:r>
      <w:r>
        <w:rPr>
          <w:b/>
        </w:rPr>
        <w:t>fAllAtoms</w:t>
      </w:r>
      <w:r>
        <w:t xml:space="preserve"> field is equal to 1, MUST be equal to 0. </w:t>
      </w:r>
    </w:p>
    <w:p w:rsidR="003070B7" w:rsidRDefault="003070B7" w:rsidP="003070B7">
      <w:pPr>
        <w:pStyle w:val="Definition-Field"/>
      </w:pPr>
      <w:r>
        <w:rPr>
          <w:b/>
        </w:rPr>
        <w:t xml:space="preserve">C - fUsed (1 bit): </w:t>
      </w:r>
      <w:r>
        <w:t>Undefined, and MUST be ignored.</w:t>
      </w:r>
    </w:p>
    <w:p w:rsidR="003070B7" w:rsidRDefault="003070B7" w:rsidP="003070B7">
      <w:pPr>
        <w:pStyle w:val="Definition-Field"/>
      </w:pPr>
      <w:r>
        <w:rPr>
          <w:b/>
        </w:rPr>
        <w:t xml:space="preserve">D - fHasParent (1 bit): </w:t>
      </w:r>
      <w:r>
        <w:t xml:space="preserve"> A bit that specifies whether </w:t>
      </w:r>
      <w:r>
        <w:rPr>
          <w:b/>
        </w:rPr>
        <w:t>ifdbParent</w:t>
      </w:r>
      <w:r>
        <w:t xml:space="preserve"> specifies a reference to a parent grouping cache field. For more information, see </w:t>
      </w:r>
      <w:hyperlink w:anchor="Section_63e07ed20a764cb08cf446aaf25464c2" w:history="1">
        <w:r>
          <w:rPr>
            <w:rStyle w:val="af5"/>
          </w:rPr>
          <w:t>Grouping</w:t>
        </w:r>
      </w:hyperlink>
      <w:r>
        <w:t xml:space="preserve">. If the </w:t>
      </w:r>
      <w:r>
        <w:rPr>
          <w:b/>
        </w:rPr>
        <w:t>fCalculatedField</w:t>
      </w:r>
      <w:r>
        <w:t xml:space="preserve"> field is equal to 1, then this field MUST be equal to 0.</w:t>
      </w:r>
    </w:p>
    <w:p w:rsidR="003070B7" w:rsidRDefault="003070B7" w:rsidP="003070B7">
      <w:pPr>
        <w:pStyle w:val="Definition-Field"/>
      </w:pPr>
      <w:r>
        <w:rPr>
          <w:b/>
        </w:rPr>
        <w:t xml:space="preserve">E - fRangeGroup (1 bit): </w:t>
      </w:r>
      <w:r>
        <w:t xml:space="preserve"> A bit that specifies whether this cache field is grouped by using numeric grouping or date grouping, as specified by Grouping. If this field is equal to 1, then this record MUST be followed by a sequence of </w:t>
      </w:r>
      <w:hyperlink w:anchor="Section_0b135d8b213f4d54970bd7a934a79f36" w:history="1">
        <w:r>
          <w:rPr>
            <w:rStyle w:val="af5"/>
          </w:rPr>
          <w:t>SXString</w:t>
        </w:r>
      </w:hyperlink>
      <w:r>
        <w:t xml:space="preserve"> records, as specified by the </w:t>
      </w:r>
      <w:hyperlink w:anchor="section_c5fb3f663ef64308ae3de59244159687" w:history="1">
        <w:r>
          <w:rPr>
            <w:rStyle w:val="af5"/>
          </w:rPr>
          <w:t>GRPSXOPER</w:t>
        </w:r>
      </w:hyperlink>
      <w:r>
        <w:t xml:space="preserve"> rule. The quantity of SXString records is specified by </w:t>
      </w:r>
      <w:r>
        <w:rPr>
          <w:b/>
        </w:rPr>
        <w:t>csxoper</w:t>
      </w:r>
      <w:r>
        <w:t>. If this field is equal to 1, then this record MUST be followed by a sequence of records that conforms to the SXRANGE rule that specifies the grouping properties for the ranges of values.</w:t>
      </w:r>
    </w:p>
    <w:p w:rsidR="003070B7" w:rsidRDefault="003070B7" w:rsidP="003070B7">
      <w:pPr>
        <w:pStyle w:val="Definition-Field"/>
      </w:pPr>
      <w:r>
        <w:rPr>
          <w:b/>
        </w:rPr>
        <w:t xml:space="preserve">F - fNumField (1 bit): </w:t>
      </w:r>
      <w:r>
        <w:t xml:space="preserve">A bit that specifies whether the cache items in this cache field contain at least one numeric cache item, as specified by </w:t>
      </w:r>
      <w:hyperlink w:anchor="Section_e16fd21368b54566886499600b002f4d" w:history="1">
        <w:r>
          <w:rPr>
            <w:rStyle w:val="af5"/>
          </w:rPr>
          <w:t>SXNum</w:t>
        </w:r>
      </w:hyperlink>
      <w:r>
        <w:t xml:space="preserve">. If </w:t>
      </w:r>
      <w:r>
        <w:rPr>
          <w:b/>
        </w:rPr>
        <w:t>fDateInField</w:t>
      </w:r>
      <w:r>
        <w:t xml:space="preserve"> is equal to 1, this field MUST be equal to 0.</w:t>
      </w:r>
    </w:p>
    <w:p w:rsidR="003070B7" w:rsidRDefault="003070B7" w:rsidP="003070B7">
      <w:pPr>
        <w:pStyle w:val="Definition-Field"/>
      </w:pPr>
      <w:r>
        <w:rPr>
          <w:b/>
        </w:rPr>
        <w:t xml:space="preserve">G - unused1 (1 bit): </w:t>
      </w:r>
      <w:r>
        <w:t>Undefined and MUST be ignored.</w:t>
      </w:r>
    </w:p>
    <w:p w:rsidR="003070B7" w:rsidRDefault="003070B7" w:rsidP="003070B7">
      <w:pPr>
        <w:pStyle w:val="Definition-Field"/>
      </w:pPr>
      <w:r>
        <w:rPr>
          <w:b/>
        </w:rPr>
        <w:t xml:space="preserve">H - fTextEtcField (1 bit): </w:t>
      </w:r>
      <w:r>
        <w:t xml:space="preserve"> A bit that specifies whether the cache items contain text data. If </w:t>
      </w:r>
      <w:r>
        <w:rPr>
          <w:b/>
        </w:rPr>
        <w:t>fNumField</w:t>
      </w:r>
      <w:r>
        <w:t xml:space="preserve"> is 1, this field MUST be ignored.</w:t>
      </w:r>
    </w:p>
    <w:p w:rsidR="003070B7" w:rsidRDefault="003070B7" w:rsidP="003070B7">
      <w:pPr>
        <w:pStyle w:val="Definition-Field"/>
      </w:pPr>
      <w:r>
        <w:rPr>
          <w:b/>
        </w:rPr>
        <w:t xml:space="preserve">I - fnumMinMaxValid (1 bit): </w:t>
      </w:r>
      <w:r>
        <w:t xml:space="preserve"> A bit that specifies whether a valid minimum or maximum value can be computed for the cache field. MUST be equal to 1 if </w:t>
      </w:r>
      <w:r>
        <w:rPr>
          <w:b/>
        </w:rPr>
        <w:t>fDateInField</w:t>
      </w:r>
      <w:r>
        <w:t xml:space="preserve"> or </w:t>
      </w:r>
      <w:r>
        <w:rPr>
          <w:b/>
        </w:rPr>
        <w:t>fNumField</w:t>
      </w:r>
      <w:r>
        <w:t xml:space="preserve"> is equal to 1.</w:t>
      </w:r>
    </w:p>
    <w:p w:rsidR="003070B7" w:rsidRDefault="003070B7" w:rsidP="003070B7">
      <w:pPr>
        <w:pStyle w:val="Definition-Field"/>
      </w:pPr>
      <w:r>
        <w:rPr>
          <w:b/>
        </w:rPr>
        <w:t xml:space="preserve">J - fShortIitms (1 bit): </w:t>
      </w:r>
      <w:r>
        <w:t xml:space="preserve">A bit that specifies whether there are more than 255 cache items in this cache field. If </w:t>
      </w:r>
      <w:r>
        <w:rPr>
          <w:b/>
        </w:rPr>
        <w:t>catm</w:t>
      </w:r>
      <w:r>
        <w:t xml:space="preserve"> is greater than 255, this value MUST be equal to 1; otherwise it MUST be 0.</w:t>
      </w:r>
    </w:p>
    <w:p w:rsidR="003070B7" w:rsidRDefault="003070B7" w:rsidP="003070B7">
      <w:pPr>
        <w:pStyle w:val="Definition-Field"/>
      </w:pPr>
      <w:r>
        <w:rPr>
          <w:b/>
        </w:rPr>
        <w:t xml:space="preserve">K - fNonDates (1 bit): </w:t>
      </w:r>
      <w:r>
        <w:t xml:space="preserve"> A bit that specifies whether the cache items in this cache field contain values that are not time or date values. If this cache field is a grouping cache field, as specified by Grouping, then this field MUST be ignored. Otherwise, if </w:t>
      </w:r>
      <w:r>
        <w:rPr>
          <w:b/>
        </w:rPr>
        <w:t>fDateInField</w:t>
      </w:r>
      <w:r>
        <w:t xml:space="preserve"> is equal to 1, then this field MUST be 0. </w:t>
      </w:r>
    </w:p>
    <w:p w:rsidR="003070B7" w:rsidRDefault="003070B7" w:rsidP="003070B7">
      <w:pPr>
        <w:pStyle w:val="Definition-Field"/>
      </w:pPr>
      <w:r>
        <w:rPr>
          <w:b/>
        </w:rPr>
        <w:t xml:space="preserve">L - fDateInField (1 bit): </w:t>
      </w:r>
      <w:r>
        <w:t xml:space="preserve"> A bit that specifies whether the cache items in this cache field contain at least one time or date cache item, as specified by </w:t>
      </w:r>
      <w:hyperlink w:anchor="Section_5c7ffeb26d504ee4b415ed075f9bf158" w:history="1">
        <w:r>
          <w:rPr>
            <w:rStyle w:val="af5"/>
          </w:rPr>
          <w:t>SXDtr</w:t>
        </w:r>
      </w:hyperlink>
      <w:r>
        <w:t xml:space="preserve">. If </w:t>
      </w:r>
      <w:r>
        <w:rPr>
          <w:b/>
        </w:rPr>
        <w:t>fNonDates</w:t>
      </w:r>
      <w:r>
        <w:t xml:space="preserve"> is equal to 1, then this field MUST be equal to 0.</w:t>
      </w:r>
    </w:p>
    <w:p w:rsidR="003070B7" w:rsidRDefault="003070B7" w:rsidP="003070B7">
      <w:pPr>
        <w:pStyle w:val="Definition-Field"/>
      </w:pPr>
      <w:r>
        <w:rPr>
          <w:b/>
        </w:rPr>
        <w:t xml:space="preserve">M - unused2 (1 bit): </w:t>
      </w:r>
      <w:r>
        <w:t>Undefined and MUST be ignored.</w:t>
      </w:r>
    </w:p>
    <w:p w:rsidR="003070B7" w:rsidRDefault="003070B7" w:rsidP="003070B7">
      <w:pPr>
        <w:pStyle w:val="Definition-Field"/>
      </w:pPr>
      <w:r>
        <w:rPr>
          <w:b/>
        </w:rPr>
        <w:t xml:space="preserve">N - fServerBased (1 bit): </w:t>
      </w:r>
      <w:r>
        <w:t xml:space="preserve"> A bit that specifies whether this cache field is a server-based page field when the corresponding </w:t>
      </w:r>
      <w:hyperlink w:anchor="Section_1edf7f2294084945b2de56526c14fca5" w:history="1">
        <w:r>
          <w:rPr>
            <w:rStyle w:val="af5"/>
          </w:rPr>
          <w:t>pivot field</w:t>
        </w:r>
      </w:hyperlink>
      <w:r>
        <w:t xml:space="preserve"> is on the </w:t>
      </w:r>
      <w:hyperlink w:anchor="Section_ff63f3d9274542878e6e11120ecf30b7" w:history="1">
        <w:r>
          <w:rPr>
            <w:rStyle w:val="af5"/>
          </w:rPr>
          <w:t>page axis</w:t>
        </w:r>
      </w:hyperlink>
      <w:r>
        <w:t xml:space="preserve"> of the </w:t>
      </w:r>
      <w:hyperlink w:anchor="Section_09410dfbaac84a719ecf177ffba12c37" w:history="1">
        <w:r>
          <w:rPr>
            <w:rStyle w:val="af5"/>
          </w:rPr>
          <w:t>PivotTable view</w:t>
        </w:r>
      </w:hyperlink>
      <w:r>
        <w:t xml:space="preserve">, as specified in </w:t>
      </w:r>
      <w:hyperlink w:anchor="Section_e65bff19ea464f3b9798d8d2db9202b4" w:history="1">
        <w:r>
          <w:rPr>
            <w:rStyle w:val="af5"/>
          </w:rPr>
          <w:t>source data</w:t>
        </w:r>
      </w:hyperlink>
      <w:r>
        <w:t>.</w:t>
      </w:r>
    </w:p>
    <w:p w:rsidR="003070B7" w:rsidRDefault="003070B7" w:rsidP="003070B7">
      <w:pPr>
        <w:pStyle w:val="Definition-Field2"/>
      </w:pPr>
      <w:r>
        <w:t xml:space="preserve">This value applies only to an </w:t>
      </w:r>
      <w:hyperlink w:anchor="gt_7883fa02-8dc0-4154-894f-fe3a7bff153e">
        <w:r>
          <w:rPr>
            <w:rStyle w:val="HyperlinkGreen"/>
            <w:b/>
          </w:rPr>
          <w:t>ODBC</w:t>
        </w:r>
      </w:hyperlink>
      <w:r>
        <w:t xml:space="preserve"> PivotCache. MUST NOT be equal to 1 if </w:t>
      </w:r>
      <w:r>
        <w:rPr>
          <w:b/>
        </w:rPr>
        <w:t xml:space="preserve">fCantGetUniqueItems </w:t>
      </w:r>
      <w:r>
        <w:t xml:space="preserve">is equal to 1. If </w:t>
      </w:r>
      <w:r>
        <w:rPr>
          <w:b/>
        </w:rPr>
        <w:t xml:space="preserve">fCantGetUniqueItems </w:t>
      </w:r>
      <w:r>
        <w:t xml:space="preserve">is equal to 1, then the </w:t>
      </w:r>
      <w:hyperlink w:anchor="Section_a8c9314e9f904738a482e97aa5ec2383" w:history="1">
        <w:r>
          <w:rPr>
            <w:rStyle w:val="af5"/>
          </w:rPr>
          <w:t>ODBC connection</w:t>
        </w:r>
      </w:hyperlink>
      <w:r>
        <w:t xml:space="preserve"> cannot provide a list of unique items for the cache field.</w:t>
      </w:r>
    </w:p>
    <w:p w:rsidR="003070B7" w:rsidRDefault="003070B7" w:rsidP="003070B7">
      <w:pPr>
        <w:pStyle w:val="Definition-Field"/>
        <w:ind w:left="720"/>
      </w:pPr>
      <w:r>
        <w:t>MUST be 0 for a cache field in a non-ODBC PivotCache.</w:t>
      </w:r>
    </w:p>
    <w:p w:rsidR="003070B7" w:rsidRDefault="003070B7" w:rsidP="003070B7">
      <w:pPr>
        <w:pStyle w:val="Definition-Field"/>
      </w:pPr>
      <w:r>
        <w:rPr>
          <w:b/>
        </w:rPr>
        <w:t xml:space="preserve">O - fCantGetUniqueItems (1 bit): </w:t>
      </w:r>
      <w:r>
        <w:t xml:space="preserve">A bit that specifies whether a list of unique values for the cache field was not available while refreshing the source data. This field applies only to a PivotCache that uses ODBC source data and is intended to be used in conjunction with optimization features. For example, the application can optimize memory usage when populating PivotCache records if it has a list of unique values for a cache field before all the records are retrieved from the ODBC connection. Or, the application can determine the appropriate setting of </w:t>
      </w:r>
      <w:r>
        <w:rPr>
          <w:b/>
        </w:rPr>
        <w:t xml:space="preserve">fServerBased </w:t>
      </w:r>
      <w:r>
        <w:t>based on this value.</w:t>
      </w:r>
    </w:p>
    <w:p w:rsidR="003070B7" w:rsidRDefault="003070B7" w:rsidP="003070B7">
      <w:pPr>
        <w:pStyle w:val="Definition-Field2"/>
      </w:pPr>
      <w:r>
        <w:t>MUST be 0 for fields in a non-ODBC PivotCache.</w:t>
      </w:r>
    </w:p>
    <w:p w:rsidR="003070B7" w:rsidRDefault="003070B7" w:rsidP="003070B7">
      <w:pPr>
        <w:pStyle w:val="Definition-Field"/>
      </w:pPr>
      <w:r>
        <w:rPr>
          <w:b/>
        </w:rPr>
        <w:t xml:space="preserve">P - fCalculatedField (1 bit): </w:t>
      </w:r>
      <w:r>
        <w:t xml:space="preserve">A bit that specifies whether this field is a </w:t>
      </w:r>
      <w:hyperlink w:anchor="Section_4594f2ac815740b381142e77ba8efb7d" w:history="1">
        <w:r>
          <w:rPr>
            <w:rStyle w:val="af5"/>
          </w:rPr>
          <w:t>calculated field</w:t>
        </w:r>
      </w:hyperlink>
      <w:r>
        <w:t xml:space="preserve">. The formula (section </w:t>
      </w:r>
      <w:hyperlink w:anchor="Section_e7625cc83da94154b44949cf1bbd9703" w:history="1">
        <w:r>
          <w:rPr>
            <w:rStyle w:val="af5"/>
          </w:rPr>
          <w:t>2.2.2</w:t>
        </w:r>
      </w:hyperlink>
      <w:r>
        <w:t xml:space="preserve">) of the calculated field is stored in a directly following </w:t>
      </w:r>
      <w:hyperlink w:anchor="Section_b7c4ebe61ade458fb78ca1d05ada9862" w:history="1">
        <w:r>
          <w:rPr>
            <w:rStyle w:val="af5"/>
          </w:rPr>
          <w:t>SXFormula</w:t>
        </w:r>
      </w:hyperlink>
      <w:r>
        <w:t xml:space="preserve"> record. If </w:t>
      </w:r>
      <w:r>
        <w:rPr>
          <w:b/>
        </w:rPr>
        <w:t>fHasParent</w:t>
      </w:r>
      <w:r>
        <w:t xml:space="preserve"> is equal to 1, this field MUST be equal to 0.</w:t>
      </w:r>
    </w:p>
    <w:p w:rsidR="003070B7" w:rsidRDefault="003070B7" w:rsidP="003070B7">
      <w:pPr>
        <w:pStyle w:val="Definition-Field"/>
      </w:pPr>
      <w:r>
        <w:rPr>
          <w:b/>
        </w:rPr>
        <w:t xml:space="preserve">ifdbParent (2 bytes): </w:t>
      </w:r>
      <w:r>
        <w:t xml:space="preserve">An unsigned integer that specifies the cache field index, as specified by Cache Fields, of the grouping cache field for this cache field. MUST be greater than or equal to 0x0000 and less than the </w:t>
      </w:r>
      <w:r>
        <w:rPr>
          <w:b/>
        </w:rPr>
        <w:t>cfdbTot</w:t>
      </w:r>
      <w:r>
        <w:t xml:space="preserve"> field of the </w:t>
      </w:r>
      <w:hyperlink w:anchor="Section_f0e04937a8cf4a1c891bea1fa4b85fdc" w:history="1">
        <w:r>
          <w:rPr>
            <w:rStyle w:val="af5"/>
          </w:rPr>
          <w:t>SXDB</w:t>
        </w:r>
      </w:hyperlink>
      <w:r>
        <w:t xml:space="preserve"> record of this PivotCache. If </w:t>
      </w:r>
      <w:r>
        <w:rPr>
          <w:b/>
        </w:rPr>
        <w:t>fHasParent</w:t>
      </w:r>
      <w:r>
        <w:t xml:space="preserve"> is equal to 0, then this field MUST be ignored. If </w:t>
      </w:r>
      <w:r>
        <w:rPr>
          <w:b/>
        </w:rPr>
        <w:t>fHasParent</w:t>
      </w:r>
      <w:r>
        <w:t xml:space="preserve"> is equal to 1, and </w:t>
      </w:r>
      <w:r>
        <w:rPr>
          <w:b/>
        </w:rPr>
        <w:t>fRangeGroup</w:t>
      </w:r>
      <w:r>
        <w:t xml:space="preserve"> is equal to 1, and the </w:t>
      </w:r>
      <w:r>
        <w:rPr>
          <w:b/>
        </w:rPr>
        <w:t>iByType</w:t>
      </w:r>
      <w:r>
        <w:t xml:space="preserve"> field of the </w:t>
      </w:r>
      <w:hyperlink w:anchor="Section_6f43f7d653fb4e2fa35a07b7dc56fa8f" w:history="1">
        <w:r>
          <w:rPr>
            <w:rStyle w:val="af5"/>
          </w:rPr>
          <w:t>SXRng</w:t>
        </w:r>
      </w:hyperlink>
      <w:r>
        <w:t xml:space="preserve"> record of this cache field is greater than 0, then the </w:t>
      </w:r>
      <w:r>
        <w:rPr>
          <w:b/>
        </w:rPr>
        <w:t xml:space="preserve">fRangeGroup </w:t>
      </w:r>
      <w:r>
        <w:t xml:space="preserve">of the SXFDB record of the cache field specified by </w:t>
      </w:r>
      <w:r>
        <w:rPr>
          <w:b/>
        </w:rPr>
        <w:t>ifdbParent</w:t>
      </w:r>
      <w:r>
        <w:t xml:space="preserve"> MUST be 1 and the </w:t>
      </w:r>
      <w:r>
        <w:rPr>
          <w:b/>
        </w:rPr>
        <w:t>iByType</w:t>
      </w:r>
      <w:r>
        <w:t xml:space="preserve"> field of the SXRng record of the cache field specified by </w:t>
      </w:r>
      <w:r>
        <w:rPr>
          <w:b/>
        </w:rPr>
        <w:t>ifdbParent</w:t>
      </w:r>
      <w:r>
        <w:t xml:space="preserve"> MUST be greater than the </w:t>
      </w:r>
      <w:r>
        <w:rPr>
          <w:b/>
        </w:rPr>
        <w:t>iByType</w:t>
      </w:r>
      <w:r>
        <w:t xml:space="preserve"> field of the SXRng record of this cache field.</w:t>
      </w:r>
    </w:p>
    <w:p w:rsidR="003070B7" w:rsidRDefault="003070B7" w:rsidP="003070B7">
      <w:pPr>
        <w:pStyle w:val="Definition-Field"/>
      </w:pPr>
      <w:r>
        <w:rPr>
          <w:b/>
        </w:rPr>
        <w:t xml:space="preserve">ifdbBase (2 bytes): </w:t>
      </w:r>
      <w:r>
        <w:t xml:space="preserve">An unsigned integer that specifies the cache field index, as specified by Cache Fields, of the base cache field, as specified by Grouping, for the cache field specified by this record. MUST be greater than or equal to 0x0000 and less than the value of the  </w:t>
      </w:r>
      <w:r>
        <w:rPr>
          <w:b/>
        </w:rPr>
        <w:t>cfdbdb</w:t>
      </w:r>
      <w:r>
        <w:t xml:space="preserve"> field of the SXDB record of this PivotCache. If the cache field specified by this record is not a grouping cache field, then this field MUST be ignored.</w:t>
      </w:r>
    </w:p>
    <w:p w:rsidR="003070B7" w:rsidRDefault="003070B7" w:rsidP="003070B7">
      <w:pPr>
        <w:pStyle w:val="Definition-Field"/>
      </w:pPr>
      <w:r>
        <w:rPr>
          <w:b/>
        </w:rPr>
        <w:t xml:space="preserve">citmUnq (2 bytes): </w:t>
      </w:r>
      <w:r>
        <w:t xml:space="preserve"> Undefined and MUST be ignored.</w:t>
      </w:r>
    </w:p>
    <w:p w:rsidR="003070B7" w:rsidRDefault="003070B7" w:rsidP="003070B7">
      <w:pPr>
        <w:pStyle w:val="Definition-Field"/>
      </w:pPr>
      <w:r>
        <w:rPr>
          <w:b/>
        </w:rPr>
        <w:t xml:space="preserve">csxoper (2 bytes): </w:t>
      </w:r>
      <w:r>
        <w:t xml:space="preserve"> An unsigned integer that specifies the number of cache items in this cache field when this cache field is a grouping cache field, as specified by Grouping. There MUST be an equivalent number of sequences of records that conform to the GRPSXOPER rule following this record that specify the cache items.  If the </w:t>
      </w:r>
      <w:r>
        <w:rPr>
          <w:b/>
        </w:rPr>
        <w:t>fRangeGroup</w:t>
      </w:r>
      <w:r>
        <w:t xml:space="preserve"> field and the </w:t>
      </w:r>
      <w:r>
        <w:rPr>
          <w:b/>
        </w:rPr>
        <w:t>fCalculatedField</w:t>
      </w:r>
      <w:r>
        <w:t xml:space="preserve"> field are equal to 0 and this cache field corresponds to a source data entity, this field MUST be equal to 0. If the </w:t>
      </w:r>
      <w:r>
        <w:rPr>
          <w:b/>
        </w:rPr>
        <w:t>fRangeGroup</w:t>
      </w:r>
      <w:r>
        <w:t xml:space="preserve"> field is equal to 1, this value MUST be greater than or equal to 1.</w:t>
      </w:r>
    </w:p>
    <w:p w:rsidR="003070B7" w:rsidRDefault="003070B7" w:rsidP="003070B7">
      <w:pPr>
        <w:pStyle w:val="Definition-Field"/>
      </w:pPr>
      <w:r>
        <w:rPr>
          <w:b/>
        </w:rPr>
        <w:t xml:space="preserve">cisxoper (2 bytes): </w:t>
      </w:r>
      <w:r>
        <w:t xml:space="preserve">An unsigned integer that specifies the number of cache items in the base cache field that are grouped by this cache field. There MUST be an equivalent number of </w:t>
      </w:r>
      <w:hyperlink w:anchor="Section_1847f42114de45f19663010ed231894b" w:history="1">
        <w:r>
          <w:rPr>
            <w:rStyle w:val="af5"/>
          </w:rPr>
          <w:t>SxIsxoper</w:t>
        </w:r>
      </w:hyperlink>
      <w:r>
        <w:t xml:space="preserve"> records following this record that specify which cache item in this cache field groups each of the cache items in the base cache field.  For more information, see Grouping.</w:t>
      </w:r>
    </w:p>
    <w:p w:rsidR="003070B7" w:rsidRDefault="003070B7" w:rsidP="003070B7">
      <w:pPr>
        <w:pStyle w:val="Definition-Field"/>
      </w:pPr>
      <w:r>
        <w:rPr>
          <w:b/>
        </w:rPr>
        <w:t xml:space="preserve">catm (2 bytes): </w:t>
      </w:r>
      <w:r>
        <w:t xml:space="preserve"> An unsigned integer that specifies the number of cache items in the collection sequences of records that conform to the SRCSXOPER rule in this cache field. If </w:t>
      </w:r>
      <w:r>
        <w:rPr>
          <w:b/>
        </w:rPr>
        <w:t>fAllAtoms</w:t>
      </w:r>
      <w:r>
        <w:t xml:space="preserve"> is 0, then this field MUST be equal to 0x0000. If this cache field corresponds to source data entities then there MUST be an equal number of SRCSXOPER rules in this cache field.</w:t>
      </w:r>
    </w:p>
    <w:p w:rsidR="003070B7" w:rsidRDefault="003070B7" w:rsidP="003070B7">
      <w:pPr>
        <w:pStyle w:val="Definition-Field"/>
      </w:pPr>
      <w:r>
        <w:rPr>
          <w:b/>
        </w:rPr>
        <w:t xml:space="preserve">stFieldName (variable): </w:t>
      </w:r>
      <w:r>
        <w:t xml:space="preserve">An </w:t>
      </w:r>
      <w:hyperlink w:anchor="Section_36ca6de7be1648bcaa5e3eaf4942f671" w:history="1">
        <w:r>
          <w:rPr>
            <w:rStyle w:val="af5"/>
          </w:rPr>
          <w:t>XLUnicodeString</w:t>
        </w:r>
      </w:hyperlink>
      <w:r>
        <w:t xml:space="preserve"> structure that specifies the name of the cache field. MUST be less than or equal to 255 characters long.</w:t>
      </w:r>
    </w:p>
    <w:p w:rsidR="003070B7" w:rsidRDefault="003070B7" w:rsidP="003070B7">
      <w:pPr>
        <w:pStyle w:val="31"/>
        <w:numPr>
          <w:ilvl w:val="0"/>
          <w:numId w:val="0"/>
        </w:numPr>
        <w:tabs>
          <w:tab w:val="left" w:pos="720"/>
        </w:tabs>
        <w:ind w:left="720" w:hanging="720"/>
      </w:pPr>
      <w:bookmarkStart w:id="1288" w:name="Section_01791f7a870b4ce89d1621f77245c4b5"/>
      <w:bookmarkStart w:id="1289" w:name="SXFDBType"/>
      <w:bookmarkStart w:id="1290" w:name="_Toc500759545"/>
      <w:r>
        <w:t>2.4.284</w:t>
      </w:r>
      <w:r>
        <w:tab/>
        <w:t>SXFDBType</w:t>
      </w:r>
      <w:bookmarkEnd w:id="1288"/>
      <w:bookmarkEnd w:id="1289"/>
      <w:bookmarkEnd w:id="1290"/>
      <w:r>
        <w:fldChar w:fldCharType="begin"/>
      </w:r>
      <w:r>
        <w:instrText xml:space="preserve"> XE "Records:SXFDBType" </w:instrText>
      </w:r>
      <w:r>
        <w:fldChar w:fldCharType="end"/>
      </w:r>
      <w:r>
        <w:fldChar w:fldCharType="begin"/>
      </w:r>
      <w:r>
        <w:instrText xml:space="preserve"> XE "SXFDBType" </w:instrText>
      </w:r>
      <w:r>
        <w:fldChar w:fldCharType="end"/>
      </w:r>
      <w:r>
        <w:fldChar w:fldCharType="begin"/>
      </w:r>
      <w:r>
        <w:instrText xml:space="preserve"> XE "Details:SXFDBType record" </w:instrText>
      </w:r>
      <w:r>
        <w:fldChar w:fldCharType="end"/>
      </w:r>
    </w:p>
    <w:p w:rsidR="003070B7" w:rsidRDefault="003070B7" w:rsidP="003070B7">
      <w:r>
        <w:t xml:space="preserve">The </w:t>
      </w:r>
      <w:r>
        <w:rPr>
          <w:b/>
        </w:rPr>
        <w:t>SXFDBType</w:t>
      </w:r>
      <w:r>
        <w:t xml:space="preserve"> record specifies the type of data contained in this </w:t>
      </w:r>
      <w:hyperlink w:anchor="Section_6497eb794042445780e75959c9f0583c" w:history="1">
        <w:r>
          <w:rPr>
            <w:rStyle w:val="af5"/>
          </w:rPr>
          <w:t>cache field</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wTypeSql</w:t>
            </w:r>
          </w:p>
        </w:tc>
      </w:tr>
    </w:tbl>
    <w:p w:rsidR="003070B7" w:rsidRDefault="003070B7" w:rsidP="003070B7">
      <w:r>
        <w:rPr>
          <w:b/>
        </w:rPr>
        <w:t xml:space="preserve">wTypeSql (2 bytes): </w:t>
      </w:r>
      <w:r>
        <w:t xml:space="preserve">An </w:t>
      </w:r>
      <w:hyperlink w:anchor="Section_e6f9dc20275f42d991952a1c68536166" w:history="1">
        <w:r>
          <w:rPr>
            <w:rStyle w:val="af5"/>
          </w:rPr>
          <w:t>ODBCType</w:t>
        </w:r>
      </w:hyperlink>
      <w:r>
        <w:t xml:space="preserve"> structure that specifies the </w:t>
      </w:r>
      <w:hyperlink w:anchor="gt_7883fa02-8dc0-4154-894f-fe3a7bff153e">
        <w:r>
          <w:rPr>
            <w:rStyle w:val="HyperlinkGreen"/>
            <w:b/>
          </w:rPr>
          <w:t>ODBC</w:t>
        </w:r>
      </w:hyperlink>
      <w:r>
        <w:t xml:space="preserve"> data type as returned by the ODBC provider of the data in this cache field. </w:t>
      </w:r>
    </w:p>
    <w:p w:rsidR="003070B7" w:rsidRDefault="003070B7" w:rsidP="003070B7">
      <w:pPr>
        <w:pStyle w:val="31"/>
        <w:numPr>
          <w:ilvl w:val="0"/>
          <w:numId w:val="0"/>
        </w:numPr>
        <w:tabs>
          <w:tab w:val="left" w:pos="720"/>
        </w:tabs>
        <w:ind w:left="720" w:hanging="720"/>
      </w:pPr>
      <w:bookmarkStart w:id="1291" w:name="Section_c7274a7468334fcebf62d4d4091e243d"/>
      <w:bookmarkStart w:id="1292" w:name="SxFilt"/>
      <w:bookmarkStart w:id="1293" w:name="_Toc500759546"/>
      <w:r>
        <w:t>2.4.285</w:t>
      </w:r>
      <w:r>
        <w:tab/>
        <w:t>SxFilt</w:t>
      </w:r>
      <w:bookmarkEnd w:id="1291"/>
      <w:bookmarkEnd w:id="1292"/>
      <w:bookmarkEnd w:id="1293"/>
      <w:r>
        <w:fldChar w:fldCharType="begin"/>
      </w:r>
      <w:r>
        <w:instrText xml:space="preserve"> XE "Records:SxFilt" </w:instrText>
      </w:r>
      <w:r>
        <w:fldChar w:fldCharType="end"/>
      </w:r>
      <w:r>
        <w:fldChar w:fldCharType="begin"/>
      </w:r>
      <w:r>
        <w:instrText xml:space="preserve"> XE "SxFilt" </w:instrText>
      </w:r>
      <w:r>
        <w:fldChar w:fldCharType="end"/>
      </w:r>
      <w:r>
        <w:fldChar w:fldCharType="begin"/>
      </w:r>
      <w:r>
        <w:instrText xml:space="preserve"> XE "Details:SxFilt record" </w:instrText>
      </w:r>
      <w:r>
        <w:fldChar w:fldCharType="end"/>
      </w:r>
    </w:p>
    <w:p w:rsidR="003070B7" w:rsidRDefault="003070B7" w:rsidP="003070B7">
      <w:r>
        <w:t xml:space="preserve">The </w:t>
      </w:r>
      <w:r>
        <w:rPr>
          <w:b/>
        </w:rPr>
        <w:t>SxFilt</w:t>
      </w:r>
      <w:r>
        <w:t xml:space="preserve"> record specifies information for a </w:t>
      </w:r>
      <w:hyperlink w:anchor="Section_ce60432dda944422929fcf3f6a0a206f" w:history="1">
        <w:r>
          <w:rPr>
            <w:rStyle w:val="af5"/>
          </w:rPr>
          <w:t>PivotTable rule</w:t>
        </w:r>
      </w:hyperlink>
      <w:r>
        <w:t xml:space="preserve"> filter.</w:t>
      </w:r>
    </w:p>
    <w:p w:rsidR="003070B7" w:rsidRDefault="003070B7" w:rsidP="003070B7">
      <w:r>
        <w:t xml:space="preserve">See </w:t>
      </w:r>
      <w:hyperlink w:anchor="Section_1f7e8f8c74ff4a6587476faf9b4c58a9" w:history="1">
        <w:r>
          <w:rPr>
            <w:rStyle w:val="af5"/>
          </w:rPr>
          <w:t>SxRule</w:t>
        </w:r>
      </w:hyperlink>
      <w:r>
        <w:t xml:space="preserve"> for more information about  </w:t>
      </w:r>
      <w:hyperlink w:anchor="Section_09410dfbaac84a719ecf177ffba12c37" w:history="1">
        <w:r>
          <w:rPr>
            <w:rStyle w:val="af5"/>
          </w:rPr>
          <w:t>PivotTable views</w:t>
        </w:r>
      </w:hyperlink>
      <w:r>
        <w:t xml:space="preserve"> that this record applies to.</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540" w:type="dxa"/>
            <w:gridSpan w:val="2"/>
          </w:tcPr>
          <w:p w:rsidR="003070B7" w:rsidRDefault="003070B7" w:rsidP="0030562B">
            <w:pPr>
              <w:pStyle w:val="PacketDiagramBodyText"/>
            </w:pPr>
            <w:r>
              <w:t>E</w:t>
            </w:r>
          </w:p>
        </w:tc>
        <w:tc>
          <w:tcPr>
            <w:tcW w:w="2700" w:type="dxa"/>
            <w:gridSpan w:val="10"/>
          </w:tcPr>
          <w:p w:rsidR="003070B7" w:rsidRDefault="003070B7" w:rsidP="0030562B">
            <w:pPr>
              <w:pStyle w:val="PacketDiagramBodyText"/>
            </w:pPr>
            <w:r>
              <w:t>iDim</w:t>
            </w:r>
          </w:p>
        </w:tc>
        <w:tc>
          <w:tcPr>
            <w:tcW w:w="2700" w:type="dxa"/>
            <w:gridSpan w:val="10"/>
          </w:tcPr>
          <w:p w:rsidR="003070B7" w:rsidRDefault="003070B7" w:rsidP="0030562B">
            <w:pPr>
              <w:pStyle w:val="PacketDiagramBodyText"/>
            </w:pPr>
            <w:r>
              <w:t>isxvd</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1080" w:type="dxa"/>
            <w:gridSpan w:val="4"/>
          </w:tcPr>
          <w:p w:rsidR="003070B7" w:rsidRDefault="003070B7" w:rsidP="0030562B">
            <w:pPr>
              <w:pStyle w:val="PacketDiagramBodyText"/>
            </w:pPr>
            <w:r>
              <w:t>H</w:t>
            </w:r>
          </w:p>
        </w:tc>
      </w:tr>
      <w:tr w:rsidR="003070B7" w:rsidTr="0030562B">
        <w:trPr>
          <w:trHeight w:hRule="exact" w:val="490"/>
        </w:trPr>
        <w:tc>
          <w:tcPr>
            <w:tcW w:w="4320" w:type="dxa"/>
            <w:gridSpan w:val="16"/>
          </w:tcPr>
          <w:p w:rsidR="003070B7" w:rsidRDefault="003070B7" w:rsidP="0030562B">
            <w:pPr>
              <w:pStyle w:val="PacketDiagramBodyText"/>
            </w:pPr>
            <w:r>
              <w:t>grbitSbt</w:t>
            </w:r>
          </w:p>
        </w:tc>
        <w:tc>
          <w:tcPr>
            <w:tcW w:w="4320" w:type="dxa"/>
            <w:gridSpan w:val="16"/>
          </w:tcPr>
          <w:p w:rsidR="003070B7" w:rsidRDefault="003070B7" w:rsidP="0030562B">
            <w:pPr>
              <w:pStyle w:val="PacketDiagramBodyText"/>
            </w:pPr>
            <w:r>
              <w:t>cisxvi</w:t>
            </w:r>
          </w:p>
        </w:tc>
      </w:tr>
    </w:tbl>
    <w:p w:rsidR="003070B7" w:rsidRDefault="003070B7" w:rsidP="003070B7">
      <w:pPr>
        <w:pStyle w:val="Definition-Field"/>
      </w:pPr>
      <w:r>
        <w:rPr>
          <w:b/>
        </w:rPr>
        <w:t xml:space="preserve">A - sxaxisRw (1 bit): </w:t>
      </w:r>
      <w:r>
        <w:t xml:space="preserve"> A bit that specifies whether this </w:t>
      </w:r>
      <w:hyperlink w:anchor="gt_ffbe7b55-8e84-4f41-a18d-fc29191a4cda">
        <w:r>
          <w:rPr>
            <w:rStyle w:val="HyperlinkGreen"/>
            <w:b/>
          </w:rPr>
          <w:t>filter</w:t>
        </w:r>
      </w:hyperlink>
      <w:r>
        <w:t xml:space="preserve"> refers to the </w:t>
      </w:r>
      <w:hyperlink w:anchor="Section_3f46e7207706400cba9473cb829f869a" w:history="1">
        <w:r>
          <w:rPr>
            <w:rStyle w:val="af5"/>
          </w:rPr>
          <w:t>row axis</w:t>
        </w:r>
      </w:hyperlink>
      <w:r>
        <w:t xml:space="preserve">. MUST be zero if </w:t>
      </w:r>
      <w:r>
        <w:rPr>
          <w:b/>
        </w:rPr>
        <w:t>sxaxisCol</w:t>
      </w:r>
      <w:r>
        <w:t xml:space="preserve"> is 1, if </w:t>
      </w:r>
      <w:r>
        <w:rPr>
          <w:b/>
        </w:rPr>
        <w:t>sxaxisPage</w:t>
      </w:r>
      <w:r>
        <w:t xml:space="preserve"> is 1, or if </w:t>
      </w:r>
      <w:r>
        <w:rPr>
          <w:b/>
        </w:rPr>
        <w:t>sxaxisData</w:t>
      </w:r>
      <w:r>
        <w:t xml:space="preserve"> is 1.</w:t>
      </w:r>
    </w:p>
    <w:p w:rsidR="003070B7" w:rsidRDefault="003070B7" w:rsidP="003070B7">
      <w:pPr>
        <w:pStyle w:val="Definition-Field"/>
      </w:pPr>
      <w:r>
        <w:rPr>
          <w:b/>
        </w:rPr>
        <w:t xml:space="preserve">B - sxaxisCol (1 bit): </w:t>
      </w:r>
      <w:r>
        <w:t xml:space="preserve"> A bit that specifies whether this filter refers to the </w:t>
      </w:r>
      <w:hyperlink w:anchor="Section_00d9d88b8fa74bf08446584bf651677f" w:history="1">
        <w:r>
          <w:rPr>
            <w:rStyle w:val="af5"/>
          </w:rPr>
          <w:t>column axis</w:t>
        </w:r>
      </w:hyperlink>
      <w:r>
        <w:t xml:space="preserve">. MUST be zero if </w:t>
      </w:r>
      <w:r>
        <w:rPr>
          <w:b/>
        </w:rPr>
        <w:t>sxaxisRw</w:t>
      </w:r>
      <w:r>
        <w:t xml:space="preserve"> is 1, if </w:t>
      </w:r>
      <w:r>
        <w:rPr>
          <w:b/>
        </w:rPr>
        <w:t>sxaxisPage</w:t>
      </w:r>
      <w:r>
        <w:t xml:space="preserve"> is 1, or if </w:t>
      </w:r>
      <w:r>
        <w:rPr>
          <w:b/>
        </w:rPr>
        <w:t>sxaxisData</w:t>
      </w:r>
      <w:r>
        <w:t xml:space="preserve"> is 1. </w:t>
      </w:r>
    </w:p>
    <w:p w:rsidR="003070B7" w:rsidRDefault="003070B7" w:rsidP="003070B7">
      <w:pPr>
        <w:pStyle w:val="Definition-Field"/>
      </w:pPr>
      <w:r>
        <w:rPr>
          <w:b/>
        </w:rPr>
        <w:t xml:space="preserve">C - sxaxisPage (1 bit): </w:t>
      </w:r>
      <w:r>
        <w:t xml:space="preserve"> A bit that specifies whether this filter refers to the </w:t>
      </w:r>
      <w:hyperlink w:anchor="Section_ff63f3d9274542878e6e11120ecf30b7" w:history="1">
        <w:r>
          <w:rPr>
            <w:rStyle w:val="af5"/>
          </w:rPr>
          <w:t>page axis</w:t>
        </w:r>
      </w:hyperlink>
      <w:r>
        <w:t xml:space="preserve">. MUST be zero if </w:t>
      </w:r>
      <w:r>
        <w:rPr>
          <w:b/>
        </w:rPr>
        <w:t>sxaxisRw</w:t>
      </w:r>
      <w:r>
        <w:t xml:space="preserve"> is 1, if </w:t>
      </w:r>
      <w:r>
        <w:rPr>
          <w:b/>
        </w:rPr>
        <w:t>sxaxisCol</w:t>
      </w:r>
      <w:r>
        <w:t xml:space="preserve"> is 1, or if </w:t>
      </w:r>
      <w:r>
        <w:rPr>
          <w:b/>
        </w:rPr>
        <w:t>sxaxisData</w:t>
      </w:r>
      <w:r>
        <w:t xml:space="preserve"> is 1.</w:t>
      </w:r>
    </w:p>
    <w:p w:rsidR="003070B7" w:rsidRDefault="003070B7" w:rsidP="003070B7">
      <w:pPr>
        <w:pStyle w:val="Definition-Field"/>
      </w:pPr>
      <w:r>
        <w:rPr>
          <w:b/>
        </w:rPr>
        <w:t xml:space="preserve">D - sxaxisData (1 bit): </w:t>
      </w:r>
      <w:r>
        <w:t xml:space="preserve"> A bit that specifies whether this filter refers to the </w:t>
      </w:r>
      <w:hyperlink w:anchor="Section_4c5c2daa289746e1854b0ce04209f060" w:history="1">
        <w:r>
          <w:rPr>
            <w:rStyle w:val="af5"/>
          </w:rPr>
          <w:t>value axis</w:t>
        </w:r>
      </w:hyperlink>
      <w:r>
        <w:t xml:space="preserve">. MUST be zero if </w:t>
      </w:r>
      <w:r>
        <w:rPr>
          <w:b/>
        </w:rPr>
        <w:t>sxaxisRw</w:t>
      </w:r>
      <w:r>
        <w:t xml:space="preserve"> is 1, if </w:t>
      </w:r>
      <w:r>
        <w:rPr>
          <w:b/>
        </w:rPr>
        <w:t>sxaxisCol</w:t>
      </w:r>
      <w:r>
        <w:t xml:space="preserve"> is 1, or if </w:t>
      </w:r>
      <w:r>
        <w:rPr>
          <w:b/>
        </w:rPr>
        <w:t>sxaxisPage</w:t>
      </w:r>
      <w:r>
        <w:t xml:space="preserve"> is 1.</w:t>
      </w:r>
    </w:p>
    <w:p w:rsidR="003070B7" w:rsidRDefault="003070B7" w:rsidP="003070B7">
      <w:pPr>
        <w:pStyle w:val="Definition-Field"/>
      </w:pPr>
      <w:r>
        <w:rPr>
          <w:b/>
        </w:rPr>
        <w:t xml:space="preserve">E - reserved1 (2 bits): </w:t>
      </w:r>
      <w:r>
        <w:t>MUST be zero, and MUST be ignored.</w:t>
      </w:r>
    </w:p>
    <w:p w:rsidR="003070B7" w:rsidRDefault="003070B7" w:rsidP="003070B7">
      <w:pPr>
        <w:pStyle w:val="Definition-Field"/>
      </w:pPr>
      <w:r>
        <w:rPr>
          <w:b/>
        </w:rPr>
        <w:t xml:space="preserve">iDim (10 bits): </w:t>
      </w:r>
      <w:r>
        <w:t xml:space="preserve">A signed integer that specifies the zero-based position of the </w:t>
      </w:r>
      <w:hyperlink w:anchor="Section_1edf7f2294084945b2de56526c14fca5" w:history="1">
        <w:r>
          <w:rPr>
            <w:rStyle w:val="af5"/>
          </w:rPr>
          <w:t>PivotTable field</w:t>
        </w:r>
      </w:hyperlink>
      <w:r>
        <w:t xml:space="preserve"> within the </w:t>
      </w:r>
      <w:hyperlink w:anchor="Section_89db73685e8e4324b592af85e4559e6c" w:history="1">
        <w:r>
          <w:rPr>
            <w:rStyle w:val="af5"/>
          </w:rPr>
          <w:t>PivotTable axis</w:t>
        </w:r>
      </w:hyperlink>
      <w:r>
        <w:t xml:space="preserve"> specified by </w:t>
      </w:r>
      <w:r>
        <w:rPr>
          <w:b/>
        </w:rPr>
        <w:t>sxAxis</w:t>
      </w:r>
      <w:r>
        <w:t>. MUST be greater than or equal to 0 and less than or equal to 31.</w:t>
      </w:r>
    </w:p>
    <w:p w:rsidR="003070B7" w:rsidRDefault="003070B7" w:rsidP="003070B7">
      <w:pPr>
        <w:pStyle w:val="Definition-Field"/>
      </w:pPr>
      <w:r>
        <w:rPr>
          <w:b/>
        </w:rPr>
        <w:t xml:space="preserve">isxvd (10 bits): </w:t>
      </w:r>
      <w:r>
        <w:t xml:space="preserve"> A signed integer that specifies the </w:t>
      </w:r>
      <w:hyperlink w:anchor="Section_b4187a6caa2d4a9789bd26f394d67592" w:history="1">
        <w:r>
          <w:rPr>
            <w:rStyle w:val="af5"/>
          </w:rPr>
          <w:t>data field</w:t>
        </w:r>
      </w:hyperlink>
      <w:r>
        <w:t xml:space="preserve">, pivot field, or </w:t>
      </w:r>
      <w:hyperlink w:anchor="Section_6497eb794042445780e75959c9f0583c" w:history="1">
        <w:r>
          <w:rPr>
            <w:rStyle w:val="af5"/>
          </w:rPr>
          <w:t>cache field</w:t>
        </w:r>
      </w:hyperlink>
      <w:r>
        <w:t xml:space="preserve"> that this filter refers to. MUST be greater than or equal to 0 and less than or equal to 255 or equal to -2. MUST be a value from the following table:</w:t>
      </w:r>
    </w:p>
    <w:tbl>
      <w:tblPr>
        <w:tblStyle w:val="Table-ShadedHeaderIndented"/>
        <w:tblW w:w="0" w:type="auto"/>
        <w:tblLook w:val="04A0" w:firstRow="1" w:lastRow="0" w:firstColumn="1" w:lastColumn="0" w:noHBand="0" w:noVBand="1"/>
      </w:tblPr>
      <w:tblGrid>
        <w:gridCol w:w="1440"/>
        <w:gridCol w:w="1800"/>
        <w:gridCol w:w="559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440" w:type="dxa"/>
          </w:tcPr>
          <w:p w:rsidR="003070B7" w:rsidRDefault="003070B7" w:rsidP="0030562B">
            <w:pPr>
              <w:pStyle w:val="TableHeaderText"/>
              <w:spacing w:before="0" w:after="0"/>
            </w:pPr>
            <w:r>
              <w:t>Value</w:t>
            </w:r>
          </w:p>
        </w:tc>
        <w:tc>
          <w:tcPr>
            <w:tcW w:w="1800" w:type="dxa"/>
          </w:tcPr>
          <w:p w:rsidR="003070B7" w:rsidRDefault="003070B7" w:rsidP="0030562B">
            <w:pPr>
              <w:pStyle w:val="TableHeaderText"/>
              <w:spacing w:before="0" w:after="0"/>
            </w:pPr>
            <w:r>
              <w:t>Value of the fCacheBased field of the preceding SxRule record</w:t>
            </w:r>
          </w:p>
        </w:tc>
        <w:tc>
          <w:tcPr>
            <w:tcW w:w="5598" w:type="dxa"/>
          </w:tcPr>
          <w:p w:rsidR="003070B7" w:rsidRDefault="003070B7" w:rsidP="0030562B">
            <w:pPr>
              <w:pStyle w:val="TableHeaderText"/>
              <w:spacing w:before="0" w:after="0"/>
            </w:pPr>
            <w:r>
              <w:t>Meaning</w:t>
            </w:r>
          </w:p>
        </w:tc>
      </w:tr>
      <w:tr w:rsidR="003070B7" w:rsidTr="0030562B">
        <w:tc>
          <w:tcPr>
            <w:tcW w:w="1440" w:type="dxa"/>
          </w:tcPr>
          <w:p w:rsidR="003070B7" w:rsidRDefault="003070B7" w:rsidP="0030562B">
            <w:pPr>
              <w:pStyle w:val="TableBodyText"/>
              <w:spacing w:before="0" w:after="0"/>
            </w:pPr>
            <w:r>
              <w:t>-2</w:t>
            </w:r>
          </w:p>
        </w:tc>
        <w:tc>
          <w:tcPr>
            <w:tcW w:w="1800" w:type="dxa"/>
          </w:tcPr>
          <w:p w:rsidR="003070B7" w:rsidRDefault="003070B7" w:rsidP="0030562B">
            <w:pPr>
              <w:pStyle w:val="TableBodyText"/>
              <w:spacing w:before="0" w:after="0"/>
            </w:pPr>
            <w:r>
              <w:t>MUST be 0</w:t>
            </w:r>
          </w:p>
        </w:tc>
        <w:tc>
          <w:tcPr>
            <w:tcW w:w="5598" w:type="dxa"/>
          </w:tcPr>
          <w:p w:rsidR="003070B7" w:rsidRDefault="003070B7" w:rsidP="0030562B">
            <w:pPr>
              <w:pStyle w:val="TableBodyText"/>
              <w:spacing w:before="0" w:after="0"/>
            </w:pPr>
            <w:r>
              <w:t>Specifies that this rule refers to the data field.</w:t>
            </w:r>
          </w:p>
        </w:tc>
      </w:tr>
      <w:tr w:rsidR="003070B7" w:rsidTr="0030562B">
        <w:trPr>
          <w:trHeight w:val="135"/>
        </w:trPr>
        <w:tc>
          <w:tcPr>
            <w:tcW w:w="1440" w:type="dxa"/>
          </w:tcPr>
          <w:p w:rsidR="003070B7" w:rsidRDefault="003070B7" w:rsidP="0030562B">
            <w:pPr>
              <w:pStyle w:val="TableBodyText"/>
              <w:spacing w:before="0" w:after="0"/>
            </w:pPr>
            <w:r>
              <w:t>A value greater than or equal to zero</w:t>
            </w:r>
          </w:p>
        </w:tc>
        <w:tc>
          <w:tcPr>
            <w:tcW w:w="1800" w:type="dxa"/>
          </w:tcPr>
          <w:p w:rsidR="003070B7" w:rsidRDefault="003070B7" w:rsidP="0030562B">
            <w:pPr>
              <w:pStyle w:val="TableBodyText"/>
              <w:spacing w:before="0" w:after="0"/>
            </w:pPr>
            <w:r>
              <w:t>0</w:t>
            </w:r>
          </w:p>
        </w:tc>
        <w:tc>
          <w:tcPr>
            <w:tcW w:w="5598" w:type="dxa"/>
          </w:tcPr>
          <w:p w:rsidR="003070B7" w:rsidRDefault="003070B7" w:rsidP="0030562B">
            <w:pPr>
              <w:pStyle w:val="TableBodyText"/>
              <w:spacing w:before="0" w:after="0"/>
            </w:pPr>
            <w:r>
              <w:t>Specifies a pivot field index as specified by pivot fields. The pivot field index specifies which pivot field is referenced by this filter.</w:t>
            </w:r>
          </w:p>
        </w:tc>
      </w:tr>
      <w:tr w:rsidR="003070B7" w:rsidTr="0030562B">
        <w:trPr>
          <w:trHeight w:val="135"/>
        </w:trPr>
        <w:tc>
          <w:tcPr>
            <w:tcW w:w="1440" w:type="dxa"/>
          </w:tcPr>
          <w:p w:rsidR="003070B7" w:rsidRDefault="003070B7" w:rsidP="0030562B">
            <w:pPr>
              <w:pStyle w:val="TableBodyText"/>
              <w:spacing w:before="0" w:after="0"/>
            </w:pPr>
            <w:r>
              <w:t>A value greater than or equal to zero</w:t>
            </w:r>
          </w:p>
        </w:tc>
        <w:tc>
          <w:tcPr>
            <w:tcW w:w="1800" w:type="dxa"/>
          </w:tcPr>
          <w:p w:rsidR="003070B7" w:rsidRDefault="003070B7" w:rsidP="0030562B">
            <w:pPr>
              <w:pStyle w:val="TableBodyText"/>
              <w:spacing w:before="0" w:after="0"/>
            </w:pPr>
            <w:r>
              <w:t>1</w:t>
            </w:r>
          </w:p>
        </w:tc>
        <w:tc>
          <w:tcPr>
            <w:tcW w:w="5598" w:type="dxa"/>
          </w:tcPr>
          <w:p w:rsidR="003070B7" w:rsidRDefault="003070B7" w:rsidP="0030562B">
            <w:pPr>
              <w:pStyle w:val="TableBodyText"/>
              <w:spacing w:before="0" w:after="0"/>
            </w:pPr>
            <w:r>
              <w:t>Specifies a cache field index as specified by cache fields. The cache field index specifies which cache field is referenced by this filter.</w:t>
            </w:r>
          </w:p>
        </w:tc>
      </w:tr>
    </w:tbl>
    <w:p w:rsidR="003070B7" w:rsidRDefault="003070B7" w:rsidP="003070B7">
      <w:pPr>
        <w:pStyle w:val="Definition-Field"/>
        <w:ind w:left="0" w:firstLine="0"/>
      </w:pPr>
    </w:p>
    <w:p w:rsidR="003070B7" w:rsidRDefault="003070B7" w:rsidP="003070B7">
      <w:pPr>
        <w:pStyle w:val="Definition-Field"/>
      </w:pPr>
      <w:r>
        <w:rPr>
          <w:b/>
        </w:rPr>
        <w:t xml:space="preserve">F - fSelected (1 bit): </w:t>
      </w:r>
      <w:r>
        <w:t>A bit that specifies whether the header of the PivotTable field this filter refers to is included in the PivotTable rule that this record belongs to.</w:t>
      </w:r>
    </w:p>
    <w:p w:rsidR="003070B7" w:rsidRDefault="003070B7" w:rsidP="003070B7">
      <w:pPr>
        <w:pStyle w:val="Definition-Field"/>
      </w:pPr>
      <w:r>
        <w:rPr>
          <w:b/>
        </w:rPr>
        <w:t xml:space="preserve">G - reserved2 (1 bit): </w:t>
      </w:r>
      <w:r>
        <w:t>MUST be zero, and MUST be ignored.</w:t>
      </w:r>
    </w:p>
    <w:p w:rsidR="003070B7" w:rsidRDefault="003070B7" w:rsidP="003070B7">
      <w:pPr>
        <w:pStyle w:val="Definition-Field"/>
      </w:pPr>
      <w:r>
        <w:rPr>
          <w:b/>
        </w:rPr>
        <w:t xml:space="preserve">H - reserved3 (4 bits): </w:t>
      </w:r>
      <w:r>
        <w:t>MUST be zero, and MUST be ignored.</w:t>
      </w:r>
    </w:p>
    <w:p w:rsidR="003070B7" w:rsidRDefault="003070B7" w:rsidP="003070B7">
      <w:pPr>
        <w:pStyle w:val="Definition-Field"/>
      </w:pPr>
      <w:r>
        <w:rPr>
          <w:b/>
        </w:rPr>
        <w:t xml:space="preserve">grbitSbt (2 bytes): </w:t>
      </w:r>
      <w:r>
        <w:t>A signed integer that specifies the set of subtotals used in this filter. MUST be one of the following bits, or a combination of the following bits. DEFAULT MUST be combined only with DATA, BLANK, or both.</w:t>
      </w:r>
    </w:p>
    <w:tbl>
      <w:tblPr>
        <w:tblStyle w:val="Table-ShadedHeaderIndented"/>
        <w:tblW w:w="0" w:type="auto"/>
        <w:tblLook w:val="04A0" w:firstRow="1" w:lastRow="0" w:firstColumn="1" w:lastColumn="0" w:noHBand="0" w:noVBand="1"/>
      </w:tblPr>
      <w:tblGrid>
        <w:gridCol w:w="1134"/>
        <w:gridCol w:w="6306"/>
      </w:tblGrid>
      <w:tr w:rsidR="003070B7" w:rsidTr="0030562B">
        <w:trPr>
          <w:cnfStyle w:val="100000000000" w:firstRow="1" w:lastRow="0" w:firstColumn="0" w:lastColumn="0" w:oddVBand="0" w:evenVBand="0" w:oddHBand="0" w:evenHBand="0" w:firstRowFirstColumn="0" w:firstRowLastColumn="0" w:lastRowFirstColumn="0" w:lastRowLastColumn="0"/>
          <w:trHeight w:val="125"/>
          <w:tblHeader/>
        </w:trPr>
        <w:tc>
          <w:tcPr>
            <w:tcW w:w="1134" w:type="dxa"/>
          </w:tcPr>
          <w:p w:rsidR="003070B7" w:rsidRDefault="003070B7" w:rsidP="0030562B">
            <w:pPr>
              <w:pStyle w:val="TableHeaderText"/>
              <w:keepNext w:val="0"/>
              <w:spacing w:before="0" w:after="0"/>
            </w:pPr>
            <w:r>
              <w:t>Bits</w:t>
            </w:r>
          </w:p>
        </w:tc>
        <w:tc>
          <w:tcPr>
            <w:tcW w:w="6306" w:type="dxa"/>
          </w:tcPr>
          <w:p w:rsidR="003070B7" w:rsidRDefault="003070B7" w:rsidP="0030562B">
            <w:pPr>
              <w:pStyle w:val="TableHeaderText"/>
              <w:keepNext w:val="0"/>
              <w:spacing w:before="0" w:after="0"/>
            </w:pPr>
            <w:r>
              <w:t>Meaning</w:t>
            </w:r>
          </w:p>
        </w:tc>
      </w:tr>
      <w:tr w:rsidR="003070B7" w:rsidTr="0030562B">
        <w:tc>
          <w:tcPr>
            <w:tcW w:w="1134" w:type="dxa"/>
          </w:tcPr>
          <w:p w:rsidR="003070B7" w:rsidRDefault="003070B7" w:rsidP="0030562B">
            <w:pPr>
              <w:pStyle w:val="TableBodyText"/>
              <w:spacing w:before="0" w:after="0"/>
            </w:pPr>
            <w:r>
              <w:t>0x0001</w:t>
            </w:r>
          </w:p>
        </w:tc>
        <w:tc>
          <w:tcPr>
            <w:tcW w:w="6306" w:type="dxa"/>
          </w:tcPr>
          <w:p w:rsidR="003070B7" w:rsidRDefault="003070B7" w:rsidP="0030562B">
            <w:pPr>
              <w:pStyle w:val="TableBodyText"/>
              <w:spacing w:before="0" w:after="0"/>
            </w:pPr>
            <w:r>
              <w:t>DATA</w:t>
            </w:r>
          </w:p>
        </w:tc>
      </w:tr>
      <w:tr w:rsidR="003070B7" w:rsidTr="0030562B">
        <w:tc>
          <w:tcPr>
            <w:tcW w:w="1134" w:type="dxa"/>
          </w:tcPr>
          <w:p w:rsidR="003070B7" w:rsidRDefault="003070B7" w:rsidP="0030562B">
            <w:pPr>
              <w:pStyle w:val="TableBodyText"/>
              <w:spacing w:before="0" w:after="0"/>
            </w:pPr>
            <w:r>
              <w:t>0x0002</w:t>
            </w:r>
          </w:p>
        </w:tc>
        <w:tc>
          <w:tcPr>
            <w:tcW w:w="6306" w:type="dxa"/>
          </w:tcPr>
          <w:p w:rsidR="003070B7" w:rsidRDefault="003070B7" w:rsidP="0030562B">
            <w:pPr>
              <w:pStyle w:val="TableBodyText"/>
              <w:spacing w:before="0" w:after="0"/>
            </w:pPr>
            <w:r>
              <w:t>DEFAULT</w:t>
            </w:r>
          </w:p>
        </w:tc>
      </w:tr>
      <w:tr w:rsidR="003070B7" w:rsidTr="0030562B">
        <w:tc>
          <w:tcPr>
            <w:tcW w:w="1134" w:type="dxa"/>
          </w:tcPr>
          <w:p w:rsidR="003070B7" w:rsidRDefault="003070B7" w:rsidP="0030562B">
            <w:pPr>
              <w:pStyle w:val="TableBodyText"/>
              <w:spacing w:before="0" w:after="0"/>
            </w:pPr>
            <w:r>
              <w:t>0x0004</w:t>
            </w:r>
          </w:p>
        </w:tc>
        <w:tc>
          <w:tcPr>
            <w:tcW w:w="6306" w:type="dxa"/>
          </w:tcPr>
          <w:p w:rsidR="003070B7" w:rsidRDefault="003070B7" w:rsidP="0030562B">
            <w:pPr>
              <w:pStyle w:val="TableBodyText"/>
              <w:spacing w:before="0" w:after="0"/>
            </w:pPr>
            <w:r>
              <w:t>SUM</w:t>
            </w:r>
          </w:p>
        </w:tc>
      </w:tr>
      <w:tr w:rsidR="003070B7" w:rsidTr="0030562B">
        <w:tc>
          <w:tcPr>
            <w:tcW w:w="1134" w:type="dxa"/>
          </w:tcPr>
          <w:p w:rsidR="003070B7" w:rsidRDefault="003070B7" w:rsidP="0030562B">
            <w:pPr>
              <w:pStyle w:val="TableBodyText"/>
              <w:spacing w:before="0" w:after="0"/>
            </w:pPr>
            <w:r>
              <w:t>0x0008</w:t>
            </w:r>
          </w:p>
        </w:tc>
        <w:tc>
          <w:tcPr>
            <w:tcW w:w="6306" w:type="dxa"/>
          </w:tcPr>
          <w:p w:rsidR="003070B7" w:rsidRDefault="003070B7" w:rsidP="0030562B">
            <w:pPr>
              <w:pStyle w:val="TableBodyText"/>
              <w:spacing w:before="0" w:after="0"/>
            </w:pPr>
            <w:r>
              <w:t>COUNTA</w:t>
            </w:r>
          </w:p>
        </w:tc>
      </w:tr>
      <w:tr w:rsidR="003070B7" w:rsidTr="0030562B">
        <w:tc>
          <w:tcPr>
            <w:tcW w:w="1134" w:type="dxa"/>
          </w:tcPr>
          <w:p w:rsidR="003070B7" w:rsidRDefault="003070B7" w:rsidP="0030562B">
            <w:pPr>
              <w:pStyle w:val="TableBodyText"/>
              <w:spacing w:before="0" w:after="0"/>
            </w:pPr>
            <w:r>
              <w:t>0x0010</w:t>
            </w:r>
          </w:p>
        </w:tc>
        <w:tc>
          <w:tcPr>
            <w:tcW w:w="6306" w:type="dxa"/>
          </w:tcPr>
          <w:p w:rsidR="003070B7" w:rsidRDefault="003070B7" w:rsidP="0030562B">
            <w:pPr>
              <w:pStyle w:val="TableBodyText"/>
              <w:spacing w:before="0" w:after="0"/>
            </w:pPr>
            <w:r>
              <w:t>AVERAGE</w:t>
            </w:r>
          </w:p>
        </w:tc>
      </w:tr>
      <w:tr w:rsidR="003070B7" w:rsidTr="0030562B">
        <w:tc>
          <w:tcPr>
            <w:tcW w:w="1134" w:type="dxa"/>
          </w:tcPr>
          <w:p w:rsidR="003070B7" w:rsidRDefault="003070B7" w:rsidP="0030562B">
            <w:pPr>
              <w:pStyle w:val="TableBodyText"/>
              <w:spacing w:before="0" w:after="0"/>
            </w:pPr>
            <w:r>
              <w:t>0x0020</w:t>
            </w:r>
          </w:p>
        </w:tc>
        <w:tc>
          <w:tcPr>
            <w:tcW w:w="6306" w:type="dxa"/>
          </w:tcPr>
          <w:p w:rsidR="003070B7" w:rsidRDefault="003070B7" w:rsidP="0030562B">
            <w:pPr>
              <w:pStyle w:val="TableBodyText"/>
              <w:spacing w:before="0" w:after="0"/>
            </w:pPr>
            <w:r>
              <w:t>MAX</w:t>
            </w:r>
          </w:p>
        </w:tc>
      </w:tr>
      <w:tr w:rsidR="003070B7" w:rsidTr="0030562B">
        <w:tc>
          <w:tcPr>
            <w:tcW w:w="1134" w:type="dxa"/>
          </w:tcPr>
          <w:p w:rsidR="003070B7" w:rsidRDefault="003070B7" w:rsidP="0030562B">
            <w:pPr>
              <w:pStyle w:val="TableBodyText"/>
              <w:spacing w:before="0" w:after="0"/>
            </w:pPr>
            <w:r>
              <w:t>0x0040</w:t>
            </w:r>
          </w:p>
        </w:tc>
        <w:tc>
          <w:tcPr>
            <w:tcW w:w="6306" w:type="dxa"/>
          </w:tcPr>
          <w:p w:rsidR="003070B7" w:rsidRDefault="003070B7" w:rsidP="0030562B">
            <w:pPr>
              <w:pStyle w:val="TableBodyText"/>
              <w:spacing w:before="0" w:after="0"/>
            </w:pPr>
            <w:r>
              <w:t>MIN</w:t>
            </w:r>
          </w:p>
        </w:tc>
      </w:tr>
      <w:tr w:rsidR="003070B7" w:rsidTr="0030562B">
        <w:tc>
          <w:tcPr>
            <w:tcW w:w="1134" w:type="dxa"/>
          </w:tcPr>
          <w:p w:rsidR="003070B7" w:rsidRDefault="003070B7" w:rsidP="0030562B">
            <w:pPr>
              <w:pStyle w:val="TableBodyText"/>
              <w:spacing w:before="0" w:after="0"/>
            </w:pPr>
            <w:r>
              <w:t>0x0080</w:t>
            </w:r>
          </w:p>
        </w:tc>
        <w:tc>
          <w:tcPr>
            <w:tcW w:w="6306" w:type="dxa"/>
          </w:tcPr>
          <w:p w:rsidR="003070B7" w:rsidRDefault="003070B7" w:rsidP="0030562B">
            <w:pPr>
              <w:pStyle w:val="TableBodyText"/>
              <w:spacing w:before="0" w:after="0"/>
            </w:pPr>
            <w:r>
              <w:t>PRODUCT</w:t>
            </w:r>
          </w:p>
        </w:tc>
      </w:tr>
      <w:tr w:rsidR="003070B7" w:rsidTr="0030562B">
        <w:tc>
          <w:tcPr>
            <w:tcW w:w="1134" w:type="dxa"/>
          </w:tcPr>
          <w:p w:rsidR="003070B7" w:rsidRDefault="003070B7" w:rsidP="0030562B">
            <w:pPr>
              <w:pStyle w:val="TableBodyText"/>
              <w:spacing w:before="0" w:after="0"/>
            </w:pPr>
            <w:r>
              <w:t>0x0100</w:t>
            </w:r>
          </w:p>
        </w:tc>
        <w:tc>
          <w:tcPr>
            <w:tcW w:w="6306" w:type="dxa"/>
          </w:tcPr>
          <w:p w:rsidR="003070B7" w:rsidRDefault="003070B7" w:rsidP="0030562B">
            <w:pPr>
              <w:pStyle w:val="TableBodyText"/>
              <w:spacing w:before="0" w:after="0"/>
            </w:pPr>
            <w:r>
              <w:t>COUNT</w:t>
            </w:r>
          </w:p>
        </w:tc>
      </w:tr>
      <w:tr w:rsidR="003070B7" w:rsidTr="0030562B">
        <w:tc>
          <w:tcPr>
            <w:tcW w:w="1134" w:type="dxa"/>
          </w:tcPr>
          <w:p w:rsidR="003070B7" w:rsidRDefault="003070B7" w:rsidP="0030562B">
            <w:pPr>
              <w:pStyle w:val="TableBodyText"/>
              <w:spacing w:before="0" w:after="0"/>
            </w:pPr>
            <w:r>
              <w:t>0x0200</w:t>
            </w:r>
          </w:p>
        </w:tc>
        <w:tc>
          <w:tcPr>
            <w:tcW w:w="6306" w:type="dxa"/>
          </w:tcPr>
          <w:p w:rsidR="003070B7" w:rsidRDefault="003070B7" w:rsidP="0030562B">
            <w:pPr>
              <w:pStyle w:val="TableBodyText"/>
              <w:spacing w:before="0" w:after="0"/>
            </w:pPr>
            <w:r>
              <w:t>STDEV</w:t>
            </w:r>
          </w:p>
        </w:tc>
      </w:tr>
      <w:tr w:rsidR="003070B7" w:rsidTr="0030562B">
        <w:tc>
          <w:tcPr>
            <w:tcW w:w="1134" w:type="dxa"/>
          </w:tcPr>
          <w:p w:rsidR="003070B7" w:rsidRDefault="003070B7" w:rsidP="0030562B">
            <w:pPr>
              <w:pStyle w:val="TableBodyText"/>
              <w:spacing w:before="0" w:after="0"/>
            </w:pPr>
            <w:r>
              <w:t>0x0400</w:t>
            </w:r>
          </w:p>
        </w:tc>
        <w:tc>
          <w:tcPr>
            <w:tcW w:w="6306" w:type="dxa"/>
          </w:tcPr>
          <w:p w:rsidR="003070B7" w:rsidRDefault="003070B7" w:rsidP="0030562B">
            <w:pPr>
              <w:pStyle w:val="TableBodyText"/>
              <w:spacing w:before="0" w:after="0"/>
            </w:pPr>
            <w:r>
              <w:t>STDEVP</w:t>
            </w:r>
          </w:p>
        </w:tc>
      </w:tr>
      <w:tr w:rsidR="003070B7" w:rsidTr="0030562B">
        <w:tc>
          <w:tcPr>
            <w:tcW w:w="1134" w:type="dxa"/>
          </w:tcPr>
          <w:p w:rsidR="003070B7" w:rsidRDefault="003070B7" w:rsidP="0030562B">
            <w:pPr>
              <w:pStyle w:val="TableBodyText"/>
              <w:spacing w:before="0" w:after="0"/>
            </w:pPr>
            <w:r>
              <w:t>0x0800</w:t>
            </w:r>
          </w:p>
        </w:tc>
        <w:tc>
          <w:tcPr>
            <w:tcW w:w="6306" w:type="dxa"/>
          </w:tcPr>
          <w:p w:rsidR="003070B7" w:rsidRDefault="003070B7" w:rsidP="0030562B">
            <w:pPr>
              <w:pStyle w:val="TableBodyText"/>
              <w:spacing w:before="0" w:after="0"/>
            </w:pPr>
            <w:r>
              <w:t>VAR</w:t>
            </w:r>
          </w:p>
        </w:tc>
      </w:tr>
      <w:tr w:rsidR="003070B7" w:rsidTr="0030562B">
        <w:tc>
          <w:tcPr>
            <w:tcW w:w="1134" w:type="dxa"/>
          </w:tcPr>
          <w:p w:rsidR="003070B7" w:rsidRDefault="003070B7" w:rsidP="0030562B">
            <w:pPr>
              <w:pStyle w:val="TableBodyText"/>
              <w:spacing w:before="0" w:after="0"/>
            </w:pPr>
            <w:r>
              <w:t>0x1000</w:t>
            </w:r>
          </w:p>
        </w:tc>
        <w:tc>
          <w:tcPr>
            <w:tcW w:w="6306" w:type="dxa"/>
          </w:tcPr>
          <w:p w:rsidR="003070B7" w:rsidRDefault="003070B7" w:rsidP="0030562B">
            <w:pPr>
              <w:pStyle w:val="TableBodyText"/>
              <w:spacing w:before="0" w:after="0"/>
            </w:pPr>
            <w:r>
              <w:t>VARP</w:t>
            </w:r>
          </w:p>
        </w:tc>
      </w:tr>
      <w:tr w:rsidR="003070B7" w:rsidTr="0030562B">
        <w:tc>
          <w:tcPr>
            <w:tcW w:w="1134" w:type="dxa"/>
          </w:tcPr>
          <w:p w:rsidR="003070B7" w:rsidRDefault="003070B7" w:rsidP="0030562B">
            <w:pPr>
              <w:pStyle w:val="TableBodyText"/>
              <w:spacing w:before="0" w:after="0"/>
            </w:pPr>
            <w:r>
              <w:t>0x4000</w:t>
            </w:r>
          </w:p>
        </w:tc>
        <w:tc>
          <w:tcPr>
            <w:tcW w:w="6306" w:type="dxa"/>
          </w:tcPr>
          <w:p w:rsidR="003070B7" w:rsidRDefault="003070B7" w:rsidP="0030562B">
            <w:pPr>
              <w:pStyle w:val="TableBodyText"/>
              <w:spacing w:before="0" w:after="0"/>
            </w:pPr>
            <w:r>
              <w:t>BLANK</w:t>
            </w:r>
          </w:p>
        </w:tc>
      </w:tr>
    </w:tbl>
    <w:p w:rsidR="003070B7" w:rsidRDefault="003070B7" w:rsidP="003070B7"/>
    <w:p w:rsidR="003070B7" w:rsidRDefault="003070B7" w:rsidP="003070B7">
      <w:pPr>
        <w:pStyle w:val="Definition-Field"/>
      </w:pPr>
      <w:r>
        <w:rPr>
          <w:b/>
        </w:rPr>
        <w:t xml:space="preserve">cisxvi (2 bytes): </w:t>
      </w:r>
      <w:r>
        <w:t xml:space="preserve">An unsigned integer that specifies the number of indexes in the </w:t>
      </w:r>
      <w:hyperlink w:anchor="Section_40dd493b575549b69a051fc6bdecbf4c" w:history="1">
        <w:r>
          <w:rPr>
            <w:rStyle w:val="af5"/>
          </w:rPr>
          <w:t>SxItm</w:t>
        </w:r>
      </w:hyperlink>
      <w:r>
        <w:t xml:space="preserve"> record that follows this record.</w:t>
      </w:r>
    </w:p>
    <w:p w:rsidR="003070B7" w:rsidRDefault="003070B7" w:rsidP="003070B7">
      <w:pPr>
        <w:pStyle w:val="31"/>
        <w:numPr>
          <w:ilvl w:val="0"/>
          <w:numId w:val="0"/>
        </w:numPr>
        <w:tabs>
          <w:tab w:val="left" w:pos="720"/>
        </w:tabs>
        <w:ind w:left="720" w:hanging="720"/>
      </w:pPr>
      <w:bookmarkStart w:id="1294" w:name="Section_d327ce82d6584fcc927bd3f4edcc0232"/>
      <w:bookmarkStart w:id="1295" w:name="SxFmla"/>
      <w:bookmarkStart w:id="1296" w:name="_Toc500759547"/>
      <w:r>
        <w:t>2.4.286</w:t>
      </w:r>
      <w:r>
        <w:tab/>
        <w:t>SxFmla</w:t>
      </w:r>
      <w:bookmarkEnd w:id="1294"/>
      <w:bookmarkEnd w:id="1295"/>
      <w:bookmarkEnd w:id="1296"/>
      <w:r>
        <w:fldChar w:fldCharType="begin"/>
      </w:r>
      <w:r>
        <w:instrText xml:space="preserve"> XE "Records:SxFmla" </w:instrText>
      </w:r>
      <w:r>
        <w:fldChar w:fldCharType="end"/>
      </w:r>
      <w:r>
        <w:fldChar w:fldCharType="begin"/>
      </w:r>
      <w:r>
        <w:instrText xml:space="preserve"> XE "SxFmla" </w:instrText>
      </w:r>
      <w:r>
        <w:fldChar w:fldCharType="end"/>
      </w:r>
      <w:r>
        <w:fldChar w:fldCharType="begin"/>
      </w:r>
      <w:r>
        <w:instrText xml:space="preserve"> XE "Details:SxFmla record" </w:instrText>
      </w:r>
      <w:r>
        <w:fldChar w:fldCharType="end"/>
      </w:r>
    </w:p>
    <w:p w:rsidR="003070B7" w:rsidRDefault="003070B7" w:rsidP="003070B7">
      <w:r>
        <w:t xml:space="preserve">The </w:t>
      </w:r>
      <w:r>
        <w:rPr>
          <w:b/>
        </w:rPr>
        <w:t>SxFmla</w:t>
      </w:r>
      <w:r>
        <w:t xml:space="preserve"> record specifies a </w:t>
      </w:r>
      <w:hyperlink w:anchor="Section_df9803bc04a94e06a4dd463976073e33">
        <w:r>
          <w:rPr>
            <w:rStyle w:val="af5"/>
          </w:rPr>
          <w:t>PivotParsedFormula</w:t>
        </w:r>
      </w:hyperlink>
      <w:r>
        <w:t xml:space="preserve"> and specifies the beginning of a collection of records as defined by the </w:t>
      </w:r>
      <w:hyperlink w:anchor="Section_c5fb3f663ef64308ae3de59244159687" w:history="1">
        <w:r>
          <w:rPr>
            <w:rStyle w:val="af5"/>
          </w:rPr>
          <w:t>pivot cache</w:t>
        </w:r>
      </w:hyperlink>
      <w:r>
        <w:t xml:space="preserve"> storage </w:t>
      </w:r>
      <w:hyperlink w:anchor="gt_24ddbbb4-b79e-4419-96ec-0fdd229c9ebf">
        <w:r>
          <w:rPr>
            <w:rStyle w:val="HyperlinkGreen"/>
            <w:b/>
          </w:rPr>
          <w:t>ABNF</w:t>
        </w:r>
      </w:hyperlink>
      <w:r>
        <w:t xml:space="preserve">.  The collection of records specifies the </w:t>
      </w:r>
      <w:hyperlink w:anchor="Section_a5f57198f2af40b2ba07e4b1836d73f3" w:history="1">
        <w:r>
          <w:rPr>
            <w:rStyle w:val="af5"/>
          </w:rPr>
          <w:t>PivotTable</w:t>
        </w:r>
      </w:hyperlink>
      <w:r>
        <w:t xml:space="preserve"> </w:t>
      </w:r>
      <w:hyperlink w:anchor="Section_4594f2ac815740b381142e77ba8efb7d" w:history="1">
        <w:r>
          <w:rPr>
            <w:rStyle w:val="af5"/>
          </w:rPr>
          <w:t>calculated field</w:t>
        </w:r>
      </w:hyperlink>
      <w:r>
        <w:t xml:space="preserve"> or </w:t>
      </w:r>
      <w:hyperlink w:anchor="Section_6c6b3e3d22354a609f5b1c902ee0a50b" w:history="1">
        <w:r>
          <w:rPr>
            <w:rStyle w:val="af5"/>
          </w:rPr>
          <w:t>calculated item</w:t>
        </w:r>
      </w:hyperlink>
      <w:r>
        <w:t xml:space="preserve"> formula (section </w:t>
      </w:r>
      <w:hyperlink w:anchor="Section_e7625cc83da94154b44949cf1bbd9703" w:history="1">
        <w:r>
          <w:rPr>
            <w:rStyle w:val="af5"/>
          </w:rPr>
          <w:t>2.2.2</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formula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formula (variable): </w:t>
      </w:r>
      <w:r>
        <w:t>A PivotParsedFormula structure that specifies the formula.</w:t>
      </w:r>
    </w:p>
    <w:p w:rsidR="003070B7" w:rsidRDefault="003070B7" w:rsidP="003070B7">
      <w:pPr>
        <w:pStyle w:val="31"/>
        <w:numPr>
          <w:ilvl w:val="0"/>
          <w:numId w:val="0"/>
        </w:numPr>
        <w:tabs>
          <w:tab w:val="left" w:pos="720"/>
        </w:tabs>
        <w:ind w:left="720" w:hanging="720"/>
      </w:pPr>
      <w:bookmarkStart w:id="1297" w:name="Section_1bf196bf9b3440db8d3787d204b2f8e7"/>
      <w:bookmarkStart w:id="1298" w:name="SxFormat"/>
      <w:bookmarkStart w:id="1299" w:name="_Toc500759548"/>
      <w:r>
        <w:t>2.4.287</w:t>
      </w:r>
      <w:r>
        <w:tab/>
        <w:t>SxFormat</w:t>
      </w:r>
      <w:bookmarkEnd w:id="1297"/>
      <w:bookmarkEnd w:id="1298"/>
      <w:bookmarkEnd w:id="1299"/>
      <w:r>
        <w:fldChar w:fldCharType="begin"/>
      </w:r>
      <w:r>
        <w:instrText xml:space="preserve"> XE "Records:SxFormat" </w:instrText>
      </w:r>
      <w:r>
        <w:fldChar w:fldCharType="end"/>
      </w:r>
      <w:r>
        <w:fldChar w:fldCharType="begin"/>
      </w:r>
      <w:r>
        <w:instrText xml:space="preserve"> XE "SxFormat" </w:instrText>
      </w:r>
      <w:r>
        <w:fldChar w:fldCharType="end"/>
      </w:r>
      <w:r>
        <w:fldChar w:fldCharType="begin"/>
      </w:r>
      <w:r>
        <w:instrText xml:space="preserve"> XE "Details:SxFormat record" </w:instrText>
      </w:r>
      <w:r>
        <w:fldChar w:fldCharType="end"/>
      </w:r>
    </w:p>
    <w:p w:rsidR="003070B7" w:rsidRDefault="003070B7" w:rsidP="003070B7">
      <w:r>
        <w:t xml:space="preserve">The </w:t>
      </w:r>
      <w:r>
        <w:rPr>
          <w:b/>
        </w:rPr>
        <w:t>SxFormat</w:t>
      </w:r>
      <w:r>
        <w:t xml:space="preserve"> record specifies the beginning of a collection of records as defined by the </w:t>
      </w:r>
      <w:hyperlink w:anchor="Section_f41c06f2905749a18c3fa4a4d211fc56" w:history="1">
        <w:r>
          <w:rPr>
            <w:rStyle w:val="af5"/>
          </w:rPr>
          <w:t>Worksheet substream</w:t>
        </w:r>
      </w:hyperlink>
      <w:r>
        <w:t xml:space="preserve"> </w:t>
      </w:r>
      <w:hyperlink w:anchor="gt_24ddbbb4-b79e-4419-96ec-0fdd229c9ebf">
        <w:r>
          <w:rPr>
            <w:rStyle w:val="HyperlinkGreen"/>
            <w:b/>
          </w:rPr>
          <w:t>ABNF</w:t>
        </w:r>
      </w:hyperlink>
      <w:r>
        <w:t xml:space="preserve">. The collection of records specifies the </w:t>
      </w:r>
      <w:hyperlink w:anchor="Section_f0b6070c31f54d3dbcb719612da8b8f6" w:history="1">
        <w:r>
          <w:rPr>
            <w:rStyle w:val="af5"/>
          </w:rPr>
          <w:t>differential formatting</w:t>
        </w:r>
      </w:hyperlink>
      <w:r>
        <w:t xml:space="preserve"> and specifies a </w:t>
      </w:r>
      <w:hyperlink w:anchor="Section_ce60432dda944422929fcf3f6a0a206f" w:history="1">
        <w:r>
          <w:rPr>
            <w:rStyle w:val="af5"/>
          </w:rPr>
          <w:t>PivotRule</w:t>
        </w:r>
      </w:hyperlink>
      <w:r>
        <w:t xml:space="preserve"> that specifies the area of the </w:t>
      </w:r>
      <w:hyperlink w:anchor="Section_09410dfbaac84a719ecf177ffba12c37" w:history="1">
        <w:r>
          <w:rPr>
            <w:rStyle w:val="af5"/>
          </w:rPr>
          <w:t>PivotTable view</w:t>
        </w:r>
      </w:hyperlink>
      <w:r>
        <w:t xml:space="preserve"> to apply the formatting to.</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1080" w:type="dxa"/>
            <w:gridSpan w:val="4"/>
          </w:tcPr>
          <w:p w:rsidR="003070B7" w:rsidRDefault="003070B7" w:rsidP="0030562B">
            <w:pPr>
              <w:pStyle w:val="PacketDiagramBodyText"/>
            </w:pPr>
            <w:r>
              <w:t>rlType</w:t>
            </w:r>
          </w:p>
        </w:tc>
        <w:tc>
          <w:tcPr>
            <w:tcW w:w="3240" w:type="dxa"/>
            <w:gridSpan w:val="12"/>
          </w:tcPr>
          <w:p w:rsidR="003070B7" w:rsidRDefault="003070B7" w:rsidP="0030562B">
            <w:pPr>
              <w:pStyle w:val="PacketDiagramBodyText"/>
            </w:pPr>
            <w:r>
              <w:t>reserved</w:t>
            </w:r>
          </w:p>
        </w:tc>
        <w:tc>
          <w:tcPr>
            <w:tcW w:w="4320" w:type="dxa"/>
            <w:gridSpan w:val="16"/>
          </w:tcPr>
          <w:p w:rsidR="003070B7" w:rsidRDefault="003070B7" w:rsidP="0030562B">
            <w:pPr>
              <w:pStyle w:val="PacketDiagramBodyText"/>
            </w:pPr>
            <w:r>
              <w:t>cbData</w:t>
            </w:r>
          </w:p>
        </w:tc>
      </w:tr>
    </w:tbl>
    <w:p w:rsidR="003070B7" w:rsidRDefault="003070B7" w:rsidP="003070B7">
      <w:pPr>
        <w:pStyle w:val="Definition-Field"/>
      </w:pPr>
      <w:r>
        <w:rPr>
          <w:b/>
        </w:rPr>
        <w:t xml:space="preserve">rlType (4 bits): </w:t>
      </w:r>
      <w:r>
        <w:t xml:space="preserve">A Boolean (section </w:t>
      </w:r>
      <w:hyperlink w:anchor="Section_ae6bc85a10f94f2d868842913466c971" w:history="1">
        <w:r>
          <w:rPr>
            <w:rStyle w:val="af5"/>
          </w:rPr>
          <w:t>2.5.14</w:t>
        </w:r>
      </w:hyperlink>
      <w:r>
        <w:t>) that specifies whether formatting was applied to the PivotTable view. MUST be a value from the following table:</w:t>
      </w:r>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shd w:val="clear" w:color="auto" w:fill="53C862" w:themeFill="background1" w:themeFillShade="A6"/>
          </w:tcPr>
          <w:p w:rsidR="003070B7" w:rsidRDefault="003070B7" w:rsidP="0030562B">
            <w:pPr>
              <w:pStyle w:val="TableHeaderText"/>
              <w:spacing w:before="0" w:after="0"/>
            </w:pPr>
            <w:r>
              <w:t>Value</w:t>
            </w:r>
          </w:p>
        </w:tc>
        <w:tc>
          <w:tcPr>
            <w:tcW w:w="4428" w:type="dxa"/>
            <w:shd w:val="clear" w:color="auto" w:fill="53C862" w:themeFill="background1" w:themeFillShade="A6"/>
          </w:tcPr>
          <w:p w:rsidR="003070B7" w:rsidRDefault="003070B7" w:rsidP="0030562B">
            <w:pPr>
              <w:pStyle w:val="TableHeaderText"/>
              <w:spacing w:before="0" w:after="0"/>
            </w:pPr>
            <w:r>
              <w:t>Description</w:t>
            </w:r>
          </w:p>
        </w:tc>
      </w:tr>
      <w:tr w:rsidR="003070B7" w:rsidTr="0030562B">
        <w:tc>
          <w:tcPr>
            <w:tcW w:w="4428" w:type="dxa"/>
          </w:tcPr>
          <w:p w:rsidR="003070B7" w:rsidRDefault="003070B7" w:rsidP="0030562B">
            <w:pPr>
              <w:pStyle w:val="TableBodyText"/>
              <w:spacing w:before="0" w:after="0"/>
            </w:pPr>
            <w:r>
              <w:t>0x0000</w:t>
            </w:r>
          </w:p>
        </w:tc>
        <w:tc>
          <w:tcPr>
            <w:tcW w:w="4428" w:type="dxa"/>
          </w:tcPr>
          <w:p w:rsidR="003070B7" w:rsidRDefault="003070B7" w:rsidP="0030562B">
            <w:pPr>
              <w:pStyle w:val="TableBodyText"/>
              <w:spacing w:before="0" w:after="0"/>
            </w:pPr>
            <w:r>
              <w:t>The formatting was cleared.</w:t>
            </w:r>
          </w:p>
        </w:tc>
      </w:tr>
      <w:tr w:rsidR="003070B7" w:rsidTr="0030562B">
        <w:tc>
          <w:tcPr>
            <w:tcW w:w="4428" w:type="dxa"/>
          </w:tcPr>
          <w:p w:rsidR="003070B7" w:rsidRDefault="003070B7" w:rsidP="0030562B">
            <w:pPr>
              <w:pStyle w:val="TableBodyText"/>
              <w:spacing w:before="0" w:after="0"/>
            </w:pPr>
            <w:r>
              <w:t>0x0001</w:t>
            </w:r>
          </w:p>
        </w:tc>
        <w:tc>
          <w:tcPr>
            <w:tcW w:w="4428" w:type="dxa"/>
          </w:tcPr>
          <w:p w:rsidR="003070B7" w:rsidRDefault="003070B7" w:rsidP="0030562B">
            <w:pPr>
              <w:pStyle w:val="TableBodyText"/>
              <w:spacing w:before="0" w:after="0"/>
            </w:pPr>
            <w:r>
              <w:t>The formatting was applied.</w:t>
            </w:r>
          </w:p>
        </w:tc>
      </w:tr>
    </w:tbl>
    <w:p w:rsidR="003070B7" w:rsidRDefault="003070B7" w:rsidP="003070B7"/>
    <w:p w:rsidR="003070B7" w:rsidRDefault="003070B7" w:rsidP="003070B7">
      <w:pPr>
        <w:pStyle w:val="Definition-Field"/>
      </w:pPr>
      <w:r>
        <w:rPr>
          <w:b/>
        </w:rPr>
        <w:t xml:space="preserve">reserved (12 bits): </w:t>
      </w:r>
      <w:r>
        <w:t>MUST be zero, and MUST be ignored</w:t>
      </w:r>
    </w:p>
    <w:p w:rsidR="003070B7" w:rsidRDefault="003070B7" w:rsidP="003070B7">
      <w:pPr>
        <w:pStyle w:val="Definition-Field"/>
      </w:pPr>
      <w:r>
        <w:rPr>
          <w:b/>
        </w:rPr>
        <w:t xml:space="preserve">cbData (2 bytes): </w:t>
      </w:r>
      <w:r>
        <w:t xml:space="preserve">An unsigned integer that specifies the number of bytes in the </w:t>
      </w:r>
      <w:hyperlink w:anchor="Section_2a8a126ca0bb4ba59ef125e7420aec58" w:history="1">
        <w:r>
          <w:rPr>
            <w:rStyle w:val="af5"/>
          </w:rPr>
          <w:t>SxDXF</w:t>
        </w:r>
      </w:hyperlink>
      <w:r>
        <w:t xml:space="preserve"> record that follows this record. MUST be zero if </w:t>
      </w:r>
      <w:r>
        <w:rPr>
          <w:b/>
        </w:rPr>
        <w:t>rlType</w:t>
      </w:r>
      <w:r>
        <w:t xml:space="preserve"> is zero. If this field is zero then zero SxDXF records MUST follow this record.</w:t>
      </w:r>
    </w:p>
    <w:p w:rsidR="003070B7" w:rsidRDefault="003070B7" w:rsidP="003070B7">
      <w:pPr>
        <w:pStyle w:val="31"/>
        <w:numPr>
          <w:ilvl w:val="0"/>
          <w:numId w:val="0"/>
        </w:numPr>
        <w:tabs>
          <w:tab w:val="left" w:pos="720"/>
        </w:tabs>
        <w:ind w:left="720" w:hanging="720"/>
      </w:pPr>
      <w:bookmarkStart w:id="1300" w:name="Section_b7c4ebe61ade458fb78ca1d05ada9862"/>
      <w:bookmarkStart w:id="1301" w:name="SXFormula"/>
      <w:bookmarkStart w:id="1302" w:name="_Toc500759549"/>
      <w:r>
        <w:t>2.4.288</w:t>
      </w:r>
      <w:r>
        <w:tab/>
        <w:t>SXFormula</w:t>
      </w:r>
      <w:bookmarkEnd w:id="1300"/>
      <w:bookmarkEnd w:id="1301"/>
      <w:bookmarkEnd w:id="1302"/>
      <w:r>
        <w:fldChar w:fldCharType="begin"/>
      </w:r>
      <w:r>
        <w:instrText xml:space="preserve"> XE "Records:SxFormula" </w:instrText>
      </w:r>
      <w:r>
        <w:fldChar w:fldCharType="end"/>
      </w:r>
      <w:r>
        <w:fldChar w:fldCharType="begin"/>
      </w:r>
      <w:r>
        <w:instrText xml:space="preserve"> XE "SxFormula" </w:instrText>
      </w:r>
      <w:r>
        <w:fldChar w:fldCharType="end"/>
      </w:r>
      <w:r>
        <w:fldChar w:fldCharType="begin"/>
      </w:r>
      <w:r>
        <w:instrText xml:space="preserve"> XE "Details:SxFormula record" </w:instrText>
      </w:r>
      <w:r>
        <w:fldChar w:fldCharType="end"/>
      </w:r>
    </w:p>
    <w:p w:rsidR="003070B7" w:rsidRDefault="003070B7" w:rsidP="003070B7">
      <w:r>
        <w:t xml:space="preserve">The </w:t>
      </w:r>
      <w:r>
        <w:rPr>
          <w:b/>
        </w:rPr>
        <w:t>SXFormula</w:t>
      </w:r>
      <w:r>
        <w:t xml:space="preserve"> record specifies the </w:t>
      </w:r>
      <w:hyperlink w:anchor="Section_6497eb794042445780e75959c9f0583c" w:history="1">
        <w:r>
          <w:rPr>
            <w:rStyle w:val="af5"/>
          </w:rPr>
          <w:t>cache field</w:t>
        </w:r>
      </w:hyperlink>
      <w:r>
        <w:t xml:space="preserve"> that a </w:t>
      </w:r>
      <w:hyperlink w:anchor="Section_6c6b3e3d22354a609f5b1c902ee0a50b" w:history="1">
        <w:r>
          <w:rPr>
            <w:rStyle w:val="af5"/>
          </w:rPr>
          <w:t>calculated item</w:t>
        </w:r>
      </w:hyperlink>
      <w:r>
        <w:t xml:space="preserve"> formula (section </w:t>
      </w:r>
      <w:hyperlink w:anchor="Section_e7625cc83da94154b44949cf1bbd9703" w:history="1">
        <w:r>
          <w:rPr>
            <w:rStyle w:val="af5"/>
          </w:rPr>
          <w:t>2.2.2</w:t>
        </w:r>
      </w:hyperlink>
      <w:r>
        <w:t xml:space="preserve">) applies to. The calculated item formula is stored in the last </w:t>
      </w:r>
      <w:hyperlink w:anchor="Section_d327ce82d6584fcc927bd3f4edcc0232" w:history="1">
        <w:r>
          <w:rPr>
            <w:rStyle w:val="af5"/>
          </w:rPr>
          <w:t>SxFmla</w:t>
        </w:r>
      </w:hyperlink>
      <w:r>
        <w:t xml:space="preserve"> record preceding this record.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reserved</w:t>
            </w:r>
          </w:p>
        </w:tc>
        <w:tc>
          <w:tcPr>
            <w:tcW w:w="4320" w:type="dxa"/>
            <w:gridSpan w:val="16"/>
          </w:tcPr>
          <w:p w:rsidR="003070B7" w:rsidRDefault="003070B7" w:rsidP="0030562B">
            <w:pPr>
              <w:pStyle w:val="PacketDiagramBodyText"/>
            </w:pPr>
            <w:r>
              <w:t>ifdb</w:t>
            </w:r>
          </w:p>
        </w:tc>
      </w:tr>
    </w:tbl>
    <w:p w:rsidR="003070B7" w:rsidRDefault="003070B7" w:rsidP="003070B7">
      <w:pPr>
        <w:pStyle w:val="Definition-Field"/>
      </w:pPr>
      <w:r>
        <w:rPr>
          <w:b/>
        </w:rPr>
        <w:t xml:space="preserve">reserved (2 bytes): </w:t>
      </w:r>
      <w:r>
        <w:t>MUST be zero, and MUST be ignored.</w:t>
      </w:r>
    </w:p>
    <w:p w:rsidR="003070B7" w:rsidRDefault="003070B7" w:rsidP="003070B7">
      <w:pPr>
        <w:pStyle w:val="Definition-Field"/>
      </w:pPr>
      <w:r>
        <w:rPr>
          <w:b/>
        </w:rPr>
        <w:t xml:space="preserve">ifdb (2 bytes): </w:t>
      </w:r>
      <w:r>
        <w:t xml:space="preserve"> A signed integer that specifies the cache field index as specified in Cache Fields. The cache field index specifies which cache field the calculated item formula applies to. MUST be greater than or equal to -1. If the value is -1, the calculated item formula applies to all cache fields. If the cache field is a source field, the value MUST be equal to the value of </w:t>
      </w:r>
      <w:r>
        <w:rPr>
          <w:b/>
        </w:rPr>
        <w:t>isxvd</w:t>
      </w:r>
      <w:r>
        <w:t xml:space="preserve"> in the last </w:t>
      </w:r>
      <w:hyperlink w:anchor="Section_1f7e8f8c74ff4a6587476faf9b4c58a9" w:history="1">
        <w:r>
          <w:rPr>
            <w:rStyle w:val="af5"/>
          </w:rPr>
          <w:t>SxRule</w:t>
        </w:r>
      </w:hyperlink>
      <w:r>
        <w:t xml:space="preserve"> record preceding this record.</w:t>
      </w:r>
    </w:p>
    <w:p w:rsidR="003070B7" w:rsidRDefault="003070B7" w:rsidP="003070B7">
      <w:pPr>
        <w:pStyle w:val="31"/>
        <w:numPr>
          <w:ilvl w:val="0"/>
          <w:numId w:val="0"/>
        </w:numPr>
        <w:tabs>
          <w:tab w:val="left" w:pos="720"/>
        </w:tabs>
        <w:ind w:left="720" w:hanging="720"/>
      </w:pPr>
      <w:bookmarkStart w:id="1303" w:name="Section_0c0af3ebb73144c4b46e07b6e7f7150d"/>
      <w:bookmarkStart w:id="1304" w:name="SXInt"/>
      <w:bookmarkStart w:id="1305" w:name="_Toc500759550"/>
      <w:r>
        <w:t>2.4.289</w:t>
      </w:r>
      <w:r>
        <w:tab/>
        <w:t>SXInt</w:t>
      </w:r>
      <w:bookmarkEnd w:id="1303"/>
      <w:bookmarkEnd w:id="1304"/>
      <w:bookmarkEnd w:id="1305"/>
      <w:r>
        <w:fldChar w:fldCharType="begin"/>
      </w:r>
      <w:r>
        <w:instrText xml:space="preserve"> XE "Records:SxInt" </w:instrText>
      </w:r>
      <w:r>
        <w:fldChar w:fldCharType="end"/>
      </w:r>
      <w:r>
        <w:fldChar w:fldCharType="begin"/>
      </w:r>
      <w:r>
        <w:instrText xml:space="preserve"> XE "SxInt" </w:instrText>
      </w:r>
      <w:r>
        <w:fldChar w:fldCharType="end"/>
      </w:r>
      <w:r>
        <w:fldChar w:fldCharType="begin"/>
      </w:r>
      <w:r>
        <w:instrText xml:space="preserve"> XE "Details:SxInt record" </w:instrText>
      </w:r>
      <w:r>
        <w:fldChar w:fldCharType="end"/>
      </w:r>
    </w:p>
    <w:p w:rsidR="003070B7" w:rsidRDefault="003070B7" w:rsidP="003070B7">
      <w:r>
        <w:t xml:space="preserve">The </w:t>
      </w:r>
      <w:r>
        <w:rPr>
          <w:b/>
        </w:rPr>
        <w:t>SXInt</w:t>
      </w:r>
      <w:r>
        <w:t xml:space="preserve"> record specifies a number in the </w:t>
      </w:r>
      <w:hyperlink w:anchor="Section_a8496208d8334015938a56a0e97f9f0e" w:history="1">
        <w:r>
          <w:rPr>
            <w:rStyle w:val="af5"/>
          </w:rPr>
          <w:t>PivotCache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num</w:t>
            </w:r>
          </w:p>
        </w:tc>
      </w:tr>
    </w:tbl>
    <w:p w:rsidR="003070B7" w:rsidRDefault="003070B7" w:rsidP="003070B7">
      <w:pPr>
        <w:pStyle w:val="Definition-Field"/>
      </w:pPr>
      <w:r>
        <w:rPr>
          <w:b/>
        </w:rPr>
        <w:t xml:space="preserve">num (2 bytes): </w:t>
      </w:r>
      <w:r>
        <w:t xml:space="preserve"> A signed integer that specifies a number in the PivotCache.</w:t>
      </w:r>
    </w:p>
    <w:p w:rsidR="003070B7" w:rsidRDefault="003070B7" w:rsidP="003070B7">
      <w:pPr>
        <w:pStyle w:val="31"/>
        <w:numPr>
          <w:ilvl w:val="0"/>
          <w:numId w:val="0"/>
        </w:numPr>
        <w:tabs>
          <w:tab w:val="left" w:pos="720"/>
        </w:tabs>
        <w:ind w:left="720" w:hanging="720"/>
      </w:pPr>
      <w:bookmarkStart w:id="1306" w:name="Section_1847f42114de45f19663010ed231894b"/>
      <w:bookmarkStart w:id="1307" w:name="SxIsxoper"/>
      <w:bookmarkStart w:id="1308" w:name="_Toc500759551"/>
      <w:r>
        <w:t>2.4.290</w:t>
      </w:r>
      <w:r>
        <w:tab/>
        <w:t>SxIsxoper</w:t>
      </w:r>
      <w:bookmarkEnd w:id="1306"/>
      <w:bookmarkEnd w:id="1307"/>
      <w:bookmarkEnd w:id="1308"/>
      <w:r>
        <w:fldChar w:fldCharType="begin"/>
      </w:r>
      <w:r>
        <w:instrText xml:space="preserve"> XE "Records:SxIsxoper" </w:instrText>
      </w:r>
      <w:r>
        <w:fldChar w:fldCharType="end"/>
      </w:r>
      <w:r>
        <w:fldChar w:fldCharType="begin"/>
      </w:r>
      <w:r>
        <w:instrText xml:space="preserve"> XE "SxIsxoper" </w:instrText>
      </w:r>
      <w:r>
        <w:fldChar w:fldCharType="end"/>
      </w:r>
      <w:r>
        <w:fldChar w:fldCharType="begin"/>
      </w:r>
      <w:r>
        <w:instrText xml:space="preserve"> XE "Details:SxIsxoper record" </w:instrText>
      </w:r>
      <w:r>
        <w:fldChar w:fldCharType="end"/>
      </w:r>
    </w:p>
    <w:p w:rsidR="003070B7" w:rsidRDefault="003070B7" w:rsidP="003070B7">
      <w:r>
        <w:t xml:space="preserve">The </w:t>
      </w:r>
      <w:r>
        <w:rPr>
          <w:b/>
        </w:rPr>
        <w:t>SxIsxoper</w:t>
      </w:r>
      <w:r>
        <w:t xml:space="preserve"> record specifies the mapping between </w:t>
      </w:r>
      <w:hyperlink w:anchor="Section_bdf43e0d59a04111aec09b0a6d3882a0" w:history="1">
        <w:r>
          <w:rPr>
            <w:rStyle w:val="af5"/>
          </w:rPr>
          <w:t>cache items</w:t>
        </w:r>
      </w:hyperlink>
      <w:r>
        <w:t xml:space="preserve"> in a </w:t>
      </w:r>
      <w:hyperlink w:anchor="Section_6497eb794042445780e75959c9f0583c" w:history="1">
        <w:r>
          <w:rPr>
            <w:rStyle w:val="af5"/>
          </w:rPr>
          <w:t>cache field</w:t>
        </w:r>
      </w:hyperlink>
      <w:r>
        <w:t xml:space="preserve"> and cache items in a grouping cache field for discrete grouping, as specified by </w:t>
      </w:r>
      <w:hyperlink w:anchor="Section_63e07ed20a764cb08cf446aaf25464c2" w:history="1">
        <w:r>
          <w:rPr>
            <w:rStyle w:val="af5"/>
          </w:rPr>
          <w:t>Grouping</w:t>
        </w:r>
      </w:hyperlink>
      <w:r>
        <w:t xml:space="preserve">. The grouping cache field is specified by the </w:t>
      </w:r>
      <w:hyperlink w:anchor="Section_e410a60fad0340c7a4fc9e9932339abe" w:history="1">
        <w:r>
          <w:rPr>
            <w:rStyle w:val="af5"/>
          </w:rPr>
          <w:t>SXFDB</w:t>
        </w:r>
      </w:hyperlink>
      <w:r>
        <w:t xml:space="preserve"> record preceding this record. The value of the </w:t>
      </w:r>
      <w:r>
        <w:rPr>
          <w:b/>
        </w:rPr>
        <w:t>fRangeGroup</w:t>
      </w:r>
      <w:r>
        <w:t xml:space="preserve"> field of the SXFDB record MUST be 0 and the value of the </w:t>
      </w:r>
      <w:r>
        <w:rPr>
          <w:b/>
        </w:rPr>
        <w:t>csxoper</w:t>
      </w:r>
      <w:r>
        <w:t xml:space="preserve"> field of the SXFDB record MUST be greater than 0. This record immediately follows the collection of records that specifies cache item values for the SXFDB record as defined in the </w:t>
      </w:r>
      <w:hyperlink w:anchor="Section_c5fb3f663ef64308ae3de59244159687" w:history="1">
        <w:r>
          <w:rPr>
            <w:rStyle w:val="af5"/>
          </w:rPr>
          <w:t>PivotCache Storage</w:t>
        </w:r>
      </w:hyperlink>
      <w:r>
        <w:t xml:space="preserve"> part </w:t>
      </w:r>
      <w:hyperlink w:anchor="gt_24ddbbb4-b79e-4419-96ec-0fdd229c9ebf">
        <w:r>
          <w:rPr>
            <w:rStyle w:val="HyperlinkGreen"/>
            <w:b/>
          </w:rPr>
          <w:t>ABNF</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rgSxIsxoper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rgSxIsxoper (variable): </w:t>
      </w:r>
      <w:r>
        <w:t>An array of 2-byte unsigned integers. Each element of the array corresponds to a cache item in the cache field being grouped by the grouping cache field. The value of each element specifies the index of the cache item, as specified by Cache Items, in the grouping cache field that the cache item in the cache field is grouped under.</w:t>
      </w:r>
    </w:p>
    <w:p w:rsidR="003070B7" w:rsidRDefault="003070B7" w:rsidP="003070B7">
      <w:pPr>
        <w:pStyle w:val="Definition-Field"/>
        <w:ind w:firstLine="0"/>
      </w:pPr>
      <w:r>
        <w:t xml:space="preserve">The count of elements in the array MUST be equal to the value of the </w:t>
      </w:r>
      <w:r>
        <w:rPr>
          <w:b/>
        </w:rPr>
        <w:t>cisxoper</w:t>
      </w:r>
      <w:r>
        <w:t xml:space="preserve"> field of the SXFDB record preceding this record and is identical to the number of cache items in the cache field being grouped. The value of each element MUST be less than the total number of cache items in the grouping cache field.</w:t>
      </w:r>
    </w:p>
    <w:p w:rsidR="003070B7" w:rsidRDefault="003070B7" w:rsidP="003070B7">
      <w:pPr>
        <w:pStyle w:val="31"/>
        <w:numPr>
          <w:ilvl w:val="0"/>
          <w:numId w:val="0"/>
        </w:numPr>
        <w:tabs>
          <w:tab w:val="left" w:pos="720"/>
        </w:tabs>
        <w:ind w:left="720" w:hanging="720"/>
      </w:pPr>
      <w:bookmarkStart w:id="1309" w:name="Section_40dd493b575549b69a051fc6bdecbf4c"/>
      <w:bookmarkStart w:id="1310" w:name="SxItm"/>
      <w:bookmarkStart w:id="1311" w:name="_Toc500759552"/>
      <w:r>
        <w:t>2.4.291</w:t>
      </w:r>
      <w:r>
        <w:tab/>
        <w:t>SxItm</w:t>
      </w:r>
      <w:bookmarkEnd w:id="1309"/>
      <w:bookmarkEnd w:id="1310"/>
      <w:bookmarkEnd w:id="1311"/>
      <w:r>
        <w:fldChar w:fldCharType="begin"/>
      </w:r>
      <w:r>
        <w:instrText xml:space="preserve"> XE "Records:SxItm" </w:instrText>
      </w:r>
      <w:r>
        <w:fldChar w:fldCharType="end"/>
      </w:r>
      <w:r>
        <w:fldChar w:fldCharType="begin"/>
      </w:r>
      <w:r>
        <w:instrText xml:space="preserve"> XE "SxItm" </w:instrText>
      </w:r>
      <w:r>
        <w:fldChar w:fldCharType="end"/>
      </w:r>
      <w:r>
        <w:fldChar w:fldCharType="begin"/>
      </w:r>
      <w:r>
        <w:instrText xml:space="preserve"> XE "Details:SxItm record" </w:instrText>
      </w:r>
      <w:r>
        <w:fldChar w:fldCharType="end"/>
      </w:r>
    </w:p>
    <w:p w:rsidR="003070B7" w:rsidRDefault="003070B7" w:rsidP="003070B7">
      <w:r>
        <w:t xml:space="preserve">The </w:t>
      </w:r>
      <w:r>
        <w:rPr>
          <w:b/>
        </w:rPr>
        <w:t>SxItm</w:t>
      </w:r>
      <w:r>
        <w:t xml:space="preserve"> record specifies references to </w:t>
      </w:r>
      <w:hyperlink w:anchor="Section_58891cc5dd9b4293a97831070779524f" w:history="1">
        <w:r>
          <w:rPr>
            <w:rStyle w:val="af5"/>
          </w:rPr>
          <w:t>pivot items</w:t>
        </w:r>
      </w:hyperlink>
      <w:r>
        <w:t xml:space="preserve">, </w:t>
      </w:r>
      <w:hyperlink w:anchor="Section_b51aa7b309b34aa78cb4964ad24d1679" w:history="1">
        <w:r>
          <w:rPr>
            <w:rStyle w:val="af5"/>
          </w:rPr>
          <w:t>data items</w:t>
        </w:r>
      </w:hyperlink>
      <w:r>
        <w:t xml:space="preserve">, or </w:t>
      </w:r>
      <w:hyperlink w:anchor="Section_bdf43e0d59a04111aec09b0a6d3882a0" w:history="1">
        <w:r>
          <w:rPr>
            <w:rStyle w:val="af5"/>
          </w:rPr>
          <w:t>cache items</w:t>
        </w:r>
      </w:hyperlink>
      <w:r>
        <w:t xml:space="preserve"> as part of a </w:t>
      </w:r>
      <w:hyperlink w:anchor="Section_ce60432dda944422929fcf3f6a0a206f" w:history="1">
        <w:r>
          <w:rPr>
            <w:rStyle w:val="af5"/>
          </w:rPr>
          <w:t>PivotTable rule</w:t>
        </w:r>
      </w:hyperlink>
      <w:r>
        <w:t xml:space="preserve"> filter.</w:t>
      </w:r>
    </w:p>
    <w:p w:rsidR="003070B7" w:rsidRDefault="003070B7" w:rsidP="003070B7">
      <w:r>
        <w:t xml:space="preserve">If this record exists, the </w:t>
      </w:r>
      <w:r>
        <w:rPr>
          <w:b/>
        </w:rPr>
        <w:t>cisxvi</w:t>
      </w:r>
      <w:r>
        <w:t xml:space="preserve"> field of the preceding </w:t>
      </w:r>
      <w:hyperlink w:anchor="Section_c7274a7468334fcebf62d4d4091e243d" w:history="1">
        <w:r>
          <w:rPr>
            <w:rStyle w:val="af5"/>
          </w:rPr>
          <w:t>SxFilt</w:t>
        </w:r>
      </w:hyperlink>
      <w:r>
        <w:t xml:space="preserve"> MUST be greater than 0.</w:t>
      </w:r>
    </w:p>
    <w:p w:rsidR="003070B7" w:rsidRDefault="003070B7" w:rsidP="003070B7">
      <w:r>
        <w:t xml:space="preserve">See </w:t>
      </w:r>
      <w:hyperlink w:anchor="Section_1f7e8f8c74ff4a6587476faf9b4c58a9" w:history="1">
        <w:r>
          <w:rPr>
            <w:rStyle w:val="af5"/>
          </w:rPr>
          <w:t>SxRule</w:t>
        </w:r>
      </w:hyperlink>
      <w:r>
        <w:t xml:space="preserve"> for more information about </w:t>
      </w:r>
      <w:hyperlink w:anchor="Section_09410dfbaac84a719ecf177ffba12c37" w:history="1">
        <w:r>
          <w:rPr>
            <w:rStyle w:val="af5"/>
          </w:rPr>
          <w:t>PivotTable views</w:t>
        </w:r>
      </w:hyperlink>
      <w:r>
        <w:t xml:space="preserve"> that this record applies to.</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rgisxvi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rgisxvi (variable): </w:t>
      </w:r>
      <w:r>
        <w:t xml:space="preserve">An array of 2-byte unsigned integers that specifies pivot items, data item, or cache items associated with </w:t>
      </w:r>
      <w:hyperlink w:anchor="gt_c2c93fec-8d3e-45de-8010-c738cc1cea99">
        <w:r>
          <w:rPr>
            <w:rStyle w:val="HyperlinkGreen"/>
            <w:b/>
          </w:rPr>
          <w:t>ranges</w:t>
        </w:r>
      </w:hyperlink>
      <w:r>
        <w:t xml:space="preserve"> of </w:t>
      </w:r>
      <w:hyperlink w:anchor="gt_43d1e51e-4f26-493b-b7c9-e84e920d7461">
        <w:r>
          <w:rPr>
            <w:rStyle w:val="HyperlinkGreen"/>
            <w:b/>
          </w:rPr>
          <w:t>cells</w:t>
        </w:r>
      </w:hyperlink>
      <w:r>
        <w:t xml:space="preserve"> included in the PivotTable rule. The array MUST be sorted in ascending order. The size of the array MUST be equal to the value of the </w:t>
      </w:r>
      <w:r>
        <w:rPr>
          <w:b/>
        </w:rPr>
        <w:t>cisxvi</w:t>
      </w:r>
      <w:r>
        <w:t xml:space="preserve"> field of the preceding SxFilt record. Each unsigned 2-byte integer in the array MUST be less than or equal to 32500, or equal to 32767. The value 32767 specifies that there is no associated pivot item, data item, or cache item with the index. For more information, see PivotTable Rules. The meaning of this field is specified in the following table:</w:t>
      </w:r>
    </w:p>
    <w:tbl>
      <w:tblPr>
        <w:tblStyle w:val="Table-ShadedHeaderIndented"/>
        <w:tblW w:w="0" w:type="auto"/>
        <w:tblLook w:val="04A0" w:firstRow="1" w:lastRow="0" w:firstColumn="1" w:lastColumn="0" w:noHBand="0" w:noVBand="1"/>
      </w:tblPr>
      <w:tblGrid>
        <w:gridCol w:w="1440"/>
        <w:gridCol w:w="1800"/>
        <w:gridCol w:w="559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440" w:type="dxa"/>
          </w:tcPr>
          <w:p w:rsidR="003070B7" w:rsidRDefault="003070B7" w:rsidP="0030562B">
            <w:pPr>
              <w:pStyle w:val="TableHeaderText"/>
              <w:spacing w:before="0" w:after="0"/>
            </w:pPr>
            <w:r>
              <w:t>Value of the isxvd field of the preceding</w:t>
            </w:r>
          </w:p>
          <w:p w:rsidR="003070B7" w:rsidRDefault="003070B7" w:rsidP="0030562B">
            <w:pPr>
              <w:pStyle w:val="TableHeaderText"/>
              <w:spacing w:before="0" w:after="0"/>
            </w:pPr>
            <w:r>
              <w:t>SxFilt record</w:t>
            </w:r>
          </w:p>
        </w:tc>
        <w:tc>
          <w:tcPr>
            <w:tcW w:w="1800" w:type="dxa"/>
          </w:tcPr>
          <w:p w:rsidR="003070B7" w:rsidRDefault="003070B7" w:rsidP="0030562B">
            <w:pPr>
              <w:pStyle w:val="TableHeaderText"/>
              <w:spacing w:before="0" w:after="0"/>
            </w:pPr>
            <w:r>
              <w:t>Value of the fCacheBased field of the preceding SxRule record</w:t>
            </w:r>
          </w:p>
        </w:tc>
        <w:tc>
          <w:tcPr>
            <w:tcW w:w="5598" w:type="dxa"/>
          </w:tcPr>
          <w:p w:rsidR="003070B7" w:rsidRDefault="003070B7" w:rsidP="0030562B">
            <w:pPr>
              <w:pStyle w:val="TableHeaderText"/>
              <w:spacing w:before="0" w:after="0"/>
            </w:pPr>
            <w:r>
              <w:t>Meaning of the index</w:t>
            </w:r>
          </w:p>
        </w:tc>
      </w:tr>
      <w:tr w:rsidR="003070B7" w:rsidTr="0030562B">
        <w:tc>
          <w:tcPr>
            <w:tcW w:w="1440" w:type="dxa"/>
          </w:tcPr>
          <w:p w:rsidR="003070B7" w:rsidRDefault="003070B7" w:rsidP="0030562B">
            <w:pPr>
              <w:pStyle w:val="TableBodyText"/>
              <w:spacing w:before="0" w:after="0"/>
            </w:pPr>
            <w:r>
              <w:t>-2</w:t>
            </w:r>
          </w:p>
        </w:tc>
        <w:tc>
          <w:tcPr>
            <w:tcW w:w="1800" w:type="dxa"/>
          </w:tcPr>
          <w:p w:rsidR="003070B7" w:rsidRDefault="003070B7" w:rsidP="0030562B">
            <w:pPr>
              <w:pStyle w:val="TableBodyText"/>
              <w:spacing w:before="0" w:after="0"/>
            </w:pPr>
            <w:r>
              <w:t>Not used</w:t>
            </w:r>
          </w:p>
        </w:tc>
        <w:tc>
          <w:tcPr>
            <w:tcW w:w="5598" w:type="dxa"/>
          </w:tcPr>
          <w:p w:rsidR="003070B7" w:rsidRDefault="003070B7" w:rsidP="0030562B">
            <w:pPr>
              <w:pStyle w:val="TableBodyText"/>
              <w:spacing w:before="0" w:after="0"/>
            </w:pPr>
            <w:r>
              <w:t xml:space="preserve">A data item index that specifies a data item associated with ranges of cells included in the PivotTable rules. MUST be less than the value of the </w:t>
            </w:r>
            <w:r>
              <w:rPr>
                <w:b/>
              </w:rPr>
              <w:t>cDimData</w:t>
            </w:r>
            <w:r>
              <w:t xml:space="preserve"> field of the associated </w:t>
            </w:r>
            <w:hyperlink w:anchor="Section_fcf246969b7b45a2b48a4199d26fb41b" w:history="1">
              <w:r>
                <w:rPr>
                  <w:rStyle w:val="af5"/>
                </w:rPr>
                <w:t>SxView</w:t>
              </w:r>
            </w:hyperlink>
            <w:r>
              <w:t xml:space="preserve"> record.</w:t>
            </w:r>
          </w:p>
        </w:tc>
      </w:tr>
      <w:tr w:rsidR="003070B7" w:rsidTr="0030562B">
        <w:trPr>
          <w:trHeight w:val="135"/>
        </w:trPr>
        <w:tc>
          <w:tcPr>
            <w:tcW w:w="1440" w:type="dxa"/>
            <w:vMerge w:val="restart"/>
          </w:tcPr>
          <w:p w:rsidR="003070B7" w:rsidRDefault="003070B7" w:rsidP="0030562B">
            <w:pPr>
              <w:pStyle w:val="TableBodyText"/>
              <w:spacing w:before="0" w:after="0"/>
            </w:pPr>
            <w:r>
              <w:t>&gt;= 0</w:t>
            </w:r>
          </w:p>
        </w:tc>
        <w:tc>
          <w:tcPr>
            <w:tcW w:w="1800" w:type="dxa"/>
          </w:tcPr>
          <w:p w:rsidR="003070B7" w:rsidRDefault="003070B7" w:rsidP="0030562B">
            <w:pPr>
              <w:pStyle w:val="TableBodyText"/>
              <w:spacing w:before="0" w:after="0"/>
            </w:pPr>
            <w:r>
              <w:t>0</w:t>
            </w:r>
          </w:p>
        </w:tc>
        <w:tc>
          <w:tcPr>
            <w:tcW w:w="5598" w:type="dxa"/>
          </w:tcPr>
          <w:p w:rsidR="003070B7" w:rsidRDefault="003070B7" w:rsidP="0030562B">
            <w:pPr>
              <w:pStyle w:val="TableBodyText"/>
              <w:spacing w:before="0" w:after="0"/>
            </w:pPr>
            <w:r>
              <w:t xml:space="preserve">A pivot item index that specifies a pivot item in the </w:t>
            </w:r>
            <w:hyperlink w:anchor="Section_1edf7f2294084945b2de56526c14fca5" w:history="1">
              <w:r>
                <w:rPr>
                  <w:rStyle w:val="af5"/>
                </w:rPr>
                <w:t>pivot field</w:t>
              </w:r>
            </w:hyperlink>
            <w:r>
              <w:t xml:space="preserve"> specified by the </w:t>
            </w:r>
            <w:r>
              <w:rPr>
                <w:b/>
              </w:rPr>
              <w:t>isxvd</w:t>
            </w:r>
            <w:r>
              <w:t xml:space="preserve"> field of the SxFilt record. The referenced pivot item is associated with ranges of cells included in the PivotTable rule. MUST be less than the </w:t>
            </w:r>
            <w:r>
              <w:rPr>
                <w:b/>
              </w:rPr>
              <w:t>cItems</w:t>
            </w:r>
            <w:r>
              <w:t xml:space="preserve"> field of the </w:t>
            </w:r>
            <w:hyperlink w:anchor="Section_6f48271ee32547ea9efe9c197d0fb8e6" w:history="1">
              <w:r>
                <w:rPr>
                  <w:rStyle w:val="af5"/>
                </w:rPr>
                <w:t>Sxvd</w:t>
              </w:r>
            </w:hyperlink>
            <w:r>
              <w:t xml:space="preserve"> record. </w:t>
            </w:r>
          </w:p>
        </w:tc>
      </w:tr>
      <w:tr w:rsidR="003070B7" w:rsidTr="0030562B">
        <w:trPr>
          <w:trHeight w:val="135"/>
        </w:trPr>
        <w:tc>
          <w:tcPr>
            <w:tcW w:w="1440" w:type="dxa"/>
            <w:vMerge/>
          </w:tcPr>
          <w:p w:rsidR="003070B7" w:rsidRDefault="003070B7" w:rsidP="0030562B">
            <w:pPr>
              <w:pStyle w:val="TableBodyText"/>
              <w:spacing w:before="0" w:after="0"/>
            </w:pPr>
          </w:p>
        </w:tc>
        <w:tc>
          <w:tcPr>
            <w:tcW w:w="1800" w:type="dxa"/>
          </w:tcPr>
          <w:p w:rsidR="003070B7" w:rsidRDefault="003070B7" w:rsidP="0030562B">
            <w:pPr>
              <w:pStyle w:val="TableBodyText"/>
              <w:spacing w:before="0" w:after="0"/>
            </w:pPr>
            <w:r>
              <w:t>1</w:t>
            </w:r>
          </w:p>
        </w:tc>
        <w:tc>
          <w:tcPr>
            <w:tcW w:w="5598" w:type="dxa"/>
          </w:tcPr>
          <w:p w:rsidR="003070B7" w:rsidRDefault="003070B7" w:rsidP="0030562B">
            <w:pPr>
              <w:pStyle w:val="TableBodyText"/>
              <w:spacing w:before="0" w:after="0"/>
            </w:pPr>
            <w:r>
              <w:t xml:space="preserve">A cache item index, as specified by cache items, within the </w:t>
            </w:r>
            <w:hyperlink w:anchor="Section_6497eb794042445780e75959c9f0583c" w:history="1">
              <w:r>
                <w:rPr>
                  <w:rStyle w:val="af5"/>
                </w:rPr>
                <w:t>cache field</w:t>
              </w:r>
            </w:hyperlink>
            <w:r>
              <w:t xml:space="preserve"> specified by the </w:t>
            </w:r>
            <w:r>
              <w:rPr>
                <w:b/>
              </w:rPr>
              <w:t>isxvd</w:t>
            </w:r>
            <w:r>
              <w:t xml:space="preserve"> field of the SxFilt record in the current </w:t>
            </w:r>
            <w:hyperlink w:anchor="Section_a8496208d8334015938a56a0e97f9f0e" w:history="1">
              <w:r>
                <w:rPr>
                  <w:rStyle w:val="af5"/>
                </w:rPr>
                <w:t>PivotCache</w:t>
              </w:r>
            </w:hyperlink>
            <w:r>
              <w:t xml:space="preserve">. The referenced cache item is associated with ranges of cells included in the PivotTable rule. MUST be less than the total number of cache items within the cache field associated with the pivot field specified by the </w:t>
            </w:r>
            <w:r>
              <w:rPr>
                <w:b/>
              </w:rPr>
              <w:t>isxvd</w:t>
            </w:r>
            <w:r>
              <w:t xml:space="preserve"> field of the SxFilt record.</w:t>
            </w:r>
          </w:p>
        </w:tc>
      </w:tr>
    </w:tbl>
    <w:p w:rsidR="003070B7" w:rsidRDefault="003070B7" w:rsidP="003070B7"/>
    <w:p w:rsidR="003070B7" w:rsidRDefault="003070B7" w:rsidP="003070B7">
      <w:pPr>
        <w:pStyle w:val="31"/>
        <w:numPr>
          <w:ilvl w:val="0"/>
          <w:numId w:val="0"/>
        </w:numPr>
        <w:tabs>
          <w:tab w:val="left" w:pos="720"/>
        </w:tabs>
        <w:ind w:left="720" w:hanging="720"/>
      </w:pPr>
      <w:bookmarkStart w:id="1312" w:name="Section_72c54b06c9254140b6dbdf133439e596"/>
      <w:bookmarkStart w:id="1313" w:name="SxIvd"/>
      <w:bookmarkStart w:id="1314" w:name="_Toc500759553"/>
      <w:r>
        <w:t>2.4.292</w:t>
      </w:r>
      <w:r>
        <w:tab/>
        <w:t>SxIvd</w:t>
      </w:r>
      <w:bookmarkEnd w:id="1312"/>
      <w:bookmarkEnd w:id="1313"/>
      <w:bookmarkEnd w:id="1314"/>
      <w:r>
        <w:fldChar w:fldCharType="begin"/>
      </w:r>
      <w:r>
        <w:instrText xml:space="preserve"> XE "Records:SxIvd" </w:instrText>
      </w:r>
      <w:r>
        <w:fldChar w:fldCharType="end"/>
      </w:r>
      <w:r>
        <w:fldChar w:fldCharType="begin"/>
      </w:r>
      <w:r>
        <w:instrText xml:space="preserve"> XE "SxIvd" </w:instrText>
      </w:r>
      <w:r>
        <w:fldChar w:fldCharType="end"/>
      </w:r>
      <w:r>
        <w:fldChar w:fldCharType="begin"/>
      </w:r>
      <w:r>
        <w:instrText xml:space="preserve"> XE "Details:SxIvd record" </w:instrText>
      </w:r>
      <w:r>
        <w:fldChar w:fldCharType="end"/>
      </w:r>
    </w:p>
    <w:p w:rsidR="003070B7" w:rsidRDefault="003070B7" w:rsidP="003070B7">
      <w:r>
        <w:t xml:space="preserve">The </w:t>
      </w:r>
      <w:r>
        <w:rPr>
          <w:b/>
        </w:rPr>
        <w:t>SxIvd</w:t>
      </w:r>
      <w:r>
        <w:t xml:space="preserve"> record specifies an array of </w:t>
      </w:r>
      <w:hyperlink w:anchor="Section_1d9d8a26acf84281bbc8816ced4926a7" w:history="1">
        <w:r>
          <w:rPr>
            <w:rStyle w:val="af5"/>
          </w:rPr>
          <w:t>SxIvdRw</w:t>
        </w:r>
      </w:hyperlink>
      <w:r>
        <w:t xml:space="preserve"> or </w:t>
      </w:r>
      <w:hyperlink w:anchor="Section_03b867b9584a4e89b0991e90fab1b304" w:history="1">
        <w:r>
          <w:rPr>
            <w:rStyle w:val="af5"/>
          </w:rPr>
          <w:t>SxIvdCol</w:t>
        </w:r>
      </w:hyperlink>
      <w:r>
        <w:t>.</w:t>
      </w:r>
    </w:p>
    <w:p w:rsidR="003070B7" w:rsidRDefault="003070B7" w:rsidP="003070B7">
      <w:r>
        <w:t xml:space="preserve">An array of SxIvdRw specifies all items for the </w:t>
      </w:r>
      <w:hyperlink w:anchor="Section_3f46e7207706400cba9473cb829f869a" w:history="1">
        <w:r>
          <w:rPr>
            <w:rStyle w:val="af5"/>
          </w:rPr>
          <w:t>row axis</w:t>
        </w:r>
      </w:hyperlink>
      <w:r>
        <w:t xml:space="preserve"> of the </w:t>
      </w:r>
      <w:hyperlink w:anchor="Section_09410dfbaac84a719ecf177ffba12c37" w:history="1">
        <w:r>
          <w:rPr>
            <w:rStyle w:val="af5"/>
          </w:rPr>
          <w:t>PivotTable view</w:t>
        </w:r>
      </w:hyperlink>
      <w:r>
        <w:t xml:space="preserve">. An array of SxIvdCol specifies all items on </w:t>
      </w:r>
      <w:hyperlink w:anchor="Section_00d9d88b8fa74bf08446584bf651677f" w:history="1">
        <w:r>
          <w:rPr>
            <w:rStyle w:val="af5"/>
          </w:rPr>
          <w:t>column axis</w:t>
        </w:r>
      </w:hyperlink>
      <w:r>
        <w:t xml:space="preserve"> of the PivotTable view.</w:t>
      </w:r>
    </w:p>
    <w:p w:rsidR="003070B7" w:rsidRDefault="003070B7" w:rsidP="003070B7">
      <w:r>
        <w:t xml:space="preserve">Two or fewer records of this type appear in the file depending on the values of the </w:t>
      </w:r>
      <w:r>
        <w:rPr>
          <w:b/>
        </w:rPr>
        <w:t>cDimRw</w:t>
      </w:r>
      <w:r>
        <w:t xml:space="preserve"> and </w:t>
      </w:r>
      <w:r>
        <w:rPr>
          <w:b/>
        </w:rPr>
        <w:t>cDimCol</w:t>
      </w:r>
      <w:r>
        <w:t xml:space="preserve"> fields of the </w:t>
      </w:r>
      <w:hyperlink w:anchor="Section_fcf246969b7b45a2b48a4199d26fb41b" w:history="1">
        <w:r>
          <w:rPr>
            <w:rStyle w:val="af5"/>
          </w:rPr>
          <w:t>SxView</w:t>
        </w:r>
      </w:hyperlink>
      <w:r>
        <w:t xml:space="preserve"> record of the PivotTable view.</w:t>
      </w:r>
    </w:p>
    <w:p w:rsidR="003070B7" w:rsidRDefault="003070B7" w:rsidP="003070B7">
      <w:r>
        <w:t xml:space="preserve">If the </w:t>
      </w:r>
      <w:r>
        <w:rPr>
          <w:b/>
        </w:rPr>
        <w:t>cDimRw</w:t>
      </w:r>
      <w:r>
        <w:t xml:space="preserve"> and </w:t>
      </w:r>
      <w:r>
        <w:rPr>
          <w:b/>
        </w:rPr>
        <w:t>cDimCol</w:t>
      </w:r>
      <w:r>
        <w:t xml:space="preserve"> fields of the SxView record are both greater than zero, then two records of this type appear in the file for the PivotTable view. The first record is an array of SxIvdRw and the second record is an array of SxIvdCol.</w:t>
      </w:r>
    </w:p>
    <w:p w:rsidR="003070B7" w:rsidRDefault="003070B7" w:rsidP="003070B7">
      <w:r>
        <w:t xml:space="preserve">If the value of the  </w:t>
      </w:r>
      <w:r>
        <w:rPr>
          <w:b/>
        </w:rPr>
        <w:t>cDimRw</w:t>
      </w:r>
      <w:r>
        <w:t xml:space="preserve"> field of the SxView record is greater than zero and the value of the </w:t>
      </w:r>
      <w:r>
        <w:rPr>
          <w:b/>
        </w:rPr>
        <w:t>cDimCol</w:t>
      </w:r>
      <w:r>
        <w:t xml:space="preserve"> field of the SxView record is equal to zero, then only one record of this type appears in the file for the PivotTable view and it is an array of SxIvdRw.</w:t>
      </w:r>
    </w:p>
    <w:p w:rsidR="003070B7" w:rsidRDefault="003070B7" w:rsidP="003070B7">
      <w:r>
        <w:t xml:space="preserve">If the value of the </w:t>
      </w:r>
      <w:r>
        <w:rPr>
          <w:b/>
        </w:rPr>
        <w:t xml:space="preserve">cDimCol </w:t>
      </w:r>
      <w:r>
        <w:t xml:space="preserve">field of the SxView record is greater than zero and the value of the </w:t>
      </w:r>
      <w:r>
        <w:rPr>
          <w:b/>
        </w:rPr>
        <w:t>cDimRw</w:t>
      </w:r>
      <w:r>
        <w:t xml:space="preserve"> field of the SxView record is equal to zero, then only one record of this type appears in the file for the PivotTable view and it is an array of SxIvdCol.</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rgSxivd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rgSxivd (variable): </w:t>
      </w:r>
      <w:r>
        <w:t>An array of SxIvdRw or SxIvdCol items.</w:t>
      </w:r>
    </w:p>
    <w:p w:rsidR="003070B7" w:rsidRDefault="003070B7" w:rsidP="003070B7">
      <w:pPr>
        <w:pStyle w:val="Definition-Field2"/>
      </w:pPr>
      <w:r>
        <w:t xml:space="preserve">If this is an array of SxIvdRw, the count of elements in the array MUST equal the value of the </w:t>
      </w:r>
      <w:r>
        <w:rPr>
          <w:b/>
        </w:rPr>
        <w:t>cDimRw</w:t>
      </w:r>
      <w:r>
        <w:t xml:space="preserve"> field of the SxView record.</w:t>
      </w:r>
    </w:p>
    <w:p w:rsidR="003070B7" w:rsidRDefault="003070B7" w:rsidP="003070B7">
      <w:pPr>
        <w:pStyle w:val="Definition-Field2"/>
      </w:pPr>
      <w:r>
        <w:t xml:space="preserve">If this is an array of SxIvdCol, the count of elements in the array MUST equal the value of the </w:t>
      </w:r>
      <w:r>
        <w:rPr>
          <w:b/>
        </w:rPr>
        <w:t>cDimCol</w:t>
      </w:r>
      <w:r>
        <w:t xml:space="preserve"> field of the SxView record.</w:t>
      </w:r>
    </w:p>
    <w:p w:rsidR="003070B7" w:rsidRDefault="003070B7" w:rsidP="003070B7">
      <w:pPr>
        <w:pStyle w:val="31"/>
        <w:numPr>
          <w:ilvl w:val="0"/>
          <w:numId w:val="0"/>
        </w:numPr>
        <w:tabs>
          <w:tab w:val="left" w:pos="720"/>
        </w:tabs>
        <w:ind w:left="720" w:hanging="720"/>
      </w:pPr>
      <w:bookmarkStart w:id="1315" w:name="Section_ecd011a31ac1437997888aace5299d40"/>
      <w:bookmarkStart w:id="1316" w:name="SXLI"/>
      <w:bookmarkStart w:id="1317" w:name="_Toc500759554"/>
      <w:r>
        <w:t>2.4.293</w:t>
      </w:r>
      <w:r>
        <w:tab/>
        <w:t>SXLI</w:t>
      </w:r>
      <w:bookmarkEnd w:id="1315"/>
      <w:bookmarkEnd w:id="1316"/>
      <w:bookmarkEnd w:id="1317"/>
      <w:r>
        <w:fldChar w:fldCharType="begin"/>
      </w:r>
      <w:r>
        <w:instrText xml:space="preserve"> XE "Records:SXLI" </w:instrText>
      </w:r>
      <w:r>
        <w:fldChar w:fldCharType="end"/>
      </w:r>
      <w:r>
        <w:fldChar w:fldCharType="begin"/>
      </w:r>
      <w:r>
        <w:instrText xml:space="preserve"> XE "SXLI" </w:instrText>
      </w:r>
      <w:r>
        <w:fldChar w:fldCharType="end"/>
      </w:r>
      <w:r>
        <w:fldChar w:fldCharType="begin"/>
      </w:r>
      <w:r>
        <w:instrText xml:space="preserve"> XE "Details:SXLI record" </w:instrText>
      </w:r>
      <w:r>
        <w:fldChar w:fldCharType="end"/>
      </w:r>
    </w:p>
    <w:p w:rsidR="003070B7" w:rsidRDefault="003070B7" w:rsidP="003070B7">
      <w:r>
        <w:t xml:space="preserve">The </w:t>
      </w:r>
      <w:r>
        <w:rPr>
          <w:b/>
        </w:rPr>
        <w:t>SXLI</w:t>
      </w:r>
      <w:r>
        <w:t xml:space="preserve"> record specifies </w:t>
      </w:r>
      <w:hyperlink w:anchor="Section_76610990666f492791b6d2280f607464" w:history="1">
        <w:r>
          <w:rPr>
            <w:rStyle w:val="af5"/>
          </w:rPr>
          <w:t>pivot lines</w:t>
        </w:r>
      </w:hyperlink>
      <w:r>
        <w:t xml:space="preserve"> for the </w:t>
      </w:r>
      <w:hyperlink w:anchor="Section_5594c95e6819461e80706f4b4fdfa091" w:history="1">
        <w:r>
          <w:rPr>
            <w:rStyle w:val="af5"/>
          </w:rPr>
          <w:t>row area</w:t>
        </w:r>
      </w:hyperlink>
      <w:r>
        <w:t xml:space="preserve"> or </w:t>
      </w:r>
      <w:hyperlink w:anchor="Section_03aced8c25864e83982a1e3551a563d6" w:history="1">
        <w:r>
          <w:rPr>
            <w:rStyle w:val="af5"/>
          </w:rPr>
          <w:t>column area</w:t>
        </w:r>
      </w:hyperlink>
      <w:r>
        <w:t xml:space="preserve"> of a </w:t>
      </w:r>
      <w:hyperlink w:anchor="Section_09410dfbaac84a719ecf177ffba12c37" w:history="1">
        <w:r>
          <w:rPr>
            <w:rStyle w:val="af5"/>
          </w:rPr>
          <w:t>PivotTable view</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rgsxli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rgsxli (variable): </w:t>
      </w:r>
      <w:r>
        <w:t xml:space="preserve">An array of </w:t>
      </w:r>
      <w:hyperlink w:anchor="Section_f978b7c5d80f415dbea83922ccbcb723" w:history="1">
        <w:r>
          <w:rPr>
            <w:rStyle w:val="af5"/>
          </w:rPr>
          <w:t>SXLIItem</w:t>
        </w:r>
      </w:hyperlink>
      <w:r>
        <w:t>.</w:t>
      </w:r>
    </w:p>
    <w:p w:rsidR="003070B7" w:rsidRDefault="003070B7" w:rsidP="003070B7">
      <w:r>
        <w:t xml:space="preserve">Zero or two records of this type appear in the file for each PivotTable view depending on the values of the </w:t>
      </w:r>
      <w:r>
        <w:rPr>
          <w:b/>
        </w:rPr>
        <w:t>cRw</w:t>
      </w:r>
      <w:r>
        <w:t xml:space="preserve"> and </w:t>
      </w:r>
      <w:r>
        <w:rPr>
          <w:b/>
        </w:rPr>
        <w:t>cCol</w:t>
      </w:r>
      <w:r>
        <w:t xml:space="preserve"> fields of the associated </w:t>
      </w:r>
      <w:hyperlink w:anchor="Section_fcf246969b7b45a2b48a4199d26fb41b" w:history="1">
        <w:r>
          <w:rPr>
            <w:rStyle w:val="af5"/>
          </w:rPr>
          <w:t>SxView</w:t>
        </w:r>
      </w:hyperlink>
      <w:r>
        <w:t xml:space="preserve"> record.</w:t>
      </w:r>
    </w:p>
    <w:p w:rsidR="003070B7" w:rsidRDefault="003070B7" w:rsidP="003070B7">
      <w:r>
        <w:t xml:space="preserve">If the value of either of the </w:t>
      </w:r>
      <w:r>
        <w:rPr>
          <w:b/>
        </w:rPr>
        <w:t>cRw</w:t>
      </w:r>
      <w:r>
        <w:t xml:space="preserve"> or </w:t>
      </w:r>
      <w:r>
        <w:rPr>
          <w:b/>
        </w:rPr>
        <w:t>cCol</w:t>
      </w:r>
      <w:r>
        <w:t xml:space="preserve"> fields of the associated SxView is greater than zero, then two records of this type MUST exist in the file for the associated SxView. The first record contains row area pivot lines and the second record contains column area pivot lines.</w:t>
      </w:r>
    </w:p>
    <w:p w:rsidR="003070B7" w:rsidRDefault="003070B7" w:rsidP="003070B7">
      <w:r>
        <w:t xml:space="preserve">The count of SXLIItem structures in </w:t>
      </w:r>
      <w:r>
        <w:rPr>
          <w:b/>
        </w:rPr>
        <w:t>rgsxli</w:t>
      </w:r>
      <w:r>
        <w:t xml:space="preserve">, which are row area pivot lines, MUST equal the </w:t>
      </w:r>
      <w:r>
        <w:rPr>
          <w:b/>
        </w:rPr>
        <w:t>cRw</w:t>
      </w:r>
      <w:r>
        <w:t xml:space="preserve"> field of SxView.</w:t>
      </w:r>
    </w:p>
    <w:p w:rsidR="003070B7" w:rsidRDefault="003070B7" w:rsidP="003070B7">
      <w:r>
        <w:t xml:space="preserve">The count of SXLIItem structures in </w:t>
      </w:r>
      <w:r>
        <w:rPr>
          <w:b/>
        </w:rPr>
        <w:t>rgsxli</w:t>
      </w:r>
      <w:r>
        <w:t xml:space="preserve">, which are column area pivot lines, MUST equal the </w:t>
      </w:r>
      <w:r>
        <w:rPr>
          <w:b/>
        </w:rPr>
        <w:t>cCol</w:t>
      </w:r>
      <w:r>
        <w:t xml:space="preserve"> field of SxView.  </w:t>
      </w:r>
    </w:p>
    <w:p w:rsidR="003070B7" w:rsidRDefault="003070B7" w:rsidP="003070B7">
      <w:r>
        <w:t>The associated SxView record is the SxView record of the PivotTable view.</w:t>
      </w:r>
    </w:p>
    <w:p w:rsidR="003070B7" w:rsidRDefault="003070B7" w:rsidP="003070B7">
      <w:pPr>
        <w:pStyle w:val="31"/>
        <w:numPr>
          <w:ilvl w:val="0"/>
          <w:numId w:val="0"/>
        </w:numPr>
        <w:tabs>
          <w:tab w:val="left" w:pos="720"/>
        </w:tabs>
        <w:ind w:left="720" w:hanging="720"/>
      </w:pPr>
      <w:bookmarkStart w:id="1318" w:name="Section_2ea8a7fb02fa46c6a44dfe7c2ce44827"/>
      <w:bookmarkStart w:id="1319" w:name="SxName"/>
      <w:bookmarkStart w:id="1320" w:name="_Toc500759555"/>
      <w:r>
        <w:t>2.4.294</w:t>
      </w:r>
      <w:r>
        <w:tab/>
        <w:t>SxName</w:t>
      </w:r>
      <w:bookmarkEnd w:id="1318"/>
      <w:bookmarkEnd w:id="1319"/>
      <w:bookmarkEnd w:id="1320"/>
      <w:r>
        <w:fldChar w:fldCharType="begin"/>
      </w:r>
      <w:r>
        <w:instrText xml:space="preserve"> XE "Records:SxName" </w:instrText>
      </w:r>
      <w:r>
        <w:fldChar w:fldCharType="end"/>
      </w:r>
      <w:r>
        <w:fldChar w:fldCharType="begin"/>
      </w:r>
      <w:r>
        <w:instrText xml:space="preserve"> XE "SxName" </w:instrText>
      </w:r>
      <w:r>
        <w:fldChar w:fldCharType="end"/>
      </w:r>
      <w:r>
        <w:fldChar w:fldCharType="begin"/>
      </w:r>
      <w:r>
        <w:instrText xml:space="preserve"> XE "Details:SxName record" </w:instrText>
      </w:r>
      <w:r>
        <w:fldChar w:fldCharType="end"/>
      </w:r>
    </w:p>
    <w:p w:rsidR="003070B7" w:rsidRDefault="003070B7" w:rsidP="003070B7">
      <w:r>
        <w:t xml:space="preserve">The </w:t>
      </w:r>
      <w:r>
        <w:rPr>
          <w:b/>
        </w:rPr>
        <w:t>SxName</w:t>
      </w:r>
      <w:r>
        <w:t xml:space="preserve"> record specifies information used for a </w:t>
      </w:r>
      <w:hyperlink w:anchor="Section_4594f2ac815740b381142e77ba8efb7d" w:history="1">
        <w:r>
          <w:rPr>
            <w:rStyle w:val="af5"/>
          </w:rPr>
          <w:t>calculated field</w:t>
        </w:r>
      </w:hyperlink>
      <w:r>
        <w:t xml:space="preserve"> or </w:t>
      </w:r>
      <w:hyperlink w:anchor="Section_6c6b3e3d22354a609f5b1c902ee0a50b" w:history="1">
        <w:r>
          <w:rPr>
            <w:rStyle w:val="af5"/>
          </w:rPr>
          <w:t>calculated item</w:t>
        </w:r>
      </w:hyperlink>
      <w:r>
        <w:t xml:space="preserve"> and that specifies the beginning of a collection of records as specified by the </w:t>
      </w:r>
      <w:hyperlink w:anchor="Section_c5fb3f663ef64308ae3de59244159687" w:history="1">
        <w:r>
          <w:rPr>
            <w:rStyle w:val="af5"/>
          </w:rPr>
          <w:t>pivot cache</w:t>
        </w:r>
      </w:hyperlink>
      <w:r>
        <w:t xml:space="preserve"> storage </w:t>
      </w:r>
      <w:hyperlink w:anchor="gt_24ddbbb4-b79e-4419-96ec-0fdd229c9ebf">
        <w:r>
          <w:rPr>
            <w:rStyle w:val="HyperlinkGreen"/>
            <w:b/>
          </w:rPr>
          <w:t>ABNF</w:t>
        </w:r>
      </w:hyperlink>
      <w:r>
        <w:t xml:space="preserve">.  When used for a calculated field, this record specifies the index of a </w:t>
      </w:r>
      <w:hyperlink w:anchor="Section_6497eb794042445780e75959c9f0583c" w:history="1">
        <w:r>
          <w:rPr>
            <w:rStyle w:val="af5"/>
          </w:rPr>
          <w:t>cache field</w:t>
        </w:r>
      </w:hyperlink>
      <w:r>
        <w:t xml:space="preserve"> used in a calculated field formula (section </w:t>
      </w:r>
      <w:hyperlink w:anchor="Section_e7625cc83da94154b44949cf1bbd9703" w:history="1">
        <w:r>
          <w:rPr>
            <w:rStyle w:val="af5"/>
          </w:rPr>
          <w:t>2.2.2</w:t>
        </w:r>
      </w:hyperlink>
      <w:r>
        <w:t xml:space="preserve">).  When used for a calculated item, this record is followed by a collection of </w:t>
      </w:r>
      <w:hyperlink w:anchor="Section_18a89a16eb2a4a7f82767f1b187e83e3" w:history="1">
        <w:r>
          <w:rPr>
            <w:rStyle w:val="af5"/>
          </w:rPr>
          <w:t>SxPair</w:t>
        </w:r>
      </w:hyperlink>
      <w:r>
        <w:t xml:space="preserve"> records that specify a </w:t>
      </w:r>
      <w:hyperlink w:anchor="Section_58891cc5dd9b4293a97831070779524f" w:history="1">
        <w:r>
          <w:rPr>
            <w:rStyle w:val="af5"/>
          </w:rPr>
          <w:t>pivot item</w:t>
        </w:r>
      </w:hyperlink>
      <w:r>
        <w:t xml:space="preserve"> used in a calculated item formula (section 2.2.2).</w:t>
      </w:r>
    </w:p>
    <w:p w:rsidR="003070B7" w:rsidRDefault="003070B7" w:rsidP="003070B7">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3780" w:type="dxa"/>
            <w:gridSpan w:val="14"/>
          </w:tcPr>
          <w:p w:rsidR="003070B7" w:rsidRDefault="003070B7" w:rsidP="0030562B">
            <w:pPr>
              <w:pStyle w:val="PacketDiagramBodyText"/>
            </w:pPr>
            <w:r>
              <w:t>unused2</w:t>
            </w:r>
          </w:p>
        </w:tc>
        <w:tc>
          <w:tcPr>
            <w:tcW w:w="4320" w:type="dxa"/>
            <w:gridSpan w:val="16"/>
          </w:tcPr>
          <w:p w:rsidR="003070B7" w:rsidRDefault="003070B7" w:rsidP="0030562B">
            <w:pPr>
              <w:pStyle w:val="PacketDiagramBodyText"/>
            </w:pPr>
            <w:r>
              <w:t>ifdb</w:t>
            </w:r>
          </w:p>
        </w:tc>
      </w:tr>
      <w:tr w:rsidR="003070B7" w:rsidTr="0030562B">
        <w:trPr>
          <w:trHeight w:hRule="exact" w:val="490"/>
        </w:trPr>
        <w:tc>
          <w:tcPr>
            <w:tcW w:w="4320" w:type="dxa"/>
            <w:gridSpan w:val="16"/>
          </w:tcPr>
          <w:p w:rsidR="003070B7" w:rsidRDefault="003070B7" w:rsidP="0030562B">
            <w:pPr>
              <w:pStyle w:val="PacketDiagramBodyText"/>
            </w:pPr>
            <w:r>
              <w:t>ifn</w:t>
            </w:r>
          </w:p>
        </w:tc>
        <w:tc>
          <w:tcPr>
            <w:tcW w:w="4320" w:type="dxa"/>
            <w:gridSpan w:val="16"/>
          </w:tcPr>
          <w:p w:rsidR="003070B7" w:rsidRDefault="003070B7" w:rsidP="0030562B">
            <w:pPr>
              <w:pStyle w:val="PacketDiagramBodyText"/>
            </w:pPr>
            <w:r>
              <w:t>csxpair</w:t>
            </w:r>
          </w:p>
        </w:tc>
      </w:tr>
    </w:tbl>
    <w:p w:rsidR="003070B7" w:rsidRDefault="003070B7" w:rsidP="003070B7">
      <w:pPr>
        <w:pStyle w:val="Definition-Field"/>
      </w:pPr>
      <w:r>
        <w:rPr>
          <w:b/>
        </w:rPr>
        <w:t xml:space="preserve">A - unused1 (1 bit): </w:t>
      </w:r>
      <w:r>
        <w:t>Undefined and MUST be ignored.</w:t>
      </w:r>
    </w:p>
    <w:p w:rsidR="003070B7" w:rsidRDefault="003070B7" w:rsidP="003070B7">
      <w:pPr>
        <w:pStyle w:val="Definition-Field"/>
      </w:pPr>
      <w:r>
        <w:rPr>
          <w:b/>
        </w:rPr>
        <w:t xml:space="preserve">B - fErrName (1 bit): </w:t>
      </w:r>
      <w:r>
        <w:t xml:space="preserve">A bit that specifies whether this record is not valid. MUST be set to 1 if </w:t>
      </w:r>
      <w:r>
        <w:rPr>
          <w:b/>
        </w:rPr>
        <w:t>ifdb</w:t>
      </w:r>
      <w:r>
        <w:t xml:space="preserve"> field is set to -1.</w:t>
      </w:r>
    </w:p>
    <w:p w:rsidR="003070B7" w:rsidRDefault="003070B7" w:rsidP="003070B7">
      <w:pPr>
        <w:pStyle w:val="Definition-Field"/>
      </w:pPr>
      <w:r>
        <w:rPr>
          <w:b/>
        </w:rPr>
        <w:t xml:space="preserve">unused2 (14 bits): </w:t>
      </w:r>
      <w:r>
        <w:t>Undefined and MUST be ignored.</w:t>
      </w:r>
    </w:p>
    <w:p w:rsidR="003070B7" w:rsidRDefault="003070B7" w:rsidP="003070B7">
      <w:pPr>
        <w:pStyle w:val="Definition-Field"/>
      </w:pPr>
      <w:r>
        <w:rPr>
          <w:b/>
        </w:rPr>
        <w:t xml:space="preserve">ifdb (2 bytes): </w:t>
      </w:r>
      <w:r>
        <w:t xml:space="preserve">A signed integer that specifies a cache field index. The cache field index specifies a cache field used in a calculated field formula. MUST be greater than or equal to -1. MUST be set to -1 if </w:t>
      </w:r>
      <w:r>
        <w:rPr>
          <w:b/>
        </w:rPr>
        <w:t>csxpair</w:t>
      </w:r>
      <w:r>
        <w:t xml:space="preserve"> is greater than 0.  MUST be set to -1 when the calculated field formula cannot be computed because the cache field used in the formula is removed. </w:t>
      </w:r>
    </w:p>
    <w:p w:rsidR="003070B7" w:rsidRDefault="003070B7" w:rsidP="003070B7">
      <w:pPr>
        <w:pStyle w:val="Definition-Field"/>
      </w:pPr>
      <w:r>
        <w:rPr>
          <w:b/>
        </w:rPr>
        <w:t xml:space="preserve">ifn (2 bytes): </w:t>
      </w:r>
      <w:r>
        <w:t xml:space="preserve">A signed integer that MUST be set to -1. </w:t>
      </w:r>
    </w:p>
    <w:p w:rsidR="003070B7" w:rsidRDefault="003070B7" w:rsidP="003070B7">
      <w:pPr>
        <w:pStyle w:val="Definition-Field"/>
      </w:pPr>
      <w:r>
        <w:rPr>
          <w:b/>
        </w:rPr>
        <w:t xml:space="preserve">csxpair (2 bytes): </w:t>
      </w:r>
      <w:r>
        <w:t>An unsigned integer that specifies the count of contiguous SXPair records that follow this record. MUST be less than or equal to 1. MUST be equal to 0 if and only if this record is in a calculated field.</w:t>
      </w:r>
    </w:p>
    <w:p w:rsidR="003070B7" w:rsidRDefault="003070B7" w:rsidP="003070B7">
      <w:pPr>
        <w:pStyle w:val="31"/>
        <w:numPr>
          <w:ilvl w:val="0"/>
          <w:numId w:val="0"/>
        </w:numPr>
        <w:tabs>
          <w:tab w:val="left" w:pos="720"/>
        </w:tabs>
        <w:ind w:left="720" w:hanging="720"/>
      </w:pPr>
      <w:bookmarkStart w:id="1321" w:name="Section_f06cf2583c584098b390b46d6e28f059"/>
      <w:bookmarkStart w:id="1322" w:name="SxNil"/>
      <w:bookmarkStart w:id="1323" w:name="_Toc500759556"/>
      <w:r>
        <w:t>2.4.295</w:t>
      </w:r>
      <w:r>
        <w:tab/>
        <w:t>SxNil</w:t>
      </w:r>
      <w:bookmarkEnd w:id="1321"/>
      <w:bookmarkEnd w:id="1322"/>
      <w:bookmarkEnd w:id="1323"/>
      <w:r>
        <w:fldChar w:fldCharType="begin"/>
      </w:r>
      <w:r>
        <w:instrText xml:space="preserve"> XE "Records:SxNil" </w:instrText>
      </w:r>
      <w:r>
        <w:fldChar w:fldCharType="end"/>
      </w:r>
      <w:r>
        <w:fldChar w:fldCharType="begin"/>
      </w:r>
      <w:r>
        <w:instrText xml:space="preserve"> XE "SxNil" </w:instrText>
      </w:r>
      <w:r>
        <w:fldChar w:fldCharType="end"/>
      </w:r>
      <w:r>
        <w:fldChar w:fldCharType="begin"/>
      </w:r>
      <w:r>
        <w:instrText xml:space="preserve"> XE "Details:SxNil record" </w:instrText>
      </w:r>
      <w:r>
        <w:fldChar w:fldCharType="end"/>
      </w:r>
    </w:p>
    <w:p w:rsidR="003070B7" w:rsidRDefault="003070B7" w:rsidP="003070B7">
      <w:r>
        <w:t xml:space="preserve">The </w:t>
      </w:r>
      <w:r>
        <w:rPr>
          <w:b/>
        </w:rPr>
        <w:t>SxNil</w:t>
      </w:r>
      <w:r>
        <w:t xml:space="preserve"> record specifies an empty </w:t>
      </w:r>
      <w:hyperlink w:anchor="Section_bdf43e0d59a04111aec09b0a6d3882a0" w:history="1">
        <w:r>
          <w:rPr>
            <w:rStyle w:val="af5"/>
          </w:rPr>
          <w:t>cache item</w:t>
        </w:r>
      </w:hyperlink>
      <w:r>
        <w:t xml:space="preserve"> or value.</w:t>
      </w:r>
    </w:p>
    <w:p w:rsidR="003070B7" w:rsidRDefault="003070B7" w:rsidP="003070B7">
      <w:pPr>
        <w:pStyle w:val="31"/>
        <w:numPr>
          <w:ilvl w:val="0"/>
          <w:numId w:val="0"/>
        </w:numPr>
        <w:tabs>
          <w:tab w:val="left" w:pos="720"/>
        </w:tabs>
        <w:ind w:left="720" w:hanging="720"/>
      </w:pPr>
      <w:bookmarkStart w:id="1324" w:name="Section_e16fd21368b54566886499600b002f4d"/>
      <w:bookmarkStart w:id="1325" w:name="SXNum"/>
      <w:bookmarkStart w:id="1326" w:name="_Toc500759557"/>
      <w:r>
        <w:t>2.4.296</w:t>
      </w:r>
      <w:r>
        <w:tab/>
        <w:t>SXNum</w:t>
      </w:r>
      <w:bookmarkEnd w:id="1324"/>
      <w:bookmarkEnd w:id="1325"/>
      <w:bookmarkEnd w:id="1326"/>
      <w:r>
        <w:fldChar w:fldCharType="begin"/>
      </w:r>
      <w:r>
        <w:instrText xml:space="preserve"> XE "Records:SXNum" </w:instrText>
      </w:r>
      <w:r>
        <w:fldChar w:fldCharType="end"/>
      </w:r>
      <w:r>
        <w:fldChar w:fldCharType="begin"/>
      </w:r>
      <w:r>
        <w:instrText xml:space="preserve"> XE "SXNum" </w:instrText>
      </w:r>
      <w:r>
        <w:fldChar w:fldCharType="end"/>
      </w:r>
      <w:r>
        <w:fldChar w:fldCharType="begin"/>
      </w:r>
      <w:r>
        <w:instrText xml:space="preserve"> XE "Details:SXNum record" </w:instrText>
      </w:r>
      <w:r>
        <w:fldChar w:fldCharType="end"/>
      </w:r>
    </w:p>
    <w:p w:rsidR="003070B7" w:rsidRDefault="003070B7" w:rsidP="003070B7">
      <w:r>
        <w:t xml:space="preserve">The </w:t>
      </w:r>
      <w:r>
        <w:rPr>
          <w:b/>
        </w:rPr>
        <w:t>SXNum</w:t>
      </w:r>
      <w:r>
        <w:t xml:space="preserve"> record specifies a numeric </w:t>
      </w:r>
      <w:hyperlink w:anchor="Section_bdf43e0d59a04111aec09b0a6d3882a0" w:history="1">
        <w:r>
          <w:rPr>
            <w:rStyle w:val="af5"/>
          </w:rPr>
          <w:t>cache item</w:t>
        </w:r>
      </w:hyperlink>
      <w:r>
        <w:t xml:space="preserve"> or value.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num</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ind w:left="720" w:hanging="720"/>
      </w:pPr>
      <w:r>
        <w:rPr>
          <w:b/>
        </w:rPr>
        <w:t xml:space="preserve">num (8 bytes): </w:t>
      </w:r>
      <w:r>
        <w:t xml:space="preserve">An Xnum (section </w:t>
      </w:r>
      <w:hyperlink w:anchor="Section_f4aa57255bb846a99fb57f0393070a4c" w:history="1">
        <w:r>
          <w:rPr>
            <w:rStyle w:val="af5"/>
          </w:rPr>
          <w:t>2.5.342</w:t>
        </w:r>
      </w:hyperlink>
      <w:r>
        <w:t>) structure that specifies the numeric record value.</w:t>
      </w:r>
    </w:p>
    <w:p w:rsidR="003070B7" w:rsidRDefault="003070B7" w:rsidP="003070B7">
      <w:pPr>
        <w:pStyle w:val="31"/>
        <w:numPr>
          <w:ilvl w:val="0"/>
          <w:numId w:val="0"/>
        </w:numPr>
        <w:tabs>
          <w:tab w:val="left" w:pos="720"/>
        </w:tabs>
        <w:ind w:left="720" w:hanging="720"/>
      </w:pPr>
      <w:bookmarkStart w:id="1327" w:name="Section_18a89a16eb2a4a7f82767f1b187e83e3"/>
      <w:bookmarkStart w:id="1328" w:name="SXPair"/>
      <w:bookmarkStart w:id="1329" w:name="_Toc500759558"/>
      <w:r>
        <w:t>2.4.297</w:t>
      </w:r>
      <w:r>
        <w:tab/>
        <w:t>SXPair</w:t>
      </w:r>
      <w:bookmarkEnd w:id="1327"/>
      <w:bookmarkEnd w:id="1328"/>
      <w:bookmarkEnd w:id="1329"/>
      <w:r>
        <w:fldChar w:fldCharType="begin"/>
      </w:r>
      <w:r>
        <w:instrText xml:space="preserve"> XE "Records:SXPair" </w:instrText>
      </w:r>
      <w:r>
        <w:fldChar w:fldCharType="end"/>
      </w:r>
      <w:r>
        <w:fldChar w:fldCharType="begin"/>
      </w:r>
      <w:r>
        <w:instrText xml:space="preserve"> XE "SXPair" </w:instrText>
      </w:r>
      <w:r>
        <w:fldChar w:fldCharType="end"/>
      </w:r>
      <w:r>
        <w:fldChar w:fldCharType="begin"/>
      </w:r>
      <w:r>
        <w:instrText xml:space="preserve"> XE "Details:SXPair record" </w:instrText>
      </w:r>
      <w:r>
        <w:fldChar w:fldCharType="end"/>
      </w:r>
    </w:p>
    <w:p w:rsidR="003070B7" w:rsidRDefault="003070B7" w:rsidP="003070B7">
      <w:r>
        <w:t xml:space="preserve">The </w:t>
      </w:r>
      <w:r>
        <w:rPr>
          <w:b/>
        </w:rPr>
        <w:t>SXPair</w:t>
      </w:r>
      <w:r>
        <w:t xml:space="preserve"> record specifies a reference to a </w:t>
      </w:r>
      <w:hyperlink w:anchor="Section_58891cc5dd9b4293a97831070779524f" w:history="1">
        <w:r>
          <w:rPr>
            <w:rStyle w:val="af5"/>
          </w:rPr>
          <w:t>pivot item</w:t>
        </w:r>
      </w:hyperlink>
      <w:r>
        <w:t xml:space="preserve"> used to compute the value of a </w:t>
      </w:r>
      <w:hyperlink w:anchor="Section_6c6b3e3d22354a609f5b1c902ee0a50b" w:history="1">
        <w:r>
          <w:rPr>
            <w:rStyle w:val="af5"/>
          </w:rPr>
          <w:t>calculated item</w:t>
        </w:r>
      </w:hyperlink>
      <w:r>
        <w:t xml:space="preserve"> in a </w:t>
      </w:r>
      <w:hyperlink w:anchor="Section_a5f57198f2af40b2ba07e4b1836d73f3" w:history="1">
        <w:r>
          <w:t>PivotTable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isxvd</w:t>
            </w:r>
          </w:p>
        </w:tc>
        <w:tc>
          <w:tcPr>
            <w:tcW w:w="4320" w:type="dxa"/>
            <w:gridSpan w:val="16"/>
          </w:tcPr>
          <w:p w:rsidR="003070B7" w:rsidRDefault="003070B7" w:rsidP="0030562B">
            <w:pPr>
              <w:pStyle w:val="PacketDiagramBodyText"/>
            </w:pPr>
            <w:r>
              <w:t>iCache</w:t>
            </w:r>
          </w:p>
        </w:tc>
      </w:tr>
      <w:tr w:rsidR="003070B7" w:rsidTr="0030562B">
        <w:trPr>
          <w:trHeight w:hRule="exact" w:val="490"/>
        </w:trPr>
        <w:tc>
          <w:tcPr>
            <w:tcW w:w="4320" w:type="dxa"/>
            <w:gridSpan w:val="16"/>
          </w:tcPr>
          <w:p w:rsidR="003070B7" w:rsidRDefault="003070B7" w:rsidP="0030562B">
            <w:pPr>
              <w:pStyle w:val="PacketDiagramBodyText"/>
            </w:pPr>
            <w:r>
              <w:t>reserved1</w:t>
            </w:r>
          </w:p>
        </w:tc>
        <w:tc>
          <w:tcPr>
            <w:tcW w:w="270" w:type="dxa"/>
          </w:tcPr>
          <w:p w:rsidR="003070B7" w:rsidRDefault="003070B7" w:rsidP="0030562B">
            <w:pPr>
              <w:pStyle w:val="PacketDiagramBodyText"/>
            </w:pPr>
            <w:r>
              <w:t>A</w:t>
            </w:r>
          </w:p>
        </w:tc>
        <w:tc>
          <w:tcPr>
            <w:tcW w:w="540" w:type="dxa"/>
            <w:gridSpan w:val="2"/>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970" w:type="dxa"/>
            <w:gridSpan w:val="11"/>
          </w:tcPr>
          <w:p w:rsidR="003070B7" w:rsidRDefault="003070B7" w:rsidP="0030562B">
            <w:pPr>
              <w:pStyle w:val="PacketDiagramBodyText"/>
            </w:pPr>
            <w:r>
              <w:t>reserved3</w:t>
            </w:r>
          </w:p>
        </w:tc>
      </w:tr>
    </w:tbl>
    <w:p w:rsidR="003070B7" w:rsidRDefault="003070B7" w:rsidP="003070B7">
      <w:pPr>
        <w:pStyle w:val="Definition-Field"/>
      </w:pPr>
      <w:r>
        <w:rPr>
          <w:b/>
        </w:rPr>
        <w:t xml:space="preserve">isxvd (2 bytes): </w:t>
      </w:r>
      <w:r>
        <w:t xml:space="preserve"> An unsigned integer that specifies a </w:t>
      </w:r>
      <w:hyperlink w:anchor="Section_6497eb794042445780e75959c9f0583c" w:history="1">
        <w:r>
          <w:rPr>
            <w:rStyle w:val="af5"/>
          </w:rPr>
          <w:t>cache field</w:t>
        </w:r>
      </w:hyperlink>
      <w:r>
        <w:t xml:space="preserve"> index. This index specifies a cache field that contains the </w:t>
      </w:r>
      <w:hyperlink w:anchor="Section_bdf43e0d59a04111aec09b0a6d3882a0" w:history="1">
        <w:r>
          <w:rPr>
            <w:rStyle w:val="af5"/>
          </w:rPr>
          <w:t>cache item</w:t>
        </w:r>
      </w:hyperlink>
      <w:r>
        <w:t xml:space="preserve"> associated with the pivot item specified by </w:t>
      </w:r>
      <w:r>
        <w:rPr>
          <w:b/>
        </w:rPr>
        <w:t>iCache</w:t>
      </w:r>
      <w:r>
        <w:t xml:space="preserve">. </w:t>
      </w:r>
    </w:p>
    <w:p w:rsidR="003070B7" w:rsidRDefault="003070B7" w:rsidP="003070B7">
      <w:pPr>
        <w:pStyle w:val="Definition-Field"/>
      </w:pPr>
      <w:r>
        <w:rPr>
          <w:b/>
        </w:rPr>
        <w:t xml:space="preserve">iCache (2 bytes): </w:t>
      </w:r>
      <w:r>
        <w:t xml:space="preserve"> A signed integer that specifies a pivot item of the </w:t>
      </w:r>
      <w:hyperlink w:anchor="Section_09410dfbaac84a719ecf177ffba12c37" w:history="1">
        <w:r>
          <w:rPr>
            <w:rStyle w:val="af5"/>
          </w:rPr>
          <w:t>PivotTable view</w:t>
        </w:r>
      </w:hyperlink>
      <w:r>
        <w:t xml:space="preserve"> associated with this record as specified by </w:t>
      </w:r>
      <w:hyperlink w:anchor="Section_6f60301b107346d3b7ad0041566272a4" w:history="1">
        <w:r>
          <w:rPr>
            <w:rStyle w:val="af5"/>
          </w:rPr>
          <w:t>Associated PivotCache</w:t>
        </w:r>
      </w:hyperlink>
      <w:r>
        <w:t xml:space="preserve">. This pivot item is used in a calculated item formula (section </w:t>
      </w:r>
      <w:hyperlink w:anchor="Section_e7625cc83da94154b44949cf1bbd9703" w:history="1">
        <w:r>
          <w:rPr>
            <w:rStyle w:val="af5"/>
          </w:rPr>
          <w:t>2.2.2</w:t>
        </w:r>
      </w:hyperlink>
      <w:r>
        <w:t xml:space="preserve">). If more than one PivotTable view is associated with this record, </w:t>
      </w:r>
      <w:r>
        <w:rPr>
          <w:b/>
        </w:rPr>
        <w:t>iCache</w:t>
      </w:r>
      <w:r>
        <w:t xml:space="preserve"> specifies a pivot item for each such PivotTable view.</w:t>
      </w:r>
    </w:p>
    <w:p w:rsidR="003070B7" w:rsidRDefault="003070B7" w:rsidP="003070B7">
      <w:r>
        <w:t xml:space="preserve">If the value of </w:t>
      </w:r>
      <w:r>
        <w:rPr>
          <w:b/>
        </w:rPr>
        <w:t>fPhysical</w:t>
      </w:r>
      <w:r>
        <w:t xml:space="preserve"> is 0, </w:t>
      </w:r>
      <w:r>
        <w:rPr>
          <w:b/>
        </w:rPr>
        <w:t>iCache</w:t>
      </w:r>
      <w:r>
        <w:t xml:space="preserve"> is a cache item index and specifies the pivot item associated with that cache item.</w:t>
      </w:r>
    </w:p>
    <w:p w:rsidR="003070B7" w:rsidRDefault="003070B7" w:rsidP="003070B7">
      <w:r>
        <w:t xml:space="preserve">Otherwise, if the value of </w:t>
      </w:r>
      <w:r>
        <w:rPr>
          <w:b/>
        </w:rPr>
        <w:t>fRelative</w:t>
      </w:r>
      <w:r>
        <w:t xml:space="preserve"> is 0 or if no pivot item in the visible item collection has a pivot item index smaller than the pivot item index of the current pivot item, </w:t>
      </w:r>
      <w:r>
        <w:rPr>
          <w:b/>
        </w:rPr>
        <w:t>iCache</w:t>
      </w:r>
      <w:r>
        <w:t xml:space="preserve"> is a visible item index. Otherwise, the pivot item specified by </w:t>
      </w:r>
      <w:r>
        <w:rPr>
          <w:b/>
        </w:rPr>
        <w:t>iCache</w:t>
      </w:r>
      <w:r>
        <w:t xml:space="preserve"> is the pivot item whose visible item index equals the value of </w:t>
      </w:r>
      <w:r>
        <w:rPr>
          <w:b/>
        </w:rPr>
        <w:t>iCache</w:t>
      </w:r>
      <w:r>
        <w:t xml:space="preserve"> + 1 + the largest visible item index whose associated pivot item has a pivot item index smaller than the pivot item index of the current pivot item.  If this value is less than 0 or greater than or equal to the number of elements in the visible item collection, no pivot item is specified.</w:t>
      </w:r>
    </w:p>
    <w:p w:rsidR="003070B7" w:rsidRDefault="003070B7" w:rsidP="003070B7">
      <w:r>
        <w:t xml:space="preserve">The current pivot item is the pivot item in the current </w:t>
      </w:r>
      <w:hyperlink w:anchor="Section_1edf7f2294084945b2de56526c14fca5" w:history="1">
        <w:r>
          <w:rPr>
            <w:rStyle w:val="af5"/>
          </w:rPr>
          <w:t>pivot field</w:t>
        </w:r>
      </w:hyperlink>
      <w:r>
        <w:t xml:space="preserve"> that corresponds to the calculated item that contains this record.</w:t>
      </w:r>
    </w:p>
    <w:p w:rsidR="003070B7" w:rsidRDefault="003070B7" w:rsidP="003070B7">
      <w:r>
        <w:t xml:space="preserve">The current pivot field is the pivot field of the PivotTable view associated with the cache field specified by </w:t>
      </w:r>
      <w:r>
        <w:rPr>
          <w:b/>
        </w:rPr>
        <w:t>isxvd</w:t>
      </w:r>
      <w:r>
        <w:t>.</w:t>
      </w:r>
    </w:p>
    <w:p w:rsidR="003070B7" w:rsidRDefault="003070B7" w:rsidP="003070B7">
      <w:r>
        <w:t xml:space="preserve">The visible item collection is the ordered collection of all pivot items specified by the sequence of records that conforms to the </w:t>
      </w:r>
      <w:hyperlink w:anchor="section_f41c06f2905749a18c3fa4a4d211fc56" w:history="1">
        <w:r>
          <w:rPr>
            <w:rStyle w:val="af5"/>
          </w:rPr>
          <w:t>PIVOTVD</w:t>
        </w:r>
      </w:hyperlink>
      <w:r>
        <w:t xml:space="preserve"> rule associated with the current pivot field that satisfy the following criteria:</w:t>
      </w:r>
    </w:p>
    <w:p w:rsidR="003070B7" w:rsidRDefault="003070B7" w:rsidP="003070B7">
      <w:pPr>
        <w:ind w:left="360" w:hanging="360"/>
      </w:pPr>
      <w:r>
        <w:rPr>
          <w:rFonts w:ascii="Wingdings" w:hAnsi="Wingdings"/>
        </w:rPr>
        <w:t></w:t>
      </w:r>
      <w:r>
        <w:rPr>
          <w:rFonts w:ascii="Wingdings" w:hAnsi="Wingdings"/>
        </w:rPr>
        <w:tab/>
      </w:r>
      <w:r>
        <w:t xml:space="preserve">The value of the </w:t>
      </w:r>
      <w:r w:rsidRPr="0011156B">
        <w:rPr>
          <w:b/>
        </w:rPr>
        <w:t>fHidden</w:t>
      </w:r>
      <w:r>
        <w:t xml:space="preserve"> field of the </w:t>
      </w:r>
      <w:hyperlink w:anchor="Section_79769ad0d2134e6dbf34fb766907091c" w:history="1">
        <w:r>
          <w:rPr>
            <w:rStyle w:val="af5"/>
          </w:rPr>
          <w:t>SXVI</w:t>
        </w:r>
      </w:hyperlink>
      <w:r>
        <w:t xml:space="preserve"> record associated with the pivot item is 0.</w:t>
      </w:r>
    </w:p>
    <w:p w:rsidR="003070B7" w:rsidRPr="0011156B" w:rsidRDefault="003070B7" w:rsidP="003070B7">
      <w:pPr>
        <w:ind w:left="360" w:hanging="360"/>
        <w:rPr>
          <w:b/>
        </w:rPr>
      </w:pPr>
      <w:r>
        <w:rPr>
          <w:rFonts w:ascii="Wingdings" w:hAnsi="Wingdings"/>
        </w:rPr>
        <w:t></w:t>
      </w:r>
      <w:r>
        <w:rPr>
          <w:rFonts w:ascii="Wingdings" w:hAnsi="Wingdings"/>
        </w:rPr>
        <w:tab/>
      </w:r>
      <w:r>
        <w:t xml:space="preserve">The value of the </w:t>
      </w:r>
      <w:r w:rsidRPr="0011156B">
        <w:rPr>
          <w:b/>
        </w:rPr>
        <w:t>fMissing</w:t>
      </w:r>
      <w:r>
        <w:t xml:space="preserve"> field of the SXVI record associated with the pivot item is 0 or the value of the </w:t>
      </w:r>
      <w:r w:rsidRPr="0011156B">
        <w:rPr>
          <w:b/>
        </w:rPr>
        <w:t>fShowAllItems</w:t>
      </w:r>
      <w:r>
        <w:t xml:space="preserve"> field of the SXVI record associated with the current pivot field is 1.</w:t>
      </w:r>
    </w:p>
    <w:p w:rsidR="003070B7" w:rsidRDefault="003070B7" w:rsidP="003070B7">
      <w:pPr>
        <w:ind w:left="360" w:hanging="360"/>
      </w:pPr>
      <w:r>
        <w:rPr>
          <w:rFonts w:ascii="Wingdings" w:hAnsi="Wingdings"/>
        </w:rPr>
        <w:t></w:t>
      </w:r>
      <w:r>
        <w:rPr>
          <w:rFonts w:ascii="Wingdings" w:hAnsi="Wingdings"/>
        </w:rPr>
        <w:tab/>
      </w:r>
      <w:r>
        <w:t xml:space="preserve">The value of the </w:t>
      </w:r>
      <w:r w:rsidRPr="0011156B">
        <w:rPr>
          <w:b/>
        </w:rPr>
        <w:t xml:space="preserve">itmType </w:t>
      </w:r>
      <w:r>
        <w:t xml:space="preserve">field of the SXVI record associated with the pivot item is 0. </w:t>
      </w:r>
    </w:p>
    <w:p w:rsidR="003070B7" w:rsidRDefault="003070B7" w:rsidP="003070B7">
      <w:pPr>
        <w:pStyle w:val="Definition-Field2"/>
        <w:ind w:left="0"/>
      </w:pPr>
      <w:r>
        <w:t>A visible item index is specified to be the zero-based index of a pivot item in the visible item collection.</w:t>
      </w:r>
    </w:p>
    <w:p w:rsidR="003070B7" w:rsidRDefault="003070B7" w:rsidP="003070B7">
      <w:pPr>
        <w:pStyle w:val="Definition-Field"/>
      </w:pPr>
      <w:r>
        <w:rPr>
          <w:b/>
        </w:rPr>
        <w:t xml:space="preserve">reserved1 (2 bytes): </w:t>
      </w:r>
      <w:r>
        <w:t xml:space="preserve"> MUST be zero, and MUST be ignored.</w:t>
      </w:r>
    </w:p>
    <w:p w:rsidR="003070B7" w:rsidRDefault="003070B7" w:rsidP="003070B7">
      <w:pPr>
        <w:pStyle w:val="Definition-Field"/>
      </w:pPr>
      <w:r>
        <w:rPr>
          <w:b/>
        </w:rPr>
        <w:t xml:space="preserve">A - fFormula (1 bit): </w:t>
      </w:r>
      <w:r>
        <w:t xml:space="preserve"> A bit that specifies whether the item is a calculated item. If </w:t>
      </w:r>
      <w:r>
        <w:rPr>
          <w:b/>
        </w:rPr>
        <w:t>fPhysical</w:t>
      </w:r>
      <w:r>
        <w:t xml:space="preserve"> is 1, it MUST have the same value as the </w:t>
      </w:r>
      <w:r>
        <w:rPr>
          <w:b/>
        </w:rPr>
        <w:t>fFormula</w:t>
      </w:r>
      <w:r>
        <w:t xml:space="preserve"> field of the SXVI record corresponding to the pivot item specified by </w:t>
      </w:r>
      <w:r>
        <w:rPr>
          <w:b/>
        </w:rPr>
        <w:t>iCache</w:t>
      </w:r>
      <w:r>
        <w:t xml:space="preserve">. </w:t>
      </w:r>
    </w:p>
    <w:p w:rsidR="003070B7" w:rsidRDefault="003070B7" w:rsidP="003070B7">
      <w:pPr>
        <w:pStyle w:val="Definition-Field"/>
      </w:pPr>
      <w:r>
        <w:rPr>
          <w:b/>
        </w:rPr>
        <w:t xml:space="preserve">B - reserved2 (2 bits): </w:t>
      </w:r>
      <w:r>
        <w:t xml:space="preserve"> MUST be zero, and MUST be ignored.</w:t>
      </w:r>
    </w:p>
    <w:p w:rsidR="003070B7" w:rsidRDefault="003070B7" w:rsidP="003070B7">
      <w:pPr>
        <w:pStyle w:val="Definition-Field"/>
      </w:pPr>
      <w:r>
        <w:rPr>
          <w:b/>
        </w:rPr>
        <w:t xml:space="preserve">C - fPhysical (1 bit): </w:t>
      </w:r>
      <w:r>
        <w:t xml:space="preserve"> A bit that specifies whether </w:t>
      </w:r>
      <w:r>
        <w:rPr>
          <w:b/>
        </w:rPr>
        <w:t>iCache</w:t>
      </w:r>
      <w:r>
        <w:t xml:space="preserve"> specifies a cache item index.</w:t>
      </w:r>
    </w:p>
    <w:tbl>
      <w:tblPr>
        <w:tblStyle w:val="Table-ShadedHeaderIndented"/>
        <w:tblW w:w="0" w:type="auto"/>
        <w:tblInd w:w="918" w:type="dxa"/>
        <w:tblLook w:val="04A0" w:firstRow="1" w:lastRow="0" w:firstColumn="1" w:lastColumn="0" w:noHBand="0" w:noVBand="1"/>
      </w:tblPr>
      <w:tblGrid>
        <w:gridCol w:w="1350"/>
        <w:gridCol w:w="459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50" w:type="dxa"/>
          </w:tcPr>
          <w:p w:rsidR="003070B7" w:rsidRDefault="003070B7" w:rsidP="0030562B">
            <w:pPr>
              <w:pStyle w:val="TableHeaderText"/>
              <w:keepNext w:val="0"/>
              <w:spacing w:before="0" w:after="0"/>
            </w:pPr>
            <w:r>
              <w:t>Value</w:t>
            </w:r>
          </w:p>
        </w:tc>
        <w:tc>
          <w:tcPr>
            <w:tcW w:w="4590" w:type="dxa"/>
          </w:tcPr>
          <w:p w:rsidR="003070B7" w:rsidRDefault="003070B7" w:rsidP="0030562B">
            <w:pPr>
              <w:pStyle w:val="TableHeaderText"/>
              <w:keepNext w:val="0"/>
              <w:spacing w:before="0" w:after="0"/>
            </w:pPr>
            <w:r>
              <w:t>Meaning</w:t>
            </w:r>
          </w:p>
        </w:tc>
      </w:tr>
      <w:tr w:rsidR="003070B7" w:rsidTr="0030562B">
        <w:tc>
          <w:tcPr>
            <w:tcW w:w="1350" w:type="dxa"/>
          </w:tcPr>
          <w:p w:rsidR="003070B7" w:rsidRDefault="003070B7" w:rsidP="0030562B">
            <w:pPr>
              <w:pStyle w:val="TableBodyText"/>
              <w:spacing w:before="0" w:after="0"/>
            </w:pPr>
            <w:r>
              <w:t>0</w:t>
            </w:r>
          </w:p>
        </w:tc>
        <w:tc>
          <w:tcPr>
            <w:tcW w:w="4590" w:type="dxa"/>
          </w:tcPr>
          <w:p w:rsidR="003070B7" w:rsidRDefault="003070B7" w:rsidP="0030562B">
            <w:pPr>
              <w:pStyle w:val="TableBodyText"/>
              <w:spacing w:before="0" w:after="0"/>
            </w:pPr>
            <w:r>
              <w:rPr>
                <w:b/>
              </w:rPr>
              <w:t>iCache</w:t>
            </w:r>
            <w:r>
              <w:t xml:space="preserve"> specifies a cache item index.</w:t>
            </w:r>
          </w:p>
        </w:tc>
      </w:tr>
      <w:tr w:rsidR="003070B7" w:rsidTr="0030562B">
        <w:tc>
          <w:tcPr>
            <w:tcW w:w="1350" w:type="dxa"/>
          </w:tcPr>
          <w:p w:rsidR="003070B7" w:rsidRDefault="003070B7" w:rsidP="0030562B">
            <w:pPr>
              <w:pStyle w:val="TableBodyText"/>
              <w:spacing w:before="0" w:after="0"/>
            </w:pPr>
            <w:r>
              <w:t>1</w:t>
            </w:r>
          </w:p>
        </w:tc>
        <w:tc>
          <w:tcPr>
            <w:tcW w:w="4590" w:type="dxa"/>
          </w:tcPr>
          <w:p w:rsidR="003070B7" w:rsidRDefault="003070B7" w:rsidP="0030562B">
            <w:pPr>
              <w:pStyle w:val="TableBodyText"/>
              <w:spacing w:before="0" w:after="0"/>
            </w:pPr>
            <w:r>
              <w:rPr>
                <w:b/>
              </w:rPr>
              <w:t>iCache</w:t>
            </w:r>
            <w:r>
              <w:t xml:space="preserve"> does not specify a cache item index.</w:t>
            </w:r>
          </w:p>
        </w:tc>
      </w:tr>
    </w:tbl>
    <w:p w:rsidR="003070B7" w:rsidRDefault="003070B7" w:rsidP="003070B7"/>
    <w:p w:rsidR="003070B7" w:rsidRDefault="003070B7" w:rsidP="003070B7">
      <w:pPr>
        <w:pStyle w:val="Definition-Field"/>
      </w:pPr>
      <w:r>
        <w:rPr>
          <w:b/>
        </w:rPr>
        <w:t xml:space="preserve">D - fRelative (1 bit): </w:t>
      </w:r>
      <w:r>
        <w:t xml:space="preserve"> A bit that specifies whether the item is referred to by relative position rather than absolute position. If </w:t>
      </w:r>
      <w:r>
        <w:rPr>
          <w:b/>
        </w:rPr>
        <w:t>fPhysical</w:t>
      </w:r>
      <w:r>
        <w:t xml:space="preserve"> is 0, </w:t>
      </w:r>
      <w:r>
        <w:rPr>
          <w:b/>
        </w:rPr>
        <w:t>fRelative</w:t>
      </w:r>
      <w:r>
        <w:t xml:space="preserve"> MUST be 0 and MUST be ignored. If </w:t>
      </w:r>
      <w:r>
        <w:rPr>
          <w:b/>
        </w:rPr>
        <w:t>fPhysical</w:t>
      </w:r>
      <w:r>
        <w:t xml:space="preserve"> is 1, </w:t>
      </w:r>
      <w:r>
        <w:rPr>
          <w:b/>
        </w:rPr>
        <w:t>fRelative</w:t>
      </w:r>
      <w:r>
        <w:t xml:space="preserve"> MUST be a value from the following table:</w:t>
      </w:r>
    </w:p>
    <w:tbl>
      <w:tblPr>
        <w:tblStyle w:val="Table-ShadedHeaderIndented"/>
        <w:tblW w:w="0" w:type="auto"/>
        <w:tblInd w:w="918" w:type="dxa"/>
        <w:tblLook w:val="04A0" w:firstRow="1" w:lastRow="0" w:firstColumn="1" w:lastColumn="0" w:noHBand="0" w:noVBand="1"/>
      </w:tblPr>
      <w:tblGrid>
        <w:gridCol w:w="1350"/>
        <w:gridCol w:w="459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50" w:type="dxa"/>
          </w:tcPr>
          <w:p w:rsidR="003070B7" w:rsidRDefault="003070B7" w:rsidP="0030562B">
            <w:pPr>
              <w:pStyle w:val="TableHeaderText"/>
              <w:keepNext w:val="0"/>
              <w:spacing w:before="0" w:after="0"/>
            </w:pPr>
            <w:r>
              <w:t>Value</w:t>
            </w:r>
          </w:p>
        </w:tc>
        <w:tc>
          <w:tcPr>
            <w:tcW w:w="4590" w:type="dxa"/>
          </w:tcPr>
          <w:p w:rsidR="003070B7" w:rsidRDefault="003070B7" w:rsidP="0030562B">
            <w:pPr>
              <w:pStyle w:val="TableHeaderText"/>
              <w:keepNext w:val="0"/>
              <w:spacing w:before="0" w:after="0"/>
            </w:pPr>
            <w:r>
              <w:t>Meaning</w:t>
            </w:r>
          </w:p>
        </w:tc>
      </w:tr>
      <w:tr w:rsidR="003070B7" w:rsidTr="0030562B">
        <w:tc>
          <w:tcPr>
            <w:tcW w:w="1350" w:type="dxa"/>
          </w:tcPr>
          <w:p w:rsidR="003070B7" w:rsidRDefault="003070B7" w:rsidP="0030562B">
            <w:pPr>
              <w:pStyle w:val="TableBodyText"/>
              <w:spacing w:before="0" w:after="0"/>
            </w:pPr>
            <w:r>
              <w:t>0</w:t>
            </w:r>
          </w:p>
        </w:tc>
        <w:tc>
          <w:tcPr>
            <w:tcW w:w="4590" w:type="dxa"/>
          </w:tcPr>
          <w:p w:rsidR="003070B7" w:rsidRDefault="003070B7" w:rsidP="0030562B">
            <w:pPr>
              <w:pStyle w:val="TableBodyText"/>
              <w:spacing w:before="0" w:after="0"/>
            </w:pPr>
            <w:r>
              <w:t>Absolute position.</w:t>
            </w:r>
          </w:p>
        </w:tc>
      </w:tr>
      <w:tr w:rsidR="003070B7" w:rsidTr="0030562B">
        <w:tc>
          <w:tcPr>
            <w:tcW w:w="1350" w:type="dxa"/>
          </w:tcPr>
          <w:p w:rsidR="003070B7" w:rsidRDefault="003070B7" w:rsidP="0030562B">
            <w:pPr>
              <w:pStyle w:val="TableBodyText"/>
              <w:spacing w:before="0" w:after="0"/>
            </w:pPr>
            <w:r>
              <w:t>1</w:t>
            </w:r>
          </w:p>
        </w:tc>
        <w:tc>
          <w:tcPr>
            <w:tcW w:w="4590" w:type="dxa"/>
          </w:tcPr>
          <w:p w:rsidR="003070B7" w:rsidRDefault="003070B7" w:rsidP="0030562B">
            <w:pPr>
              <w:pStyle w:val="TableBodyText"/>
              <w:spacing w:before="0" w:after="0"/>
            </w:pPr>
            <w:r>
              <w:t>Position relative to the calculated item referring this item.</w:t>
            </w:r>
          </w:p>
        </w:tc>
      </w:tr>
    </w:tbl>
    <w:p w:rsidR="003070B7" w:rsidRDefault="003070B7" w:rsidP="003070B7"/>
    <w:p w:rsidR="003070B7" w:rsidRDefault="003070B7" w:rsidP="003070B7">
      <w:pPr>
        <w:pStyle w:val="Definition-Field"/>
      </w:pPr>
      <w:r>
        <w:rPr>
          <w:b/>
        </w:rPr>
        <w:t xml:space="preserve">reserved3 (11 bits): </w:t>
      </w:r>
      <w:r>
        <w:t xml:space="preserve"> MUST be zero, and MUST be ignored.</w:t>
      </w:r>
    </w:p>
    <w:p w:rsidR="003070B7" w:rsidRDefault="003070B7" w:rsidP="003070B7">
      <w:pPr>
        <w:pStyle w:val="31"/>
        <w:numPr>
          <w:ilvl w:val="0"/>
          <w:numId w:val="0"/>
        </w:numPr>
        <w:tabs>
          <w:tab w:val="left" w:pos="720"/>
        </w:tabs>
        <w:ind w:left="720" w:hanging="720"/>
      </w:pPr>
      <w:bookmarkStart w:id="1330" w:name="Section_ab19ef2ad06e4dccb6e936c36a6af22f"/>
      <w:bookmarkStart w:id="1331" w:name="SXPI"/>
      <w:bookmarkStart w:id="1332" w:name="_Toc500759559"/>
      <w:r>
        <w:t>2.4.298</w:t>
      </w:r>
      <w:r>
        <w:tab/>
        <w:t>SXPI</w:t>
      </w:r>
      <w:bookmarkEnd w:id="1330"/>
      <w:bookmarkEnd w:id="1331"/>
      <w:bookmarkEnd w:id="1332"/>
      <w:r>
        <w:fldChar w:fldCharType="begin"/>
      </w:r>
      <w:r>
        <w:instrText xml:space="preserve"> XE "Records:SXPI" </w:instrText>
      </w:r>
      <w:r>
        <w:fldChar w:fldCharType="end"/>
      </w:r>
      <w:r>
        <w:fldChar w:fldCharType="begin"/>
      </w:r>
      <w:r>
        <w:instrText xml:space="preserve"> XE "SXPI" </w:instrText>
      </w:r>
      <w:r>
        <w:fldChar w:fldCharType="end"/>
      </w:r>
      <w:r>
        <w:fldChar w:fldCharType="begin"/>
      </w:r>
      <w:r>
        <w:instrText xml:space="preserve"> XE "Details:SXPI record" </w:instrText>
      </w:r>
      <w:r>
        <w:fldChar w:fldCharType="end"/>
      </w:r>
    </w:p>
    <w:p w:rsidR="003070B7" w:rsidRDefault="003070B7" w:rsidP="003070B7">
      <w:r>
        <w:t xml:space="preserve">The </w:t>
      </w:r>
      <w:r>
        <w:rPr>
          <w:b/>
        </w:rPr>
        <w:t>SXPI</w:t>
      </w:r>
      <w:r>
        <w:t xml:space="preserve"> record specifies the </w:t>
      </w:r>
      <w:hyperlink w:anchor="Section_1edf7f2294084945b2de56526c14fca5" w:history="1">
        <w:r>
          <w:rPr>
            <w:rStyle w:val="af5"/>
          </w:rPr>
          <w:t>pivot fields</w:t>
        </w:r>
      </w:hyperlink>
      <w:r>
        <w:t xml:space="preserve"> and information about filtering on the </w:t>
      </w:r>
      <w:hyperlink w:anchor="Section_ff63f3d9274542878e6e11120ecf30b7" w:history="1">
        <w:r>
          <w:rPr>
            <w:rStyle w:val="af5"/>
          </w:rPr>
          <w:t>page axis</w:t>
        </w:r>
      </w:hyperlink>
      <w:r>
        <w:t xml:space="preserve"> of a </w:t>
      </w:r>
      <w:hyperlink w:anchor="Section_09410dfbaac84a719ecf177ffba12c37" w:history="1">
        <w:r>
          <w:rPr>
            <w:rStyle w:val="af5"/>
          </w:rPr>
          <w:t>PivotTable view</w:t>
        </w:r>
      </w:hyperlink>
      <w:r>
        <w:t>.</w:t>
      </w:r>
    </w:p>
    <w:p w:rsidR="003070B7" w:rsidRDefault="003070B7" w:rsidP="003070B7">
      <w:r>
        <w:t xml:space="preserve">MUST exist if and only if the value of the </w:t>
      </w:r>
      <w:r>
        <w:rPr>
          <w:b/>
        </w:rPr>
        <w:t>cDimPg</w:t>
      </w:r>
      <w:r>
        <w:t xml:space="preserve"> field of the </w:t>
      </w:r>
      <w:hyperlink w:anchor="Section_fcf246969b7b45a2b48a4199d26fb41b" w:history="1">
        <w:r>
          <w:rPr>
            <w:rStyle w:val="af5"/>
          </w:rPr>
          <w:t>SxView</w:t>
        </w:r>
      </w:hyperlink>
      <w:r>
        <w:t xml:space="preserve"> record of the PivotTable view is greater than zero.</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rgsxpi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rgsxpi (variable): </w:t>
      </w:r>
      <w:r>
        <w:t xml:space="preserve">An array of </w:t>
      </w:r>
      <w:hyperlink w:anchor="Section_d60b13f8534b40f2b40a5c8739ec2b76">
        <w:r>
          <w:rPr>
            <w:rStyle w:val="af5"/>
          </w:rPr>
          <w:t>SXPI_Item</w:t>
        </w:r>
      </w:hyperlink>
      <w:r>
        <w:t xml:space="preserve">s that specifies the pivot fields and information about filtering on the page axis of a PivotTable view. The number of array elements MUST equal the value of the </w:t>
      </w:r>
      <w:r>
        <w:rPr>
          <w:b/>
        </w:rPr>
        <w:t>cDimPg</w:t>
      </w:r>
      <w:r>
        <w:t xml:space="preserve"> field of the SxView record of the PivotTable view.</w:t>
      </w:r>
    </w:p>
    <w:p w:rsidR="003070B7" w:rsidRDefault="003070B7" w:rsidP="003070B7">
      <w:pPr>
        <w:pStyle w:val="31"/>
        <w:numPr>
          <w:ilvl w:val="0"/>
          <w:numId w:val="0"/>
        </w:numPr>
        <w:tabs>
          <w:tab w:val="left" w:pos="720"/>
        </w:tabs>
        <w:ind w:left="720" w:hanging="720"/>
      </w:pPr>
      <w:bookmarkStart w:id="1333" w:name="Section_bb443ec342004b388f93a4654df874a8"/>
      <w:bookmarkStart w:id="1334" w:name="SXPIEx"/>
      <w:bookmarkStart w:id="1335" w:name="_Toc500759560"/>
      <w:r>
        <w:t>2.4.299</w:t>
      </w:r>
      <w:r>
        <w:tab/>
        <w:t>SXPIEx</w:t>
      </w:r>
      <w:bookmarkEnd w:id="1333"/>
      <w:bookmarkEnd w:id="1334"/>
      <w:bookmarkEnd w:id="1335"/>
      <w:r>
        <w:fldChar w:fldCharType="begin"/>
      </w:r>
      <w:r>
        <w:instrText xml:space="preserve"> XE "Records:SXPIEx" </w:instrText>
      </w:r>
      <w:r>
        <w:fldChar w:fldCharType="end"/>
      </w:r>
      <w:r>
        <w:fldChar w:fldCharType="begin"/>
      </w:r>
      <w:r>
        <w:instrText xml:space="preserve"> XE "SXPIEx" </w:instrText>
      </w:r>
      <w:r>
        <w:fldChar w:fldCharType="end"/>
      </w:r>
      <w:r>
        <w:fldChar w:fldCharType="begin"/>
      </w:r>
      <w:r>
        <w:instrText xml:space="preserve"> XE "Details:SXPIEx record" </w:instrText>
      </w:r>
      <w:r>
        <w:fldChar w:fldCharType="end"/>
      </w:r>
    </w:p>
    <w:p w:rsidR="003070B7" w:rsidRDefault="003070B7" w:rsidP="003070B7">
      <w:r>
        <w:t xml:space="preserve">The </w:t>
      </w:r>
      <w:r>
        <w:rPr>
          <w:b/>
        </w:rPr>
        <w:t>SXPIEx</w:t>
      </w:r>
      <w:r>
        <w:t xml:space="preserve"> record specifies </w:t>
      </w:r>
      <w:hyperlink w:anchor="gt_055c223a-52f1-4d41-b95b-d7c60eaa388f">
        <w:r>
          <w:rPr>
            <w:rStyle w:val="HyperlinkGreen"/>
            <w:b/>
          </w:rPr>
          <w:t>OLAP</w:t>
        </w:r>
      </w:hyperlink>
      <w:r>
        <w:t xml:space="preserve"> extensions to the </w:t>
      </w:r>
      <w:hyperlink w:anchor="Section_ff63f3d9274542878e6e11120ecf30b7" w:history="1">
        <w:r>
          <w:rPr>
            <w:rStyle w:val="af5"/>
          </w:rPr>
          <w:t>page axis</w:t>
        </w:r>
      </w:hyperlink>
      <w:r>
        <w:t xml:space="preserve"> of a </w:t>
      </w:r>
      <w:hyperlink w:anchor="Section_09410dfbaac84a719ecf177ffba12c37" w:history="1">
        <w:r>
          <w:rPr>
            <w:rStyle w:val="af5"/>
          </w:rPr>
          <w:t>PivotTable view</w:t>
        </w:r>
      </w:hyperlink>
      <w:r>
        <w:t xml:space="preserve">. The number of SXPIEx records MUST equal the number of array elements in the </w:t>
      </w:r>
      <w:r>
        <w:rPr>
          <w:b/>
        </w:rPr>
        <w:t>rgsxpi</w:t>
      </w:r>
      <w:r>
        <w:t xml:space="preserve"> field of the </w:t>
      </w:r>
      <w:hyperlink w:anchor="Section_ab19ef2ad06e4dccb6e936c36a6af22f" w:history="1">
        <w:r>
          <w:rPr>
            <w:rStyle w:val="af5"/>
          </w:rPr>
          <w:t>SXPI</w:t>
        </w:r>
      </w:hyperlink>
      <w:r>
        <w:t xml:space="preserve"> record. Each SXPIEx record corresponds to the </w:t>
      </w:r>
      <w:hyperlink w:anchor="Section_d60b13f8534b40f2b40a5c8739ec2b76" w:history="1">
        <w:r>
          <w:rPr>
            <w:rStyle w:val="af5"/>
          </w:rPr>
          <w:t>SXPI_Item</w:t>
        </w:r>
      </w:hyperlink>
      <w:r>
        <w:t xml:space="preserve"> at the same position in the </w:t>
      </w:r>
      <w:r>
        <w:rPr>
          <w:b/>
        </w:rPr>
        <w:t>rgsxpi</w:t>
      </w:r>
      <w:r>
        <w:t xml:space="preserve"> field of the SXPI record.</w:t>
      </w:r>
    </w:p>
    <w:p w:rsidR="003070B7" w:rsidRDefault="003070B7" w:rsidP="003070B7">
      <w:r>
        <w:t xml:space="preserve">For more information, see </w:t>
      </w:r>
      <w:hyperlink w:anchor="Section_e04e871619234e2db02a270894d6be73" w:history="1">
        <w:r>
          <w:rPr>
            <w:rStyle w:val="af5"/>
          </w:rPr>
          <w:t>OLAP Page Filtering</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frtHeaderOld</w:t>
            </w:r>
          </w:p>
        </w:tc>
      </w:tr>
      <w:tr w:rsidR="003070B7" w:rsidTr="0030562B">
        <w:trPr>
          <w:trHeight w:hRule="exact" w:val="490"/>
        </w:trPr>
        <w:tc>
          <w:tcPr>
            <w:tcW w:w="8640" w:type="dxa"/>
            <w:gridSpan w:val="32"/>
          </w:tcPr>
          <w:p w:rsidR="003070B7" w:rsidRDefault="003070B7" w:rsidP="0030562B">
            <w:pPr>
              <w:pStyle w:val="PacketDiagramBodyText"/>
            </w:pPr>
            <w:r>
              <w:t>isxth</w:t>
            </w:r>
          </w:p>
        </w:tc>
      </w:tr>
      <w:tr w:rsidR="003070B7" w:rsidTr="0030562B">
        <w:trPr>
          <w:trHeight w:hRule="exact" w:val="490"/>
        </w:trPr>
        <w:tc>
          <w:tcPr>
            <w:tcW w:w="8640" w:type="dxa"/>
            <w:gridSpan w:val="32"/>
          </w:tcPr>
          <w:p w:rsidR="003070B7" w:rsidRDefault="003070B7" w:rsidP="0030562B">
            <w:pPr>
              <w:pStyle w:val="PacketDiagramBodyText"/>
            </w:pPr>
            <w:r>
              <w:t>stUnique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stDisplay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frtHeaderOld (4 bytes): </w:t>
      </w:r>
      <w:r>
        <w:t xml:space="preserve">An </w:t>
      </w:r>
      <w:hyperlink w:anchor="Section_02b165efca714c4393ca613d0d5a020b" w:history="1">
        <w:r>
          <w:rPr>
            <w:rStyle w:val="af5"/>
          </w:rPr>
          <w:t>FrtHeaderOld</w:t>
        </w:r>
      </w:hyperlink>
      <w:r>
        <w:t xml:space="preserve"> structure. The </w:t>
      </w:r>
      <w:r>
        <w:rPr>
          <w:b/>
        </w:rPr>
        <w:t>frtHeaderOld.rt</w:t>
      </w:r>
      <w:r>
        <w:t xml:space="preserve"> field MUST be 0x080E.</w:t>
      </w:r>
    </w:p>
    <w:p w:rsidR="003070B7" w:rsidRDefault="003070B7" w:rsidP="003070B7">
      <w:pPr>
        <w:pStyle w:val="Definition-Field"/>
      </w:pPr>
      <w:r>
        <w:rPr>
          <w:b/>
        </w:rPr>
        <w:t xml:space="preserve">isxth (4 bytes): </w:t>
      </w:r>
      <w:r>
        <w:t xml:space="preserve">An unsigned integer that specifies a </w:t>
      </w:r>
      <w:hyperlink w:anchor="Section_54818c671590494084e0c3ff8b433c33" w:history="1">
        <w:r>
          <w:rPr>
            <w:rStyle w:val="af5"/>
          </w:rPr>
          <w:t>pivot hierarchy</w:t>
        </w:r>
      </w:hyperlink>
      <w:r>
        <w:t xml:space="preserve"> index, as specified in Pivot Hierarchies, of the pivot hierarchy associated with this entry on the page axis. The </w:t>
      </w:r>
      <w:r>
        <w:rPr>
          <w:b/>
        </w:rPr>
        <w:t xml:space="preserve">sxaxis.sxaxisPage </w:t>
      </w:r>
      <w:r>
        <w:t xml:space="preserve">field of the </w:t>
      </w:r>
      <w:hyperlink w:anchor="Section_a1b4c45f245d474da2e2c087b572846f" w:history="1">
        <w:r>
          <w:rPr>
            <w:rStyle w:val="af5"/>
          </w:rPr>
          <w:t>SXTH</w:t>
        </w:r>
      </w:hyperlink>
      <w:r>
        <w:t xml:space="preserve"> record of the pivot hierarchy MUST be 1.  </w:t>
      </w:r>
    </w:p>
    <w:p w:rsidR="003070B7" w:rsidRDefault="003070B7" w:rsidP="003070B7">
      <w:pPr>
        <w:pStyle w:val="Definition-Field"/>
      </w:pPr>
      <w:r>
        <w:rPr>
          <w:b/>
        </w:rPr>
        <w:t xml:space="preserve">stUnique (variable): </w:t>
      </w:r>
      <w:r>
        <w:t xml:space="preserve">A </w:t>
      </w:r>
      <w:hyperlink w:anchor="Section_36ca6de7be1648bcaa5e3eaf4942f671">
        <w:r>
          <w:rPr>
            <w:rStyle w:val="af5"/>
          </w:rPr>
          <w:t>XLUnicodeString</w:t>
        </w:r>
      </w:hyperlink>
      <w:r>
        <w:t xml:space="preserve"> structure that specifies the unique name of the </w:t>
      </w:r>
      <w:hyperlink w:anchor="gt_c0dd6cb4-ad4b-45ef-bd4f-75c650f84f32">
        <w:r>
          <w:rPr>
            <w:rStyle w:val="HyperlinkGreen"/>
            <w:b/>
          </w:rPr>
          <w:t>OLAP member</w:t>
        </w:r>
      </w:hyperlink>
      <w:r>
        <w:t xml:space="preserve"> that is used for filtering. The length of the string MUST be less than or equal to 255.</w:t>
      </w:r>
    </w:p>
    <w:p w:rsidR="003070B7" w:rsidRDefault="003070B7" w:rsidP="003070B7">
      <w:pPr>
        <w:pStyle w:val="Definition-Field"/>
      </w:pPr>
      <w:r>
        <w:rPr>
          <w:b/>
        </w:rPr>
        <w:t xml:space="preserve">stDisplay (variable): </w:t>
      </w:r>
      <w:r>
        <w:t>A XLUnicodeString structure that specifies the caption of this OLAP member. The length of the string MUST be less than or equal to 255.</w:t>
      </w:r>
    </w:p>
    <w:p w:rsidR="003070B7" w:rsidRDefault="003070B7" w:rsidP="003070B7">
      <w:pPr>
        <w:pStyle w:val="31"/>
        <w:numPr>
          <w:ilvl w:val="0"/>
          <w:numId w:val="0"/>
        </w:numPr>
        <w:tabs>
          <w:tab w:val="left" w:pos="720"/>
        </w:tabs>
        <w:ind w:left="720" w:hanging="720"/>
      </w:pPr>
      <w:bookmarkStart w:id="1336" w:name="Section_6f43f7d653fb4e2fa35a07b7dc56fa8f"/>
      <w:bookmarkStart w:id="1337" w:name="SXRng"/>
      <w:bookmarkStart w:id="1338" w:name="_Toc500759561"/>
      <w:r>
        <w:t>2.4.300</w:t>
      </w:r>
      <w:r>
        <w:tab/>
        <w:t>SXRng</w:t>
      </w:r>
      <w:bookmarkEnd w:id="1336"/>
      <w:bookmarkEnd w:id="1337"/>
      <w:bookmarkEnd w:id="1338"/>
      <w:r>
        <w:fldChar w:fldCharType="begin"/>
      </w:r>
      <w:r>
        <w:instrText xml:space="preserve"> XE "Records:SXRng" </w:instrText>
      </w:r>
      <w:r>
        <w:fldChar w:fldCharType="end"/>
      </w:r>
      <w:r>
        <w:fldChar w:fldCharType="begin"/>
      </w:r>
      <w:r>
        <w:instrText xml:space="preserve"> XE "SXRng" </w:instrText>
      </w:r>
      <w:r>
        <w:fldChar w:fldCharType="end"/>
      </w:r>
      <w:r>
        <w:fldChar w:fldCharType="begin"/>
      </w:r>
      <w:r>
        <w:instrText xml:space="preserve"> XE "Details:SXRng record" </w:instrText>
      </w:r>
      <w:r>
        <w:fldChar w:fldCharType="end"/>
      </w:r>
    </w:p>
    <w:p w:rsidR="003070B7" w:rsidRDefault="003070B7" w:rsidP="003070B7">
      <w:r>
        <w:t xml:space="preserve">The </w:t>
      </w:r>
      <w:r>
        <w:rPr>
          <w:b/>
        </w:rPr>
        <w:t>SXRng</w:t>
      </w:r>
      <w:r>
        <w:t xml:space="preserve"> record specifies properties for numeric grouping or date grouping of </w:t>
      </w:r>
      <w:hyperlink w:anchor="Section_bdf43e0d59a04111aec09b0a6d3882a0" w:history="1">
        <w:r>
          <w:rPr>
            <w:rStyle w:val="af5"/>
          </w:rPr>
          <w:t>cache items</w:t>
        </w:r>
      </w:hyperlink>
      <w:r>
        <w:t xml:space="preserve"> in a grouping </w:t>
      </w:r>
      <w:hyperlink w:anchor="Section_6497eb794042445780e75959c9f0583c" w:history="1">
        <w:r>
          <w:rPr>
            <w:rStyle w:val="af5"/>
          </w:rPr>
          <w:t>cache field</w:t>
        </w:r>
      </w:hyperlink>
      <w:r>
        <w:t xml:space="preserve">, as specified by </w:t>
      </w:r>
      <w:hyperlink w:anchor="Section_63e07ed20a764cb08cf446aaf25464c2" w:history="1">
        <w:r>
          <w:rPr>
            <w:rStyle w:val="af5"/>
          </w:rPr>
          <w:t>Grouping</w:t>
        </w:r>
      </w:hyperlink>
      <w:r>
        <w:t xml:space="preserve">. The values of the </w:t>
      </w:r>
      <w:r>
        <w:rPr>
          <w:b/>
        </w:rPr>
        <w:t>fRangeGroup</w:t>
      </w:r>
      <w:r>
        <w:t xml:space="preserve"> and </w:t>
      </w:r>
      <w:r>
        <w:rPr>
          <w:b/>
        </w:rPr>
        <w:t>fCalculatedField</w:t>
      </w:r>
      <w:r>
        <w:t xml:space="preserve"> fields of the </w:t>
      </w:r>
      <w:hyperlink w:anchor="Section_e410a60fad0340c7a4fc9e9932339abe" w:history="1">
        <w:r>
          <w:rPr>
            <w:rStyle w:val="af5"/>
          </w:rPr>
          <w:t>SXFDB</w:t>
        </w:r>
      </w:hyperlink>
      <w:r>
        <w:t xml:space="preserve"> record of this cache field MUST be 1 and 0, respectively.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810" w:type="dxa"/>
            <w:gridSpan w:val="3"/>
          </w:tcPr>
          <w:p w:rsidR="003070B7" w:rsidRDefault="003070B7" w:rsidP="0030562B">
            <w:pPr>
              <w:pStyle w:val="PacketDiagramBodyText"/>
            </w:pPr>
            <w:r>
              <w:t>C</w:t>
            </w:r>
          </w:p>
        </w:tc>
        <w:tc>
          <w:tcPr>
            <w:tcW w:w="2970" w:type="dxa"/>
            <w:gridSpan w:val="11"/>
          </w:tcPr>
          <w:p w:rsidR="003070B7" w:rsidRDefault="003070B7" w:rsidP="0030562B">
            <w:pPr>
              <w:pStyle w:val="PacketDiagramBodyText"/>
            </w:pPr>
            <w:r>
              <w:t>unused</w:t>
            </w:r>
          </w:p>
        </w:tc>
      </w:tr>
    </w:tbl>
    <w:p w:rsidR="003070B7" w:rsidRDefault="003070B7" w:rsidP="003070B7">
      <w:pPr>
        <w:pStyle w:val="Definition-Field"/>
      </w:pPr>
      <w:r>
        <w:rPr>
          <w:b/>
        </w:rPr>
        <w:t xml:space="preserve">A - fAutoStart (1 bit): </w:t>
      </w:r>
      <w:r>
        <w:t xml:space="preserve"> A bit that specifies whether the </w:t>
      </w:r>
      <w:hyperlink w:anchor="Section_e65bff19ea464f3b9798d8d2db9202b4" w:history="1">
        <w:r>
          <w:rPr>
            <w:rStyle w:val="af5"/>
          </w:rPr>
          <w:t>source data</w:t>
        </w:r>
      </w:hyperlink>
      <w:r>
        <w:t xml:space="preserve"> is used to set the starting range value.</w:t>
      </w:r>
    </w:p>
    <w:tbl>
      <w:tblPr>
        <w:tblStyle w:val="af7"/>
        <w:tblW w:w="0" w:type="auto"/>
        <w:tblInd w:w="360" w:type="dxa"/>
        <w:tblLook w:val="04A0" w:firstRow="1" w:lastRow="0" w:firstColumn="1" w:lastColumn="0" w:noHBand="0" w:noVBand="1"/>
      </w:tblPr>
      <w:tblGrid>
        <w:gridCol w:w="4428"/>
        <w:gridCol w:w="4428"/>
      </w:tblGrid>
      <w:tr w:rsidR="003070B7" w:rsidTr="0030562B">
        <w:trPr>
          <w:tblHeader/>
        </w:trPr>
        <w:tc>
          <w:tcPr>
            <w:tcW w:w="4428" w:type="dxa"/>
            <w:shd w:val="clear" w:color="auto" w:fill="95DD9F" w:themeFill="background1" w:themeFillShade="D9"/>
          </w:tcPr>
          <w:p w:rsidR="003070B7" w:rsidRDefault="003070B7" w:rsidP="0030562B">
            <w:pPr>
              <w:pStyle w:val="TableHeaderText"/>
              <w:keepNext/>
              <w:spacing w:before="0" w:after="0"/>
              <w:contextualSpacing/>
            </w:pPr>
            <w:r>
              <w:t>Value</w:t>
            </w:r>
          </w:p>
        </w:tc>
        <w:tc>
          <w:tcPr>
            <w:tcW w:w="4428" w:type="dxa"/>
            <w:shd w:val="clear" w:color="auto" w:fill="95DD9F" w:themeFill="background1" w:themeFillShade="D9"/>
          </w:tcPr>
          <w:p w:rsidR="003070B7" w:rsidRDefault="003070B7" w:rsidP="0030562B">
            <w:pPr>
              <w:pStyle w:val="TableHeaderText"/>
              <w:keepNext/>
              <w:spacing w:before="0" w:after="0"/>
              <w:contextualSpacing/>
            </w:pPr>
            <w:r>
              <w:t>Meaning</w:t>
            </w:r>
          </w:p>
        </w:tc>
      </w:tr>
      <w:tr w:rsidR="003070B7" w:rsidTr="0030562B">
        <w:tc>
          <w:tcPr>
            <w:tcW w:w="4428" w:type="dxa"/>
          </w:tcPr>
          <w:p w:rsidR="003070B7" w:rsidRDefault="003070B7" w:rsidP="0030562B">
            <w:pPr>
              <w:pStyle w:val="Definition-Field2"/>
              <w:ind w:left="0"/>
            </w:pPr>
            <w:r>
              <w:t>0</w:t>
            </w:r>
          </w:p>
        </w:tc>
        <w:tc>
          <w:tcPr>
            <w:tcW w:w="4428" w:type="dxa"/>
          </w:tcPr>
          <w:p w:rsidR="003070B7" w:rsidRDefault="003070B7" w:rsidP="0030562B">
            <w:pPr>
              <w:pStyle w:val="Definition-Field2"/>
              <w:ind w:left="0"/>
            </w:pPr>
            <w:r>
              <w:t>The starting range value is not recalculated from the source data on the next refresh.</w:t>
            </w:r>
          </w:p>
        </w:tc>
      </w:tr>
      <w:tr w:rsidR="003070B7" w:rsidTr="0030562B">
        <w:tc>
          <w:tcPr>
            <w:tcW w:w="4428" w:type="dxa"/>
          </w:tcPr>
          <w:p w:rsidR="003070B7" w:rsidRDefault="003070B7" w:rsidP="0030562B">
            <w:pPr>
              <w:pStyle w:val="Definition-Field2"/>
              <w:ind w:left="0"/>
            </w:pPr>
            <w:r>
              <w:t>1</w:t>
            </w:r>
          </w:p>
        </w:tc>
        <w:tc>
          <w:tcPr>
            <w:tcW w:w="4428" w:type="dxa"/>
          </w:tcPr>
          <w:p w:rsidR="003070B7" w:rsidRDefault="003070B7" w:rsidP="0030562B">
            <w:pPr>
              <w:pStyle w:val="Definition-Field2"/>
              <w:ind w:left="0"/>
            </w:pPr>
            <w:r>
              <w:t>The starting range value is recalculated from the source data on the next refresh.</w:t>
            </w:r>
          </w:p>
        </w:tc>
      </w:tr>
    </w:tbl>
    <w:p w:rsidR="003070B7" w:rsidRDefault="003070B7" w:rsidP="003070B7">
      <w:pPr>
        <w:pStyle w:val="Definition-Field2"/>
      </w:pPr>
    </w:p>
    <w:p w:rsidR="003070B7" w:rsidRDefault="003070B7" w:rsidP="003070B7">
      <w:pPr>
        <w:pStyle w:val="Definition-Field"/>
      </w:pPr>
      <w:r>
        <w:rPr>
          <w:b/>
        </w:rPr>
        <w:t xml:space="preserve">B - fAutoEnd (1 bit): </w:t>
      </w:r>
      <w:r>
        <w:t xml:space="preserve"> A bit that specifies whether the source data is used to set the ending range value.</w:t>
      </w:r>
    </w:p>
    <w:tbl>
      <w:tblPr>
        <w:tblStyle w:val="af7"/>
        <w:tblW w:w="0" w:type="auto"/>
        <w:tblInd w:w="360" w:type="dxa"/>
        <w:tblLook w:val="04A0" w:firstRow="1" w:lastRow="0" w:firstColumn="1" w:lastColumn="0" w:noHBand="0" w:noVBand="1"/>
      </w:tblPr>
      <w:tblGrid>
        <w:gridCol w:w="4428"/>
        <w:gridCol w:w="4428"/>
      </w:tblGrid>
      <w:tr w:rsidR="003070B7" w:rsidTr="0030562B">
        <w:trPr>
          <w:tblHeader/>
        </w:trPr>
        <w:tc>
          <w:tcPr>
            <w:tcW w:w="4428" w:type="dxa"/>
            <w:shd w:val="clear" w:color="auto" w:fill="95DD9F" w:themeFill="background1" w:themeFillShade="D9"/>
          </w:tcPr>
          <w:p w:rsidR="003070B7" w:rsidRDefault="003070B7" w:rsidP="0030562B">
            <w:pPr>
              <w:pStyle w:val="TableHeaderText"/>
              <w:keepNext/>
              <w:spacing w:before="0" w:after="0"/>
              <w:contextualSpacing/>
            </w:pPr>
            <w:r>
              <w:t>Value</w:t>
            </w:r>
          </w:p>
        </w:tc>
        <w:tc>
          <w:tcPr>
            <w:tcW w:w="4428" w:type="dxa"/>
            <w:shd w:val="clear" w:color="auto" w:fill="95DD9F" w:themeFill="background1" w:themeFillShade="D9"/>
          </w:tcPr>
          <w:p w:rsidR="003070B7" w:rsidRDefault="003070B7" w:rsidP="0030562B">
            <w:pPr>
              <w:pStyle w:val="TableHeaderText"/>
              <w:keepNext/>
              <w:spacing w:before="0" w:after="0"/>
              <w:contextualSpacing/>
            </w:pPr>
            <w:r>
              <w:t>Meaning</w:t>
            </w:r>
          </w:p>
        </w:tc>
      </w:tr>
      <w:tr w:rsidR="003070B7" w:rsidTr="0030562B">
        <w:tc>
          <w:tcPr>
            <w:tcW w:w="4428" w:type="dxa"/>
          </w:tcPr>
          <w:p w:rsidR="003070B7" w:rsidRDefault="003070B7" w:rsidP="0030562B">
            <w:pPr>
              <w:pStyle w:val="Definition-Field2"/>
              <w:ind w:left="0"/>
            </w:pPr>
            <w:r>
              <w:t>0</w:t>
            </w:r>
          </w:p>
        </w:tc>
        <w:tc>
          <w:tcPr>
            <w:tcW w:w="4428" w:type="dxa"/>
          </w:tcPr>
          <w:p w:rsidR="003070B7" w:rsidRDefault="003070B7" w:rsidP="0030562B">
            <w:pPr>
              <w:pStyle w:val="Definition-Field2"/>
              <w:ind w:left="0"/>
            </w:pPr>
            <w:r>
              <w:t>The ending range value is not recalculated from the source data on the next refresh.</w:t>
            </w:r>
          </w:p>
        </w:tc>
      </w:tr>
      <w:tr w:rsidR="003070B7" w:rsidTr="0030562B">
        <w:tc>
          <w:tcPr>
            <w:tcW w:w="4428" w:type="dxa"/>
          </w:tcPr>
          <w:p w:rsidR="003070B7" w:rsidRDefault="003070B7" w:rsidP="0030562B">
            <w:pPr>
              <w:pStyle w:val="Definition-Field2"/>
              <w:ind w:left="0"/>
            </w:pPr>
            <w:r>
              <w:t>1</w:t>
            </w:r>
          </w:p>
        </w:tc>
        <w:tc>
          <w:tcPr>
            <w:tcW w:w="4428" w:type="dxa"/>
          </w:tcPr>
          <w:p w:rsidR="003070B7" w:rsidRDefault="003070B7" w:rsidP="0030562B">
            <w:pPr>
              <w:pStyle w:val="Definition-Field2"/>
              <w:ind w:left="0"/>
            </w:pPr>
            <w:r>
              <w:t>The ending range value is recalculated from the source data on the next refresh.</w:t>
            </w:r>
          </w:p>
        </w:tc>
      </w:tr>
    </w:tbl>
    <w:p w:rsidR="003070B7" w:rsidRDefault="003070B7" w:rsidP="003070B7">
      <w:pPr>
        <w:pStyle w:val="Definition-Field2"/>
      </w:pPr>
    </w:p>
    <w:p w:rsidR="003070B7" w:rsidRDefault="003070B7" w:rsidP="003070B7">
      <w:pPr>
        <w:pStyle w:val="Definition-Field"/>
      </w:pPr>
      <w:r>
        <w:rPr>
          <w:b/>
        </w:rPr>
        <w:t xml:space="preserve">C - iByType (3 bits): </w:t>
      </w:r>
      <w:r>
        <w:t xml:space="preserve"> An unsigned integer that specifies the grouping criteria. </w:t>
      </w:r>
    </w:p>
    <w:p w:rsidR="003070B7" w:rsidRDefault="003070B7" w:rsidP="003070B7">
      <w:pPr>
        <w:pStyle w:val="Definition-Field2"/>
      </w:pPr>
      <w:r>
        <w:t xml:space="preserve">If the value of the </w:t>
      </w:r>
      <w:r>
        <w:rPr>
          <w:b/>
        </w:rPr>
        <w:t>fNumField</w:t>
      </w:r>
      <w:r>
        <w:t xml:space="preserve"> field of the SXFDB record of this cache field is 1, </w:t>
      </w:r>
      <w:r>
        <w:rPr>
          <w:b/>
        </w:rPr>
        <w:t>iByType</w:t>
      </w:r>
      <w:r>
        <w:t xml:space="preserve"> specifies numeric grouping, as specified by Grouping. In this case, </w:t>
      </w:r>
      <w:r>
        <w:rPr>
          <w:b/>
        </w:rPr>
        <w:t>iByType</w:t>
      </w:r>
      <w:r>
        <w:t xml:space="preserve"> MUST be 0 and this record MUST be followed by three </w:t>
      </w:r>
      <w:hyperlink w:anchor="Section_e16fd21368b54566886499600b002f4d" w:history="1">
        <w:r>
          <w:rPr>
            <w:rStyle w:val="af5"/>
          </w:rPr>
          <w:t>SXNum</w:t>
        </w:r>
      </w:hyperlink>
      <w:r>
        <w:t xml:space="preserve"> records specifying the starting number, the ending number, and the interval size, respectively. Additionally, the ending number MUST be greater than or equal to the starting number.</w:t>
      </w:r>
    </w:p>
    <w:p w:rsidR="003070B7" w:rsidRDefault="003070B7" w:rsidP="003070B7">
      <w:pPr>
        <w:pStyle w:val="Definition-Field2"/>
      </w:pPr>
      <w:r>
        <w:t xml:space="preserve">If the value of the </w:t>
      </w:r>
      <w:r>
        <w:rPr>
          <w:b/>
        </w:rPr>
        <w:t xml:space="preserve">fNumField </w:t>
      </w:r>
      <w:r>
        <w:t xml:space="preserve">field of the SXFDB record of this cache field is 0, </w:t>
      </w:r>
      <w:r>
        <w:rPr>
          <w:b/>
        </w:rPr>
        <w:t>iByType</w:t>
      </w:r>
      <w:r>
        <w:t xml:space="preserve"> specifies date grouping, as specified by Grouping. In this case, </w:t>
      </w:r>
      <w:r>
        <w:rPr>
          <w:b/>
        </w:rPr>
        <w:t>iByType</w:t>
      </w:r>
      <w:r>
        <w:t xml:space="preserve"> MUST be greater than 0. Additionally, this record MUST be followed by two </w:t>
      </w:r>
      <w:hyperlink w:anchor="Section_5c7ffeb26d504ee4b415ed075f9bf158" w:history="1">
        <w:r>
          <w:rPr>
            <w:rStyle w:val="af5"/>
          </w:rPr>
          <w:t>SXDtr</w:t>
        </w:r>
      </w:hyperlink>
      <w:r>
        <w:t xml:space="preserve"> records followed by one </w:t>
      </w:r>
      <w:hyperlink w:anchor="Section_0c0af3ebb73144c4b46e07b6e7f7150d" w:history="1">
        <w:r>
          <w:rPr>
            <w:rStyle w:val="af5"/>
          </w:rPr>
          <w:t>SXInt</w:t>
        </w:r>
      </w:hyperlink>
      <w:r>
        <w:t xml:space="preserve"> record specifying the starting date/time, the ending date/time, and the interval size, respectively. The ending date/time MUST be greater than or equal to the starting date/time. If this cache field corresponds to source data entities, the collection of sequences of records that conform to the </w:t>
      </w:r>
      <w:hyperlink w:anchor="section_c5fb3f663ef64308ae3de59244159687" w:history="1">
        <w:r>
          <w:rPr>
            <w:rStyle w:val="af5"/>
          </w:rPr>
          <w:t>SRCSXOPER</w:t>
        </w:r>
      </w:hyperlink>
      <w:r>
        <w:t xml:space="preserve"> rule in this cache field MUST contain only SXDtr and </w:t>
      </w:r>
      <w:hyperlink w:anchor="Section_f06cf2583c584098b390b46d6e28f059" w:history="1">
        <w:r>
          <w:rPr>
            <w:rStyle w:val="af5"/>
          </w:rPr>
          <w:t>SxNil</w:t>
        </w:r>
      </w:hyperlink>
      <w:r>
        <w:t xml:space="preserve"> records.</w:t>
      </w:r>
    </w:p>
    <w:p w:rsidR="003070B7" w:rsidRDefault="003070B7" w:rsidP="003070B7">
      <w:pPr>
        <w:pStyle w:val="Definition-Field2"/>
      </w:pPr>
      <w:r>
        <w:rPr>
          <w:b/>
        </w:rPr>
        <w:t>iByType</w:t>
      </w:r>
      <w:r>
        <w:t xml:space="preserve"> MUST be a value from the following table:</w:t>
      </w:r>
    </w:p>
    <w:tbl>
      <w:tblPr>
        <w:tblStyle w:val="Table-ShadedHeaderIndented"/>
        <w:tblW w:w="0" w:type="auto"/>
        <w:tblLook w:val="04A0" w:firstRow="1" w:lastRow="0" w:firstColumn="1" w:lastColumn="0" w:noHBand="0" w:noVBand="1"/>
      </w:tblPr>
      <w:tblGrid>
        <w:gridCol w:w="828"/>
        <w:gridCol w:w="2520"/>
        <w:gridCol w:w="34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828" w:type="dxa"/>
          </w:tcPr>
          <w:p w:rsidR="003070B7" w:rsidRDefault="003070B7" w:rsidP="0030562B">
            <w:pPr>
              <w:pStyle w:val="TableHeaderText"/>
              <w:spacing w:before="0" w:after="0"/>
            </w:pPr>
            <w:r>
              <w:t>Value</w:t>
            </w:r>
          </w:p>
        </w:tc>
        <w:tc>
          <w:tcPr>
            <w:tcW w:w="2520" w:type="dxa"/>
          </w:tcPr>
          <w:p w:rsidR="003070B7" w:rsidRDefault="003070B7" w:rsidP="0030562B">
            <w:pPr>
              <w:pStyle w:val="TableHeaderText"/>
              <w:spacing w:before="0" w:after="0"/>
            </w:pPr>
            <w:r>
              <w:t>Meaning</w:t>
            </w:r>
          </w:p>
        </w:tc>
        <w:tc>
          <w:tcPr>
            <w:tcW w:w="3420" w:type="dxa"/>
          </w:tcPr>
          <w:p w:rsidR="003070B7" w:rsidRDefault="003070B7" w:rsidP="0030562B">
            <w:pPr>
              <w:pStyle w:val="TableHeaderText"/>
              <w:spacing w:before="0" w:after="0"/>
            </w:pPr>
            <w:r>
              <w:t>Restriction on the value of the catm field of the SXFDB record of this cache field, dictated by the value of iByType.</w:t>
            </w:r>
          </w:p>
        </w:tc>
      </w:tr>
      <w:tr w:rsidR="003070B7" w:rsidTr="0030562B">
        <w:trPr>
          <w:trHeight w:val="215"/>
        </w:trPr>
        <w:tc>
          <w:tcPr>
            <w:tcW w:w="828" w:type="dxa"/>
          </w:tcPr>
          <w:p w:rsidR="003070B7" w:rsidRDefault="003070B7" w:rsidP="0030562B">
            <w:pPr>
              <w:pStyle w:val="Definition-Field2"/>
              <w:spacing w:before="40" w:after="40"/>
              <w:ind w:left="0"/>
            </w:pPr>
            <w:r>
              <w:t>0</w:t>
            </w:r>
          </w:p>
        </w:tc>
        <w:tc>
          <w:tcPr>
            <w:tcW w:w="2520" w:type="dxa"/>
          </w:tcPr>
          <w:p w:rsidR="003070B7" w:rsidRDefault="003070B7" w:rsidP="0030562B">
            <w:pPr>
              <w:pStyle w:val="Definition-Field2"/>
              <w:spacing w:before="40" w:after="40"/>
              <w:ind w:left="0"/>
            </w:pPr>
            <w:r>
              <w:t>Group by numeric value.</w:t>
            </w:r>
          </w:p>
        </w:tc>
        <w:tc>
          <w:tcPr>
            <w:tcW w:w="3420" w:type="dxa"/>
          </w:tcPr>
          <w:p w:rsidR="003070B7" w:rsidRDefault="003070B7" w:rsidP="0030562B">
            <w:pPr>
              <w:pStyle w:val="Definition-Field2"/>
              <w:spacing w:before="40" w:after="40"/>
              <w:ind w:left="0"/>
            </w:pPr>
            <w:r>
              <w:t>No restriction.</w:t>
            </w:r>
          </w:p>
        </w:tc>
      </w:tr>
      <w:tr w:rsidR="003070B7" w:rsidTr="0030562B">
        <w:trPr>
          <w:trHeight w:val="107"/>
        </w:trPr>
        <w:tc>
          <w:tcPr>
            <w:tcW w:w="828" w:type="dxa"/>
          </w:tcPr>
          <w:p w:rsidR="003070B7" w:rsidRDefault="003070B7" w:rsidP="0030562B">
            <w:pPr>
              <w:pStyle w:val="Definition-Field2"/>
              <w:spacing w:before="40" w:after="40"/>
              <w:ind w:left="0"/>
            </w:pPr>
            <w:r>
              <w:t>1</w:t>
            </w:r>
          </w:p>
        </w:tc>
        <w:tc>
          <w:tcPr>
            <w:tcW w:w="2520" w:type="dxa"/>
          </w:tcPr>
          <w:p w:rsidR="003070B7" w:rsidRDefault="003070B7" w:rsidP="0030562B">
            <w:pPr>
              <w:pStyle w:val="Definition-Field2"/>
              <w:spacing w:before="40" w:after="40"/>
              <w:ind w:left="0"/>
            </w:pPr>
            <w:r>
              <w:t>Group by seconds.</w:t>
            </w:r>
          </w:p>
        </w:tc>
        <w:tc>
          <w:tcPr>
            <w:tcW w:w="3420" w:type="dxa"/>
          </w:tcPr>
          <w:p w:rsidR="003070B7" w:rsidRDefault="003070B7" w:rsidP="0030562B">
            <w:pPr>
              <w:pStyle w:val="Definition-Field2"/>
              <w:spacing w:before="40" w:after="40"/>
              <w:ind w:left="0"/>
            </w:pPr>
            <w:r>
              <w:t>MUST be 62.</w:t>
            </w:r>
          </w:p>
        </w:tc>
      </w:tr>
      <w:tr w:rsidR="003070B7" w:rsidTr="0030562B">
        <w:tc>
          <w:tcPr>
            <w:tcW w:w="828" w:type="dxa"/>
          </w:tcPr>
          <w:p w:rsidR="003070B7" w:rsidRDefault="003070B7" w:rsidP="0030562B">
            <w:pPr>
              <w:pStyle w:val="Definition-Field2"/>
              <w:spacing w:before="40" w:after="40"/>
              <w:ind w:left="0"/>
            </w:pPr>
            <w:r>
              <w:t>2</w:t>
            </w:r>
          </w:p>
        </w:tc>
        <w:tc>
          <w:tcPr>
            <w:tcW w:w="2520" w:type="dxa"/>
          </w:tcPr>
          <w:p w:rsidR="003070B7" w:rsidRDefault="003070B7" w:rsidP="0030562B">
            <w:pPr>
              <w:pStyle w:val="Definition-Field2"/>
              <w:spacing w:before="40" w:after="40"/>
              <w:ind w:left="0"/>
            </w:pPr>
            <w:r>
              <w:t>Group by minutes.</w:t>
            </w:r>
          </w:p>
        </w:tc>
        <w:tc>
          <w:tcPr>
            <w:tcW w:w="3420" w:type="dxa"/>
          </w:tcPr>
          <w:p w:rsidR="003070B7" w:rsidRDefault="003070B7" w:rsidP="0030562B">
            <w:pPr>
              <w:pStyle w:val="Definition-Field2"/>
              <w:spacing w:before="40" w:after="40"/>
              <w:ind w:left="0"/>
            </w:pPr>
            <w:r>
              <w:t>MUST be 62.</w:t>
            </w:r>
          </w:p>
        </w:tc>
      </w:tr>
      <w:tr w:rsidR="003070B7" w:rsidTr="0030562B">
        <w:tc>
          <w:tcPr>
            <w:tcW w:w="828" w:type="dxa"/>
          </w:tcPr>
          <w:p w:rsidR="003070B7" w:rsidRDefault="003070B7" w:rsidP="0030562B">
            <w:pPr>
              <w:pStyle w:val="Definition-Field2"/>
              <w:spacing w:before="40" w:after="40"/>
              <w:ind w:left="0"/>
            </w:pPr>
            <w:r>
              <w:t>3</w:t>
            </w:r>
          </w:p>
        </w:tc>
        <w:tc>
          <w:tcPr>
            <w:tcW w:w="2520" w:type="dxa"/>
          </w:tcPr>
          <w:p w:rsidR="003070B7" w:rsidRDefault="003070B7" w:rsidP="0030562B">
            <w:pPr>
              <w:pStyle w:val="Definition-Field2"/>
              <w:spacing w:before="40" w:after="40"/>
              <w:ind w:left="0"/>
            </w:pPr>
            <w:r>
              <w:t>Group by hours.</w:t>
            </w:r>
          </w:p>
        </w:tc>
        <w:tc>
          <w:tcPr>
            <w:tcW w:w="3420" w:type="dxa"/>
          </w:tcPr>
          <w:p w:rsidR="003070B7" w:rsidRDefault="003070B7" w:rsidP="0030562B">
            <w:pPr>
              <w:pStyle w:val="Definition-Field2"/>
              <w:spacing w:before="40" w:after="40"/>
              <w:ind w:left="0"/>
            </w:pPr>
            <w:r>
              <w:t>MUST be 26.</w:t>
            </w:r>
          </w:p>
        </w:tc>
      </w:tr>
      <w:tr w:rsidR="003070B7" w:rsidTr="0030562B">
        <w:tc>
          <w:tcPr>
            <w:tcW w:w="828" w:type="dxa"/>
          </w:tcPr>
          <w:p w:rsidR="003070B7" w:rsidRDefault="003070B7" w:rsidP="0030562B">
            <w:pPr>
              <w:pStyle w:val="Definition-Field2"/>
              <w:spacing w:before="40" w:after="40"/>
              <w:ind w:left="0"/>
            </w:pPr>
            <w:r>
              <w:t>4</w:t>
            </w:r>
          </w:p>
        </w:tc>
        <w:tc>
          <w:tcPr>
            <w:tcW w:w="2520" w:type="dxa"/>
          </w:tcPr>
          <w:p w:rsidR="003070B7" w:rsidRDefault="003070B7" w:rsidP="0030562B">
            <w:pPr>
              <w:pStyle w:val="Definition-Field2"/>
              <w:spacing w:before="40" w:after="40"/>
              <w:ind w:left="0"/>
            </w:pPr>
            <w:r>
              <w:t>Group by days.</w:t>
            </w:r>
          </w:p>
        </w:tc>
        <w:tc>
          <w:tcPr>
            <w:tcW w:w="3420" w:type="dxa"/>
          </w:tcPr>
          <w:p w:rsidR="003070B7" w:rsidRDefault="003070B7" w:rsidP="0030562B">
            <w:pPr>
              <w:pStyle w:val="Definition-Field2"/>
              <w:spacing w:before="40" w:after="40"/>
              <w:ind w:left="0"/>
            </w:pPr>
            <w:r>
              <w:t>MUST be 368.</w:t>
            </w:r>
          </w:p>
        </w:tc>
      </w:tr>
      <w:tr w:rsidR="003070B7" w:rsidTr="0030562B">
        <w:tc>
          <w:tcPr>
            <w:tcW w:w="828" w:type="dxa"/>
          </w:tcPr>
          <w:p w:rsidR="003070B7" w:rsidRDefault="003070B7" w:rsidP="0030562B">
            <w:pPr>
              <w:pStyle w:val="Definition-Field2"/>
              <w:spacing w:before="40" w:after="40"/>
              <w:ind w:left="0"/>
            </w:pPr>
            <w:r>
              <w:t>5</w:t>
            </w:r>
          </w:p>
        </w:tc>
        <w:tc>
          <w:tcPr>
            <w:tcW w:w="2520" w:type="dxa"/>
          </w:tcPr>
          <w:p w:rsidR="003070B7" w:rsidRDefault="003070B7" w:rsidP="0030562B">
            <w:pPr>
              <w:pStyle w:val="Definition-Field2"/>
              <w:spacing w:before="40" w:after="40"/>
              <w:ind w:left="0"/>
            </w:pPr>
            <w:r>
              <w:t>Group by months.</w:t>
            </w:r>
          </w:p>
        </w:tc>
        <w:tc>
          <w:tcPr>
            <w:tcW w:w="3420" w:type="dxa"/>
          </w:tcPr>
          <w:p w:rsidR="003070B7" w:rsidRDefault="003070B7" w:rsidP="0030562B">
            <w:pPr>
              <w:pStyle w:val="Definition-Field2"/>
              <w:spacing w:before="40" w:after="40"/>
              <w:ind w:left="0"/>
            </w:pPr>
            <w:r>
              <w:t>MUST be 14.</w:t>
            </w:r>
          </w:p>
        </w:tc>
      </w:tr>
      <w:tr w:rsidR="003070B7" w:rsidTr="0030562B">
        <w:tc>
          <w:tcPr>
            <w:tcW w:w="828" w:type="dxa"/>
          </w:tcPr>
          <w:p w:rsidR="003070B7" w:rsidRDefault="003070B7" w:rsidP="0030562B">
            <w:pPr>
              <w:pStyle w:val="Definition-Field2"/>
              <w:spacing w:before="40" w:after="40"/>
              <w:ind w:left="0"/>
            </w:pPr>
            <w:r>
              <w:t>6</w:t>
            </w:r>
          </w:p>
        </w:tc>
        <w:tc>
          <w:tcPr>
            <w:tcW w:w="2520" w:type="dxa"/>
          </w:tcPr>
          <w:p w:rsidR="003070B7" w:rsidRDefault="003070B7" w:rsidP="0030562B">
            <w:pPr>
              <w:pStyle w:val="Definition-Field2"/>
              <w:spacing w:before="40" w:after="40"/>
              <w:ind w:left="0"/>
            </w:pPr>
            <w:r>
              <w:t>Group by quarters.</w:t>
            </w:r>
          </w:p>
        </w:tc>
        <w:tc>
          <w:tcPr>
            <w:tcW w:w="3420" w:type="dxa"/>
          </w:tcPr>
          <w:p w:rsidR="003070B7" w:rsidRDefault="003070B7" w:rsidP="0030562B">
            <w:pPr>
              <w:pStyle w:val="Definition-Field2"/>
              <w:spacing w:before="40" w:after="40"/>
              <w:ind w:left="0"/>
            </w:pPr>
            <w:r>
              <w:t>MUST be 6.</w:t>
            </w:r>
          </w:p>
        </w:tc>
      </w:tr>
      <w:tr w:rsidR="003070B7" w:rsidTr="0030562B">
        <w:tc>
          <w:tcPr>
            <w:tcW w:w="828" w:type="dxa"/>
          </w:tcPr>
          <w:p w:rsidR="003070B7" w:rsidRDefault="003070B7" w:rsidP="0030562B">
            <w:pPr>
              <w:pStyle w:val="Definition-Field2"/>
              <w:spacing w:before="40" w:after="40"/>
              <w:ind w:left="0"/>
            </w:pPr>
            <w:r>
              <w:t>7</w:t>
            </w:r>
          </w:p>
        </w:tc>
        <w:tc>
          <w:tcPr>
            <w:tcW w:w="2520" w:type="dxa"/>
          </w:tcPr>
          <w:p w:rsidR="003070B7" w:rsidRDefault="003070B7" w:rsidP="0030562B">
            <w:pPr>
              <w:pStyle w:val="Definition-Field2"/>
              <w:spacing w:before="40" w:after="40"/>
              <w:ind w:left="0"/>
            </w:pPr>
            <w:r>
              <w:t>Group by years.</w:t>
            </w:r>
          </w:p>
        </w:tc>
        <w:tc>
          <w:tcPr>
            <w:tcW w:w="3420" w:type="dxa"/>
          </w:tcPr>
          <w:p w:rsidR="003070B7" w:rsidRDefault="003070B7" w:rsidP="0030562B">
            <w:pPr>
              <w:pStyle w:val="Definition-Field2"/>
              <w:spacing w:before="40" w:after="40"/>
              <w:ind w:left="0"/>
            </w:pPr>
            <w:r>
              <w:t>No restriction.</w:t>
            </w:r>
          </w:p>
        </w:tc>
      </w:tr>
    </w:tbl>
    <w:p w:rsidR="003070B7" w:rsidRDefault="003070B7" w:rsidP="003070B7">
      <w:pPr>
        <w:pStyle w:val="Definition-Field2"/>
        <w:ind w:left="0"/>
      </w:pPr>
    </w:p>
    <w:p w:rsidR="003070B7" w:rsidRDefault="003070B7" w:rsidP="003070B7">
      <w:pPr>
        <w:pStyle w:val="Definition-Field"/>
      </w:pPr>
      <w:r>
        <w:rPr>
          <w:b/>
        </w:rPr>
        <w:t xml:space="preserve">unused (11 bits): </w:t>
      </w:r>
      <w:r>
        <w:t xml:space="preserve"> Undefined and MUST be ignored.</w:t>
      </w:r>
    </w:p>
    <w:p w:rsidR="003070B7" w:rsidRDefault="003070B7" w:rsidP="003070B7">
      <w:pPr>
        <w:pStyle w:val="31"/>
        <w:numPr>
          <w:ilvl w:val="0"/>
          <w:numId w:val="0"/>
        </w:numPr>
        <w:tabs>
          <w:tab w:val="left" w:pos="720"/>
        </w:tabs>
        <w:ind w:left="720" w:hanging="720"/>
      </w:pPr>
      <w:bookmarkStart w:id="1339" w:name="Section_1f7e8f8c74ff4a6587476faf9b4c58a9"/>
      <w:bookmarkStart w:id="1340" w:name="SxRule"/>
      <w:bookmarkStart w:id="1341" w:name="_Toc500759562"/>
      <w:r>
        <w:t>2.4.301</w:t>
      </w:r>
      <w:r>
        <w:tab/>
        <w:t>SxRule</w:t>
      </w:r>
      <w:bookmarkEnd w:id="1339"/>
      <w:bookmarkEnd w:id="1340"/>
      <w:bookmarkEnd w:id="1341"/>
      <w:r>
        <w:fldChar w:fldCharType="begin"/>
      </w:r>
      <w:r>
        <w:instrText xml:space="preserve"> XE "Records:SxRule" </w:instrText>
      </w:r>
      <w:r>
        <w:fldChar w:fldCharType="end"/>
      </w:r>
      <w:r>
        <w:fldChar w:fldCharType="begin"/>
      </w:r>
      <w:r>
        <w:instrText xml:space="preserve"> XE "SxRule" </w:instrText>
      </w:r>
      <w:r>
        <w:fldChar w:fldCharType="end"/>
      </w:r>
      <w:r>
        <w:fldChar w:fldCharType="begin"/>
      </w:r>
      <w:r>
        <w:instrText xml:space="preserve"> XE "Details:SxRule record" </w:instrText>
      </w:r>
      <w:r>
        <w:fldChar w:fldCharType="end"/>
      </w:r>
    </w:p>
    <w:p w:rsidR="003070B7" w:rsidRDefault="003070B7" w:rsidP="003070B7">
      <w:r>
        <w:t xml:space="preserve">The </w:t>
      </w:r>
      <w:r>
        <w:rPr>
          <w:b/>
        </w:rPr>
        <w:t>SxRule</w:t>
      </w:r>
      <w:r>
        <w:t xml:space="preserve"> record specifies areas or parts of a one or more </w:t>
      </w:r>
      <w:hyperlink w:anchor="Section_09410dfbaac84a719ecf177ffba12c37" w:history="1">
        <w:r>
          <w:rPr>
            <w:rStyle w:val="af5"/>
          </w:rPr>
          <w:t>PivotTable views</w:t>
        </w:r>
      </w:hyperlink>
      <w:r>
        <w:t xml:space="preserve">, as specified in </w:t>
      </w:r>
      <w:hyperlink w:anchor="Section_ce60432dda944422929fcf3f6a0a206f" w:history="1">
        <w:r>
          <w:rPr>
            <w:rStyle w:val="af5"/>
          </w:rPr>
          <w:t>PivotTable rules</w:t>
        </w:r>
      </w:hyperlink>
      <w:r>
        <w:t xml:space="preserve">, and that specifies the beginning of a collection of </w:t>
      </w:r>
      <w:hyperlink w:anchor="Section_c7274a7468334fcebf62d4d4091e243d" w:history="1">
        <w:r>
          <w:rPr>
            <w:rStyle w:val="af5"/>
          </w:rPr>
          <w:t>SxFilt</w:t>
        </w:r>
      </w:hyperlink>
      <w:r>
        <w:t xml:space="preserve"> records as specified by the </w:t>
      </w:r>
      <w:hyperlink w:anchor="Section_a1b3d8b4744241fd9c57bbd2a6394082" w:history="1">
        <w:r>
          <w:rPr>
            <w:rStyle w:val="af5"/>
          </w:rPr>
          <w:t>Common Productions</w:t>
        </w:r>
      </w:hyperlink>
      <w:r>
        <w:t xml:space="preserve"> </w:t>
      </w:r>
      <w:hyperlink w:anchor="gt_24ddbbb4-b79e-4419-96ec-0fdd229c9ebf">
        <w:r>
          <w:rPr>
            <w:rStyle w:val="HyperlinkGreen"/>
            <w:b/>
          </w:rPr>
          <w:t>ABNF</w:t>
        </w:r>
      </w:hyperlink>
      <w:r>
        <w:t>. Each SxFilt record specifies an individual area or part of the PivotTable view.</w:t>
      </w:r>
    </w:p>
    <w:p w:rsidR="003070B7" w:rsidRDefault="003070B7" w:rsidP="003070B7">
      <w:r>
        <w:t xml:space="preserve">If this record occurs as part of the specification of a PivotTable view, references (in this record and in the collection) to </w:t>
      </w:r>
      <w:hyperlink w:anchor="Section_1edf7f2294084945b2de56526c14fca5" w:history="1">
        <w:r>
          <w:rPr>
            <w:rStyle w:val="af5"/>
          </w:rPr>
          <w:t>pivot fields</w:t>
        </w:r>
      </w:hyperlink>
      <w:r>
        <w:t xml:space="preserve">, the </w:t>
      </w:r>
      <w:hyperlink w:anchor="Section_b4187a6caa2d4a9789bd26f394d67592" w:history="1">
        <w:r>
          <w:rPr>
            <w:rStyle w:val="af5"/>
          </w:rPr>
          <w:t>data field</w:t>
        </w:r>
      </w:hyperlink>
      <w:r>
        <w:t xml:space="preserve">, and </w:t>
      </w:r>
      <w:hyperlink w:anchor="Section_58891cc5dd9b4293a97831070779524f" w:history="1">
        <w:r>
          <w:rPr>
            <w:rStyle w:val="af5"/>
          </w:rPr>
          <w:t>pivot items</w:t>
        </w:r>
      </w:hyperlink>
      <w:r>
        <w:t xml:space="preserve"> are instances of those entities in the context of the PivotTable view.</w:t>
      </w:r>
    </w:p>
    <w:p w:rsidR="003070B7" w:rsidRDefault="003070B7" w:rsidP="003070B7">
      <w:r>
        <w:t xml:space="preserve">If this record occurs as part of the specification of a </w:t>
      </w:r>
      <w:hyperlink w:anchor="Section_a8496208d8334015938a56a0e97f9f0e" w:history="1">
        <w:r>
          <w:rPr>
            <w:rStyle w:val="af5"/>
          </w:rPr>
          <w:t>PivotCache</w:t>
        </w:r>
      </w:hyperlink>
      <w:r>
        <w:t xml:space="preserve">, references (in this record and the collection) to PivotTable view, pivot fields, the data field, and pivot items are instances of those entities in the context of all the </w:t>
      </w:r>
      <w:hyperlink w:anchor="Section_855483943345473bb926de5189fd664d" w:history="1">
        <w:r>
          <w:rPr>
            <w:rStyle w:val="af5"/>
          </w:rPr>
          <w:t>associated PivotTable views</w:t>
        </w:r>
      </w:hyperlink>
      <w:r>
        <w:t xml:space="preserve"> of the PivotCache.</w:t>
      </w:r>
    </w:p>
    <w:p w:rsidR="003070B7" w:rsidRDefault="003070B7" w:rsidP="003070B7"/>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160" w:type="dxa"/>
            <w:gridSpan w:val="8"/>
          </w:tcPr>
          <w:p w:rsidR="003070B7" w:rsidRDefault="003070B7" w:rsidP="0030562B">
            <w:pPr>
              <w:pStyle w:val="PacketDiagramBodyText"/>
            </w:pPr>
            <w:r>
              <w:t>iDim</w:t>
            </w:r>
          </w:p>
        </w:tc>
        <w:tc>
          <w:tcPr>
            <w:tcW w:w="2160" w:type="dxa"/>
            <w:gridSpan w:val="8"/>
          </w:tcPr>
          <w:p w:rsidR="003070B7" w:rsidRDefault="003070B7" w:rsidP="0030562B">
            <w:pPr>
              <w:pStyle w:val="PacketDiagramBodyText"/>
            </w:pPr>
            <w:r>
              <w:t>isxvd</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1080" w:type="dxa"/>
            <w:gridSpan w:val="4"/>
          </w:tcPr>
          <w:p w:rsidR="003070B7" w:rsidRDefault="003070B7" w:rsidP="0030562B">
            <w:pPr>
              <w:pStyle w:val="PacketDiagramBodyText"/>
            </w:pPr>
            <w:r>
              <w:t>sxrType</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c>
          <w:tcPr>
            <w:tcW w:w="270" w:type="dxa"/>
          </w:tcPr>
          <w:p w:rsidR="003070B7" w:rsidRDefault="003070B7" w:rsidP="0030562B">
            <w:pPr>
              <w:pStyle w:val="PacketDiagramBodyText"/>
            </w:pPr>
            <w:r>
              <w:t>K</w:t>
            </w:r>
          </w:p>
        </w:tc>
        <w:tc>
          <w:tcPr>
            <w:tcW w:w="270" w:type="dxa"/>
          </w:tcPr>
          <w:p w:rsidR="003070B7" w:rsidRDefault="003070B7" w:rsidP="0030562B">
            <w:pPr>
              <w:pStyle w:val="PacketDiagramBodyText"/>
            </w:pPr>
            <w:r>
              <w:t>L</w:t>
            </w:r>
          </w:p>
        </w:tc>
      </w:tr>
      <w:tr w:rsidR="003070B7" w:rsidTr="0030562B">
        <w:trPr>
          <w:trHeight w:hRule="exact" w:val="490"/>
        </w:trPr>
        <w:tc>
          <w:tcPr>
            <w:tcW w:w="4320" w:type="dxa"/>
            <w:gridSpan w:val="16"/>
          </w:tcPr>
          <w:p w:rsidR="003070B7" w:rsidRDefault="003070B7" w:rsidP="0030562B">
            <w:pPr>
              <w:pStyle w:val="PacketDiagramBodyText"/>
            </w:pPr>
            <w:r>
              <w:t>reserved</w:t>
            </w:r>
          </w:p>
        </w:tc>
        <w:tc>
          <w:tcPr>
            <w:tcW w:w="4320" w:type="dxa"/>
            <w:gridSpan w:val="16"/>
          </w:tcPr>
          <w:p w:rsidR="003070B7" w:rsidRDefault="003070B7" w:rsidP="0030562B">
            <w:pPr>
              <w:pStyle w:val="PacketDiagramBodyText"/>
            </w:pPr>
            <w:r>
              <w:t>csxFilt</w:t>
            </w:r>
          </w:p>
        </w:tc>
      </w:tr>
      <w:tr w:rsidR="003070B7" w:rsidTr="0030562B">
        <w:trPr>
          <w:trHeight w:hRule="exact" w:val="490"/>
        </w:trPr>
        <w:tc>
          <w:tcPr>
            <w:tcW w:w="2160" w:type="dxa"/>
            <w:gridSpan w:val="8"/>
          </w:tcPr>
          <w:p w:rsidR="003070B7" w:rsidRDefault="003070B7" w:rsidP="0030562B">
            <w:pPr>
              <w:pStyle w:val="PacketDiagramBodyText"/>
            </w:pPr>
            <w:r>
              <w:t>irwFirst (optional)</w:t>
            </w:r>
          </w:p>
        </w:tc>
        <w:tc>
          <w:tcPr>
            <w:tcW w:w="2160" w:type="dxa"/>
            <w:gridSpan w:val="8"/>
          </w:tcPr>
          <w:p w:rsidR="003070B7" w:rsidRDefault="003070B7" w:rsidP="0030562B">
            <w:pPr>
              <w:pStyle w:val="PacketDiagramBodyText"/>
            </w:pPr>
            <w:r>
              <w:t>irwLast (optional)</w:t>
            </w:r>
          </w:p>
        </w:tc>
        <w:tc>
          <w:tcPr>
            <w:tcW w:w="2160" w:type="dxa"/>
            <w:gridSpan w:val="8"/>
          </w:tcPr>
          <w:p w:rsidR="003070B7" w:rsidRDefault="003070B7" w:rsidP="0030562B">
            <w:pPr>
              <w:pStyle w:val="PacketDiagramBodyText"/>
            </w:pPr>
            <w:r>
              <w:t>icolFirst (optional)</w:t>
            </w:r>
          </w:p>
        </w:tc>
        <w:tc>
          <w:tcPr>
            <w:tcW w:w="2160" w:type="dxa"/>
            <w:gridSpan w:val="8"/>
          </w:tcPr>
          <w:p w:rsidR="003070B7" w:rsidRDefault="003070B7" w:rsidP="0030562B">
            <w:pPr>
              <w:pStyle w:val="PacketDiagramBodyText"/>
            </w:pPr>
            <w:r>
              <w:t>icolLast (optional)</w:t>
            </w:r>
          </w:p>
        </w:tc>
      </w:tr>
    </w:tbl>
    <w:p w:rsidR="003070B7" w:rsidRDefault="003070B7" w:rsidP="003070B7">
      <w:pPr>
        <w:pStyle w:val="Definition-Field"/>
      </w:pPr>
      <w:r>
        <w:rPr>
          <w:b/>
        </w:rPr>
        <w:t xml:space="preserve">iDim (8 bits): </w:t>
      </w:r>
      <w:r>
        <w:t xml:space="preserve">An unsigned integer that specifies the zero-based position of the pivot field specified by </w:t>
      </w:r>
      <w:r>
        <w:rPr>
          <w:b/>
        </w:rPr>
        <w:t>isxvd</w:t>
      </w:r>
      <w:r>
        <w:t xml:space="preserve"> within the </w:t>
      </w:r>
      <w:hyperlink w:anchor="Section_89db73685e8e4324b592af85e4559e6c" w:history="1">
        <w:r>
          <w:rPr>
            <w:rStyle w:val="af5"/>
          </w:rPr>
          <w:t>PivotTable axis</w:t>
        </w:r>
      </w:hyperlink>
      <w:r>
        <w:t>. MUST be greater than or equal to 0 and less than or equal to 255.</w:t>
      </w:r>
    </w:p>
    <w:p w:rsidR="003070B7" w:rsidRDefault="003070B7" w:rsidP="003070B7">
      <w:pPr>
        <w:pStyle w:val="Definition-Field"/>
      </w:pPr>
      <w:r>
        <w:rPr>
          <w:b/>
        </w:rPr>
        <w:t xml:space="preserve">isxvd (8 bits): </w:t>
      </w:r>
      <w:r>
        <w:t xml:space="preserve"> An unsigned integer that specifies the data field, pivot field, or </w:t>
      </w:r>
      <w:hyperlink w:anchor="Section_6497eb794042445780e75959c9f0583c" w:history="1">
        <w:r>
          <w:rPr>
            <w:rStyle w:val="af5"/>
          </w:rPr>
          <w:t>cache field</w:t>
        </w:r>
      </w:hyperlink>
      <w:r>
        <w:t xml:space="preserve"> that this rule refers to. MUST be equal to 0xFF if this record is followed by any SxFilt records. MUST be a value from the following table: </w:t>
      </w:r>
    </w:p>
    <w:tbl>
      <w:tblPr>
        <w:tblStyle w:val="Table-ShadedHeaderIndented"/>
        <w:tblW w:w="0" w:type="auto"/>
        <w:tblLook w:val="04A0" w:firstRow="1" w:lastRow="0" w:firstColumn="1" w:lastColumn="0" w:noHBand="0" w:noVBand="1"/>
      </w:tblPr>
      <w:tblGrid>
        <w:gridCol w:w="1440"/>
        <w:gridCol w:w="1800"/>
        <w:gridCol w:w="559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440" w:type="dxa"/>
          </w:tcPr>
          <w:p w:rsidR="003070B7" w:rsidRDefault="003070B7" w:rsidP="0030562B">
            <w:pPr>
              <w:pStyle w:val="TableHeaderText"/>
              <w:spacing w:before="0" w:after="0"/>
            </w:pPr>
            <w:r>
              <w:t>Value</w:t>
            </w:r>
          </w:p>
        </w:tc>
        <w:tc>
          <w:tcPr>
            <w:tcW w:w="1800" w:type="dxa"/>
          </w:tcPr>
          <w:p w:rsidR="003070B7" w:rsidRDefault="003070B7" w:rsidP="0030562B">
            <w:pPr>
              <w:pStyle w:val="TableHeaderText"/>
              <w:spacing w:before="0" w:after="0"/>
            </w:pPr>
            <w:r>
              <w:t xml:space="preserve">Value of fCacheBased </w:t>
            </w:r>
          </w:p>
        </w:tc>
        <w:tc>
          <w:tcPr>
            <w:tcW w:w="5598" w:type="dxa"/>
          </w:tcPr>
          <w:p w:rsidR="003070B7" w:rsidRDefault="003070B7" w:rsidP="0030562B">
            <w:pPr>
              <w:pStyle w:val="TableHeaderText"/>
              <w:spacing w:before="0" w:after="0"/>
            </w:pPr>
            <w:r>
              <w:t>Meaning</w:t>
            </w:r>
          </w:p>
        </w:tc>
      </w:tr>
      <w:tr w:rsidR="003070B7" w:rsidTr="0030562B">
        <w:trPr>
          <w:trHeight w:val="135"/>
        </w:trPr>
        <w:tc>
          <w:tcPr>
            <w:tcW w:w="1440" w:type="dxa"/>
          </w:tcPr>
          <w:p w:rsidR="003070B7" w:rsidRDefault="003070B7" w:rsidP="0030562B">
            <w:pPr>
              <w:pStyle w:val="TableBodyText"/>
              <w:spacing w:before="0" w:after="0"/>
            </w:pPr>
            <w:r>
              <w:t>0 to 0xFD</w:t>
            </w:r>
          </w:p>
        </w:tc>
        <w:tc>
          <w:tcPr>
            <w:tcW w:w="1800" w:type="dxa"/>
          </w:tcPr>
          <w:p w:rsidR="003070B7" w:rsidRDefault="003070B7" w:rsidP="0030562B">
            <w:pPr>
              <w:pStyle w:val="TableBodyText"/>
              <w:spacing w:before="0" w:after="0"/>
            </w:pPr>
            <w:r>
              <w:t>0</w:t>
            </w:r>
          </w:p>
        </w:tc>
        <w:tc>
          <w:tcPr>
            <w:tcW w:w="5598" w:type="dxa"/>
          </w:tcPr>
          <w:p w:rsidR="003070B7" w:rsidRDefault="003070B7" w:rsidP="0030562B">
            <w:pPr>
              <w:pStyle w:val="TableBodyText"/>
              <w:spacing w:before="0" w:after="0"/>
            </w:pPr>
            <w:r>
              <w:t>Specifies a pivot field index, as specified by pivot fields, to the pivot field that this rule refers to.</w:t>
            </w:r>
          </w:p>
        </w:tc>
      </w:tr>
      <w:tr w:rsidR="003070B7" w:rsidTr="0030562B">
        <w:trPr>
          <w:trHeight w:val="135"/>
        </w:trPr>
        <w:tc>
          <w:tcPr>
            <w:tcW w:w="1440" w:type="dxa"/>
          </w:tcPr>
          <w:p w:rsidR="003070B7" w:rsidRDefault="003070B7" w:rsidP="0030562B">
            <w:pPr>
              <w:pStyle w:val="TableBodyText"/>
              <w:spacing w:before="0" w:after="0"/>
            </w:pPr>
            <w:r>
              <w:t>0 to 0xFD</w:t>
            </w:r>
          </w:p>
        </w:tc>
        <w:tc>
          <w:tcPr>
            <w:tcW w:w="1800" w:type="dxa"/>
          </w:tcPr>
          <w:p w:rsidR="003070B7" w:rsidRDefault="003070B7" w:rsidP="0030562B">
            <w:pPr>
              <w:pStyle w:val="TableBodyText"/>
              <w:spacing w:before="0" w:after="0"/>
            </w:pPr>
            <w:r>
              <w:t>1</w:t>
            </w:r>
          </w:p>
        </w:tc>
        <w:tc>
          <w:tcPr>
            <w:tcW w:w="5598" w:type="dxa"/>
          </w:tcPr>
          <w:p w:rsidR="003070B7" w:rsidRDefault="003070B7" w:rsidP="0030562B">
            <w:pPr>
              <w:pStyle w:val="TableBodyText"/>
              <w:spacing w:before="0" w:after="0"/>
            </w:pPr>
            <w:r>
              <w:t>Specifies a cache field index, as specified by cache fields, to the cache field that this rule refers to.</w:t>
            </w:r>
          </w:p>
        </w:tc>
      </w:tr>
      <w:tr w:rsidR="003070B7" w:rsidTr="0030562B">
        <w:trPr>
          <w:trHeight w:val="135"/>
        </w:trPr>
        <w:tc>
          <w:tcPr>
            <w:tcW w:w="1440" w:type="dxa"/>
          </w:tcPr>
          <w:p w:rsidR="003070B7" w:rsidRDefault="003070B7" w:rsidP="0030562B">
            <w:pPr>
              <w:pStyle w:val="TableBodyText"/>
              <w:spacing w:before="0" w:after="0"/>
            </w:pPr>
            <w:r>
              <w:t>0xFE</w:t>
            </w:r>
          </w:p>
        </w:tc>
        <w:tc>
          <w:tcPr>
            <w:tcW w:w="1800" w:type="dxa"/>
          </w:tcPr>
          <w:p w:rsidR="003070B7" w:rsidRDefault="003070B7" w:rsidP="0030562B">
            <w:pPr>
              <w:pStyle w:val="TableBodyText"/>
              <w:spacing w:before="0" w:after="0"/>
            </w:pPr>
            <w:r>
              <w:t xml:space="preserve">MUST be 0 </w:t>
            </w:r>
          </w:p>
        </w:tc>
        <w:tc>
          <w:tcPr>
            <w:tcW w:w="5598" w:type="dxa"/>
          </w:tcPr>
          <w:p w:rsidR="003070B7" w:rsidRDefault="003070B7" w:rsidP="0030562B">
            <w:pPr>
              <w:pStyle w:val="TableBodyText"/>
              <w:spacing w:before="0" w:after="0"/>
            </w:pPr>
            <w:r>
              <w:t>Specifies that this rule refers to the data field.</w:t>
            </w:r>
          </w:p>
        </w:tc>
      </w:tr>
      <w:tr w:rsidR="003070B7" w:rsidTr="0030562B">
        <w:trPr>
          <w:trHeight w:val="330"/>
        </w:trPr>
        <w:tc>
          <w:tcPr>
            <w:tcW w:w="1440" w:type="dxa"/>
          </w:tcPr>
          <w:p w:rsidR="003070B7" w:rsidRDefault="003070B7" w:rsidP="0030562B">
            <w:pPr>
              <w:pStyle w:val="TableBodyText"/>
              <w:spacing w:before="0" w:after="0"/>
            </w:pPr>
            <w:r>
              <w:t>0xFF</w:t>
            </w:r>
          </w:p>
        </w:tc>
        <w:tc>
          <w:tcPr>
            <w:tcW w:w="1800" w:type="dxa"/>
          </w:tcPr>
          <w:p w:rsidR="003070B7" w:rsidRDefault="003070B7" w:rsidP="0030562B">
            <w:pPr>
              <w:pStyle w:val="TableBodyText"/>
              <w:spacing w:before="0" w:after="0"/>
            </w:pPr>
            <w:r>
              <w:t>0</w:t>
            </w:r>
          </w:p>
        </w:tc>
        <w:tc>
          <w:tcPr>
            <w:tcW w:w="5598" w:type="dxa"/>
          </w:tcPr>
          <w:p w:rsidR="003070B7" w:rsidRDefault="003070B7" w:rsidP="0030562B">
            <w:pPr>
              <w:pStyle w:val="TableBodyText"/>
              <w:spacing w:before="0" w:after="0"/>
            </w:pPr>
            <w:r>
              <w:t>Specifies that the rule is followed by zero or more SxFilt records, which specify the pivot fields that this rule refers to.</w:t>
            </w:r>
          </w:p>
        </w:tc>
      </w:tr>
      <w:tr w:rsidR="003070B7" w:rsidTr="0030562B">
        <w:trPr>
          <w:trHeight w:val="330"/>
        </w:trPr>
        <w:tc>
          <w:tcPr>
            <w:tcW w:w="1440" w:type="dxa"/>
          </w:tcPr>
          <w:p w:rsidR="003070B7" w:rsidRDefault="003070B7" w:rsidP="0030562B">
            <w:pPr>
              <w:pStyle w:val="TableBodyText"/>
              <w:spacing w:before="0" w:after="0"/>
            </w:pPr>
            <w:r>
              <w:t>0xFF</w:t>
            </w:r>
          </w:p>
        </w:tc>
        <w:tc>
          <w:tcPr>
            <w:tcW w:w="1800" w:type="dxa"/>
          </w:tcPr>
          <w:p w:rsidR="003070B7" w:rsidRDefault="003070B7" w:rsidP="0030562B">
            <w:pPr>
              <w:pStyle w:val="TableBodyText"/>
              <w:spacing w:before="0" w:after="0"/>
            </w:pPr>
            <w:r>
              <w:t>1</w:t>
            </w:r>
          </w:p>
        </w:tc>
        <w:tc>
          <w:tcPr>
            <w:tcW w:w="5598" w:type="dxa"/>
          </w:tcPr>
          <w:p w:rsidR="003070B7" w:rsidRDefault="003070B7" w:rsidP="0030562B">
            <w:pPr>
              <w:pStyle w:val="TableBodyText"/>
              <w:spacing w:before="0" w:after="0"/>
            </w:pPr>
            <w:r>
              <w:t>Specifies that the rule is followed by zero or more SxFilt records, which specify the cache fields that this rule refers to.</w:t>
            </w:r>
          </w:p>
        </w:tc>
      </w:tr>
    </w:tbl>
    <w:p w:rsidR="003070B7" w:rsidRDefault="003070B7" w:rsidP="003070B7">
      <w:pPr>
        <w:pStyle w:val="Definition-Field"/>
        <w:ind w:left="0" w:firstLine="0"/>
      </w:pPr>
    </w:p>
    <w:p w:rsidR="003070B7" w:rsidRDefault="003070B7" w:rsidP="003070B7">
      <w:pPr>
        <w:pStyle w:val="Definition-Field"/>
      </w:pPr>
      <w:r>
        <w:rPr>
          <w:b/>
        </w:rPr>
        <w:t xml:space="preserve">A - sxaxisRw (1 bit): </w:t>
      </w:r>
      <w:r>
        <w:t xml:space="preserve">A bit that specifies whether the </w:t>
      </w:r>
      <w:hyperlink w:anchor="Section_3f46e7207706400cba9473cb829f869a" w:history="1">
        <w:r>
          <w:rPr>
            <w:rStyle w:val="af5"/>
          </w:rPr>
          <w:t>row axis</w:t>
        </w:r>
      </w:hyperlink>
      <w:r>
        <w:t xml:space="preserve"> is referenced by this record.</w:t>
      </w:r>
    </w:p>
    <w:p w:rsidR="003070B7" w:rsidRDefault="003070B7" w:rsidP="003070B7">
      <w:pPr>
        <w:pStyle w:val="Definition-Field2"/>
      </w:pPr>
      <w:r>
        <w:t xml:space="preserve">MUST be zero if </w:t>
      </w:r>
      <w:r>
        <w:rPr>
          <w:b/>
        </w:rPr>
        <w:t>sxaxisCol</w:t>
      </w:r>
      <w:r>
        <w:t xml:space="preserve"> is 1, </w:t>
      </w:r>
      <w:r>
        <w:rPr>
          <w:b/>
        </w:rPr>
        <w:t>sxaxisPage</w:t>
      </w:r>
      <w:r>
        <w:t xml:space="preserve"> is 1, or </w:t>
      </w:r>
      <w:r>
        <w:rPr>
          <w:b/>
        </w:rPr>
        <w:t>sxaxisData</w:t>
      </w:r>
      <w:r>
        <w:t xml:space="preserve"> is 1.</w:t>
      </w:r>
    </w:p>
    <w:p w:rsidR="003070B7" w:rsidRDefault="003070B7" w:rsidP="003070B7">
      <w:pPr>
        <w:pStyle w:val="Definition-Field"/>
      </w:pPr>
      <w:r>
        <w:rPr>
          <w:b/>
        </w:rPr>
        <w:t xml:space="preserve">B - sxaxisCol (1 bit): </w:t>
      </w:r>
      <w:r>
        <w:t xml:space="preserve">A bit that specifies whether the </w:t>
      </w:r>
      <w:hyperlink w:anchor="Section_00d9d88b8fa74bf08446584bf651677f" w:history="1">
        <w:r>
          <w:rPr>
            <w:rStyle w:val="af5"/>
          </w:rPr>
          <w:t>column axis</w:t>
        </w:r>
      </w:hyperlink>
      <w:r>
        <w:t xml:space="preserve"> is referenced by this record. </w:t>
      </w:r>
    </w:p>
    <w:p w:rsidR="003070B7" w:rsidRDefault="003070B7" w:rsidP="003070B7">
      <w:pPr>
        <w:pStyle w:val="Definition-Field2"/>
      </w:pPr>
      <w:r>
        <w:t xml:space="preserve">MUST be zero if </w:t>
      </w:r>
      <w:r>
        <w:rPr>
          <w:b/>
        </w:rPr>
        <w:t>sxaxisRw</w:t>
      </w:r>
      <w:r>
        <w:t xml:space="preserve"> is 1, </w:t>
      </w:r>
      <w:r>
        <w:rPr>
          <w:b/>
        </w:rPr>
        <w:t>sxaxisPage</w:t>
      </w:r>
      <w:r>
        <w:t xml:space="preserve"> is 1, or </w:t>
      </w:r>
      <w:r>
        <w:rPr>
          <w:b/>
        </w:rPr>
        <w:t>sxaxisData</w:t>
      </w:r>
      <w:r>
        <w:t xml:space="preserve"> is 1.</w:t>
      </w:r>
    </w:p>
    <w:p w:rsidR="003070B7" w:rsidRDefault="003070B7" w:rsidP="003070B7">
      <w:pPr>
        <w:pStyle w:val="Definition-Field"/>
      </w:pPr>
      <w:r>
        <w:rPr>
          <w:b/>
        </w:rPr>
        <w:t xml:space="preserve">C - sxaxisPage (1 bit): </w:t>
      </w:r>
      <w:r>
        <w:t xml:space="preserve">A bit that specifies whether the </w:t>
      </w:r>
      <w:hyperlink w:anchor="Section_ff63f3d9274542878e6e11120ecf30b7" w:history="1">
        <w:r>
          <w:rPr>
            <w:rStyle w:val="af5"/>
          </w:rPr>
          <w:t>page axis</w:t>
        </w:r>
      </w:hyperlink>
      <w:r>
        <w:t xml:space="preserve"> is referenced by this record.</w:t>
      </w:r>
    </w:p>
    <w:p w:rsidR="003070B7" w:rsidRDefault="003070B7" w:rsidP="003070B7">
      <w:pPr>
        <w:pStyle w:val="Definition-Field2"/>
      </w:pPr>
      <w:r>
        <w:t xml:space="preserve">MUST be zero if </w:t>
      </w:r>
      <w:r>
        <w:rPr>
          <w:b/>
        </w:rPr>
        <w:t>sxaxisRw</w:t>
      </w:r>
      <w:r>
        <w:t xml:space="preserve"> is 1, </w:t>
      </w:r>
      <w:r>
        <w:rPr>
          <w:b/>
        </w:rPr>
        <w:t>sxaxisCol</w:t>
      </w:r>
      <w:r>
        <w:t xml:space="preserve"> is 1, or </w:t>
      </w:r>
      <w:r>
        <w:rPr>
          <w:b/>
        </w:rPr>
        <w:t>sxaxisData</w:t>
      </w:r>
      <w:r>
        <w:t xml:space="preserve"> is 1.</w:t>
      </w:r>
    </w:p>
    <w:p w:rsidR="003070B7" w:rsidRDefault="003070B7" w:rsidP="003070B7">
      <w:pPr>
        <w:pStyle w:val="Definition-Field"/>
      </w:pPr>
      <w:r>
        <w:rPr>
          <w:b/>
        </w:rPr>
        <w:t xml:space="preserve">D - sxaxisData (1 bit): </w:t>
      </w:r>
      <w:r>
        <w:t xml:space="preserve">A bit that specifies whether the </w:t>
      </w:r>
      <w:hyperlink w:anchor="Section_4c5c2daa289746e1854b0ce04209f060" w:history="1">
        <w:r>
          <w:rPr>
            <w:rStyle w:val="af5"/>
          </w:rPr>
          <w:t>value axis</w:t>
        </w:r>
      </w:hyperlink>
      <w:r>
        <w:t xml:space="preserve"> is referenced by this record.</w:t>
      </w:r>
    </w:p>
    <w:p w:rsidR="003070B7" w:rsidRDefault="003070B7" w:rsidP="003070B7">
      <w:pPr>
        <w:pStyle w:val="Definition-Field2"/>
      </w:pPr>
      <w:r>
        <w:t xml:space="preserve">MUST be zero if </w:t>
      </w:r>
      <w:r>
        <w:rPr>
          <w:b/>
        </w:rPr>
        <w:t>sxaxisRw</w:t>
      </w:r>
      <w:r>
        <w:t xml:space="preserve"> is 1, </w:t>
      </w:r>
      <w:r>
        <w:rPr>
          <w:b/>
        </w:rPr>
        <w:t>sxaxisCol</w:t>
      </w:r>
      <w:r>
        <w:t xml:space="preserve"> is 1, or </w:t>
      </w:r>
      <w:r>
        <w:rPr>
          <w:b/>
        </w:rPr>
        <w:t>sxaxisPage</w:t>
      </w:r>
      <w:r>
        <w:t xml:space="preserve"> is 1.</w:t>
      </w:r>
    </w:p>
    <w:p w:rsidR="003070B7" w:rsidRDefault="003070B7" w:rsidP="003070B7">
      <w:pPr>
        <w:pStyle w:val="Definition-Field"/>
      </w:pPr>
      <w:r>
        <w:rPr>
          <w:b/>
        </w:rPr>
        <w:t xml:space="preserve">sxrType (4 bits): </w:t>
      </w:r>
      <w:r>
        <w:t>An unsigned integer that specifies the PivotTable view area that this rule refers to. MUST be a value from the following table:</w:t>
      </w:r>
    </w:p>
    <w:tbl>
      <w:tblPr>
        <w:tblStyle w:val="Table-ShadedHeaderIndented"/>
        <w:tblW w:w="0" w:type="auto"/>
        <w:tblLook w:val="04A0" w:firstRow="1" w:lastRow="0" w:firstColumn="1" w:lastColumn="0" w:noHBand="0" w:noVBand="1"/>
      </w:tblPr>
      <w:tblGrid>
        <w:gridCol w:w="1134"/>
        <w:gridCol w:w="6306"/>
      </w:tblGrid>
      <w:tr w:rsidR="003070B7" w:rsidTr="0030562B">
        <w:trPr>
          <w:cnfStyle w:val="100000000000" w:firstRow="1" w:lastRow="0" w:firstColumn="0" w:lastColumn="0" w:oddVBand="0" w:evenVBand="0" w:oddHBand="0" w:evenHBand="0" w:firstRowFirstColumn="0" w:firstRowLastColumn="0" w:lastRowFirstColumn="0" w:lastRowLastColumn="0"/>
          <w:trHeight w:val="125"/>
          <w:tblHeader/>
        </w:trPr>
        <w:tc>
          <w:tcPr>
            <w:tcW w:w="1134" w:type="dxa"/>
          </w:tcPr>
          <w:p w:rsidR="003070B7" w:rsidRDefault="003070B7" w:rsidP="0030562B">
            <w:pPr>
              <w:pStyle w:val="TableHeaderText"/>
              <w:spacing w:before="0" w:after="0"/>
            </w:pPr>
            <w:r>
              <w:t>Value</w:t>
            </w:r>
          </w:p>
        </w:tc>
        <w:tc>
          <w:tcPr>
            <w:tcW w:w="6306" w:type="dxa"/>
          </w:tcPr>
          <w:p w:rsidR="003070B7" w:rsidRDefault="003070B7" w:rsidP="0030562B">
            <w:pPr>
              <w:pStyle w:val="TableHeaderText"/>
              <w:spacing w:before="0" w:after="0"/>
            </w:pPr>
            <w:r>
              <w:t>Meaning</w:t>
            </w:r>
          </w:p>
        </w:tc>
      </w:tr>
      <w:tr w:rsidR="003070B7" w:rsidTr="0030562B">
        <w:tc>
          <w:tcPr>
            <w:tcW w:w="1134" w:type="dxa"/>
          </w:tcPr>
          <w:p w:rsidR="003070B7" w:rsidRDefault="003070B7" w:rsidP="0030562B">
            <w:pPr>
              <w:pStyle w:val="TableBodyText"/>
              <w:spacing w:before="0" w:after="0"/>
            </w:pPr>
            <w:r>
              <w:t>0x0</w:t>
            </w:r>
          </w:p>
        </w:tc>
        <w:tc>
          <w:tcPr>
            <w:tcW w:w="6306" w:type="dxa"/>
          </w:tcPr>
          <w:p w:rsidR="003070B7" w:rsidRDefault="003070B7" w:rsidP="0030562B">
            <w:pPr>
              <w:pStyle w:val="TableBodyText"/>
              <w:spacing w:before="0" w:after="0"/>
            </w:pPr>
            <w:r>
              <w:t>Does not refer to any area.</w:t>
            </w:r>
          </w:p>
        </w:tc>
      </w:tr>
      <w:tr w:rsidR="003070B7" w:rsidTr="0030562B">
        <w:tc>
          <w:tcPr>
            <w:tcW w:w="1134" w:type="dxa"/>
          </w:tcPr>
          <w:p w:rsidR="003070B7" w:rsidRDefault="003070B7" w:rsidP="0030562B">
            <w:pPr>
              <w:pStyle w:val="TableBodyText"/>
              <w:spacing w:before="0" w:after="0"/>
            </w:pPr>
            <w:r>
              <w:t>0x1</w:t>
            </w:r>
          </w:p>
        </w:tc>
        <w:tc>
          <w:tcPr>
            <w:tcW w:w="6306" w:type="dxa"/>
          </w:tcPr>
          <w:p w:rsidR="003070B7" w:rsidRDefault="003070B7" w:rsidP="0030562B">
            <w:pPr>
              <w:pStyle w:val="TableBodyText"/>
              <w:spacing w:before="0" w:after="0"/>
            </w:pPr>
            <w:r>
              <w:t>Refers to one or more pivot fields specified by SxFilt records that follow this record.</w:t>
            </w:r>
          </w:p>
        </w:tc>
      </w:tr>
      <w:tr w:rsidR="003070B7" w:rsidTr="0030562B">
        <w:tc>
          <w:tcPr>
            <w:tcW w:w="1134" w:type="dxa"/>
          </w:tcPr>
          <w:p w:rsidR="003070B7" w:rsidRDefault="003070B7" w:rsidP="0030562B">
            <w:pPr>
              <w:pStyle w:val="TableBodyText"/>
              <w:spacing w:before="0" w:after="0"/>
            </w:pPr>
            <w:r>
              <w:t>0x2</w:t>
            </w:r>
          </w:p>
        </w:tc>
        <w:tc>
          <w:tcPr>
            <w:tcW w:w="6306" w:type="dxa"/>
          </w:tcPr>
          <w:p w:rsidR="003070B7" w:rsidRDefault="003070B7" w:rsidP="0030562B">
            <w:pPr>
              <w:pStyle w:val="TableBodyText"/>
              <w:spacing w:before="0" w:after="0"/>
            </w:pPr>
            <w:r>
              <w:t xml:space="preserve">Refers to </w:t>
            </w:r>
            <w:hyperlink w:anchor="gt_43d1e51e-4f26-493b-b7c9-e84e920d7461">
              <w:r>
                <w:rPr>
                  <w:rStyle w:val="HyperlinkGreen"/>
                  <w:b/>
                </w:rPr>
                <w:t>cells</w:t>
              </w:r>
            </w:hyperlink>
            <w:r>
              <w:t xml:space="preserve"> displaying values of </w:t>
            </w:r>
            <w:hyperlink w:anchor="Section_b51aa7b309b34aa78cb4964ad24d1679" w:history="1">
              <w:r>
                <w:rPr>
                  <w:rStyle w:val="af5"/>
                </w:rPr>
                <w:t>data items</w:t>
              </w:r>
            </w:hyperlink>
            <w:r>
              <w:t xml:space="preserve"> specified by SxFilt records that follow this record.</w:t>
            </w:r>
          </w:p>
        </w:tc>
      </w:tr>
      <w:tr w:rsidR="003070B7" w:rsidTr="0030562B">
        <w:tc>
          <w:tcPr>
            <w:tcW w:w="1134" w:type="dxa"/>
          </w:tcPr>
          <w:p w:rsidR="003070B7" w:rsidRDefault="003070B7" w:rsidP="0030562B">
            <w:pPr>
              <w:pStyle w:val="TableBodyText"/>
              <w:spacing w:before="0" w:after="0"/>
            </w:pPr>
            <w:r>
              <w:t>0x3</w:t>
            </w:r>
          </w:p>
        </w:tc>
        <w:tc>
          <w:tcPr>
            <w:tcW w:w="6306" w:type="dxa"/>
          </w:tcPr>
          <w:p w:rsidR="003070B7" w:rsidRDefault="003070B7" w:rsidP="0030562B">
            <w:pPr>
              <w:pStyle w:val="TableBodyText"/>
              <w:spacing w:before="0" w:after="0"/>
            </w:pPr>
            <w:r>
              <w:t>Refers to the entire PivotTable view.</w:t>
            </w:r>
          </w:p>
        </w:tc>
      </w:tr>
      <w:tr w:rsidR="003070B7" w:rsidTr="0030562B">
        <w:tc>
          <w:tcPr>
            <w:tcW w:w="1134" w:type="dxa"/>
          </w:tcPr>
          <w:p w:rsidR="003070B7" w:rsidRDefault="003070B7" w:rsidP="0030562B">
            <w:pPr>
              <w:pStyle w:val="TableBodyText"/>
              <w:spacing w:before="0" w:after="0"/>
            </w:pPr>
            <w:r>
              <w:t>0x4</w:t>
            </w:r>
          </w:p>
        </w:tc>
        <w:tc>
          <w:tcPr>
            <w:tcW w:w="6306" w:type="dxa"/>
          </w:tcPr>
          <w:p w:rsidR="003070B7" w:rsidRDefault="003070B7" w:rsidP="0030562B">
            <w:pPr>
              <w:pStyle w:val="TableBodyText"/>
              <w:spacing w:before="0" w:after="0"/>
            </w:pPr>
            <w:r>
              <w:t xml:space="preserve">Refers to the cells at the top-left of the PivotTable view, or at the top-right for a </w:t>
            </w:r>
            <w:hyperlink w:anchor="gt_91359688-7863-4e88-b507-f57b3dada5ec">
              <w:r>
                <w:rPr>
                  <w:rStyle w:val="HyperlinkGreen"/>
                  <w:b/>
                </w:rPr>
                <w:t>right-to-left</w:t>
              </w:r>
            </w:hyperlink>
            <w:r>
              <w:t xml:space="preserve"> </w:t>
            </w:r>
            <w:hyperlink w:anchor="gt_0b356926-f9cb-4dc2-a859-71441d62503d">
              <w:r>
                <w:rPr>
                  <w:rStyle w:val="HyperlinkGreen"/>
                  <w:b/>
                </w:rPr>
                <w:t>sheet</w:t>
              </w:r>
            </w:hyperlink>
            <w:r>
              <w:t xml:space="preserve">. For more information about this area, see </w:t>
            </w:r>
            <w:hyperlink w:anchor="Section_7f7d9d76a55041d9ae9f0d8539cc09f8" w:history="1">
              <w:r>
                <w:rPr>
                  <w:rStyle w:val="af5"/>
                </w:rPr>
                <w:t>Location and Body</w:t>
              </w:r>
            </w:hyperlink>
            <w:r>
              <w:t>.</w:t>
            </w:r>
          </w:p>
        </w:tc>
      </w:tr>
      <w:tr w:rsidR="003070B7" w:rsidTr="0030562B">
        <w:tc>
          <w:tcPr>
            <w:tcW w:w="1134" w:type="dxa"/>
          </w:tcPr>
          <w:p w:rsidR="003070B7" w:rsidRDefault="003070B7" w:rsidP="0030562B">
            <w:pPr>
              <w:pStyle w:val="TableBodyText"/>
              <w:spacing w:before="0" w:after="0"/>
            </w:pPr>
            <w:r>
              <w:t>0x5</w:t>
            </w:r>
          </w:p>
        </w:tc>
        <w:tc>
          <w:tcPr>
            <w:tcW w:w="6306" w:type="dxa"/>
          </w:tcPr>
          <w:p w:rsidR="003070B7" w:rsidRDefault="003070B7" w:rsidP="0030562B">
            <w:pPr>
              <w:pStyle w:val="TableBodyText"/>
              <w:spacing w:before="0" w:after="0"/>
            </w:pPr>
            <w:r>
              <w:t>Refers to a cell displaying a pivot field caption.</w:t>
            </w:r>
          </w:p>
          <w:p w:rsidR="003070B7" w:rsidRDefault="003070B7" w:rsidP="0030562B">
            <w:pPr>
              <w:pStyle w:val="TableBodyText"/>
              <w:spacing w:before="0" w:after="0"/>
            </w:pPr>
            <w:r>
              <w:t xml:space="preserve">The pivot field is specified by </w:t>
            </w:r>
            <w:r>
              <w:rPr>
                <w:b/>
              </w:rPr>
              <w:t>isxvd</w:t>
            </w:r>
            <w:r>
              <w:t>.</w:t>
            </w:r>
          </w:p>
        </w:tc>
      </w:tr>
      <w:tr w:rsidR="003070B7" w:rsidTr="0030562B">
        <w:tc>
          <w:tcPr>
            <w:tcW w:w="1134" w:type="dxa"/>
          </w:tcPr>
          <w:p w:rsidR="003070B7" w:rsidRDefault="003070B7" w:rsidP="0030562B">
            <w:pPr>
              <w:pStyle w:val="TableBodyText"/>
              <w:spacing w:before="0" w:after="0"/>
            </w:pPr>
            <w:r>
              <w:t>0x6</w:t>
            </w:r>
          </w:p>
        </w:tc>
        <w:tc>
          <w:tcPr>
            <w:tcW w:w="6306" w:type="dxa"/>
          </w:tcPr>
          <w:p w:rsidR="003070B7" w:rsidRDefault="003070B7" w:rsidP="0030562B">
            <w:pPr>
              <w:pStyle w:val="TableBodyText"/>
              <w:spacing w:before="0" w:after="0"/>
            </w:pPr>
            <w:r>
              <w:t>Refers to the cells at the top-right of the PivotTable view, or at the top-left for a right-to-left sheet. For more information about this area, see Location and Body.</w:t>
            </w:r>
          </w:p>
        </w:tc>
      </w:tr>
    </w:tbl>
    <w:p w:rsidR="003070B7" w:rsidRDefault="003070B7" w:rsidP="003070B7">
      <w:pPr>
        <w:pStyle w:val="Definition-Field2"/>
        <w:ind w:left="0"/>
      </w:pPr>
      <w:r>
        <w:t xml:space="preserve">This rule is followed by SxFilt records if and only if that value of </w:t>
      </w:r>
      <w:r>
        <w:rPr>
          <w:b/>
        </w:rPr>
        <w:t>sxrType</w:t>
      </w:r>
      <w:r>
        <w:t xml:space="preserve"> is equal to 0x1 or 0x2.</w:t>
      </w:r>
    </w:p>
    <w:p w:rsidR="003070B7" w:rsidRDefault="003070B7" w:rsidP="003070B7">
      <w:pPr>
        <w:pStyle w:val="Definition-Field"/>
      </w:pPr>
      <w:r>
        <w:rPr>
          <w:b/>
        </w:rPr>
        <w:t xml:space="preserve">E - fPart (1 bit): </w:t>
      </w:r>
      <w:r>
        <w:t xml:space="preserve">A bit that specifies whether only a portion of the PivotTable view area is included in this rule. If the value equals 1, </w:t>
      </w:r>
      <w:r>
        <w:rPr>
          <w:b/>
        </w:rPr>
        <w:t xml:space="preserve">irwFirst, irwLast, icolFirst, </w:t>
      </w:r>
      <w:r>
        <w:t>and</w:t>
      </w:r>
      <w:r>
        <w:rPr>
          <w:b/>
        </w:rPr>
        <w:t xml:space="preserve"> icolLast </w:t>
      </w:r>
      <w:r>
        <w:t xml:space="preserve">hold the relative location in the PivotTable view area included in this rule. </w:t>
      </w:r>
    </w:p>
    <w:p w:rsidR="003070B7" w:rsidRDefault="003070B7" w:rsidP="003070B7">
      <w:pPr>
        <w:pStyle w:val="Definition-Field"/>
      </w:pPr>
      <w:r>
        <w:rPr>
          <w:b/>
        </w:rPr>
        <w:t xml:space="preserve">F - fDataOnly (1 bit): </w:t>
      </w:r>
      <w:r>
        <w:t xml:space="preserve">A bit that specifies whether only the data cells of the PivotTable view are included in this rule. MUST be 0 if </w:t>
      </w:r>
      <w:r>
        <w:rPr>
          <w:b/>
        </w:rPr>
        <w:t>fLabelOnly</w:t>
      </w:r>
      <w:r>
        <w:t xml:space="preserve"> is equal to 1.</w:t>
      </w:r>
    </w:p>
    <w:p w:rsidR="003070B7" w:rsidRDefault="003070B7" w:rsidP="003070B7">
      <w:pPr>
        <w:pStyle w:val="Definition-Field"/>
      </w:pPr>
      <w:r>
        <w:rPr>
          <w:b/>
        </w:rPr>
        <w:t xml:space="preserve">G - fLabelOnly (1 bit): </w:t>
      </w:r>
      <w:r>
        <w:t xml:space="preserve">A bit that specifies whether only the labels of the PivotTable view are included in this rule. MUST be 1 if </w:t>
      </w:r>
      <w:r>
        <w:rPr>
          <w:b/>
        </w:rPr>
        <w:t>sxrType</w:t>
      </w:r>
      <w:r>
        <w:t xml:space="preserve"> is equal to 0x5 or 0x6. MUST be 0 if </w:t>
      </w:r>
      <w:r>
        <w:rPr>
          <w:b/>
        </w:rPr>
        <w:t>fDataOnly</w:t>
      </w:r>
      <w:r>
        <w:t xml:space="preserve"> is equal to 1.</w:t>
      </w:r>
    </w:p>
    <w:p w:rsidR="003070B7" w:rsidRDefault="003070B7" w:rsidP="003070B7">
      <w:pPr>
        <w:pStyle w:val="Definition-Field"/>
      </w:pPr>
      <w:r>
        <w:rPr>
          <w:b/>
        </w:rPr>
        <w:t xml:space="preserve">H - fGrandRw (1 bit): </w:t>
      </w:r>
      <w:r>
        <w:t>A bit that specifies whether the grand total row is included in this rule.</w:t>
      </w:r>
    </w:p>
    <w:p w:rsidR="003070B7" w:rsidRDefault="003070B7" w:rsidP="003070B7">
      <w:pPr>
        <w:pStyle w:val="Definition-Field"/>
      </w:pPr>
      <w:r>
        <w:rPr>
          <w:b/>
        </w:rPr>
        <w:t xml:space="preserve">I - fGrandCol (1 bit): </w:t>
      </w:r>
      <w:r>
        <w:t>A bit that specifies whether the grand total column is included in this rule.</w:t>
      </w:r>
    </w:p>
    <w:p w:rsidR="003070B7" w:rsidRDefault="003070B7" w:rsidP="003070B7">
      <w:pPr>
        <w:pStyle w:val="Definition-Field"/>
      </w:pPr>
      <w:r>
        <w:rPr>
          <w:b/>
        </w:rPr>
        <w:t xml:space="preserve">J - fGrandRwSav (1 bit): </w:t>
      </w:r>
      <w:r>
        <w:t xml:space="preserve">A bit that specifies whether the grand total row was included in this PivotTable rule when the PivotTable rule was created. </w:t>
      </w:r>
    </w:p>
    <w:p w:rsidR="003070B7" w:rsidRDefault="003070B7" w:rsidP="003070B7">
      <w:pPr>
        <w:pStyle w:val="Definition-Field"/>
      </w:pPr>
      <w:r>
        <w:rPr>
          <w:b/>
        </w:rPr>
        <w:t xml:space="preserve">K - fCacheBased (1 bit): </w:t>
      </w:r>
      <w:r>
        <w:t xml:space="preserve">A bit that specifies whether </w:t>
      </w:r>
      <w:r>
        <w:rPr>
          <w:b/>
        </w:rPr>
        <w:t xml:space="preserve">isxvd </w:t>
      </w:r>
      <w:r>
        <w:t>specifies a cache field in the PivotCache, or a pivot field or the data field in a PivotTable view.</w:t>
      </w:r>
    </w:p>
    <w:tbl>
      <w:tblPr>
        <w:tblStyle w:val="Table-ShadedHeader"/>
        <w:tblW w:w="0" w:type="auto"/>
        <w:tblLook w:val="04A0" w:firstRow="1" w:lastRow="0" w:firstColumn="1" w:lastColumn="0" w:noHBand="0" w:noVBand="1"/>
      </w:tblPr>
      <w:tblGrid>
        <w:gridCol w:w="2153"/>
        <w:gridCol w:w="6487"/>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2153" w:type="dxa"/>
            <w:tcBorders>
              <w:top w:val="single" w:sz="8" w:space="0" w:color="auto"/>
              <w:left w:val="single" w:sz="8" w:space="0" w:color="auto"/>
              <w:bottom w:val="single" w:sz="8" w:space="0" w:color="auto"/>
              <w:right w:val="single" w:sz="8" w:space="0" w:color="auto"/>
            </w:tcBorders>
            <w:shd w:val="clear" w:color="auto" w:fill="BFBFBF"/>
            <w:tcMar>
              <w:top w:w="29" w:type="dxa"/>
              <w:left w:w="115" w:type="dxa"/>
              <w:bottom w:w="29" w:type="dxa"/>
              <w:right w:w="115" w:type="dxa"/>
            </w:tcMar>
            <w:hideMark/>
          </w:tcPr>
          <w:p w:rsidR="003070B7" w:rsidRDefault="003070B7" w:rsidP="0030562B">
            <w:pPr>
              <w:pStyle w:val="TableHeaderText"/>
              <w:spacing w:before="0" w:after="0"/>
              <w:contextualSpacing/>
            </w:pPr>
            <w:r>
              <w:t>Value</w:t>
            </w:r>
          </w:p>
        </w:tc>
        <w:tc>
          <w:tcPr>
            <w:tcW w:w="6487" w:type="dxa"/>
            <w:tcBorders>
              <w:top w:val="single" w:sz="8" w:space="0" w:color="auto"/>
              <w:left w:val="nil"/>
              <w:bottom w:val="single" w:sz="8" w:space="0" w:color="auto"/>
              <w:right w:val="single" w:sz="8" w:space="0" w:color="auto"/>
            </w:tcBorders>
            <w:shd w:val="clear" w:color="auto" w:fill="BFBFBF"/>
            <w:tcMar>
              <w:top w:w="29" w:type="dxa"/>
              <w:left w:w="115" w:type="dxa"/>
              <w:bottom w:w="29" w:type="dxa"/>
              <w:right w:w="115" w:type="dxa"/>
            </w:tcMar>
            <w:hideMark/>
          </w:tcPr>
          <w:p w:rsidR="003070B7" w:rsidRDefault="003070B7" w:rsidP="0030562B">
            <w:pPr>
              <w:pStyle w:val="TableHeaderText"/>
              <w:spacing w:before="0" w:after="0"/>
              <w:contextualSpacing/>
            </w:pPr>
            <w:r>
              <w:t>Meaning</w:t>
            </w:r>
          </w:p>
        </w:tc>
      </w:tr>
      <w:tr w:rsidR="003070B7" w:rsidTr="0030562B">
        <w:tc>
          <w:tcPr>
            <w:tcW w:w="2153" w:type="dxa"/>
            <w:tcBorders>
              <w:top w:val="nil"/>
              <w:left w:val="single" w:sz="8" w:space="0" w:color="auto"/>
              <w:bottom w:val="single" w:sz="8" w:space="0" w:color="auto"/>
              <w:right w:val="single" w:sz="8" w:space="0" w:color="auto"/>
            </w:tcBorders>
            <w:tcMar>
              <w:top w:w="29" w:type="dxa"/>
              <w:left w:w="115" w:type="dxa"/>
              <w:bottom w:w="29" w:type="dxa"/>
              <w:right w:w="115" w:type="dxa"/>
            </w:tcMar>
            <w:hideMark/>
          </w:tcPr>
          <w:p w:rsidR="003070B7" w:rsidRDefault="003070B7" w:rsidP="0030562B">
            <w:pPr>
              <w:pStyle w:val="TableBodyText"/>
            </w:pPr>
            <w:r>
              <w:t>0</w:t>
            </w:r>
          </w:p>
        </w:tc>
        <w:tc>
          <w:tcPr>
            <w:tcW w:w="6487" w:type="dxa"/>
            <w:tcBorders>
              <w:top w:val="nil"/>
              <w:left w:val="nil"/>
              <w:bottom w:val="single" w:sz="8" w:space="0" w:color="auto"/>
              <w:right w:val="single" w:sz="8" w:space="0" w:color="auto"/>
            </w:tcBorders>
            <w:tcMar>
              <w:top w:w="29" w:type="dxa"/>
              <w:left w:w="115" w:type="dxa"/>
              <w:bottom w:w="29" w:type="dxa"/>
              <w:right w:w="115" w:type="dxa"/>
            </w:tcMar>
            <w:hideMark/>
          </w:tcPr>
          <w:p w:rsidR="003070B7" w:rsidRDefault="003070B7" w:rsidP="0030562B">
            <w:pPr>
              <w:pStyle w:val="TableBodyText"/>
            </w:pPr>
            <w:r>
              <w:rPr>
                <w:b/>
              </w:rPr>
              <w:t xml:space="preserve">isxvd </w:t>
            </w:r>
            <w:r>
              <w:t xml:space="preserve">specifies a pivot field or the data field in a PivotTable view. </w:t>
            </w:r>
          </w:p>
        </w:tc>
      </w:tr>
      <w:tr w:rsidR="003070B7" w:rsidTr="0030562B">
        <w:tc>
          <w:tcPr>
            <w:tcW w:w="2153" w:type="dxa"/>
            <w:tcBorders>
              <w:top w:val="nil"/>
              <w:left w:val="single" w:sz="8" w:space="0" w:color="auto"/>
              <w:bottom w:val="single" w:sz="8" w:space="0" w:color="auto"/>
              <w:right w:val="single" w:sz="8" w:space="0" w:color="auto"/>
            </w:tcBorders>
            <w:tcMar>
              <w:top w:w="29" w:type="dxa"/>
              <w:left w:w="115" w:type="dxa"/>
              <w:bottom w:w="29" w:type="dxa"/>
              <w:right w:w="115" w:type="dxa"/>
            </w:tcMar>
            <w:hideMark/>
          </w:tcPr>
          <w:p w:rsidR="003070B7" w:rsidRDefault="003070B7" w:rsidP="0030562B">
            <w:pPr>
              <w:pStyle w:val="TableBodyText"/>
            </w:pPr>
            <w:r>
              <w:t>1</w:t>
            </w:r>
          </w:p>
        </w:tc>
        <w:tc>
          <w:tcPr>
            <w:tcW w:w="6487" w:type="dxa"/>
            <w:tcBorders>
              <w:top w:val="nil"/>
              <w:left w:val="nil"/>
              <w:bottom w:val="single" w:sz="8" w:space="0" w:color="auto"/>
              <w:right w:val="single" w:sz="8" w:space="0" w:color="auto"/>
            </w:tcBorders>
            <w:tcMar>
              <w:top w:w="29" w:type="dxa"/>
              <w:left w:w="115" w:type="dxa"/>
              <w:bottom w:w="29" w:type="dxa"/>
              <w:right w:w="115" w:type="dxa"/>
            </w:tcMar>
            <w:hideMark/>
          </w:tcPr>
          <w:p w:rsidR="003070B7" w:rsidRDefault="003070B7" w:rsidP="0030562B">
            <w:pPr>
              <w:pStyle w:val="TableBodyText"/>
            </w:pPr>
            <w:r>
              <w:rPr>
                <w:b/>
              </w:rPr>
              <w:t xml:space="preserve">isxvd </w:t>
            </w:r>
            <w:r>
              <w:t>specifies a cache field in the PivotCache.</w:t>
            </w:r>
          </w:p>
        </w:tc>
      </w:tr>
    </w:tbl>
    <w:p w:rsidR="003070B7" w:rsidRDefault="003070B7" w:rsidP="003070B7">
      <w:pPr>
        <w:pStyle w:val="Definition-Field"/>
        <w:ind w:left="0" w:firstLine="0"/>
      </w:pPr>
    </w:p>
    <w:p w:rsidR="003070B7" w:rsidRDefault="003070B7" w:rsidP="003070B7">
      <w:pPr>
        <w:pStyle w:val="Definition-Field"/>
      </w:pPr>
      <w:r>
        <w:rPr>
          <w:b/>
        </w:rPr>
        <w:t xml:space="preserve">L - fGrandColSav (1 bit): </w:t>
      </w:r>
      <w:r>
        <w:t xml:space="preserve">A bit that specifies whether the grand total column was included in this PivotTable rule when the PivotTable rule was created. </w:t>
      </w:r>
    </w:p>
    <w:p w:rsidR="003070B7" w:rsidRDefault="003070B7" w:rsidP="003070B7">
      <w:pPr>
        <w:pStyle w:val="Definition-Field"/>
      </w:pPr>
      <w:r>
        <w:rPr>
          <w:b/>
        </w:rPr>
        <w:t xml:space="preserve">reserved (2 bytes): </w:t>
      </w:r>
      <w:r>
        <w:t>MUST be zero, and MUST be ignored.</w:t>
      </w:r>
    </w:p>
    <w:p w:rsidR="003070B7" w:rsidRDefault="003070B7" w:rsidP="003070B7">
      <w:pPr>
        <w:pStyle w:val="Definition-Field"/>
      </w:pPr>
      <w:r>
        <w:rPr>
          <w:b/>
        </w:rPr>
        <w:t xml:space="preserve">csxFilt (2 bytes): </w:t>
      </w:r>
      <w:r>
        <w:t xml:space="preserve">An unsigned integer that specifies the number of SxFilt records following this record. MUST be zero if </w:t>
      </w:r>
      <w:r>
        <w:rPr>
          <w:b/>
        </w:rPr>
        <w:t>sxrType</w:t>
      </w:r>
      <w:r>
        <w:t xml:space="preserve"> is neither 0x1 nor 0x2.</w:t>
      </w:r>
    </w:p>
    <w:p w:rsidR="003070B7" w:rsidRDefault="003070B7" w:rsidP="003070B7">
      <w:pPr>
        <w:pStyle w:val="Definition-Field"/>
      </w:pPr>
      <w:r>
        <w:rPr>
          <w:b/>
        </w:rPr>
        <w:t xml:space="preserve">irwFirst (1 byte): </w:t>
      </w:r>
      <w:r>
        <w:t xml:space="preserve"> An optional unsigned integer that specifies the offset of the first row, from the first cell in the PivotTable view area to the first cell in the partial area included in this rule. MUST be less than or equal to 255. This field MUST NOT exist if </w:t>
      </w:r>
      <w:r>
        <w:rPr>
          <w:b/>
        </w:rPr>
        <w:t>fPart</w:t>
      </w:r>
      <w:r>
        <w:t xml:space="preserve"> is equal to 0.</w:t>
      </w:r>
    </w:p>
    <w:p w:rsidR="003070B7" w:rsidRDefault="003070B7" w:rsidP="003070B7">
      <w:pPr>
        <w:pStyle w:val="Definition-Field"/>
      </w:pPr>
      <w:r>
        <w:rPr>
          <w:b/>
        </w:rPr>
        <w:t xml:space="preserve">irwLast (1 byte): </w:t>
      </w:r>
      <w:r>
        <w:t xml:space="preserve"> An optional unsigned integer that specifies the offset of the last row, from the first cell in the PivotTable view area to the last cell in the partial area included in this rule. MUST be greater than or equal to </w:t>
      </w:r>
      <w:r>
        <w:rPr>
          <w:b/>
        </w:rPr>
        <w:t>irwFirst</w:t>
      </w:r>
      <w:r>
        <w:t xml:space="preserve"> and less than or equal to 255. This field MUST NOT exist if </w:t>
      </w:r>
      <w:r>
        <w:rPr>
          <w:b/>
        </w:rPr>
        <w:t>fPart</w:t>
      </w:r>
      <w:r>
        <w:t xml:space="preserve"> is equal to 0.</w:t>
      </w:r>
    </w:p>
    <w:p w:rsidR="003070B7" w:rsidRDefault="003070B7" w:rsidP="003070B7">
      <w:pPr>
        <w:pStyle w:val="Definition-Field"/>
      </w:pPr>
      <w:r>
        <w:rPr>
          <w:b/>
        </w:rPr>
        <w:t xml:space="preserve">icolFirst (1 byte): </w:t>
      </w:r>
      <w:r>
        <w:t xml:space="preserve">An optional unsigned integer that specifies the offset of the first column, from the first cell in the PivotTable view area to the first cell in the partial area included in this rule. MUST be less than or equal to 255. This field MUST NOT exist if </w:t>
      </w:r>
      <w:r>
        <w:rPr>
          <w:b/>
        </w:rPr>
        <w:t>fPart</w:t>
      </w:r>
      <w:r>
        <w:t xml:space="preserve"> is equal to 0.</w:t>
      </w:r>
    </w:p>
    <w:p w:rsidR="003070B7" w:rsidRDefault="003070B7" w:rsidP="003070B7">
      <w:pPr>
        <w:pStyle w:val="Definition-Field"/>
      </w:pPr>
      <w:r>
        <w:rPr>
          <w:b/>
        </w:rPr>
        <w:t xml:space="preserve">icolLast (1 byte): </w:t>
      </w:r>
      <w:r>
        <w:t xml:space="preserve">An optional unsigned integer that specifies the offset of the last column, from the first cell in the PivotTable view area to the last cell in the partial area included in this rule. MUST be greater than or equal to </w:t>
      </w:r>
      <w:r>
        <w:rPr>
          <w:b/>
        </w:rPr>
        <w:t>icolFirst</w:t>
      </w:r>
      <w:r>
        <w:t xml:space="preserve"> and less than or equal to 255. This field MUST NOT exist if </w:t>
      </w:r>
      <w:r>
        <w:rPr>
          <w:b/>
        </w:rPr>
        <w:t>fPart</w:t>
      </w:r>
      <w:r>
        <w:t xml:space="preserve"> is equal to 0.</w:t>
      </w:r>
    </w:p>
    <w:p w:rsidR="003070B7" w:rsidRDefault="003070B7" w:rsidP="003070B7">
      <w:pPr>
        <w:pStyle w:val="31"/>
        <w:numPr>
          <w:ilvl w:val="0"/>
          <w:numId w:val="0"/>
        </w:numPr>
        <w:tabs>
          <w:tab w:val="left" w:pos="720"/>
        </w:tabs>
        <w:ind w:left="720" w:hanging="720"/>
      </w:pPr>
      <w:bookmarkStart w:id="1342" w:name="Section_9fb92c604b6f49928ef89a5a682a610c"/>
      <w:bookmarkStart w:id="1343" w:name="SxSelect"/>
      <w:bookmarkStart w:id="1344" w:name="_Toc500759563"/>
      <w:r>
        <w:t>2.4.302</w:t>
      </w:r>
      <w:r>
        <w:tab/>
        <w:t>SxSelect</w:t>
      </w:r>
      <w:bookmarkEnd w:id="1342"/>
      <w:bookmarkEnd w:id="1343"/>
      <w:bookmarkEnd w:id="1344"/>
      <w:r>
        <w:fldChar w:fldCharType="begin"/>
      </w:r>
      <w:r>
        <w:instrText xml:space="preserve"> XE "Records:SxSelect" </w:instrText>
      </w:r>
      <w:r>
        <w:fldChar w:fldCharType="end"/>
      </w:r>
      <w:r>
        <w:fldChar w:fldCharType="begin"/>
      </w:r>
      <w:r>
        <w:instrText xml:space="preserve"> XE "SxSelect" </w:instrText>
      </w:r>
      <w:r>
        <w:fldChar w:fldCharType="end"/>
      </w:r>
      <w:r>
        <w:fldChar w:fldCharType="begin"/>
      </w:r>
      <w:r>
        <w:instrText xml:space="preserve"> XE "Details:SxSelect record" </w:instrText>
      </w:r>
      <w:r>
        <w:fldChar w:fldCharType="end"/>
      </w:r>
    </w:p>
    <w:p w:rsidR="003070B7" w:rsidRDefault="003070B7" w:rsidP="003070B7">
      <w:r>
        <w:t xml:space="preserve">The </w:t>
      </w:r>
      <w:r>
        <w:rPr>
          <w:b/>
        </w:rPr>
        <w:t>SxSelect</w:t>
      </w:r>
      <w:r>
        <w:t xml:space="preserve"> record specifies information about </w:t>
      </w:r>
      <w:hyperlink w:anchor="gt_f27adb49-1bec-4bfa-a1a8-0eb4db1ba595">
        <w:r>
          <w:rPr>
            <w:rStyle w:val="HyperlinkGreen"/>
            <w:b/>
          </w:rPr>
          <w:t>selected</w:t>
        </w:r>
      </w:hyperlink>
      <w:r>
        <w:t xml:space="preserve"> </w:t>
      </w:r>
      <w:hyperlink w:anchor="gt_43d1e51e-4f26-493b-b7c9-e84e920d7461">
        <w:r>
          <w:rPr>
            <w:rStyle w:val="HyperlinkGreen"/>
            <w:b/>
          </w:rPr>
          <w:t>cells</w:t>
        </w:r>
      </w:hyperlink>
      <w:r>
        <w:t xml:space="preserve"> in the </w:t>
      </w:r>
      <w:hyperlink w:anchor="Section_a5f57198f2af40b2ba07e4b1836d73f3" w:history="1">
        <w:r>
          <w:rPr>
            <w:rStyle w:val="af5"/>
          </w:rPr>
          <w:t>PivotTable</w:t>
        </w:r>
      </w:hyperlink>
      <w:r>
        <w:t xml:space="preserve"> report for a </w:t>
      </w:r>
      <w:hyperlink w:anchor="Section_09410dfbaac84a719ecf177ffba12c37" w:history="1">
        <w:r>
          <w:rPr>
            <w:rStyle w:val="af5"/>
          </w:rPr>
          <w:t>PivotTable view</w:t>
        </w:r>
      </w:hyperlink>
      <w:r>
        <w:t xml:space="preserve">. The selection is stored in the </w:t>
      </w:r>
      <w:hyperlink w:anchor="Section_ce60432dda944422929fcf3f6a0a206f" w:history="1">
        <w:r>
          <w:rPr>
            <w:rStyle w:val="af5"/>
          </w:rPr>
          <w:t>PivotTable rule</w:t>
        </w:r>
      </w:hyperlink>
      <w:r>
        <w:t xml:space="preserve"> following this record.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reserved1</w:t>
            </w:r>
          </w:p>
        </w:tc>
        <w:tc>
          <w:tcPr>
            <w:tcW w:w="2160" w:type="dxa"/>
            <w:gridSpan w:val="8"/>
          </w:tcPr>
          <w:p w:rsidR="003070B7" w:rsidRDefault="003070B7" w:rsidP="0030562B">
            <w:pPr>
              <w:pStyle w:val="PacketDiagramBodyText"/>
            </w:pPr>
            <w:r>
              <w:t>pnn</w:t>
            </w:r>
          </w:p>
        </w:tc>
        <w:tc>
          <w:tcPr>
            <w:tcW w:w="2160" w:type="dxa"/>
            <w:gridSpan w:val="8"/>
          </w:tcPr>
          <w:p w:rsidR="003070B7" w:rsidRDefault="003070B7" w:rsidP="0030562B">
            <w:pPr>
              <w:pStyle w:val="PacketDiagramBodyText"/>
            </w:pPr>
            <w:r>
              <w:t>reserved2</w:t>
            </w:r>
          </w:p>
        </w:tc>
      </w:tr>
      <w:tr w:rsidR="003070B7" w:rsidTr="0030562B">
        <w:trPr>
          <w:trHeight w:hRule="exact" w:val="490"/>
        </w:trPr>
        <w:tc>
          <w:tcPr>
            <w:tcW w:w="4320" w:type="dxa"/>
            <w:gridSpan w:val="16"/>
          </w:tcPr>
          <w:p w:rsidR="003070B7" w:rsidRDefault="003070B7" w:rsidP="0030562B">
            <w:pPr>
              <w:pStyle w:val="PacketDiagramBodyText"/>
            </w:pPr>
            <w:r>
              <w:t>sxaxisAct</w:t>
            </w:r>
          </w:p>
        </w:tc>
        <w:tc>
          <w:tcPr>
            <w:tcW w:w="4320" w:type="dxa"/>
            <w:gridSpan w:val="16"/>
          </w:tcPr>
          <w:p w:rsidR="003070B7" w:rsidRDefault="003070B7" w:rsidP="0030562B">
            <w:pPr>
              <w:pStyle w:val="PacketDiagramBodyText"/>
            </w:pPr>
            <w:r>
              <w:t>iDimAct</w:t>
            </w:r>
          </w:p>
        </w:tc>
      </w:tr>
      <w:tr w:rsidR="003070B7" w:rsidTr="0030562B">
        <w:trPr>
          <w:trHeight w:hRule="exact" w:val="490"/>
        </w:trPr>
        <w:tc>
          <w:tcPr>
            <w:tcW w:w="4320" w:type="dxa"/>
            <w:gridSpan w:val="16"/>
          </w:tcPr>
          <w:p w:rsidR="003070B7" w:rsidRDefault="003070B7" w:rsidP="0030562B">
            <w:pPr>
              <w:pStyle w:val="PacketDiagramBodyText"/>
            </w:pPr>
            <w:r>
              <w:t>iLiStart</w:t>
            </w:r>
          </w:p>
        </w:tc>
        <w:tc>
          <w:tcPr>
            <w:tcW w:w="4320" w:type="dxa"/>
            <w:gridSpan w:val="16"/>
          </w:tcPr>
          <w:p w:rsidR="003070B7" w:rsidRDefault="003070B7" w:rsidP="0030562B">
            <w:pPr>
              <w:pStyle w:val="PacketDiagramBodyText"/>
            </w:pPr>
            <w:r>
              <w:t>iLiAct</w:t>
            </w:r>
          </w:p>
        </w:tc>
      </w:tr>
      <w:tr w:rsidR="003070B7" w:rsidTr="0030562B">
        <w:trPr>
          <w:trHeight w:hRule="exact" w:val="490"/>
        </w:trPr>
        <w:tc>
          <w:tcPr>
            <w:tcW w:w="4320" w:type="dxa"/>
            <w:gridSpan w:val="16"/>
          </w:tcPr>
          <w:p w:rsidR="003070B7" w:rsidRDefault="003070B7" w:rsidP="0030562B">
            <w:pPr>
              <w:pStyle w:val="PacketDiagramBodyText"/>
            </w:pPr>
            <w:r>
              <w:t>iLiMin</w:t>
            </w:r>
          </w:p>
        </w:tc>
        <w:tc>
          <w:tcPr>
            <w:tcW w:w="4320" w:type="dxa"/>
            <w:gridSpan w:val="16"/>
          </w:tcPr>
          <w:p w:rsidR="003070B7" w:rsidRDefault="003070B7" w:rsidP="0030562B">
            <w:pPr>
              <w:pStyle w:val="PacketDiagramBodyText"/>
            </w:pPr>
            <w:r>
              <w:t>iLiMax</w:t>
            </w:r>
          </w:p>
        </w:tc>
      </w:tr>
      <w:tr w:rsidR="003070B7" w:rsidTr="0030562B">
        <w:trPr>
          <w:trHeight w:hRule="exact" w:val="490"/>
        </w:trPr>
        <w:tc>
          <w:tcPr>
            <w:tcW w:w="4320" w:type="dxa"/>
            <w:gridSpan w:val="16"/>
          </w:tcPr>
          <w:p w:rsidR="003070B7" w:rsidRDefault="003070B7" w:rsidP="0030562B">
            <w:pPr>
              <w:pStyle w:val="PacketDiagramBodyText"/>
            </w:pPr>
            <w:r>
              <w:t>rwClick</w:t>
            </w:r>
          </w:p>
        </w:tc>
        <w:tc>
          <w:tcPr>
            <w:tcW w:w="4320" w:type="dxa"/>
            <w:gridSpan w:val="16"/>
          </w:tcPr>
          <w:p w:rsidR="003070B7" w:rsidRDefault="003070B7" w:rsidP="0030562B">
            <w:pPr>
              <w:pStyle w:val="PacketDiagramBodyText"/>
            </w:pPr>
            <w:r>
              <w:t>colClick</w:t>
            </w:r>
          </w:p>
        </w:tc>
      </w:tr>
      <w:tr w:rsidR="003070B7" w:rsidTr="0030562B">
        <w:trPr>
          <w:trHeight w:hRule="exact" w:val="490"/>
        </w:trPr>
        <w:tc>
          <w:tcPr>
            <w:tcW w:w="4320" w:type="dxa"/>
            <w:gridSpan w:val="16"/>
          </w:tcPr>
          <w:p w:rsidR="003070B7" w:rsidRDefault="003070B7" w:rsidP="0030562B">
            <w:pPr>
              <w:pStyle w:val="PacketDiagramBodyText"/>
            </w:pPr>
            <w:r>
              <w:t>rwClickPrev</w:t>
            </w:r>
          </w:p>
        </w:tc>
        <w:tc>
          <w:tcPr>
            <w:tcW w:w="4320" w:type="dxa"/>
            <w:gridSpan w:val="16"/>
          </w:tcPr>
          <w:p w:rsidR="003070B7" w:rsidRDefault="003070B7" w:rsidP="0030562B">
            <w:pPr>
              <w:pStyle w:val="PacketDiagramBodyText"/>
            </w:pPr>
            <w:r>
              <w:t>colClickPrev</w:t>
            </w:r>
          </w:p>
        </w:tc>
      </w:tr>
      <w:tr w:rsidR="003070B7" w:rsidTr="0030562B">
        <w:trPr>
          <w:gridAfter w:val="16"/>
          <w:wAfter w:w="4320" w:type="dxa"/>
          <w:trHeight w:hRule="exact" w:val="490"/>
        </w:trPr>
        <w:tc>
          <w:tcPr>
            <w:tcW w:w="1350" w:type="dxa"/>
            <w:gridSpan w:val="5"/>
          </w:tcPr>
          <w:p w:rsidR="003070B7" w:rsidRDefault="003070B7" w:rsidP="0030562B">
            <w:pPr>
              <w:pStyle w:val="PacketDiagramBodyText"/>
            </w:pPr>
            <w:r>
              <w:t>cClick</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1620" w:type="dxa"/>
            <w:gridSpan w:val="6"/>
          </w:tcPr>
          <w:p w:rsidR="003070B7" w:rsidRDefault="003070B7" w:rsidP="0030562B">
            <w:pPr>
              <w:pStyle w:val="PacketDiagramBodyText"/>
            </w:pPr>
            <w:r>
              <w:t>unused</w:t>
            </w:r>
          </w:p>
        </w:tc>
      </w:tr>
    </w:tbl>
    <w:p w:rsidR="003070B7" w:rsidRDefault="003070B7" w:rsidP="003070B7">
      <w:pPr>
        <w:pStyle w:val="Definition-Field"/>
      </w:pPr>
      <w:r>
        <w:rPr>
          <w:b/>
        </w:rPr>
        <w:t xml:space="preserve">reserved1 (2 bytes): </w:t>
      </w:r>
      <w:r>
        <w:t>MUST be zero, and MUST be ignored.</w:t>
      </w:r>
    </w:p>
    <w:p w:rsidR="003070B7" w:rsidRDefault="003070B7" w:rsidP="003070B7">
      <w:pPr>
        <w:pStyle w:val="Definition-Field"/>
      </w:pPr>
      <w:r>
        <w:rPr>
          <w:b/>
        </w:rPr>
        <w:t xml:space="preserve">pnn (1 byte): </w:t>
      </w:r>
      <w:r>
        <w:t xml:space="preserve"> A </w:t>
      </w:r>
      <w:hyperlink w:anchor="Section_016387b99dac43dfb22634800b3c2198">
        <w:r>
          <w:rPr>
            <w:rStyle w:val="af5"/>
            <w:b/>
          </w:rPr>
          <w:t>PaneType</w:t>
        </w:r>
      </w:hyperlink>
      <w:r>
        <w:t xml:space="preserve"> structure that specifies the </w:t>
      </w:r>
      <w:hyperlink w:anchor="gt_33f49274-001d-40a3-bcca-f54a93906c29">
        <w:r>
          <w:rPr>
            <w:rStyle w:val="HyperlinkGreen"/>
            <w:b/>
          </w:rPr>
          <w:t>active pane</w:t>
        </w:r>
      </w:hyperlink>
      <w:r>
        <w:t>.</w:t>
      </w:r>
    </w:p>
    <w:p w:rsidR="003070B7" w:rsidRDefault="003070B7" w:rsidP="003070B7">
      <w:pPr>
        <w:pStyle w:val="Definition-Field"/>
      </w:pPr>
      <w:r>
        <w:rPr>
          <w:b/>
        </w:rPr>
        <w:t xml:space="preserve">reserved2 (1 byte): </w:t>
      </w:r>
      <w:r>
        <w:t>MUST be zero, and MUST be ignored.</w:t>
      </w:r>
    </w:p>
    <w:p w:rsidR="003070B7" w:rsidRDefault="003070B7" w:rsidP="003070B7">
      <w:pPr>
        <w:pStyle w:val="Definition-Field"/>
      </w:pPr>
      <w:r>
        <w:rPr>
          <w:b/>
        </w:rPr>
        <w:t xml:space="preserve">sxaxisAct (2 bytes): </w:t>
      </w:r>
      <w:r>
        <w:t xml:space="preserve">An </w:t>
      </w:r>
      <w:hyperlink w:anchor="Section_2c4ee792d1444a7884bf68a617edb018" w:history="1">
        <w:r>
          <w:rPr>
            <w:rStyle w:val="af5"/>
          </w:rPr>
          <w:t>SXAxis</w:t>
        </w:r>
      </w:hyperlink>
      <w:r>
        <w:t xml:space="preserve"> structure that specifies the </w:t>
      </w:r>
      <w:hyperlink w:anchor="Section_89db73685e8e4324b592af85e4559e6c" w:history="1">
        <w:r>
          <w:rPr>
            <w:rStyle w:val="af5"/>
          </w:rPr>
          <w:t>PivtotTable Axis</w:t>
        </w:r>
      </w:hyperlink>
      <w:r>
        <w:t xml:space="preserve"> of the PivotTable </w:t>
      </w:r>
      <w:hyperlink w:anchor="gt_8a241461-3c59-45fb-9094-b6692a0c27fe">
        <w:r>
          <w:rPr>
            <w:rStyle w:val="HyperlinkGreen"/>
            <w:b/>
          </w:rPr>
          <w:t>selection</w:t>
        </w:r>
      </w:hyperlink>
      <w:r>
        <w:t>.</w:t>
      </w:r>
    </w:p>
    <w:p w:rsidR="003070B7" w:rsidRDefault="003070B7" w:rsidP="003070B7">
      <w:pPr>
        <w:pStyle w:val="Definition-Field2"/>
      </w:pPr>
      <w:r>
        <w:t xml:space="preserve">The value of the </w:t>
      </w:r>
      <w:r>
        <w:rPr>
          <w:b/>
        </w:rPr>
        <w:t>sxaxisData</w:t>
      </w:r>
      <w:r>
        <w:t xml:space="preserve"> field of SXAxis MUST be zero.</w:t>
      </w:r>
    </w:p>
    <w:p w:rsidR="003070B7" w:rsidRDefault="003070B7" w:rsidP="003070B7">
      <w:pPr>
        <w:pStyle w:val="Definition-Field"/>
      </w:pPr>
      <w:r>
        <w:rPr>
          <w:b/>
        </w:rPr>
        <w:t xml:space="preserve">iDimAct (2 bytes): </w:t>
      </w:r>
      <w:r>
        <w:t>An unsigned integer that specifies the zero-based field position of the field that is selected within the PivtotTable Axis.</w:t>
      </w:r>
    </w:p>
    <w:p w:rsidR="003070B7" w:rsidRDefault="003070B7" w:rsidP="003070B7">
      <w:pPr>
        <w:pStyle w:val="Definition-Field"/>
      </w:pPr>
      <w:r>
        <w:rPr>
          <w:b/>
        </w:rPr>
        <w:t xml:space="preserve">iLiStart (2 bytes): </w:t>
      </w:r>
      <w:r>
        <w:t xml:space="preserve">An unsigned integer that specifies the zero-based position of the </w:t>
      </w:r>
      <w:hyperlink w:anchor="Section_76610990666f492791b6d2280f607464" w:history="1">
        <w:r>
          <w:rPr>
            <w:rStyle w:val="af5"/>
          </w:rPr>
          <w:t>PivotTable line</w:t>
        </w:r>
      </w:hyperlink>
      <w:r>
        <w:t xml:space="preserve"> where the selection operation started. MUST be greater than or equal to the </w:t>
      </w:r>
      <w:r>
        <w:rPr>
          <w:b/>
        </w:rPr>
        <w:t>iLiMin</w:t>
      </w:r>
      <w:r>
        <w:t xml:space="preserve"> field and less than or equal to the </w:t>
      </w:r>
      <w:r>
        <w:rPr>
          <w:b/>
        </w:rPr>
        <w:t>iLiMax</w:t>
      </w:r>
      <w:r>
        <w:t xml:space="preserve"> field.</w:t>
      </w:r>
    </w:p>
    <w:p w:rsidR="003070B7" w:rsidRDefault="003070B7" w:rsidP="003070B7">
      <w:pPr>
        <w:pStyle w:val="Definition-Field"/>
      </w:pPr>
      <w:r>
        <w:rPr>
          <w:b/>
        </w:rPr>
        <w:t xml:space="preserve">iLiAct (2 bytes): </w:t>
      </w:r>
      <w:r>
        <w:t xml:space="preserve">An unsigned integer that specifies the zero-based position of the  PivotTable line that was most recently included in the selection. MUST be greater than or equal to zero and less than or equal to the </w:t>
      </w:r>
      <w:r>
        <w:rPr>
          <w:b/>
        </w:rPr>
        <w:t>iLiMax</w:t>
      </w:r>
      <w:r>
        <w:t xml:space="preserve"> field.</w:t>
      </w:r>
    </w:p>
    <w:p w:rsidR="003070B7" w:rsidRDefault="003070B7" w:rsidP="003070B7">
      <w:pPr>
        <w:pStyle w:val="Definition-Field"/>
      </w:pPr>
      <w:r>
        <w:rPr>
          <w:b/>
        </w:rPr>
        <w:t xml:space="preserve">iLiMin (2 bytes): </w:t>
      </w:r>
      <w:r>
        <w:t xml:space="preserve">An unsigned integer that specifies the zero-based position of the minimum PivotTable line that could be included in the selection. MUST be greater than or equal to zero and less than or equal to the </w:t>
      </w:r>
      <w:r>
        <w:rPr>
          <w:b/>
        </w:rPr>
        <w:t>iLiMax</w:t>
      </w:r>
      <w:r>
        <w:t xml:space="preserve"> field.</w:t>
      </w:r>
    </w:p>
    <w:p w:rsidR="003070B7" w:rsidRDefault="003070B7" w:rsidP="003070B7">
      <w:pPr>
        <w:pStyle w:val="Definition-Field"/>
      </w:pPr>
      <w:r>
        <w:rPr>
          <w:b/>
        </w:rPr>
        <w:t xml:space="preserve">iLiMax (2 bytes): </w:t>
      </w:r>
      <w:r>
        <w:t xml:space="preserve">An unsigned integer that specifies the zero-based position of the maximum PivotTable line that could be included in the selection. MUST be greater than or equal to zero. MUST be greater than or equal to the </w:t>
      </w:r>
      <w:r>
        <w:rPr>
          <w:b/>
        </w:rPr>
        <w:t>iLiMin</w:t>
      </w:r>
      <w:r>
        <w:t xml:space="preserve"> field.</w:t>
      </w:r>
    </w:p>
    <w:p w:rsidR="003070B7" w:rsidRDefault="003070B7" w:rsidP="003070B7">
      <w:pPr>
        <w:pStyle w:val="Definition-Field"/>
      </w:pPr>
      <w:r>
        <w:rPr>
          <w:b/>
        </w:rPr>
        <w:t xml:space="preserve">rwClick (2 bytes): </w:t>
      </w:r>
      <w:r>
        <w:t xml:space="preserve">An </w:t>
      </w:r>
      <w:hyperlink w:anchor="Section_5a871cb48740466b87746adb09caacca" w:history="1">
        <w:r>
          <w:rPr>
            <w:rStyle w:val="af5"/>
          </w:rPr>
          <w:t>RwU</w:t>
        </w:r>
      </w:hyperlink>
      <w:r>
        <w:t xml:space="preserve"> structure that specifies the row of the cell where the user last clicked for the PivotTable selection.</w:t>
      </w:r>
    </w:p>
    <w:p w:rsidR="003070B7" w:rsidRDefault="003070B7" w:rsidP="003070B7">
      <w:pPr>
        <w:pStyle w:val="Definition-Field"/>
      </w:pPr>
      <w:r>
        <w:rPr>
          <w:b/>
        </w:rPr>
        <w:t xml:space="preserve">colClick (2 bytes): </w:t>
      </w:r>
      <w:r>
        <w:t xml:space="preserve"> A </w:t>
      </w:r>
      <w:hyperlink w:anchor="Section_f716fb856c90424aa99ed61b2191a224" w:history="1">
        <w:r>
          <w:rPr>
            <w:rStyle w:val="af5"/>
          </w:rPr>
          <w:t>ColU</w:t>
        </w:r>
      </w:hyperlink>
      <w:r>
        <w:t xml:space="preserve"> structure that specifies the column of the cell where the user last clicked for the PivotTable selection.</w:t>
      </w:r>
    </w:p>
    <w:p w:rsidR="003070B7" w:rsidRDefault="003070B7" w:rsidP="003070B7">
      <w:pPr>
        <w:pStyle w:val="Definition-Field"/>
      </w:pPr>
      <w:r>
        <w:rPr>
          <w:b/>
        </w:rPr>
        <w:t xml:space="preserve">rwClickPrev (2 bytes): </w:t>
      </w:r>
      <w:r>
        <w:t xml:space="preserve"> An RwU structure that specifies the row of the cell previously clicked by the user on the PivotTable selection.</w:t>
      </w:r>
    </w:p>
    <w:p w:rsidR="003070B7" w:rsidRDefault="003070B7" w:rsidP="003070B7">
      <w:pPr>
        <w:pStyle w:val="Definition-Field"/>
      </w:pPr>
      <w:r>
        <w:rPr>
          <w:b/>
        </w:rPr>
        <w:t xml:space="preserve">colClickPrev (2 bytes): </w:t>
      </w:r>
      <w:r>
        <w:t xml:space="preserve"> A ColU structure that specifies the column of the cell previously clicked on the PivotTable selection.</w:t>
      </w:r>
    </w:p>
    <w:p w:rsidR="003070B7" w:rsidRDefault="003070B7" w:rsidP="003070B7">
      <w:pPr>
        <w:pStyle w:val="Definition-Field"/>
      </w:pPr>
      <w:r>
        <w:rPr>
          <w:b/>
        </w:rPr>
        <w:t xml:space="preserve">cClick (5 bits): </w:t>
      </w:r>
      <w:r>
        <w:t xml:space="preserve">An unsigned integer that specifies the number of clicks made by the user to refine the current PivotTable selection. </w:t>
      </w:r>
    </w:p>
    <w:p w:rsidR="003070B7" w:rsidRDefault="003070B7" w:rsidP="003070B7">
      <w:pPr>
        <w:pStyle w:val="Definition-Field"/>
      </w:pPr>
      <w:r>
        <w:rPr>
          <w:b/>
        </w:rPr>
        <w:t xml:space="preserve">A - fLabelOnly (1 bit): </w:t>
      </w:r>
      <w:r>
        <w:t xml:space="preserve">A bit that specifies that only cells in the </w:t>
      </w:r>
      <w:hyperlink w:anchor="Section_5594c95e6819461e80706f4b4fdfa091" w:history="1">
        <w:r>
          <w:rPr>
            <w:rStyle w:val="af5"/>
          </w:rPr>
          <w:t>row area</w:t>
        </w:r>
      </w:hyperlink>
      <w:r>
        <w:t xml:space="preserve">, </w:t>
      </w:r>
      <w:hyperlink w:anchor="Section_03aced8c25864e83982a1e3551a563d6" w:history="1">
        <w:r>
          <w:rPr>
            <w:rStyle w:val="af5"/>
          </w:rPr>
          <w:t>column area</w:t>
        </w:r>
      </w:hyperlink>
      <w:r>
        <w:t xml:space="preserve">, or </w:t>
      </w:r>
      <w:hyperlink w:anchor="Section_f10ef7d86c044d35a5830d6f2ce92063" w:history="1">
        <w:r>
          <w:rPr>
            <w:rStyle w:val="af5"/>
          </w:rPr>
          <w:t>page area</w:t>
        </w:r>
      </w:hyperlink>
      <w:r>
        <w:t xml:space="preserve"> are selected.</w:t>
      </w:r>
    </w:p>
    <w:p w:rsidR="003070B7" w:rsidRDefault="003070B7" w:rsidP="003070B7">
      <w:pPr>
        <w:pStyle w:val="Definition-Field"/>
      </w:pPr>
      <w:r>
        <w:rPr>
          <w:b/>
        </w:rPr>
        <w:t xml:space="preserve">B - fDataOnly (1 bit): </w:t>
      </w:r>
      <w:r>
        <w:t xml:space="preserve">A bit that specifies that only cells in the </w:t>
      </w:r>
      <w:hyperlink w:anchor="Section_237a24905c614931923f7ee856f23c72" w:history="1">
        <w:r>
          <w:rPr>
            <w:rStyle w:val="af5"/>
          </w:rPr>
          <w:t>data area</w:t>
        </w:r>
      </w:hyperlink>
      <w:r>
        <w:t xml:space="preserve"> are selected.</w:t>
      </w:r>
    </w:p>
    <w:p w:rsidR="003070B7" w:rsidRDefault="003070B7" w:rsidP="003070B7">
      <w:pPr>
        <w:pStyle w:val="Definition-Field"/>
      </w:pPr>
      <w:r>
        <w:rPr>
          <w:b/>
        </w:rPr>
        <w:t xml:space="preserve">C - fToggleDataHeader (1 bit): </w:t>
      </w:r>
      <w:r>
        <w:t>A bit that specifies whether the PivotTable selection toggle is enabled. The selection toggle enables a method for the user to select values, labels, or both values and labels.</w:t>
      </w:r>
    </w:p>
    <w:p w:rsidR="003070B7" w:rsidRDefault="003070B7" w:rsidP="003070B7">
      <w:pPr>
        <w:pStyle w:val="Definition-Field"/>
      </w:pPr>
      <w:r>
        <w:rPr>
          <w:b/>
        </w:rPr>
        <w:t xml:space="preserve">D - fSelectionClick (1 bit): </w:t>
      </w:r>
      <w:r>
        <w:t xml:space="preserve"> A bit that specifies whether any selections on the PivotTable were refined by the user.</w:t>
      </w:r>
    </w:p>
    <w:p w:rsidR="003070B7" w:rsidRDefault="003070B7" w:rsidP="003070B7">
      <w:pPr>
        <w:pStyle w:val="Definition-Field"/>
      </w:pPr>
      <w:r>
        <w:rPr>
          <w:b/>
        </w:rPr>
        <w:t xml:space="preserve">E - fExtendable (1 bit): </w:t>
      </w:r>
      <w:r>
        <w:t>A bit that specifies whether an additional PivotTable line can be added to the current selection.</w:t>
      </w:r>
    </w:p>
    <w:p w:rsidR="003070B7" w:rsidRDefault="003070B7" w:rsidP="003070B7">
      <w:pPr>
        <w:pStyle w:val="Definition-Field"/>
      </w:pPr>
      <w:r>
        <w:rPr>
          <w:b/>
        </w:rPr>
        <w:t xml:space="preserve">unused (6 bits): </w:t>
      </w:r>
      <w:r>
        <w:t>Undefined and MUST be ignored.</w:t>
      </w:r>
    </w:p>
    <w:p w:rsidR="003070B7" w:rsidRDefault="003070B7" w:rsidP="003070B7">
      <w:pPr>
        <w:pStyle w:val="31"/>
        <w:numPr>
          <w:ilvl w:val="0"/>
          <w:numId w:val="0"/>
        </w:numPr>
        <w:tabs>
          <w:tab w:val="left" w:pos="720"/>
        </w:tabs>
        <w:ind w:left="720" w:hanging="720"/>
      </w:pPr>
      <w:bookmarkStart w:id="1345" w:name="Section_a4dc3f5438904e35aad080a16b4b4cff"/>
      <w:bookmarkStart w:id="1346" w:name="SXStreamID"/>
      <w:bookmarkStart w:id="1347" w:name="_Toc500759564"/>
      <w:r>
        <w:t>2.4.303</w:t>
      </w:r>
      <w:r>
        <w:tab/>
        <w:t>SXStreamID</w:t>
      </w:r>
      <w:bookmarkEnd w:id="1345"/>
      <w:bookmarkEnd w:id="1346"/>
      <w:bookmarkEnd w:id="1347"/>
      <w:r>
        <w:fldChar w:fldCharType="begin"/>
      </w:r>
      <w:r>
        <w:instrText xml:space="preserve"> XE "Records:SXStreamID" </w:instrText>
      </w:r>
      <w:r>
        <w:fldChar w:fldCharType="end"/>
      </w:r>
      <w:r>
        <w:fldChar w:fldCharType="begin"/>
      </w:r>
      <w:r>
        <w:instrText xml:space="preserve"> XE "SXStreamID" </w:instrText>
      </w:r>
      <w:r>
        <w:fldChar w:fldCharType="end"/>
      </w:r>
      <w:r>
        <w:fldChar w:fldCharType="begin"/>
      </w:r>
      <w:r>
        <w:instrText xml:space="preserve"> XE "Details:SXStreamID record" </w:instrText>
      </w:r>
      <w:r>
        <w:fldChar w:fldCharType="end"/>
      </w:r>
    </w:p>
    <w:p w:rsidR="003070B7" w:rsidRDefault="003070B7" w:rsidP="003070B7">
      <w:r>
        <w:t xml:space="preserve">The </w:t>
      </w:r>
      <w:r>
        <w:rPr>
          <w:b/>
        </w:rPr>
        <w:t>SXStreamID</w:t>
      </w:r>
      <w:r>
        <w:t xml:space="preserve"> record specifies a stream in the </w:t>
      </w:r>
      <w:hyperlink w:anchor="Section_c5fb3f663ef64308ae3de59244159687" w:history="1">
        <w:r>
          <w:rPr>
            <w:rStyle w:val="af5"/>
          </w:rPr>
          <w:t>PivotCache storage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idStm</w:t>
            </w:r>
          </w:p>
        </w:tc>
      </w:tr>
    </w:tbl>
    <w:p w:rsidR="003070B7" w:rsidRDefault="003070B7" w:rsidP="003070B7">
      <w:pPr>
        <w:pStyle w:val="Definition-Field"/>
      </w:pPr>
      <w:r>
        <w:rPr>
          <w:b/>
        </w:rPr>
        <w:t xml:space="preserve">idStm (2 bytes): </w:t>
      </w:r>
      <w:r>
        <w:t>An unsigned integer that specifies a stream in the PivotCache storage. The stream specified is the one that has its name equal to the hexadecimal representation of this field. The four-digit hexadecimal string representation of this field, where each hexadecimal letter digit is a capital letter, MUST be equal to the name of a stream in the PivotCache storage.</w:t>
      </w:r>
    </w:p>
    <w:p w:rsidR="003070B7" w:rsidRDefault="003070B7" w:rsidP="003070B7">
      <w:pPr>
        <w:pStyle w:val="31"/>
        <w:numPr>
          <w:ilvl w:val="0"/>
          <w:numId w:val="0"/>
        </w:numPr>
        <w:tabs>
          <w:tab w:val="left" w:pos="720"/>
        </w:tabs>
        <w:ind w:left="720" w:hanging="720"/>
      </w:pPr>
      <w:bookmarkStart w:id="1348" w:name="Section_0b135d8b213f4d54970bd7a934a79f36"/>
      <w:bookmarkStart w:id="1349" w:name="SXString"/>
      <w:bookmarkStart w:id="1350" w:name="_Toc500759565"/>
      <w:r>
        <w:t>2.4.304</w:t>
      </w:r>
      <w:r>
        <w:tab/>
        <w:t>SXString</w:t>
      </w:r>
      <w:bookmarkEnd w:id="1348"/>
      <w:bookmarkEnd w:id="1349"/>
      <w:bookmarkEnd w:id="1350"/>
      <w:r>
        <w:fldChar w:fldCharType="begin"/>
      </w:r>
      <w:r>
        <w:instrText xml:space="preserve"> XE "Records:SXString" </w:instrText>
      </w:r>
      <w:r>
        <w:fldChar w:fldCharType="end"/>
      </w:r>
      <w:r>
        <w:fldChar w:fldCharType="begin"/>
      </w:r>
      <w:r>
        <w:instrText xml:space="preserve"> XE "SXString" </w:instrText>
      </w:r>
      <w:r>
        <w:fldChar w:fldCharType="end"/>
      </w:r>
      <w:r>
        <w:fldChar w:fldCharType="begin"/>
      </w:r>
      <w:r>
        <w:instrText xml:space="preserve"> XE "Details:SXString record" </w:instrText>
      </w:r>
      <w:r>
        <w:fldChar w:fldCharType="end"/>
      </w:r>
    </w:p>
    <w:p w:rsidR="003070B7" w:rsidRDefault="003070B7" w:rsidP="003070B7">
      <w:r>
        <w:t xml:space="preserve">The </w:t>
      </w:r>
      <w:r>
        <w:rPr>
          <w:b/>
        </w:rPr>
        <w:t>SXString</w:t>
      </w:r>
      <w:r>
        <w:t xml:space="preserve"> record specifies a segment of a string that contains information about a </w:t>
      </w:r>
      <w:hyperlink w:anchor="Section_a8496208d8334015938a56a0e97f9f0e" w:history="1">
        <w:r>
          <w:rPr>
            <w:rStyle w:val="af5"/>
          </w:rPr>
          <w:t>PivotCache</w:t>
        </w:r>
      </w:hyperlink>
      <w:r>
        <w:t xml:space="preserve"> or an </w:t>
      </w:r>
      <w:hyperlink w:anchor="Section_69df8d03b6fd45cda0a09b026e50a3d9" w:history="1">
        <w:r>
          <w:rPr>
            <w:rStyle w:val="af5"/>
          </w:rPr>
          <w:t>external connection</w:t>
        </w:r>
      </w:hyperlink>
      <w:r>
        <w:t xml:space="preserve">. When this record occurs in a sequence of records that conforms to the </w:t>
      </w:r>
      <w:hyperlink w:anchor="section_c5fb3f663ef64308ae3de59244159687" w:history="1">
        <w:r>
          <w:rPr>
            <w:rStyle w:val="af5"/>
          </w:rPr>
          <w:t>SRCSXOPER</w:t>
        </w:r>
      </w:hyperlink>
      <w:r>
        <w:t xml:space="preserve"> rule or the GRPSXOPER rule, then it specifies a </w:t>
      </w:r>
      <w:hyperlink w:anchor="Section_bdf43e0d59a04111aec09b0a6d3882a0" w:history="1">
        <w:r>
          <w:rPr>
            <w:rStyle w:val="af5"/>
          </w:rPr>
          <w:t>cache item</w:t>
        </w:r>
      </w:hyperlink>
      <w:r>
        <w:t xml:space="preserve"> with a string value.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cch</w:t>
            </w:r>
          </w:p>
        </w:tc>
        <w:tc>
          <w:tcPr>
            <w:tcW w:w="4320" w:type="dxa"/>
            <w:gridSpan w:val="16"/>
          </w:tcPr>
          <w:p w:rsidR="003070B7" w:rsidRDefault="003070B7" w:rsidP="0030562B">
            <w:pPr>
              <w:pStyle w:val="PacketDiagramBodyText"/>
            </w:pPr>
            <w:r>
              <w:t>segment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cch (2 bytes): </w:t>
      </w:r>
      <w:r>
        <w:t xml:space="preserve">An unsigned integer that specifies the length, in characters, of the </w:t>
      </w:r>
      <w:hyperlink w:anchor="Section_e64abeee2f3a4004b9e33d67e29d6066" w:history="1">
        <w:r>
          <w:rPr>
            <w:rStyle w:val="af5"/>
          </w:rPr>
          <w:t>XLUnicodeStringNoCch</w:t>
        </w:r>
      </w:hyperlink>
      <w:r>
        <w:t xml:space="preserve"> structure in the </w:t>
      </w:r>
      <w:r>
        <w:rPr>
          <w:b/>
        </w:rPr>
        <w:t>segment</w:t>
      </w:r>
      <w:r>
        <w:t xml:space="preserve"> field. If </w:t>
      </w:r>
      <w:r>
        <w:rPr>
          <w:b/>
        </w:rPr>
        <w:t>cch</w:t>
      </w:r>
      <w:r>
        <w:t xml:space="preserve"> is 0xFFFF, </w:t>
      </w:r>
      <w:r>
        <w:rPr>
          <w:b/>
        </w:rPr>
        <w:t xml:space="preserve">segment </w:t>
      </w:r>
      <w:r>
        <w:t>MUST NOT exist.</w:t>
      </w:r>
    </w:p>
    <w:p w:rsidR="003070B7" w:rsidRDefault="003070B7" w:rsidP="003070B7">
      <w:pPr>
        <w:pStyle w:val="Definition-Field"/>
      </w:pPr>
      <w:r>
        <w:rPr>
          <w:b/>
        </w:rPr>
        <w:t xml:space="preserve">segment (variable): </w:t>
      </w:r>
      <w:r>
        <w:t xml:space="preserve">An XLUnicodeStringNoCch structure that specifies a segment of the string. This exists only if the value of the </w:t>
      </w:r>
      <w:r>
        <w:rPr>
          <w:b/>
        </w:rPr>
        <w:t>cch</w:t>
      </w:r>
      <w:r>
        <w:t xml:space="preserve"> field is different than 0xFFFF.</w:t>
      </w:r>
    </w:p>
    <w:p w:rsidR="003070B7" w:rsidRDefault="003070B7" w:rsidP="003070B7">
      <w:pPr>
        <w:pStyle w:val="31"/>
        <w:numPr>
          <w:ilvl w:val="0"/>
          <w:numId w:val="0"/>
        </w:numPr>
        <w:tabs>
          <w:tab w:val="left" w:pos="720"/>
        </w:tabs>
        <w:ind w:left="720" w:hanging="720"/>
      </w:pPr>
      <w:bookmarkStart w:id="1351" w:name="Section_39b109da8f3a498fbc2eb75e3d3c2cfc"/>
      <w:bookmarkStart w:id="1352" w:name="SXTbl"/>
      <w:bookmarkStart w:id="1353" w:name="_Toc500759566"/>
      <w:r>
        <w:t>2.4.305</w:t>
      </w:r>
      <w:r>
        <w:tab/>
        <w:t>SXTbl</w:t>
      </w:r>
      <w:bookmarkEnd w:id="1351"/>
      <w:bookmarkEnd w:id="1352"/>
      <w:bookmarkEnd w:id="1353"/>
      <w:r>
        <w:fldChar w:fldCharType="begin"/>
      </w:r>
      <w:r>
        <w:instrText xml:space="preserve"> XE "Records:SXTbl" </w:instrText>
      </w:r>
      <w:r>
        <w:fldChar w:fldCharType="end"/>
      </w:r>
      <w:r>
        <w:fldChar w:fldCharType="begin"/>
      </w:r>
      <w:r>
        <w:instrText xml:space="preserve"> XE "SXTbl" </w:instrText>
      </w:r>
      <w:r>
        <w:fldChar w:fldCharType="end"/>
      </w:r>
      <w:r>
        <w:fldChar w:fldCharType="begin"/>
      </w:r>
      <w:r>
        <w:instrText xml:space="preserve"> XE "Details:SXTbl record" </w:instrText>
      </w:r>
      <w:r>
        <w:fldChar w:fldCharType="end"/>
      </w:r>
    </w:p>
    <w:p w:rsidR="003070B7" w:rsidRDefault="003070B7" w:rsidP="003070B7">
      <w:r>
        <w:t xml:space="preserve">The </w:t>
      </w:r>
      <w:r>
        <w:rPr>
          <w:b/>
        </w:rPr>
        <w:t>SXTbl</w:t>
      </w:r>
      <w:r>
        <w:t xml:space="preserve"> record stores information about </w:t>
      </w:r>
      <w:hyperlink w:anchor="Section_2535c296b76b4728b52c72fbabaf3047" w:history="1">
        <w:r>
          <w:rPr>
            <w:rStyle w:val="af5"/>
          </w:rPr>
          <w:t>multiple consolidation ranges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cdref</w:t>
            </w:r>
          </w:p>
        </w:tc>
        <w:tc>
          <w:tcPr>
            <w:tcW w:w="4320" w:type="dxa"/>
            <w:gridSpan w:val="16"/>
          </w:tcPr>
          <w:p w:rsidR="003070B7" w:rsidRDefault="003070B7" w:rsidP="0030562B">
            <w:pPr>
              <w:pStyle w:val="PacketDiagramBodyText"/>
            </w:pPr>
            <w:r>
              <w:t>csxtbpg</w:t>
            </w:r>
          </w:p>
        </w:tc>
      </w:tr>
      <w:tr w:rsidR="003070B7" w:rsidTr="0030562B">
        <w:trPr>
          <w:gridAfter w:val="16"/>
          <w:wAfter w:w="4320" w:type="dxa"/>
          <w:trHeight w:hRule="exact" w:val="490"/>
        </w:trPr>
        <w:tc>
          <w:tcPr>
            <w:tcW w:w="4050" w:type="dxa"/>
            <w:gridSpan w:val="15"/>
          </w:tcPr>
          <w:p w:rsidR="003070B7" w:rsidRDefault="003070B7" w:rsidP="0030562B">
            <w:pPr>
              <w:pStyle w:val="PacketDiagramBodyText"/>
            </w:pPr>
            <w:r>
              <w:t>cPages</w:t>
            </w:r>
          </w:p>
        </w:tc>
        <w:tc>
          <w:tcPr>
            <w:tcW w:w="270" w:type="dxa"/>
          </w:tcPr>
          <w:p w:rsidR="003070B7" w:rsidRDefault="003070B7" w:rsidP="0030562B">
            <w:pPr>
              <w:pStyle w:val="PacketDiagramBodyText"/>
            </w:pPr>
            <w:r>
              <w:t>A</w:t>
            </w:r>
          </w:p>
        </w:tc>
      </w:tr>
    </w:tbl>
    <w:p w:rsidR="003070B7" w:rsidRDefault="003070B7" w:rsidP="003070B7">
      <w:pPr>
        <w:pStyle w:val="Definition-Field"/>
      </w:pPr>
      <w:r>
        <w:rPr>
          <w:b/>
        </w:rPr>
        <w:t xml:space="preserve">cdref (2 bytes): </w:t>
      </w:r>
      <w:r>
        <w:t xml:space="preserve">An unsigned integer that specifies the number of multiple consolidation ranges used as </w:t>
      </w:r>
      <w:hyperlink w:anchor="Section_e65bff19ea464f3b9798d8d2db9202b4" w:history="1">
        <w:r>
          <w:rPr>
            <w:rStyle w:val="af5"/>
          </w:rPr>
          <w:t>source data</w:t>
        </w:r>
      </w:hyperlink>
      <w:r>
        <w:t xml:space="preserve"> for the </w:t>
      </w:r>
      <w:hyperlink w:anchor="Section_a8496208d8334015938a56a0e97f9f0e" w:history="1">
        <w:r>
          <w:rPr>
            <w:rStyle w:val="af5"/>
          </w:rPr>
          <w:t>PivotCache</w:t>
        </w:r>
      </w:hyperlink>
      <w:r>
        <w:t xml:space="preserve">. MUST be equal to the number of </w:t>
      </w:r>
      <w:hyperlink w:anchor="Section_589885b2fd4e4fcc9c8e37fbf7838716" w:history="1">
        <w:r>
          <w:rPr>
            <w:rStyle w:val="af5"/>
          </w:rPr>
          <w:t>DConRef</w:t>
        </w:r>
      </w:hyperlink>
      <w:r>
        <w:t xml:space="preserve">, </w:t>
      </w:r>
      <w:hyperlink w:anchor="Section_d83824fcad44477cbe327da0e694ffcb" w:history="1">
        <w:r>
          <w:rPr>
            <w:rStyle w:val="af5"/>
          </w:rPr>
          <w:t>DConBin</w:t>
        </w:r>
      </w:hyperlink>
      <w:r>
        <w:t xml:space="preserve">, or </w:t>
      </w:r>
      <w:hyperlink w:anchor="Section_26ceabe5f33a442f9a0fa3def1c47948" w:history="1">
        <w:r>
          <w:rPr>
            <w:rStyle w:val="af5"/>
          </w:rPr>
          <w:t>DConName</w:t>
        </w:r>
      </w:hyperlink>
      <w:r>
        <w:t xml:space="preserve"> records that follow this record.</w:t>
      </w:r>
    </w:p>
    <w:p w:rsidR="003070B7" w:rsidRDefault="003070B7" w:rsidP="003070B7">
      <w:pPr>
        <w:pStyle w:val="Definition-Field"/>
      </w:pPr>
      <w:r>
        <w:rPr>
          <w:b/>
        </w:rPr>
        <w:t xml:space="preserve">csxtbpg (2 bytes): </w:t>
      </w:r>
      <w:r>
        <w:t xml:space="preserve">An unsigned integer that specifies the number of </w:t>
      </w:r>
      <w:hyperlink w:anchor="Section_260ed10632ea4ffdb6fc6666208d6631" w:history="1">
        <w:r>
          <w:t>SxTbpg</w:t>
        </w:r>
      </w:hyperlink>
      <w:r>
        <w:t xml:space="preserve"> records that follow this record. MUST be equal to </w:t>
      </w:r>
      <w:r>
        <w:rPr>
          <w:b/>
        </w:rPr>
        <w:t>cdref</w:t>
      </w:r>
      <w:r>
        <w:t xml:space="preserve">. </w:t>
      </w:r>
    </w:p>
    <w:p w:rsidR="003070B7" w:rsidRDefault="003070B7" w:rsidP="003070B7">
      <w:pPr>
        <w:pStyle w:val="Definition-Field"/>
      </w:pPr>
      <w:r>
        <w:rPr>
          <w:b/>
        </w:rPr>
        <w:t xml:space="preserve">cPages (15 bits): </w:t>
      </w:r>
      <w:r>
        <w:t xml:space="preserve"> An unsigned integer that specifies the number of optional </w:t>
      </w:r>
      <w:hyperlink w:anchor="Section_6497eb794042445780e75959c9f0583c" w:history="1">
        <w:r>
          <w:rPr>
            <w:rStyle w:val="af5"/>
          </w:rPr>
          <w:t>cache fields</w:t>
        </w:r>
      </w:hyperlink>
      <w:r>
        <w:t xml:space="preserve"> in the PivotCache, as specified by Multiple Consolidation Ranges. MUST be less than or equal to 0x0004.</w:t>
      </w:r>
    </w:p>
    <w:p w:rsidR="003070B7" w:rsidRDefault="003070B7" w:rsidP="003070B7">
      <w:pPr>
        <w:pStyle w:val="Definition-Field"/>
      </w:pPr>
      <w:r>
        <w:rPr>
          <w:b/>
        </w:rPr>
        <w:t xml:space="preserve">A - fAutoPage (1 bit): </w:t>
      </w:r>
      <w:r>
        <w:t xml:space="preserve">A bit that specifies whether there is one automatically created cache field with </w:t>
      </w:r>
      <w:hyperlink w:anchor="Section_bdf43e0d59a04111aec09b0a6d3882a0" w:history="1">
        <w:r>
          <w:rPr>
            <w:rStyle w:val="af5"/>
          </w:rPr>
          <w:t>cache items</w:t>
        </w:r>
      </w:hyperlink>
      <w:r>
        <w:t xml:space="preserve"> qualifying each source data </w:t>
      </w:r>
      <w:hyperlink w:anchor="gt_c2c93fec-8d3e-45de-8010-c738cc1cea99">
        <w:r>
          <w:rPr>
            <w:rStyle w:val="HyperlinkGreen"/>
            <w:b/>
          </w:rPr>
          <w:t>range</w:t>
        </w:r>
      </w:hyperlink>
      <w:r>
        <w:t xml:space="preserve"> of the multiple consolidation ranges PivotCache. MUST be a value from the following table:</w:t>
      </w:r>
    </w:p>
    <w:tbl>
      <w:tblPr>
        <w:tblStyle w:val="Table-ShadedHeaderIndented"/>
        <w:tblW w:w="0" w:type="auto"/>
        <w:tblLook w:val="04A0" w:firstRow="1" w:lastRow="0" w:firstColumn="1" w:lastColumn="0" w:noHBand="0" w:noVBand="1"/>
      </w:tblPr>
      <w:tblGrid>
        <w:gridCol w:w="828"/>
        <w:gridCol w:w="80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828" w:type="dxa"/>
          </w:tcPr>
          <w:p w:rsidR="003070B7" w:rsidRDefault="003070B7" w:rsidP="0030562B">
            <w:pPr>
              <w:pStyle w:val="TableHeaderText"/>
              <w:spacing w:before="0" w:after="0"/>
            </w:pPr>
            <w:r>
              <w:t>Value</w:t>
            </w:r>
          </w:p>
        </w:tc>
        <w:tc>
          <w:tcPr>
            <w:tcW w:w="8028" w:type="dxa"/>
          </w:tcPr>
          <w:p w:rsidR="003070B7" w:rsidRDefault="003070B7" w:rsidP="0030562B">
            <w:pPr>
              <w:pStyle w:val="TableHeaderText"/>
              <w:spacing w:before="0" w:after="0"/>
            </w:pPr>
            <w:r>
              <w:t>Meaning</w:t>
            </w:r>
          </w:p>
        </w:tc>
      </w:tr>
      <w:tr w:rsidR="003070B7" w:rsidTr="0030562B">
        <w:tc>
          <w:tcPr>
            <w:tcW w:w="828" w:type="dxa"/>
          </w:tcPr>
          <w:p w:rsidR="003070B7" w:rsidRDefault="003070B7" w:rsidP="0030562B">
            <w:pPr>
              <w:pStyle w:val="TableBodyText"/>
              <w:spacing w:before="0" w:after="0"/>
            </w:pPr>
            <w:r>
              <w:t>0</w:t>
            </w:r>
          </w:p>
        </w:tc>
        <w:tc>
          <w:tcPr>
            <w:tcW w:w="8028" w:type="dxa"/>
          </w:tcPr>
          <w:p w:rsidR="003070B7" w:rsidRDefault="003070B7" w:rsidP="0030562B">
            <w:pPr>
              <w:pStyle w:val="TableBodyText"/>
            </w:pPr>
            <w:r>
              <w:t>The cache fields that qualify the source data ranges are not automatically created.</w:t>
            </w:r>
          </w:p>
        </w:tc>
      </w:tr>
      <w:tr w:rsidR="003070B7" w:rsidTr="0030562B">
        <w:tc>
          <w:tcPr>
            <w:tcW w:w="828" w:type="dxa"/>
          </w:tcPr>
          <w:p w:rsidR="003070B7" w:rsidRDefault="003070B7" w:rsidP="0030562B">
            <w:pPr>
              <w:pStyle w:val="TableBodyText"/>
              <w:spacing w:before="0" w:after="0"/>
            </w:pPr>
            <w:r>
              <w:t>1</w:t>
            </w:r>
          </w:p>
        </w:tc>
        <w:tc>
          <w:tcPr>
            <w:tcW w:w="8028" w:type="dxa"/>
          </w:tcPr>
          <w:p w:rsidR="003070B7" w:rsidRDefault="003070B7" w:rsidP="0030562B">
            <w:pPr>
              <w:pStyle w:val="TableBodyText"/>
              <w:spacing w:before="0" w:after="0"/>
            </w:pPr>
            <w:r>
              <w:t xml:space="preserve">There is one automatically created cache field with cache items qualifying each source data range of the multiple consolidation ranges PivotCache. Each cache item qualifies one source data range. </w:t>
            </w:r>
          </w:p>
        </w:tc>
      </w:tr>
    </w:tbl>
    <w:p w:rsidR="003070B7" w:rsidRDefault="003070B7" w:rsidP="003070B7">
      <w:pPr>
        <w:pStyle w:val="Definition-Field"/>
        <w:ind w:left="0" w:firstLine="0"/>
      </w:pPr>
    </w:p>
    <w:p w:rsidR="003070B7" w:rsidRDefault="003070B7" w:rsidP="003070B7">
      <w:pPr>
        <w:pStyle w:val="31"/>
        <w:numPr>
          <w:ilvl w:val="0"/>
          <w:numId w:val="0"/>
        </w:numPr>
        <w:tabs>
          <w:tab w:val="left" w:pos="720"/>
        </w:tabs>
        <w:ind w:left="720" w:hanging="720"/>
      </w:pPr>
      <w:bookmarkStart w:id="1354" w:name="Section_260ed10632ea4ffdb6fc6666208d6631"/>
      <w:bookmarkStart w:id="1355" w:name="SxTbpg"/>
      <w:bookmarkStart w:id="1356" w:name="_Toc500759567"/>
      <w:r>
        <w:t>2.4.306</w:t>
      </w:r>
      <w:r>
        <w:tab/>
        <w:t>SxTbpg</w:t>
      </w:r>
      <w:bookmarkEnd w:id="1354"/>
      <w:bookmarkEnd w:id="1355"/>
      <w:bookmarkEnd w:id="1356"/>
      <w:r>
        <w:fldChar w:fldCharType="begin"/>
      </w:r>
      <w:r>
        <w:instrText xml:space="preserve"> XE "Records:SxTbpg" </w:instrText>
      </w:r>
      <w:r>
        <w:fldChar w:fldCharType="end"/>
      </w:r>
      <w:r>
        <w:fldChar w:fldCharType="begin"/>
      </w:r>
      <w:r>
        <w:instrText xml:space="preserve"> XE "SxTbpg" </w:instrText>
      </w:r>
      <w:r>
        <w:fldChar w:fldCharType="end"/>
      </w:r>
      <w:r>
        <w:fldChar w:fldCharType="begin"/>
      </w:r>
      <w:r>
        <w:instrText xml:space="preserve"> XE "Details:SxTbpg record" </w:instrText>
      </w:r>
      <w:r>
        <w:fldChar w:fldCharType="end"/>
      </w:r>
    </w:p>
    <w:p w:rsidR="003070B7" w:rsidRDefault="003070B7" w:rsidP="003070B7">
      <w:r>
        <w:t xml:space="preserve">The </w:t>
      </w:r>
      <w:r>
        <w:rPr>
          <w:b/>
        </w:rPr>
        <w:t>SxTbpg</w:t>
      </w:r>
      <w:r>
        <w:t xml:space="preserve"> record specifies properties of </w:t>
      </w:r>
      <w:hyperlink w:anchor="Section_e65bff19ea464f3b9798d8d2db9202b4" w:history="1">
        <w:r>
          <w:rPr>
            <w:rStyle w:val="af5"/>
          </w:rPr>
          <w:t>source data</w:t>
        </w:r>
      </w:hyperlink>
      <w:r>
        <w:t xml:space="preserve"> </w:t>
      </w:r>
      <w:hyperlink w:anchor="gt_c2c93fec-8d3e-45de-8010-c738cc1cea99">
        <w:r>
          <w:rPr>
            <w:rStyle w:val="HyperlinkGreen"/>
            <w:b/>
          </w:rPr>
          <w:t>ranges</w:t>
        </w:r>
      </w:hyperlink>
      <w:r>
        <w:t xml:space="preserve"> for a </w:t>
      </w:r>
      <w:hyperlink w:anchor="Section_2535c296b76b4728b52c72fbabaf3047" w:history="1">
        <w:r>
          <w:rPr>
            <w:rStyle w:val="af5"/>
          </w:rPr>
          <w:t>multiple consolidation ranges</w:t>
        </w:r>
      </w:hyperlink>
      <w:r>
        <w:t xml:space="preserve"> </w:t>
      </w:r>
      <w:hyperlink w:anchor="Section_a8496208d8334015938a56a0e97f9f0e" w:history="1">
        <w:r>
          <w:rPr>
            <w:rStyle w:val="af5"/>
          </w:rPr>
          <w:t>PivotCache</w:t>
        </w:r>
      </w:hyperlink>
      <w:r>
        <w:t xml:space="preserve">. There MUST be one SxTbpg record for each source data range. The order of the SxTbpg records corresponds to the order of the </w:t>
      </w:r>
      <w:hyperlink w:anchor="section_ca4c174887294a93abb94602b3a01fb1" w:history="1">
        <w:r>
          <w:rPr>
            <w:rStyle w:val="af5"/>
          </w:rPr>
          <w:t>DREF</w:t>
        </w:r>
      </w:hyperlink>
      <w:r>
        <w:t xml:space="preserve"> records that precede this record.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rgiitem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rgiitem (variable): </w:t>
      </w:r>
      <w:r>
        <w:t xml:space="preserve">An array of signed 2-byte integers that associates </w:t>
      </w:r>
      <w:hyperlink w:anchor="Section_bdf43e0d59a04111aec09b0a6d3882a0" w:history="1">
        <w:r>
          <w:rPr>
            <w:rStyle w:val="af5"/>
          </w:rPr>
          <w:t>cache items</w:t>
        </w:r>
      </w:hyperlink>
      <w:r>
        <w:t xml:space="preserve"> with the range associated with this record. Each element in this array is associated with a </w:t>
      </w:r>
      <w:hyperlink w:anchor="Section_6497eb794042445780e75959c9f0583c" w:history="1">
        <w:r>
          <w:rPr>
            <w:rStyle w:val="af5"/>
          </w:rPr>
          <w:t>cache field</w:t>
        </w:r>
      </w:hyperlink>
      <w:r>
        <w:t>, as specified in the multiple consolidation ranges overview.</w:t>
      </w:r>
    </w:p>
    <w:p w:rsidR="003070B7" w:rsidRDefault="003070B7" w:rsidP="003070B7">
      <w:pPr>
        <w:pStyle w:val="Definition-Field2"/>
      </w:pPr>
      <w:r>
        <w:t xml:space="preserve">The number of elements in this array MUST be equal to the value of the </w:t>
      </w:r>
      <w:r>
        <w:rPr>
          <w:b/>
        </w:rPr>
        <w:t>cPages</w:t>
      </w:r>
      <w:r>
        <w:t xml:space="preserve"> field of the preceding </w:t>
      </w:r>
      <w:hyperlink w:anchor="Section_39b109da8f3a498fbc2eb75e3d3c2cfc" w:history="1">
        <w:r>
          <w:rPr>
            <w:rStyle w:val="af5"/>
          </w:rPr>
          <w:t>SXTbl</w:t>
        </w:r>
      </w:hyperlink>
      <w:r>
        <w:t xml:space="preserve"> record and MUST be equal to the number of </w:t>
      </w:r>
      <w:hyperlink w:anchor="Section_76b060579d98424c9b3b5e48ccaf0c03" w:history="1">
        <w:r>
          <w:rPr>
            <w:rStyle w:val="af5"/>
          </w:rPr>
          <w:t>SXTBRGIITM</w:t>
        </w:r>
      </w:hyperlink>
      <w:r>
        <w:t xml:space="preserve"> records that follow this record. The </w:t>
      </w:r>
      <w:r>
        <w:rPr>
          <w:i/>
        </w:rPr>
        <w:t>n</w:t>
      </w:r>
      <w:r>
        <w:rPr>
          <w:i/>
          <w:vertAlign w:val="superscript"/>
        </w:rPr>
        <w:t>th</w:t>
      </w:r>
      <w:r>
        <w:t xml:space="preserve"> element in this array is associated with the </w:t>
      </w:r>
      <w:r>
        <w:rPr>
          <w:i/>
        </w:rPr>
        <w:t>n</w:t>
      </w:r>
      <w:r>
        <w:rPr>
          <w:i/>
          <w:vertAlign w:val="superscript"/>
        </w:rPr>
        <w:t>th</w:t>
      </w:r>
      <w:r>
        <w:t xml:space="preserve"> SXTBRGIITM record that follows this record.</w:t>
      </w:r>
    </w:p>
    <w:p w:rsidR="003070B7" w:rsidRDefault="003070B7" w:rsidP="003070B7">
      <w:pPr>
        <w:pStyle w:val="Definition-Field2"/>
      </w:pPr>
      <w:r>
        <w:t xml:space="preserve">Each element in this array MUST be less than the value of the </w:t>
      </w:r>
      <w:r>
        <w:rPr>
          <w:b/>
        </w:rPr>
        <w:t>cItems</w:t>
      </w:r>
      <w:r>
        <w:t xml:space="preserve"> field of the associated SXTBRGIITM. Each element in this array MUST be a value from the following table:</w:t>
      </w:r>
    </w:p>
    <w:tbl>
      <w:tblPr>
        <w:tblStyle w:val="Table-ShadedHeaderIndented"/>
        <w:tblW w:w="0" w:type="auto"/>
        <w:tblInd w:w="918" w:type="dxa"/>
        <w:tblLook w:val="04A0" w:firstRow="1" w:lastRow="0" w:firstColumn="1" w:lastColumn="0" w:noHBand="0" w:noVBand="1"/>
      </w:tblPr>
      <w:tblGrid>
        <w:gridCol w:w="1897"/>
        <w:gridCol w:w="540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97" w:type="dxa"/>
          </w:tcPr>
          <w:p w:rsidR="003070B7" w:rsidRDefault="003070B7" w:rsidP="0030562B">
            <w:pPr>
              <w:pStyle w:val="TableHeaderText"/>
              <w:keepNext w:val="0"/>
              <w:spacing w:before="0" w:after="0"/>
            </w:pPr>
            <w:r>
              <w:t>Value</w:t>
            </w:r>
          </w:p>
        </w:tc>
        <w:tc>
          <w:tcPr>
            <w:tcW w:w="5400" w:type="dxa"/>
          </w:tcPr>
          <w:p w:rsidR="003070B7" w:rsidRDefault="003070B7" w:rsidP="0030562B">
            <w:pPr>
              <w:pStyle w:val="TableHeaderText"/>
              <w:keepNext w:val="0"/>
              <w:spacing w:before="0" w:after="0"/>
            </w:pPr>
            <w:r>
              <w:t>Meaning</w:t>
            </w:r>
          </w:p>
        </w:tc>
      </w:tr>
      <w:tr w:rsidR="003070B7" w:rsidTr="0030562B">
        <w:tc>
          <w:tcPr>
            <w:tcW w:w="1897" w:type="dxa"/>
          </w:tcPr>
          <w:p w:rsidR="003070B7" w:rsidRDefault="003070B7" w:rsidP="0030562B">
            <w:pPr>
              <w:pStyle w:val="TableBodyText"/>
              <w:spacing w:before="0" w:after="0"/>
            </w:pPr>
            <w:r>
              <w:t>-1</w:t>
            </w:r>
          </w:p>
        </w:tc>
        <w:tc>
          <w:tcPr>
            <w:tcW w:w="5400" w:type="dxa"/>
          </w:tcPr>
          <w:p w:rsidR="003070B7" w:rsidRDefault="003070B7" w:rsidP="0030562B">
            <w:pPr>
              <w:pStyle w:val="TableBodyText"/>
              <w:spacing w:before="0" w:after="0"/>
            </w:pPr>
            <w:r>
              <w:t>Specifies that a blank cache item is used.</w:t>
            </w:r>
          </w:p>
        </w:tc>
      </w:tr>
      <w:tr w:rsidR="003070B7" w:rsidTr="0030562B">
        <w:tc>
          <w:tcPr>
            <w:tcW w:w="1897" w:type="dxa"/>
          </w:tcPr>
          <w:p w:rsidR="003070B7" w:rsidRDefault="003070B7" w:rsidP="0030562B">
            <w:pPr>
              <w:pStyle w:val="TableBodyText"/>
              <w:spacing w:before="0" w:after="0"/>
              <w:rPr>
                <w:strike/>
              </w:rPr>
            </w:pPr>
            <w:r>
              <w:t>Greater than or equal to zero</w:t>
            </w:r>
          </w:p>
        </w:tc>
        <w:tc>
          <w:tcPr>
            <w:tcW w:w="5400" w:type="dxa"/>
          </w:tcPr>
          <w:p w:rsidR="003070B7" w:rsidRDefault="003070B7" w:rsidP="0030562B">
            <w:pPr>
              <w:pStyle w:val="TableBodyText"/>
              <w:spacing w:before="0" w:after="0"/>
            </w:pPr>
            <w:r>
              <w:t xml:space="preserve">Specifies the zero-based index of an </w:t>
            </w:r>
            <w:hyperlink w:anchor="Section_0b135d8b213f4d54970bd7a934a79f36" w:history="1">
              <w:r>
                <w:rPr>
                  <w:rStyle w:val="af5"/>
                </w:rPr>
                <w:t>SXString</w:t>
              </w:r>
            </w:hyperlink>
            <w:r>
              <w:t xml:space="preserve"> record in the collection of SXString records directly following the associated SXTBRGIITM record.</w:t>
            </w:r>
          </w:p>
        </w:tc>
      </w:tr>
    </w:tbl>
    <w:p w:rsidR="003070B7" w:rsidRDefault="003070B7" w:rsidP="003070B7">
      <w:pPr>
        <w:pStyle w:val="Definition-Field"/>
        <w:ind w:left="0" w:firstLine="0"/>
      </w:pPr>
    </w:p>
    <w:p w:rsidR="003070B7" w:rsidRDefault="003070B7" w:rsidP="003070B7">
      <w:pPr>
        <w:pStyle w:val="31"/>
        <w:numPr>
          <w:ilvl w:val="0"/>
          <w:numId w:val="0"/>
        </w:numPr>
        <w:tabs>
          <w:tab w:val="left" w:pos="720"/>
        </w:tabs>
        <w:ind w:left="720" w:hanging="720"/>
      </w:pPr>
      <w:bookmarkStart w:id="1357" w:name="Section_76b060579d98424c9b3b5e48ccaf0c03"/>
      <w:bookmarkStart w:id="1358" w:name="SXTBRGIITM"/>
      <w:bookmarkStart w:id="1359" w:name="_Toc500759568"/>
      <w:r>
        <w:t>2.4.307</w:t>
      </w:r>
      <w:r>
        <w:tab/>
        <w:t>SXTBRGIITM</w:t>
      </w:r>
      <w:bookmarkEnd w:id="1357"/>
      <w:bookmarkEnd w:id="1358"/>
      <w:bookmarkEnd w:id="1359"/>
      <w:r>
        <w:fldChar w:fldCharType="begin"/>
      </w:r>
      <w:r>
        <w:instrText xml:space="preserve"> XE "Records:SXTBRGIITM" </w:instrText>
      </w:r>
      <w:r>
        <w:fldChar w:fldCharType="end"/>
      </w:r>
      <w:r>
        <w:fldChar w:fldCharType="begin"/>
      </w:r>
      <w:r>
        <w:instrText xml:space="preserve"> XE "SXTBRGIITM" </w:instrText>
      </w:r>
      <w:r>
        <w:fldChar w:fldCharType="end"/>
      </w:r>
      <w:r>
        <w:fldChar w:fldCharType="begin"/>
      </w:r>
      <w:r>
        <w:instrText xml:space="preserve"> XE "Details:SXTBRGIITM record" </w:instrText>
      </w:r>
      <w:r>
        <w:fldChar w:fldCharType="end"/>
      </w:r>
    </w:p>
    <w:p w:rsidR="003070B7" w:rsidRDefault="003070B7" w:rsidP="003070B7">
      <w:r>
        <w:t xml:space="preserve">The </w:t>
      </w:r>
      <w:r>
        <w:rPr>
          <w:b/>
        </w:rPr>
        <w:t>SXTBRGIITM</w:t>
      </w:r>
      <w:r>
        <w:t xml:space="preserve"> record specifies the beginning of a collection of </w:t>
      </w:r>
      <w:hyperlink w:anchor="Section_0b135d8b213f4d54970bd7a934a79f36" w:history="1">
        <w:r>
          <w:rPr>
            <w:rStyle w:val="af5"/>
          </w:rPr>
          <w:t>SXString</w:t>
        </w:r>
      </w:hyperlink>
      <w:r>
        <w:t xml:space="preserve"> records as specified by the </w:t>
      </w:r>
      <w:hyperlink w:anchor="Section_ca4c174887294a93abb94602b3a01fb1" w:history="1">
        <w:r>
          <w:rPr>
            <w:rStyle w:val="af5"/>
          </w:rPr>
          <w:t>Globals Substream</w:t>
        </w:r>
      </w:hyperlink>
      <w:r>
        <w:t xml:space="preserve"> </w:t>
      </w:r>
      <w:hyperlink w:anchor="gt_24ddbbb4-b79e-4419-96ec-0fdd229c9ebf">
        <w:r>
          <w:rPr>
            <w:rStyle w:val="HyperlinkGreen"/>
            <w:b/>
          </w:rPr>
          <w:t>ABNF</w:t>
        </w:r>
      </w:hyperlink>
      <w:r>
        <w:t xml:space="preserve">.  The collection of SXString records specifies the values corresponding to the </w:t>
      </w:r>
      <w:hyperlink w:anchor="Section_bdf43e0d59a04111aec09b0a6d3882a0" w:history="1">
        <w:r>
          <w:rPr>
            <w:rStyle w:val="af5"/>
          </w:rPr>
          <w:t>cache items</w:t>
        </w:r>
      </w:hyperlink>
      <w:r>
        <w:t xml:space="preserve"> for an optional </w:t>
      </w:r>
      <w:hyperlink w:anchor="Section_6497eb794042445780e75959c9f0583c" w:history="1">
        <w:r>
          <w:rPr>
            <w:rStyle w:val="af5"/>
          </w:rPr>
          <w:t>cache field</w:t>
        </w:r>
      </w:hyperlink>
      <w:r>
        <w:t xml:space="preserve"> in a </w:t>
      </w:r>
      <w:hyperlink w:anchor="Section_2535c296b76b4728b52c72fbabaf3047" w:history="1">
        <w:r>
          <w:rPr>
            <w:rStyle w:val="af5"/>
          </w:rPr>
          <w:t>multiple consolidation ranges</w:t>
        </w:r>
      </w:hyperlink>
      <w:r>
        <w:t xml:space="preserve"> </w:t>
      </w:r>
      <w:hyperlink w:anchor="Section_a8496208d8334015938a56a0e97f9f0e" w:history="1">
        <w:r>
          <w:rPr>
            <w:rStyle w:val="af5"/>
          </w:rPr>
          <w:t>PivotCache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cItems</w:t>
            </w:r>
          </w:p>
        </w:tc>
      </w:tr>
    </w:tbl>
    <w:p w:rsidR="003070B7" w:rsidRDefault="003070B7" w:rsidP="003070B7">
      <w:pPr>
        <w:pStyle w:val="Definition-Field"/>
      </w:pPr>
      <w:r>
        <w:rPr>
          <w:b/>
        </w:rPr>
        <w:t xml:space="preserve">cItems (2 bytes): </w:t>
      </w:r>
      <w:r>
        <w:t xml:space="preserve"> An unsigned integer that specifies the number of SXString records that follow this record. MUST be less than or equal to 65534.</w:t>
      </w:r>
    </w:p>
    <w:p w:rsidR="003070B7" w:rsidRDefault="003070B7" w:rsidP="003070B7">
      <w:pPr>
        <w:pStyle w:val="31"/>
        <w:numPr>
          <w:ilvl w:val="0"/>
          <w:numId w:val="0"/>
        </w:numPr>
        <w:tabs>
          <w:tab w:val="left" w:pos="720"/>
        </w:tabs>
        <w:ind w:left="720" w:hanging="720"/>
      </w:pPr>
      <w:bookmarkStart w:id="1360" w:name="Section_a1b4c45f245d474da2e2c087b572846f"/>
      <w:bookmarkStart w:id="1361" w:name="SXTH"/>
      <w:bookmarkStart w:id="1362" w:name="_Toc500759569"/>
      <w:r>
        <w:t>2.4.308</w:t>
      </w:r>
      <w:r>
        <w:tab/>
        <w:t>SXTH</w:t>
      </w:r>
      <w:bookmarkEnd w:id="1360"/>
      <w:bookmarkEnd w:id="1361"/>
      <w:bookmarkEnd w:id="1362"/>
      <w:r>
        <w:fldChar w:fldCharType="begin"/>
      </w:r>
      <w:r>
        <w:instrText xml:space="preserve"> XE "Records:SXTH" </w:instrText>
      </w:r>
      <w:r>
        <w:fldChar w:fldCharType="end"/>
      </w:r>
      <w:r>
        <w:fldChar w:fldCharType="begin"/>
      </w:r>
      <w:r>
        <w:instrText xml:space="preserve"> XE "SXTH" </w:instrText>
      </w:r>
      <w:r>
        <w:fldChar w:fldCharType="end"/>
      </w:r>
      <w:r>
        <w:fldChar w:fldCharType="begin"/>
      </w:r>
      <w:r>
        <w:instrText xml:space="preserve"> XE "Details:SXTH record" </w:instrText>
      </w:r>
      <w:r>
        <w:fldChar w:fldCharType="end"/>
      </w:r>
    </w:p>
    <w:p w:rsidR="003070B7" w:rsidRDefault="003070B7" w:rsidP="003070B7">
      <w:r>
        <w:t xml:space="preserve">The </w:t>
      </w:r>
      <w:r>
        <w:rPr>
          <w:b/>
        </w:rPr>
        <w:t>SXTH</w:t>
      </w:r>
      <w:r>
        <w:t xml:space="preserve"> record specifies properties of a </w:t>
      </w:r>
      <w:hyperlink w:anchor="Section_54818c671590494084e0c3ff8b433c33" w:history="1">
        <w:r>
          <w:rPr>
            <w:rStyle w:val="af5"/>
          </w:rPr>
          <w:t>pivot hierarchy</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frtHeaderOld</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c>
          <w:tcPr>
            <w:tcW w:w="270" w:type="dxa"/>
          </w:tcPr>
          <w:p w:rsidR="003070B7" w:rsidRDefault="003070B7" w:rsidP="0030562B">
            <w:pPr>
              <w:pStyle w:val="PacketDiagramBodyText"/>
            </w:pPr>
            <w:r>
              <w:t>K</w:t>
            </w:r>
          </w:p>
        </w:tc>
        <w:tc>
          <w:tcPr>
            <w:tcW w:w="270" w:type="dxa"/>
          </w:tcPr>
          <w:p w:rsidR="003070B7" w:rsidRDefault="003070B7" w:rsidP="0030562B">
            <w:pPr>
              <w:pStyle w:val="PacketDiagramBodyText"/>
            </w:pPr>
            <w:r>
              <w:t>L</w:t>
            </w:r>
          </w:p>
        </w:tc>
        <w:tc>
          <w:tcPr>
            <w:tcW w:w="270" w:type="dxa"/>
          </w:tcPr>
          <w:p w:rsidR="003070B7" w:rsidRDefault="003070B7" w:rsidP="0030562B">
            <w:pPr>
              <w:pStyle w:val="PacketDiagramBodyText"/>
            </w:pPr>
            <w:r>
              <w:t>M</w:t>
            </w:r>
          </w:p>
        </w:tc>
        <w:tc>
          <w:tcPr>
            <w:tcW w:w="5130" w:type="dxa"/>
            <w:gridSpan w:val="19"/>
          </w:tcPr>
          <w:p w:rsidR="003070B7" w:rsidRDefault="003070B7" w:rsidP="0030562B">
            <w:pPr>
              <w:pStyle w:val="PacketDiagramBodyText"/>
            </w:pPr>
            <w:r>
              <w:t>unused3</w:t>
            </w:r>
          </w:p>
        </w:tc>
      </w:tr>
      <w:tr w:rsidR="003070B7" w:rsidTr="0030562B">
        <w:trPr>
          <w:trHeight w:hRule="exact" w:val="490"/>
        </w:trPr>
        <w:tc>
          <w:tcPr>
            <w:tcW w:w="4320" w:type="dxa"/>
            <w:gridSpan w:val="16"/>
          </w:tcPr>
          <w:p w:rsidR="003070B7" w:rsidRDefault="003070B7" w:rsidP="0030562B">
            <w:pPr>
              <w:pStyle w:val="PacketDiagramBodyText"/>
            </w:pPr>
            <w:r>
              <w:t>sxaxis</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8640" w:type="dxa"/>
            <w:gridSpan w:val="32"/>
          </w:tcPr>
          <w:p w:rsidR="003070B7" w:rsidRDefault="003070B7" w:rsidP="0030562B">
            <w:pPr>
              <w:pStyle w:val="PacketDiagramBodyText"/>
            </w:pPr>
            <w:r>
              <w:t>isxvd</w:t>
            </w:r>
          </w:p>
        </w:tc>
      </w:tr>
      <w:tr w:rsidR="003070B7" w:rsidTr="0030562B">
        <w:trPr>
          <w:trHeight w:hRule="exact" w:val="490"/>
        </w:trPr>
        <w:tc>
          <w:tcPr>
            <w:tcW w:w="8640" w:type="dxa"/>
            <w:gridSpan w:val="32"/>
          </w:tcPr>
          <w:p w:rsidR="003070B7" w:rsidRDefault="003070B7" w:rsidP="0030562B">
            <w:pPr>
              <w:pStyle w:val="PacketDiagramBodyText"/>
            </w:pPr>
            <w:r>
              <w:t>csxvdXl</w:t>
            </w:r>
          </w:p>
        </w:tc>
      </w:tr>
      <w:tr w:rsidR="003070B7" w:rsidTr="0030562B">
        <w:trPr>
          <w:trHeight w:hRule="exact" w:val="490"/>
        </w:trPr>
        <w:tc>
          <w:tcPr>
            <w:tcW w:w="270" w:type="dxa"/>
          </w:tcPr>
          <w:p w:rsidR="003070B7" w:rsidRDefault="003070B7" w:rsidP="0030562B">
            <w:pPr>
              <w:pStyle w:val="PacketDiagramBodyText"/>
            </w:pPr>
            <w:r>
              <w:t>N</w:t>
            </w:r>
          </w:p>
        </w:tc>
        <w:tc>
          <w:tcPr>
            <w:tcW w:w="270" w:type="dxa"/>
          </w:tcPr>
          <w:p w:rsidR="003070B7" w:rsidRDefault="003070B7" w:rsidP="0030562B">
            <w:pPr>
              <w:pStyle w:val="PacketDiagramBodyText"/>
            </w:pPr>
            <w:r>
              <w:t>O</w:t>
            </w:r>
          </w:p>
        </w:tc>
        <w:tc>
          <w:tcPr>
            <w:tcW w:w="270" w:type="dxa"/>
          </w:tcPr>
          <w:p w:rsidR="003070B7" w:rsidRDefault="003070B7" w:rsidP="0030562B">
            <w:pPr>
              <w:pStyle w:val="PacketDiagramBodyText"/>
            </w:pPr>
            <w:r>
              <w:t>P</w:t>
            </w:r>
          </w:p>
        </w:tc>
        <w:tc>
          <w:tcPr>
            <w:tcW w:w="270" w:type="dxa"/>
          </w:tcPr>
          <w:p w:rsidR="003070B7" w:rsidRDefault="003070B7" w:rsidP="0030562B">
            <w:pPr>
              <w:pStyle w:val="PacketDiagramBodyText"/>
            </w:pPr>
            <w:r>
              <w:t>Q</w:t>
            </w:r>
          </w:p>
        </w:tc>
        <w:tc>
          <w:tcPr>
            <w:tcW w:w="270" w:type="dxa"/>
          </w:tcPr>
          <w:p w:rsidR="003070B7" w:rsidRDefault="003070B7" w:rsidP="0030562B">
            <w:pPr>
              <w:pStyle w:val="PacketDiagramBodyText"/>
            </w:pPr>
            <w:r>
              <w:t>R</w:t>
            </w:r>
          </w:p>
        </w:tc>
        <w:tc>
          <w:tcPr>
            <w:tcW w:w="2970" w:type="dxa"/>
            <w:gridSpan w:val="11"/>
          </w:tcPr>
          <w:p w:rsidR="003070B7" w:rsidRDefault="003070B7" w:rsidP="0030562B">
            <w:pPr>
              <w:pStyle w:val="PacketDiagramBodyText"/>
            </w:pPr>
            <w:r>
              <w:t>unused4</w:t>
            </w:r>
          </w:p>
        </w:tc>
        <w:tc>
          <w:tcPr>
            <w:tcW w:w="4320" w:type="dxa"/>
            <w:gridSpan w:val="16"/>
          </w:tcPr>
          <w:p w:rsidR="003070B7" w:rsidRDefault="003070B7" w:rsidP="0030562B">
            <w:pPr>
              <w:pStyle w:val="PacketDiagramBodyText"/>
            </w:pPr>
            <w:r>
              <w:t>stUnique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stDisplay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stDefault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stAll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stDimension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cisxvd</w:t>
            </w:r>
          </w:p>
        </w:tc>
      </w:tr>
      <w:tr w:rsidR="003070B7" w:rsidTr="0030562B">
        <w:trPr>
          <w:trHeight w:hRule="exact" w:val="490"/>
        </w:trPr>
        <w:tc>
          <w:tcPr>
            <w:tcW w:w="8640" w:type="dxa"/>
            <w:gridSpan w:val="32"/>
          </w:tcPr>
          <w:p w:rsidR="003070B7" w:rsidRDefault="003070B7" w:rsidP="0030562B">
            <w:pPr>
              <w:pStyle w:val="PacketDiagramBodyText"/>
            </w:pPr>
            <w:r>
              <w:t>rgisxvd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cHiddenMemberSets</w:t>
            </w:r>
          </w:p>
        </w:tc>
      </w:tr>
      <w:tr w:rsidR="003070B7" w:rsidTr="0030562B">
        <w:trPr>
          <w:trHeight w:hRule="exact" w:val="490"/>
        </w:trPr>
        <w:tc>
          <w:tcPr>
            <w:tcW w:w="8640" w:type="dxa"/>
            <w:gridSpan w:val="32"/>
          </w:tcPr>
          <w:p w:rsidR="003070B7" w:rsidRDefault="003070B7" w:rsidP="0030562B">
            <w:pPr>
              <w:pStyle w:val="PacketDiagramBodyText"/>
            </w:pPr>
            <w:r>
              <w:t>rgHiddenMemberSets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frtHeaderOld (4 bytes): </w:t>
      </w:r>
      <w:r>
        <w:t xml:space="preserve">An </w:t>
      </w:r>
      <w:hyperlink w:anchor="Section_02b165efca714c4393ca613d0d5a020b" w:history="1">
        <w:r>
          <w:rPr>
            <w:rStyle w:val="af5"/>
          </w:rPr>
          <w:t>FrtHeaderOld</w:t>
        </w:r>
      </w:hyperlink>
      <w:r>
        <w:t xml:space="preserve"> structure. The </w:t>
      </w:r>
      <w:r>
        <w:rPr>
          <w:b/>
        </w:rPr>
        <w:t>frtHeaderOld.rt</w:t>
      </w:r>
      <w:r>
        <w:t xml:space="preserve"> field MUST be 0x080D. </w:t>
      </w:r>
    </w:p>
    <w:p w:rsidR="003070B7" w:rsidRDefault="003070B7" w:rsidP="003070B7">
      <w:pPr>
        <w:pStyle w:val="Definition-Field"/>
      </w:pPr>
      <w:r>
        <w:rPr>
          <w:b/>
        </w:rPr>
        <w:t xml:space="preserve">A - fMeasure (1 bit): </w:t>
      </w:r>
      <w:r>
        <w:t xml:space="preserve">A bit that specifies whether this pivot hierarchy is an </w:t>
      </w:r>
      <w:hyperlink w:anchor="gt_7431c051-4564-4476-ad00-39c66f169118">
        <w:r>
          <w:rPr>
            <w:rStyle w:val="HyperlinkGreen"/>
            <w:b/>
          </w:rPr>
          <w:t>OLAP measure</w:t>
        </w:r>
      </w:hyperlink>
      <w:r>
        <w:t xml:space="preserve">, which means it can be placed only on the </w:t>
      </w:r>
      <w:hyperlink w:anchor="Section_4c5c2daa289746e1854b0ce04209f060" w:history="1">
        <w:r>
          <w:rPr>
            <w:rStyle w:val="af5"/>
          </w:rPr>
          <w:t>data axis</w:t>
        </w:r>
      </w:hyperlink>
      <w:r>
        <w:t xml:space="preserve">. </w:t>
      </w:r>
    </w:p>
    <w:p w:rsidR="003070B7" w:rsidRDefault="003070B7" w:rsidP="003070B7">
      <w:pPr>
        <w:pStyle w:val="Definition-Field"/>
      </w:pPr>
      <w:r>
        <w:rPr>
          <w:b/>
        </w:rPr>
        <w:t xml:space="preserve">B - unused1 (1 bit): </w:t>
      </w:r>
      <w:r>
        <w:t>Undefined and MUST be ignored.</w:t>
      </w:r>
    </w:p>
    <w:p w:rsidR="003070B7" w:rsidRDefault="003070B7" w:rsidP="003070B7">
      <w:pPr>
        <w:pStyle w:val="Definition-Field"/>
      </w:pPr>
      <w:r>
        <w:rPr>
          <w:b/>
        </w:rPr>
        <w:t xml:space="preserve">C - fOutlineMode (1 bit): </w:t>
      </w:r>
      <w:r>
        <w:t xml:space="preserve">A bit that specifies whether the </w:t>
      </w:r>
      <w:hyperlink w:anchor="Section_1edf7f2294084945b2de56526c14fca5" w:history="1">
        <w:r>
          <w:rPr>
            <w:rStyle w:val="af5"/>
          </w:rPr>
          <w:t>pivot fields</w:t>
        </w:r>
      </w:hyperlink>
      <w:r>
        <w:t xml:space="preserve"> representing the levels of this pivot hierarchy have the </w:t>
      </w:r>
      <w:r>
        <w:rPr>
          <w:b/>
        </w:rPr>
        <w:t>fOutline</w:t>
      </w:r>
      <w:r>
        <w:t xml:space="preserve"> field of the </w:t>
      </w:r>
      <w:hyperlink w:anchor="Section_07ecd5c3e40e44ffbf1a0a473659a5cf" w:history="1">
        <w:r>
          <w:rPr>
            <w:rStyle w:val="af5"/>
          </w:rPr>
          <w:t>SXVDEx</w:t>
        </w:r>
      </w:hyperlink>
      <w:r>
        <w:t xml:space="preserve"> record set to 1 when the pivot fields are first created. See </w:t>
      </w:r>
      <w:hyperlink w:anchor="Section_427438d9b8e34a5c8b678f158fbf680f" w:history="1">
        <w:r>
          <w:rPr>
            <w:rStyle w:val="af5"/>
          </w:rPr>
          <w:t>Subtotalling</w:t>
        </w:r>
      </w:hyperlink>
      <w:r>
        <w:t xml:space="preserve"> for more information.</w:t>
      </w:r>
    </w:p>
    <w:p w:rsidR="003070B7" w:rsidRDefault="003070B7" w:rsidP="003070B7">
      <w:pPr>
        <w:pStyle w:val="Definition-Field"/>
      </w:pPr>
      <w:r>
        <w:rPr>
          <w:b/>
        </w:rPr>
        <w:t xml:space="preserve">D - fEnableMultiplePageItems (1 bit): </w:t>
      </w:r>
      <w:r>
        <w:t xml:space="preserve">A bit that specifies whether multiple </w:t>
      </w:r>
      <w:hyperlink w:anchor="gt_c0dd6cb4-ad4b-45ef-bd4f-75c650f84f32">
        <w:r>
          <w:rPr>
            <w:rStyle w:val="HyperlinkGreen"/>
            <w:b/>
          </w:rPr>
          <w:t>OLAP members</w:t>
        </w:r>
      </w:hyperlink>
      <w:r>
        <w:t xml:space="preserve"> can be selected when the pivot hierarchy is on the </w:t>
      </w:r>
      <w:hyperlink w:anchor="Section_ff63f3d9274542878e6e11120ecf30b7" w:history="1">
        <w:r>
          <w:rPr>
            <w:rStyle w:val="af5"/>
          </w:rPr>
          <w:t>page axis</w:t>
        </w:r>
      </w:hyperlink>
      <w:r>
        <w:t xml:space="preserve"> of the </w:t>
      </w:r>
      <w:hyperlink w:anchor="Section_09410dfbaac84a719ecf177ffba12c37" w:history="1">
        <w:r>
          <w:rPr>
            <w:rStyle w:val="af5"/>
          </w:rPr>
          <w:t>PivotTable view</w:t>
        </w:r>
      </w:hyperlink>
      <w:r>
        <w:t>.</w:t>
      </w:r>
    </w:p>
    <w:p w:rsidR="003070B7" w:rsidRDefault="003070B7" w:rsidP="003070B7">
      <w:pPr>
        <w:pStyle w:val="Definition-Field"/>
      </w:pPr>
      <w:r>
        <w:rPr>
          <w:b/>
        </w:rPr>
        <w:t xml:space="preserve">E - fSubtotalAtTop (1 bit): </w:t>
      </w:r>
      <w:r>
        <w:t xml:space="preserve">A bit that specifies whether the pivot fields representing the levels of this pivot hierarchy have the </w:t>
      </w:r>
      <w:r>
        <w:rPr>
          <w:b/>
        </w:rPr>
        <w:t>fSubtotalAtTop</w:t>
      </w:r>
      <w:r>
        <w:t xml:space="preserve"> field of the SXVDEx record set to 1 when the pivot fields are first created. See Subtotalling for more information.</w:t>
      </w:r>
    </w:p>
    <w:p w:rsidR="003070B7" w:rsidRDefault="003070B7" w:rsidP="003070B7">
      <w:pPr>
        <w:pStyle w:val="Definition-Field"/>
      </w:pPr>
      <w:r>
        <w:rPr>
          <w:b/>
        </w:rPr>
        <w:t xml:space="preserve">F - fSet (1 bit): </w:t>
      </w:r>
      <w:r>
        <w:t xml:space="preserve">A bit that specifies whether this pivot hierarchy is an </w:t>
      </w:r>
      <w:hyperlink w:anchor="gt_8997311d-6027-4c9f-b739-9a2a00594f28">
        <w:r>
          <w:rPr>
            <w:rStyle w:val="HyperlinkGreen"/>
            <w:b/>
          </w:rPr>
          <w:t>OLAP named set</w:t>
        </w:r>
      </w:hyperlink>
      <w:r>
        <w:t xml:space="preserve">. MUST be 0 if </w:t>
      </w:r>
      <w:r>
        <w:rPr>
          <w:b/>
        </w:rPr>
        <w:t>fMeasure</w:t>
      </w:r>
      <w:r>
        <w:t xml:space="preserve"> is 1.</w:t>
      </w:r>
    </w:p>
    <w:p w:rsidR="003070B7" w:rsidRDefault="003070B7" w:rsidP="003070B7">
      <w:pPr>
        <w:pStyle w:val="Definition-Field"/>
      </w:pPr>
      <w:r>
        <w:rPr>
          <w:b/>
        </w:rPr>
        <w:t xml:space="preserve">G - fDontShowFList (1 bit): </w:t>
      </w:r>
      <w:r>
        <w:t>A bit that specifies whether this pivot hierarchy is hidden in the list of pivot fields that can be added to or removed from the PivotTable view.</w:t>
      </w:r>
    </w:p>
    <w:p w:rsidR="003070B7" w:rsidRDefault="003070B7" w:rsidP="003070B7">
      <w:pPr>
        <w:pStyle w:val="Definition-Field"/>
      </w:pPr>
      <w:r>
        <w:rPr>
          <w:b/>
        </w:rPr>
        <w:t xml:space="preserve">H - fAttributeHierarchy (1 bit): </w:t>
      </w:r>
      <w:r>
        <w:t xml:space="preserve">A bit that specifies whether this pivot hierarchy is an </w:t>
      </w:r>
      <w:hyperlink w:anchor="gt_8f75d668-e8c6-4f42-ba44-d90604d3b9dc">
        <w:r>
          <w:rPr>
            <w:rStyle w:val="HyperlinkGreen"/>
            <w:b/>
          </w:rPr>
          <w:t>attribute hierarchy</w:t>
        </w:r>
      </w:hyperlink>
      <w:r>
        <w:t>.</w:t>
      </w:r>
    </w:p>
    <w:p w:rsidR="003070B7" w:rsidRDefault="003070B7" w:rsidP="003070B7">
      <w:pPr>
        <w:pStyle w:val="Definition-Field"/>
      </w:pPr>
      <w:r>
        <w:rPr>
          <w:b/>
        </w:rPr>
        <w:t xml:space="preserve">I - fTimeHierarchy (1 bit): </w:t>
      </w:r>
      <w:r>
        <w:t xml:space="preserve">A bit that specifies whether this pivot hierarchy is a </w:t>
      </w:r>
      <w:hyperlink w:anchor="gt_1c5d8e4b-5628-41ec-aa9f-95f243e2bed5">
        <w:r>
          <w:rPr>
            <w:rStyle w:val="HyperlinkGreen"/>
            <w:b/>
          </w:rPr>
          <w:t>time hierarchy</w:t>
        </w:r>
      </w:hyperlink>
      <w:r>
        <w:t>.</w:t>
      </w:r>
    </w:p>
    <w:p w:rsidR="003070B7" w:rsidRDefault="003070B7" w:rsidP="003070B7">
      <w:pPr>
        <w:pStyle w:val="Definition-Field"/>
      </w:pPr>
      <w:r>
        <w:rPr>
          <w:b/>
        </w:rPr>
        <w:t xml:space="preserve">J - fFilterInclusive (1 bit): </w:t>
      </w:r>
      <w:r>
        <w:t xml:space="preserve">A bit that specifies whether </w:t>
      </w:r>
      <w:hyperlink w:anchor="Section_b0b282651e334c86ad030f5693c1d1e4" w:history="1">
        <w:r>
          <w:rPr>
            <w:rStyle w:val="af5"/>
          </w:rPr>
          <w:t>manual filters</w:t>
        </w:r>
      </w:hyperlink>
      <w:r>
        <w:t xml:space="preserve"> applied to this pivot hierarchy are inclusive or exclusive. MUST be a value from the following table:</w:t>
      </w:r>
    </w:p>
    <w:tbl>
      <w:tblPr>
        <w:tblStyle w:val="Table-ShadedHeader"/>
        <w:tblW w:w="0" w:type="auto"/>
        <w:tblLook w:val="04A0" w:firstRow="1" w:lastRow="0" w:firstColumn="1" w:lastColumn="0" w:noHBand="0" w:noVBand="1"/>
      </w:tblPr>
      <w:tblGrid>
        <w:gridCol w:w="1530"/>
        <w:gridCol w:w="7830"/>
      </w:tblGrid>
      <w:tr w:rsidR="003070B7" w:rsidTr="0030562B">
        <w:trPr>
          <w:cnfStyle w:val="100000000000" w:firstRow="1" w:lastRow="0" w:firstColumn="0" w:lastColumn="0" w:oddVBand="0" w:evenVBand="0" w:oddHBand="0" w:evenHBand="0" w:firstRowFirstColumn="0" w:firstRowLastColumn="0" w:lastRowFirstColumn="0" w:lastRowLastColumn="0"/>
          <w:trHeight w:val="222"/>
          <w:tblHeader/>
        </w:trPr>
        <w:tc>
          <w:tcPr>
            <w:tcW w:w="1530" w:type="dxa"/>
          </w:tcPr>
          <w:p w:rsidR="003070B7" w:rsidRDefault="003070B7" w:rsidP="0030562B">
            <w:pPr>
              <w:pStyle w:val="Definition-Field"/>
              <w:spacing w:after="0"/>
              <w:ind w:left="0" w:firstLine="0"/>
              <w:rPr>
                <w:b/>
              </w:rPr>
            </w:pPr>
            <w:r>
              <w:rPr>
                <w:b/>
              </w:rPr>
              <w:t>Value</w:t>
            </w:r>
          </w:p>
        </w:tc>
        <w:tc>
          <w:tcPr>
            <w:tcW w:w="7830" w:type="dxa"/>
          </w:tcPr>
          <w:p w:rsidR="003070B7" w:rsidRDefault="003070B7" w:rsidP="0030562B">
            <w:pPr>
              <w:pStyle w:val="Definition-Field"/>
              <w:spacing w:after="0"/>
              <w:ind w:left="0" w:firstLine="0"/>
              <w:rPr>
                <w:b/>
              </w:rPr>
            </w:pPr>
            <w:r>
              <w:rPr>
                <w:b/>
              </w:rPr>
              <w:t>Meaning</w:t>
            </w:r>
          </w:p>
        </w:tc>
      </w:tr>
      <w:tr w:rsidR="003070B7" w:rsidTr="0030562B">
        <w:trPr>
          <w:trHeight w:val="422"/>
        </w:trPr>
        <w:tc>
          <w:tcPr>
            <w:tcW w:w="1530" w:type="dxa"/>
          </w:tcPr>
          <w:p w:rsidR="003070B7" w:rsidRDefault="003070B7" w:rsidP="0030562B">
            <w:pPr>
              <w:pStyle w:val="Definition-Field"/>
              <w:spacing w:after="0"/>
              <w:ind w:left="0" w:firstLine="0"/>
            </w:pPr>
            <w:r>
              <w:t>0</w:t>
            </w:r>
          </w:p>
        </w:tc>
        <w:tc>
          <w:tcPr>
            <w:tcW w:w="7830" w:type="dxa"/>
          </w:tcPr>
          <w:p w:rsidR="003070B7" w:rsidRDefault="003070B7" w:rsidP="0030562B">
            <w:pPr>
              <w:pStyle w:val="Definition-Field"/>
              <w:spacing w:after="0"/>
              <w:ind w:left="0" w:firstLine="0"/>
            </w:pPr>
            <w:r>
              <w:t>OLAP members specified in the manual filter are excluded from the PivotTable view along with their descendants.</w:t>
            </w:r>
          </w:p>
        </w:tc>
      </w:tr>
      <w:tr w:rsidR="003070B7" w:rsidTr="0030562B">
        <w:trPr>
          <w:trHeight w:val="422"/>
        </w:trPr>
        <w:tc>
          <w:tcPr>
            <w:tcW w:w="1530" w:type="dxa"/>
          </w:tcPr>
          <w:p w:rsidR="003070B7" w:rsidRDefault="003070B7" w:rsidP="0030562B">
            <w:pPr>
              <w:pStyle w:val="Definition-Field"/>
              <w:spacing w:after="0"/>
              <w:ind w:left="0" w:firstLine="0"/>
            </w:pPr>
            <w:r>
              <w:t>1</w:t>
            </w:r>
          </w:p>
        </w:tc>
        <w:tc>
          <w:tcPr>
            <w:tcW w:w="7830" w:type="dxa"/>
          </w:tcPr>
          <w:p w:rsidR="003070B7" w:rsidRDefault="003070B7" w:rsidP="0030562B">
            <w:pPr>
              <w:pStyle w:val="Definition-Field"/>
              <w:spacing w:after="0"/>
              <w:ind w:left="0" w:firstLine="0"/>
            </w:pPr>
            <w:r>
              <w:t>OLAP members specified in the manual filter are included from the PivotTable view along with their ascendants and descendants.</w:t>
            </w:r>
          </w:p>
        </w:tc>
      </w:tr>
    </w:tbl>
    <w:p w:rsidR="003070B7" w:rsidRDefault="003070B7" w:rsidP="003070B7">
      <w:pPr>
        <w:pStyle w:val="Definition-Field"/>
      </w:pPr>
      <w:r>
        <w:t xml:space="preserve">For more information, see </w:t>
      </w:r>
      <w:hyperlink w:anchor="Section_bd4665ebb56a44e690b9ceaf7ec55389" w:history="1">
        <w:r>
          <w:rPr>
            <w:rStyle w:val="af5"/>
          </w:rPr>
          <w:t>OLAP Manual Filters</w:t>
        </w:r>
      </w:hyperlink>
      <w:r>
        <w:t>.</w:t>
      </w:r>
    </w:p>
    <w:p w:rsidR="003070B7" w:rsidRDefault="003070B7" w:rsidP="003070B7">
      <w:pPr>
        <w:pStyle w:val="Definition-Field"/>
      </w:pPr>
      <w:r>
        <w:rPr>
          <w:b/>
        </w:rPr>
        <w:t xml:space="preserve">K - unused2 (1 bit): </w:t>
      </w:r>
      <w:r>
        <w:t>Undefined and MUST be ignored.</w:t>
      </w:r>
    </w:p>
    <w:p w:rsidR="003070B7" w:rsidRDefault="003070B7" w:rsidP="003070B7">
      <w:pPr>
        <w:pStyle w:val="Definition-Field"/>
      </w:pPr>
      <w:r>
        <w:rPr>
          <w:b/>
        </w:rPr>
        <w:t xml:space="preserve">L - fKeyAttributeHierarchy (1 bit): </w:t>
      </w:r>
      <w:r>
        <w:t xml:space="preserve">A bit that specifies whether this pivot hierarchy is the key attribute hierarchy in the </w:t>
      </w:r>
      <w:hyperlink w:anchor="gt_055c223a-52f1-4d41-b95b-d7c60eaa388f">
        <w:r>
          <w:rPr>
            <w:rStyle w:val="HyperlinkGreen"/>
            <w:b/>
          </w:rPr>
          <w:t>OLAP</w:t>
        </w:r>
      </w:hyperlink>
      <w:r>
        <w:t xml:space="preserve"> </w:t>
      </w:r>
      <w:hyperlink w:anchor="gt_70d18eb1-eb3c-48f8-b0cd-7140f206406c">
        <w:r>
          <w:rPr>
            <w:rStyle w:val="HyperlinkGreen"/>
            <w:b/>
          </w:rPr>
          <w:t>dimension (1)</w:t>
        </w:r>
      </w:hyperlink>
      <w:r>
        <w:t>.</w:t>
      </w:r>
    </w:p>
    <w:p w:rsidR="003070B7" w:rsidRDefault="003070B7" w:rsidP="003070B7">
      <w:pPr>
        <w:pStyle w:val="Definition-Field"/>
      </w:pPr>
      <w:r>
        <w:rPr>
          <w:b/>
        </w:rPr>
        <w:t xml:space="preserve">M - fKPI (1 bit): </w:t>
      </w:r>
      <w:r>
        <w:t xml:space="preserve">A bit that specifies whether this pivot hierarchy is a </w:t>
      </w:r>
      <w:hyperlink w:anchor="gt_1d2666f5-ffca-4053-868a-0cd4434ce5a8">
        <w:r>
          <w:rPr>
            <w:rStyle w:val="HyperlinkGreen"/>
            <w:b/>
          </w:rPr>
          <w:t>key performance indicator (KPI)</w:t>
        </w:r>
      </w:hyperlink>
      <w:r>
        <w:t xml:space="preserve"> </w:t>
      </w:r>
      <w:hyperlink w:anchor="gt_a07fc05d-cdb0-442c-984a-dd3589b9f682">
        <w:r>
          <w:rPr>
            <w:rStyle w:val="HyperlinkGreen"/>
            <w:b/>
          </w:rPr>
          <w:t>hierarchy</w:t>
        </w:r>
      </w:hyperlink>
      <w:r>
        <w:t>.</w:t>
      </w:r>
    </w:p>
    <w:p w:rsidR="003070B7" w:rsidRDefault="003070B7" w:rsidP="003070B7">
      <w:pPr>
        <w:pStyle w:val="Definition-Field"/>
      </w:pPr>
      <w:r>
        <w:rPr>
          <w:b/>
        </w:rPr>
        <w:t xml:space="preserve">unused3 (19 bits): </w:t>
      </w:r>
      <w:r>
        <w:t>Undefined and MUST be ignored.</w:t>
      </w:r>
    </w:p>
    <w:p w:rsidR="003070B7" w:rsidRDefault="003070B7" w:rsidP="003070B7">
      <w:pPr>
        <w:pStyle w:val="Definition-Field"/>
      </w:pPr>
      <w:r>
        <w:rPr>
          <w:b/>
        </w:rPr>
        <w:t xml:space="preserve">sxaxis (2 bytes): </w:t>
      </w:r>
      <w:r>
        <w:t xml:space="preserve"> An </w:t>
      </w:r>
      <w:hyperlink w:anchor="Section_2c4ee792d1444a7884bf68a617edb018" w:history="1">
        <w:r>
          <w:rPr>
            <w:rStyle w:val="af5"/>
          </w:rPr>
          <w:t>SXAxis</w:t>
        </w:r>
      </w:hyperlink>
      <w:r>
        <w:t xml:space="preserve"> structure that specifies the axis or axes this pivot hierarchy is present on. For more information, see </w:t>
      </w:r>
      <w:hyperlink w:anchor="Section_89db73685e8e4324b592af85e4559e6c" w:history="1">
        <w:r>
          <w:rPr>
            <w:rStyle w:val="af5"/>
          </w:rPr>
          <w:t>PivotTable Axes</w:t>
        </w:r>
      </w:hyperlink>
      <w:r>
        <w:t xml:space="preserve">. </w:t>
      </w:r>
    </w:p>
    <w:p w:rsidR="003070B7" w:rsidRDefault="003070B7" w:rsidP="003070B7">
      <w:pPr>
        <w:ind w:left="360" w:hanging="360"/>
      </w:pPr>
      <w:r>
        <w:rPr>
          <w:rFonts w:ascii="Wingdings" w:hAnsi="Wingdings"/>
        </w:rPr>
        <w:t></w:t>
      </w:r>
      <w:r>
        <w:rPr>
          <w:rFonts w:ascii="Wingdings" w:hAnsi="Wingdings"/>
        </w:rPr>
        <w:tab/>
      </w:r>
      <w:r>
        <w:t xml:space="preserve">If </w:t>
      </w:r>
      <w:r w:rsidRPr="0011156B">
        <w:rPr>
          <w:b/>
        </w:rPr>
        <w:t>sxaxis.sxaxisData</w:t>
      </w:r>
      <w:r>
        <w:t xml:space="preserve"> is 1, then </w:t>
      </w:r>
      <w:r w:rsidRPr="0011156B">
        <w:rPr>
          <w:b/>
        </w:rPr>
        <w:t>sxaxis.sxaxisRw</w:t>
      </w:r>
      <w:r>
        <w:t xml:space="preserve">, </w:t>
      </w:r>
      <w:r w:rsidRPr="0011156B">
        <w:rPr>
          <w:b/>
        </w:rPr>
        <w:t>sxaxis.sxaxisCol</w:t>
      </w:r>
      <w:r>
        <w:t xml:space="preserve">, and </w:t>
      </w:r>
      <w:r w:rsidRPr="0011156B">
        <w:rPr>
          <w:b/>
        </w:rPr>
        <w:t>sxaxis.sxaxisPage</w:t>
      </w:r>
      <w:r>
        <w:t xml:space="preserve"> MUST be zero.</w:t>
      </w:r>
    </w:p>
    <w:p w:rsidR="003070B7" w:rsidRDefault="003070B7" w:rsidP="003070B7">
      <w:pPr>
        <w:ind w:left="360" w:hanging="360"/>
      </w:pPr>
      <w:r>
        <w:rPr>
          <w:rFonts w:ascii="Wingdings" w:hAnsi="Wingdings"/>
        </w:rPr>
        <w:t></w:t>
      </w:r>
      <w:r>
        <w:rPr>
          <w:rFonts w:ascii="Wingdings" w:hAnsi="Wingdings"/>
        </w:rPr>
        <w:tab/>
      </w:r>
      <w:r>
        <w:t xml:space="preserve">If </w:t>
      </w:r>
      <w:r w:rsidRPr="0011156B">
        <w:rPr>
          <w:b/>
        </w:rPr>
        <w:t>sxaxis.sxaxisRw</w:t>
      </w:r>
      <w:r>
        <w:t xml:space="preserve"> is 1, then </w:t>
      </w:r>
      <w:r w:rsidRPr="0011156B">
        <w:rPr>
          <w:b/>
        </w:rPr>
        <w:t>sxaxis.sxaxisCol</w:t>
      </w:r>
      <w:r>
        <w:t xml:space="preserve"> and </w:t>
      </w:r>
      <w:r w:rsidRPr="0011156B">
        <w:rPr>
          <w:b/>
        </w:rPr>
        <w:t>sxaxis.sxaxisPage</w:t>
      </w:r>
      <w:r>
        <w:t xml:space="preserve"> MUST be zero.</w:t>
      </w:r>
    </w:p>
    <w:p w:rsidR="003070B7" w:rsidRDefault="003070B7" w:rsidP="003070B7">
      <w:pPr>
        <w:ind w:left="360" w:hanging="360"/>
      </w:pPr>
      <w:r>
        <w:rPr>
          <w:rFonts w:ascii="Wingdings" w:hAnsi="Wingdings"/>
        </w:rPr>
        <w:t></w:t>
      </w:r>
      <w:r>
        <w:rPr>
          <w:rFonts w:ascii="Wingdings" w:hAnsi="Wingdings"/>
        </w:rPr>
        <w:tab/>
      </w:r>
      <w:r>
        <w:t xml:space="preserve">If </w:t>
      </w:r>
      <w:r w:rsidRPr="0011156B">
        <w:rPr>
          <w:b/>
        </w:rPr>
        <w:t>sxaxis.sxaxisCol</w:t>
      </w:r>
      <w:r>
        <w:t xml:space="preserve"> is 1, </w:t>
      </w:r>
      <w:r w:rsidRPr="0011156B">
        <w:rPr>
          <w:b/>
        </w:rPr>
        <w:t>sxaxis.sxaxisPage</w:t>
      </w:r>
      <w:r>
        <w:t xml:space="preserve"> MUST be zero.</w:t>
      </w:r>
    </w:p>
    <w:p w:rsidR="003070B7" w:rsidRDefault="003070B7" w:rsidP="003070B7">
      <w:pPr>
        <w:pStyle w:val="Definition-Field"/>
      </w:pPr>
      <w:r>
        <w:rPr>
          <w:b/>
        </w:rPr>
        <w:t xml:space="preserve">reserved (2 bytes): </w:t>
      </w:r>
      <w:r>
        <w:t>MUST be zero, and MUST be ignored.</w:t>
      </w:r>
    </w:p>
    <w:p w:rsidR="003070B7" w:rsidRDefault="003070B7" w:rsidP="003070B7">
      <w:pPr>
        <w:pStyle w:val="Definition-Field"/>
      </w:pPr>
      <w:r>
        <w:rPr>
          <w:b/>
        </w:rPr>
        <w:t xml:space="preserve">isxvd (4 bytes): </w:t>
      </w:r>
      <w:r>
        <w:t xml:space="preserve">A signed integer that specifies a pivot field index as specified by Pivot Fields. The pivot field index specifies the associated pivot field for this pivot hierarchy. </w:t>
      </w:r>
    </w:p>
    <w:p w:rsidR="003070B7" w:rsidRDefault="003070B7" w:rsidP="003070B7">
      <w:pPr>
        <w:pStyle w:val="Definition-Field"/>
      </w:pPr>
      <w:r>
        <w:t xml:space="preserve">If the value of </w:t>
      </w:r>
      <w:r>
        <w:rPr>
          <w:b/>
        </w:rPr>
        <w:t>sxaxis.sxaxisPage</w:t>
      </w:r>
      <w:r>
        <w:t xml:space="preserve"> is 1 or the value of </w:t>
      </w:r>
      <w:r>
        <w:rPr>
          <w:b/>
        </w:rPr>
        <w:t>sxaxis.sxaxisData</w:t>
      </w:r>
      <w:r>
        <w:t xml:space="preserve"> is 1, then the value of this field MUST be greater than or equal to 0 and MUST be less than the value of the </w:t>
      </w:r>
      <w:r>
        <w:rPr>
          <w:b/>
        </w:rPr>
        <w:t>cDim</w:t>
      </w:r>
      <w:r>
        <w:t xml:space="preserve"> field of the </w:t>
      </w:r>
      <w:hyperlink w:anchor="Section_fcf246969b7b45a2b48a4199d26fb41b" w:history="1">
        <w:r>
          <w:rPr>
            <w:rStyle w:val="af5"/>
          </w:rPr>
          <w:t>SxView</w:t>
        </w:r>
      </w:hyperlink>
      <w:r>
        <w:t xml:space="preserve"> record of the PivotTable view, and the value of </w:t>
      </w:r>
      <w:r>
        <w:rPr>
          <w:b/>
        </w:rPr>
        <w:t>cisxvd</w:t>
      </w:r>
      <w:r>
        <w:t xml:space="preserve"> MUST be 0. Also, the </w:t>
      </w:r>
      <w:r>
        <w:rPr>
          <w:b/>
        </w:rPr>
        <w:t>sxaxis</w:t>
      </w:r>
      <w:r>
        <w:t xml:space="preserve"> field of the </w:t>
      </w:r>
      <w:hyperlink w:anchor="Section_6f48271ee32547ea9efe9c197d0fb8e6" w:history="1">
        <w:r>
          <w:rPr>
            <w:rStyle w:val="af5"/>
          </w:rPr>
          <w:t>Sxvd</w:t>
        </w:r>
      </w:hyperlink>
      <w:r>
        <w:t xml:space="preserve"> record of the referenced pivot field MUST be equal to the </w:t>
      </w:r>
      <w:r>
        <w:rPr>
          <w:b/>
        </w:rPr>
        <w:t>sxaxis</w:t>
      </w:r>
      <w:r>
        <w:t xml:space="preserve"> field of this record. </w:t>
      </w:r>
    </w:p>
    <w:p w:rsidR="003070B7" w:rsidRDefault="003070B7" w:rsidP="003070B7">
      <w:pPr>
        <w:pStyle w:val="Definition-Field"/>
      </w:pPr>
      <w:r>
        <w:t xml:space="preserve">If both </w:t>
      </w:r>
      <w:r>
        <w:rPr>
          <w:b/>
        </w:rPr>
        <w:t>sxaxis.sxaxisPage</w:t>
      </w:r>
      <w:r>
        <w:t xml:space="preserve"> and </w:t>
      </w:r>
      <w:r>
        <w:rPr>
          <w:b/>
        </w:rPr>
        <w:t>sxaxis.sxaxisData</w:t>
      </w:r>
      <w:r>
        <w:t xml:space="preserve"> are equal to 0, the value of this field MUST be ignored. </w:t>
      </w:r>
    </w:p>
    <w:p w:rsidR="003070B7" w:rsidRDefault="003070B7" w:rsidP="003070B7">
      <w:pPr>
        <w:pStyle w:val="Definition-Field"/>
      </w:pPr>
      <w:r>
        <w:rPr>
          <w:b/>
        </w:rPr>
        <w:t xml:space="preserve">csxvdXl (4 bytes): </w:t>
      </w:r>
      <w:r>
        <w:t>A signed integer that specifies the number of pivot fields in the PivotTable view on PivotTable axes for this pivot hierarchy. MUST be greater than or equal to 0.</w:t>
      </w:r>
    </w:p>
    <w:p w:rsidR="003070B7" w:rsidRDefault="003070B7" w:rsidP="003070B7">
      <w:pPr>
        <w:pStyle w:val="Definition-Field"/>
        <w:ind w:firstLine="0"/>
      </w:pPr>
      <w:r>
        <w:t xml:space="preserve">If </w:t>
      </w:r>
      <w:r>
        <w:rPr>
          <w:b/>
        </w:rPr>
        <w:t>sxaxis.sxaxisPage</w:t>
      </w:r>
      <w:r>
        <w:t xml:space="preserve"> is 1 or </w:t>
      </w:r>
      <w:r>
        <w:rPr>
          <w:b/>
        </w:rPr>
        <w:t>sxaxis.sxaxisData</w:t>
      </w:r>
      <w:r>
        <w:t xml:space="preserve"> is 1, then the value of this field MUST be 1.</w:t>
      </w:r>
    </w:p>
    <w:p w:rsidR="003070B7" w:rsidRDefault="003070B7" w:rsidP="003070B7">
      <w:pPr>
        <w:pStyle w:val="Definition-Field"/>
        <w:ind w:firstLine="0"/>
      </w:pPr>
      <w:r>
        <w:t xml:space="preserve">If </w:t>
      </w:r>
      <w:r>
        <w:rPr>
          <w:b/>
        </w:rPr>
        <w:t>sxaxis.sxaxisPage</w:t>
      </w:r>
      <w:r>
        <w:t xml:space="preserve"> is 0, </w:t>
      </w:r>
      <w:r>
        <w:rPr>
          <w:b/>
        </w:rPr>
        <w:t>sxaxis.sxaxisData</w:t>
      </w:r>
      <w:r>
        <w:t xml:space="preserve"> is 0, </w:t>
      </w:r>
      <w:r>
        <w:rPr>
          <w:b/>
        </w:rPr>
        <w:t>sxaxis.sxaxisRw</w:t>
      </w:r>
      <w:r>
        <w:t xml:space="preserve"> is 0 and </w:t>
      </w:r>
      <w:r>
        <w:rPr>
          <w:b/>
        </w:rPr>
        <w:t>sxaxis.sxaxisCol</w:t>
      </w:r>
      <w:r>
        <w:t xml:space="preserve"> is 0, the value of this field MUST be 0.</w:t>
      </w:r>
    </w:p>
    <w:p w:rsidR="003070B7" w:rsidRDefault="003070B7" w:rsidP="003070B7">
      <w:pPr>
        <w:pStyle w:val="Definition-Field"/>
        <w:ind w:firstLine="0"/>
      </w:pPr>
      <w:r>
        <w:t xml:space="preserve">If </w:t>
      </w:r>
      <w:r>
        <w:rPr>
          <w:b/>
        </w:rPr>
        <w:t>sxaxis.sxaxisRw</w:t>
      </w:r>
      <w:r>
        <w:t xml:space="preserve"> is 1 or </w:t>
      </w:r>
      <w:r>
        <w:rPr>
          <w:b/>
        </w:rPr>
        <w:t>sxaxis.sxaxisCol</w:t>
      </w:r>
      <w:r>
        <w:t xml:space="preserve"> is 1, the restrictions on the value of this field vary depending on the value of the </w:t>
      </w:r>
      <w:r>
        <w:rPr>
          <w:b/>
        </w:rPr>
        <w:t>stAll</w:t>
      </w:r>
      <w:r>
        <w:t xml:space="preserve"> string, as specified in the following table: </w:t>
      </w:r>
    </w:p>
    <w:tbl>
      <w:tblPr>
        <w:tblStyle w:val="Table-ShadedHeaderIndented"/>
        <w:tblW w:w="0" w:type="auto"/>
        <w:tblInd w:w="918" w:type="dxa"/>
        <w:tblLook w:val="04A0" w:firstRow="1" w:lastRow="0" w:firstColumn="1" w:lastColumn="0" w:noHBand="0" w:noVBand="1"/>
      </w:tblPr>
      <w:tblGrid>
        <w:gridCol w:w="1350"/>
        <w:gridCol w:w="459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50" w:type="dxa"/>
          </w:tcPr>
          <w:p w:rsidR="003070B7" w:rsidRDefault="003070B7" w:rsidP="0030562B">
            <w:pPr>
              <w:pStyle w:val="TableHeaderText"/>
              <w:spacing w:before="0" w:after="0"/>
            </w:pPr>
            <w:r>
              <w:t>stAll</w:t>
            </w:r>
          </w:p>
        </w:tc>
        <w:tc>
          <w:tcPr>
            <w:tcW w:w="4590" w:type="dxa"/>
          </w:tcPr>
          <w:p w:rsidR="003070B7" w:rsidRDefault="003070B7" w:rsidP="0030562B">
            <w:pPr>
              <w:pStyle w:val="TableHeaderText"/>
              <w:spacing w:before="0" w:after="0"/>
            </w:pPr>
            <w:r>
              <w:t>Value of csxvdXl</w:t>
            </w:r>
          </w:p>
        </w:tc>
      </w:tr>
      <w:tr w:rsidR="003070B7" w:rsidTr="0030562B">
        <w:tc>
          <w:tcPr>
            <w:tcW w:w="1350" w:type="dxa"/>
          </w:tcPr>
          <w:p w:rsidR="003070B7" w:rsidRDefault="003070B7" w:rsidP="0030562B">
            <w:pPr>
              <w:pStyle w:val="TableBodyText"/>
              <w:spacing w:before="0" w:after="0"/>
            </w:pPr>
            <w:r>
              <w:t>Empty</w:t>
            </w:r>
          </w:p>
        </w:tc>
        <w:tc>
          <w:tcPr>
            <w:tcW w:w="4590" w:type="dxa"/>
          </w:tcPr>
          <w:p w:rsidR="003070B7" w:rsidRDefault="003070B7" w:rsidP="0030562B">
            <w:pPr>
              <w:pStyle w:val="TableBodyText"/>
              <w:spacing w:before="0" w:after="0"/>
            </w:pPr>
            <w:r>
              <w:t xml:space="preserve">MUST be equal to the value of </w:t>
            </w:r>
            <w:r>
              <w:rPr>
                <w:b/>
              </w:rPr>
              <w:t>cisxvd</w:t>
            </w:r>
          </w:p>
        </w:tc>
      </w:tr>
      <w:tr w:rsidR="003070B7" w:rsidTr="0030562B">
        <w:tc>
          <w:tcPr>
            <w:tcW w:w="1350" w:type="dxa"/>
          </w:tcPr>
          <w:p w:rsidR="003070B7" w:rsidRDefault="003070B7" w:rsidP="0030562B">
            <w:pPr>
              <w:pStyle w:val="TableBodyText"/>
              <w:spacing w:before="0" w:after="0"/>
            </w:pPr>
            <w:r>
              <w:t>Not empty</w:t>
            </w:r>
          </w:p>
        </w:tc>
        <w:tc>
          <w:tcPr>
            <w:tcW w:w="4590" w:type="dxa"/>
          </w:tcPr>
          <w:p w:rsidR="003070B7" w:rsidRDefault="003070B7" w:rsidP="0030562B">
            <w:pPr>
              <w:pStyle w:val="TableBodyText"/>
              <w:spacing w:before="0" w:after="0"/>
            </w:pPr>
            <w:r>
              <w:t xml:space="preserve">MUST be equal to </w:t>
            </w:r>
            <w:r>
              <w:rPr>
                <w:b/>
              </w:rPr>
              <w:t>cisxvd</w:t>
            </w:r>
            <w:r>
              <w:t xml:space="preserve"> – 1</w:t>
            </w:r>
          </w:p>
        </w:tc>
      </w:tr>
    </w:tbl>
    <w:p w:rsidR="003070B7" w:rsidRDefault="003070B7" w:rsidP="003070B7">
      <w:pPr>
        <w:pStyle w:val="Definition-Field2"/>
      </w:pPr>
    </w:p>
    <w:p w:rsidR="003070B7" w:rsidRDefault="003070B7" w:rsidP="003070B7">
      <w:pPr>
        <w:pStyle w:val="Definition-Field"/>
      </w:pPr>
      <w:r>
        <w:rPr>
          <w:b/>
        </w:rPr>
        <w:t xml:space="preserve">N - fDragToRow (1 bit): </w:t>
      </w:r>
      <w:r>
        <w:t xml:space="preserve">A bit that specifies whether this pivot hierarchy can be placed on the </w:t>
      </w:r>
      <w:hyperlink w:anchor="Section_3f46e7207706400cba9473cb829f869a" w:history="1">
        <w:r>
          <w:rPr>
            <w:rStyle w:val="af5"/>
          </w:rPr>
          <w:t>row axis</w:t>
        </w:r>
      </w:hyperlink>
      <w:r>
        <w:t xml:space="preserve"> of the PivotTable view. MUST be 0 if </w:t>
      </w:r>
      <w:r>
        <w:rPr>
          <w:b/>
        </w:rPr>
        <w:t>fMeasure</w:t>
      </w:r>
      <w:r>
        <w:t xml:space="preserve"> is 1.</w:t>
      </w:r>
    </w:p>
    <w:p w:rsidR="003070B7" w:rsidRDefault="003070B7" w:rsidP="003070B7">
      <w:pPr>
        <w:pStyle w:val="Definition-Field"/>
      </w:pPr>
      <w:r>
        <w:rPr>
          <w:b/>
        </w:rPr>
        <w:t xml:space="preserve">O - fDragToColumn (1 bit): </w:t>
      </w:r>
      <w:r>
        <w:t xml:space="preserve">A bit that specifies whether this pivot hierarchy can be placed on the </w:t>
      </w:r>
      <w:hyperlink w:anchor="Section_00d9d88b8fa74bf08446584bf651677f" w:history="1">
        <w:r>
          <w:rPr>
            <w:rStyle w:val="af5"/>
          </w:rPr>
          <w:t>column axis</w:t>
        </w:r>
      </w:hyperlink>
      <w:r>
        <w:t xml:space="preserve"> of the PivotTable view. MUST be 0 if </w:t>
      </w:r>
      <w:r>
        <w:rPr>
          <w:b/>
        </w:rPr>
        <w:t>fMeasure</w:t>
      </w:r>
      <w:r>
        <w:t xml:space="preserve"> is 1.</w:t>
      </w:r>
    </w:p>
    <w:p w:rsidR="003070B7" w:rsidRDefault="003070B7" w:rsidP="003070B7">
      <w:pPr>
        <w:pStyle w:val="Definition-Field"/>
      </w:pPr>
      <w:r>
        <w:rPr>
          <w:b/>
        </w:rPr>
        <w:t xml:space="preserve">P - fDragToPage (1 bit): </w:t>
      </w:r>
      <w:r>
        <w:t xml:space="preserve">A bit that specifies whether this pivot hierarchy can be placed on the page axis of the PivotTable view. MUST be 0 if </w:t>
      </w:r>
      <w:r>
        <w:rPr>
          <w:b/>
        </w:rPr>
        <w:t>fMeasure</w:t>
      </w:r>
      <w:r>
        <w:t xml:space="preserve"> is 1.</w:t>
      </w:r>
    </w:p>
    <w:p w:rsidR="003070B7" w:rsidRDefault="003070B7" w:rsidP="003070B7">
      <w:pPr>
        <w:pStyle w:val="Definition-Field"/>
      </w:pPr>
      <w:r>
        <w:rPr>
          <w:b/>
        </w:rPr>
        <w:t xml:space="preserve">Q - fDragToData (1 bit): </w:t>
      </w:r>
      <w:r>
        <w:t>A bit that specifies whether this pivot hierarchy can be placed on the data axis of the PivotTable view.</w:t>
      </w:r>
    </w:p>
    <w:p w:rsidR="003070B7" w:rsidRDefault="003070B7" w:rsidP="003070B7">
      <w:pPr>
        <w:pStyle w:val="Definition-Field"/>
      </w:pPr>
      <w:r>
        <w:rPr>
          <w:b/>
        </w:rPr>
        <w:t xml:space="preserve">R - fDragToHide (1 bit): </w:t>
      </w:r>
      <w:r>
        <w:t>A bit that specifies whether this pivot hierarchy can be removed from the PivotTable view.</w:t>
      </w:r>
    </w:p>
    <w:p w:rsidR="003070B7" w:rsidRDefault="003070B7" w:rsidP="003070B7">
      <w:pPr>
        <w:pStyle w:val="Definition-Field"/>
      </w:pPr>
      <w:r>
        <w:rPr>
          <w:b/>
        </w:rPr>
        <w:t xml:space="preserve">unused4 (11 bits): </w:t>
      </w:r>
      <w:r>
        <w:t>Undefined and MUST be ignored.</w:t>
      </w:r>
    </w:p>
    <w:p w:rsidR="003070B7" w:rsidRDefault="003070B7" w:rsidP="003070B7">
      <w:pPr>
        <w:pStyle w:val="Definition-Field"/>
      </w:pPr>
      <w:r>
        <w:rPr>
          <w:b/>
        </w:rPr>
        <w:t xml:space="preserve">stUnique (variable): </w:t>
      </w:r>
      <w:r>
        <w:t xml:space="preserve">An </w:t>
      </w:r>
      <w:hyperlink w:anchor="Section_36ca6de7be1648bcaa5e3eaf4942f671">
        <w:r>
          <w:rPr>
            <w:rStyle w:val="af5"/>
          </w:rPr>
          <w:t>XLUnicodeString</w:t>
        </w:r>
      </w:hyperlink>
      <w:r>
        <w:t xml:space="preserve"> structure that specifies the </w:t>
      </w:r>
      <w:hyperlink w:anchor="gt_d5d555be-1be8-4d7b-b16e-0b04bc337b3b">
        <w:r>
          <w:rPr>
            <w:rStyle w:val="HyperlinkGreen"/>
            <w:b/>
          </w:rPr>
          <w:t>MDX unique name</w:t>
        </w:r>
      </w:hyperlink>
      <w:r>
        <w:t xml:space="preserve"> of this pivot hierarchy. The length of the string MUST be greater than zero and less than or equal to 255.</w:t>
      </w:r>
    </w:p>
    <w:p w:rsidR="003070B7" w:rsidRDefault="003070B7" w:rsidP="003070B7">
      <w:pPr>
        <w:pStyle w:val="Definition-Field"/>
      </w:pPr>
      <w:r>
        <w:rPr>
          <w:b/>
        </w:rPr>
        <w:t xml:space="preserve">stDisplay (variable): </w:t>
      </w:r>
      <w:r>
        <w:t>An XLUnicodeString structure that specifies the display name of this pivot hierarchy. The length of the string MUST be greater than zero and less than or equal to 255.</w:t>
      </w:r>
    </w:p>
    <w:p w:rsidR="003070B7" w:rsidRDefault="003070B7" w:rsidP="003070B7">
      <w:pPr>
        <w:pStyle w:val="Definition-Field"/>
      </w:pPr>
      <w:r>
        <w:rPr>
          <w:b/>
        </w:rPr>
        <w:t xml:space="preserve">stDefault (variable): </w:t>
      </w:r>
      <w:r>
        <w:t xml:space="preserve">An XLUnicodeString structure that specifies the MDX unique name of the default </w:t>
      </w:r>
      <w:hyperlink w:anchor="gt_5d78ca78-a9b1-4791-8126-bf9494304b11">
        <w:r>
          <w:rPr>
            <w:rStyle w:val="HyperlinkGreen"/>
            <w:b/>
          </w:rPr>
          <w:t>member (2)</w:t>
        </w:r>
      </w:hyperlink>
      <w:r>
        <w:t xml:space="preserve"> of this pivot hierarchy. The length of the string MUST be less than or equal to 255.</w:t>
      </w:r>
    </w:p>
    <w:p w:rsidR="003070B7" w:rsidRDefault="003070B7" w:rsidP="003070B7">
      <w:pPr>
        <w:pStyle w:val="Definition-Field"/>
      </w:pPr>
      <w:r>
        <w:rPr>
          <w:b/>
        </w:rPr>
        <w:t xml:space="preserve">stAll (variable): </w:t>
      </w:r>
      <w:r>
        <w:t xml:space="preserve">An XLUnicodeString structure that specifies the unique name of the </w:t>
      </w:r>
      <w:hyperlink w:anchor="gt_cffb889a-4468-44be-9817-24bbac1adfe3">
        <w:r>
          <w:rPr>
            <w:rStyle w:val="HyperlinkGreen"/>
            <w:b/>
          </w:rPr>
          <w:t>ALL</w:t>
        </w:r>
      </w:hyperlink>
      <w:r>
        <w:t xml:space="preserve"> member (2) of this pivot hierarchy. The length of the string MUST be less than or equal to 255. A length of zero specifies that there is no ALL member (2) of this pivot hierarchy.</w:t>
      </w:r>
    </w:p>
    <w:p w:rsidR="003070B7" w:rsidRDefault="003070B7" w:rsidP="003070B7">
      <w:pPr>
        <w:pStyle w:val="Definition-Field"/>
      </w:pPr>
      <w:r>
        <w:rPr>
          <w:b/>
        </w:rPr>
        <w:t xml:space="preserve">stDimension (variable): </w:t>
      </w:r>
      <w:r>
        <w:t xml:space="preserve">An XLUnicodeString structure that specifies the unique name of the OLAP dimension (1) to which this pivot hierarchy belongs, unless the length of the string is zero. The length of the string MUST be less than or equal to 255. If </w:t>
      </w:r>
      <w:r>
        <w:rPr>
          <w:b/>
        </w:rPr>
        <w:t>fMeasure</w:t>
      </w:r>
      <w:r>
        <w:t xml:space="preserve"> is 1, the length of the string MUST be zero. </w:t>
      </w:r>
    </w:p>
    <w:p w:rsidR="003070B7" w:rsidRDefault="003070B7" w:rsidP="003070B7">
      <w:pPr>
        <w:pStyle w:val="Definition-Field"/>
      </w:pPr>
      <w:r>
        <w:rPr>
          <w:b/>
        </w:rPr>
        <w:t xml:space="preserve">cisxvd (4 bytes): </w:t>
      </w:r>
      <w:r>
        <w:t xml:space="preserve">An unsigned integer that specifies the number of elements in </w:t>
      </w:r>
      <w:r>
        <w:rPr>
          <w:b/>
        </w:rPr>
        <w:t>rgisxvd</w:t>
      </w:r>
      <w:r>
        <w:t xml:space="preserve">. MUST be zero If </w:t>
      </w:r>
      <w:r>
        <w:rPr>
          <w:b/>
        </w:rPr>
        <w:t>sxaxis.sxaxisRw</w:t>
      </w:r>
      <w:r>
        <w:t xml:space="preserve"> is 0 and </w:t>
      </w:r>
      <w:r>
        <w:rPr>
          <w:b/>
        </w:rPr>
        <w:t>sxaxis.sxaxisCol</w:t>
      </w:r>
      <w:r>
        <w:t xml:space="preserve"> is 0.</w:t>
      </w:r>
    </w:p>
    <w:p w:rsidR="003070B7" w:rsidRDefault="003070B7" w:rsidP="003070B7">
      <w:pPr>
        <w:pStyle w:val="Definition-Field"/>
      </w:pPr>
      <w:r>
        <w:rPr>
          <w:b/>
        </w:rPr>
        <w:t xml:space="preserve">rgisxvd (variable): </w:t>
      </w:r>
      <w:r>
        <w:t>An array of 4-byte signed integers that specify the pivot fields associated with this pivot hierarchy. Each array element MUST be a value from the following table:</w:t>
      </w:r>
      <w:r>
        <w:br/>
      </w:r>
    </w:p>
    <w:tbl>
      <w:tblPr>
        <w:tblStyle w:val="Table-ShadedHeaderIndented"/>
        <w:tblW w:w="0" w:type="auto"/>
        <w:tblLook w:val="04A0" w:firstRow="1" w:lastRow="0" w:firstColumn="1" w:lastColumn="0" w:noHBand="0" w:noVBand="1"/>
      </w:tblPr>
      <w:tblGrid>
        <w:gridCol w:w="1361"/>
        <w:gridCol w:w="7754"/>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68" w:type="dxa"/>
          </w:tcPr>
          <w:p w:rsidR="003070B7" w:rsidRDefault="003070B7" w:rsidP="0030562B">
            <w:pPr>
              <w:pStyle w:val="TableHeaderText"/>
              <w:spacing w:before="0" w:after="0"/>
            </w:pPr>
            <w:r>
              <w:t>Value</w:t>
            </w:r>
          </w:p>
        </w:tc>
        <w:tc>
          <w:tcPr>
            <w:tcW w:w="7848" w:type="dxa"/>
          </w:tcPr>
          <w:p w:rsidR="003070B7" w:rsidRDefault="003070B7" w:rsidP="0030562B">
            <w:pPr>
              <w:pStyle w:val="TableHeaderText"/>
              <w:spacing w:before="0" w:after="0"/>
            </w:pPr>
            <w:r>
              <w:t>Meaning</w:t>
            </w:r>
          </w:p>
        </w:tc>
      </w:tr>
      <w:tr w:rsidR="003070B7" w:rsidTr="0030562B">
        <w:tc>
          <w:tcPr>
            <w:tcW w:w="1368" w:type="dxa"/>
          </w:tcPr>
          <w:p w:rsidR="003070B7" w:rsidRDefault="003070B7" w:rsidP="0030562B">
            <w:pPr>
              <w:pStyle w:val="Definition-Field2"/>
              <w:ind w:left="0"/>
            </w:pPr>
            <w:r>
              <w:t>-1</w:t>
            </w:r>
          </w:p>
        </w:tc>
        <w:tc>
          <w:tcPr>
            <w:tcW w:w="7848" w:type="dxa"/>
          </w:tcPr>
          <w:p w:rsidR="003070B7" w:rsidRDefault="003070B7" w:rsidP="0030562B">
            <w:pPr>
              <w:pStyle w:val="Definition-Field"/>
            </w:pPr>
            <w:r>
              <w:t xml:space="preserve">No pivot field is referenced. </w:t>
            </w:r>
          </w:p>
        </w:tc>
      </w:tr>
      <w:tr w:rsidR="003070B7" w:rsidTr="0030562B">
        <w:tc>
          <w:tcPr>
            <w:tcW w:w="1368" w:type="dxa"/>
          </w:tcPr>
          <w:p w:rsidR="003070B7" w:rsidRDefault="003070B7" w:rsidP="0030562B">
            <w:pPr>
              <w:pStyle w:val="Definition-Field2"/>
              <w:ind w:left="0"/>
            </w:pPr>
            <w:r>
              <w:t>Greater than or equal to zero</w:t>
            </w:r>
          </w:p>
        </w:tc>
        <w:tc>
          <w:tcPr>
            <w:tcW w:w="7848" w:type="dxa"/>
          </w:tcPr>
          <w:p w:rsidR="003070B7" w:rsidRDefault="003070B7" w:rsidP="0030562B">
            <w:pPr>
              <w:pStyle w:val="Definition-Field2"/>
              <w:ind w:left="0"/>
            </w:pPr>
            <w:r>
              <w:t xml:space="preserve">A pivot field index, as specified by pivot fields, that specifies a pivot field that is associated with this pivot hierarchy. The referenced pivot field MUST have an </w:t>
            </w:r>
            <w:r>
              <w:rPr>
                <w:b/>
              </w:rPr>
              <w:t>sxaxis</w:t>
            </w:r>
            <w:r>
              <w:t xml:space="preserve"> field equal to the value of the </w:t>
            </w:r>
            <w:r>
              <w:rPr>
                <w:b/>
              </w:rPr>
              <w:t>sxaxis</w:t>
            </w:r>
            <w:r>
              <w:t xml:space="preserve"> field of this record.</w:t>
            </w:r>
          </w:p>
        </w:tc>
      </w:tr>
    </w:tbl>
    <w:p w:rsidR="003070B7" w:rsidRDefault="003070B7" w:rsidP="003070B7">
      <w:pPr>
        <w:pStyle w:val="Definition-Field"/>
        <w:ind w:firstLine="0"/>
      </w:pPr>
      <w:r>
        <w:t xml:space="preserve">This field is arranged such that the </w:t>
      </w:r>
      <w:r>
        <w:rPr>
          <w:i/>
        </w:rPr>
        <w:t>n</w:t>
      </w:r>
      <w:r>
        <w:rPr>
          <w:vertAlign w:val="superscript"/>
        </w:rPr>
        <w:t>th</w:t>
      </w:r>
      <w:r>
        <w:t xml:space="preserve"> element in the array is a reference to the Sxvd record that has a related </w:t>
      </w:r>
      <w:hyperlink w:anchor="Section_1dcf2beeca2c4c3abd4278bc22c3043d" w:history="1">
        <w:r>
          <w:rPr>
            <w:rStyle w:val="af5"/>
          </w:rPr>
          <w:t>SXVDTEx</w:t>
        </w:r>
      </w:hyperlink>
      <w:r>
        <w:t xml:space="preserve"> record that has a value of </w:t>
      </w:r>
      <w:r>
        <w:rPr>
          <w:i/>
        </w:rPr>
        <w:t xml:space="preserve">n </w:t>
      </w:r>
      <w:r>
        <w:t xml:space="preserve">for its </w:t>
      </w:r>
      <w:r>
        <w:rPr>
          <w:b/>
        </w:rPr>
        <w:t>isxtl</w:t>
      </w:r>
      <w:r>
        <w:t xml:space="preserve"> field. If there is no such SXVDTEx for the </w:t>
      </w:r>
      <w:r>
        <w:rPr>
          <w:i/>
        </w:rPr>
        <w:t>n</w:t>
      </w:r>
      <w:r>
        <w:rPr>
          <w:vertAlign w:val="superscript"/>
        </w:rPr>
        <w:t>th</w:t>
      </w:r>
      <w:r>
        <w:t xml:space="preserve"> element, the value of the </w:t>
      </w:r>
      <w:r>
        <w:rPr>
          <w:i/>
        </w:rPr>
        <w:t>n</w:t>
      </w:r>
      <w:r>
        <w:rPr>
          <w:vertAlign w:val="superscript"/>
        </w:rPr>
        <w:t>th</w:t>
      </w:r>
      <w:r>
        <w:t xml:space="preserve"> element MUST be equal to -1.</w:t>
      </w:r>
    </w:p>
    <w:p w:rsidR="003070B7" w:rsidRDefault="003070B7" w:rsidP="003070B7">
      <w:pPr>
        <w:pStyle w:val="Definition-Field"/>
      </w:pPr>
      <w:r>
        <w:rPr>
          <w:b/>
        </w:rPr>
        <w:t xml:space="preserve">cHiddenMemberSets (4 bytes): </w:t>
      </w:r>
      <w:r>
        <w:t xml:space="preserve">An unsigned integer that specifies the deepest one-based level in the pivot hierarchy that has OLAP members </w:t>
      </w:r>
      <w:hyperlink w:anchor="gt_6928fba3-3deb-453c-82ed-ecac33026ffd">
        <w:r>
          <w:rPr>
            <w:rStyle w:val="HyperlinkGreen"/>
            <w:b/>
          </w:rPr>
          <w:t>hidden</w:t>
        </w:r>
      </w:hyperlink>
      <w:r>
        <w:t xml:space="preserve"> from the PivotTable view. If the value of </w:t>
      </w:r>
      <w:r>
        <w:rPr>
          <w:b/>
        </w:rPr>
        <w:t xml:space="preserve">cisxvd </w:t>
      </w:r>
      <w:r>
        <w:t>is greater than 0, then the value of this field</w:t>
      </w:r>
      <w:r>
        <w:rPr>
          <w:b/>
        </w:rPr>
        <w:t xml:space="preserve"> </w:t>
      </w:r>
      <w:r>
        <w:t xml:space="preserve">also specifies the number of elements in </w:t>
      </w:r>
      <w:r>
        <w:rPr>
          <w:b/>
        </w:rPr>
        <w:t>rgHiddenMemberSets</w:t>
      </w:r>
      <w:r>
        <w:t xml:space="preserve">. If the value of </w:t>
      </w:r>
      <w:r>
        <w:rPr>
          <w:b/>
        </w:rPr>
        <w:t>fFilterInclusive</w:t>
      </w:r>
      <w:r>
        <w:t xml:space="preserve"> is 1, then the value of this field MUST be 0.</w:t>
      </w:r>
    </w:p>
    <w:p w:rsidR="003070B7" w:rsidRDefault="003070B7" w:rsidP="003070B7">
      <w:pPr>
        <w:pStyle w:val="Definition-Field"/>
      </w:pPr>
      <w:r>
        <w:rPr>
          <w:b/>
        </w:rPr>
        <w:t xml:space="preserve">rgHiddenMemberSets (variable): </w:t>
      </w:r>
      <w:r>
        <w:t xml:space="preserve">An array of </w:t>
      </w:r>
      <w:hyperlink w:anchor="Section_07db4dae72be4b48801130b7218bcebf" w:history="1">
        <w:r>
          <w:rPr>
            <w:rStyle w:val="af5"/>
          </w:rPr>
          <w:t>HiddenMemberSet</w:t>
        </w:r>
      </w:hyperlink>
      <w:r>
        <w:t xml:space="preserve"> structures that specifies which of the OLAP members in the pivot hierarchy are hidden from the PivotTable view through manual filtering at each level of the pivot hierarchy. The index of each member (2) in the array corresponds to a level in the pivot hierarchy, beginning with index 0. MUST exist if and only if </w:t>
      </w:r>
      <w:r>
        <w:rPr>
          <w:b/>
        </w:rPr>
        <w:t xml:space="preserve">cHiddenMemberSets </w:t>
      </w:r>
      <w:r>
        <w:t xml:space="preserve">is greater than 0 and </w:t>
      </w:r>
      <w:r>
        <w:rPr>
          <w:b/>
        </w:rPr>
        <w:t xml:space="preserve">cisxvd </w:t>
      </w:r>
      <w:r>
        <w:t>is greater than 0.</w:t>
      </w:r>
    </w:p>
    <w:p w:rsidR="003070B7" w:rsidRDefault="003070B7" w:rsidP="003070B7">
      <w:pPr>
        <w:pStyle w:val="31"/>
        <w:numPr>
          <w:ilvl w:val="0"/>
          <w:numId w:val="0"/>
        </w:numPr>
        <w:tabs>
          <w:tab w:val="left" w:pos="720"/>
        </w:tabs>
        <w:ind w:left="720" w:hanging="720"/>
      </w:pPr>
      <w:bookmarkStart w:id="1363" w:name="Section_6f48271ee32547ea9efe9c197d0fb8e6"/>
      <w:bookmarkStart w:id="1364" w:name="Sxvd"/>
      <w:bookmarkStart w:id="1365" w:name="_Toc500759570"/>
      <w:r>
        <w:t>2.4.309</w:t>
      </w:r>
      <w:r>
        <w:tab/>
        <w:t>Sxvd</w:t>
      </w:r>
      <w:bookmarkEnd w:id="1363"/>
      <w:bookmarkEnd w:id="1364"/>
      <w:bookmarkEnd w:id="1365"/>
      <w:r>
        <w:fldChar w:fldCharType="begin"/>
      </w:r>
      <w:r>
        <w:instrText xml:space="preserve"> XE "Records:Sxvd" </w:instrText>
      </w:r>
      <w:r>
        <w:fldChar w:fldCharType="end"/>
      </w:r>
      <w:r>
        <w:fldChar w:fldCharType="begin"/>
      </w:r>
      <w:r>
        <w:instrText xml:space="preserve"> XE "Sxvd" </w:instrText>
      </w:r>
      <w:r>
        <w:fldChar w:fldCharType="end"/>
      </w:r>
      <w:r>
        <w:fldChar w:fldCharType="begin"/>
      </w:r>
      <w:r>
        <w:instrText xml:space="preserve"> XE "Details:Sxvd record" </w:instrText>
      </w:r>
      <w:r>
        <w:fldChar w:fldCharType="end"/>
      </w:r>
    </w:p>
    <w:p w:rsidR="003070B7" w:rsidRDefault="003070B7" w:rsidP="003070B7">
      <w:r>
        <w:t xml:space="preserve">The </w:t>
      </w:r>
      <w:r>
        <w:rPr>
          <w:b/>
        </w:rPr>
        <w:t>Sxvd</w:t>
      </w:r>
      <w:r>
        <w:t xml:space="preserve"> record specifies </w:t>
      </w:r>
      <w:hyperlink w:anchor="Section_1edf7f2294084945b2de56526c14fca5" w:history="1">
        <w:r>
          <w:rPr>
            <w:rStyle w:val="af5"/>
          </w:rPr>
          <w:t>pivot field</w:t>
        </w:r>
      </w:hyperlink>
      <w:r>
        <w:t xml:space="preserve"> properties and that specifies the beginning of a collection of records as defined in the </w:t>
      </w:r>
      <w:hyperlink w:anchor="Section_f41c06f2905749a18c3fa4a4d211fc56" w:history="1">
        <w:r>
          <w:rPr>
            <w:rStyle w:val="af5"/>
          </w:rPr>
          <w:t>Worksheet substream</w:t>
        </w:r>
      </w:hyperlink>
      <w:r>
        <w:t xml:space="preserve"> </w:t>
      </w:r>
      <w:hyperlink w:anchor="gt_24ddbbb4-b79e-4419-96ec-0fdd229c9ebf">
        <w:r>
          <w:rPr>
            <w:rStyle w:val="HyperlinkGreen"/>
            <w:b/>
          </w:rPr>
          <w:t>ABNF</w:t>
        </w:r>
      </w:hyperlink>
      <w:r>
        <w:t xml:space="preserve">. This collection of records specifies details for a pivot field.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sxaxis</w:t>
            </w:r>
          </w:p>
        </w:tc>
        <w:tc>
          <w:tcPr>
            <w:tcW w:w="4320" w:type="dxa"/>
            <w:gridSpan w:val="16"/>
          </w:tcPr>
          <w:p w:rsidR="003070B7" w:rsidRDefault="003070B7" w:rsidP="0030562B">
            <w:pPr>
              <w:pStyle w:val="PacketDiagramBodyText"/>
            </w:pPr>
            <w:r>
              <w:t>cSub</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c>
          <w:tcPr>
            <w:tcW w:w="270" w:type="dxa"/>
          </w:tcPr>
          <w:p w:rsidR="003070B7" w:rsidRDefault="003070B7" w:rsidP="0030562B">
            <w:pPr>
              <w:pStyle w:val="PacketDiagramBodyText"/>
            </w:pPr>
            <w:r>
              <w:t>K</w:t>
            </w:r>
          </w:p>
        </w:tc>
        <w:tc>
          <w:tcPr>
            <w:tcW w:w="270" w:type="dxa"/>
          </w:tcPr>
          <w:p w:rsidR="003070B7" w:rsidRDefault="003070B7" w:rsidP="0030562B">
            <w:pPr>
              <w:pStyle w:val="PacketDiagramBodyText"/>
            </w:pPr>
            <w:r>
              <w:t>L</w:t>
            </w:r>
          </w:p>
        </w:tc>
        <w:tc>
          <w:tcPr>
            <w:tcW w:w="1080" w:type="dxa"/>
            <w:gridSpan w:val="4"/>
          </w:tcPr>
          <w:p w:rsidR="003070B7" w:rsidRDefault="003070B7" w:rsidP="0030562B">
            <w:pPr>
              <w:pStyle w:val="PacketDiagramBodyText"/>
            </w:pPr>
            <w:r>
              <w:t>M</w:t>
            </w:r>
          </w:p>
        </w:tc>
        <w:tc>
          <w:tcPr>
            <w:tcW w:w="4320" w:type="dxa"/>
            <w:gridSpan w:val="16"/>
          </w:tcPr>
          <w:p w:rsidR="003070B7" w:rsidRDefault="003070B7" w:rsidP="0030562B">
            <w:pPr>
              <w:pStyle w:val="PacketDiagramBodyText"/>
            </w:pPr>
            <w:r>
              <w:t>cItm</w:t>
            </w:r>
          </w:p>
        </w:tc>
      </w:tr>
      <w:tr w:rsidR="003070B7" w:rsidTr="0030562B">
        <w:trPr>
          <w:trHeight w:hRule="exact" w:val="490"/>
        </w:trPr>
        <w:tc>
          <w:tcPr>
            <w:tcW w:w="4320" w:type="dxa"/>
            <w:gridSpan w:val="16"/>
          </w:tcPr>
          <w:p w:rsidR="003070B7" w:rsidRDefault="003070B7" w:rsidP="0030562B">
            <w:pPr>
              <w:pStyle w:val="PacketDiagramBodyText"/>
            </w:pPr>
            <w:r>
              <w:t>cchName</w:t>
            </w:r>
          </w:p>
        </w:tc>
        <w:tc>
          <w:tcPr>
            <w:tcW w:w="4320" w:type="dxa"/>
            <w:gridSpan w:val="16"/>
          </w:tcPr>
          <w:p w:rsidR="003070B7" w:rsidRDefault="003070B7" w:rsidP="0030562B">
            <w:pPr>
              <w:pStyle w:val="PacketDiagramBodyText"/>
            </w:pPr>
            <w:r>
              <w:t>stName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sxaxis (2 bytes): </w:t>
      </w:r>
      <w:r>
        <w:t xml:space="preserve"> An </w:t>
      </w:r>
      <w:hyperlink w:anchor="Section_2c4ee792d1444a7884bf68a617edb018" w:history="1">
        <w:r>
          <w:rPr>
            <w:rStyle w:val="af5"/>
          </w:rPr>
          <w:t>SXAxis</w:t>
        </w:r>
      </w:hyperlink>
      <w:r>
        <w:t xml:space="preserve"> structure that specifies the </w:t>
      </w:r>
      <w:hyperlink w:anchor="Section_89db73685e8e4324b592af85e4559e6c" w:history="1">
        <w:r>
          <w:rPr>
            <w:rStyle w:val="af5"/>
          </w:rPr>
          <w:t>PivotTable axis</w:t>
        </w:r>
      </w:hyperlink>
      <w:r>
        <w:t xml:space="preserve"> that this pivot field is on. If the </w:t>
      </w:r>
      <w:r>
        <w:rPr>
          <w:b/>
        </w:rPr>
        <w:t>sxaxis.sxaxisData</w:t>
      </w:r>
      <w:r>
        <w:t xml:space="preserve"> field equals 1, there MUST be a corresponding </w:t>
      </w:r>
      <w:hyperlink w:anchor="Section_4143b9eec91a443c83e82185e75cb7b5" w:history="1">
        <w:r>
          <w:rPr>
            <w:rStyle w:val="af5"/>
          </w:rPr>
          <w:t>SXDI</w:t>
        </w:r>
      </w:hyperlink>
      <w:r>
        <w:t xml:space="preserve"> record with an </w:t>
      </w:r>
      <w:r>
        <w:rPr>
          <w:b/>
        </w:rPr>
        <w:t>isxvd</w:t>
      </w:r>
      <w:r>
        <w:t xml:space="preserve"> field that specifies this Sxvd record. </w:t>
      </w:r>
    </w:p>
    <w:p w:rsidR="003070B7" w:rsidRDefault="003070B7" w:rsidP="003070B7">
      <w:pPr>
        <w:pStyle w:val="Definition-Field"/>
      </w:pPr>
      <w:r>
        <w:rPr>
          <w:b/>
        </w:rPr>
        <w:t xml:space="preserve">cSub (2 bytes): </w:t>
      </w:r>
      <w:r>
        <w:t xml:space="preserve"> An unsigned integer that specifies the number of subtotal functions used for this pivot field. MUST equal the count of subtotal fields of this record whose value is 1. The subtotal fields of this record are </w:t>
      </w:r>
      <w:r>
        <w:rPr>
          <w:b/>
        </w:rPr>
        <w:t>fDefault</w:t>
      </w:r>
      <w:r>
        <w:t xml:space="preserve">, </w:t>
      </w:r>
      <w:r>
        <w:rPr>
          <w:b/>
        </w:rPr>
        <w:t>fSum</w:t>
      </w:r>
      <w:r>
        <w:t xml:space="preserve">, </w:t>
      </w:r>
      <w:r>
        <w:rPr>
          <w:b/>
        </w:rPr>
        <w:t>fCounta</w:t>
      </w:r>
      <w:r>
        <w:t xml:space="preserve">, </w:t>
      </w:r>
      <w:r>
        <w:rPr>
          <w:b/>
        </w:rPr>
        <w:t>fAverage</w:t>
      </w:r>
      <w:r>
        <w:t xml:space="preserve">, </w:t>
      </w:r>
      <w:r>
        <w:rPr>
          <w:b/>
        </w:rPr>
        <w:t>fMax</w:t>
      </w:r>
      <w:r>
        <w:t xml:space="preserve">, </w:t>
      </w:r>
      <w:r>
        <w:rPr>
          <w:b/>
        </w:rPr>
        <w:t>fMin</w:t>
      </w:r>
      <w:r>
        <w:t xml:space="preserve">, </w:t>
      </w:r>
      <w:r>
        <w:rPr>
          <w:b/>
        </w:rPr>
        <w:t>fProduct</w:t>
      </w:r>
      <w:r>
        <w:t xml:space="preserve">, </w:t>
      </w:r>
      <w:r>
        <w:rPr>
          <w:b/>
        </w:rPr>
        <w:t>fCount</w:t>
      </w:r>
      <w:r>
        <w:t xml:space="preserve">, </w:t>
      </w:r>
      <w:r>
        <w:rPr>
          <w:b/>
        </w:rPr>
        <w:t>fStdev</w:t>
      </w:r>
      <w:r>
        <w:t xml:space="preserve">, </w:t>
      </w:r>
      <w:r>
        <w:rPr>
          <w:b/>
        </w:rPr>
        <w:t>fStdevp</w:t>
      </w:r>
      <w:r>
        <w:t xml:space="preserve">, </w:t>
      </w:r>
      <w:r>
        <w:rPr>
          <w:b/>
        </w:rPr>
        <w:t>fVariance</w:t>
      </w:r>
      <w:r>
        <w:t xml:space="preserve">, and </w:t>
      </w:r>
      <w:r>
        <w:rPr>
          <w:b/>
        </w:rPr>
        <w:t>fVariancep</w:t>
      </w:r>
      <w:r>
        <w:t xml:space="preserve">. For more information, see </w:t>
      </w:r>
      <w:hyperlink w:anchor="Section_427438d9b8e34a5c8b678f158fbf680f" w:history="1">
        <w:r>
          <w:rPr>
            <w:rStyle w:val="af5"/>
          </w:rPr>
          <w:t>Subtotalling</w:t>
        </w:r>
      </w:hyperlink>
      <w:r>
        <w:t>.</w:t>
      </w:r>
    </w:p>
    <w:p w:rsidR="003070B7" w:rsidRDefault="003070B7" w:rsidP="003070B7">
      <w:pPr>
        <w:pStyle w:val="Definition-Field"/>
      </w:pPr>
      <w:r>
        <w:rPr>
          <w:b/>
        </w:rPr>
        <w:t xml:space="preserve">A - fDefault (1 bit): </w:t>
      </w:r>
      <w:r>
        <w:t xml:space="preserve"> A bit that specifies whether the default subtotal </w:t>
      </w:r>
      <w:hyperlink w:anchor="gt_bf7cf9ec-4b24-4d58-985a-55d73c69297d">
        <w:r>
          <w:rPr>
            <w:rStyle w:val="HyperlinkGreen"/>
            <w:b/>
          </w:rPr>
          <w:t>function</w:t>
        </w:r>
      </w:hyperlink>
      <w:r>
        <w:t xml:space="preserve"> is applied. The default subtotal is separately determined for each </w:t>
      </w:r>
      <w:hyperlink w:anchor="Section_b51aa7b309b34aa78cb4964ad24d1679" w:history="1">
        <w:r>
          <w:rPr>
            <w:rStyle w:val="af5"/>
          </w:rPr>
          <w:t>data item</w:t>
        </w:r>
      </w:hyperlink>
      <w:r>
        <w:t xml:space="preserve">. If the </w:t>
      </w:r>
      <w:r>
        <w:rPr>
          <w:b/>
        </w:rPr>
        <w:t>fDefault</w:t>
      </w:r>
      <w:r>
        <w:t xml:space="preserve"> field equals 1 and the </w:t>
      </w:r>
      <w:r>
        <w:rPr>
          <w:b/>
        </w:rPr>
        <w:t>sxaxis</w:t>
      </w:r>
      <w:r>
        <w:t>.</w:t>
      </w:r>
      <w:r>
        <w:rPr>
          <w:b/>
        </w:rPr>
        <w:t>sxaxisRw</w:t>
      </w:r>
      <w:r>
        <w:t xml:space="preserve"> field equals 1 or if the </w:t>
      </w:r>
      <w:r>
        <w:rPr>
          <w:b/>
        </w:rPr>
        <w:t>sxaxis</w:t>
      </w:r>
      <w:r>
        <w:t>.</w:t>
      </w:r>
      <w:r>
        <w:rPr>
          <w:b/>
        </w:rPr>
        <w:t>sxaxisCol</w:t>
      </w:r>
      <w:r>
        <w:t xml:space="preserve"> field equals 1 or if the </w:t>
      </w:r>
      <w:r>
        <w:rPr>
          <w:b/>
        </w:rPr>
        <w:t>sxaxis</w:t>
      </w:r>
      <w:r>
        <w:t>.</w:t>
      </w:r>
      <w:r>
        <w:rPr>
          <w:b/>
        </w:rPr>
        <w:t>sxaxisPage</w:t>
      </w:r>
      <w:r>
        <w:t xml:space="preserve"> field equals 1, there MUST be one </w:t>
      </w:r>
      <w:hyperlink w:anchor="Section_79769ad0d2134e6dbf34fb766907091c" w:history="1">
        <w:r>
          <w:rPr>
            <w:rStyle w:val="af5"/>
          </w:rPr>
          <w:t>SXVI</w:t>
        </w:r>
      </w:hyperlink>
      <w:r>
        <w:t xml:space="preserve"> record with the </w:t>
      </w:r>
      <w:r>
        <w:rPr>
          <w:b/>
        </w:rPr>
        <w:t>itmType</w:t>
      </w:r>
      <w:r>
        <w:t xml:space="preserve"> field of the SXVI record equal to 1. MUST be a value from the following table:</w:t>
      </w:r>
    </w:p>
    <w:tbl>
      <w:tblPr>
        <w:tblStyle w:val="Table-ShadedHeaderIndented"/>
        <w:tblW w:w="0" w:type="auto"/>
        <w:tblInd w:w="918" w:type="dxa"/>
        <w:tblLook w:val="04A0" w:firstRow="1" w:lastRow="0" w:firstColumn="1" w:lastColumn="0" w:noHBand="0" w:noVBand="1"/>
      </w:tblPr>
      <w:tblGrid>
        <w:gridCol w:w="1350"/>
        <w:gridCol w:w="459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50" w:type="dxa"/>
          </w:tcPr>
          <w:p w:rsidR="003070B7" w:rsidRDefault="003070B7" w:rsidP="0030562B">
            <w:pPr>
              <w:pStyle w:val="TableHeaderText"/>
              <w:keepNext w:val="0"/>
              <w:spacing w:before="0" w:after="0"/>
            </w:pPr>
            <w:r>
              <w:t>Value</w:t>
            </w:r>
          </w:p>
        </w:tc>
        <w:tc>
          <w:tcPr>
            <w:tcW w:w="4590" w:type="dxa"/>
          </w:tcPr>
          <w:p w:rsidR="003070B7" w:rsidRDefault="003070B7" w:rsidP="0030562B">
            <w:pPr>
              <w:pStyle w:val="TableHeaderText"/>
              <w:spacing w:before="0" w:after="0"/>
            </w:pPr>
            <w:r>
              <w:t>Meaning</w:t>
            </w:r>
          </w:p>
        </w:tc>
      </w:tr>
      <w:tr w:rsidR="003070B7" w:rsidTr="0030562B">
        <w:tc>
          <w:tcPr>
            <w:tcW w:w="1350" w:type="dxa"/>
          </w:tcPr>
          <w:p w:rsidR="003070B7" w:rsidRDefault="003070B7" w:rsidP="0030562B">
            <w:pPr>
              <w:pStyle w:val="TableBodyText"/>
              <w:spacing w:before="0" w:after="0"/>
            </w:pPr>
            <w:r>
              <w:t>0</w:t>
            </w:r>
          </w:p>
        </w:tc>
        <w:tc>
          <w:tcPr>
            <w:tcW w:w="4590" w:type="dxa"/>
          </w:tcPr>
          <w:p w:rsidR="003070B7" w:rsidRDefault="003070B7" w:rsidP="0030562B">
            <w:pPr>
              <w:pStyle w:val="TableBodyText"/>
              <w:spacing w:before="0" w:after="0"/>
            </w:pPr>
            <w:r>
              <w:t>The default subtotal function is not applied.</w:t>
            </w:r>
          </w:p>
        </w:tc>
      </w:tr>
      <w:tr w:rsidR="003070B7" w:rsidTr="0030562B">
        <w:tc>
          <w:tcPr>
            <w:tcW w:w="1350" w:type="dxa"/>
          </w:tcPr>
          <w:p w:rsidR="003070B7" w:rsidRDefault="003070B7" w:rsidP="0030562B">
            <w:pPr>
              <w:pStyle w:val="TableBodyText"/>
              <w:spacing w:before="0" w:after="0"/>
            </w:pPr>
            <w:r>
              <w:t>1</w:t>
            </w:r>
          </w:p>
        </w:tc>
        <w:tc>
          <w:tcPr>
            <w:tcW w:w="4590" w:type="dxa"/>
          </w:tcPr>
          <w:p w:rsidR="003070B7" w:rsidRDefault="003070B7" w:rsidP="0030562B">
            <w:pPr>
              <w:pStyle w:val="TableBodyText"/>
              <w:spacing w:before="0" w:after="0"/>
            </w:pPr>
            <w:r>
              <w:t>The default subtotal function is applied.</w:t>
            </w:r>
          </w:p>
        </w:tc>
      </w:tr>
    </w:tbl>
    <w:p w:rsidR="003070B7" w:rsidRDefault="003070B7" w:rsidP="003070B7">
      <w:pPr>
        <w:pStyle w:val="Definition-Field2"/>
        <w:ind w:left="0"/>
      </w:pPr>
    </w:p>
    <w:p w:rsidR="003070B7" w:rsidRDefault="003070B7" w:rsidP="003070B7">
      <w:pPr>
        <w:pStyle w:val="Definition-Field2"/>
      </w:pPr>
      <w:r>
        <w:rPr>
          <w:b/>
        </w:rPr>
        <w:t xml:space="preserve">B - fSum (1 bit): </w:t>
      </w:r>
      <w:r>
        <w:t xml:space="preserve"> A bit that specifies whether the sum subtotal function is displayed. If the </w:t>
      </w:r>
      <w:r>
        <w:rPr>
          <w:b/>
        </w:rPr>
        <w:t>fDefault</w:t>
      </w:r>
      <w:r>
        <w:t xml:space="preserve"> field equals 1, this value MUST be zero. If the </w:t>
      </w:r>
      <w:r>
        <w:rPr>
          <w:b/>
        </w:rPr>
        <w:t>fSum</w:t>
      </w:r>
      <w:r>
        <w:t xml:space="preserve"> field equals 1 and the </w:t>
      </w:r>
      <w:r>
        <w:rPr>
          <w:b/>
        </w:rPr>
        <w:t>sxaxis</w:t>
      </w:r>
      <w:r>
        <w:t>.</w:t>
      </w:r>
      <w:r>
        <w:rPr>
          <w:b/>
        </w:rPr>
        <w:t>sxaxisRw</w:t>
      </w:r>
      <w:r>
        <w:t xml:space="preserve"> field equals 1 or if the </w:t>
      </w:r>
      <w:r>
        <w:rPr>
          <w:b/>
        </w:rPr>
        <w:t>sxaxis</w:t>
      </w:r>
      <w:r>
        <w:t>.</w:t>
      </w:r>
      <w:r>
        <w:rPr>
          <w:b/>
        </w:rPr>
        <w:t>sxaxisCol</w:t>
      </w:r>
      <w:r>
        <w:t xml:space="preserve"> field equals 1 or if the </w:t>
      </w:r>
      <w:r>
        <w:rPr>
          <w:b/>
        </w:rPr>
        <w:t>sxaxis</w:t>
      </w:r>
      <w:r>
        <w:t>.</w:t>
      </w:r>
      <w:r>
        <w:rPr>
          <w:b/>
        </w:rPr>
        <w:t>sxaxisPage</w:t>
      </w:r>
      <w:r>
        <w:t xml:space="preserve"> field equals 1, there MUST be one SXVI record with the </w:t>
      </w:r>
      <w:r>
        <w:rPr>
          <w:b/>
        </w:rPr>
        <w:t>itmType</w:t>
      </w:r>
      <w:r>
        <w:t xml:space="preserve"> field of the SXVI record equal to 2. MUST be a value from the following table:</w:t>
      </w:r>
    </w:p>
    <w:tbl>
      <w:tblPr>
        <w:tblStyle w:val="Table-ShadedHeaderIndented"/>
        <w:tblW w:w="0" w:type="auto"/>
        <w:tblInd w:w="918" w:type="dxa"/>
        <w:tblLook w:val="04A0" w:firstRow="1" w:lastRow="0" w:firstColumn="1" w:lastColumn="0" w:noHBand="0" w:noVBand="1"/>
      </w:tblPr>
      <w:tblGrid>
        <w:gridCol w:w="1350"/>
        <w:gridCol w:w="459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50" w:type="dxa"/>
          </w:tcPr>
          <w:p w:rsidR="003070B7" w:rsidRDefault="003070B7" w:rsidP="0030562B">
            <w:pPr>
              <w:pStyle w:val="TableHeaderText"/>
              <w:keepNext w:val="0"/>
              <w:spacing w:before="0" w:after="0"/>
            </w:pPr>
            <w:r>
              <w:t>Value</w:t>
            </w:r>
          </w:p>
        </w:tc>
        <w:tc>
          <w:tcPr>
            <w:tcW w:w="4590" w:type="dxa"/>
          </w:tcPr>
          <w:p w:rsidR="003070B7" w:rsidRDefault="003070B7" w:rsidP="0030562B">
            <w:pPr>
              <w:pStyle w:val="TableHeaderText"/>
              <w:keepNext w:val="0"/>
              <w:spacing w:before="0" w:after="0"/>
            </w:pPr>
            <w:r>
              <w:t>Meaning</w:t>
            </w:r>
          </w:p>
        </w:tc>
      </w:tr>
      <w:tr w:rsidR="003070B7" w:rsidTr="0030562B">
        <w:tc>
          <w:tcPr>
            <w:tcW w:w="1350" w:type="dxa"/>
          </w:tcPr>
          <w:p w:rsidR="003070B7" w:rsidRDefault="003070B7" w:rsidP="0030562B">
            <w:pPr>
              <w:pStyle w:val="TableBodyText"/>
              <w:spacing w:before="0" w:after="0"/>
            </w:pPr>
            <w:r>
              <w:t>0</w:t>
            </w:r>
          </w:p>
        </w:tc>
        <w:tc>
          <w:tcPr>
            <w:tcW w:w="4590" w:type="dxa"/>
          </w:tcPr>
          <w:p w:rsidR="003070B7" w:rsidRDefault="003070B7" w:rsidP="0030562B">
            <w:pPr>
              <w:pStyle w:val="TableBodyText"/>
              <w:spacing w:before="0" w:after="0"/>
            </w:pPr>
            <w:r>
              <w:t>The sum subtotal function is not displayed.</w:t>
            </w:r>
          </w:p>
        </w:tc>
      </w:tr>
      <w:tr w:rsidR="003070B7" w:rsidTr="0030562B">
        <w:tc>
          <w:tcPr>
            <w:tcW w:w="1350" w:type="dxa"/>
          </w:tcPr>
          <w:p w:rsidR="003070B7" w:rsidRDefault="003070B7" w:rsidP="0030562B">
            <w:pPr>
              <w:pStyle w:val="TableBodyText"/>
              <w:spacing w:before="0" w:after="0"/>
            </w:pPr>
            <w:r>
              <w:t>1</w:t>
            </w:r>
          </w:p>
        </w:tc>
        <w:tc>
          <w:tcPr>
            <w:tcW w:w="4590" w:type="dxa"/>
          </w:tcPr>
          <w:p w:rsidR="003070B7" w:rsidRDefault="003070B7" w:rsidP="0030562B">
            <w:pPr>
              <w:pStyle w:val="TableBodyText"/>
              <w:spacing w:before="0" w:after="0"/>
            </w:pPr>
            <w:r>
              <w:t>The sum subtotal function is displayed.</w:t>
            </w:r>
          </w:p>
        </w:tc>
      </w:tr>
    </w:tbl>
    <w:p w:rsidR="003070B7" w:rsidRDefault="003070B7" w:rsidP="003070B7">
      <w:pPr>
        <w:pStyle w:val="Definition-Field2"/>
        <w:ind w:left="0"/>
      </w:pPr>
    </w:p>
    <w:p w:rsidR="003070B7" w:rsidRDefault="003070B7" w:rsidP="003070B7">
      <w:pPr>
        <w:pStyle w:val="Definition-Field2"/>
      </w:pPr>
      <w:r>
        <w:rPr>
          <w:b/>
        </w:rPr>
        <w:t xml:space="preserve">C - fCounta (1 bit): </w:t>
      </w:r>
      <w:r>
        <w:t xml:space="preserve"> A bit that specifies whether the count subtotal function is displayed. If the </w:t>
      </w:r>
      <w:r>
        <w:rPr>
          <w:b/>
        </w:rPr>
        <w:t>fDefault</w:t>
      </w:r>
      <w:r>
        <w:t xml:space="preserve"> field equals 1, this value MUST be zero. If the </w:t>
      </w:r>
      <w:r>
        <w:rPr>
          <w:b/>
        </w:rPr>
        <w:t>fCounta</w:t>
      </w:r>
      <w:r>
        <w:t xml:space="preserve"> field equals 1 and the </w:t>
      </w:r>
      <w:r>
        <w:rPr>
          <w:b/>
        </w:rPr>
        <w:t>sxaxis</w:t>
      </w:r>
      <w:r>
        <w:t>.</w:t>
      </w:r>
      <w:r>
        <w:rPr>
          <w:b/>
        </w:rPr>
        <w:t>sxaxisRw</w:t>
      </w:r>
      <w:r>
        <w:t xml:space="preserve"> field equals 1 or if the </w:t>
      </w:r>
      <w:r>
        <w:rPr>
          <w:b/>
        </w:rPr>
        <w:t>sxaxis</w:t>
      </w:r>
      <w:r>
        <w:t>.</w:t>
      </w:r>
      <w:r>
        <w:rPr>
          <w:b/>
        </w:rPr>
        <w:t>sxaxisCol</w:t>
      </w:r>
      <w:r>
        <w:t xml:space="preserve"> field equals 1 or if the </w:t>
      </w:r>
      <w:r>
        <w:rPr>
          <w:b/>
        </w:rPr>
        <w:t>sxaxis</w:t>
      </w:r>
      <w:r>
        <w:t>.</w:t>
      </w:r>
      <w:r>
        <w:rPr>
          <w:b/>
        </w:rPr>
        <w:t>sxaxisPage</w:t>
      </w:r>
      <w:r>
        <w:t xml:space="preserve"> field equals 1, there MUST be one SXVI record with the </w:t>
      </w:r>
      <w:r>
        <w:rPr>
          <w:b/>
        </w:rPr>
        <w:t>itmType</w:t>
      </w:r>
      <w:r>
        <w:t xml:space="preserve"> field of the SXVI record equal to 3. MUST be a value from the following table:</w:t>
      </w:r>
    </w:p>
    <w:tbl>
      <w:tblPr>
        <w:tblStyle w:val="Table-ShadedHeaderIndented"/>
        <w:tblW w:w="0" w:type="auto"/>
        <w:tblInd w:w="918" w:type="dxa"/>
        <w:tblLook w:val="04A0" w:firstRow="1" w:lastRow="0" w:firstColumn="1" w:lastColumn="0" w:noHBand="0" w:noVBand="1"/>
      </w:tblPr>
      <w:tblGrid>
        <w:gridCol w:w="1350"/>
        <w:gridCol w:w="459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50" w:type="dxa"/>
          </w:tcPr>
          <w:p w:rsidR="003070B7" w:rsidRDefault="003070B7" w:rsidP="0030562B">
            <w:pPr>
              <w:pStyle w:val="TableHeaderText"/>
              <w:keepNext w:val="0"/>
              <w:spacing w:before="0" w:after="0"/>
            </w:pPr>
            <w:r>
              <w:t>Value</w:t>
            </w:r>
          </w:p>
        </w:tc>
        <w:tc>
          <w:tcPr>
            <w:tcW w:w="4590" w:type="dxa"/>
          </w:tcPr>
          <w:p w:rsidR="003070B7" w:rsidRDefault="003070B7" w:rsidP="0030562B">
            <w:pPr>
              <w:pStyle w:val="TableHeaderText"/>
              <w:keepNext w:val="0"/>
              <w:spacing w:before="0" w:after="0"/>
            </w:pPr>
            <w:r>
              <w:t>Meaning</w:t>
            </w:r>
          </w:p>
        </w:tc>
      </w:tr>
      <w:tr w:rsidR="003070B7" w:rsidTr="0030562B">
        <w:tc>
          <w:tcPr>
            <w:tcW w:w="1350" w:type="dxa"/>
          </w:tcPr>
          <w:p w:rsidR="003070B7" w:rsidRDefault="003070B7" w:rsidP="0030562B">
            <w:pPr>
              <w:pStyle w:val="TableBodyText"/>
              <w:spacing w:before="0" w:after="0"/>
            </w:pPr>
            <w:r>
              <w:t>0</w:t>
            </w:r>
          </w:p>
        </w:tc>
        <w:tc>
          <w:tcPr>
            <w:tcW w:w="4590" w:type="dxa"/>
          </w:tcPr>
          <w:p w:rsidR="003070B7" w:rsidRDefault="003070B7" w:rsidP="0030562B">
            <w:pPr>
              <w:pStyle w:val="TableBodyText"/>
              <w:spacing w:before="0" w:after="0"/>
            </w:pPr>
            <w:r>
              <w:t>The count subtotal function is not displayed.</w:t>
            </w:r>
          </w:p>
        </w:tc>
      </w:tr>
      <w:tr w:rsidR="003070B7" w:rsidTr="0030562B">
        <w:tc>
          <w:tcPr>
            <w:tcW w:w="1350" w:type="dxa"/>
          </w:tcPr>
          <w:p w:rsidR="003070B7" w:rsidRDefault="003070B7" w:rsidP="0030562B">
            <w:pPr>
              <w:pStyle w:val="TableBodyText"/>
              <w:spacing w:before="0" w:after="0"/>
            </w:pPr>
            <w:r>
              <w:t>1</w:t>
            </w:r>
          </w:p>
        </w:tc>
        <w:tc>
          <w:tcPr>
            <w:tcW w:w="4590" w:type="dxa"/>
          </w:tcPr>
          <w:p w:rsidR="003070B7" w:rsidRDefault="003070B7" w:rsidP="0030562B">
            <w:pPr>
              <w:pStyle w:val="TableBodyText"/>
              <w:spacing w:before="0" w:after="0"/>
            </w:pPr>
            <w:r>
              <w:t>The count subtotal function is displayed.</w:t>
            </w:r>
          </w:p>
        </w:tc>
      </w:tr>
    </w:tbl>
    <w:p w:rsidR="003070B7" w:rsidRDefault="003070B7" w:rsidP="003070B7">
      <w:pPr>
        <w:pStyle w:val="Definition-Field2"/>
      </w:pPr>
    </w:p>
    <w:p w:rsidR="003070B7" w:rsidRDefault="003070B7" w:rsidP="003070B7">
      <w:pPr>
        <w:pStyle w:val="Definition-Field2"/>
      </w:pPr>
      <w:r>
        <w:rPr>
          <w:b/>
        </w:rPr>
        <w:t xml:space="preserve">D - fAverage (1 bit): </w:t>
      </w:r>
      <w:r>
        <w:t xml:space="preserve"> A bit that specifies whether the average subtotal function is displayed. If the </w:t>
      </w:r>
      <w:r>
        <w:rPr>
          <w:b/>
        </w:rPr>
        <w:t>fDefault</w:t>
      </w:r>
      <w:r>
        <w:t xml:space="preserve"> field equals 1, this value MUST be zero. If the </w:t>
      </w:r>
      <w:r>
        <w:rPr>
          <w:b/>
        </w:rPr>
        <w:t>fAverage</w:t>
      </w:r>
      <w:r>
        <w:t xml:space="preserve"> field equals 1 and the </w:t>
      </w:r>
      <w:r>
        <w:rPr>
          <w:b/>
        </w:rPr>
        <w:t>sxaxis</w:t>
      </w:r>
      <w:r>
        <w:t>.</w:t>
      </w:r>
      <w:r>
        <w:rPr>
          <w:b/>
        </w:rPr>
        <w:t>sxaxisRw</w:t>
      </w:r>
      <w:r>
        <w:t xml:space="preserve"> field equals 1 or if the </w:t>
      </w:r>
      <w:r>
        <w:rPr>
          <w:b/>
        </w:rPr>
        <w:t>sxaxis</w:t>
      </w:r>
      <w:r>
        <w:t>.</w:t>
      </w:r>
      <w:r>
        <w:rPr>
          <w:b/>
        </w:rPr>
        <w:t>sxaxisCol</w:t>
      </w:r>
      <w:r>
        <w:t xml:space="preserve"> field equals 1 or if the </w:t>
      </w:r>
      <w:r>
        <w:rPr>
          <w:b/>
        </w:rPr>
        <w:t>sxaxis</w:t>
      </w:r>
      <w:r>
        <w:t>.</w:t>
      </w:r>
      <w:r>
        <w:rPr>
          <w:b/>
        </w:rPr>
        <w:t>sxaxisPage</w:t>
      </w:r>
      <w:r>
        <w:t xml:space="preserve"> field equals 1, there MUST be one SXVI record with the </w:t>
      </w:r>
      <w:r>
        <w:rPr>
          <w:b/>
        </w:rPr>
        <w:t>itmType</w:t>
      </w:r>
      <w:r>
        <w:t xml:space="preserve"> field of the SXVI record equal to 4. MUST be a value from the following table:</w:t>
      </w:r>
    </w:p>
    <w:tbl>
      <w:tblPr>
        <w:tblStyle w:val="Table-ShadedHeaderIndented"/>
        <w:tblW w:w="0" w:type="auto"/>
        <w:tblInd w:w="918" w:type="dxa"/>
        <w:tblLook w:val="04A0" w:firstRow="1" w:lastRow="0" w:firstColumn="1" w:lastColumn="0" w:noHBand="0" w:noVBand="1"/>
      </w:tblPr>
      <w:tblGrid>
        <w:gridCol w:w="1350"/>
        <w:gridCol w:w="4957"/>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50" w:type="dxa"/>
          </w:tcPr>
          <w:p w:rsidR="003070B7" w:rsidRDefault="003070B7" w:rsidP="0030562B">
            <w:pPr>
              <w:pStyle w:val="TableHeaderText"/>
              <w:keepNext w:val="0"/>
              <w:spacing w:before="0" w:after="0"/>
            </w:pPr>
            <w:r>
              <w:t>Value</w:t>
            </w:r>
          </w:p>
        </w:tc>
        <w:tc>
          <w:tcPr>
            <w:tcW w:w="4957" w:type="dxa"/>
          </w:tcPr>
          <w:p w:rsidR="003070B7" w:rsidRDefault="003070B7" w:rsidP="0030562B">
            <w:pPr>
              <w:pStyle w:val="TableHeaderText"/>
              <w:keepNext w:val="0"/>
              <w:spacing w:before="0" w:after="0"/>
            </w:pPr>
            <w:r>
              <w:t>Meaning</w:t>
            </w:r>
          </w:p>
        </w:tc>
      </w:tr>
      <w:tr w:rsidR="003070B7" w:rsidTr="0030562B">
        <w:tc>
          <w:tcPr>
            <w:tcW w:w="1350" w:type="dxa"/>
          </w:tcPr>
          <w:p w:rsidR="003070B7" w:rsidRDefault="003070B7" w:rsidP="0030562B">
            <w:pPr>
              <w:pStyle w:val="TableBodyText"/>
              <w:spacing w:before="0" w:after="0"/>
            </w:pPr>
            <w:r>
              <w:t>0</w:t>
            </w:r>
          </w:p>
        </w:tc>
        <w:tc>
          <w:tcPr>
            <w:tcW w:w="4957" w:type="dxa"/>
          </w:tcPr>
          <w:p w:rsidR="003070B7" w:rsidRDefault="003070B7" w:rsidP="0030562B">
            <w:pPr>
              <w:pStyle w:val="TableBodyText"/>
              <w:spacing w:before="0" w:after="0"/>
            </w:pPr>
            <w:r>
              <w:t>The average subtotal function is not displayed.</w:t>
            </w:r>
          </w:p>
        </w:tc>
      </w:tr>
      <w:tr w:rsidR="003070B7" w:rsidTr="0030562B">
        <w:tc>
          <w:tcPr>
            <w:tcW w:w="1350" w:type="dxa"/>
          </w:tcPr>
          <w:p w:rsidR="003070B7" w:rsidRDefault="003070B7" w:rsidP="0030562B">
            <w:pPr>
              <w:pStyle w:val="TableBodyText"/>
              <w:spacing w:before="0" w:after="0"/>
            </w:pPr>
            <w:r>
              <w:t>1</w:t>
            </w:r>
          </w:p>
        </w:tc>
        <w:tc>
          <w:tcPr>
            <w:tcW w:w="4957" w:type="dxa"/>
          </w:tcPr>
          <w:p w:rsidR="003070B7" w:rsidRDefault="003070B7" w:rsidP="0030562B">
            <w:pPr>
              <w:pStyle w:val="TableBodyText"/>
              <w:spacing w:before="0" w:after="0"/>
            </w:pPr>
            <w:r>
              <w:t>The average subtotal function is displayed.</w:t>
            </w:r>
          </w:p>
        </w:tc>
      </w:tr>
    </w:tbl>
    <w:p w:rsidR="003070B7" w:rsidRDefault="003070B7" w:rsidP="003070B7">
      <w:pPr>
        <w:pStyle w:val="Definition-Field2"/>
        <w:ind w:left="0"/>
      </w:pPr>
    </w:p>
    <w:p w:rsidR="003070B7" w:rsidRDefault="003070B7" w:rsidP="003070B7">
      <w:pPr>
        <w:pStyle w:val="Definition-Field"/>
      </w:pPr>
      <w:r>
        <w:rPr>
          <w:b/>
        </w:rPr>
        <w:t xml:space="preserve">E - fMax (1 bit): </w:t>
      </w:r>
      <w:r>
        <w:t xml:space="preserve"> A bit that specifies whether the max subtotal function is displayed. If the </w:t>
      </w:r>
      <w:r>
        <w:rPr>
          <w:b/>
        </w:rPr>
        <w:t>fDefault</w:t>
      </w:r>
      <w:r>
        <w:t xml:space="preserve"> field equals 1, this value MUST be zero. If the </w:t>
      </w:r>
      <w:r>
        <w:rPr>
          <w:b/>
        </w:rPr>
        <w:t>fMax</w:t>
      </w:r>
      <w:r>
        <w:t xml:space="preserve"> field equals 1 and the </w:t>
      </w:r>
      <w:r>
        <w:rPr>
          <w:b/>
        </w:rPr>
        <w:t>sxaxis</w:t>
      </w:r>
      <w:r>
        <w:t>.</w:t>
      </w:r>
      <w:r>
        <w:rPr>
          <w:b/>
        </w:rPr>
        <w:t>sxaxisRw</w:t>
      </w:r>
      <w:r>
        <w:t xml:space="preserve"> field equals 1 or if the </w:t>
      </w:r>
      <w:r>
        <w:rPr>
          <w:b/>
        </w:rPr>
        <w:t>sxaxis</w:t>
      </w:r>
      <w:r>
        <w:t>.</w:t>
      </w:r>
      <w:r>
        <w:rPr>
          <w:b/>
        </w:rPr>
        <w:t>sxaxisCol</w:t>
      </w:r>
      <w:r>
        <w:t xml:space="preserve"> field equals 1 or if the </w:t>
      </w:r>
      <w:r>
        <w:rPr>
          <w:b/>
        </w:rPr>
        <w:t>sxaxis</w:t>
      </w:r>
      <w:r>
        <w:t>.</w:t>
      </w:r>
      <w:r>
        <w:rPr>
          <w:b/>
        </w:rPr>
        <w:t>sxaxisPage</w:t>
      </w:r>
      <w:r>
        <w:t xml:space="preserve"> field equals 1, there MUST be one SXVI record with the </w:t>
      </w:r>
      <w:r>
        <w:rPr>
          <w:b/>
        </w:rPr>
        <w:t>itmType</w:t>
      </w:r>
      <w:r>
        <w:t xml:space="preserve"> field of the SXVI record equal to 5. MUST be a value from the following table:</w:t>
      </w:r>
    </w:p>
    <w:tbl>
      <w:tblPr>
        <w:tblStyle w:val="Table-ShadedHeaderIndented"/>
        <w:tblW w:w="0" w:type="auto"/>
        <w:tblInd w:w="918" w:type="dxa"/>
        <w:tblLook w:val="04A0" w:firstRow="1" w:lastRow="0" w:firstColumn="1" w:lastColumn="0" w:noHBand="0" w:noVBand="1"/>
      </w:tblPr>
      <w:tblGrid>
        <w:gridCol w:w="1350"/>
        <w:gridCol w:w="459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50" w:type="dxa"/>
          </w:tcPr>
          <w:p w:rsidR="003070B7" w:rsidRDefault="003070B7" w:rsidP="0030562B">
            <w:pPr>
              <w:pStyle w:val="TableHeaderText"/>
              <w:keepNext w:val="0"/>
              <w:spacing w:before="0" w:after="0"/>
            </w:pPr>
            <w:r>
              <w:t>Value</w:t>
            </w:r>
          </w:p>
        </w:tc>
        <w:tc>
          <w:tcPr>
            <w:tcW w:w="4590" w:type="dxa"/>
          </w:tcPr>
          <w:p w:rsidR="003070B7" w:rsidRDefault="003070B7" w:rsidP="0030562B">
            <w:pPr>
              <w:pStyle w:val="TableHeaderText"/>
              <w:keepNext w:val="0"/>
              <w:spacing w:before="0" w:after="0"/>
            </w:pPr>
            <w:r>
              <w:t>Meaning</w:t>
            </w:r>
          </w:p>
        </w:tc>
      </w:tr>
      <w:tr w:rsidR="003070B7" w:rsidTr="0030562B">
        <w:tc>
          <w:tcPr>
            <w:tcW w:w="1350" w:type="dxa"/>
          </w:tcPr>
          <w:p w:rsidR="003070B7" w:rsidRDefault="003070B7" w:rsidP="0030562B">
            <w:pPr>
              <w:pStyle w:val="TableBodyText"/>
              <w:spacing w:before="0" w:after="0"/>
            </w:pPr>
            <w:r>
              <w:t>0</w:t>
            </w:r>
          </w:p>
        </w:tc>
        <w:tc>
          <w:tcPr>
            <w:tcW w:w="4590" w:type="dxa"/>
          </w:tcPr>
          <w:p w:rsidR="003070B7" w:rsidRDefault="003070B7" w:rsidP="0030562B">
            <w:pPr>
              <w:pStyle w:val="TableBodyText"/>
              <w:spacing w:before="0" w:after="0"/>
            </w:pPr>
            <w:r>
              <w:t>The max subtotal function is not displayed.</w:t>
            </w:r>
          </w:p>
        </w:tc>
      </w:tr>
      <w:tr w:rsidR="003070B7" w:rsidTr="0030562B">
        <w:tc>
          <w:tcPr>
            <w:tcW w:w="1350" w:type="dxa"/>
          </w:tcPr>
          <w:p w:rsidR="003070B7" w:rsidRDefault="003070B7" w:rsidP="0030562B">
            <w:pPr>
              <w:pStyle w:val="TableBodyText"/>
              <w:spacing w:before="0" w:after="0"/>
            </w:pPr>
            <w:r>
              <w:t>1</w:t>
            </w:r>
          </w:p>
        </w:tc>
        <w:tc>
          <w:tcPr>
            <w:tcW w:w="4590" w:type="dxa"/>
          </w:tcPr>
          <w:p w:rsidR="003070B7" w:rsidRDefault="003070B7" w:rsidP="0030562B">
            <w:pPr>
              <w:pStyle w:val="TableBodyText"/>
              <w:spacing w:before="0" w:after="0"/>
            </w:pPr>
            <w:r>
              <w:t>The max subtotal function is displayed.</w:t>
            </w:r>
          </w:p>
        </w:tc>
      </w:tr>
    </w:tbl>
    <w:p w:rsidR="003070B7" w:rsidRDefault="003070B7" w:rsidP="003070B7">
      <w:pPr>
        <w:pStyle w:val="Definition-Field2"/>
        <w:ind w:left="0"/>
      </w:pPr>
    </w:p>
    <w:p w:rsidR="003070B7" w:rsidRDefault="003070B7" w:rsidP="003070B7">
      <w:pPr>
        <w:pStyle w:val="Definition-Field"/>
      </w:pPr>
      <w:r>
        <w:rPr>
          <w:b/>
        </w:rPr>
        <w:t xml:space="preserve">F - fMin (1 bit): </w:t>
      </w:r>
      <w:r>
        <w:t xml:space="preserve"> A bit that specifies whether the min subtotal function is displayed. If the </w:t>
      </w:r>
      <w:r>
        <w:rPr>
          <w:b/>
        </w:rPr>
        <w:t>fDefault</w:t>
      </w:r>
      <w:r>
        <w:t xml:space="preserve"> field equals 1, this value MUST be zero. If the </w:t>
      </w:r>
      <w:r>
        <w:rPr>
          <w:b/>
        </w:rPr>
        <w:t>fMin</w:t>
      </w:r>
      <w:r>
        <w:t xml:space="preserve"> field equals 1 and the </w:t>
      </w:r>
      <w:r>
        <w:rPr>
          <w:b/>
        </w:rPr>
        <w:t>sxaxis</w:t>
      </w:r>
      <w:r>
        <w:t>.</w:t>
      </w:r>
      <w:r>
        <w:rPr>
          <w:b/>
        </w:rPr>
        <w:t>sxaxisRw</w:t>
      </w:r>
      <w:r>
        <w:t xml:space="preserve"> field equals 1 or if the </w:t>
      </w:r>
      <w:r>
        <w:rPr>
          <w:b/>
        </w:rPr>
        <w:t>sxaxis</w:t>
      </w:r>
      <w:r>
        <w:t>.</w:t>
      </w:r>
      <w:r>
        <w:rPr>
          <w:b/>
        </w:rPr>
        <w:t>sxaxisCol</w:t>
      </w:r>
      <w:r>
        <w:t xml:space="preserve"> field equals 1 or if the </w:t>
      </w:r>
      <w:r>
        <w:rPr>
          <w:b/>
        </w:rPr>
        <w:t>sxaxis</w:t>
      </w:r>
      <w:r>
        <w:t>.</w:t>
      </w:r>
      <w:r>
        <w:rPr>
          <w:b/>
        </w:rPr>
        <w:t>sxaxisPage</w:t>
      </w:r>
      <w:r>
        <w:t xml:space="preserve"> field equals 1, there MUST be one SXVI record with the </w:t>
      </w:r>
      <w:r>
        <w:rPr>
          <w:b/>
        </w:rPr>
        <w:t>itmType</w:t>
      </w:r>
      <w:r>
        <w:t xml:space="preserve"> field of the SXVI record equal to 6. MUST be a value from the following table:</w:t>
      </w:r>
    </w:p>
    <w:tbl>
      <w:tblPr>
        <w:tblStyle w:val="Table-ShadedHeaderIndented"/>
        <w:tblW w:w="0" w:type="auto"/>
        <w:tblInd w:w="918" w:type="dxa"/>
        <w:tblLook w:val="04A0" w:firstRow="1" w:lastRow="0" w:firstColumn="1" w:lastColumn="0" w:noHBand="0" w:noVBand="1"/>
      </w:tblPr>
      <w:tblGrid>
        <w:gridCol w:w="1350"/>
        <w:gridCol w:w="459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50" w:type="dxa"/>
          </w:tcPr>
          <w:p w:rsidR="003070B7" w:rsidRDefault="003070B7" w:rsidP="0030562B">
            <w:pPr>
              <w:pStyle w:val="TableHeaderText"/>
              <w:keepNext w:val="0"/>
              <w:spacing w:before="0" w:after="0"/>
            </w:pPr>
            <w:r>
              <w:t>Value</w:t>
            </w:r>
          </w:p>
        </w:tc>
        <w:tc>
          <w:tcPr>
            <w:tcW w:w="4590" w:type="dxa"/>
          </w:tcPr>
          <w:p w:rsidR="003070B7" w:rsidRDefault="003070B7" w:rsidP="0030562B">
            <w:pPr>
              <w:pStyle w:val="TableHeaderText"/>
              <w:keepNext w:val="0"/>
              <w:spacing w:before="0" w:after="0"/>
            </w:pPr>
            <w:r>
              <w:t>Meaning</w:t>
            </w:r>
          </w:p>
        </w:tc>
      </w:tr>
      <w:tr w:rsidR="003070B7" w:rsidTr="0030562B">
        <w:tc>
          <w:tcPr>
            <w:tcW w:w="1350" w:type="dxa"/>
          </w:tcPr>
          <w:p w:rsidR="003070B7" w:rsidRDefault="003070B7" w:rsidP="0030562B">
            <w:pPr>
              <w:pStyle w:val="TableBodyText"/>
              <w:spacing w:before="0" w:after="0"/>
            </w:pPr>
            <w:r>
              <w:t>0</w:t>
            </w:r>
          </w:p>
        </w:tc>
        <w:tc>
          <w:tcPr>
            <w:tcW w:w="4590" w:type="dxa"/>
          </w:tcPr>
          <w:p w:rsidR="003070B7" w:rsidRDefault="003070B7" w:rsidP="0030562B">
            <w:pPr>
              <w:pStyle w:val="TableBodyText"/>
              <w:spacing w:before="0" w:after="0"/>
            </w:pPr>
            <w:r>
              <w:t>The min subtotal function is not displayed.</w:t>
            </w:r>
          </w:p>
        </w:tc>
      </w:tr>
      <w:tr w:rsidR="003070B7" w:rsidTr="0030562B">
        <w:tc>
          <w:tcPr>
            <w:tcW w:w="1350" w:type="dxa"/>
          </w:tcPr>
          <w:p w:rsidR="003070B7" w:rsidRDefault="003070B7" w:rsidP="0030562B">
            <w:pPr>
              <w:pStyle w:val="TableBodyText"/>
              <w:spacing w:before="0" w:after="0"/>
            </w:pPr>
            <w:r>
              <w:t>1</w:t>
            </w:r>
          </w:p>
        </w:tc>
        <w:tc>
          <w:tcPr>
            <w:tcW w:w="4590" w:type="dxa"/>
          </w:tcPr>
          <w:p w:rsidR="003070B7" w:rsidRDefault="003070B7" w:rsidP="0030562B">
            <w:pPr>
              <w:pStyle w:val="TableBodyText"/>
              <w:spacing w:before="0" w:after="0"/>
            </w:pPr>
            <w:r>
              <w:t>The min subtotal function is displayed.</w:t>
            </w:r>
          </w:p>
        </w:tc>
      </w:tr>
    </w:tbl>
    <w:p w:rsidR="003070B7" w:rsidRDefault="003070B7" w:rsidP="003070B7">
      <w:pPr>
        <w:pStyle w:val="Definition-Field2"/>
      </w:pPr>
    </w:p>
    <w:p w:rsidR="003070B7" w:rsidRDefault="003070B7" w:rsidP="003070B7">
      <w:pPr>
        <w:pStyle w:val="Definition-Field"/>
      </w:pPr>
      <w:r>
        <w:rPr>
          <w:b/>
        </w:rPr>
        <w:t xml:space="preserve">G - fProduct (1 bit): </w:t>
      </w:r>
      <w:r>
        <w:t xml:space="preserve"> A bit that specifies whether the product subtotal function is displayed. If the </w:t>
      </w:r>
      <w:r>
        <w:rPr>
          <w:b/>
        </w:rPr>
        <w:t>fDefault</w:t>
      </w:r>
      <w:r>
        <w:t xml:space="preserve"> field is 1, this value MUST be zero. If the </w:t>
      </w:r>
      <w:r>
        <w:rPr>
          <w:b/>
        </w:rPr>
        <w:t>fProduct</w:t>
      </w:r>
      <w:r>
        <w:t xml:space="preserve"> field is 1 and the </w:t>
      </w:r>
      <w:r>
        <w:rPr>
          <w:b/>
        </w:rPr>
        <w:t>sxaxis</w:t>
      </w:r>
      <w:r>
        <w:t>.</w:t>
      </w:r>
      <w:r>
        <w:rPr>
          <w:b/>
        </w:rPr>
        <w:t>sxaxisRw</w:t>
      </w:r>
      <w:r>
        <w:t xml:space="preserve"> field equals 1 or if the </w:t>
      </w:r>
      <w:r>
        <w:rPr>
          <w:b/>
        </w:rPr>
        <w:t>sxaxis</w:t>
      </w:r>
      <w:r>
        <w:t>.</w:t>
      </w:r>
      <w:r>
        <w:rPr>
          <w:b/>
        </w:rPr>
        <w:t>sxaxisCol</w:t>
      </w:r>
      <w:r>
        <w:t xml:space="preserve"> field equals 1 or if the </w:t>
      </w:r>
      <w:r>
        <w:rPr>
          <w:b/>
        </w:rPr>
        <w:t>sxaxis</w:t>
      </w:r>
      <w:r>
        <w:t>.</w:t>
      </w:r>
      <w:r>
        <w:rPr>
          <w:b/>
        </w:rPr>
        <w:t>sxaxisPage</w:t>
      </w:r>
      <w:r>
        <w:t xml:space="preserve"> field equals 1, there MUST be one SXVI record with the </w:t>
      </w:r>
      <w:r>
        <w:rPr>
          <w:b/>
        </w:rPr>
        <w:t>itmType</w:t>
      </w:r>
      <w:r>
        <w:t xml:space="preserve"> field of the SXVI record equal to 7. MUST be a value from the following table:</w:t>
      </w:r>
    </w:p>
    <w:tbl>
      <w:tblPr>
        <w:tblStyle w:val="Table-ShadedHeaderIndented"/>
        <w:tblW w:w="0" w:type="auto"/>
        <w:tblInd w:w="918" w:type="dxa"/>
        <w:tblLook w:val="04A0" w:firstRow="1" w:lastRow="0" w:firstColumn="1" w:lastColumn="0" w:noHBand="0" w:noVBand="1"/>
      </w:tblPr>
      <w:tblGrid>
        <w:gridCol w:w="1350"/>
        <w:gridCol w:w="4957"/>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50" w:type="dxa"/>
          </w:tcPr>
          <w:p w:rsidR="003070B7" w:rsidRDefault="003070B7" w:rsidP="0030562B">
            <w:pPr>
              <w:pStyle w:val="TableHeaderText"/>
              <w:keepNext w:val="0"/>
              <w:spacing w:before="0" w:after="0"/>
            </w:pPr>
            <w:r>
              <w:t>Value</w:t>
            </w:r>
          </w:p>
        </w:tc>
        <w:tc>
          <w:tcPr>
            <w:tcW w:w="4957" w:type="dxa"/>
          </w:tcPr>
          <w:p w:rsidR="003070B7" w:rsidRDefault="003070B7" w:rsidP="0030562B">
            <w:pPr>
              <w:pStyle w:val="TableHeaderText"/>
              <w:keepNext w:val="0"/>
              <w:spacing w:before="0" w:after="0"/>
            </w:pPr>
            <w:r>
              <w:t>Meaning</w:t>
            </w:r>
          </w:p>
        </w:tc>
      </w:tr>
      <w:tr w:rsidR="003070B7" w:rsidTr="0030562B">
        <w:tc>
          <w:tcPr>
            <w:tcW w:w="1350" w:type="dxa"/>
          </w:tcPr>
          <w:p w:rsidR="003070B7" w:rsidRDefault="003070B7" w:rsidP="0030562B">
            <w:pPr>
              <w:pStyle w:val="TableBodyText"/>
              <w:spacing w:before="0" w:after="0"/>
            </w:pPr>
            <w:r>
              <w:t>0</w:t>
            </w:r>
          </w:p>
        </w:tc>
        <w:tc>
          <w:tcPr>
            <w:tcW w:w="4957" w:type="dxa"/>
          </w:tcPr>
          <w:p w:rsidR="003070B7" w:rsidRDefault="003070B7" w:rsidP="0030562B">
            <w:pPr>
              <w:pStyle w:val="TableBodyText"/>
              <w:spacing w:before="0" w:after="0"/>
            </w:pPr>
            <w:r>
              <w:t>The product subtotal function is not displayed.</w:t>
            </w:r>
          </w:p>
        </w:tc>
      </w:tr>
      <w:tr w:rsidR="003070B7" w:rsidTr="0030562B">
        <w:tc>
          <w:tcPr>
            <w:tcW w:w="1350" w:type="dxa"/>
          </w:tcPr>
          <w:p w:rsidR="003070B7" w:rsidRDefault="003070B7" w:rsidP="0030562B">
            <w:pPr>
              <w:pStyle w:val="TableBodyText"/>
              <w:spacing w:before="0" w:after="0"/>
            </w:pPr>
            <w:r>
              <w:t>1</w:t>
            </w:r>
          </w:p>
        </w:tc>
        <w:tc>
          <w:tcPr>
            <w:tcW w:w="4957" w:type="dxa"/>
          </w:tcPr>
          <w:p w:rsidR="003070B7" w:rsidRDefault="003070B7" w:rsidP="0030562B">
            <w:pPr>
              <w:pStyle w:val="TableBodyText"/>
              <w:spacing w:before="0" w:after="0"/>
            </w:pPr>
            <w:r>
              <w:t>The product subtotal function is displayed.</w:t>
            </w:r>
          </w:p>
        </w:tc>
      </w:tr>
    </w:tbl>
    <w:p w:rsidR="003070B7" w:rsidRDefault="003070B7" w:rsidP="003070B7">
      <w:pPr>
        <w:pStyle w:val="Definition-Field2"/>
      </w:pPr>
    </w:p>
    <w:p w:rsidR="003070B7" w:rsidRDefault="003070B7" w:rsidP="003070B7">
      <w:pPr>
        <w:pStyle w:val="Definition-Field"/>
      </w:pPr>
      <w:r>
        <w:rPr>
          <w:b/>
        </w:rPr>
        <w:t xml:space="preserve">H - fCount (1 bit): </w:t>
      </w:r>
      <w:r>
        <w:t xml:space="preserve"> A bit that specifies whether the count numbers subtotal function is displayed. If the </w:t>
      </w:r>
      <w:r>
        <w:rPr>
          <w:b/>
        </w:rPr>
        <w:t>fDefault</w:t>
      </w:r>
      <w:r>
        <w:t xml:space="preserve"> field is 1, this value MUST be zero. If the </w:t>
      </w:r>
      <w:r>
        <w:rPr>
          <w:b/>
        </w:rPr>
        <w:t>fCount</w:t>
      </w:r>
      <w:r>
        <w:t xml:space="preserve"> field equals 1 and the </w:t>
      </w:r>
      <w:r>
        <w:rPr>
          <w:b/>
        </w:rPr>
        <w:t>sxaxis</w:t>
      </w:r>
      <w:r>
        <w:t>.</w:t>
      </w:r>
      <w:r>
        <w:rPr>
          <w:b/>
        </w:rPr>
        <w:t>sxaxisRw</w:t>
      </w:r>
      <w:r>
        <w:t xml:space="preserve"> field equals 1 or if the </w:t>
      </w:r>
      <w:r>
        <w:rPr>
          <w:b/>
        </w:rPr>
        <w:t>sxaxis</w:t>
      </w:r>
      <w:r>
        <w:t>.</w:t>
      </w:r>
      <w:r>
        <w:rPr>
          <w:b/>
        </w:rPr>
        <w:t>sxaxisCol</w:t>
      </w:r>
      <w:r>
        <w:t xml:space="preserve"> field equals 1 or if the </w:t>
      </w:r>
      <w:r>
        <w:rPr>
          <w:b/>
        </w:rPr>
        <w:t>sxaxis</w:t>
      </w:r>
      <w:r>
        <w:t>.</w:t>
      </w:r>
      <w:r>
        <w:rPr>
          <w:b/>
        </w:rPr>
        <w:t>sxaxisPage</w:t>
      </w:r>
      <w:r>
        <w:t xml:space="preserve"> field equals 1, there MUST be one SXVI record with the </w:t>
      </w:r>
      <w:r>
        <w:rPr>
          <w:b/>
        </w:rPr>
        <w:t>itmType</w:t>
      </w:r>
      <w:r>
        <w:t xml:space="preserve"> field of the SXVI record equal to 8. MUST be a value from the following table:</w:t>
      </w:r>
    </w:p>
    <w:tbl>
      <w:tblPr>
        <w:tblStyle w:val="Table-ShadedHeaderIndented"/>
        <w:tblW w:w="0" w:type="auto"/>
        <w:tblInd w:w="918" w:type="dxa"/>
        <w:tblLook w:val="04A0" w:firstRow="1" w:lastRow="0" w:firstColumn="1" w:lastColumn="0" w:noHBand="0" w:noVBand="1"/>
      </w:tblPr>
      <w:tblGrid>
        <w:gridCol w:w="1350"/>
        <w:gridCol w:w="5497"/>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50" w:type="dxa"/>
          </w:tcPr>
          <w:p w:rsidR="003070B7" w:rsidRDefault="003070B7" w:rsidP="0030562B">
            <w:pPr>
              <w:pStyle w:val="TableHeaderText"/>
              <w:keepNext w:val="0"/>
              <w:spacing w:before="0" w:after="0"/>
            </w:pPr>
            <w:r>
              <w:t>Value</w:t>
            </w:r>
          </w:p>
        </w:tc>
        <w:tc>
          <w:tcPr>
            <w:tcW w:w="5497" w:type="dxa"/>
          </w:tcPr>
          <w:p w:rsidR="003070B7" w:rsidRDefault="003070B7" w:rsidP="0030562B">
            <w:pPr>
              <w:pStyle w:val="TableHeaderText"/>
              <w:keepNext w:val="0"/>
              <w:spacing w:before="0" w:after="0"/>
            </w:pPr>
            <w:r>
              <w:t>Meaning</w:t>
            </w:r>
          </w:p>
        </w:tc>
      </w:tr>
      <w:tr w:rsidR="003070B7" w:rsidTr="0030562B">
        <w:tc>
          <w:tcPr>
            <w:tcW w:w="1350" w:type="dxa"/>
          </w:tcPr>
          <w:p w:rsidR="003070B7" w:rsidRDefault="003070B7" w:rsidP="0030562B">
            <w:pPr>
              <w:pStyle w:val="TableBodyText"/>
              <w:spacing w:before="0" w:after="0"/>
            </w:pPr>
            <w:r>
              <w:t>0</w:t>
            </w:r>
          </w:p>
        </w:tc>
        <w:tc>
          <w:tcPr>
            <w:tcW w:w="5497" w:type="dxa"/>
          </w:tcPr>
          <w:p w:rsidR="003070B7" w:rsidRDefault="003070B7" w:rsidP="0030562B">
            <w:pPr>
              <w:pStyle w:val="TableBodyText"/>
              <w:spacing w:before="0" w:after="0"/>
            </w:pPr>
            <w:r>
              <w:t>The count numbers subtotal function is not displayed.</w:t>
            </w:r>
          </w:p>
        </w:tc>
      </w:tr>
      <w:tr w:rsidR="003070B7" w:rsidTr="0030562B">
        <w:tc>
          <w:tcPr>
            <w:tcW w:w="1350" w:type="dxa"/>
          </w:tcPr>
          <w:p w:rsidR="003070B7" w:rsidRDefault="003070B7" w:rsidP="0030562B">
            <w:pPr>
              <w:pStyle w:val="TableBodyText"/>
              <w:spacing w:before="0" w:after="0"/>
            </w:pPr>
            <w:r>
              <w:t>1</w:t>
            </w:r>
          </w:p>
        </w:tc>
        <w:tc>
          <w:tcPr>
            <w:tcW w:w="5497" w:type="dxa"/>
          </w:tcPr>
          <w:p w:rsidR="003070B7" w:rsidRDefault="003070B7" w:rsidP="0030562B">
            <w:pPr>
              <w:pStyle w:val="TableBodyText"/>
              <w:spacing w:before="0" w:after="0"/>
            </w:pPr>
            <w:r>
              <w:t>The count numbers subtotal function is displayed.</w:t>
            </w:r>
          </w:p>
        </w:tc>
      </w:tr>
    </w:tbl>
    <w:p w:rsidR="003070B7" w:rsidRDefault="003070B7" w:rsidP="003070B7">
      <w:pPr>
        <w:pStyle w:val="Definition-Field2"/>
      </w:pPr>
    </w:p>
    <w:p w:rsidR="003070B7" w:rsidRDefault="003070B7" w:rsidP="003070B7">
      <w:pPr>
        <w:pStyle w:val="Definition-Field"/>
      </w:pPr>
      <w:r>
        <w:rPr>
          <w:b/>
        </w:rPr>
        <w:t xml:space="preserve">I - fStdev (1 bit): </w:t>
      </w:r>
      <w:r>
        <w:t xml:space="preserve"> A bit that specifies whether the standard deviation subtotal function is displayed. If the </w:t>
      </w:r>
      <w:r>
        <w:rPr>
          <w:b/>
        </w:rPr>
        <w:t>fDefault</w:t>
      </w:r>
      <w:r>
        <w:t xml:space="preserve"> field is 1, this value MUST be zero. If the </w:t>
      </w:r>
      <w:r>
        <w:rPr>
          <w:b/>
        </w:rPr>
        <w:t>fStdev</w:t>
      </w:r>
      <w:r>
        <w:t xml:space="preserve"> field equals 1 and the </w:t>
      </w:r>
      <w:r>
        <w:rPr>
          <w:b/>
        </w:rPr>
        <w:t>sxaxis</w:t>
      </w:r>
      <w:r>
        <w:t>.</w:t>
      </w:r>
      <w:r>
        <w:rPr>
          <w:b/>
        </w:rPr>
        <w:t>sxaxisRw</w:t>
      </w:r>
      <w:r>
        <w:t xml:space="preserve"> field equals 1 or if the </w:t>
      </w:r>
      <w:r>
        <w:rPr>
          <w:b/>
        </w:rPr>
        <w:t>sxaxis</w:t>
      </w:r>
      <w:r>
        <w:t>.</w:t>
      </w:r>
      <w:r>
        <w:rPr>
          <w:b/>
        </w:rPr>
        <w:t>sxaxisCol</w:t>
      </w:r>
      <w:r>
        <w:t xml:space="preserve"> field equals 1 or if the </w:t>
      </w:r>
      <w:r>
        <w:rPr>
          <w:b/>
        </w:rPr>
        <w:t>sxaxis</w:t>
      </w:r>
      <w:r>
        <w:t>.</w:t>
      </w:r>
      <w:r>
        <w:rPr>
          <w:b/>
        </w:rPr>
        <w:t>sxaxisPage</w:t>
      </w:r>
      <w:r>
        <w:t xml:space="preserve"> field equals 1, there MUST be one SXVI record with the </w:t>
      </w:r>
      <w:r>
        <w:rPr>
          <w:b/>
        </w:rPr>
        <w:t>itmType</w:t>
      </w:r>
      <w:r>
        <w:t xml:space="preserve"> field of the SXVI record equal to 9. MUST be a value from the following table:</w:t>
      </w:r>
    </w:p>
    <w:tbl>
      <w:tblPr>
        <w:tblStyle w:val="Table-ShadedHeaderIndented"/>
        <w:tblW w:w="0" w:type="auto"/>
        <w:tblInd w:w="918" w:type="dxa"/>
        <w:tblLook w:val="04A0" w:firstRow="1" w:lastRow="0" w:firstColumn="1" w:lastColumn="0" w:noHBand="0" w:noVBand="1"/>
      </w:tblPr>
      <w:tblGrid>
        <w:gridCol w:w="1350"/>
        <w:gridCol w:w="5767"/>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50" w:type="dxa"/>
          </w:tcPr>
          <w:p w:rsidR="003070B7" w:rsidRDefault="003070B7" w:rsidP="0030562B">
            <w:pPr>
              <w:pStyle w:val="TableHeaderText"/>
              <w:keepNext w:val="0"/>
              <w:spacing w:before="0" w:after="0"/>
            </w:pPr>
            <w:r>
              <w:t>Value</w:t>
            </w:r>
          </w:p>
        </w:tc>
        <w:tc>
          <w:tcPr>
            <w:tcW w:w="5767" w:type="dxa"/>
          </w:tcPr>
          <w:p w:rsidR="003070B7" w:rsidRDefault="003070B7" w:rsidP="0030562B">
            <w:pPr>
              <w:pStyle w:val="TableHeaderText"/>
              <w:keepNext w:val="0"/>
              <w:spacing w:before="0" w:after="0"/>
            </w:pPr>
            <w:r>
              <w:t>Meaning</w:t>
            </w:r>
          </w:p>
        </w:tc>
      </w:tr>
      <w:tr w:rsidR="003070B7" w:rsidTr="0030562B">
        <w:tc>
          <w:tcPr>
            <w:tcW w:w="1350" w:type="dxa"/>
          </w:tcPr>
          <w:p w:rsidR="003070B7" w:rsidRDefault="003070B7" w:rsidP="0030562B">
            <w:pPr>
              <w:pStyle w:val="TableBodyText"/>
              <w:spacing w:before="0" w:after="0"/>
            </w:pPr>
            <w:r>
              <w:t>0</w:t>
            </w:r>
          </w:p>
        </w:tc>
        <w:tc>
          <w:tcPr>
            <w:tcW w:w="5767" w:type="dxa"/>
          </w:tcPr>
          <w:p w:rsidR="003070B7" w:rsidRDefault="003070B7" w:rsidP="0030562B">
            <w:pPr>
              <w:pStyle w:val="TableBodyText"/>
              <w:spacing w:before="0" w:after="0"/>
            </w:pPr>
            <w:r>
              <w:t>The standard deviation subtotal function is not displayed.</w:t>
            </w:r>
          </w:p>
        </w:tc>
      </w:tr>
      <w:tr w:rsidR="003070B7" w:rsidTr="0030562B">
        <w:tc>
          <w:tcPr>
            <w:tcW w:w="1350" w:type="dxa"/>
          </w:tcPr>
          <w:p w:rsidR="003070B7" w:rsidRDefault="003070B7" w:rsidP="0030562B">
            <w:pPr>
              <w:pStyle w:val="TableBodyText"/>
              <w:spacing w:before="0" w:after="0"/>
            </w:pPr>
            <w:r>
              <w:t>1</w:t>
            </w:r>
          </w:p>
        </w:tc>
        <w:tc>
          <w:tcPr>
            <w:tcW w:w="5767" w:type="dxa"/>
          </w:tcPr>
          <w:p w:rsidR="003070B7" w:rsidRDefault="003070B7" w:rsidP="0030562B">
            <w:pPr>
              <w:pStyle w:val="TableBodyText"/>
              <w:spacing w:before="0" w:after="0"/>
            </w:pPr>
            <w:r>
              <w:t>The standard deviation subtotal function is displayed.</w:t>
            </w:r>
          </w:p>
        </w:tc>
      </w:tr>
    </w:tbl>
    <w:p w:rsidR="003070B7" w:rsidRDefault="003070B7" w:rsidP="003070B7">
      <w:pPr>
        <w:pStyle w:val="Definition-Field2"/>
        <w:ind w:left="0"/>
      </w:pPr>
    </w:p>
    <w:p w:rsidR="003070B7" w:rsidRDefault="003070B7" w:rsidP="003070B7">
      <w:pPr>
        <w:pStyle w:val="Definition-Field"/>
      </w:pPr>
      <w:r>
        <w:rPr>
          <w:b/>
        </w:rPr>
        <w:t xml:space="preserve">J - fStdevp (1 bit): </w:t>
      </w:r>
      <w:r>
        <w:t xml:space="preserve"> A bit that specifies whether the standard deviation population subtotal function is displayed. If the </w:t>
      </w:r>
      <w:r>
        <w:rPr>
          <w:b/>
        </w:rPr>
        <w:t>fDefault</w:t>
      </w:r>
      <w:r>
        <w:t xml:space="preserve"> field equals 1, this value MUST be zero. If the </w:t>
      </w:r>
      <w:r>
        <w:rPr>
          <w:b/>
        </w:rPr>
        <w:t>fStdevp</w:t>
      </w:r>
      <w:r>
        <w:t xml:space="preserve"> field equals 1 and the </w:t>
      </w:r>
      <w:r>
        <w:rPr>
          <w:b/>
        </w:rPr>
        <w:t>sxaxis</w:t>
      </w:r>
      <w:r>
        <w:t>.</w:t>
      </w:r>
      <w:r>
        <w:rPr>
          <w:b/>
        </w:rPr>
        <w:t>sxaxisRw</w:t>
      </w:r>
      <w:r>
        <w:t xml:space="preserve"> field equals 1 or if the </w:t>
      </w:r>
      <w:r>
        <w:rPr>
          <w:b/>
        </w:rPr>
        <w:t>sxaxis</w:t>
      </w:r>
      <w:r>
        <w:t>.</w:t>
      </w:r>
      <w:r>
        <w:rPr>
          <w:b/>
        </w:rPr>
        <w:t>sxaxisCol</w:t>
      </w:r>
      <w:r>
        <w:t xml:space="preserve"> field equals 1 or if the </w:t>
      </w:r>
      <w:r>
        <w:rPr>
          <w:b/>
        </w:rPr>
        <w:t>sxaxis</w:t>
      </w:r>
      <w:r>
        <w:t>.</w:t>
      </w:r>
      <w:r>
        <w:rPr>
          <w:b/>
        </w:rPr>
        <w:t>sxaxisPage</w:t>
      </w:r>
      <w:r>
        <w:t xml:space="preserve"> field equals 1, there MUST be one SXVI record with the </w:t>
      </w:r>
      <w:r>
        <w:rPr>
          <w:b/>
        </w:rPr>
        <w:t>itmType</w:t>
      </w:r>
      <w:r>
        <w:t xml:space="preserve"> field of the SXVI record equal to 10. MUST be a value from the following table:</w:t>
      </w:r>
    </w:p>
    <w:tbl>
      <w:tblPr>
        <w:tblStyle w:val="Table-ShadedHeaderIndented"/>
        <w:tblW w:w="0" w:type="auto"/>
        <w:tblInd w:w="918" w:type="dxa"/>
        <w:tblLook w:val="04A0" w:firstRow="1" w:lastRow="0" w:firstColumn="1" w:lastColumn="0" w:noHBand="0" w:noVBand="1"/>
      </w:tblPr>
      <w:tblGrid>
        <w:gridCol w:w="1350"/>
        <w:gridCol w:w="6937"/>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50" w:type="dxa"/>
          </w:tcPr>
          <w:p w:rsidR="003070B7" w:rsidRDefault="003070B7" w:rsidP="0030562B">
            <w:pPr>
              <w:pStyle w:val="TableHeaderText"/>
              <w:keepNext w:val="0"/>
              <w:spacing w:before="0" w:after="0"/>
            </w:pPr>
            <w:r>
              <w:t>Value</w:t>
            </w:r>
          </w:p>
        </w:tc>
        <w:tc>
          <w:tcPr>
            <w:tcW w:w="6937" w:type="dxa"/>
          </w:tcPr>
          <w:p w:rsidR="003070B7" w:rsidRDefault="003070B7" w:rsidP="0030562B">
            <w:pPr>
              <w:pStyle w:val="TableHeaderText"/>
              <w:keepNext w:val="0"/>
              <w:spacing w:before="0" w:after="0"/>
            </w:pPr>
            <w:r>
              <w:t>Meaning</w:t>
            </w:r>
          </w:p>
        </w:tc>
      </w:tr>
      <w:tr w:rsidR="003070B7" w:rsidTr="0030562B">
        <w:tc>
          <w:tcPr>
            <w:tcW w:w="1350" w:type="dxa"/>
          </w:tcPr>
          <w:p w:rsidR="003070B7" w:rsidRDefault="003070B7" w:rsidP="0030562B">
            <w:pPr>
              <w:pStyle w:val="TableBodyText"/>
              <w:spacing w:before="0" w:after="0"/>
            </w:pPr>
            <w:r>
              <w:t>0</w:t>
            </w:r>
          </w:p>
        </w:tc>
        <w:tc>
          <w:tcPr>
            <w:tcW w:w="6937" w:type="dxa"/>
          </w:tcPr>
          <w:p w:rsidR="003070B7" w:rsidRDefault="003070B7" w:rsidP="0030562B">
            <w:pPr>
              <w:pStyle w:val="TableBodyText"/>
              <w:spacing w:before="0" w:after="0"/>
            </w:pPr>
            <w:r>
              <w:t>The standard deviation population subtotal function is not displayed.</w:t>
            </w:r>
          </w:p>
        </w:tc>
      </w:tr>
      <w:tr w:rsidR="003070B7" w:rsidTr="0030562B">
        <w:tc>
          <w:tcPr>
            <w:tcW w:w="1350" w:type="dxa"/>
          </w:tcPr>
          <w:p w:rsidR="003070B7" w:rsidRDefault="003070B7" w:rsidP="0030562B">
            <w:pPr>
              <w:pStyle w:val="TableBodyText"/>
              <w:spacing w:before="0" w:after="0"/>
            </w:pPr>
            <w:r>
              <w:t>1</w:t>
            </w:r>
          </w:p>
        </w:tc>
        <w:tc>
          <w:tcPr>
            <w:tcW w:w="6937" w:type="dxa"/>
          </w:tcPr>
          <w:p w:rsidR="003070B7" w:rsidRDefault="003070B7" w:rsidP="0030562B">
            <w:pPr>
              <w:pStyle w:val="TableBodyText"/>
              <w:spacing w:before="0" w:after="0"/>
            </w:pPr>
            <w:r>
              <w:t>The standard deviation population subtotal function is displayed.</w:t>
            </w:r>
          </w:p>
        </w:tc>
      </w:tr>
    </w:tbl>
    <w:p w:rsidR="003070B7" w:rsidRDefault="003070B7" w:rsidP="003070B7">
      <w:pPr>
        <w:pStyle w:val="Definition-Field2"/>
      </w:pPr>
    </w:p>
    <w:p w:rsidR="003070B7" w:rsidRDefault="003070B7" w:rsidP="003070B7">
      <w:pPr>
        <w:pStyle w:val="Definition-Field"/>
      </w:pPr>
      <w:r>
        <w:rPr>
          <w:b/>
        </w:rPr>
        <w:t xml:space="preserve">K - fVariance (1 bit): </w:t>
      </w:r>
      <w:r>
        <w:t xml:space="preserve"> A bit that specifies whether the variance subtotal function is displayed. If the </w:t>
      </w:r>
      <w:r>
        <w:rPr>
          <w:b/>
        </w:rPr>
        <w:t>fDefault</w:t>
      </w:r>
      <w:r>
        <w:t xml:space="preserve"> field is 1, this value MUST be zero. If the </w:t>
      </w:r>
      <w:r>
        <w:rPr>
          <w:b/>
        </w:rPr>
        <w:t>fVariance</w:t>
      </w:r>
      <w:r>
        <w:t xml:space="preserve"> field is 1 and the </w:t>
      </w:r>
      <w:r>
        <w:rPr>
          <w:b/>
        </w:rPr>
        <w:t>sxaxis</w:t>
      </w:r>
      <w:r>
        <w:t>.</w:t>
      </w:r>
      <w:r>
        <w:rPr>
          <w:b/>
        </w:rPr>
        <w:t>sxaxisRw</w:t>
      </w:r>
      <w:r>
        <w:t xml:space="preserve"> field equals 1 or if the </w:t>
      </w:r>
      <w:r>
        <w:rPr>
          <w:b/>
        </w:rPr>
        <w:t>sxaxis</w:t>
      </w:r>
      <w:r>
        <w:t>.</w:t>
      </w:r>
      <w:r>
        <w:rPr>
          <w:b/>
        </w:rPr>
        <w:t>sxaxisCol</w:t>
      </w:r>
      <w:r>
        <w:t xml:space="preserve"> field equals 1 or if the </w:t>
      </w:r>
      <w:r>
        <w:rPr>
          <w:b/>
        </w:rPr>
        <w:t>sxaxis</w:t>
      </w:r>
      <w:r>
        <w:t>.</w:t>
      </w:r>
      <w:r>
        <w:rPr>
          <w:b/>
        </w:rPr>
        <w:t>sxaxisPage</w:t>
      </w:r>
      <w:r>
        <w:t xml:space="preserve"> field equals 1, there MUST be one SXVI record with the </w:t>
      </w:r>
      <w:r>
        <w:rPr>
          <w:b/>
        </w:rPr>
        <w:t>itmType</w:t>
      </w:r>
      <w:r>
        <w:t xml:space="preserve"> field of the SXVI record equal to 11. MUST be a value from the following table:</w:t>
      </w:r>
    </w:p>
    <w:tbl>
      <w:tblPr>
        <w:tblStyle w:val="Table-ShadedHeaderIndented"/>
        <w:tblW w:w="0" w:type="auto"/>
        <w:tblInd w:w="918" w:type="dxa"/>
        <w:tblLook w:val="04A0" w:firstRow="1" w:lastRow="0" w:firstColumn="1" w:lastColumn="0" w:noHBand="0" w:noVBand="1"/>
      </w:tblPr>
      <w:tblGrid>
        <w:gridCol w:w="1350"/>
        <w:gridCol w:w="4777"/>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50" w:type="dxa"/>
          </w:tcPr>
          <w:p w:rsidR="003070B7" w:rsidRDefault="003070B7" w:rsidP="0030562B">
            <w:pPr>
              <w:pStyle w:val="TableHeaderText"/>
              <w:keepNext w:val="0"/>
              <w:spacing w:before="0" w:after="0"/>
            </w:pPr>
            <w:r>
              <w:t>Value</w:t>
            </w:r>
          </w:p>
        </w:tc>
        <w:tc>
          <w:tcPr>
            <w:tcW w:w="4777" w:type="dxa"/>
          </w:tcPr>
          <w:p w:rsidR="003070B7" w:rsidRDefault="003070B7" w:rsidP="0030562B">
            <w:pPr>
              <w:pStyle w:val="TableHeaderText"/>
              <w:keepNext w:val="0"/>
              <w:spacing w:before="0" w:after="0"/>
            </w:pPr>
            <w:r>
              <w:t>Meaning</w:t>
            </w:r>
          </w:p>
        </w:tc>
      </w:tr>
      <w:tr w:rsidR="003070B7" w:rsidTr="0030562B">
        <w:tc>
          <w:tcPr>
            <w:tcW w:w="1350" w:type="dxa"/>
          </w:tcPr>
          <w:p w:rsidR="003070B7" w:rsidRDefault="003070B7" w:rsidP="0030562B">
            <w:pPr>
              <w:pStyle w:val="TableBodyText"/>
              <w:spacing w:before="0" w:after="0"/>
            </w:pPr>
            <w:r>
              <w:t>0</w:t>
            </w:r>
          </w:p>
        </w:tc>
        <w:tc>
          <w:tcPr>
            <w:tcW w:w="4777" w:type="dxa"/>
          </w:tcPr>
          <w:p w:rsidR="003070B7" w:rsidRDefault="003070B7" w:rsidP="0030562B">
            <w:pPr>
              <w:pStyle w:val="TableBodyText"/>
              <w:spacing w:before="0" w:after="0"/>
            </w:pPr>
            <w:r>
              <w:t>The variance subtotal function is not displayed.</w:t>
            </w:r>
          </w:p>
        </w:tc>
      </w:tr>
      <w:tr w:rsidR="003070B7" w:rsidTr="0030562B">
        <w:tc>
          <w:tcPr>
            <w:tcW w:w="1350" w:type="dxa"/>
          </w:tcPr>
          <w:p w:rsidR="003070B7" w:rsidRDefault="003070B7" w:rsidP="0030562B">
            <w:pPr>
              <w:pStyle w:val="TableBodyText"/>
              <w:spacing w:before="0" w:after="0"/>
            </w:pPr>
            <w:r>
              <w:t>1</w:t>
            </w:r>
          </w:p>
        </w:tc>
        <w:tc>
          <w:tcPr>
            <w:tcW w:w="4777" w:type="dxa"/>
          </w:tcPr>
          <w:p w:rsidR="003070B7" w:rsidRDefault="003070B7" w:rsidP="0030562B">
            <w:pPr>
              <w:pStyle w:val="TableBodyText"/>
              <w:spacing w:before="0" w:after="0"/>
            </w:pPr>
            <w:r>
              <w:t>The variance subtotal function is displayed.</w:t>
            </w:r>
          </w:p>
        </w:tc>
      </w:tr>
    </w:tbl>
    <w:p w:rsidR="003070B7" w:rsidRDefault="003070B7" w:rsidP="003070B7">
      <w:pPr>
        <w:pStyle w:val="Definition-Field2"/>
      </w:pPr>
    </w:p>
    <w:p w:rsidR="003070B7" w:rsidRDefault="003070B7" w:rsidP="003070B7">
      <w:pPr>
        <w:pStyle w:val="Definition-Field"/>
      </w:pPr>
      <w:r>
        <w:rPr>
          <w:b/>
        </w:rPr>
        <w:t xml:space="preserve">L - fVariancep (1 bit): </w:t>
      </w:r>
      <w:r>
        <w:t xml:space="preserve"> A bit that specifies whether the variance population subtotal function is displayed. If the </w:t>
      </w:r>
      <w:r>
        <w:rPr>
          <w:b/>
        </w:rPr>
        <w:t>fDefault</w:t>
      </w:r>
      <w:r>
        <w:t xml:space="preserve"> field is 1, the value MUST be zero. If the </w:t>
      </w:r>
      <w:r>
        <w:rPr>
          <w:b/>
        </w:rPr>
        <w:t>fVariancep</w:t>
      </w:r>
      <w:r>
        <w:t xml:space="preserve"> field equals 1 and </w:t>
      </w:r>
      <w:r>
        <w:rPr>
          <w:b/>
        </w:rPr>
        <w:t>sxaxis</w:t>
      </w:r>
      <w:r>
        <w:t>.</w:t>
      </w:r>
      <w:r>
        <w:rPr>
          <w:b/>
        </w:rPr>
        <w:t>sxaxisRw</w:t>
      </w:r>
      <w:r>
        <w:t xml:space="preserve"> field equals 1 or if the </w:t>
      </w:r>
      <w:r>
        <w:rPr>
          <w:b/>
        </w:rPr>
        <w:t>sxaxis</w:t>
      </w:r>
      <w:r>
        <w:t>.</w:t>
      </w:r>
      <w:r>
        <w:rPr>
          <w:b/>
        </w:rPr>
        <w:t>sxaxisCol</w:t>
      </w:r>
      <w:r>
        <w:t xml:space="preserve"> field equals 1 or if the </w:t>
      </w:r>
      <w:r>
        <w:rPr>
          <w:b/>
        </w:rPr>
        <w:t>sxaxis</w:t>
      </w:r>
      <w:r>
        <w:t>.</w:t>
      </w:r>
      <w:r>
        <w:rPr>
          <w:b/>
        </w:rPr>
        <w:t>sxaxisPage</w:t>
      </w:r>
      <w:r>
        <w:t xml:space="preserve"> field equals 1, there MUST be one SXVI record with the </w:t>
      </w:r>
      <w:r>
        <w:rPr>
          <w:b/>
        </w:rPr>
        <w:t>itmType</w:t>
      </w:r>
      <w:r>
        <w:t xml:space="preserve"> field of the SXVI record equal to 12. MUST be a value from the following table:</w:t>
      </w:r>
    </w:p>
    <w:tbl>
      <w:tblPr>
        <w:tblStyle w:val="Table-ShadedHeaderIndented"/>
        <w:tblW w:w="0" w:type="auto"/>
        <w:tblInd w:w="918" w:type="dxa"/>
        <w:tblLook w:val="04A0" w:firstRow="1" w:lastRow="0" w:firstColumn="1" w:lastColumn="0" w:noHBand="0" w:noVBand="1"/>
      </w:tblPr>
      <w:tblGrid>
        <w:gridCol w:w="1350"/>
        <w:gridCol w:w="5947"/>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50" w:type="dxa"/>
          </w:tcPr>
          <w:p w:rsidR="003070B7" w:rsidRDefault="003070B7" w:rsidP="0030562B">
            <w:pPr>
              <w:pStyle w:val="TableHeaderText"/>
              <w:keepNext w:val="0"/>
              <w:spacing w:before="0" w:after="0"/>
            </w:pPr>
            <w:r>
              <w:t>Value</w:t>
            </w:r>
          </w:p>
        </w:tc>
        <w:tc>
          <w:tcPr>
            <w:tcW w:w="5947" w:type="dxa"/>
          </w:tcPr>
          <w:p w:rsidR="003070B7" w:rsidRDefault="003070B7" w:rsidP="0030562B">
            <w:pPr>
              <w:pStyle w:val="TableHeaderText"/>
              <w:keepNext w:val="0"/>
              <w:spacing w:before="0" w:after="0"/>
            </w:pPr>
            <w:r>
              <w:t>Meaning</w:t>
            </w:r>
          </w:p>
        </w:tc>
      </w:tr>
      <w:tr w:rsidR="003070B7" w:rsidTr="0030562B">
        <w:tc>
          <w:tcPr>
            <w:tcW w:w="1350" w:type="dxa"/>
          </w:tcPr>
          <w:p w:rsidR="003070B7" w:rsidRDefault="003070B7" w:rsidP="0030562B">
            <w:pPr>
              <w:pStyle w:val="TableBodyText"/>
              <w:spacing w:before="0" w:after="0"/>
            </w:pPr>
            <w:r>
              <w:t>0</w:t>
            </w:r>
          </w:p>
        </w:tc>
        <w:tc>
          <w:tcPr>
            <w:tcW w:w="5947" w:type="dxa"/>
          </w:tcPr>
          <w:p w:rsidR="003070B7" w:rsidRDefault="003070B7" w:rsidP="0030562B">
            <w:pPr>
              <w:pStyle w:val="TableBodyText"/>
              <w:spacing w:before="0" w:after="0"/>
            </w:pPr>
            <w:r>
              <w:t>The variance population subtotal function is not displayed.</w:t>
            </w:r>
          </w:p>
        </w:tc>
      </w:tr>
      <w:tr w:rsidR="003070B7" w:rsidTr="0030562B">
        <w:tc>
          <w:tcPr>
            <w:tcW w:w="1350" w:type="dxa"/>
          </w:tcPr>
          <w:p w:rsidR="003070B7" w:rsidRDefault="003070B7" w:rsidP="0030562B">
            <w:pPr>
              <w:pStyle w:val="TableBodyText"/>
              <w:spacing w:before="0" w:after="0"/>
            </w:pPr>
            <w:r>
              <w:t>1</w:t>
            </w:r>
          </w:p>
        </w:tc>
        <w:tc>
          <w:tcPr>
            <w:tcW w:w="5947" w:type="dxa"/>
          </w:tcPr>
          <w:p w:rsidR="003070B7" w:rsidRDefault="003070B7" w:rsidP="0030562B">
            <w:pPr>
              <w:pStyle w:val="TableBodyText"/>
              <w:spacing w:before="0" w:after="0"/>
            </w:pPr>
            <w:r>
              <w:t>The variance population subtotal function is displayed.</w:t>
            </w:r>
          </w:p>
        </w:tc>
      </w:tr>
    </w:tbl>
    <w:p w:rsidR="003070B7" w:rsidRDefault="003070B7" w:rsidP="003070B7">
      <w:pPr>
        <w:pStyle w:val="Definition-Field2"/>
      </w:pPr>
    </w:p>
    <w:p w:rsidR="003070B7" w:rsidRDefault="003070B7" w:rsidP="003070B7">
      <w:pPr>
        <w:pStyle w:val="Definition-Field"/>
      </w:pPr>
      <w:r>
        <w:rPr>
          <w:b/>
        </w:rPr>
        <w:t xml:space="preserve">M - reserved (4 bits): </w:t>
      </w:r>
      <w:r>
        <w:t>MUST be zero, and MUST be ignored.</w:t>
      </w:r>
    </w:p>
    <w:p w:rsidR="003070B7" w:rsidRDefault="003070B7" w:rsidP="003070B7">
      <w:pPr>
        <w:pStyle w:val="Definition-Field"/>
      </w:pPr>
      <w:r>
        <w:rPr>
          <w:b/>
        </w:rPr>
        <w:t xml:space="preserve">cItm (2 bytes): </w:t>
      </w:r>
      <w:r>
        <w:t xml:space="preserve"> A signed integer that specifies the number of </w:t>
      </w:r>
      <w:hyperlink w:anchor="Section_58891cc5dd9b4293a97831070779524f" w:history="1">
        <w:r>
          <w:rPr>
            <w:rStyle w:val="af5"/>
          </w:rPr>
          <w:t>pivot items</w:t>
        </w:r>
      </w:hyperlink>
      <w:r>
        <w:t xml:space="preserve"> for this pivot field. This value MUST match the number of SXVI records following this record and MUST be less than or equal to the following formula:</w:t>
      </w:r>
    </w:p>
    <w:p w:rsidR="003070B7" w:rsidRDefault="003070B7" w:rsidP="003070B7">
      <w:pPr>
        <w:pStyle w:val="Definition-Field"/>
        <w:ind w:firstLine="360"/>
        <w:rPr>
          <w:b/>
        </w:rPr>
      </w:pPr>
      <w:r>
        <w:t xml:space="preserve">32500 + the </w:t>
      </w:r>
      <w:r>
        <w:rPr>
          <w:b/>
        </w:rPr>
        <w:t>cSub</w:t>
      </w:r>
      <w:r>
        <w:t xml:space="preserve"> field</w:t>
      </w:r>
    </w:p>
    <w:p w:rsidR="003070B7" w:rsidRDefault="003070B7" w:rsidP="003070B7">
      <w:pPr>
        <w:pStyle w:val="Definition-Field"/>
      </w:pPr>
      <w:r>
        <w:rPr>
          <w:b/>
        </w:rPr>
        <w:t xml:space="preserve">cchName (2 bytes): </w:t>
      </w:r>
      <w:r>
        <w:t xml:space="preserve"> An unsigned integer that specifies the length, in characters, of the </w:t>
      </w:r>
      <w:r>
        <w:rPr>
          <w:b/>
        </w:rPr>
        <w:t>stName</w:t>
      </w:r>
      <w:r>
        <w:t xml:space="preserve"> field. If the value is 0xFFFF then </w:t>
      </w:r>
      <w:r>
        <w:rPr>
          <w:b/>
        </w:rPr>
        <w:t>stName</w:t>
      </w:r>
      <w:r>
        <w:t xml:space="preserve"> is NULL. The value MUST be 0xFFFF or greater than zero and less than or equal to 255.</w:t>
      </w:r>
    </w:p>
    <w:p w:rsidR="003070B7" w:rsidRDefault="003070B7" w:rsidP="003070B7">
      <w:pPr>
        <w:pStyle w:val="Definition-Field"/>
      </w:pPr>
      <w:r>
        <w:rPr>
          <w:b/>
        </w:rPr>
        <w:t xml:space="preserve">stName (variable): </w:t>
      </w:r>
      <w:r>
        <w:t xml:space="preserve"> An </w:t>
      </w:r>
      <w:hyperlink w:anchor="Section_e64abeee2f3a4004b9e33d67e29d6066">
        <w:r>
          <w:rPr>
            <w:rStyle w:val="af5"/>
          </w:rPr>
          <w:t>XLUnicodeStringNoCch</w:t>
        </w:r>
      </w:hyperlink>
      <w:r>
        <w:t xml:space="preserve"> structure that specifies the caption of this pivot field. A non-NULL value specifies that this string is used to override the </w:t>
      </w:r>
      <w:r>
        <w:rPr>
          <w:b/>
        </w:rPr>
        <w:t xml:space="preserve">stFieldName </w:t>
      </w:r>
      <w:r>
        <w:t xml:space="preserve">field in </w:t>
      </w:r>
      <w:hyperlink w:anchor="Section_e410a60fad0340c7a4fc9e9932339abe" w:history="1">
        <w:r>
          <w:rPr>
            <w:rStyle w:val="af5"/>
          </w:rPr>
          <w:t>SXFDB</w:t>
        </w:r>
      </w:hyperlink>
      <w:r>
        <w:t xml:space="preserve"> record from the associated </w:t>
      </w:r>
      <w:hyperlink w:anchor="Section_6497eb794042445780e75959c9f0583c" w:history="1">
        <w:r>
          <w:rPr>
            <w:rStyle w:val="af5"/>
          </w:rPr>
          <w:t>cache field</w:t>
        </w:r>
      </w:hyperlink>
      <w:r>
        <w:t xml:space="preserve">, as specified in pivot fields. The length is specified in </w:t>
      </w:r>
      <w:r>
        <w:rPr>
          <w:b/>
        </w:rPr>
        <w:t>cchName</w:t>
      </w:r>
      <w:r>
        <w:t xml:space="preserve">. This field exists only if the value of  </w:t>
      </w:r>
      <w:r>
        <w:rPr>
          <w:b/>
        </w:rPr>
        <w:t>cchName</w:t>
      </w:r>
      <w:r>
        <w:t xml:space="preserve"> is not 0xFFFF. If this </w:t>
      </w:r>
      <w:hyperlink w:anchor="Section_09410dfbaac84a719ecf177ffba12c37" w:history="1">
        <w:r>
          <w:rPr>
            <w:rStyle w:val="af5"/>
          </w:rPr>
          <w:t>PivotTable view</w:t>
        </w:r>
      </w:hyperlink>
      <w:r>
        <w:t xml:space="preserve"> is not an </w:t>
      </w:r>
      <w:hyperlink w:anchor="Section_bbdb91f53cc644e4a812d5e06c977f6f" w:history="1">
        <w:r>
          <w:rPr>
            <w:rStyle w:val="af5"/>
          </w:rPr>
          <w:t>OLAP PivotTable view</w:t>
        </w:r>
      </w:hyperlink>
      <w:r>
        <w:t xml:space="preserve"> and this string is non-NULL, then </w:t>
      </w:r>
      <w:r>
        <w:rPr>
          <w:b/>
        </w:rPr>
        <w:t>stName</w:t>
      </w:r>
      <w:r>
        <w:t xml:space="preserve"> MUST be unique within all Sxvd records in this PivotTable view.</w:t>
      </w:r>
    </w:p>
    <w:p w:rsidR="003070B7" w:rsidRDefault="003070B7" w:rsidP="003070B7">
      <w:pPr>
        <w:pStyle w:val="31"/>
        <w:numPr>
          <w:ilvl w:val="0"/>
          <w:numId w:val="0"/>
        </w:numPr>
        <w:tabs>
          <w:tab w:val="left" w:pos="720"/>
        </w:tabs>
        <w:ind w:left="720" w:hanging="720"/>
      </w:pPr>
      <w:bookmarkStart w:id="1366" w:name="Section_07ecd5c3e40e44ffbf1a0a473659a5cf"/>
      <w:bookmarkStart w:id="1367" w:name="SXVDEx"/>
      <w:bookmarkStart w:id="1368" w:name="_Toc500759571"/>
      <w:r>
        <w:t>2.4.310</w:t>
      </w:r>
      <w:r>
        <w:tab/>
        <w:t>SXVDEx</w:t>
      </w:r>
      <w:bookmarkEnd w:id="1366"/>
      <w:bookmarkEnd w:id="1367"/>
      <w:bookmarkEnd w:id="1368"/>
      <w:r>
        <w:fldChar w:fldCharType="begin"/>
      </w:r>
      <w:r>
        <w:instrText xml:space="preserve"> XE "Records:SXVDEx" </w:instrText>
      </w:r>
      <w:r>
        <w:fldChar w:fldCharType="end"/>
      </w:r>
      <w:r>
        <w:fldChar w:fldCharType="begin"/>
      </w:r>
      <w:r>
        <w:instrText xml:space="preserve"> XE "SXVDEx" </w:instrText>
      </w:r>
      <w:r>
        <w:fldChar w:fldCharType="end"/>
      </w:r>
      <w:r>
        <w:fldChar w:fldCharType="begin"/>
      </w:r>
      <w:r>
        <w:instrText xml:space="preserve"> XE "Details:SXVDEx record" </w:instrText>
      </w:r>
      <w:r>
        <w:fldChar w:fldCharType="end"/>
      </w:r>
    </w:p>
    <w:p w:rsidR="003070B7" w:rsidRDefault="003070B7" w:rsidP="003070B7">
      <w:r>
        <w:t xml:space="preserve">The </w:t>
      </w:r>
      <w:r>
        <w:rPr>
          <w:b/>
        </w:rPr>
        <w:t>SXVDEx</w:t>
      </w:r>
      <w:r>
        <w:t xml:space="preserve"> record specifies extended </w:t>
      </w:r>
      <w:hyperlink w:anchor="Section_1edf7f2294084945b2de56526c14fca5" w:history="1">
        <w:r>
          <w:rPr>
            <w:rStyle w:val="af5"/>
          </w:rPr>
          <w:t>pivot field</w:t>
        </w:r>
      </w:hyperlink>
      <w:r>
        <w:t xml:space="preserve"> properties.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c>
          <w:tcPr>
            <w:tcW w:w="270" w:type="dxa"/>
          </w:tcPr>
          <w:p w:rsidR="003070B7" w:rsidRDefault="003070B7" w:rsidP="0030562B">
            <w:pPr>
              <w:pStyle w:val="PacketDiagramBodyText"/>
            </w:pPr>
            <w:r>
              <w:t>K</w:t>
            </w:r>
          </w:p>
        </w:tc>
        <w:tc>
          <w:tcPr>
            <w:tcW w:w="270" w:type="dxa"/>
          </w:tcPr>
          <w:p w:rsidR="003070B7" w:rsidRDefault="003070B7" w:rsidP="0030562B">
            <w:pPr>
              <w:pStyle w:val="PacketDiagramBodyText"/>
            </w:pPr>
            <w:r>
              <w:t>L</w:t>
            </w:r>
          </w:p>
        </w:tc>
        <w:tc>
          <w:tcPr>
            <w:tcW w:w="270" w:type="dxa"/>
          </w:tcPr>
          <w:p w:rsidR="003070B7" w:rsidRDefault="003070B7" w:rsidP="0030562B">
            <w:pPr>
              <w:pStyle w:val="PacketDiagramBodyText"/>
            </w:pPr>
            <w:r>
              <w:t>M</w:t>
            </w:r>
          </w:p>
        </w:tc>
        <w:tc>
          <w:tcPr>
            <w:tcW w:w="270" w:type="dxa"/>
          </w:tcPr>
          <w:p w:rsidR="003070B7" w:rsidRDefault="003070B7" w:rsidP="0030562B">
            <w:pPr>
              <w:pStyle w:val="PacketDiagramBodyText"/>
            </w:pPr>
            <w:r>
              <w:t>N</w:t>
            </w:r>
          </w:p>
        </w:tc>
        <w:tc>
          <w:tcPr>
            <w:tcW w:w="270" w:type="dxa"/>
          </w:tcPr>
          <w:p w:rsidR="003070B7" w:rsidRDefault="003070B7" w:rsidP="0030562B">
            <w:pPr>
              <w:pStyle w:val="PacketDiagramBodyText"/>
            </w:pPr>
            <w:r>
              <w:t>O</w:t>
            </w:r>
          </w:p>
        </w:tc>
        <w:tc>
          <w:tcPr>
            <w:tcW w:w="270" w:type="dxa"/>
          </w:tcPr>
          <w:p w:rsidR="003070B7" w:rsidRDefault="003070B7" w:rsidP="0030562B">
            <w:pPr>
              <w:pStyle w:val="PacketDiagramBodyText"/>
            </w:pPr>
            <w:r>
              <w:t>P</w:t>
            </w:r>
          </w:p>
        </w:tc>
        <w:tc>
          <w:tcPr>
            <w:tcW w:w="1350" w:type="dxa"/>
            <w:gridSpan w:val="5"/>
          </w:tcPr>
          <w:p w:rsidR="003070B7" w:rsidRDefault="003070B7" w:rsidP="0030562B">
            <w:pPr>
              <w:pStyle w:val="PacketDiagramBodyText"/>
            </w:pPr>
            <w:r>
              <w:t>reserved3</w:t>
            </w:r>
          </w:p>
        </w:tc>
        <w:tc>
          <w:tcPr>
            <w:tcW w:w="270" w:type="dxa"/>
          </w:tcPr>
          <w:p w:rsidR="003070B7" w:rsidRDefault="003070B7" w:rsidP="0030562B">
            <w:pPr>
              <w:pStyle w:val="PacketDiagramBodyText"/>
            </w:pPr>
            <w:r>
              <w:t>Q</w:t>
            </w:r>
          </w:p>
        </w:tc>
        <w:tc>
          <w:tcPr>
            <w:tcW w:w="270" w:type="dxa"/>
          </w:tcPr>
          <w:p w:rsidR="003070B7" w:rsidRDefault="003070B7" w:rsidP="0030562B">
            <w:pPr>
              <w:pStyle w:val="PacketDiagramBodyText"/>
            </w:pPr>
            <w:r>
              <w:t>R</w:t>
            </w:r>
          </w:p>
        </w:tc>
        <w:tc>
          <w:tcPr>
            <w:tcW w:w="270" w:type="dxa"/>
          </w:tcPr>
          <w:p w:rsidR="003070B7" w:rsidRDefault="003070B7" w:rsidP="0030562B">
            <w:pPr>
              <w:pStyle w:val="PacketDiagramBodyText"/>
            </w:pPr>
            <w:r>
              <w:t>S</w:t>
            </w:r>
          </w:p>
        </w:tc>
        <w:tc>
          <w:tcPr>
            <w:tcW w:w="2160" w:type="dxa"/>
            <w:gridSpan w:val="8"/>
          </w:tcPr>
          <w:p w:rsidR="003070B7" w:rsidRDefault="003070B7" w:rsidP="0030562B">
            <w:pPr>
              <w:pStyle w:val="PacketDiagramBodyText"/>
            </w:pPr>
            <w:r>
              <w:t>citmAutoShow</w:t>
            </w:r>
          </w:p>
        </w:tc>
      </w:tr>
      <w:tr w:rsidR="003070B7" w:rsidTr="0030562B">
        <w:trPr>
          <w:trHeight w:hRule="exact" w:val="490"/>
        </w:trPr>
        <w:tc>
          <w:tcPr>
            <w:tcW w:w="4320" w:type="dxa"/>
            <w:gridSpan w:val="16"/>
          </w:tcPr>
          <w:p w:rsidR="003070B7" w:rsidRDefault="003070B7" w:rsidP="0030562B">
            <w:pPr>
              <w:pStyle w:val="PacketDiagramBodyText"/>
            </w:pPr>
            <w:r>
              <w:t>isxdiAutoSort</w:t>
            </w:r>
          </w:p>
        </w:tc>
        <w:tc>
          <w:tcPr>
            <w:tcW w:w="4320" w:type="dxa"/>
            <w:gridSpan w:val="16"/>
          </w:tcPr>
          <w:p w:rsidR="003070B7" w:rsidRDefault="003070B7" w:rsidP="0030562B">
            <w:pPr>
              <w:pStyle w:val="PacketDiagramBodyText"/>
            </w:pPr>
            <w:r>
              <w:t>isxdiAutoShow</w:t>
            </w:r>
          </w:p>
        </w:tc>
      </w:tr>
      <w:tr w:rsidR="003070B7" w:rsidTr="0030562B">
        <w:trPr>
          <w:trHeight w:hRule="exact" w:val="490"/>
        </w:trPr>
        <w:tc>
          <w:tcPr>
            <w:tcW w:w="4320" w:type="dxa"/>
            <w:gridSpan w:val="16"/>
          </w:tcPr>
          <w:p w:rsidR="003070B7" w:rsidRDefault="003070B7" w:rsidP="0030562B">
            <w:pPr>
              <w:pStyle w:val="PacketDiagramBodyText"/>
            </w:pPr>
            <w:r>
              <w:t>ifmt</w:t>
            </w:r>
          </w:p>
        </w:tc>
        <w:tc>
          <w:tcPr>
            <w:tcW w:w="4320" w:type="dxa"/>
            <w:gridSpan w:val="16"/>
          </w:tcPr>
          <w:p w:rsidR="003070B7" w:rsidRDefault="003070B7" w:rsidP="0030562B">
            <w:pPr>
              <w:pStyle w:val="PacketDiagramBodyText"/>
            </w:pPr>
            <w:r>
              <w:t>subName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A - fShowAllItems (1 bit): </w:t>
      </w:r>
      <w:r>
        <w:t xml:space="preserve">A bit that specifies whether to show all </w:t>
      </w:r>
      <w:hyperlink w:anchor="Section_58891cc5dd9b4293a97831070779524f" w:history="1">
        <w:r>
          <w:rPr>
            <w:rStyle w:val="af5"/>
          </w:rPr>
          <w:t>pivot items</w:t>
        </w:r>
      </w:hyperlink>
      <w:r>
        <w:t xml:space="preserve"> for this pivot field, including pivot items that do not currently exist in the </w:t>
      </w:r>
      <w:hyperlink w:anchor="Section_e65bff19ea464f3b9798d8d2db9202b4" w:history="1">
        <w:r>
          <w:rPr>
            <w:rStyle w:val="af5"/>
          </w:rPr>
          <w:t>source data</w:t>
        </w:r>
      </w:hyperlink>
      <w:r>
        <w:t xml:space="preserve">. The value MUST be 0 for an </w:t>
      </w:r>
      <w:hyperlink w:anchor="Section_bbdb91f53cc644e4a812d5e06c977f6f" w:history="1">
        <w:r>
          <w:rPr>
            <w:rStyle w:val="af5"/>
          </w:rPr>
          <w:t>OLAP PivotTable view</w:t>
        </w:r>
      </w:hyperlink>
      <w:r>
        <w:t>. MUST be a value from the following table:</w:t>
      </w:r>
    </w:p>
    <w:tbl>
      <w:tblPr>
        <w:tblStyle w:val="Table-ShadedHeaderIndented"/>
        <w:tblW w:w="0" w:type="auto"/>
        <w:tblLook w:val="04A0" w:firstRow="1" w:lastRow="0" w:firstColumn="1" w:lastColumn="0" w:noHBand="0" w:noVBand="1"/>
      </w:tblPr>
      <w:tblGrid>
        <w:gridCol w:w="1908"/>
        <w:gridCol w:w="4631"/>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908" w:type="dxa"/>
            <w:hideMark/>
          </w:tcPr>
          <w:p w:rsidR="003070B7" w:rsidRDefault="003070B7" w:rsidP="0030562B">
            <w:pPr>
              <w:pStyle w:val="TableHeaderText"/>
              <w:keepNext w:val="0"/>
              <w:spacing w:before="0" w:after="0"/>
            </w:pPr>
            <w:r>
              <w:t>Value</w:t>
            </w:r>
          </w:p>
        </w:tc>
        <w:tc>
          <w:tcPr>
            <w:tcW w:w="4631" w:type="dxa"/>
            <w:hideMark/>
          </w:tcPr>
          <w:p w:rsidR="003070B7" w:rsidRDefault="003070B7" w:rsidP="0030562B">
            <w:pPr>
              <w:pStyle w:val="TableHeaderText"/>
              <w:keepNext w:val="0"/>
              <w:spacing w:before="0" w:after="0"/>
            </w:pPr>
            <w:r>
              <w:t>Meaning</w:t>
            </w:r>
          </w:p>
        </w:tc>
      </w:tr>
      <w:tr w:rsidR="003070B7" w:rsidTr="0030562B">
        <w:tc>
          <w:tcPr>
            <w:tcW w:w="1908" w:type="dxa"/>
            <w:hideMark/>
          </w:tcPr>
          <w:p w:rsidR="003070B7" w:rsidRDefault="003070B7" w:rsidP="0030562B">
            <w:pPr>
              <w:pStyle w:val="TableBodyText"/>
              <w:spacing w:before="0" w:after="0"/>
            </w:pPr>
            <w:r>
              <w:t>0x0</w:t>
            </w:r>
          </w:p>
        </w:tc>
        <w:tc>
          <w:tcPr>
            <w:tcW w:w="4631" w:type="dxa"/>
            <w:hideMark/>
          </w:tcPr>
          <w:p w:rsidR="003070B7" w:rsidRDefault="003070B7" w:rsidP="0030562B">
            <w:pPr>
              <w:pStyle w:val="TableBodyText"/>
              <w:spacing w:before="0" w:after="0"/>
            </w:pPr>
            <w:r>
              <w:t>Specifies that all pivot items are not displayed.</w:t>
            </w:r>
          </w:p>
        </w:tc>
      </w:tr>
      <w:tr w:rsidR="003070B7" w:rsidTr="0030562B">
        <w:tc>
          <w:tcPr>
            <w:tcW w:w="1908" w:type="dxa"/>
            <w:hideMark/>
          </w:tcPr>
          <w:p w:rsidR="003070B7" w:rsidRDefault="003070B7" w:rsidP="0030562B">
            <w:pPr>
              <w:pStyle w:val="TableBodyText"/>
              <w:spacing w:before="0" w:after="0"/>
            </w:pPr>
            <w:r>
              <w:t>0x1</w:t>
            </w:r>
          </w:p>
        </w:tc>
        <w:tc>
          <w:tcPr>
            <w:tcW w:w="4631" w:type="dxa"/>
            <w:hideMark/>
          </w:tcPr>
          <w:p w:rsidR="003070B7" w:rsidRDefault="003070B7" w:rsidP="0030562B">
            <w:pPr>
              <w:pStyle w:val="TableBodyText"/>
            </w:pPr>
            <w:r>
              <w:t>Specifies that all pivot items are displayed.</w:t>
            </w:r>
          </w:p>
        </w:tc>
      </w:tr>
    </w:tbl>
    <w:p w:rsidR="003070B7" w:rsidRDefault="003070B7" w:rsidP="003070B7">
      <w:pPr>
        <w:pStyle w:val="Definition-Field2"/>
        <w:ind w:left="0"/>
      </w:pPr>
    </w:p>
    <w:p w:rsidR="003070B7" w:rsidRDefault="003070B7" w:rsidP="003070B7">
      <w:pPr>
        <w:pStyle w:val="Definition-Field"/>
      </w:pPr>
      <w:r>
        <w:rPr>
          <w:b/>
        </w:rPr>
        <w:t xml:space="preserve">B - fDragToRow (1 bit): </w:t>
      </w:r>
      <w:r>
        <w:t xml:space="preserve">A bit that specifies whether this pivot field can be placed on the </w:t>
      </w:r>
      <w:hyperlink w:anchor="Section_3f46e7207706400cba9473cb829f869a" w:history="1">
        <w:r>
          <w:rPr>
            <w:rStyle w:val="af5"/>
          </w:rPr>
          <w:t>row axis</w:t>
        </w:r>
      </w:hyperlink>
      <w:r>
        <w:t>. This value MUST be ignored for an OLAP PivotTable view. MUST be a value from the following table:</w:t>
      </w:r>
    </w:p>
    <w:tbl>
      <w:tblPr>
        <w:tblStyle w:val="Table-ShadedHeaderIndented"/>
        <w:tblW w:w="0" w:type="auto"/>
        <w:tblLook w:val="04A0" w:firstRow="1" w:lastRow="0" w:firstColumn="1" w:lastColumn="0" w:noHBand="0" w:noVBand="1"/>
      </w:tblPr>
      <w:tblGrid>
        <w:gridCol w:w="1908"/>
        <w:gridCol w:w="7207"/>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908" w:type="dxa"/>
            <w:hideMark/>
          </w:tcPr>
          <w:p w:rsidR="003070B7" w:rsidRDefault="003070B7" w:rsidP="0030562B">
            <w:pPr>
              <w:pStyle w:val="TableHeaderText"/>
              <w:keepNext w:val="0"/>
              <w:spacing w:before="0" w:after="0"/>
            </w:pPr>
            <w:r>
              <w:t>Value</w:t>
            </w:r>
          </w:p>
        </w:tc>
        <w:tc>
          <w:tcPr>
            <w:tcW w:w="7207" w:type="dxa"/>
            <w:hideMark/>
          </w:tcPr>
          <w:p w:rsidR="003070B7" w:rsidRDefault="003070B7" w:rsidP="0030562B">
            <w:pPr>
              <w:pStyle w:val="TableHeaderText"/>
              <w:keepNext w:val="0"/>
              <w:spacing w:before="0" w:after="0"/>
            </w:pPr>
            <w:r>
              <w:t>Meaning</w:t>
            </w:r>
          </w:p>
        </w:tc>
      </w:tr>
      <w:tr w:rsidR="003070B7" w:rsidTr="0030562B">
        <w:tc>
          <w:tcPr>
            <w:tcW w:w="1908" w:type="dxa"/>
            <w:hideMark/>
          </w:tcPr>
          <w:p w:rsidR="003070B7" w:rsidRDefault="003070B7" w:rsidP="0030562B">
            <w:pPr>
              <w:pStyle w:val="TableBodyText"/>
              <w:spacing w:before="0" w:after="0"/>
            </w:pPr>
            <w:r>
              <w:t>0x0</w:t>
            </w:r>
          </w:p>
        </w:tc>
        <w:tc>
          <w:tcPr>
            <w:tcW w:w="7207" w:type="dxa"/>
            <w:hideMark/>
          </w:tcPr>
          <w:p w:rsidR="003070B7" w:rsidRDefault="003070B7" w:rsidP="0030562B">
            <w:pPr>
              <w:pStyle w:val="TableBodyText"/>
              <w:spacing w:before="0" w:after="0"/>
            </w:pPr>
            <w:r>
              <w:t>Specifies that the user is prevented from placing this pivot field on the row axis.</w:t>
            </w:r>
          </w:p>
        </w:tc>
      </w:tr>
      <w:tr w:rsidR="003070B7" w:rsidTr="0030562B">
        <w:tc>
          <w:tcPr>
            <w:tcW w:w="1908" w:type="dxa"/>
            <w:hideMark/>
          </w:tcPr>
          <w:p w:rsidR="003070B7" w:rsidRDefault="003070B7" w:rsidP="0030562B">
            <w:pPr>
              <w:pStyle w:val="TableBodyText"/>
              <w:spacing w:before="0" w:after="0"/>
            </w:pPr>
            <w:r>
              <w:t>0x1</w:t>
            </w:r>
          </w:p>
        </w:tc>
        <w:tc>
          <w:tcPr>
            <w:tcW w:w="7207" w:type="dxa"/>
            <w:hideMark/>
          </w:tcPr>
          <w:p w:rsidR="003070B7" w:rsidRDefault="003070B7" w:rsidP="0030562B">
            <w:pPr>
              <w:pStyle w:val="TableBodyText"/>
            </w:pPr>
            <w:r>
              <w:t>Specifies that the user is not prevented from placing this pivot field on the row axis.</w:t>
            </w:r>
          </w:p>
        </w:tc>
      </w:tr>
    </w:tbl>
    <w:p w:rsidR="003070B7" w:rsidRDefault="003070B7" w:rsidP="003070B7">
      <w:pPr>
        <w:pStyle w:val="Definition-Field2"/>
        <w:ind w:left="0"/>
      </w:pPr>
    </w:p>
    <w:p w:rsidR="003070B7" w:rsidRDefault="003070B7" w:rsidP="003070B7">
      <w:pPr>
        <w:pStyle w:val="Definition-Field"/>
      </w:pPr>
      <w:r>
        <w:rPr>
          <w:b/>
        </w:rPr>
        <w:t xml:space="preserve">C - fDragToColumn (1 bit): </w:t>
      </w:r>
      <w:r>
        <w:t xml:space="preserve">A bit that specifies whether this pivot field can be placed on the </w:t>
      </w:r>
      <w:hyperlink w:anchor="Section_00d9d88b8fa74bf08446584bf651677f" w:history="1">
        <w:r>
          <w:rPr>
            <w:rStyle w:val="af5"/>
          </w:rPr>
          <w:t>column axis</w:t>
        </w:r>
      </w:hyperlink>
      <w:r>
        <w:t>. This value MUST be ignored for an OLAP PivotTable view. MUST be a value from the following table:</w:t>
      </w:r>
    </w:p>
    <w:tbl>
      <w:tblPr>
        <w:tblStyle w:val="Table-ShadedHeaderIndented"/>
        <w:tblW w:w="0" w:type="auto"/>
        <w:tblLook w:val="04A0" w:firstRow="1" w:lastRow="0" w:firstColumn="1" w:lastColumn="0" w:noHBand="0" w:noVBand="1"/>
      </w:tblPr>
      <w:tblGrid>
        <w:gridCol w:w="1908"/>
        <w:gridCol w:w="7207"/>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908" w:type="dxa"/>
            <w:hideMark/>
          </w:tcPr>
          <w:p w:rsidR="003070B7" w:rsidRDefault="003070B7" w:rsidP="0030562B">
            <w:pPr>
              <w:pStyle w:val="TableHeaderText"/>
              <w:keepNext w:val="0"/>
              <w:spacing w:before="0" w:after="0"/>
            </w:pPr>
            <w:r>
              <w:t>Value</w:t>
            </w:r>
          </w:p>
        </w:tc>
        <w:tc>
          <w:tcPr>
            <w:tcW w:w="7207" w:type="dxa"/>
            <w:hideMark/>
          </w:tcPr>
          <w:p w:rsidR="003070B7" w:rsidRDefault="003070B7" w:rsidP="0030562B">
            <w:pPr>
              <w:pStyle w:val="TableHeaderText"/>
              <w:keepNext w:val="0"/>
              <w:spacing w:before="0" w:after="0"/>
            </w:pPr>
            <w:r>
              <w:t>Meaning</w:t>
            </w:r>
          </w:p>
        </w:tc>
      </w:tr>
      <w:tr w:rsidR="003070B7" w:rsidTr="0030562B">
        <w:tc>
          <w:tcPr>
            <w:tcW w:w="1908" w:type="dxa"/>
            <w:hideMark/>
          </w:tcPr>
          <w:p w:rsidR="003070B7" w:rsidRDefault="003070B7" w:rsidP="0030562B">
            <w:pPr>
              <w:pStyle w:val="TableBodyText"/>
              <w:spacing w:before="0" w:after="0"/>
            </w:pPr>
            <w:r>
              <w:t>0x0</w:t>
            </w:r>
          </w:p>
        </w:tc>
        <w:tc>
          <w:tcPr>
            <w:tcW w:w="7207" w:type="dxa"/>
            <w:hideMark/>
          </w:tcPr>
          <w:p w:rsidR="003070B7" w:rsidRDefault="003070B7" w:rsidP="0030562B">
            <w:pPr>
              <w:pStyle w:val="TableBodyText"/>
              <w:spacing w:before="0" w:after="0"/>
            </w:pPr>
            <w:r>
              <w:t>Specifies that the user is prevented from placing this pivot field on the column axis.</w:t>
            </w:r>
          </w:p>
        </w:tc>
      </w:tr>
      <w:tr w:rsidR="003070B7" w:rsidTr="0030562B">
        <w:tc>
          <w:tcPr>
            <w:tcW w:w="1908" w:type="dxa"/>
            <w:hideMark/>
          </w:tcPr>
          <w:p w:rsidR="003070B7" w:rsidRDefault="003070B7" w:rsidP="0030562B">
            <w:pPr>
              <w:pStyle w:val="TableBodyText"/>
              <w:spacing w:before="0" w:after="0"/>
            </w:pPr>
            <w:r>
              <w:t>0x1</w:t>
            </w:r>
          </w:p>
        </w:tc>
        <w:tc>
          <w:tcPr>
            <w:tcW w:w="7207" w:type="dxa"/>
            <w:hideMark/>
          </w:tcPr>
          <w:p w:rsidR="003070B7" w:rsidRDefault="003070B7" w:rsidP="0030562B">
            <w:pPr>
              <w:pStyle w:val="TableBodyText"/>
            </w:pPr>
            <w:r>
              <w:t>Specifies that the user is not prevented from placing this pivot field on the column axis.</w:t>
            </w:r>
          </w:p>
        </w:tc>
      </w:tr>
    </w:tbl>
    <w:p w:rsidR="003070B7" w:rsidRDefault="003070B7" w:rsidP="003070B7">
      <w:pPr>
        <w:pStyle w:val="Definition-Field2"/>
      </w:pPr>
    </w:p>
    <w:p w:rsidR="003070B7" w:rsidRDefault="003070B7" w:rsidP="003070B7">
      <w:pPr>
        <w:pStyle w:val="Definition-Field"/>
      </w:pPr>
      <w:r>
        <w:rPr>
          <w:b/>
        </w:rPr>
        <w:t xml:space="preserve">D - fDragToPage (1 bit): </w:t>
      </w:r>
      <w:r>
        <w:t xml:space="preserve">A bit that specifies whether this pivot field can be placed on the </w:t>
      </w:r>
      <w:hyperlink w:anchor="Section_ff63f3d9274542878e6e11120ecf30b7" w:history="1">
        <w:r>
          <w:rPr>
            <w:rStyle w:val="af5"/>
          </w:rPr>
          <w:t>page axis</w:t>
        </w:r>
      </w:hyperlink>
      <w:r>
        <w:t>. This value MUST be ignored for an OLAP PivotTable view. MUST be a value from the following table:</w:t>
      </w:r>
    </w:p>
    <w:tbl>
      <w:tblPr>
        <w:tblStyle w:val="Table-ShadedHeaderIndented"/>
        <w:tblW w:w="0" w:type="auto"/>
        <w:tblLook w:val="04A0" w:firstRow="1" w:lastRow="0" w:firstColumn="1" w:lastColumn="0" w:noHBand="0" w:noVBand="1"/>
      </w:tblPr>
      <w:tblGrid>
        <w:gridCol w:w="1908"/>
        <w:gridCol w:w="7207"/>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908" w:type="dxa"/>
            <w:hideMark/>
          </w:tcPr>
          <w:p w:rsidR="003070B7" w:rsidRDefault="003070B7" w:rsidP="0030562B">
            <w:pPr>
              <w:pStyle w:val="TableHeaderText"/>
              <w:keepNext w:val="0"/>
              <w:spacing w:before="0" w:after="0"/>
            </w:pPr>
            <w:r>
              <w:t>Value</w:t>
            </w:r>
          </w:p>
        </w:tc>
        <w:tc>
          <w:tcPr>
            <w:tcW w:w="7207" w:type="dxa"/>
            <w:hideMark/>
          </w:tcPr>
          <w:p w:rsidR="003070B7" w:rsidRDefault="003070B7" w:rsidP="0030562B">
            <w:pPr>
              <w:pStyle w:val="TableHeaderText"/>
              <w:keepNext w:val="0"/>
              <w:spacing w:before="0" w:after="0"/>
            </w:pPr>
            <w:r>
              <w:t>Meaning</w:t>
            </w:r>
          </w:p>
        </w:tc>
      </w:tr>
      <w:tr w:rsidR="003070B7" w:rsidTr="0030562B">
        <w:tc>
          <w:tcPr>
            <w:tcW w:w="1908" w:type="dxa"/>
            <w:hideMark/>
          </w:tcPr>
          <w:p w:rsidR="003070B7" w:rsidRDefault="003070B7" w:rsidP="0030562B">
            <w:pPr>
              <w:pStyle w:val="TableBodyText"/>
              <w:spacing w:before="0" w:after="0"/>
            </w:pPr>
            <w:r>
              <w:t>0x0</w:t>
            </w:r>
          </w:p>
        </w:tc>
        <w:tc>
          <w:tcPr>
            <w:tcW w:w="7207" w:type="dxa"/>
            <w:hideMark/>
          </w:tcPr>
          <w:p w:rsidR="003070B7" w:rsidRDefault="003070B7" w:rsidP="0030562B">
            <w:pPr>
              <w:pStyle w:val="TableBodyText"/>
              <w:spacing w:before="0" w:after="0"/>
            </w:pPr>
            <w:r>
              <w:t>Specifies that the user is prevented from placing this pivot field on the page axis.</w:t>
            </w:r>
          </w:p>
        </w:tc>
      </w:tr>
      <w:tr w:rsidR="003070B7" w:rsidTr="0030562B">
        <w:tc>
          <w:tcPr>
            <w:tcW w:w="1908" w:type="dxa"/>
            <w:hideMark/>
          </w:tcPr>
          <w:p w:rsidR="003070B7" w:rsidRDefault="003070B7" w:rsidP="0030562B">
            <w:pPr>
              <w:pStyle w:val="TableBodyText"/>
              <w:spacing w:before="0" w:after="0"/>
            </w:pPr>
            <w:r>
              <w:t>0x1</w:t>
            </w:r>
          </w:p>
        </w:tc>
        <w:tc>
          <w:tcPr>
            <w:tcW w:w="7207" w:type="dxa"/>
            <w:hideMark/>
          </w:tcPr>
          <w:p w:rsidR="003070B7" w:rsidRDefault="003070B7" w:rsidP="0030562B">
            <w:pPr>
              <w:pStyle w:val="TableBodyText"/>
            </w:pPr>
            <w:r>
              <w:t>Specifies that the user is not prevented from placing this pivot field on the page axis.</w:t>
            </w:r>
          </w:p>
        </w:tc>
      </w:tr>
    </w:tbl>
    <w:p w:rsidR="003070B7" w:rsidRDefault="003070B7" w:rsidP="003070B7">
      <w:pPr>
        <w:pStyle w:val="Definition-Field2"/>
      </w:pPr>
    </w:p>
    <w:p w:rsidR="003070B7" w:rsidRDefault="003070B7" w:rsidP="003070B7">
      <w:pPr>
        <w:pStyle w:val="Definition-Field"/>
      </w:pPr>
      <w:r>
        <w:rPr>
          <w:b/>
        </w:rPr>
        <w:t xml:space="preserve">E - fDragToHide (1 bit): </w:t>
      </w:r>
      <w:r>
        <w:t xml:space="preserve"> A bit that specifies whether this pivot field can be removed from the </w:t>
      </w:r>
      <w:hyperlink w:anchor="Section_09410dfbaac84a719ecf177ffba12c37" w:history="1">
        <w:r>
          <w:rPr>
            <w:rStyle w:val="af5"/>
          </w:rPr>
          <w:t>PivotTable view</w:t>
        </w:r>
      </w:hyperlink>
      <w:r>
        <w:t>. This value MUST be ignored for an OLAP PivotTable view. MUST be a value from the following table:</w:t>
      </w:r>
    </w:p>
    <w:tbl>
      <w:tblPr>
        <w:tblStyle w:val="Table-ShadedHeaderIndented"/>
        <w:tblW w:w="0" w:type="auto"/>
        <w:tblLook w:val="04A0" w:firstRow="1" w:lastRow="0" w:firstColumn="1" w:lastColumn="0" w:noHBand="0" w:noVBand="1"/>
      </w:tblPr>
      <w:tblGrid>
        <w:gridCol w:w="1908"/>
        <w:gridCol w:w="7207"/>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908" w:type="dxa"/>
            <w:hideMark/>
          </w:tcPr>
          <w:p w:rsidR="003070B7" w:rsidRDefault="003070B7" w:rsidP="0030562B">
            <w:pPr>
              <w:pStyle w:val="TableHeaderText"/>
              <w:keepNext w:val="0"/>
              <w:spacing w:before="0" w:after="0"/>
            </w:pPr>
            <w:r>
              <w:t>Value</w:t>
            </w:r>
          </w:p>
        </w:tc>
        <w:tc>
          <w:tcPr>
            <w:tcW w:w="7207" w:type="dxa"/>
            <w:hideMark/>
          </w:tcPr>
          <w:p w:rsidR="003070B7" w:rsidRDefault="003070B7" w:rsidP="0030562B">
            <w:pPr>
              <w:pStyle w:val="TableHeaderText"/>
              <w:keepNext w:val="0"/>
              <w:spacing w:before="0" w:after="0"/>
            </w:pPr>
            <w:r>
              <w:t>Meaning</w:t>
            </w:r>
          </w:p>
        </w:tc>
      </w:tr>
      <w:tr w:rsidR="003070B7" w:rsidTr="0030562B">
        <w:tc>
          <w:tcPr>
            <w:tcW w:w="1908" w:type="dxa"/>
            <w:hideMark/>
          </w:tcPr>
          <w:p w:rsidR="003070B7" w:rsidRDefault="003070B7" w:rsidP="0030562B">
            <w:pPr>
              <w:pStyle w:val="TableBodyText"/>
              <w:spacing w:before="0" w:after="0"/>
            </w:pPr>
            <w:r>
              <w:t>0x0</w:t>
            </w:r>
          </w:p>
        </w:tc>
        <w:tc>
          <w:tcPr>
            <w:tcW w:w="7207" w:type="dxa"/>
            <w:hideMark/>
          </w:tcPr>
          <w:p w:rsidR="003070B7" w:rsidRDefault="003070B7" w:rsidP="0030562B">
            <w:pPr>
              <w:pStyle w:val="TableBodyText"/>
              <w:spacing w:before="0" w:after="0"/>
            </w:pPr>
            <w:r>
              <w:t>Specifies that the user is prevented from removing this pivot field from the PivotTable view.</w:t>
            </w:r>
          </w:p>
        </w:tc>
      </w:tr>
      <w:tr w:rsidR="003070B7" w:rsidTr="0030562B">
        <w:tc>
          <w:tcPr>
            <w:tcW w:w="1908" w:type="dxa"/>
            <w:hideMark/>
          </w:tcPr>
          <w:p w:rsidR="003070B7" w:rsidRDefault="003070B7" w:rsidP="0030562B">
            <w:pPr>
              <w:pStyle w:val="TableBodyText"/>
              <w:spacing w:before="0" w:after="0"/>
            </w:pPr>
            <w:r>
              <w:t>0x1</w:t>
            </w:r>
          </w:p>
        </w:tc>
        <w:tc>
          <w:tcPr>
            <w:tcW w:w="7207" w:type="dxa"/>
            <w:hideMark/>
          </w:tcPr>
          <w:p w:rsidR="003070B7" w:rsidRDefault="003070B7" w:rsidP="0030562B">
            <w:pPr>
              <w:pStyle w:val="TableBodyText"/>
            </w:pPr>
            <w:r>
              <w:t>Specifies that the user is not prevented from removing this pivot field from the PivotTable view.</w:t>
            </w:r>
          </w:p>
        </w:tc>
      </w:tr>
    </w:tbl>
    <w:p w:rsidR="003070B7" w:rsidRDefault="003070B7" w:rsidP="003070B7">
      <w:pPr>
        <w:pStyle w:val="Definition-Field2"/>
      </w:pPr>
    </w:p>
    <w:p w:rsidR="003070B7" w:rsidRDefault="003070B7" w:rsidP="003070B7">
      <w:pPr>
        <w:pStyle w:val="Definition-Field"/>
      </w:pPr>
      <w:r>
        <w:rPr>
          <w:b/>
        </w:rPr>
        <w:t xml:space="preserve">F - fNotDragToData (1 bit): </w:t>
      </w:r>
      <w:r>
        <w:t xml:space="preserve">A bit that specifies whether this pivot field can be placed on the </w:t>
      </w:r>
      <w:hyperlink w:anchor="Section_4c5c2daa289746e1854b0ce04209f060" w:history="1">
        <w:r>
          <w:rPr>
            <w:rStyle w:val="af5"/>
          </w:rPr>
          <w:t>data axis</w:t>
        </w:r>
      </w:hyperlink>
      <w:r>
        <w:t>. This value MUST be ignored for an OLAP PivotTable view. MUST be a value from the following table:</w:t>
      </w:r>
    </w:p>
    <w:tbl>
      <w:tblPr>
        <w:tblStyle w:val="Table-ShadedHeaderIndented"/>
        <w:tblW w:w="0" w:type="auto"/>
        <w:tblLook w:val="04A0" w:firstRow="1" w:lastRow="0" w:firstColumn="1" w:lastColumn="0" w:noHBand="0" w:noVBand="1"/>
      </w:tblPr>
      <w:tblGrid>
        <w:gridCol w:w="1908"/>
        <w:gridCol w:w="7207"/>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908" w:type="dxa"/>
            <w:hideMark/>
          </w:tcPr>
          <w:p w:rsidR="003070B7" w:rsidRDefault="003070B7" w:rsidP="0030562B">
            <w:pPr>
              <w:pStyle w:val="TableHeaderText"/>
              <w:keepNext w:val="0"/>
              <w:spacing w:before="0" w:after="0"/>
            </w:pPr>
            <w:r>
              <w:t>Value</w:t>
            </w:r>
          </w:p>
        </w:tc>
        <w:tc>
          <w:tcPr>
            <w:tcW w:w="7207" w:type="dxa"/>
            <w:hideMark/>
          </w:tcPr>
          <w:p w:rsidR="003070B7" w:rsidRDefault="003070B7" w:rsidP="0030562B">
            <w:pPr>
              <w:pStyle w:val="TableHeaderText"/>
              <w:keepNext w:val="0"/>
              <w:spacing w:before="0" w:after="0"/>
            </w:pPr>
            <w:r>
              <w:t>Meaning</w:t>
            </w:r>
          </w:p>
        </w:tc>
      </w:tr>
      <w:tr w:rsidR="003070B7" w:rsidTr="0030562B">
        <w:tc>
          <w:tcPr>
            <w:tcW w:w="1908" w:type="dxa"/>
            <w:hideMark/>
          </w:tcPr>
          <w:p w:rsidR="003070B7" w:rsidRDefault="003070B7" w:rsidP="0030562B">
            <w:pPr>
              <w:pStyle w:val="TableBodyText"/>
              <w:spacing w:before="0" w:after="0"/>
            </w:pPr>
            <w:r>
              <w:t>0x0</w:t>
            </w:r>
          </w:p>
        </w:tc>
        <w:tc>
          <w:tcPr>
            <w:tcW w:w="7207" w:type="dxa"/>
            <w:hideMark/>
          </w:tcPr>
          <w:p w:rsidR="003070B7" w:rsidRDefault="003070B7" w:rsidP="0030562B">
            <w:pPr>
              <w:pStyle w:val="TableBodyText"/>
              <w:spacing w:before="0" w:after="0"/>
            </w:pPr>
            <w:r>
              <w:t>Specifies that the user is not prevented from placing this pivot field on the data axis.</w:t>
            </w:r>
          </w:p>
        </w:tc>
      </w:tr>
      <w:tr w:rsidR="003070B7" w:rsidTr="0030562B">
        <w:tc>
          <w:tcPr>
            <w:tcW w:w="1908" w:type="dxa"/>
            <w:hideMark/>
          </w:tcPr>
          <w:p w:rsidR="003070B7" w:rsidRDefault="003070B7" w:rsidP="0030562B">
            <w:pPr>
              <w:pStyle w:val="TableBodyText"/>
              <w:spacing w:before="0" w:after="0"/>
            </w:pPr>
            <w:r>
              <w:t>0x1</w:t>
            </w:r>
          </w:p>
        </w:tc>
        <w:tc>
          <w:tcPr>
            <w:tcW w:w="7207" w:type="dxa"/>
            <w:hideMark/>
          </w:tcPr>
          <w:p w:rsidR="003070B7" w:rsidRDefault="003070B7" w:rsidP="0030562B">
            <w:pPr>
              <w:pStyle w:val="TableBodyText"/>
            </w:pPr>
            <w:r>
              <w:t>Specifies that the user is prevented from placing this pivot field on the data axis.</w:t>
            </w:r>
          </w:p>
        </w:tc>
      </w:tr>
    </w:tbl>
    <w:p w:rsidR="003070B7" w:rsidRDefault="003070B7" w:rsidP="003070B7">
      <w:pPr>
        <w:pStyle w:val="Definition-Field"/>
      </w:pPr>
    </w:p>
    <w:p w:rsidR="003070B7" w:rsidRDefault="003070B7" w:rsidP="003070B7">
      <w:pPr>
        <w:pStyle w:val="Definition-Field"/>
      </w:pPr>
      <w:r>
        <w:rPr>
          <w:b/>
        </w:rPr>
        <w:t xml:space="preserve">G - reserved1 (1 bit): </w:t>
      </w:r>
      <w:r>
        <w:t>MUST be zero, and MUST be ignored.</w:t>
      </w:r>
    </w:p>
    <w:p w:rsidR="003070B7" w:rsidRDefault="003070B7" w:rsidP="003070B7">
      <w:pPr>
        <w:pStyle w:val="Definition-Field"/>
      </w:pPr>
      <w:r>
        <w:rPr>
          <w:b/>
        </w:rPr>
        <w:t xml:space="preserve">H - fServerBased (1 bit): </w:t>
      </w:r>
      <w:r>
        <w:t xml:space="preserve">A bit that specifies whether this pivot field is server-based when on the page axis. For more information, see Source Data. A value of 1 specifies that this pivot field is a server-based pivot field. </w:t>
      </w:r>
    </w:p>
    <w:p w:rsidR="003070B7" w:rsidRDefault="003070B7" w:rsidP="003070B7">
      <w:pPr>
        <w:pStyle w:val="Definition-Field2"/>
      </w:pPr>
      <w:r>
        <w:t xml:space="preserve">MUST be 1 if and only if the value of the </w:t>
      </w:r>
      <w:r>
        <w:rPr>
          <w:b/>
        </w:rPr>
        <w:t>fServerBased</w:t>
      </w:r>
      <w:r>
        <w:t xml:space="preserve"> field of the </w:t>
      </w:r>
      <w:hyperlink w:anchor="Section_e410a60fad0340c7a4fc9e9932339abe" w:history="1">
        <w:r>
          <w:rPr>
            <w:rStyle w:val="af5"/>
          </w:rPr>
          <w:t>SXFDB</w:t>
        </w:r>
      </w:hyperlink>
      <w:r>
        <w:t xml:space="preserve"> record of the associated </w:t>
      </w:r>
      <w:hyperlink w:anchor="Section_6497eb794042445780e75959c9f0583c" w:history="1">
        <w:r>
          <w:rPr>
            <w:rStyle w:val="af5"/>
          </w:rPr>
          <w:t>cache field</w:t>
        </w:r>
      </w:hyperlink>
      <w:r>
        <w:t xml:space="preserve"> of this pivot field is 1. </w:t>
      </w:r>
    </w:p>
    <w:p w:rsidR="003070B7" w:rsidRDefault="003070B7" w:rsidP="003070B7">
      <w:pPr>
        <w:pStyle w:val="Definition-Field"/>
      </w:pPr>
      <w:r>
        <w:rPr>
          <w:b/>
        </w:rPr>
        <w:t xml:space="preserve">I - reserved2 (1 bit): </w:t>
      </w:r>
      <w:r>
        <w:t>MUST be zero, and MUST be ignored.</w:t>
      </w:r>
    </w:p>
    <w:p w:rsidR="003070B7" w:rsidRDefault="003070B7" w:rsidP="003070B7">
      <w:pPr>
        <w:pStyle w:val="Definition-Field"/>
      </w:pPr>
      <w:r>
        <w:rPr>
          <w:b/>
        </w:rPr>
        <w:t xml:space="preserve">J - fAutoSort (1 bit): </w:t>
      </w:r>
      <w:r>
        <w:t xml:space="preserve">A bit that specifies whether AutoSort will be applied to this pivot field. For more information, see </w:t>
      </w:r>
      <w:hyperlink w:anchor="Section_6a008d4253834e13a1d06d8ee5d93b76" w:history="1">
        <w:r>
          <w:rPr>
            <w:rStyle w:val="af5"/>
          </w:rPr>
          <w:t>Pivot Field Sorting</w:t>
        </w:r>
      </w:hyperlink>
      <w:r>
        <w:t>.</w:t>
      </w:r>
    </w:p>
    <w:p w:rsidR="003070B7" w:rsidRDefault="003070B7" w:rsidP="003070B7">
      <w:pPr>
        <w:pStyle w:val="Definition-Field"/>
      </w:pPr>
      <w:r>
        <w:rPr>
          <w:b/>
        </w:rPr>
        <w:t xml:space="preserve">K - fAscendSort (1 bit): </w:t>
      </w:r>
      <w:r>
        <w:t xml:space="preserve">A bit that specifies whether any AutoSort applied to this pivot field will </w:t>
      </w:r>
      <w:hyperlink w:anchor="gt_95f9d655-2668-4f39-889e-9d4040d05880">
        <w:r>
          <w:rPr>
            <w:rStyle w:val="HyperlinkGreen"/>
            <w:b/>
          </w:rPr>
          <w:t>sort</w:t>
        </w:r>
      </w:hyperlink>
      <w:r>
        <w:t xml:space="preserve"> in ascending order. MUST be a value from the following table:</w:t>
      </w:r>
    </w:p>
    <w:tbl>
      <w:tblPr>
        <w:tblStyle w:val="Table-ShadedHeaderIndented"/>
        <w:tblW w:w="0" w:type="auto"/>
        <w:tblLook w:val="04A0" w:firstRow="1" w:lastRow="0" w:firstColumn="1" w:lastColumn="0" w:noHBand="0" w:noVBand="1"/>
      </w:tblPr>
      <w:tblGrid>
        <w:gridCol w:w="1908"/>
        <w:gridCol w:w="423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908" w:type="dxa"/>
            <w:hideMark/>
          </w:tcPr>
          <w:p w:rsidR="003070B7" w:rsidRDefault="003070B7" w:rsidP="0030562B">
            <w:pPr>
              <w:pStyle w:val="TableHeaderText"/>
              <w:keepNext w:val="0"/>
              <w:spacing w:before="0" w:after="0"/>
            </w:pPr>
            <w:r>
              <w:t>Value</w:t>
            </w:r>
          </w:p>
        </w:tc>
        <w:tc>
          <w:tcPr>
            <w:tcW w:w="4230" w:type="dxa"/>
            <w:hideMark/>
          </w:tcPr>
          <w:p w:rsidR="003070B7" w:rsidRDefault="003070B7" w:rsidP="0030562B">
            <w:pPr>
              <w:pStyle w:val="TableHeaderText"/>
              <w:keepNext w:val="0"/>
              <w:spacing w:before="0" w:after="0"/>
            </w:pPr>
            <w:r>
              <w:t>Meaning</w:t>
            </w:r>
          </w:p>
        </w:tc>
      </w:tr>
      <w:tr w:rsidR="003070B7" w:rsidTr="0030562B">
        <w:tc>
          <w:tcPr>
            <w:tcW w:w="1908" w:type="dxa"/>
            <w:hideMark/>
          </w:tcPr>
          <w:p w:rsidR="003070B7" w:rsidRDefault="003070B7" w:rsidP="0030562B">
            <w:pPr>
              <w:pStyle w:val="TableBodyText"/>
              <w:spacing w:before="0" w:after="0"/>
            </w:pPr>
            <w:r>
              <w:t>0x0</w:t>
            </w:r>
          </w:p>
        </w:tc>
        <w:tc>
          <w:tcPr>
            <w:tcW w:w="4230" w:type="dxa"/>
            <w:hideMark/>
          </w:tcPr>
          <w:p w:rsidR="003070B7" w:rsidRDefault="003070B7" w:rsidP="0030562B">
            <w:pPr>
              <w:pStyle w:val="TableBodyText"/>
              <w:spacing w:before="0" w:after="0"/>
            </w:pPr>
            <w:r>
              <w:t>Sort in descending order.</w:t>
            </w:r>
          </w:p>
        </w:tc>
      </w:tr>
      <w:tr w:rsidR="003070B7" w:rsidTr="0030562B">
        <w:tc>
          <w:tcPr>
            <w:tcW w:w="1908" w:type="dxa"/>
            <w:hideMark/>
          </w:tcPr>
          <w:p w:rsidR="003070B7" w:rsidRDefault="003070B7" w:rsidP="0030562B">
            <w:pPr>
              <w:pStyle w:val="TableBodyText"/>
              <w:spacing w:before="0" w:after="0"/>
            </w:pPr>
            <w:r>
              <w:t>0x1</w:t>
            </w:r>
          </w:p>
        </w:tc>
        <w:tc>
          <w:tcPr>
            <w:tcW w:w="4230" w:type="dxa"/>
            <w:hideMark/>
          </w:tcPr>
          <w:p w:rsidR="003070B7" w:rsidRDefault="003070B7" w:rsidP="0030562B">
            <w:pPr>
              <w:pStyle w:val="TableBodyText"/>
            </w:pPr>
            <w:r>
              <w:t>Sort in ascending order.</w:t>
            </w:r>
          </w:p>
        </w:tc>
      </w:tr>
    </w:tbl>
    <w:p w:rsidR="003070B7" w:rsidRDefault="003070B7" w:rsidP="003070B7">
      <w:pPr>
        <w:pStyle w:val="Definition-Field2"/>
        <w:ind w:left="0"/>
      </w:pPr>
    </w:p>
    <w:p w:rsidR="003070B7" w:rsidRDefault="003070B7" w:rsidP="003070B7">
      <w:pPr>
        <w:pStyle w:val="Definition-Field"/>
      </w:pPr>
      <w:r>
        <w:rPr>
          <w:b/>
        </w:rPr>
        <w:t xml:space="preserve">L - fAutoShow (1 bit): </w:t>
      </w:r>
      <w:r>
        <w:t xml:space="preserve">A bit that specifies whether an </w:t>
      </w:r>
      <w:hyperlink w:anchor="gt_42126923-0aed-4547-8761-95a0ce2badde">
        <w:r>
          <w:rPr>
            <w:rStyle w:val="HyperlinkGreen"/>
            <w:b/>
          </w:rPr>
          <w:t>AutoShow</w:t>
        </w:r>
      </w:hyperlink>
      <w:r>
        <w:t xml:space="preserve"> </w:t>
      </w:r>
      <w:hyperlink w:anchor="gt_ffbe7b55-8e84-4f41-a18d-fc29191a4cda">
        <w:r>
          <w:rPr>
            <w:rStyle w:val="HyperlinkGreen"/>
            <w:b/>
          </w:rPr>
          <w:t>filter</w:t>
        </w:r>
      </w:hyperlink>
      <w:r>
        <w:t xml:space="preserve"> is applied to this pivot field. For more information, see </w:t>
      </w:r>
      <w:hyperlink w:anchor="Section_d662b8d1d1234fc5bac05fd76cdf0ff0" w:history="1">
        <w:r>
          <w:rPr>
            <w:rStyle w:val="af5"/>
          </w:rPr>
          <w:t>Simple Filters</w:t>
        </w:r>
      </w:hyperlink>
      <w:r>
        <w:t>.</w:t>
      </w:r>
    </w:p>
    <w:p w:rsidR="003070B7" w:rsidRDefault="003070B7" w:rsidP="003070B7">
      <w:pPr>
        <w:pStyle w:val="Definition-Field"/>
      </w:pPr>
      <w:r>
        <w:rPr>
          <w:b/>
        </w:rPr>
        <w:t xml:space="preserve">M - fTopAutoShow (1 bit): </w:t>
      </w:r>
      <w:r>
        <w:t>A bit that specifies whether any AutoShow filter applied to this pivot field shows the top-ranked or bottom-ranked values. For more information, see Simple Filters. MUST be a value from the following table:</w:t>
      </w:r>
    </w:p>
    <w:tbl>
      <w:tblPr>
        <w:tblStyle w:val="Table-ShadedHeaderIndented"/>
        <w:tblW w:w="0" w:type="auto"/>
        <w:tblLook w:val="04A0" w:firstRow="1" w:lastRow="0" w:firstColumn="1" w:lastColumn="0" w:noHBand="0" w:noVBand="1"/>
      </w:tblPr>
      <w:tblGrid>
        <w:gridCol w:w="1908"/>
        <w:gridCol w:w="5382"/>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908" w:type="dxa"/>
            <w:hideMark/>
          </w:tcPr>
          <w:p w:rsidR="003070B7" w:rsidRDefault="003070B7" w:rsidP="0030562B">
            <w:pPr>
              <w:pStyle w:val="TableHeaderText"/>
              <w:keepNext w:val="0"/>
              <w:spacing w:before="0" w:after="0"/>
            </w:pPr>
            <w:r>
              <w:t>Value</w:t>
            </w:r>
          </w:p>
        </w:tc>
        <w:tc>
          <w:tcPr>
            <w:tcW w:w="5382" w:type="dxa"/>
            <w:hideMark/>
          </w:tcPr>
          <w:p w:rsidR="003070B7" w:rsidRDefault="003070B7" w:rsidP="0030562B">
            <w:pPr>
              <w:pStyle w:val="TableHeaderText"/>
              <w:keepNext w:val="0"/>
              <w:spacing w:before="0" w:after="0"/>
            </w:pPr>
            <w:r>
              <w:t>Meaning</w:t>
            </w:r>
          </w:p>
        </w:tc>
      </w:tr>
      <w:tr w:rsidR="003070B7" w:rsidTr="0030562B">
        <w:tc>
          <w:tcPr>
            <w:tcW w:w="1908" w:type="dxa"/>
            <w:hideMark/>
          </w:tcPr>
          <w:p w:rsidR="003070B7" w:rsidRDefault="003070B7" w:rsidP="0030562B">
            <w:pPr>
              <w:pStyle w:val="TableBodyText"/>
              <w:spacing w:before="0" w:after="0"/>
            </w:pPr>
            <w:r>
              <w:t>0x0</w:t>
            </w:r>
          </w:p>
        </w:tc>
        <w:tc>
          <w:tcPr>
            <w:tcW w:w="5382" w:type="dxa"/>
            <w:hideMark/>
          </w:tcPr>
          <w:p w:rsidR="003070B7" w:rsidRDefault="003070B7" w:rsidP="0030562B">
            <w:pPr>
              <w:pStyle w:val="TableBodyText"/>
              <w:spacing w:before="0" w:after="0"/>
            </w:pPr>
            <w:r>
              <w:t>Any AutoShow filter applied to this pivot field shows the bottom-ranked values.</w:t>
            </w:r>
          </w:p>
        </w:tc>
      </w:tr>
      <w:tr w:rsidR="003070B7" w:rsidTr="0030562B">
        <w:tc>
          <w:tcPr>
            <w:tcW w:w="1908" w:type="dxa"/>
            <w:hideMark/>
          </w:tcPr>
          <w:p w:rsidR="003070B7" w:rsidRDefault="003070B7" w:rsidP="0030562B">
            <w:pPr>
              <w:pStyle w:val="TableBodyText"/>
              <w:spacing w:before="0" w:after="0"/>
            </w:pPr>
            <w:r>
              <w:t>0x1</w:t>
            </w:r>
          </w:p>
        </w:tc>
        <w:tc>
          <w:tcPr>
            <w:tcW w:w="5382" w:type="dxa"/>
            <w:hideMark/>
          </w:tcPr>
          <w:p w:rsidR="003070B7" w:rsidRDefault="003070B7" w:rsidP="0030562B">
            <w:pPr>
              <w:pStyle w:val="TableBodyText"/>
              <w:spacing w:before="0" w:after="0"/>
            </w:pPr>
            <w:r>
              <w:t>Any AutoShow filter applied to this pivot field shows the top-ranked values.</w:t>
            </w:r>
          </w:p>
        </w:tc>
      </w:tr>
    </w:tbl>
    <w:p w:rsidR="003070B7" w:rsidRDefault="003070B7" w:rsidP="003070B7">
      <w:pPr>
        <w:pStyle w:val="Definition-Field2"/>
        <w:ind w:left="0"/>
      </w:pPr>
    </w:p>
    <w:p w:rsidR="003070B7" w:rsidRDefault="003070B7" w:rsidP="003070B7">
      <w:pPr>
        <w:pStyle w:val="Definition-Field"/>
      </w:pPr>
      <w:r>
        <w:rPr>
          <w:b/>
        </w:rPr>
        <w:t xml:space="preserve">N - fCalculatedField (1 bit): </w:t>
      </w:r>
      <w:r>
        <w:t xml:space="preserve">A bit that specifies whether this pivot field is a </w:t>
      </w:r>
      <w:hyperlink w:anchor="Section_4594f2ac815740b381142e77ba8efb7d" w:history="1">
        <w:r>
          <w:rPr>
            <w:rStyle w:val="af5"/>
          </w:rPr>
          <w:t>calculated field</w:t>
        </w:r>
      </w:hyperlink>
      <w:r>
        <w:t>. A value of 1 specifies that this pivot field is a calculated field.</w:t>
      </w:r>
    </w:p>
    <w:p w:rsidR="003070B7" w:rsidRDefault="003070B7" w:rsidP="003070B7">
      <w:pPr>
        <w:pStyle w:val="Definition-Field2"/>
      </w:pPr>
      <w:r>
        <w:t xml:space="preserve">MUST be 1 if and only if the value of the </w:t>
      </w:r>
      <w:r>
        <w:rPr>
          <w:b/>
        </w:rPr>
        <w:t>fCalculatedField</w:t>
      </w:r>
      <w:r>
        <w:t xml:space="preserve"> field of the SXFDB record of the cache field associated with this pivot field is 1. </w:t>
      </w:r>
    </w:p>
    <w:p w:rsidR="003070B7" w:rsidRDefault="003070B7" w:rsidP="003070B7">
      <w:pPr>
        <w:pStyle w:val="Definition-Field"/>
      </w:pPr>
      <w:r>
        <w:rPr>
          <w:b/>
        </w:rPr>
        <w:t xml:space="preserve">O - fPageBreaksBetweenItems (1 bit): </w:t>
      </w:r>
      <w:r>
        <w:t xml:space="preserve">A bit that specifies whether a </w:t>
      </w:r>
      <w:hyperlink w:anchor="gt_55584218-fec7-4f6a-8295-e4dbf3b7d871">
        <w:r>
          <w:rPr>
            <w:rStyle w:val="HyperlinkGreen"/>
            <w:b/>
          </w:rPr>
          <w:t>page break</w:t>
        </w:r>
      </w:hyperlink>
      <w:r>
        <w:t xml:space="preserve"> is inserted after each pivot item when the </w:t>
      </w:r>
      <w:hyperlink w:anchor="Section_a5f57198f2af40b2ba07e4b1836d73f3" w:history="1">
        <w:r>
          <w:rPr>
            <w:rStyle w:val="af5"/>
          </w:rPr>
          <w:t>PivotTable</w:t>
        </w:r>
      </w:hyperlink>
      <w:r>
        <w:t xml:space="preserve"> is printed. </w:t>
      </w:r>
    </w:p>
    <w:p w:rsidR="003070B7" w:rsidRDefault="003070B7" w:rsidP="003070B7">
      <w:pPr>
        <w:pStyle w:val="Definition-Field"/>
      </w:pPr>
      <w:r>
        <w:rPr>
          <w:b/>
        </w:rPr>
        <w:t xml:space="preserve">P - fHideNewItems (1 bit): </w:t>
      </w:r>
      <w:r>
        <w:t xml:space="preserve">A bit that specifies whether new pivot items that appear after a </w:t>
      </w:r>
      <w:hyperlink w:anchor="gt_d947dfed-8e3a-4451-b978-d69a89ae6060">
        <w:r>
          <w:rPr>
            <w:rStyle w:val="HyperlinkGreen"/>
            <w:b/>
          </w:rPr>
          <w:t>refresh</w:t>
        </w:r>
      </w:hyperlink>
      <w:r>
        <w:t xml:space="preserve"> are </w:t>
      </w:r>
      <w:hyperlink w:anchor="gt_6928fba3-3deb-453c-82ed-ecac33026ffd">
        <w:r>
          <w:rPr>
            <w:rStyle w:val="HyperlinkGreen"/>
            <w:b/>
          </w:rPr>
          <w:t>hidden</w:t>
        </w:r>
      </w:hyperlink>
      <w:r>
        <w:t xml:space="preserve"> by default. This value MUST be equal to 0 for a non-OLAP PivotTable view.</w:t>
      </w:r>
    </w:p>
    <w:tbl>
      <w:tblPr>
        <w:tblStyle w:val="Table-ShadedHeaderIndented"/>
        <w:tblW w:w="0" w:type="auto"/>
        <w:tblLook w:val="04A0" w:firstRow="1" w:lastRow="0" w:firstColumn="1" w:lastColumn="0" w:noHBand="0" w:noVBand="1"/>
      </w:tblPr>
      <w:tblGrid>
        <w:gridCol w:w="1908"/>
        <w:gridCol w:w="423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908" w:type="dxa"/>
            <w:hideMark/>
          </w:tcPr>
          <w:p w:rsidR="003070B7" w:rsidRDefault="003070B7" w:rsidP="0030562B">
            <w:pPr>
              <w:pStyle w:val="TableHeaderText"/>
              <w:keepNext w:val="0"/>
              <w:spacing w:before="0" w:after="0"/>
            </w:pPr>
            <w:r>
              <w:t>Value</w:t>
            </w:r>
          </w:p>
        </w:tc>
        <w:tc>
          <w:tcPr>
            <w:tcW w:w="4230" w:type="dxa"/>
            <w:hideMark/>
          </w:tcPr>
          <w:p w:rsidR="003070B7" w:rsidRDefault="003070B7" w:rsidP="0030562B">
            <w:pPr>
              <w:pStyle w:val="TableHeaderText"/>
              <w:keepNext w:val="0"/>
              <w:spacing w:before="0" w:after="0"/>
            </w:pPr>
            <w:r>
              <w:t>Meaning</w:t>
            </w:r>
          </w:p>
        </w:tc>
      </w:tr>
      <w:tr w:rsidR="003070B7" w:rsidTr="0030562B">
        <w:tc>
          <w:tcPr>
            <w:tcW w:w="1908" w:type="dxa"/>
            <w:hideMark/>
          </w:tcPr>
          <w:p w:rsidR="003070B7" w:rsidRDefault="003070B7" w:rsidP="0030562B">
            <w:pPr>
              <w:pStyle w:val="TableBodyText"/>
              <w:spacing w:before="0" w:after="0"/>
            </w:pPr>
            <w:r>
              <w:t>0x0</w:t>
            </w:r>
          </w:p>
        </w:tc>
        <w:tc>
          <w:tcPr>
            <w:tcW w:w="4230" w:type="dxa"/>
            <w:hideMark/>
          </w:tcPr>
          <w:p w:rsidR="003070B7" w:rsidRDefault="003070B7" w:rsidP="0030562B">
            <w:pPr>
              <w:pStyle w:val="TableBodyText"/>
              <w:spacing w:before="0" w:after="0"/>
            </w:pPr>
            <w:r>
              <w:t>New pivot items are shown by default.</w:t>
            </w:r>
          </w:p>
        </w:tc>
      </w:tr>
      <w:tr w:rsidR="003070B7" w:rsidTr="0030562B">
        <w:tc>
          <w:tcPr>
            <w:tcW w:w="1908" w:type="dxa"/>
            <w:hideMark/>
          </w:tcPr>
          <w:p w:rsidR="003070B7" w:rsidRDefault="003070B7" w:rsidP="0030562B">
            <w:pPr>
              <w:pStyle w:val="TableBodyText"/>
              <w:spacing w:before="0" w:after="0"/>
            </w:pPr>
            <w:r>
              <w:t>0x1</w:t>
            </w:r>
          </w:p>
        </w:tc>
        <w:tc>
          <w:tcPr>
            <w:tcW w:w="4230" w:type="dxa"/>
            <w:hideMark/>
          </w:tcPr>
          <w:p w:rsidR="003070B7" w:rsidRDefault="003070B7" w:rsidP="0030562B">
            <w:pPr>
              <w:pStyle w:val="TableBodyText"/>
              <w:spacing w:before="0" w:after="0"/>
            </w:pPr>
            <w:r>
              <w:t>New pivot items are hidden by default.</w:t>
            </w:r>
          </w:p>
        </w:tc>
      </w:tr>
    </w:tbl>
    <w:p w:rsidR="003070B7" w:rsidRDefault="003070B7" w:rsidP="003070B7">
      <w:pPr>
        <w:pStyle w:val="Definition-Field2"/>
        <w:ind w:left="0"/>
      </w:pPr>
    </w:p>
    <w:p w:rsidR="003070B7" w:rsidRDefault="003070B7" w:rsidP="003070B7">
      <w:pPr>
        <w:pStyle w:val="Definition-Field"/>
      </w:pPr>
      <w:r>
        <w:rPr>
          <w:b/>
        </w:rPr>
        <w:t xml:space="preserve">reserved3 (5 bits): </w:t>
      </w:r>
      <w:r>
        <w:t>MUST be zero, and MUST be ignored.</w:t>
      </w:r>
    </w:p>
    <w:p w:rsidR="003070B7" w:rsidRDefault="003070B7" w:rsidP="003070B7">
      <w:pPr>
        <w:pStyle w:val="Definition-Field"/>
      </w:pPr>
      <w:r>
        <w:rPr>
          <w:b/>
        </w:rPr>
        <w:t xml:space="preserve">Q - fOutline (1 bit): </w:t>
      </w:r>
      <w:r>
        <w:t xml:space="preserve">A bit that specifies whether this pivot field is in </w:t>
      </w:r>
      <w:hyperlink w:anchor="gt_d20b50ce-6124-4bda-ba32-5d132016d639">
        <w:r>
          <w:rPr>
            <w:rStyle w:val="HyperlinkGreen"/>
            <w:b/>
          </w:rPr>
          <w:t>outline</w:t>
        </w:r>
      </w:hyperlink>
      <w:r>
        <w:t xml:space="preserve"> form. For more information, see </w:t>
      </w:r>
      <w:hyperlink w:anchor="Section_2f81b5b422d546778ec53c5dc1ad80d4" w:history="1">
        <w:r>
          <w:rPr>
            <w:rStyle w:val="af5"/>
          </w:rPr>
          <w:t>PivotTable layout</w:t>
        </w:r>
      </w:hyperlink>
      <w:r>
        <w:t>.</w:t>
      </w:r>
    </w:p>
    <w:p w:rsidR="003070B7" w:rsidRDefault="003070B7" w:rsidP="003070B7">
      <w:pPr>
        <w:pStyle w:val="Definition-Field"/>
      </w:pPr>
      <w:r>
        <w:rPr>
          <w:b/>
        </w:rPr>
        <w:t xml:space="preserve">R - fInsertBlankRow (1 bit): </w:t>
      </w:r>
      <w:r>
        <w:t xml:space="preserve">A bit that specifies whether to insert a blank row after each pivot item. </w:t>
      </w:r>
    </w:p>
    <w:p w:rsidR="003070B7" w:rsidRDefault="003070B7" w:rsidP="003070B7">
      <w:pPr>
        <w:pStyle w:val="Definition-Field"/>
      </w:pPr>
      <w:r>
        <w:rPr>
          <w:b/>
        </w:rPr>
        <w:t xml:space="preserve">S - fSubtotalAtTop (1 bit): </w:t>
      </w:r>
      <w:r>
        <w:t xml:space="preserve">A bit that specifies whether subtotals are displayed at the top of the group when the </w:t>
      </w:r>
      <w:r>
        <w:rPr>
          <w:b/>
        </w:rPr>
        <w:t>fOutline</w:t>
      </w:r>
      <w:r>
        <w:t xml:space="preserve"> field is equal to 1. For more information, see PivotTable layout.</w:t>
      </w:r>
    </w:p>
    <w:p w:rsidR="003070B7" w:rsidRDefault="003070B7" w:rsidP="003070B7">
      <w:pPr>
        <w:pStyle w:val="Definition-Field"/>
      </w:pPr>
      <w:r>
        <w:rPr>
          <w:b/>
        </w:rPr>
        <w:t xml:space="preserve">citmAutoShow (8 bits): </w:t>
      </w:r>
      <w:r>
        <w:t xml:space="preserve">An unsigned integer that specifies the number of pivot items to show when the </w:t>
      </w:r>
      <w:r>
        <w:rPr>
          <w:b/>
        </w:rPr>
        <w:t>fAutoShow</w:t>
      </w:r>
      <w:r>
        <w:t xml:space="preserve"> field is equal to 1. The value MUST be greater than or equal to 1 and less than or equal to 255.</w:t>
      </w:r>
    </w:p>
    <w:p w:rsidR="003070B7" w:rsidRDefault="003070B7" w:rsidP="003070B7">
      <w:pPr>
        <w:pStyle w:val="Definition-Field"/>
      </w:pPr>
      <w:r>
        <w:rPr>
          <w:b/>
        </w:rPr>
        <w:t xml:space="preserve">isxdiAutoSort (2 bytes): </w:t>
      </w:r>
      <w:r>
        <w:t xml:space="preserve">A signed integer that specifies the </w:t>
      </w:r>
      <w:hyperlink w:anchor="Section_b51aa7b309b34aa78cb4964ad24d1679" w:history="1">
        <w:r>
          <w:rPr>
            <w:rStyle w:val="af5"/>
          </w:rPr>
          <w:t>data item</w:t>
        </w:r>
      </w:hyperlink>
      <w:r>
        <w:t xml:space="preserve"> that AutoSort uses when the </w:t>
      </w:r>
      <w:r>
        <w:rPr>
          <w:b/>
        </w:rPr>
        <w:t>fAutoSort</w:t>
      </w:r>
      <w:r>
        <w:t xml:space="preserve"> field is equal to 1. If the value of the </w:t>
      </w:r>
      <w:r>
        <w:rPr>
          <w:b/>
        </w:rPr>
        <w:t>fAutoSort</w:t>
      </w:r>
      <w:r>
        <w:t xml:space="preserve"> field is one, the value MUST be greater than or equal to zero and less than the count of </w:t>
      </w:r>
      <w:hyperlink w:anchor="Section_4143b9eec91a443c83e82185e75cb7b5" w:history="1">
        <w:r>
          <w:rPr>
            <w:rStyle w:val="af5"/>
          </w:rPr>
          <w:t>SXDI</w:t>
        </w:r>
      </w:hyperlink>
      <w:r>
        <w:t xml:space="preserve"> records. MUST be a value from the following table:</w:t>
      </w:r>
    </w:p>
    <w:tbl>
      <w:tblPr>
        <w:tblStyle w:val="Table-ShadedHeaderIndented"/>
        <w:tblW w:w="0" w:type="auto"/>
        <w:tblLook w:val="04A0" w:firstRow="1" w:lastRow="0" w:firstColumn="1" w:lastColumn="0" w:noHBand="0" w:noVBand="1"/>
      </w:tblPr>
      <w:tblGrid>
        <w:gridCol w:w="1890"/>
        <w:gridCol w:w="7225"/>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90" w:type="dxa"/>
          </w:tcPr>
          <w:p w:rsidR="003070B7" w:rsidRDefault="003070B7" w:rsidP="0030562B">
            <w:pPr>
              <w:pStyle w:val="TableHeaderText"/>
              <w:keepNext w:val="0"/>
              <w:spacing w:before="0" w:after="0"/>
            </w:pPr>
            <w:r>
              <w:t>Value</w:t>
            </w:r>
          </w:p>
        </w:tc>
        <w:tc>
          <w:tcPr>
            <w:tcW w:w="7225" w:type="dxa"/>
          </w:tcPr>
          <w:p w:rsidR="003070B7" w:rsidRDefault="003070B7" w:rsidP="0030562B">
            <w:pPr>
              <w:pStyle w:val="TableHeaderText"/>
              <w:keepNext w:val="0"/>
              <w:spacing w:before="0" w:after="0"/>
            </w:pPr>
            <w:r>
              <w:t>Meaning</w:t>
            </w:r>
          </w:p>
        </w:tc>
      </w:tr>
      <w:tr w:rsidR="003070B7" w:rsidTr="0030562B">
        <w:tc>
          <w:tcPr>
            <w:tcW w:w="1890" w:type="dxa"/>
          </w:tcPr>
          <w:p w:rsidR="003070B7" w:rsidRDefault="003070B7" w:rsidP="0030562B">
            <w:pPr>
              <w:pStyle w:val="TableBodyText"/>
            </w:pPr>
            <w:r>
              <w:t>-1</w:t>
            </w:r>
          </w:p>
        </w:tc>
        <w:tc>
          <w:tcPr>
            <w:tcW w:w="7225" w:type="dxa"/>
          </w:tcPr>
          <w:p w:rsidR="003070B7" w:rsidRDefault="003070B7" w:rsidP="0030562B">
            <w:pPr>
              <w:pStyle w:val="TableBodyText"/>
            </w:pPr>
            <w:r>
              <w:t>Specifies that the values of the pivot items themselves are used.</w:t>
            </w:r>
          </w:p>
        </w:tc>
      </w:tr>
      <w:tr w:rsidR="003070B7" w:rsidTr="0030562B">
        <w:tc>
          <w:tcPr>
            <w:tcW w:w="1890" w:type="dxa"/>
          </w:tcPr>
          <w:p w:rsidR="003070B7" w:rsidRDefault="003070B7" w:rsidP="0030562B">
            <w:pPr>
              <w:pStyle w:val="TableBodyText"/>
            </w:pPr>
            <w:r>
              <w:t>Greater than or equal to zero</w:t>
            </w:r>
          </w:p>
        </w:tc>
        <w:tc>
          <w:tcPr>
            <w:tcW w:w="7225" w:type="dxa"/>
          </w:tcPr>
          <w:p w:rsidR="003070B7" w:rsidRDefault="003070B7" w:rsidP="0030562B">
            <w:pPr>
              <w:pStyle w:val="TableBodyText"/>
            </w:pPr>
            <w:r>
              <w:t>Specifies a data item index, as specified in Data Items, of the data item that is used.</w:t>
            </w:r>
          </w:p>
        </w:tc>
      </w:tr>
    </w:tbl>
    <w:p w:rsidR="003070B7" w:rsidRDefault="003070B7" w:rsidP="003070B7">
      <w:pPr>
        <w:pStyle w:val="Definition-Field2"/>
        <w:ind w:left="0"/>
      </w:pPr>
    </w:p>
    <w:p w:rsidR="003070B7" w:rsidRDefault="003070B7" w:rsidP="003070B7">
      <w:pPr>
        <w:pStyle w:val="Definition-Field"/>
      </w:pPr>
      <w:r>
        <w:rPr>
          <w:b/>
        </w:rPr>
        <w:t xml:space="preserve">isxdiAutoShow (2 bytes): </w:t>
      </w:r>
      <w:r>
        <w:t xml:space="preserve">A signed integer that specifies the data item that AutoShow ranks by when the </w:t>
      </w:r>
      <w:r>
        <w:rPr>
          <w:b/>
        </w:rPr>
        <w:t>fAutoShow</w:t>
      </w:r>
      <w:r>
        <w:t xml:space="preserve"> field is equal to 1. For more information, see Simple Filters. If the value of the </w:t>
      </w:r>
      <w:r>
        <w:rPr>
          <w:b/>
        </w:rPr>
        <w:t>fAutoShow</w:t>
      </w:r>
      <w:r>
        <w:t xml:space="preserve"> field is 1, this value MUST be greater than or equal to zero and less than the count of SXDI records. MUST be a value from the following table:</w:t>
      </w:r>
    </w:p>
    <w:tbl>
      <w:tblPr>
        <w:tblStyle w:val="Table-ShadedHeaderIndented"/>
        <w:tblW w:w="0" w:type="auto"/>
        <w:tblLook w:val="04A0" w:firstRow="1" w:lastRow="0" w:firstColumn="1" w:lastColumn="0" w:noHBand="0" w:noVBand="1"/>
      </w:tblPr>
      <w:tblGrid>
        <w:gridCol w:w="1890"/>
        <w:gridCol w:w="7225"/>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90" w:type="dxa"/>
          </w:tcPr>
          <w:p w:rsidR="003070B7" w:rsidRDefault="003070B7" w:rsidP="0030562B">
            <w:pPr>
              <w:pStyle w:val="TableHeaderText"/>
              <w:keepNext w:val="0"/>
              <w:spacing w:before="0" w:after="0"/>
            </w:pPr>
            <w:r>
              <w:t>Value</w:t>
            </w:r>
          </w:p>
        </w:tc>
        <w:tc>
          <w:tcPr>
            <w:tcW w:w="7225" w:type="dxa"/>
          </w:tcPr>
          <w:p w:rsidR="003070B7" w:rsidRDefault="003070B7" w:rsidP="0030562B">
            <w:pPr>
              <w:pStyle w:val="TableHeaderText"/>
              <w:keepNext w:val="0"/>
              <w:spacing w:before="0" w:after="0"/>
            </w:pPr>
            <w:r>
              <w:t>Meaning</w:t>
            </w:r>
          </w:p>
        </w:tc>
      </w:tr>
      <w:tr w:rsidR="003070B7" w:rsidTr="0030562B">
        <w:tc>
          <w:tcPr>
            <w:tcW w:w="1890" w:type="dxa"/>
          </w:tcPr>
          <w:p w:rsidR="003070B7" w:rsidRDefault="003070B7" w:rsidP="0030562B">
            <w:pPr>
              <w:pStyle w:val="TableBodyText"/>
            </w:pPr>
            <w:r>
              <w:t>-1</w:t>
            </w:r>
          </w:p>
        </w:tc>
        <w:tc>
          <w:tcPr>
            <w:tcW w:w="7225" w:type="dxa"/>
          </w:tcPr>
          <w:p w:rsidR="003070B7" w:rsidRDefault="003070B7" w:rsidP="0030562B">
            <w:pPr>
              <w:pStyle w:val="TableBodyText"/>
            </w:pPr>
            <w:r>
              <w:t>AutoShow is not enabled for this pivot field.</w:t>
            </w:r>
          </w:p>
        </w:tc>
      </w:tr>
      <w:tr w:rsidR="003070B7" w:rsidTr="0030562B">
        <w:tc>
          <w:tcPr>
            <w:tcW w:w="1890" w:type="dxa"/>
          </w:tcPr>
          <w:p w:rsidR="003070B7" w:rsidRDefault="003070B7" w:rsidP="0030562B">
            <w:pPr>
              <w:pStyle w:val="TableBodyText"/>
            </w:pPr>
            <w:r>
              <w:t>Greater than or equal to zero</w:t>
            </w:r>
          </w:p>
        </w:tc>
        <w:tc>
          <w:tcPr>
            <w:tcW w:w="7225" w:type="dxa"/>
          </w:tcPr>
          <w:p w:rsidR="003070B7" w:rsidRDefault="003070B7" w:rsidP="0030562B">
            <w:pPr>
              <w:pStyle w:val="TableBodyText"/>
            </w:pPr>
            <w:r>
              <w:t>Specifies a data item index, as specified in Data Items, of the data item that is used.</w:t>
            </w:r>
          </w:p>
        </w:tc>
      </w:tr>
    </w:tbl>
    <w:p w:rsidR="003070B7" w:rsidRDefault="003070B7" w:rsidP="003070B7">
      <w:pPr>
        <w:pStyle w:val="Definition-Field"/>
        <w:ind w:left="0" w:firstLine="0"/>
      </w:pPr>
    </w:p>
    <w:p w:rsidR="003070B7" w:rsidRDefault="003070B7" w:rsidP="003070B7">
      <w:pPr>
        <w:pStyle w:val="Definition-Field"/>
      </w:pPr>
      <w:r>
        <w:rPr>
          <w:b/>
        </w:rPr>
        <w:t xml:space="preserve">ifmt (2 bytes): </w:t>
      </w:r>
      <w:r>
        <w:t xml:space="preserve">An </w:t>
      </w:r>
      <w:hyperlink w:anchor="Section_9017e24779954a9c96e8950df24735a2" w:history="1">
        <w:r>
          <w:rPr>
            <w:rStyle w:val="af5"/>
          </w:rPr>
          <w:t>IFmt</w:t>
        </w:r>
      </w:hyperlink>
      <w:r>
        <w:t xml:space="preserve"> structure that specifies the </w:t>
      </w:r>
      <w:hyperlink w:anchor="gt_16fc3e8f-047a-42fe-b28c-4856c09cd74b">
        <w:r>
          <w:rPr>
            <w:rStyle w:val="HyperlinkGreen"/>
            <w:b/>
          </w:rPr>
          <w:t>number format</w:t>
        </w:r>
      </w:hyperlink>
      <w:r>
        <w:t xml:space="preserve"> of this pivot field. </w:t>
      </w:r>
    </w:p>
    <w:p w:rsidR="003070B7" w:rsidRDefault="003070B7" w:rsidP="003070B7">
      <w:pPr>
        <w:pStyle w:val="Definition-Field"/>
      </w:pPr>
      <w:r>
        <w:rPr>
          <w:b/>
        </w:rPr>
        <w:t xml:space="preserve">subName (variable): </w:t>
      </w:r>
      <w:r>
        <w:t xml:space="preserve">An optional </w:t>
      </w:r>
      <w:hyperlink w:anchor="Section_3c1134144e9d46228e3ec946d3d03df8" w:history="1">
        <w:r>
          <w:rPr>
            <w:rStyle w:val="af5"/>
          </w:rPr>
          <w:t>SXVDEx_Opt</w:t>
        </w:r>
      </w:hyperlink>
      <w:r>
        <w:t xml:space="preserve"> structure that specifies the name of the aggregate </w:t>
      </w:r>
      <w:hyperlink w:anchor="gt_bf7cf9ec-4b24-4d58-985a-55d73c69297d">
        <w:r>
          <w:rPr>
            <w:rStyle w:val="HyperlinkGreen"/>
            <w:b/>
          </w:rPr>
          <w:t>function</w:t>
        </w:r>
      </w:hyperlink>
      <w:r>
        <w:t xml:space="preserve"> used to calculate this pivot field's subtotals. SHOULD</w:t>
      </w:r>
      <w:bookmarkStart w:id="1369" w:name="Appendix_A_Target_131"/>
      <w:r>
        <w:fldChar w:fldCharType="begin"/>
      </w:r>
      <w:r>
        <w:instrText xml:space="preserve"> HYPERLINK \l "Appendix_A_131" \o "Product behavior note 131" \h </w:instrText>
      </w:r>
      <w:r>
        <w:fldChar w:fldCharType="separate"/>
      </w:r>
      <w:r>
        <w:rPr>
          <w:rStyle w:val="af5"/>
        </w:rPr>
        <w:t>&lt;131&gt;</w:t>
      </w:r>
      <w:r>
        <w:rPr>
          <w:rStyle w:val="af5"/>
        </w:rPr>
        <w:fldChar w:fldCharType="end"/>
      </w:r>
      <w:bookmarkEnd w:id="1369"/>
      <w:r>
        <w:t xml:space="preserve"> be present.</w:t>
      </w:r>
    </w:p>
    <w:p w:rsidR="003070B7" w:rsidRDefault="003070B7" w:rsidP="003070B7">
      <w:pPr>
        <w:pStyle w:val="31"/>
        <w:numPr>
          <w:ilvl w:val="0"/>
          <w:numId w:val="0"/>
        </w:numPr>
        <w:tabs>
          <w:tab w:val="left" w:pos="720"/>
        </w:tabs>
        <w:ind w:left="720" w:hanging="720"/>
      </w:pPr>
      <w:bookmarkStart w:id="1370" w:name="Section_1dcf2beeca2c4c3abd4278bc22c3043d"/>
      <w:bookmarkStart w:id="1371" w:name="SXVDTEx"/>
      <w:bookmarkStart w:id="1372" w:name="_Toc500759572"/>
      <w:r>
        <w:t>2.4.311</w:t>
      </w:r>
      <w:r>
        <w:tab/>
        <w:t>SXVDTEx</w:t>
      </w:r>
      <w:bookmarkEnd w:id="1370"/>
      <w:bookmarkEnd w:id="1371"/>
      <w:bookmarkEnd w:id="1372"/>
      <w:r>
        <w:fldChar w:fldCharType="begin"/>
      </w:r>
      <w:r>
        <w:instrText xml:space="preserve"> XE "Records:SXVDTEx" </w:instrText>
      </w:r>
      <w:r>
        <w:fldChar w:fldCharType="end"/>
      </w:r>
      <w:r>
        <w:fldChar w:fldCharType="begin"/>
      </w:r>
      <w:r>
        <w:instrText xml:space="preserve"> XE "SXVDTEx" </w:instrText>
      </w:r>
      <w:r>
        <w:fldChar w:fldCharType="end"/>
      </w:r>
      <w:r>
        <w:fldChar w:fldCharType="begin"/>
      </w:r>
      <w:r>
        <w:instrText xml:space="preserve"> XE "Details:SXVDTEx record" </w:instrText>
      </w:r>
      <w:r>
        <w:fldChar w:fldCharType="end"/>
      </w:r>
    </w:p>
    <w:p w:rsidR="003070B7" w:rsidRDefault="003070B7" w:rsidP="003070B7">
      <w:r>
        <w:t xml:space="preserve">The </w:t>
      </w:r>
      <w:r>
        <w:rPr>
          <w:b/>
        </w:rPr>
        <w:t>SXVDTEx</w:t>
      </w:r>
      <w:r>
        <w:t xml:space="preserve"> record specifies </w:t>
      </w:r>
      <w:hyperlink w:anchor="gt_055c223a-52f1-4d41-b95b-d7c60eaa388f">
        <w:r>
          <w:rPr>
            <w:rStyle w:val="HyperlinkGreen"/>
            <w:b/>
          </w:rPr>
          <w:t>OLAP</w:t>
        </w:r>
      </w:hyperlink>
      <w:r>
        <w:t xml:space="preserve"> extensions to a </w:t>
      </w:r>
      <w:hyperlink w:anchor="Section_1edf7f2294084945b2de56526c14fca5" w:history="1">
        <w:r>
          <w:rPr>
            <w:rStyle w:val="af5"/>
          </w:rPr>
          <w:t>pivot field</w:t>
        </w:r>
      </w:hyperlink>
      <w:r>
        <w:t xml:space="preserve">. This record MUST NOT exist if this </w:t>
      </w:r>
      <w:hyperlink w:anchor="Section_09410dfbaac84a719ecf177ffba12c37" w:history="1">
        <w:r>
          <w:rPr>
            <w:rStyle w:val="af5"/>
          </w:rPr>
          <w:t>PivotTable view</w:t>
        </w:r>
      </w:hyperlink>
      <w:r>
        <w:t xml:space="preserve"> is a non-</w:t>
      </w:r>
      <w:hyperlink w:anchor="Section_bbdb91f53cc644e4a812d5e06c977f6f" w:history="1">
        <w:r>
          <w:rPr>
            <w:rStyle w:val="af5"/>
          </w:rPr>
          <w:t>OLAP PivotTable view</w:t>
        </w:r>
      </w:hyperlink>
      <w:r>
        <w:t xml:space="preserve">. </w:t>
      </w:r>
    </w:p>
    <w:p w:rsidR="003070B7" w:rsidRDefault="003070B7" w:rsidP="003070B7">
      <w:r>
        <w:t xml:space="preserve">The pivot field associated with this record is the pivot field with an index that equals the index of this SXVDTEx record in the collection of SXVDTEx records of this PivotTable view. </w:t>
      </w:r>
    </w:p>
    <w:p w:rsidR="003070B7" w:rsidRDefault="003070B7" w:rsidP="003070B7">
      <w:r>
        <w:t>The count of SXVDTEx records MUST equal the count of pivot fields in the OLAP PivotTable view.</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frtHeaderOld</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0" w:type="dxa"/>
            <w:gridSpan w:val="10"/>
          </w:tcPr>
          <w:p w:rsidR="003070B7" w:rsidRDefault="003070B7" w:rsidP="0030562B">
            <w:pPr>
              <w:pStyle w:val="PacketDiagramBodyText"/>
            </w:pPr>
            <w:r>
              <w:t>reserved</w:t>
            </w:r>
          </w:p>
        </w:tc>
        <w:tc>
          <w:tcPr>
            <w:tcW w:w="4320" w:type="dxa"/>
            <w:gridSpan w:val="16"/>
          </w:tcPr>
          <w:p w:rsidR="003070B7" w:rsidRDefault="003070B7" w:rsidP="0030562B">
            <w:pPr>
              <w:pStyle w:val="PacketDiagramBodyText"/>
            </w:pPr>
            <w:r>
              <w:t>isxth</w:t>
            </w:r>
          </w:p>
        </w:tc>
      </w:tr>
      <w:tr w:rsidR="003070B7" w:rsidTr="0030562B">
        <w:trPr>
          <w:trHeight w:hRule="exact" w:val="490"/>
        </w:trPr>
        <w:tc>
          <w:tcPr>
            <w:tcW w:w="8640" w:type="dxa"/>
            <w:gridSpan w:val="32"/>
          </w:tcPr>
          <w:p w:rsidR="003070B7" w:rsidRDefault="003070B7" w:rsidP="0030562B">
            <w:pPr>
              <w:pStyle w:val="PacketDiagramBodyText"/>
            </w:pPr>
            <w:r>
              <w:t>isxtl</w:t>
            </w:r>
          </w:p>
        </w:tc>
      </w:tr>
      <w:tr w:rsidR="003070B7" w:rsidTr="0030562B">
        <w:trPr>
          <w:trHeight w:hRule="exact" w:val="490"/>
        </w:trPr>
        <w:tc>
          <w:tcPr>
            <w:tcW w:w="8640" w:type="dxa"/>
            <w:gridSpan w:val="32"/>
          </w:tcPr>
          <w:p w:rsidR="003070B7" w:rsidRDefault="003070B7" w:rsidP="0030562B">
            <w:pPr>
              <w:pStyle w:val="PacketDiagramBodyText"/>
            </w:pPr>
            <w:r>
              <w:t>csxvi</w:t>
            </w:r>
          </w:p>
        </w:tc>
      </w:tr>
      <w:tr w:rsidR="003070B7" w:rsidTr="0030562B">
        <w:trPr>
          <w:trHeight w:hRule="exact" w:val="490"/>
        </w:trPr>
        <w:tc>
          <w:tcPr>
            <w:tcW w:w="8640" w:type="dxa"/>
            <w:gridSpan w:val="32"/>
          </w:tcPr>
          <w:p w:rsidR="003070B7" w:rsidRDefault="003070B7" w:rsidP="0030562B">
            <w:pPr>
              <w:pStyle w:val="PacketDiagramBodyText"/>
            </w:pPr>
            <w:r>
              <w:t>rgsxvi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frtHeaderOld (4 bytes): </w:t>
      </w:r>
      <w:r>
        <w:t xml:space="preserve">An </w:t>
      </w:r>
      <w:hyperlink w:anchor="Section_02b165efca714c4393ca613d0d5a020b" w:history="1">
        <w:r>
          <w:rPr>
            <w:rStyle w:val="af5"/>
          </w:rPr>
          <w:t>FrtHeaderOld</w:t>
        </w:r>
      </w:hyperlink>
      <w:r>
        <w:t xml:space="preserve"> structure. The </w:t>
      </w:r>
      <w:r>
        <w:rPr>
          <w:b/>
        </w:rPr>
        <w:t>frtHeaderOld.rt</w:t>
      </w:r>
      <w:r>
        <w:t xml:space="preserve"> field MUST be 0x080F.</w:t>
      </w:r>
    </w:p>
    <w:p w:rsidR="003070B7" w:rsidRDefault="003070B7" w:rsidP="003070B7">
      <w:pPr>
        <w:pStyle w:val="Definition-Field"/>
      </w:pPr>
      <w:r>
        <w:rPr>
          <w:b/>
        </w:rPr>
        <w:t xml:space="preserve">A - fTensorSort (1 bit): </w:t>
      </w:r>
      <w:r>
        <w:t xml:space="preserve">A bit that specifies whether the </w:t>
      </w:r>
      <w:hyperlink w:anchor="gt_58099001-70b9-4664-91fa-6035629bccb7">
        <w:r>
          <w:rPr>
            <w:rStyle w:val="HyperlinkGreen"/>
            <w:b/>
          </w:rPr>
          <w:t>sort order</w:t>
        </w:r>
      </w:hyperlink>
      <w:r>
        <w:t xml:space="preserve"> is determined by the OLAP </w:t>
      </w:r>
      <w:hyperlink w:anchor="gt_ac56a86c-7f2f-4d8b-a4c0-d6c7df3e72e0">
        <w:r>
          <w:rPr>
            <w:rStyle w:val="HyperlinkGreen"/>
            <w:b/>
          </w:rPr>
          <w:t>source data</w:t>
        </w:r>
      </w:hyperlink>
      <w:r>
        <w:t xml:space="preserve">. See </w:t>
      </w:r>
      <w:hyperlink w:anchor="Section_6a008d4253834e13a1d06d8ee5d93b76" w:history="1">
        <w:r>
          <w:rPr>
            <w:rStyle w:val="af5"/>
          </w:rPr>
          <w:t>Pivot Field Sorting</w:t>
        </w:r>
      </w:hyperlink>
      <w:r>
        <w:t xml:space="preserve"> for more information. </w:t>
      </w:r>
    </w:p>
    <w:p w:rsidR="003070B7" w:rsidRDefault="003070B7" w:rsidP="003070B7">
      <w:pPr>
        <w:pStyle w:val="Definition-Field"/>
      </w:pPr>
      <w:r>
        <w:rPr>
          <w:b/>
        </w:rPr>
        <w:t xml:space="preserve">B - fDrilledLevel (1 bit): </w:t>
      </w:r>
      <w:r>
        <w:t xml:space="preserve">A bit that specifies whether all </w:t>
      </w:r>
      <w:hyperlink w:anchor="Section_58891cc5dd9b4293a97831070779524f" w:history="1">
        <w:r>
          <w:rPr>
            <w:rStyle w:val="af5"/>
          </w:rPr>
          <w:t>pivot items</w:t>
        </w:r>
      </w:hyperlink>
      <w:r>
        <w:t xml:space="preserve"> in this pivot field are expanded. See </w:t>
      </w:r>
      <w:hyperlink w:anchor="Section_1c9375b4cc664783821f6b2b49bac169" w:history="1">
        <w:r>
          <w:rPr>
            <w:rStyle w:val="af5"/>
          </w:rPr>
          <w:t>Collapsing</w:t>
        </w:r>
      </w:hyperlink>
      <w:r>
        <w:t xml:space="preserve"> for more information.</w:t>
      </w:r>
    </w:p>
    <w:p w:rsidR="003070B7" w:rsidRDefault="003070B7" w:rsidP="003070B7">
      <w:pPr>
        <w:pStyle w:val="Definition-Field"/>
      </w:pPr>
      <w:r>
        <w:rPr>
          <w:b/>
        </w:rPr>
        <w:t xml:space="preserve">C - fItemsDrilledByDefault (1 bit): </w:t>
      </w:r>
      <w:r>
        <w:t xml:space="preserve">A bit that specifies whether this </w:t>
      </w:r>
      <w:hyperlink w:anchor="gt_8f75d668-e8c6-4f42-ba44-d90604d3b9dc">
        <w:r>
          <w:rPr>
            <w:rStyle w:val="HyperlinkGreen"/>
            <w:b/>
          </w:rPr>
          <w:t>attribute hierarchy</w:t>
        </w:r>
      </w:hyperlink>
      <w:r>
        <w:t xml:space="preserve"> is expanded by default. See Collapsing for more information.</w:t>
      </w:r>
    </w:p>
    <w:p w:rsidR="003070B7" w:rsidRDefault="003070B7" w:rsidP="003070B7">
      <w:pPr>
        <w:pStyle w:val="Definition-Field"/>
      </w:pPr>
      <w:r>
        <w:rPr>
          <w:b/>
        </w:rPr>
        <w:t xml:space="preserve">D - fMemPropDisplayInReport (1 bit): </w:t>
      </w:r>
      <w:r>
        <w:t xml:space="preserve"> A bit that specifies whether this </w:t>
      </w:r>
      <w:hyperlink w:anchor="Section_e5db3a66677f43db8fb038584797c95f" w:history="1">
        <w:r>
          <w:rPr>
            <w:rStyle w:val="af5"/>
          </w:rPr>
          <w:t>member property</w:t>
        </w:r>
      </w:hyperlink>
      <w:r>
        <w:t xml:space="preserve"> pivot field is displayed in the </w:t>
      </w:r>
      <w:hyperlink w:anchor="Section_a5f57198f2af40b2ba07e4b1836d73f3" w:history="1">
        <w:r>
          <w:rPr>
            <w:rStyle w:val="af5"/>
          </w:rPr>
          <w:t>PivotTable</w:t>
        </w:r>
      </w:hyperlink>
      <w:r>
        <w:t xml:space="preserve"> report. See </w:t>
      </w:r>
      <w:hyperlink w:anchor="Section_3f46e7207706400cba9473cb829f869a" w:history="1">
        <w:r>
          <w:rPr>
            <w:rStyle w:val="af5"/>
          </w:rPr>
          <w:t>row axis</w:t>
        </w:r>
      </w:hyperlink>
      <w:r>
        <w:t xml:space="preserve"> or </w:t>
      </w:r>
      <w:hyperlink w:anchor="Section_00d9d88b8fa74bf08446584bf651677f" w:history="1">
        <w:r>
          <w:rPr>
            <w:rStyle w:val="af5"/>
          </w:rPr>
          <w:t>column axis</w:t>
        </w:r>
      </w:hyperlink>
      <w:r>
        <w:t xml:space="preserve"> for more information. MUST be 0 if the </w:t>
      </w:r>
      <w:hyperlink w:anchor="Section_e0fe44b1caf64739bf8fe51a96cd5ba8" w:history="1">
        <w:r>
          <w:rPr>
            <w:rStyle w:val="af5"/>
          </w:rPr>
          <w:t>PivotCache functionality level</w:t>
        </w:r>
      </w:hyperlink>
      <w:r>
        <w:t xml:space="preserve"> of the </w:t>
      </w:r>
      <w:hyperlink w:anchor="Section_6f60301b107346d3b7ad0041566272a4" w:history="1">
        <w:r>
          <w:rPr>
            <w:rStyle w:val="af5"/>
          </w:rPr>
          <w:t>associated PivotCache</w:t>
        </w:r>
      </w:hyperlink>
      <w:r>
        <w:t xml:space="preserve"> is less than 3. MUST be ignored if this pivot field is not a member property pivot field.</w:t>
      </w:r>
    </w:p>
    <w:p w:rsidR="003070B7" w:rsidRDefault="003070B7" w:rsidP="003070B7">
      <w:pPr>
        <w:pStyle w:val="Definition-Field"/>
      </w:pPr>
      <w:r>
        <w:rPr>
          <w:b/>
        </w:rPr>
        <w:t xml:space="preserve">E - fMemPropDisplayInTip (1 bit): </w:t>
      </w:r>
      <w:r>
        <w:t xml:space="preserve">A bit that specifies whether this member property pivot field is displayed in a </w:t>
      </w:r>
      <w:hyperlink w:anchor="gt_5100b5cd-9168-4f0c-a088-a143921b8640">
        <w:r>
          <w:rPr>
            <w:rStyle w:val="HyperlinkGreen"/>
            <w:b/>
          </w:rPr>
          <w:t>ToolTip</w:t>
        </w:r>
      </w:hyperlink>
      <w:r>
        <w:t>. MUST be 0 if the PivotCache functionality level of the associated PivotCache is less than 3. MUST be ignored if this pivot field is not a member property pivot field.</w:t>
      </w:r>
    </w:p>
    <w:p w:rsidR="003070B7" w:rsidRDefault="003070B7" w:rsidP="003070B7">
      <w:pPr>
        <w:pStyle w:val="Definition-Field"/>
      </w:pPr>
      <w:r>
        <w:rPr>
          <w:b/>
        </w:rPr>
        <w:t xml:space="preserve">F - fMemPropDisplayInCaption (1 bit): </w:t>
      </w:r>
      <w:r>
        <w:t xml:space="preserve"> A bit that specifies whether to display member property captions from this pivot field, for a pivot field of the associated OLAP levels and associated </w:t>
      </w:r>
      <w:hyperlink w:anchor="Section_54818c671590494084e0c3ff8b433c33" w:history="1">
        <w:r>
          <w:rPr>
            <w:rStyle w:val="af5"/>
          </w:rPr>
          <w:t>pivot hierarchy</w:t>
        </w:r>
      </w:hyperlink>
      <w:r>
        <w:t xml:space="preserve"> as this pivot field, instead of the pivot item captions. The pivot field for which to display captions has an </w:t>
      </w:r>
      <w:hyperlink w:anchor="Section_549a05915771454699749271cfd387b3" w:history="1">
        <w:r>
          <w:rPr>
            <w:rStyle w:val="af5"/>
          </w:rPr>
          <w:t>SXAddl_SXCField12_SXDMemberCaption</w:t>
        </w:r>
      </w:hyperlink>
      <w:r>
        <w:t xml:space="preserve"> record. MUST be 0 if the PivotCache functionality level of the associated PivotCache is less than 3. MUST be ignored if this pivot field is not a member property pivot field.</w:t>
      </w:r>
    </w:p>
    <w:p w:rsidR="003070B7" w:rsidRDefault="003070B7" w:rsidP="003070B7">
      <w:pPr>
        <w:pStyle w:val="Definition-Field"/>
      </w:pPr>
      <w:r>
        <w:rPr>
          <w:b/>
        </w:rPr>
        <w:t xml:space="preserve">reserved (10 bits): </w:t>
      </w:r>
      <w:r>
        <w:t>MUST be zero, and MUST be ignored.</w:t>
      </w:r>
    </w:p>
    <w:p w:rsidR="003070B7" w:rsidRDefault="003070B7" w:rsidP="003070B7">
      <w:pPr>
        <w:pStyle w:val="Definition-Field"/>
      </w:pPr>
      <w:r>
        <w:rPr>
          <w:b/>
        </w:rPr>
        <w:t xml:space="preserve">isxth (2 bytes): </w:t>
      </w:r>
      <w:r>
        <w:t xml:space="preserve"> A signed integer that specifies the pivot hierarchy that this pivot field is associated with. See </w:t>
      </w:r>
      <w:hyperlink w:anchor="Section_01a66b9be4a24396b55c28d6207fd28f" w:history="1">
        <w:r>
          <w:rPr>
            <w:rStyle w:val="af5"/>
          </w:rPr>
          <w:t>Association of Pivot Hierarchies and Pivot Fields and Cache Fields</w:t>
        </w:r>
      </w:hyperlink>
      <w:r>
        <w:t xml:space="preserve"> for more information. MUST be a value from the following table:</w:t>
      </w:r>
    </w:p>
    <w:tbl>
      <w:tblPr>
        <w:tblStyle w:val="Table-ShadedHeaderIndented"/>
        <w:tblW w:w="0" w:type="auto"/>
        <w:tblLook w:val="04A0" w:firstRow="1" w:lastRow="0" w:firstColumn="1" w:lastColumn="0" w:noHBand="0" w:noVBand="1"/>
      </w:tblPr>
      <w:tblGrid>
        <w:gridCol w:w="1890"/>
        <w:gridCol w:w="7225"/>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90" w:type="dxa"/>
          </w:tcPr>
          <w:p w:rsidR="003070B7" w:rsidRDefault="003070B7" w:rsidP="0030562B">
            <w:pPr>
              <w:pStyle w:val="TableHeaderText"/>
              <w:keepNext w:val="0"/>
              <w:spacing w:before="0" w:after="0"/>
            </w:pPr>
            <w:r>
              <w:t>Value</w:t>
            </w:r>
          </w:p>
        </w:tc>
        <w:tc>
          <w:tcPr>
            <w:tcW w:w="7225" w:type="dxa"/>
          </w:tcPr>
          <w:p w:rsidR="003070B7" w:rsidRDefault="003070B7" w:rsidP="0030562B">
            <w:pPr>
              <w:pStyle w:val="TableHeaderText"/>
              <w:keepNext w:val="0"/>
              <w:spacing w:before="0" w:after="0"/>
            </w:pPr>
            <w:r>
              <w:t>Meaning</w:t>
            </w:r>
          </w:p>
        </w:tc>
      </w:tr>
      <w:tr w:rsidR="003070B7" w:rsidTr="0030562B">
        <w:tc>
          <w:tcPr>
            <w:tcW w:w="1890" w:type="dxa"/>
          </w:tcPr>
          <w:p w:rsidR="003070B7" w:rsidRDefault="003070B7" w:rsidP="0030562B">
            <w:pPr>
              <w:pStyle w:val="TableBodyText"/>
            </w:pPr>
            <w:r>
              <w:t>-1</w:t>
            </w:r>
          </w:p>
        </w:tc>
        <w:tc>
          <w:tcPr>
            <w:tcW w:w="7225" w:type="dxa"/>
          </w:tcPr>
          <w:p w:rsidR="003070B7" w:rsidRDefault="003070B7" w:rsidP="0030562B">
            <w:pPr>
              <w:pStyle w:val="TableBodyText"/>
            </w:pPr>
            <w:r>
              <w:t>This pivot field is not part of a pivot hierarchy.</w:t>
            </w:r>
          </w:p>
        </w:tc>
      </w:tr>
      <w:tr w:rsidR="003070B7" w:rsidTr="0030562B">
        <w:tc>
          <w:tcPr>
            <w:tcW w:w="1890" w:type="dxa"/>
          </w:tcPr>
          <w:p w:rsidR="003070B7" w:rsidRDefault="003070B7" w:rsidP="0030562B">
            <w:pPr>
              <w:pStyle w:val="TableBodyText"/>
            </w:pPr>
            <w:r>
              <w:t>Greater than or equal to zero</w:t>
            </w:r>
          </w:p>
        </w:tc>
        <w:tc>
          <w:tcPr>
            <w:tcW w:w="7225" w:type="dxa"/>
          </w:tcPr>
          <w:p w:rsidR="003070B7" w:rsidRDefault="003070B7" w:rsidP="0030562B">
            <w:pPr>
              <w:pStyle w:val="TableBodyText"/>
            </w:pPr>
            <w:r>
              <w:t>This specifies a pivot hierarchy index, as specified in Pivot Hierarchies, that specifies a pivot hierarchy.</w:t>
            </w:r>
          </w:p>
        </w:tc>
      </w:tr>
    </w:tbl>
    <w:p w:rsidR="003070B7" w:rsidRDefault="003070B7" w:rsidP="003070B7">
      <w:pPr>
        <w:pStyle w:val="Definition-Field2"/>
        <w:ind w:left="0"/>
      </w:pPr>
      <w:r>
        <w:t xml:space="preserve">MUST be greater than or equal to -1 and less than the </w:t>
      </w:r>
      <w:r>
        <w:rPr>
          <w:b/>
        </w:rPr>
        <w:t>csxth</w:t>
      </w:r>
      <w:r>
        <w:t xml:space="preserve"> field of the </w:t>
      </w:r>
      <w:hyperlink w:anchor="Section_27ea06d9f8194694990ec5b507541108" w:history="1">
        <w:r>
          <w:rPr>
            <w:rStyle w:val="af5"/>
          </w:rPr>
          <w:t>SXViewEx</w:t>
        </w:r>
      </w:hyperlink>
      <w:r>
        <w:t xml:space="preserve"> record of the PivotTable view.</w:t>
      </w:r>
    </w:p>
    <w:p w:rsidR="003070B7" w:rsidRDefault="003070B7" w:rsidP="003070B7">
      <w:pPr>
        <w:pStyle w:val="Definition-Field"/>
      </w:pPr>
      <w:r>
        <w:rPr>
          <w:b/>
        </w:rPr>
        <w:t xml:space="preserve">isxtl (4 bytes): </w:t>
      </w:r>
      <w:r>
        <w:t xml:space="preserve">A signed integer that specifies the zero-based index of the OLAP level associated with the pivot hierarchy. If </w:t>
      </w:r>
      <w:r>
        <w:rPr>
          <w:b/>
        </w:rPr>
        <w:t>isxth</w:t>
      </w:r>
      <w:r>
        <w:t xml:space="preserve"> specifies a pivot hierarchy that is not an OLAP </w:t>
      </w:r>
      <w:hyperlink w:anchor="gt_a07fc05d-cdb0-442c-984a-dd3589b9f682">
        <w:r>
          <w:rPr>
            <w:rStyle w:val="HyperlinkGreen"/>
            <w:b/>
          </w:rPr>
          <w:t>Hierarchy</w:t>
        </w:r>
      </w:hyperlink>
      <w:r>
        <w:t>, this value MUST be ignored.</w:t>
      </w:r>
    </w:p>
    <w:p w:rsidR="003070B7" w:rsidRDefault="003070B7" w:rsidP="003070B7">
      <w:pPr>
        <w:pStyle w:val="Definition-Field"/>
      </w:pPr>
      <w:r>
        <w:rPr>
          <w:b/>
        </w:rPr>
        <w:t xml:space="preserve">csxvi (4 bytes): </w:t>
      </w:r>
      <w:r>
        <w:t xml:space="preserve">A signed integer that specifies the number of items in the array specified by </w:t>
      </w:r>
      <w:r>
        <w:rPr>
          <w:b/>
        </w:rPr>
        <w:t>rgsxvi</w:t>
      </w:r>
      <w:r>
        <w:t>. MUST equal the count of pivot items in this pivot field.</w:t>
      </w:r>
    </w:p>
    <w:p w:rsidR="003070B7" w:rsidRDefault="003070B7" w:rsidP="003070B7">
      <w:pPr>
        <w:pStyle w:val="Definition-Field"/>
      </w:pPr>
      <w:r>
        <w:rPr>
          <w:b/>
        </w:rPr>
        <w:t xml:space="preserve">rgsxvi (variable): </w:t>
      </w:r>
      <w:r>
        <w:t xml:space="preserve">An array of </w:t>
      </w:r>
      <w:hyperlink w:anchor="Section_ea598c0f7a8d4501be1cebc16f8c7a77">
        <w:r>
          <w:rPr>
            <w:rStyle w:val="af5"/>
          </w:rPr>
          <w:t>SXVIFlags</w:t>
        </w:r>
      </w:hyperlink>
      <w:r>
        <w:t xml:space="preserve"> that specifies additional properties for the pivot items in this pivot field. Each SXVIFlags in the </w:t>
      </w:r>
      <w:r>
        <w:rPr>
          <w:b/>
        </w:rPr>
        <w:t>rgsxvi</w:t>
      </w:r>
      <w:r>
        <w:t xml:space="preserve"> array specifies additional properties of the pivot item with a pivot item index equal to the index of the SXVIFlags element in the </w:t>
      </w:r>
      <w:r>
        <w:rPr>
          <w:b/>
        </w:rPr>
        <w:t>rgsxvi</w:t>
      </w:r>
      <w:r>
        <w:t xml:space="preserve"> array.  </w:t>
      </w:r>
    </w:p>
    <w:p w:rsidR="003070B7" w:rsidRDefault="003070B7" w:rsidP="003070B7">
      <w:pPr>
        <w:pStyle w:val="Definition-Field2"/>
      </w:pPr>
      <w:r>
        <w:t xml:space="preserve">The number of elements in this array MUST equal </w:t>
      </w:r>
      <w:r>
        <w:rPr>
          <w:b/>
        </w:rPr>
        <w:t>csxvi</w:t>
      </w:r>
      <w:r>
        <w:t>.</w:t>
      </w:r>
    </w:p>
    <w:p w:rsidR="003070B7" w:rsidRDefault="003070B7" w:rsidP="003070B7">
      <w:pPr>
        <w:pStyle w:val="31"/>
        <w:numPr>
          <w:ilvl w:val="0"/>
          <w:numId w:val="0"/>
        </w:numPr>
        <w:tabs>
          <w:tab w:val="left" w:pos="720"/>
        </w:tabs>
        <w:ind w:left="720" w:hanging="720"/>
      </w:pPr>
      <w:bookmarkStart w:id="1373" w:name="Section_79769ad0d2134e6dbf34fb766907091c"/>
      <w:bookmarkStart w:id="1374" w:name="SXVI"/>
      <w:bookmarkStart w:id="1375" w:name="_Toc500759573"/>
      <w:r>
        <w:t>2.4.312</w:t>
      </w:r>
      <w:r>
        <w:tab/>
        <w:t>SXVI</w:t>
      </w:r>
      <w:bookmarkEnd w:id="1373"/>
      <w:bookmarkEnd w:id="1374"/>
      <w:bookmarkEnd w:id="1375"/>
      <w:r>
        <w:fldChar w:fldCharType="begin"/>
      </w:r>
      <w:r>
        <w:instrText xml:space="preserve"> XE "Records:SXVI" </w:instrText>
      </w:r>
      <w:r>
        <w:fldChar w:fldCharType="end"/>
      </w:r>
      <w:r>
        <w:fldChar w:fldCharType="begin"/>
      </w:r>
      <w:r>
        <w:instrText xml:space="preserve"> XE "SXVI" </w:instrText>
      </w:r>
      <w:r>
        <w:fldChar w:fldCharType="end"/>
      </w:r>
      <w:r>
        <w:fldChar w:fldCharType="begin"/>
      </w:r>
      <w:r>
        <w:instrText xml:space="preserve"> XE "Details:SXVI record" </w:instrText>
      </w:r>
      <w:r>
        <w:fldChar w:fldCharType="end"/>
      </w:r>
    </w:p>
    <w:p w:rsidR="003070B7" w:rsidRDefault="003070B7" w:rsidP="003070B7">
      <w:r>
        <w:t xml:space="preserve">The </w:t>
      </w:r>
      <w:r>
        <w:rPr>
          <w:b/>
        </w:rPr>
        <w:t>SXVI</w:t>
      </w:r>
      <w:r>
        <w:t xml:space="preserve"> record specifies information about a </w:t>
      </w:r>
      <w:hyperlink w:anchor="Section_58891cc5dd9b4293a97831070779524f" w:history="1">
        <w:r>
          <w:rPr>
            <w:rStyle w:val="af5"/>
          </w:rPr>
          <w:t>pivot item</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itmType</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970" w:type="dxa"/>
            <w:gridSpan w:val="11"/>
          </w:tcPr>
          <w:p w:rsidR="003070B7" w:rsidRDefault="003070B7" w:rsidP="0030562B">
            <w:pPr>
              <w:pStyle w:val="PacketDiagramBodyText"/>
            </w:pPr>
            <w:r>
              <w:t>reserved2</w:t>
            </w:r>
          </w:p>
        </w:tc>
      </w:tr>
      <w:tr w:rsidR="003070B7" w:rsidTr="0030562B">
        <w:trPr>
          <w:trHeight w:hRule="exact" w:val="490"/>
        </w:trPr>
        <w:tc>
          <w:tcPr>
            <w:tcW w:w="4320" w:type="dxa"/>
            <w:gridSpan w:val="16"/>
          </w:tcPr>
          <w:p w:rsidR="003070B7" w:rsidRDefault="003070B7" w:rsidP="0030562B">
            <w:pPr>
              <w:pStyle w:val="PacketDiagramBodyText"/>
            </w:pPr>
            <w:r>
              <w:t>iCache</w:t>
            </w:r>
          </w:p>
        </w:tc>
        <w:tc>
          <w:tcPr>
            <w:tcW w:w="4320" w:type="dxa"/>
            <w:gridSpan w:val="16"/>
          </w:tcPr>
          <w:p w:rsidR="003070B7" w:rsidRDefault="003070B7" w:rsidP="0030562B">
            <w:pPr>
              <w:pStyle w:val="PacketDiagramBodyText"/>
            </w:pPr>
            <w:r>
              <w:t>cchName</w:t>
            </w:r>
          </w:p>
        </w:tc>
      </w:tr>
      <w:tr w:rsidR="003070B7" w:rsidTr="0030562B">
        <w:trPr>
          <w:trHeight w:hRule="exact" w:val="490"/>
        </w:trPr>
        <w:tc>
          <w:tcPr>
            <w:tcW w:w="8640" w:type="dxa"/>
            <w:gridSpan w:val="32"/>
          </w:tcPr>
          <w:p w:rsidR="003070B7" w:rsidRDefault="003070B7" w:rsidP="0030562B">
            <w:pPr>
              <w:pStyle w:val="PacketDiagramBodyText"/>
            </w:pPr>
            <w:r>
              <w:t>stName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itmType (2 bytes): </w:t>
      </w:r>
      <w:r>
        <w:t xml:space="preserve"> A signed integer that specifies the pivot item type. The value MUST be one of the following values:</w:t>
      </w:r>
    </w:p>
    <w:tbl>
      <w:tblPr>
        <w:tblStyle w:val="Table-ShadedHeaderIndented"/>
        <w:tblW w:w="0" w:type="auto"/>
        <w:tblLook w:val="04A0" w:firstRow="1" w:lastRow="0" w:firstColumn="1" w:lastColumn="0" w:noHBand="0" w:noVBand="1"/>
      </w:tblPr>
      <w:tblGrid>
        <w:gridCol w:w="1056"/>
        <w:gridCol w:w="2026"/>
        <w:gridCol w:w="5774"/>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56" w:type="dxa"/>
          </w:tcPr>
          <w:p w:rsidR="003070B7" w:rsidRDefault="003070B7" w:rsidP="0030562B">
            <w:pPr>
              <w:pStyle w:val="TableHeaderText"/>
              <w:spacing w:before="0" w:after="0"/>
            </w:pPr>
            <w:r>
              <w:t>Value</w:t>
            </w:r>
          </w:p>
        </w:tc>
        <w:tc>
          <w:tcPr>
            <w:tcW w:w="2026" w:type="dxa"/>
          </w:tcPr>
          <w:p w:rsidR="003070B7" w:rsidRDefault="003070B7" w:rsidP="0030562B">
            <w:pPr>
              <w:pStyle w:val="TableHeaderText"/>
              <w:spacing w:before="0" w:after="0"/>
            </w:pPr>
            <w:r>
              <w:t>Name</w:t>
            </w:r>
          </w:p>
        </w:tc>
        <w:tc>
          <w:tcPr>
            <w:tcW w:w="5774" w:type="dxa"/>
          </w:tcPr>
          <w:p w:rsidR="003070B7" w:rsidRDefault="003070B7" w:rsidP="0030562B">
            <w:pPr>
              <w:pStyle w:val="TableHeaderText"/>
              <w:spacing w:before="0" w:after="0"/>
            </w:pPr>
            <w:r>
              <w:t>Meaning</w:t>
            </w:r>
          </w:p>
        </w:tc>
      </w:tr>
      <w:tr w:rsidR="003070B7" w:rsidTr="0030562B">
        <w:tc>
          <w:tcPr>
            <w:tcW w:w="1056" w:type="dxa"/>
          </w:tcPr>
          <w:p w:rsidR="003070B7" w:rsidRDefault="003070B7" w:rsidP="0030562B">
            <w:pPr>
              <w:pStyle w:val="TableBodyText"/>
              <w:spacing w:before="0" w:after="0"/>
            </w:pPr>
            <w:r>
              <w:t>0x0000</w:t>
            </w:r>
          </w:p>
        </w:tc>
        <w:tc>
          <w:tcPr>
            <w:tcW w:w="2026" w:type="dxa"/>
          </w:tcPr>
          <w:p w:rsidR="003070B7" w:rsidRDefault="003070B7" w:rsidP="0030562B">
            <w:pPr>
              <w:pStyle w:val="TableBodyText"/>
              <w:spacing w:before="0" w:after="0"/>
            </w:pPr>
            <w:r>
              <w:t>itmtypeData</w:t>
            </w:r>
          </w:p>
        </w:tc>
        <w:tc>
          <w:tcPr>
            <w:tcW w:w="5774" w:type="dxa"/>
          </w:tcPr>
          <w:p w:rsidR="003070B7" w:rsidRDefault="003070B7" w:rsidP="0030562B">
            <w:pPr>
              <w:pStyle w:val="TableBodyText"/>
              <w:spacing w:before="0" w:after="0"/>
            </w:pPr>
            <w:r>
              <w:t>A data value</w:t>
            </w:r>
          </w:p>
        </w:tc>
      </w:tr>
      <w:tr w:rsidR="003070B7" w:rsidTr="0030562B">
        <w:tc>
          <w:tcPr>
            <w:tcW w:w="1056" w:type="dxa"/>
          </w:tcPr>
          <w:p w:rsidR="003070B7" w:rsidRDefault="003070B7" w:rsidP="0030562B">
            <w:pPr>
              <w:pStyle w:val="TableBodyText"/>
              <w:spacing w:before="0" w:after="0"/>
            </w:pPr>
            <w:r>
              <w:t>0x0001</w:t>
            </w:r>
          </w:p>
        </w:tc>
        <w:tc>
          <w:tcPr>
            <w:tcW w:w="2026" w:type="dxa"/>
          </w:tcPr>
          <w:p w:rsidR="003070B7" w:rsidRDefault="003070B7" w:rsidP="0030562B">
            <w:pPr>
              <w:pStyle w:val="TableBodyText"/>
              <w:spacing w:before="0" w:after="0"/>
            </w:pPr>
            <w:r>
              <w:t>itmtypeDEFAULT</w:t>
            </w:r>
          </w:p>
        </w:tc>
        <w:tc>
          <w:tcPr>
            <w:tcW w:w="5774" w:type="dxa"/>
          </w:tcPr>
          <w:p w:rsidR="003070B7" w:rsidRDefault="003070B7" w:rsidP="0030562B">
            <w:pPr>
              <w:pStyle w:val="TableBodyText"/>
              <w:spacing w:before="0" w:after="0"/>
            </w:pPr>
            <w:r>
              <w:t xml:space="preserve">Default subtotal for the </w:t>
            </w:r>
            <w:hyperlink w:anchor="Section_1edf7f2294084945b2de56526c14fca5" w:history="1">
              <w:r>
                <w:rPr>
                  <w:rStyle w:val="af5"/>
                </w:rPr>
                <w:t>pivot field</w:t>
              </w:r>
            </w:hyperlink>
          </w:p>
        </w:tc>
      </w:tr>
      <w:tr w:rsidR="003070B7" w:rsidTr="0030562B">
        <w:tc>
          <w:tcPr>
            <w:tcW w:w="1056" w:type="dxa"/>
          </w:tcPr>
          <w:p w:rsidR="003070B7" w:rsidRDefault="003070B7" w:rsidP="0030562B">
            <w:pPr>
              <w:pStyle w:val="TableBodyText"/>
              <w:spacing w:before="0" w:after="0"/>
            </w:pPr>
            <w:r>
              <w:t>0x0002</w:t>
            </w:r>
          </w:p>
        </w:tc>
        <w:tc>
          <w:tcPr>
            <w:tcW w:w="2026" w:type="dxa"/>
          </w:tcPr>
          <w:p w:rsidR="003070B7" w:rsidRDefault="003070B7" w:rsidP="0030562B">
            <w:pPr>
              <w:pStyle w:val="TableBodyText"/>
              <w:spacing w:before="0" w:after="0"/>
            </w:pPr>
            <w:r>
              <w:t>itmtypeSUM</w:t>
            </w:r>
          </w:p>
        </w:tc>
        <w:tc>
          <w:tcPr>
            <w:tcW w:w="5774" w:type="dxa"/>
          </w:tcPr>
          <w:p w:rsidR="003070B7" w:rsidRDefault="003070B7" w:rsidP="0030562B">
            <w:pPr>
              <w:pStyle w:val="TableBodyText"/>
              <w:spacing w:before="0" w:after="0"/>
            </w:pPr>
            <w:r>
              <w:t>Sum of values in the pivot field</w:t>
            </w:r>
          </w:p>
        </w:tc>
      </w:tr>
      <w:tr w:rsidR="003070B7" w:rsidTr="0030562B">
        <w:tc>
          <w:tcPr>
            <w:tcW w:w="1056" w:type="dxa"/>
          </w:tcPr>
          <w:p w:rsidR="003070B7" w:rsidRDefault="003070B7" w:rsidP="0030562B">
            <w:pPr>
              <w:pStyle w:val="TableBodyText"/>
              <w:spacing w:before="0" w:after="0"/>
            </w:pPr>
            <w:r>
              <w:t>0x0003</w:t>
            </w:r>
          </w:p>
        </w:tc>
        <w:tc>
          <w:tcPr>
            <w:tcW w:w="2026" w:type="dxa"/>
          </w:tcPr>
          <w:p w:rsidR="003070B7" w:rsidRDefault="003070B7" w:rsidP="0030562B">
            <w:pPr>
              <w:pStyle w:val="TableBodyText"/>
              <w:spacing w:before="0" w:after="0"/>
            </w:pPr>
            <w:r>
              <w:t>itmtypeCOUNTA</w:t>
            </w:r>
          </w:p>
        </w:tc>
        <w:tc>
          <w:tcPr>
            <w:tcW w:w="5774" w:type="dxa"/>
          </w:tcPr>
          <w:p w:rsidR="003070B7" w:rsidRDefault="003070B7" w:rsidP="0030562B">
            <w:pPr>
              <w:pStyle w:val="TableBodyText"/>
              <w:spacing w:before="0" w:after="0"/>
            </w:pPr>
            <w:r>
              <w:t>Count of values in the pivot field</w:t>
            </w:r>
          </w:p>
        </w:tc>
      </w:tr>
      <w:tr w:rsidR="003070B7" w:rsidTr="0030562B">
        <w:tc>
          <w:tcPr>
            <w:tcW w:w="1056" w:type="dxa"/>
          </w:tcPr>
          <w:p w:rsidR="003070B7" w:rsidRDefault="003070B7" w:rsidP="0030562B">
            <w:pPr>
              <w:pStyle w:val="TableBodyText"/>
              <w:spacing w:before="0" w:after="0"/>
            </w:pPr>
            <w:r>
              <w:t>0x0004</w:t>
            </w:r>
          </w:p>
        </w:tc>
        <w:tc>
          <w:tcPr>
            <w:tcW w:w="2026" w:type="dxa"/>
          </w:tcPr>
          <w:p w:rsidR="003070B7" w:rsidRDefault="003070B7" w:rsidP="0030562B">
            <w:pPr>
              <w:pStyle w:val="TableBodyText"/>
              <w:spacing w:before="0" w:after="0"/>
            </w:pPr>
            <w:r>
              <w:t>itmtypeAVERAGE</w:t>
            </w:r>
          </w:p>
        </w:tc>
        <w:tc>
          <w:tcPr>
            <w:tcW w:w="5774" w:type="dxa"/>
          </w:tcPr>
          <w:p w:rsidR="003070B7" w:rsidRDefault="003070B7" w:rsidP="0030562B">
            <w:pPr>
              <w:pStyle w:val="TableBodyText"/>
              <w:spacing w:before="0" w:after="0"/>
            </w:pPr>
            <w:r>
              <w:t>Average of values in the pivot field</w:t>
            </w:r>
          </w:p>
        </w:tc>
      </w:tr>
      <w:tr w:rsidR="003070B7" w:rsidTr="0030562B">
        <w:tc>
          <w:tcPr>
            <w:tcW w:w="1056" w:type="dxa"/>
          </w:tcPr>
          <w:p w:rsidR="003070B7" w:rsidRDefault="003070B7" w:rsidP="0030562B">
            <w:pPr>
              <w:pStyle w:val="TableBodyText"/>
              <w:spacing w:before="0" w:after="0"/>
            </w:pPr>
            <w:r>
              <w:t>0x0005</w:t>
            </w:r>
          </w:p>
        </w:tc>
        <w:tc>
          <w:tcPr>
            <w:tcW w:w="2026" w:type="dxa"/>
          </w:tcPr>
          <w:p w:rsidR="003070B7" w:rsidRDefault="003070B7" w:rsidP="0030562B">
            <w:pPr>
              <w:pStyle w:val="TableBodyText"/>
              <w:spacing w:before="0" w:after="0"/>
            </w:pPr>
            <w:r>
              <w:t>itmtypeMAX</w:t>
            </w:r>
          </w:p>
        </w:tc>
        <w:tc>
          <w:tcPr>
            <w:tcW w:w="5774" w:type="dxa"/>
          </w:tcPr>
          <w:p w:rsidR="003070B7" w:rsidRDefault="003070B7" w:rsidP="0030562B">
            <w:pPr>
              <w:pStyle w:val="TableBodyText"/>
              <w:spacing w:before="0" w:after="0"/>
            </w:pPr>
            <w:r>
              <w:t>Max of values in the pivot field</w:t>
            </w:r>
          </w:p>
        </w:tc>
      </w:tr>
      <w:tr w:rsidR="003070B7" w:rsidTr="0030562B">
        <w:tc>
          <w:tcPr>
            <w:tcW w:w="1056" w:type="dxa"/>
          </w:tcPr>
          <w:p w:rsidR="003070B7" w:rsidRDefault="003070B7" w:rsidP="0030562B">
            <w:pPr>
              <w:pStyle w:val="TableBodyText"/>
              <w:spacing w:before="0" w:after="0"/>
            </w:pPr>
            <w:r>
              <w:t>0x0006</w:t>
            </w:r>
          </w:p>
        </w:tc>
        <w:tc>
          <w:tcPr>
            <w:tcW w:w="2026" w:type="dxa"/>
          </w:tcPr>
          <w:p w:rsidR="003070B7" w:rsidRDefault="003070B7" w:rsidP="0030562B">
            <w:pPr>
              <w:pStyle w:val="TableBodyText"/>
              <w:spacing w:before="0" w:after="0"/>
            </w:pPr>
            <w:r>
              <w:t>itmtypeMIN</w:t>
            </w:r>
          </w:p>
        </w:tc>
        <w:tc>
          <w:tcPr>
            <w:tcW w:w="5774" w:type="dxa"/>
          </w:tcPr>
          <w:p w:rsidR="003070B7" w:rsidRDefault="003070B7" w:rsidP="0030562B">
            <w:pPr>
              <w:pStyle w:val="TableBodyText"/>
              <w:spacing w:before="0" w:after="0"/>
            </w:pPr>
            <w:r>
              <w:t>Min of values in the pivot field</w:t>
            </w:r>
          </w:p>
        </w:tc>
      </w:tr>
      <w:tr w:rsidR="003070B7" w:rsidTr="0030562B">
        <w:tc>
          <w:tcPr>
            <w:tcW w:w="1056" w:type="dxa"/>
          </w:tcPr>
          <w:p w:rsidR="003070B7" w:rsidRDefault="003070B7" w:rsidP="0030562B">
            <w:pPr>
              <w:pStyle w:val="TableBodyText"/>
              <w:spacing w:before="0" w:after="0"/>
            </w:pPr>
            <w:r>
              <w:t>0x0007</w:t>
            </w:r>
          </w:p>
        </w:tc>
        <w:tc>
          <w:tcPr>
            <w:tcW w:w="2026" w:type="dxa"/>
          </w:tcPr>
          <w:p w:rsidR="003070B7" w:rsidRDefault="003070B7" w:rsidP="0030562B">
            <w:pPr>
              <w:pStyle w:val="TableBodyText"/>
              <w:spacing w:before="0" w:after="0"/>
            </w:pPr>
            <w:r>
              <w:t>itmtypePRODUCT</w:t>
            </w:r>
          </w:p>
        </w:tc>
        <w:tc>
          <w:tcPr>
            <w:tcW w:w="5774" w:type="dxa"/>
          </w:tcPr>
          <w:p w:rsidR="003070B7" w:rsidRDefault="003070B7" w:rsidP="0030562B">
            <w:pPr>
              <w:pStyle w:val="TableBodyText"/>
              <w:spacing w:before="0" w:after="0"/>
            </w:pPr>
            <w:r>
              <w:t>Product of values in the pivot field</w:t>
            </w:r>
          </w:p>
        </w:tc>
      </w:tr>
      <w:tr w:rsidR="003070B7" w:rsidTr="0030562B">
        <w:tc>
          <w:tcPr>
            <w:tcW w:w="1056" w:type="dxa"/>
          </w:tcPr>
          <w:p w:rsidR="003070B7" w:rsidRDefault="003070B7" w:rsidP="0030562B">
            <w:pPr>
              <w:pStyle w:val="TableBodyText"/>
              <w:spacing w:before="0" w:after="0"/>
            </w:pPr>
            <w:r>
              <w:t>0x0008</w:t>
            </w:r>
          </w:p>
        </w:tc>
        <w:tc>
          <w:tcPr>
            <w:tcW w:w="2026" w:type="dxa"/>
          </w:tcPr>
          <w:p w:rsidR="003070B7" w:rsidRDefault="003070B7" w:rsidP="0030562B">
            <w:pPr>
              <w:pStyle w:val="TableBodyText"/>
              <w:spacing w:before="0" w:after="0"/>
            </w:pPr>
            <w:r>
              <w:t>itmtypeCOUNT</w:t>
            </w:r>
          </w:p>
        </w:tc>
        <w:tc>
          <w:tcPr>
            <w:tcW w:w="5774" w:type="dxa"/>
          </w:tcPr>
          <w:p w:rsidR="003070B7" w:rsidRDefault="003070B7" w:rsidP="0030562B">
            <w:pPr>
              <w:pStyle w:val="TableBodyText"/>
              <w:spacing w:before="0" w:after="0"/>
            </w:pPr>
            <w:r>
              <w:t>Count of numbers in the pivot field</w:t>
            </w:r>
          </w:p>
        </w:tc>
      </w:tr>
      <w:tr w:rsidR="003070B7" w:rsidTr="0030562B">
        <w:tc>
          <w:tcPr>
            <w:tcW w:w="1056" w:type="dxa"/>
          </w:tcPr>
          <w:p w:rsidR="003070B7" w:rsidRDefault="003070B7" w:rsidP="0030562B">
            <w:pPr>
              <w:pStyle w:val="TableBodyText"/>
              <w:spacing w:before="0" w:after="0"/>
            </w:pPr>
            <w:r>
              <w:t>0x0009</w:t>
            </w:r>
          </w:p>
        </w:tc>
        <w:tc>
          <w:tcPr>
            <w:tcW w:w="2026" w:type="dxa"/>
          </w:tcPr>
          <w:p w:rsidR="003070B7" w:rsidRDefault="003070B7" w:rsidP="0030562B">
            <w:pPr>
              <w:pStyle w:val="TableBodyText"/>
              <w:spacing w:before="0" w:after="0"/>
            </w:pPr>
            <w:r>
              <w:t>itmtypeSTDEV</w:t>
            </w:r>
          </w:p>
        </w:tc>
        <w:tc>
          <w:tcPr>
            <w:tcW w:w="5774" w:type="dxa"/>
          </w:tcPr>
          <w:p w:rsidR="003070B7" w:rsidRDefault="003070B7" w:rsidP="0030562B">
            <w:pPr>
              <w:pStyle w:val="TableBodyText"/>
              <w:spacing w:before="0" w:after="0"/>
            </w:pPr>
            <w:r>
              <w:t>Statistical standard deviation (estimate) of the pivot field</w:t>
            </w:r>
          </w:p>
        </w:tc>
      </w:tr>
      <w:tr w:rsidR="003070B7" w:rsidTr="0030562B">
        <w:tc>
          <w:tcPr>
            <w:tcW w:w="1056" w:type="dxa"/>
          </w:tcPr>
          <w:p w:rsidR="003070B7" w:rsidRDefault="003070B7" w:rsidP="0030562B">
            <w:pPr>
              <w:pStyle w:val="TableBodyText"/>
              <w:spacing w:before="0" w:after="0"/>
            </w:pPr>
            <w:r>
              <w:t>0x000A</w:t>
            </w:r>
          </w:p>
        </w:tc>
        <w:tc>
          <w:tcPr>
            <w:tcW w:w="2026" w:type="dxa"/>
          </w:tcPr>
          <w:p w:rsidR="003070B7" w:rsidRDefault="003070B7" w:rsidP="0030562B">
            <w:pPr>
              <w:pStyle w:val="TableBodyText"/>
              <w:spacing w:before="0" w:after="0"/>
            </w:pPr>
            <w:r>
              <w:t>itmtypeSTDEVP</w:t>
            </w:r>
          </w:p>
        </w:tc>
        <w:tc>
          <w:tcPr>
            <w:tcW w:w="5774" w:type="dxa"/>
          </w:tcPr>
          <w:p w:rsidR="003070B7" w:rsidRDefault="003070B7" w:rsidP="0030562B">
            <w:pPr>
              <w:pStyle w:val="TableBodyText"/>
              <w:spacing w:before="0" w:after="0"/>
            </w:pPr>
            <w:r>
              <w:t>Statistical standard deviation (entire population) of the pivot field</w:t>
            </w:r>
          </w:p>
        </w:tc>
      </w:tr>
      <w:tr w:rsidR="003070B7" w:rsidTr="0030562B">
        <w:tc>
          <w:tcPr>
            <w:tcW w:w="1056" w:type="dxa"/>
          </w:tcPr>
          <w:p w:rsidR="003070B7" w:rsidRDefault="003070B7" w:rsidP="0030562B">
            <w:pPr>
              <w:pStyle w:val="TableBodyText"/>
              <w:spacing w:before="0" w:after="0"/>
            </w:pPr>
            <w:r>
              <w:t>0x000B</w:t>
            </w:r>
          </w:p>
        </w:tc>
        <w:tc>
          <w:tcPr>
            <w:tcW w:w="2026" w:type="dxa"/>
          </w:tcPr>
          <w:p w:rsidR="003070B7" w:rsidRDefault="003070B7" w:rsidP="0030562B">
            <w:pPr>
              <w:pStyle w:val="TableBodyText"/>
              <w:spacing w:before="0" w:after="0"/>
            </w:pPr>
            <w:r>
              <w:t>itmtypeVAR</w:t>
            </w:r>
          </w:p>
        </w:tc>
        <w:tc>
          <w:tcPr>
            <w:tcW w:w="5774" w:type="dxa"/>
          </w:tcPr>
          <w:p w:rsidR="003070B7" w:rsidRDefault="003070B7" w:rsidP="0030562B">
            <w:pPr>
              <w:pStyle w:val="TableBodyText"/>
              <w:spacing w:before="0" w:after="0"/>
            </w:pPr>
            <w:r>
              <w:t>Statistical variance (estimate) of the pivot field</w:t>
            </w:r>
          </w:p>
        </w:tc>
      </w:tr>
      <w:tr w:rsidR="003070B7" w:rsidTr="0030562B">
        <w:tc>
          <w:tcPr>
            <w:tcW w:w="1056" w:type="dxa"/>
          </w:tcPr>
          <w:p w:rsidR="003070B7" w:rsidRDefault="003070B7" w:rsidP="0030562B">
            <w:pPr>
              <w:pStyle w:val="TableBodyText"/>
              <w:spacing w:before="0" w:after="0"/>
            </w:pPr>
            <w:r>
              <w:t>0x000C</w:t>
            </w:r>
          </w:p>
        </w:tc>
        <w:tc>
          <w:tcPr>
            <w:tcW w:w="2026" w:type="dxa"/>
          </w:tcPr>
          <w:p w:rsidR="003070B7" w:rsidRDefault="003070B7" w:rsidP="0030562B">
            <w:pPr>
              <w:pStyle w:val="TableBodyText"/>
              <w:spacing w:before="0" w:after="0"/>
            </w:pPr>
            <w:r>
              <w:t>itmtypeVARP</w:t>
            </w:r>
          </w:p>
        </w:tc>
        <w:tc>
          <w:tcPr>
            <w:tcW w:w="5774" w:type="dxa"/>
          </w:tcPr>
          <w:p w:rsidR="003070B7" w:rsidRDefault="003070B7" w:rsidP="0030562B">
            <w:pPr>
              <w:pStyle w:val="TableBodyText"/>
              <w:spacing w:before="0" w:after="0"/>
            </w:pPr>
            <w:r>
              <w:t>Statistical variance (entire population) of the pivot field</w:t>
            </w:r>
          </w:p>
        </w:tc>
      </w:tr>
    </w:tbl>
    <w:p w:rsidR="003070B7" w:rsidRDefault="003070B7" w:rsidP="003070B7"/>
    <w:p w:rsidR="003070B7" w:rsidRDefault="003070B7" w:rsidP="003070B7">
      <w:pPr>
        <w:pStyle w:val="Definition-Field"/>
      </w:pPr>
      <w:r>
        <w:rPr>
          <w:b/>
        </w:rPr>
        <w:t xml:space="preserve">A - fHidden (1 bit): </w:t>
      </w:r>
      <w:r>
        <w:t xml:space="preserve"> A bit that specifies whether this pivot item is </w:t>
      </w:r>
      <w:hyperlink w:anchor="gt_6928fba3-3deb-453c-82ed-ecac33026ffd">
        <w:r>
          <w:rPr>
            <w:rStyle w:val="HyperlinkGreen"/>
            <w:b/>
          </w:rPr>
          <w:t>hidden</w:t>
        </w:r>
      </w:hyperlink>
      <w:r>
        <w:t xml:space="preserve">. For more information, see </w:t>
      </w:r>
      <w:hyperlink w:anchor="Section_b0b282651e334c86ad030f5693c1d1e4" w:history="1">
        <w:r>
          <w:rPr>
            <w:rStyle w:val="af5"/>
          </w:rPr>
          <w:t>Manual Filtering</w:t>
        </w:r>
      </w:hyperlink>
      <w:r>
        <w:t>.</w:t>
      </w:r>
    </w:p>
    <w:p w:rsidR="003070B7" w:rsidRDefault="003070B7" w:rsidP="003070B7">
      <w:pPr>
        <w:pStyle w:val="Definition-Field2"/>
      </w:pPr>
      <w:r>
        <w:t xml:space="preserve">MUST be zero if </w:t>
      </w:r>
      <w:r>
        <w:rPr>
          <w:b/>
        </w:rPr>
        <w:t>itmType</w:t>
      </w:r>
      <w:r>
        <w:t xml:space="preserve"> is not itmtypeData. MUST be zero for </w:t>
      </w:r>
      <w:hyperlink w:anchor="Section_bbdb91f53cc644e4a812d5e06c977f6f" w:history="1">
        <w:r>
          <w:rPr>
            <w:rStyle w:val="af5"/>
          </w:rPr>
          <w:t>OLAP PivotTable view</w:t>
        </w:r>
      </w:hyperlink>
      <w:r>
        <w:t>.</w:t>
      </w:r>
    </w:p>
    <w:p w:rsidR="003070B7" w:rsidRDefault="003070B7" w:rsidP="003070B7">
      <w:pPr>
        <w:pStyle w:val="Definition-Field"/>
      </w:pPr>
      <w:r>
        <w:rPr>
          <w:b/>
        </w:rPr>
        <w:t xml:space="preserve">B - fHideDetail (1 bit): </w:t>
      </w:r>
      <w:r>
        <w:t xml:space="preserve"> A bit that specifies whether the pivot item detail is collapsed.</w:t>
      </w:r>
    </w:p>
    <w:p w:rsidR="003070B7" w:rsidRDefault="003070B7" w:rsidP="003070B7">
      <w:pPr>
        <w:pStyle w:val="Definition-Field2"/>
      </w:pPr>
      <w:r>
        <w:t>MUST be zero for OLAP PivotTable view.</w:t>
      </w:r>
    </w:p>
    <w:p w:rsidR="003070B7" w:rsidRDefault="003070B7" w:rsidP="003070B7">
      <w:pPr>
        <w:pStyle w:val="Definition-Field"/>
      </w:pPr>
      <w:r>
        <w:rPr>
          <w:b/>
        </w:rPr>
        <w:t xml:space="preserve">C - reserved1 (1 bit): </w:t>
      </w:r>
      <w:r>
        <w:t>MUST be zero, and MUST be ignored.</w:t>
      </w:r>
    </w:p>
    <w:p w:rsidR="003070B7" w:rsidRDefault="003070B7" w:rsidP="003070B7">
      <w:pPr>
        <w:pStyle w:val="Definition-Field"/>
      </w:pPr>
      <w:r>
        <w:rPr>
          <w:b/>
        </w:rPr>
        <w:t xml:space="preserve">D - fFormula (1 bit): </w:t>
      </w:r>
      <w:r>
        <w:t xml:space="preserve"> A bit that specifies whether this pivot item is a </w:t>
      </w:r>
      <w:hyperlink w:anchor="Section_6c6b3e3d22354a609f5b1c902ee0a50b" w:history="1">
        <w:r>
          <w:rPr>
            <w:rStyle w:val="af5"/>
          </w:rPr>
          <w:t>calculated item</w:t>
        </w:r>
      </w:hyperlink>
      <w:r>
        <w:t xml:space="preserve">. </w:t>
      </w:r>
    </w:p>
    <w:p w:rsidR="003070B7" w:rsidRDefault="003070B7" w:rsidP="003070B7">
      <w:pPr>
        <w:pStyle w:val="Definition-Field2"/>
      </w:pPr>
      <w:r>
        <w:t>This field MUST be zero if any of the following apply:</w:t>
      </w:r>
    </w:p>
    <w:p w:rsidR="003070B7" w:rsidRDefault="003070B7" w:rsidP="003070B7">
      <w:pPr>
        <w:ind w:left="360" w:hanging="360"/>
      </w:pPr>
      <w:r>
        <w:rPr>
          <w:rFonts w:ascii="Wingdings" w:hAnsi="Wingdings"/>
        </w:rPr>
        <w:t></w:t>
      </w:r>
      <w:r>
        <w:rPr>
          <w:rFonts w:ascii="Wingdings" w:hAnsi="Wingdings"/>
        </w:rPr>
        <w:tab/>
      </w:r>
      <w:r w:rsidRPr="0011156B">
        <w:rPr>
          <w:b/>
        </w:rPr>
        <w:t>itmType</w:t>
      </w:r>
      <w:r>
        <w:t xml:space="preserve"> is not zero.</w:t>
      </w:r>
    </w:p>
    <w:p w:rsidR="003070B7" w:rsidRDefault="003070B7" w:rsidP="003070B7">
      <w:pPr>
        <w:ind w:left="360" w:hanging="360"/>
      </w:pPr>
      <w:r>
        <w:rPr>
          <w:rFonts w:ascii="Wingdings" w:hAnsi="Wingdings"/>
        </w:rPr>
        <w:t></w:t>
      </w:r>
      <w:r>
        <w:rPr>
          <w:rFonts w:ascii="Wingdings" w:hAnsi="Wingdings"/>
        </w:rPr>
        <w:tab/>
      </w:r>
      <w:r>
        <w:t>This item is in an OLAP PivotTable view.</w:t>
      </w:r>
    </w:p>
    <w:p w:rsidR="003070B7" w:rsidRDefault="003070B7" w:rsidP="003070B7">
      <w:pPr>
        <w:ind w:left="360" w:hanging="360"/>
      </w:pPr>
      <w:r>
        <w:rPr>
          <w:rFonts w:ascii="Wingdings" w:hAnsi="Wingdings"/>
        </w:rPr>
        <w:t></w:t>
      </w:r>
      <w:r>
        <w:rPr>
          <w:rFonts w:ascii="Wingdings" w:hAnsi="Wingdings"/>
        </w:rPr>
        <w:tab/>
      </w:r>
      <w:r>
        <w:t xml:space="preserve">The </w:t>
      </w:r>
      <w:r w:rsidRPr="0011156B">
        <w:rPr>
          <w:b/>
        </w:rPr>
        <w:t>sxaxisPage</w:t>
      </w:r>
      <w:r>
        <w:t xml:space="preserve"> field of </w:t>
      </w:r>
      <w:r w:rsidRPr="0011156B">
        <w:rPr>
          <w:b/>
        </w:rPr>
        <w:t>sxaxis</w:t>
      </w:r>
      <w:r>
        <w:t xml:space="preserve"> in the </w:t>
      </w:r>
      <w:hyperlink w:anchor="Section_6f48271ee32547ea9efe9c197d0fb8e6" w:history="1">
        <w:r>
          <w:rPr>
            <w:rStyle w:val="af5"/>
          </w:rPr>
          <w:t>Sxvd</w:t>
        </w:r>
      </w:hyperlink>
      <w:r>
        <w:t xml:space="preserve"> record of the pivot field equals 1 (the associated Sxvd is the last Sxvd record before this record in the stream).</w:t>
      </w:r>
    </w:p>
    <w:p w:rsidR="003070B7" w:rsidRDefault="003070B7" w:rsidP="003070B7">
      <w:pPr>
        <w:ind w:left="360" w:hanging="360"/>
      </w:pPr>
      <w:r>
        <w:rPr>
          <w:rFonts w:ascii="Wingdings" w:hAnsi="Wingdings"/>
        </w:rPr>
        <w:t></w:t>
      </w:r>
      <w:r>
        <w:rPr>
          <w:rFonts w:ascii="Wingdings" w:hAnsi="Wingdings"/>
        </w:rPr>
        <w:tab/>
      </w:r>
      <w:r>
        <w:t xml:space="preserve">The </w:t>
      </w:r>
      <w:r w:rsidRPr="0011156B">
        <w:rPr>
          <w:b/>
        </w:rPr>
        <w:t>fCalculatedField</w:t>
      </w:r>
      <w:r>
        <w:t xml:space="preserve"> field in the </w:t>
      </w:r>
      <w:hyperlink w:anchor="Section_07ecd5c3e40e44ffbf1a0a473659a5cf" w:history="1">
        <w:r>
          <w:rPr>
            <w:rStyle w:val="af5"/>
          </w:rPr>
          <w:t>SXVDEx</w:t>
        </w:r>
      </w:hyperlink>
      <w:r>
        <w:t xml:space="preserve"> record of the pivot field equals 1. </w:t>
      </w:r>
    </w:p>
    <w:p w:rsidR="003070B7" w:rsidRDefault="003070B7" w:rsidP="003070B7">
      <w:pPr>
        <w:ind w:left="360" w:hanging="360"/>
      </w:pPr>
      <w:r>
        <w:rPr>
          <w:rFonts w:ascii="Wingdings" w:hAnsi="Wingdings"/>
        </w:rPr>
        <w:t></w:t>
      </w:r>
      <w:r>
        <w:rPr>
          <w:rFonts w:ascii="Wingdings" w:hAnsi="Wingdings"/>
        </w:rPr>
        <w:tab/>
      </w:r>
      <w:r>
        <w:t xml:space="preserve">There is not an associated </w:t>
      </w:r>
      <w:hyperlink w:anchor="Section_e410a60fad0340c7a4fc9e9932339abe" w:history="1">
        <w:r>
          <w:rPr>
            <w:rStyle w:val="af5"/>
          </w:rPr>
          <w:t>SXFDB</w:t>
        </w:r>
      </w:hyperlink>
      <w:r>
        <w:t xml:space="preserve"> record in the </w:t>
      </w:r>
      <w:hyperlink w:anchor="Section_6f60301b107346d3b7ad0041566272a4" w:history="1">
        <w:r>
          <w:rPr>
            <w:rStyle w:val="af5"/>
          </w:rPr>
          <w:t>associated PivotCache</w:t>
        </w:r>
      </w:hyperlink>
      <w:r>
        <w:t xml:space="preserve">. </w:t>
      </w:r>
    </w:p>
    <w:p w:rsidR="003070B7" w:rsidRDefault="003070B7" w:rsidP="003070B7">
      <w:pPr>
        <w:ind w:left="360" w:hanging="360"/>
      </w:pPr>
      <w:r>
        <w:rPr>
          <w:rFonts w:ascii="Wingdings" w:hAnsi="Wingdings"/>
        </w:rPr>
        <w:t></w:t>
      </w:r>
      <w:r>
        <w:rPr>
          <w:rFonts w:ascii="Wingdings" w:hAnsi="Wingdings"/>
        </w:rPr>
        <w:tab/>
      </w:r>
      <w:r>
        <w:t>The</w:t>
      </w:r>
      <w:r w:rsidRPr="0011156B">
        <w:rPr>
          <w:b/>
        </w:rPr>
        <w:t xml:space="preserve"> fRangeGroup</w:t>
      </w:r>
      <w:r>
        <w:t xml:space="preserve"> field of the SXFDB record, of the associated </w:t>
      </w:r>
      <w:hyperlink w:anchor="Section_6497eb794042445780e75959c9f0583c" w:history="1">
        <w:r>
          <w:rPr>
            <w:rStyle w:val="af5"/>
          </w:rPr>
          <w:t>cache field</w:t>
        </w:r>
      </w:hyperlink>
      <w:r>
        <w:t xml:space="preserve"> of the pivot field, equals 1.</w:t>
      </w:r>
    </w:p>
    <w:p w:rsidR="003070B7" w:rsidRDefault="003070B7" w:rsidP="003070B7">
      <w:pPr>
        <w:ind w:left="360" w:hanging="360"/>
      </w:pPr>
      <w:r>
        <w:rPr>
          <w:rFonts w:ascii="Wingdings" w:hAnsi="Wingdings"/>
        </w:rPr>
        <w:t></w:t>
      </w:r>
      <w:r>
        <w:rPr>
          <w:rFonts w:ascii="Wingdings" w:hAnsi="Wingdings"/>
        </w:rPr>
        <w:tab/>
      </w:r>
      <w:r>
        <w:t xml:space="preserve">The </w:t>
      </w:r>
      <w:r w:rsidRPr="0011156B">
        <w:rPr>
          <w:b/>
        </w:rPr>
        <w:t>fCalculatedField</w:t>
      </w:r>
      <w:r>
        <w:t xml:space="preserve"> field of the SXFDB record, of the associated cache field of the pivot field, equals 1. </w:t>
      </w:r>
    </w:p>
    <w:p w:rsidR="003070B7" w:rsidRDefault="003070B7" w:rsidP="003070B7">
      <w:pPr>
        <w:pStyle w:val="Definition-Field"/>
      </w:pPr>
      <w:r>
        <w:rPr>
          <w:b/>
        </w:rPr>
        <w:t xml:space="preserve">E - fMissing (1 bit): </w:t>
      </w:r>
      <w:r>
        <w:t xml:space="preserve"> A bit that specifies if this pivot item does not exist in the </w:t>
      </w:r>
      <w:hyperlink w:anchor="gt_e091613c-6901-4874-b9b2-27273ead1075">
        <w:r>
          <w:rPr>
            <w:rStyle w:val="HyperlinkGreen"/>
            <w:b/>
          </w:rPr>
          <w:t>data source</w:t>
        </w:r>
      </w:hyperlink>
      <w:r>
        <w:t>.</w:t>
      </w:r>
    </w:p>
    <w:p w:rsidR="003070B7" w:rsidRDefault="003070B7" w:rsidP="003070B7">
      <w:pPr>
        <w:pStyle w:val="Definition-Field2"/>
      </w:pPr>
      <w:r>
        <w:t xml:space="preserve">MUST be zero if </w:t>
      </w:r>
      <w:r>
        <w:rPr>
          <w:b/>
        </w:rPr>
        <w:t>itmType</w:t>
      </w:r>
      <w:r>
        <w:t xml:space="preserve"> is not zero. MUST be zero for OLAP PivotTable view.</w:t>
      </w:r>
    </w:p>
    <w:p w:rsidR="003070B7" w:rsidRDefault="003070B7" w:rsidP="003070B7">
      <w:pPr>
        <w:pStyle w:val="Definition-Field"/>
      </w:pPr>
      <w:r>
        <w:rPr>
          <w:b/>
        </w:rPr>
        <w:t xml:space="preserve">reserved2 (11 bits): </w:t>
      </w:r>
      <w:r>
        <w:t>MUST be zero, and MUST be ignored.</w:t>
      </w:r>
    </w:p>
    <w:p w:rsidR="003070B7" w:rsidRDefault="003070B7" w:rsidP="003070B7">
      <w:pPr>
        <w:pStyle w:val="Definition-Field"/>
      </w:pPr>
      <w:r>
        <w:rPr>
          <w:b/>
        </w:rPr>
        <w:t xml:space="preserve">iCache (2 bytes): </w:t>
      </w:r>
      <w:r>
        <w:t xml:space="preserve"> A signed integer that specifies a reference to a </w:t>
      </w:r>
      <w:hyperlink w:anchor="Section_bdf43e0d59a04111aec09b0a6d3882a0" w:history="1">
        <w:r>
          <w:rPr>
            <w:rStyle w:val="af5"/>
          </w:rPr>
          <w:t>cache item</w:t>
        </w:r>
      </w:hyperlink>
      <w:r>
        <w:t>. MUST be a value from the following table:</w:t>
      </w:r>
    </w:p>
    <w:tbl>
      <w:tblPr>
        <w:tblStyle w:val="Table-ShadedHeaderIndented"/>
        <w:tblW w:w="0" w:type="auto"/>
        <w:tblLook w:val="04A0" w:firstRow="1" w:lastRow="0" w:firstColumn="1" w:lastColumn="0" w:noHBand="0" w:noVBand="1"/>
      </w:tblPr>
      <w:tblGrid>
        <w:gridCol w:w="992"/>
        <w:gridCol w:w="8123"/>
      </w:tblGrid>
      <w:tr w:rsidR="003070B7" w:rsidTr="0030562B">
        <w:trPr>
          <w:cnfStyle w:val="100000000000" w:firstRow="1" w:lastRow="0" w:firstColumn="0" w:lastColumn="0" w:oddVBand="0" w:evenVBand="0" w:oddHBand="0" w:evenHBand="0" w:firstRowFirstColumn="0" w:firstRowLastColumn="0" w:lastRowFirstColumn="0" w:lastRowLastColumn="0"/>
          <w:trHeight w:val="204"/>
          <w:tblHeader/>
        </w:trPr>
        <w:tc>
          <w:tcPr>
            <w:tcW w:w="1008" w:type="dxa"/>
          </w:tcPr>
          <w:p w:rsidR="003070B7" w:rsidRDefault="003070B7" w:rsidP="0030562B">
            <w:pPr>
              <w:pStyle w:val="TableHeaderText"/>
              <w:spacing w:before="0" w:after="0"/>
            </w:pPr>
            <w:r>
              <w:t>Value</w:t>
            </w:r>
          </w:p>
        </w:tc>
        <w:tc>
          <w:tcPr>
            <w:tcW w:w="8568" w:type="dxa"/>
          </w:tcPr>
          <w:p w:rsidR="003070B7" w:rsidRDefault="003070B7" w:rsidP="0030562B">
            <w:pPr>
              <w:pStyle w:val="TableHeaderText"/>
              <w:spacing w:before="0" w:after="0"/>
            </w:pPr>
            <w:r>
              <w:t>Meaning</w:t>
            </w:r>
          </w:p>
        </w:tc>
      </w:tr>
      <w:tr w:rsidR="003070B7" w:rsidTr="0030562B">
        <w:tc>
          <w:tcPr>
            <w:tcW w:w="1008" w:type="dxa"/>
          </w:tcPr>
          <w:p w:rsidR="003070B7" w:rsidRDefault="003070B7" w:rsidP="0030562B">
            <w:pPr>
              <w:pStyle w:val="Definition-Field2"/>
              <w:ind w:left="0"/>
            </w:pPr>
            <w:r>
              <w:t>-1</w:t>
            </w:r>
          </w:p>
        </w:tc>
        <w:tc>
          <w:tcPr>
            <w:tcW w:w="8568" w:type="dxa"/>
          </w:tcPr>
          <w:p w:rsidR="003070B7" w:rsidRDefault="003070B7" w:rsidP="0030562B">
            <w:pPr>
              <w:pStyle w:val="Definition-Field2"/>
              <w:ind w:left="0"/>
            </w:pPr>
            <w:r>
              <w:t>No cache item is referenced.</w:t>
            </w:r>
          </w:p>
        </w:tc>
      </w:tr>
      <w:tr w:rsidR="003070B7" w:rsidTr="0030562B">
        <w:tc>
          <w:tcPr>
            <w:tcW w:w="1008" w:type="dxa"/>
          </w:tcPr>
          <w:p w:rsidR="003070B7" w:rsidRDefault="003070B7" w:rsidP="0030562B">
            <w:pPr>
              <w:pStyle w:val="Definition-Field2"/>
              <w:ind w:left="0"/>
            </w:pPr>
            <w:r>
              <w:t>0+</w:t>
            </w:r>
          </w:p>
        </w:tc>
        <w:tc>
          <w:tcPr>
            <w:tcW w:w="8568" w:type="dxa"/>
          </w:tcPr>
          <w:p w:rsidR="003070B7" w:rsidRDefault="003070B7" w:rsidP="0030562B">
            <w:pPr>
              <w:pStyle w:val="Definition-Field2"/>
              <w:ind w:left="0"/>
            </w:pPr>
            <w:r>
              <w:t xml:space="preserve">A cache item index in the cache field associated with the pivot field, as specified by Cache Items. </w:t>
            </w:r>
          </w:p>
        </w:tc>
      </w:tr>
    </w:tbl>
    <w:p w:rsidR="003070B7" w:rsidRDefault="003070B7" w:rsidP="003070B7">
      <w:pPr>
        <w:pStyle w:val="Definition-Field2"/>
      </w:pPr>
      <w:r>
        <w:t xml:space="preserve">If </w:t>
      </w:r>
      <w:r>
        <w:rPr>
          <w:b/>
        </w:rPr>
        <w:t>itmType</w:t>
      </w:r>
      <w:r>
        <w:t xml:space="preserve"> is not zero, a reference to a cache item is not specified and this value MUST be -1. Otherwise, this value MUST be greater than or equal to 0. </w:t>
      </w:r>
    </w:p>
    <w:p w:rsidR="003070B7" w:rsidRDefault="003070B7" w:rsidP="003070B7">
      <w:pPr>
        <w:pStyle w:val="Definition-Field"/>
      </w:pPr>
      <w:r>
        <w:rPr>
          <w:b/>
        </w:rPr>
        <w:t xml:space="preserve">cchName (2 bytes): </w:t>
      </w:r>
      <w:r>
        <w:t xml:space="preserve"> An unsigned integer that specifies the length of the </w:t>
      </w:r>
      <w:r>
        <w:rPr>
          <w:b/>
        </w:rPr>
        <w:t>stName</w:t>
      </w:r>
      <w:r>
        <w:t xml:space="preserve"> string. If the value is 0xFFFF then </w:t>
      </w:r>
      <w:r>
        <w:rPr>
          <w:b/>
        </w:rPr>
        <w:t>stName</w:t>
      </w:r>
      <w:r>
        <w:t xml:space="preserve"> is NULL. Otherwise, the value MUST be less than or equal to 254.</w:t>
      </w:r>
    </w:p>
    <w:p w:rsidR="003070B7" w:rsidRDefault="003070B7" w:rsidP="003070B7">
      <w:pPr>
        <w:pStyle w:val="Definition-Field"/>
        <w:jc w:val="both"/>
      </w:pPr>
      <w:r>
        <w:rPr>
          <w:b/>
        </w:rPr>
        <w:t xml:space="preserve">stName (variable): </w:t>
      </w:r>
      <w:r>
        <w:t xml:space="preserve"> An </w:t>
      </w:r>
      <w:hyperlink w:anchor="Section_e64abeee2f3a4004b9e33d67e29d6066" w:history="1">
        <w:r>
          <w:rPr>
            <w:rStyle w:val="af5"/>
          </w:rPr>
          <w:t>XLUnicodeStringNoCch</w:t>
        </w:r>
      </w:hyperlink>
      <w:r>
        <w:t xml:space="preserve"> structure that specifies the name of this pivot item. If not NULL, this is used as the caption of the pivot item instead of the value in the cache item specified by </w:t>
      </w:r>
      <w:r>
        <w:rPr>
          <w:b/>
        </w:rPr>
        <w:t>iCache</w:t>
      </w:r>
      <w:r>
        <w:t xml:space="preserve">. The length of this field is specified in </w:t>
      </w:r>
      <w:r>
        <w:rPr>
          <w:b/>
        </w:rPr>
        <w:t>cchName</w:t>
      </w:r>
      <w:r>
        <w:t xml:space="preserve">. This field exists only if </w:t>
      </w:r>
      <w:r>
        <w:rPr>
          <w:b/>
        </w:rPr>
        <w:t>cchName</w:t>
      </w:r>
      <w:r>
        <w:t xml:space="preserve"> is not 0xFFFF. If this is in a non-OLAP PivotTable view and this string is not NULL, it MUST be unique within all SXVI records in associated with the pivot field. </w:t>
      </w:r>
    </w:p>
    <w:p w:rsidR="003070B7" w:rsidRDefault="003070B7" w:rsidP="003070B7">
      <w:pPr>
        <w:pStyle w:val="31"/>
        <w:numPr>
          <w:ilvl w:val="0"/>
          <w:numId w:val="0"/>
        </w:numPr>
        <w:tabs>
          <w:tab w:val="left" w:pos="720"/>
        </w:tabs>
        <w:ind w:left="720" w:hanging="720"/>
      </w:pPr>
      <w:bookmarkStart w:id="1376" w:name="Section_fcf246969b7b45a2b48a4199d26fb41b"/>
      <w:bookmarkStart w:id="1377" w:name="SxView"/>
      <w:bookmarkStart w:id="1378" w:name="_Toc500759574"/>
      <w:r>
        <w:t>2.4.313</w:t>
      </w:r>
      <w:r>
        <w:tab/>
        <w:t>SxView</w:t>
      </w:r>
      <w:bookmarkEnd w:id="1376"/>
      <w:bookmarkEnd w:id="1377"/>
      <w:bookmarkEnd w:id="1378"/>
      <w:r>
        <w:fldChar w:fldCharType="begin"/>
      </w:r>
      <w:r>
        <w:instrText xml:space="preserve"> XE "Records:SxView" </w:instrText>
      </w:r>
      <w:r>
        <w:fldChar w:fldCharType="end"/>
      </w:r>
      <w:r>
        <w:fldChar w:fldCharType="begin"/>
      </w:r>
      <w:r>
        <w:instrText xml:space="preserve"> XE "SxView" </w:instrText>
      </w:r>
      <w:r>
        <w:fldChar w:fldCharType="end"/>
      </w:r>
      <w:r>
        <w:fldChar w:fldCharType="begin"/>
      </w:r>
      <w:r>
        <w:instrText xml:space="preserve"> XE "Details:SxView record" </w:instrText>
      </w:r>
      <w:r>
        <w:fldChar w:fldCharType="end"/>
      </w:r>
    </w:p>
    <w:p w:rsidR="003070B7" w:rsidRDefault="003070B7" w:rsidP="003070B7">
      <w:r>
        <w:t xml:space="preserve">The </w:t>
      </w:r>
      <w:r>
        <w:rPr>
          <w:b/>
        </w:rPr>
        <w:t>SxView</w:t>
      </w:r>
      <w:r>
        <w:t xml:space="preserve"> record specifies </w:t>
      </w:r>
      <w:hyperlink w:anchor="Section_09410dfbaac84a719ecf177ffba12c37" w:history="1">
        <w:r>
          <w:rPr>
            <w:rStyle w:val="af5"/>
          </w:rPr>
          <w:t>PivotTable view</w:t>
        </w:r>
      </w:hyperlink>
      <w:r>
        <w:t xml:space="preserve"> information and that specifies the beginning of a collection of records as defined by the </w:t>
      </w:r>
      <w:hyperlink w:anchor="Section_f41c06f2905749a18c3fa4a4d211fc56" w:history="1">
        <w:r>
          <w:rPr>
            <w:rStyle w:val="af5"/>
          </w:rPr>
          <w:t>Worksheet substream</w:t>
        </w:r>
      </w:hyperlink>
      <w:r>
        <w:t xml:space="preserve"> </w:t>
      </w:r>
      <w:hyperlink w:anchor="gt_24ddbbb4-b79e-4419-96ec-0fdd229c9ebf">
        <w:r>
          <w:rPr>
            <w:rStyle w:val="HyperlinkGreen"/>
            <w:b/>
          </w:rPr>
          <w:t>ABNF</w:t>
        </w:r>
      </w:hyperlink>
      <w:r>
        <w:t>.  The collection specifies the remainder of the PivotTable view.</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ref</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rwFirstHead</w:t>
            </w:r>
          </w:p>
        </w:tc>
        <w:tc>
          <w:tcPr>
            <w:tcW w:w="4320" w:type="dxa"/>
            <w:gridSpan w:val="16"/>
          </w:tcPr>
          <w:p w:rsidR="003070B7" w:rsidRDefault="003070B7" w:rsidP="0030562B">
            <w:pPr>
              <w:pStyle w:val="PacketDiagramBodyText"/>
            </w:pPr>
            <w:r>
              <w:t>rwFirstData</w:t>
            </w:r>
          </w:p>
        </w:tc>
      </w:tr>
      <w:tr w:rsidR="003070B7" w:rsidTr="0030562B">
        <w:trPr>
          <w:trHeight w:hRule="exact" w:val="490"/>
        </w:trPr>
        <w:tc>
          <w:tcPr>
            <w:tcW w:w="4320" w:type="dxa"/>
            <w:gridSpan w:val="16"/>
          </w:tcPr>
          <w:p w:rsidR="003070B7" w:rsidRDefault="003070B7" w:rsidP="0030562B">
            <w:pPr>
              <w:pStyle w:val="PacketDiagramBodyText"/>
            </w:pPr>
            <w:r>
              <w:t>colFirstData</w:t>
            </w:r>
          </w:p>
        </w:tc>
        <w:tc>
          <w:tcPr>
            <w:tcW w:w="4320" w:type="dxa"/>
            <w:gridSpan w:val="16"/>
          </w:tcPr>
          <w:p w:rsidR="003070B7" w:rsidRDefault="003070B7" w:rsidP="0030562B">
            <w:pPr>
              <w:pStyle w:val="PacketDiagramBodyText"/>
            </w:pPr>
            <w:r>
              <w:t>iCache</w:t>
            </w:r>
          </w:p>
        </w:tc>
      </w:tr>
      <w:tr w:rsidR="003070B7" w:rsidTr="0030562B">
        <w:trPr>
          <w:trHeight w:hRule="exact" w:val="490"/>
        </w:trPr>
        <w:tc>
          <w:tcPr>
            <w:tcW w:w="4320" w:type="dxa"/>
            <w:gridSpan w:val="16"/>
          </w:tcPr>
          <w:p w:rsidR="003070B7" w:rsidRDefault="003070B7" w:rsidP="0030562B">
            <w:pPr>
              <w:pStyle w:val="PacketDiagramBodyText"/>
            </w:pPr>
            <w:r>
              <w:t>reserved</w:t>
            </w:r>
          </w:p>
        </w:tc>
        <w:tc>
          <w:tcPr>
            <w:tcW w:w="4320" w:type="dxa"/>
            <w:gridSpan w:val="16"/>
          </w:tcPr>
          <w:p w:rsidR="003070B7" w:rsidRDefault="003070B7" w:rsidP="0030562B">
            <w:pPr>
              <w:pStyle w:val="PacketDiagramBodyText"/>
            </w:pPr>
            <w:r>
              <w:t>sxaxis4Data</w:t>
            </w:r>
          </w:p>
        </w:tc>
      </w:tr>
      <w:tr w:rsidR="003070B7" w:rsidTr="0030562B">
        <w:trPr>
          <w:trHeight w:hRule="exact" w:val="490"/>
        </w:trPr>
        <w:tc>
          <w:tcPr>
            <w:tcW w:w="4320" w:type="dxa"/>
            <w:gridSpan w:val="16"/>
          </w:tcPr>
          <w:p w:rsidR="003070B7" w:rsidRDefault="003070B7" w:rsidP="0030562B">
            <w:pPr>
              <w:pStyle w:val="PacketDiagramBodyText"/>
            </w:pPr>
            <w:r>
              <w:t>ipos4Data</w:t>
            </w:r>
          </w:p>
        </w:tc>
        <w:tc>
          <w:tcPr>
            <w:tcW w:w="4320" w:type="dxa"/>
            <w:gridSpan w:val="16"/>
          </w:tcPr>
          <w:p w:rsidR="003070B7" w:rsidRDefault="003070B7" w:rsidP="0030562B">
            <w:pPr>
              <w:pStyle w:val="PacketDiagramBodyText"/>
            </w:pPr>
            <w:r>
              <w:t>cDim</w:t>
            </w:r>
          </w:p>
        </w:tc>
      </w:tr>
      <w:tr w:rsidR="003070B7" w:rsidTr="0030562B">
        <w:trPr>
          <w:trHeight w:hRule="exact" w:val="490"/>
        </w:trPr>
        <w:tc>
          <w:tcPr>
            <w:tcW w:w="4320" w:type="dxa"/>
            <w:gridSpan w:val="16"/>
          </w:tcPr>
          <w:p w:rsidR="003070B7" w:rsidRDefault="003070B7" w:rsidP="0030562B">
            <w:pPr>
              <w:pStyle w:val="PacketDiagramBodyText"/>
            </w:pPr>
            <w:r>
              <w:t>cDimRw</w:t>
            </w:r>
          </w:p>
        </w:tc>
        <w:tc>
          <w:tcPr>
            <w:tcW w:w="4320" w:type="dxa"/>
            <w:gridSpan w:val="16"/>
          </w:tcPr>
          <w:p w:rsidR="003070B7" w:rsidRDefault="003070B7" w:rsidP="0030562B">
            <w:pPr>
              <w:pStyle w:val="PacketDiagramBodyText"/>
            </w:pPr>
            <w:r>
              <w:t>cDimCol</w:t>
            </w:r>
          </w:p>
        </w:tc>
      </w:tr>
      <w:tr w:rsidR="003070B7" w:rsidTr="0030562B">
        <w:trPr>
          <w:trHeight w:hRule="exact" w:val="490"/>
        </w:trPr>
        <w:tc>
          <w:tcPr>
            <w:tcW w:w="4320" w:type="dxa"/>
            <w:gridSpan w:val="16"/>
          </w:tcPr>
          <w:p w:rsidR="003070B7" w:rsidRDefault="003070B7" w:rsidP="0030562B">
            <w:pPr>
              <w:pStyle w:val="PacketDiagramBodyText"/>
            </w:pPr>
            <w:r>
              <w:t>cDimPg</w:t>
            </w:r>
          </w:p>
        </w:tc>
        <w:tc>
          <w:tcPr>
            <w:tcW w:w="4320" w:type="dxa"/>
            <w:gridSpan w:val="16"/>
          </w:tcPr>
          <w:p w:rsidR="003070B7" w:rsidRDefault="003070B7" w:rsidP="0030562B">
            <w:pPr>
              <w:pStyle w:val="PacketDiagramBodyText"/>
            </w:pPr>
            <w:r>
              <w:t>cDimData</w:t>
            </w:r>
          </w:p>
        </w:tc>
      </w:tr>
      <w:tr w:rsidR="003070B7" w:rsidTr="0030562B">
        <w:trPr>
          <w:trHeight w:hRule="exact" w:val="490"/>
        </w:trPr>
        <w:tc>
          <w:tcPr>
            <w:tcW w:w="4320" w:type="dxa"/>
            <w:gridSpan w:val="16"/>
          </w:tcPr>
          <w:p w:rsidR="003070B7" w:rsidRDefault="003070B7" w:rsidP="0030562B">
            <w:pPr>
              <w:pStyle w:val="PacketDiagramBodyText"/>
            </w:pPr>
            <w:r>
              <w:t>cRw</w:t>
            </w:r>
          </w:p>
        </w:tc>
        <w:tc>
          <w:tcPr>
            <w:tcW w:w="4320" w:type="dxa"/>
            <w:gridSpan w:val="16"/>
          </w:tcPr>
          <w:p w:rsidR="003070B7" w:rsidRDefault="003070B7" w:rsidP="0030562B">
            <w:pPr>
              <w:pStyle w:val="PacketDiagramBodyText"/>
            </w:pPr>
            <w:r>
              <w:t>cCol</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c>
          <w:tcPr>
            <w:tcW w:w="1620" w:type="dxa"/>
            <w:gridSpan w:val="6"/>
          </w:tcPr>
          <w:p w:rsidR="003070B7" w:rsidRDefault="003070B7" w:rsidP="0030562B">
            <w:pPr>
              <w:pStyle w:val="PacketDiagramBodyText"/>
            </w:pPr>
            <w:r>
              <w:t>unused2</w:t>
            </w:r>
          </w:p>
        </w:tc>
        <w:tc>
          <w:tcPr>
            <w:tcW w:w="4320" w:type="dxa"/>
            <w:gridSpan w:val="16"/>
          </w:tcPr>
          <w:p w:rsidR="003070B7" w:rsidRDefault="003070B7" w:rsidP="0030562B">
            <w:pPr>
              <w:pStyle w:val="PacketDiagramBodyText"/>
            </w:pPr>
            <w:r>
              <w:t>itblAutoFmt</w:t>
            </w:r>
          </w:p>
        </w:tc>
      </w:tr>
      <w:tr w:rsidR="003070B7" w:rsidTr="0030562B">
        <w:trPr>
          <w:trHeight w:hRule="exact" w:val="490"/>
        </w:trPr>
        <w:tc>
          <w:tcPr>
            <w:tcW w:w="4320" w:type="dxa"/>
            <w:gridSpan w:val="16"/>
          </w:tcPr>
          <w:p w:rsidR="003070B7" w:rsidRDefault="003070B7" w:rsidP="0030562B">
            <w:pPr>
              <w:pStyle w:val="PacketDiagramBodyText"/>
            </w:pPr>
            <w:r>
              <w:t>cchTableName</w:t>
            </w:r>
          </w:p>
        </w:tc>
        <w:tc>
          <w:tcPr>
            <w:tcW w:w="4320" w:type="dxa"/>
            <w:gridSpan w:val="16"/>
          </w:tcPr>
          <w:p w:rsidR="003070B7" w:rsidRDefault="003070B7" w:rsidP="0030562B">
            <w:pPr>
              <w:pStyle w:val="PacketDiagramBodyText"/>
            </w:pPr>
            <w:r>
              <w:t>cchDataName</w:t>
            </w:r>
          </w:p>
        </w:tc>
      </w:tr>
      <w:tr w:rsidR="003070B7" w:rsidTr="0030562B">
        <w:trPr>
          <w:trHeight w:hRule="exact" w:val="490"/>
        </w:trPr>
        <w:tc>
          <w:tcPr>
            <w:tcW w:w="8640" w:type="dxa"/>
            <w:gridSpan w:val="32"/>
          </w:tcPr>
          <w:p w:rsidR="003070B7" w:rsidRDefault="003070B7" w:rsidP="0030562B">
            <w:pPr>
              <w:pStyle w:val="PacketDiagramBodyText"/>
            </w:pPr>
            <w:r>
              <w:t>stTable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stData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ref (8 bytes): </w:t>
      </w:r>
      <w:r>
        <w:t xml:space="preserve">A </w:t>
      </w:r>
      <w:hyperlink w:anchor="Section_809af2981e4f499f9bca3cd1021f4934" w:history="1">
        <w:r>
          <w:rPr>
            <w:rStyle w:val="af5"/>
          </w:rPr>
          <w:t>Ref8U</w:t>
        </w:r>
      </w:hyperlink>
      <w:r>
        <w:t xml:space="preserve"> structure that specifies the </w:t>
      </w:r>
      <w:hyperlink w:anchor="Section_a5f57198f2af40b2ba07e4b1836d73f3" w:history="1">
        <w:r>
          <w:rPr>
            <w:rStyle w:val="af5"/>
          </w:rPr>
          <w:t>PivotTable</w:t>
        </w:r>
      </w:hyperlink>
      <w:r>
        <w:t xml:space="preserve"> report body. For more information, see </w:t>
      </w:r>
      <w:hyperlink w:anchor="Section_7f7d9d76a55041d9ae9f0d8539cc09f8" w:history="1">
        <w:r>
          <w:rPr>
            <w:rStyle w:val="af5"/>
          </w:rPr>
          <w:t>Location and Body</w:t>
        </w:r>
      </w:hyperlink>
      <w:r>
        <w:t>.</w:t>
      </w:r>
    </w:p>
    <w:p w:rsidR="003070B7" w:rsidRDefault="003070B7" w:rsidP="003070B7">
      <w:pPr>
        <w:pStyle w:val="Definition-Field"/>
      </w:pPr>
      <w:r>
        <w:rPr>
          <w:b/>
        </w:rPr>
        <w:t xml:space="preserve">rwFirstHead (2 bytes): </w:t>
      </w:r>
      <w:r>
        <w:t xml:space="preserve"> An </w:t>
      </w:r>
      <w:hyperlink w:anchor="Section_5a871cb48740466b87746adb09caacca" w:history="1">
        <w:r>
          <w:rPr>
            <w:rStyle w:val="af5"/>
          </w:rPr>
          <w:t>RwU</w:t>
        </w:r>
      </w:hyperlink>
      <w:r>
        <w:t xml:space="preserve"> structure that specifies the first row of the </w:t>
      </w:r>
      <w:hyperlink w:anchor="Section_5594c95e6819461e80706f4b4fdfa091" w:history="1">
        <w:r>
          <w:rPr>
            <w:rStyle w:val="af5"/>
          </w:rPr>
          <w:t>row area</w:t>
        </w:r>
      </w:hyperlink>
      <w:r>
        <w:t xml:space="preserve">. MUST be 1 if none of the axes are assigned in this PivotTable view. Otherwise, the value MUST be greater than or equal to </w:t>
      </w:r>
      <w:r>
        <w:rPr>
          <w:b/>
        </w:rPr>
        <w:t>ref.rwFirst</w:t>
      </w:r>
      <w:r>
        <w:t xml:space="preserve">. </w:t>
      </w:r>
    </w:p>
    <w:p w:rsidR="003070B7" w:rsidRDefault="003070B7" w:rsidP="003070B7">
      <w:pPr>
        <w:pStyle w:val="Definition-Field"/>
        <w:rPr>
          <w:b/>
        </w:rPr>
      </w:pPr>
      <w:r>
        <w:rPr>
          <w:b/>
        </w:rPr>
        <w:t xml:space="preserve">rwFirstData (2 bytes): </w:t>
      </w:r>
      <w:r>
        <w:t xml:space="preserve"> An RwU structure that specifies the first row of the </w:t>
      </w:r>
      <w:hyperlink w:anchor="Section_237a24905c614931923f7ee856f23c72" w:history="1">
        <w:r>
          <w:rPr>
            <w:rStyle w:val="af5"/>
          </w:rPr>
          <w:t>data area</w:t>
        </w:r>
      </w:hyperlink>
      <w:r>
        <w:t>.  MUST be 1 if none of the axes are assigned in this PivotTable view. Otherwise, it MUST be equal to the value as specified by the following formula:</w:t>
      </w:r>
    </w:p>
    <w:p w:rsidR="003070B7" w:rsidRDefault="003070B7" w:rsidP="003070B7">
      <w:pPr>
        <w:pStyle w:val="Definition-Field2"/>
      </w:pPr>
      <w:r>
        <w:rPr>
          <w:b/>
        </w:rPr>
        <w:t>rwFirstData</w:t>
      </w:r>
      <w:r>
        <w:t xml:space="preserve"> = </w:t>
      </w:r>
      <w:r>
        <w:rPr>
          <w:b/>
        </w:rPr>
        <w:t>rwFirstHead</w:t>
      </w:r>
      <w:r>
        <w:t xml:space="preserve"> + </w:t>
      </w:r>
      <w:r>
        <w:rPr>
          <w:b/>
        </w:rPr>
        <w:t>cDimCol</w:t>
      </w:r>
    </w:p>
    <w:p w:rsidR="003070B7" w:rsidRDefault="003070B7" w:rsidP="003070B7">
      <w:pPr>
        <w:pStyle w:val="Definition-Field"/>
      </w:pPr>
      <w:r>
        <w:rPr>
          <w:b/>
        </w:rPr>
        <w:t xml:space="preserve">colFirstData (2 bytes): </w:t>
      </w:r>
      <w:r>
        <w:t xml:space="preserve"> A </w:t>
      </w:r>
      <w:hyperlink w:anchor="Section_f716fb856c90424aa99ed61b2191a224" w:history="1">
        <w:r>
          <w:rPr>
            <w:rStyle w:val="af5"/>
          </w:rPr>
          <w:t>ColU</w:t>
        </w:r>
      </w:hyperlink>
      <w:r>
        <w:t xml:space="preserve"> structure that specifies the first column of the data area. It MUST be 1 if none of the axes are assigned in this PivotTable view. Otherwise, the value MUST be greater than or equal to </w:t>
      </w:r>
      <w:r>
        <w:rPr>
          <w:b/>
        </w:rPr>
        <w:t>ref.colFirst,</w:t>
      </w:r>
      <w:r>
        <w:t xml:space="preserve"> and if the value of </w:t>
      </w:r>
      <w:r>
        <w:rPr>
          <w:b/>
        </w:rPr>
        <w:t>cDimCol</w:t>
      </w:r>
      <w:r>
        <w:t xml:space="preserve"> or </w:t>
      </w:r>
      <w:r>
        <w:rPr>
          <w:b/>
        </w:rPr>
        <w:t>cDimData</w:t>
      </w:r>
      <w:r>
        <w:t xml:space="preserve"> is not zero, it MUST be less than or equal to </w:t>
      </w:r>
      <w:r>
        <w:rPr>
          <w:b/>
        </w:rPr>
        <w:t>ref.colLast</w:t>
      </w:r>
      <w:r>
        <w:t>.</w:t>
      </w:r>
    </w:p>
    <w:p w:rsidR="003070B7" w:rsidRDefault="003070B7" w:rsidP="003070B7">
      <w:pPr>
        <w:pStyle w:val="Definition-Field"/>
      </w:pPr>
      <w:r>
        <w:rPr>
          <w:b/>
        </w:rPr>
        <w:t xml:space="preserve">iCache (2 bytes): </w:t>
      </w:r>
      <w:r>
        <w:t xml:space="preserve"> A signed integer that specifies the zero-based index of an </w:t>
      </w:r>
      <w:hyperlink w:anchor="Section_a4dc3f5438904e35aad080a16b4b4cff">
        <w:r>
          <w:rPr>
            <w:rStyle w:val="af5"/>
          </w:rPr>
          <w:t>SXStreamID</w:t>
        </w:r>
      </w:hyperlink>
      <w:r>
        <w:t xml:space="preserve"> record in the </w:t>
      </w:r>
      <w:hyperlink w:anchor="Section_ca4c174887294a93abb94602b3a01fb1" w:history="1">
        <w:r>
          <w:rPr>
            <w:rStyle w:val="af5"/>
          </w:rPr>
          <w:t>Globals Substream</w:t>
        </w:r>
      </w:hyperlink>
      <w:r>
        <w:t xml:space="preserve">. See </w:t>
      </w:r>
      <w:hyperlink w:anchor="Section_6f60301b107346d3b7ad0041566272a4" w:history="1">
        <w:r>
          <w:rPr>
            <w:rStyle w:val="af5"/>
          </w:rPr>
          <w:t>Associated PivotCache</w:t>
        </w:r>
      </w:hyperlink>
      <w:r>
        <w:t xml:space="preserve"> for more information. MUST be greater than or equal to zero and less than the number of SXStreamID records in the </w:t>
      </w:r>
      <w:hyperlink w:anchor="Section_ca4c174887294a93abb94602b3a01fb1" w:history="1">
        <w:r>
          <w:rPr>
            <w:rStyle w:val="af5"/>
          </w:rPr>
          <w:t>Globals Substream</w:t>
        </w:r>
      </w:hyperlink>
      <w:r>
        <w:t>.</w:t>
      </w:r>
    </w:p>
    <w:p w:rsidR="003070B7" w:rsidRDefault="003070B7" w:rsidP="003070B7">
      <w:pPr>
        <w:pStyle w:val="Definition-Field"/>
      </w:pPr>
      <w:r>
        <w:rPr>
          <w:b/>
        </w:rPr>
        <w:t xml:space="preserve">reserved (2 bytes): </w:t>
      </w:r>
      <w:r>
        <w:t>MUST be zero, and MUST be ignored.</w:t>
      </w:r>
    </w:p>
    <w:p w:rsidR="003070B7" w:rsidRDefault="003070B7" w:rsidP="003070B7">
      <w:pPr>
        <w:pStyle w:val="Definition-Field"/>
      </w:pPr>
      <w:r>
        <w:rPr>
          <w:b/>
        </w:rPr>
        <w:t xml:space="preserve">sxaxis4Data (2 bytes): </w:t>
      </w:r>
      <w:r>
        <w:t xml:space="preserve"> An </w:t>
      </w:r>
      <w:hyperlink w:anchor="Section_2c4ee792d1444a7884bf68a617edb018" w:history="1">
        <w:r>
          <w:rPr>
            <w:rStyle w:val="af5"/>
          </w:rPr>
          <w:t>SXAxis</w:t>
        </w:r>
      </w:hyperlink>
      <w:r>
        <w:t xml:space="preserve"> structure that specifies the default axis for the </w:t>
      </w:r>
      <w:hyperlink w:anchor="Section_b4187a6caa2d4a9789bd26f394d67592" w:history="1">
        <w:r>
          <w:rPr>
            <w:rStyle w:val="af5"/>
          </w:rPr>
          <w:t>data field</w:t>
        </w:r>
      </w:hyperlink>
      <w:r>
        <w:t xml:space="preserve">.  Either the </w:t>
      </w:r>
      <w:r>
        <w:rPr>
          <w:b/>
        </w:rPr>
        <w:t>sxaxis4Data.sxaxisRw</w:t>
      </w:r>
      <w:r>
        <w:t xml:space="preserve"> field MUST be 1 or the </w:t>
      </w:r>
      <w:r>
        <w:rPr>
          <w:b/>
        </w:rPr>
        <w:t>sxaxis4Data.sxaxisCol</w:t>
      </w:r>
      <w:r>
        <w:t xml:space="preserve"> field MUST be 1.  The </w:t>
      </w:r>
      <w:r>
        <w:rPr>
          <w:b/>
        </w:rPr>
        <w:t>sxaxis4Data.sxaxisPage</w:t>
      </w:r>
      <w:r>
        <w:t xml:space="preserve"> field MUST be 0 and the </w:t>
      </w:r>
      <w:r>
        <w:rPr>
          <w:b/>
        </w:rPr>
        <w:t>sxaxis4Data.sxaxisData</w:t>
      </w:r>
      <w:r>
        <w:t xml:space="preserve"> field MUST be 0.</w:t>
      </w:r>
    </w:p>
    <w:p w:rsidR="003070B7" w:rsidRDefault="003070B7" w:rsidP="003070B7">
      <w:pPr>
        <w:pStyle w:val="Definition-Field"/>
      </w:pPr>
      <w:r>
        <w:rPr>
          <w:b/>
        </w:rPr>
        <w:t xml:space="preserve">ipos4Data (2 bytes): </w:t>
      </w:r>
      <w:r>
        <w:t xml:space="preserve"> A signed integer that specifies the row or column position for the data field in the PivotTable view. The </w:t>
      </w:r>
      <w:r>
        <w:rPr>
          <w:b/>
        </w:rPr>
        <w:t>sxaxis4Data</w:t>
      </w:r>
      <w:r>
        <w:t xml:space="preserve"> field specifies whether this is a row or column position. MUST be greater than or equal to -1 and less than or equal to 0x7FFF. A value of -1 specifies the default position. </w:t>
      </w:r>
    </w:p>
    <w:p w:rsidR="003070B7" w:rsidRDefault="003070B7" w:rsidP="003070B7">
      <w:pPr>
        <w:pStyle w:val="Definition-Field"/>
      </w:pPr>
      <w:r>
        <w:rPr>
          <w:b/>
        </w:rPr>
        <w:t xml:space="preserve">cDim (2 bytes): </w:t>
      </w:r>
      <w:r>
        <w:t xml:space="preserve"> A signed integer that specifies the number of </w:t>
      </w:r>
      <w:hyperlink w:anchor="Section_1edf7f2294084945b2de56526c14fca5" w:history="1">
        <w:r>
          <w:rPr>
            <w:rStyle w:val="af5"/>
          </w:rPr>
          <w:t>pivot fields</w:t>
        </w:r>
      </w:hyperlink>
      <w:r>
        <w:t xml:space="preserve"> in the PivotTable view. MUST equal the number of </w:t>
      </w:r>
      <w:hyperlink w:anchor="Section_6f48271ee32547ea9efe9c197d0fb8e6" w:history="1">
        <w:r>
          <w:rPr>
            <w:rStyle w:val="af5"/>
          </w:rPr>
          <w:t xml:space="preserve">Sxvd </w:t>
        </w:r>
      </w:hyperlink>
      <w:r>
        <w:t xml:space="preserve">records following this record. MUST equal the number of fields in the associated </w:t>
      </w:r>
      <w:hyperlink w:anchor="Section_a8496208d8334015938a56a0e97f9f0e" w:history="1">
        <w:r>
          <w:rPr>
            <w:rStyle w:val="af5"/>
          </w:rPr>
          <w:t>PivotCache</w:t>
        </w:r>
      </w:hyperlink>
      <w:r>
        <w:t xml:space="preserve"> specified by </w:t>
      </w:r>
      <w:r>
        <w:rPr>
          <w:b/>
        </w:rPr>
        <w:t>iCache</w:t>
      </w:r>
      <w:r>
        <w:t xml:space="preserve">. </w:t>
      </w:r>
    </w:p>
    <w:p w:rsidR="003070B7" w:rsidRDefault="003070B7" w:rsidP="003070B7">
      <w:pPr>
        <w:pStyle w:val="Definition-Field"/>
      </w:pPr>
      <w:r>
        <w:rPr>
          <w:b/>
        </w:rPr>
        <w:t xml:space="preserve">cDimRw (2 bytes): </w:t>
      </w:r>
      <w:r>
        <w:t xml:space="preserve"> An unsigned integer that specifies the number of fields on the row axis of the PivotTable view. MUST be less than or equal to 0x7FFF. MUST equal the number of array elements in the </w:t>
      </w:r>
      <w:hyperlink w:anchor="Section_72c54b06c9254140b6dbdf133439e596" w:history="1">
        <w:r>
          <w:rPr>
            <w:rStyle w:val="af5"/>
          </w:rPr>
          <w:t>SxIvd</w:t>
        </w:r>
      </w:hyperlink>
      <w:r>
        <w:t xml:space="preserve"> record in this PivotTable view that contain row items.</w:t>
      </w:r>
    </w:p>
    <w:p w:rsidR="003070B7" w:rsidRDefault="003070B7" w:rsidP="003070B7">
      <w:pPr>
        <w:pStyle w:val="Definition-Field"/>
      </w:pPr>
      <w:r>
        <w:rPr>
          <w:b/>
        </w:rPr>
        <w:t xml:space="preserve">cDimCol (2 bytes): </w:t>
      </w:r>
      <w:r>
        <w:t xml:space="preserve"> An unsigned integer that specifies the number of fields on the column axis of the PivotTable view. MUST be less than or equal to 0x7FFF. MUST equal the number of array elements in the SxIvd record in this PivotTable view that contain column items.</w:t>
      </w:r>
    </w:p>
    <w:p w:rsidR="003070B7" w:rsidRDefault="003070B7" w:rsidP="003070B7">
      <w:pPr>
        <w:pStyle w:val="Definition-Field"/>
      </w:pPr>
      <w:r>
        <w:rPr>
          <w:b/>
        </w:rPr>
        <w:t xml:space="preserve">cDimPg (2 bytes): </w:t>
      </w:r>
      <w:r>
        <w:t xml:space="preserve"> An unsigned integer that specifies the number of page fields in the PivotTable view. MUST be less than or equal to 0x7FFF. MUST equal the number of array elements in the </w:t>
      </w:r>
      <w:hyperlink w:anchor="Section_ab19ef2ad06e4dccb6e936c36a6af22f" w:history="1">
        <w:r>
          <w:rPr>
            <w:rStyle w:val="af5"/>
          </w:rPr>
          <w:t>SXPI</w:t>
        </w:r>
      </w:hyperlink>
      <w:r>
        <w:t xml:space="preserve"> record in this PivotTable view.</w:t>
      </w:r>
    </w:p>
    <w:p w:rsidR="003070B7" w:rsidRDefault="003070B7" w:rsidP="003070B7">
      <w:pPr>
        <w:pStyle w:val="Definition-Field"/>
      </w:pPr>
      <w:r>
        <w:rPr>
          <w:b/>
        </w:rPr>
        <w:t xml:space="preserve">cDimData (2 bytes): </w:t>
      </w:r>
      <w:r>
        <w:t xml:space="preserve"> A signed integer that specifies the number of data fields in the PivotTable view.  MUST be greater than or equal to zero and less than or equal to 0x7FFF. MUST equal the number of </w:t>
      </w:r>
      <w:hyperlink w:anchor="Section_4143b9eec91a443c83e82185e75cb7b5" w:history="1">
        <w:r>
          <w:rPr>
            <w:rStyle w:val="af5"/>
          </w:rPr>
          <w:t>SXDI</w:t>
        </w:r>
      </w:hyperlink>
      <w:r>
        <w:t xml:space="preserve"> records in this PivotTable view.</w:t>
      </w:r>
    </w:p>
    <w:p w:rsidR="003070B7" w:rsidRDefault="003070B7" w:rsidP="003070B7">
      <w:pPr>
        <w:pStyle w:val="Definition-Field"/>
      </w:pPr>
      <w:r>
        <w:rPr>
          <w:b/>
        </w:rPr>
        <w:t xml:space="preserve">cRw (2 bytes): </w:t>
      </w:r>
      <w:r>
        <w:t xml:space="preserve"> An unsigned integer that specifies the number of </w:t>
      </w:r>
      <w:hyperlink w:anchor="Section_76610990666f492791b6d2280f607464" w:history="1">
        <w:r>
          <w:rPr>
            <w:rStyle w:val="af5"/>
          </w:rPr>
          <w:t>pivot lines</w:t>
        </w:r>
      </w:hyperlink>
      <w:r>
        <w:t xml:space="preserve"> in the row area of the PivotTable view. MUST be less than or equal to 0x7FFF. MUST equal the number of array elements in the first </w:t>
      </w:r>
      <w:hyperlink w:anchor="Section_ecd011a31ac1437997888aace5299d40" w:history="1">
        <w:r>
          <w:rPr>
            <w:rStyle w:val="af5"/>
          </w:rPr>
          <w:t>SXLI</w:t>
        </w:r>
      </w:hyperlink>
      <w:r>
        <w:t xml:space="preserve"> record in this PivotTable view. </w:t>
      </w:r>
    </w:p>
    <w:p w:rsidR="003070B7" w:rsidRDefault="003070B7" w:rsidP="003070B7">
      <w:pPr>
        <w:pStyle w:val="Definition-Field"/>
      </w:pPr>
      <w:r>
        <w:rPr>
          <w:b/>
        </w:rPr>
        <w:t xml:space="preserve">cCol (2 bytes): </w:t>
      </w:r>
      <w:r>
        <w:t xml:space="preserve"> An unsigned integer that specifies the number of pivot lines in the </w:t>
      </w:r>
      <w:hyperlink w:anchor="Section_03aced8c25864e83982a1e3551a563d6" w:history="1">
        <w:r>
          <w:rPr>
            <w:rStyle w:val="af5"/>
          </w:rPr>
          <w:t>column area</w:t>
        </w:r>
      </w:hyperlink>
      <w:r>
        <w:t xml:space="preserve"> of the PivotTable view. MUST equal the number of array elements in the second SXLI record in this PivotTable view. </w:t>
      </w:r>
    </w:p>
    <w:p w:rsidR="003070B7" w:rsidRDefault="003070B7" w:rsidP="003070B7">
      <w:pPr>
        <w:pStyle w:val="Definition-Field"/>
      </w:pPr>
      <w:r>
        <w:rPr>
          <w:b/>
        </w:rPr>
        <w:t xml:space="preserve">A - fRwGrand (1 bit): </w:t>
      </w:r>
      <w:r>
        <w:t xml:space="preserve"> A bit that specifies whether the PivotTable contains grand totals for rows. MUST be 0 if none of the axes have been assigned in this PivotTable view. </w:t>
      </w:r>
    </w:p>
    <w:p w:rsidR="003070B7" w:rsidRDefault="003070B7" w:rsidP="003070B7">
      <w:pPr>
        <w:pStyle w:val="Definition-Field"/>
      </w:pPr>
      <w:r>
        <w:rPr>
          <w:b/>
        </w:rPr>
        <w:t xml:space="preserve">B - fColGrand (1 bit): </w:t>
      </w:r>
      <w:r>
        <w:t xml:space="preserve"> A bit that specifies whether the PivotTable contains grand totals for columns. MUST be 1 if none of the axes are assigned in this PivotTable view. </w:t>
      </w:r>
    </w:p>
    <w:p w:rsidR="003070B7" w:rsidRDefault="003070B7" w:rsidP="003070B7">
      <w:pPr>
        <w:pStyle w:val="Definition-Field"/>
      </w:pPr>
      <w:r>
        <w:rPr>
          <w:b/>
        </w:rPr>
        <w:t xml:space="preserve">C - unused1 (1 bit): </w:t>
      </w:r>
      <w:r>
        <w:t xml:space="preserve"> Undefined and MUST be ignored.</w:t>
      </w:r>
    </w:p>
    <w:p w:rsidR="003070B7" w:rsidRDefault="003070B7" w:rsidP="003070B7">
      <w:pPr>
        <w:pStyle w:val="Definition-Field"/>
      </w:pPr>
      <w:r>
        <w:rPr>
          <w:b/>
        </w:rPr>
        <w:t xml:space="preserve">D - fAutoFormat (1 bit): </w:t>
      </w:r>
      <w:r>
        <w:t xml:space="preserve"> A bit that specifies whether the PivotTable has </w:t>
      </w:r>
      <w:hyperlink w:anchor="gt_f7e1ea19-1129-4519-a857-008db95c462f">
        <w:r>
          <w:rPr>
            <w:rStyle w:val="HyperlinkGreen"/>
            <w:b/>
          </w:rPr>
          <w:t>AutoFormat</w:t>
        </w:r>
      </w:hyperlink>
      <w:r>
        <w:t xml:space="preserve"> applied. </w:t>
      </w:r>
    </w:p>
    <w:p w:rsidR="003070B7" w:rsidRDefault="003070B7" w:rsidP="003070B7">
      <w:pPr>
        <w:pStyle w:val="Definition-Field"/>
      </w:pPr>
      <w:r>
        <w:rPr>
          <w:b/>
        </w:rPr>
        <w:t xml:space="preserve">E - fAtrNum (1 bit): </w:t>
      </w:r>
      <w:r>
        <w:t xml:space="preserve"> A bit that specifies whether the PivotTable has number AutoFormat applied. </w:t>
      </w:r>
    </w:p>
    <w:p w:rsidR="003070B7" w:rsidRDefault="003070B7" w:rsidP="003070B7">
      <w:pPr>
        <w:pStyle w:val="Definition-Field"/>
      </w:pPr>
      <w:r>
        <w:rPr>
          <w:b/>
        </w:rPr>
        <w:t xml:space="preserve">F - fAtrFnt (1 bit): </w:t>
      </w:r>
      <w:r>
        <w:t xml:space="preserve"> A bit that specifies whether the PivotTable has </w:t>
      </w:r>
      <w:hyperlink w:anchor="gt_f8aa3f46-99d1-49bb-858f-b4bfa546c1c2">
        <w:r>
          <w:rPr>
            <w:rStyle w:val="HyperlinkGreen"/>
            <w:b/>
          </w:rPr>
          <w:t>font</w:t>
        </w:r>
      </w:hyperlink>
      <w:r>
        <w:t xml:space="preserve"> AutoFormat applied. </w:t>
      </w:r>
    </w:p>
    <w:p w:rsidR="003070B7" w:rsidRDefault="003070B7" w:rsidP="003070B7">
      <w:pPr>
        <w:pStyle w:val="Definition-Field"/>
      </w:pPr>
      <w:r>
        <w:rPr>
          <w:b/>
        </w:rPr>
        <w:t xml:space="preserve">G - fAtrAlc (1 bit): </w:t>
      </w:r>
      <w:r>
        <w:t xml:space="preserve"> A bit that specifies whether the PivotTable has alignment AutoFormat applied. </w:t>
      </w:r>
    </w:p>
    <w:p w:rsidR="003070B7" w:rsidRDefault="003070B7" w:rsidP="003070B7">
      <w:pPr>
        <w:pStyle w:val="Definition-Field"/>
      </w:pPr>
      <w:r>
        <w:rPr>
          <w:b/>
        </w:rPr>
        <w:t xml:space="preserve">H - fAtrBdr (1 bit): </w:t>
      </w:r>
      <w:r>
        <w:t xml:space="preserve"> A bit that specifies whether the PivotTable has </w:t>
      </w:r>
      <w:hyperlink w:anchor="gt_85bbea8d-a9f4-40a2-b4f8-68b587d21a4c">
        <w:r>
          <w:rPr>
            <w:rStyle w:val="HyperlinkGreen"/>
            <w:b/>
          </w:rPr>
          <w:t>border</w:t>
        </w:r>
      </w:hyperlink>
      <w:r>
        <w:t xml:space="preserve"> AutoFormat applied. </w:t>
      </w:r>
    </w:p>
    <w:p w:rsidR="003070B7" w:rsidRDefault="003070B7" w:rsidP="003070B7">
      <w:pPr>
        <w:pStyle w:val="Definition-Field"/>
      </w:pPr>
      <w:r>
        <w:rPr>
          <w:b/>
        </w:rPr>
        <w:t xml:space="preserve">I - fAtrPat (1 bit): </w:t>
      </w:r>
      <w:r>
        <w:t xml:space="preserve"> A bit that specifies whether the PivotTable has pattern AutoFormat applied. </w:t>
      </w:r>
    </w:p>
    <w:p w:rsidR="003070B7" w:rsidRDefault="003070B7" w:rsidP="003070B7">
      <w:pPr>
        <w:pStyle w:val="Definition-Field"/>
      </w:pPr>
      <w:r>
        <w:rPr>
          <w:b/>
        </w:rPr>
        <w:t xml:space="preserve">J - fAtrProc (1 bit): </w:t>
      </w:r>
      <w:r>
        <w:t xml:space="preserve"> A bit that specifies whether the PivotTable has width/height AutoFormat applied. </w:t>
      </w:r>
    </w:p>
    <w:p w:rsidR="003070B7" w:rsidRDefault="003070B7" w:rsidP="003070B7">
      <w:pPr>
        <w:pStyle w:val="Definition-Field"/>
      </w:pPr>
      <w:r>
        <w:rPr>
          <w:b/>
        </w:rPr>
        <w:t xml:space="preserve">unused2 (6 bits): </w:t>
      </w:r>
      <w:r>
        <w:t xml:space="preserve"> Undefined and MUST be ignored.</w:t>
      </w:r>
    </w:p>
    <w:p w:rsidR="003070B7" w:rsidRDefault="003070B7" w:rsidP="003070B7">
      <w:pPr>
        <w:pStyle w:val="Definition-Field"/>
      </w:pPr>
      <w:r>
        <w:rPr>
          <w:b/>
        </w:rPr>
        <w:t xml:space="preserve">itblAutoFmt (2 bytes): </w:t>
      </w:r>
      <w:r>
        <w:t xml:space="preserve"> An </w:t>
      </w:r>
      <w:hyperlink w:anchor="Section_c43451301af54d2892707082e9f98154" w:history="1">
        <w:r>
          <w:rPr>
            <w:rStyle w:val="af5"/>
          </w:rPr>
          <w:t>AutoFmt8</w:t>
        </w:r>
      </w:hyperlink>
      <w:r>
        <w:t xml:space="preserve"> structure that specifies the PivotTable AutoFormat. If the value of </w:t>
      </w:r>
      <w:r>
        <w:rPr>
          <w:b/>
        </w:rPr>
        <w:t>itblAutoFmt</w:t>
      </w:r>
      <w:r>
        <w:t xml:space="preserve"> in the associated </w:t>
      </w:r>
      <w:hyperlink w:anchor="Section_0afb49167a5243b6891742c07b8dc954" w:history="1">
        <w:r>
          <w:rPr>
            <w:rStyle w:val="af5"/>
          </w:rPr>
          <w:t>SXViewEx9</w:t>
        </w:r>
      </w:hyperlink>
      <w:r>
        <w:t xml:space="preserve"> record is not 1, this field is overridden by the value of </w:t>
      </w:r>
      <w:r>
        <w:rPr>
          <w:b/>
        </w:rPr>
        <w:t>itblAutoFmt</w:t>
      </w:r>
      <w:r>
        <w:t xml:space="preserve"> in the associated SXViewEx9. </w:t>
      </w:r>
    </w:p>
    <w:p w:rsidR="003070B7" w:rsidRDefault="003070B7" w:rsidP="003070B7">
      <w:pPr>
        <w:pStyle w:val="Definition-Field"/>
      </w:pPr>
      <w:r>
        <w:rPr>
          <w:b/>
        </w:rPr>
        <w:t xml:space="preserve">cchTableName (2 bytes): </w:t>
      </w:r>
      <w:r>
        <w:t xml:space="preserve"> An unsigned integer that specifies the length, in characters, of </w:t>
      </w:r>
      <w:r>
        <w:rPr>
          <w:b/>
        </w:rPr>
        <w:t>stTable</w:t>
      </w:r>
      <w:r>
        <w:t>. MUST be greater than or equal to zero and less than or equal to 0x00FF.</w:t>
      </w:r>
    </w:p>
    <w:p w:rsidR="003070B7" w:rsidRDefault="003070B7" w:rsidP="003070B7">
      <w:pPr>
        <w:pStyle w:val="Definition-Field"/>
      </w:pPr>
      <w:r>
        <w:rPr>
          <w:b/>
        </w:rPr>
        <w:t xml:space="preserve">cchDataName (2 bytes): </w:t>
      </w:r>
      <w:r>
        <w:t xml:space="preserve"> An unsigned integer that specifies the length, in characters of </w:t>
      </w:r>
      <w:r>
        <w:rPr>
          <w:b/>
        </w:rPr>
        <w:t>stData</w:t>
      </w:r>
      <w:r>
        <w:t>. MUST be greater than zero and less than or equal to 0x00FE.</w:t>
      </w:r>
    </w:p>
    <w:p w:rsidR="003070B7" w:rsidRDefault="003070B7" w:rsidP="003070B7">
      <w:pPr>
        <w:pStyle w:val="Definition-Field"/>
      </w:pPr>
      <w:r>
        <w:rPr>
          <w:b/>
        </w:rPr>
        <w:t xml:space="preserve">stTable (variable): </w:t>
      </w:r>
      <w:r>
        <w:t xml:space="preserve"> An </w:t>
      </w:r>
      <w:hyperlink w:anchor="Section_e64abeee2f3a4004b9e33d67e29d6066" w:history="1">
        <w:r>
          <w:rPr>
            <w:rStyle w:val="af5"/>
          </w:rPr>
          <w:t>XLUnicodeStringNoCch</w:t>
        </w:r>
      </w:hyperlink>
      <w:r>
        <w:t xml:space="preserve"> structure that specifies the name of the PivotTable. The length of this field is specified by </w:t>
      </w:r>
      <w:r>
        <w:rPr>
          <w:b/>
        </w:rPr>
        <w:t>cchTableName</w:t>
      </w:r>
      <w:r>
        <w:t>.</w:t>
      </w:r>
    </w:p>
    <w:p w:rsidR="003070B7" w:rsidRDefault="003070B7" w:rsidP="003070B7">
      <w:pPr>
        <w:pStyle w:val="Definition-Field"/>
      </w:pPr>
      <w:r>
        <w:rPr>
          <w:b/>
        </w:rPr>
        <w:t xml:space="preserve">stData (variable): </w:t>
      </w:r>
      <w:r>
        <w:t xml:space="preserve"> An XLUnicodeStringNoCch structure that specifies the name of the data field. The length of this field is specified by </w:t>
      </w:r>
      <w:r>
        <w:rPr>
          <w:b/>
        </w:rPr>
        <w:t>cchDataName</w:t>
      </w:r>
      <w:r>
        <w:t>.</w:t>
      </w:r>
    </w:p>
    <w:p w:rsidR="003070B7" w:rsidRDefault="003070B7" w:rsidP="003070B7">
      <w:pPr>
        <w:pStyle w:val="31"/>
        <w:numPr>
          <w:ilvl w:val="0"/>
          <w:numId w:val="0"/>
        </w:numPr>
        <w:tabs>
          <w:tab w:val="left" w:pos="720"/>
        </w:tabs>
        <w:ind w:left="720" w:hanging="720"/>
      </w:pPr>
      <w:bookmarkStart w:id="1379" w:name="Section_27ea06d9f8194694990ec5b507541108"/>
      <w:bookmarkStart w:id="1380" w:name="SXViewEx"/>
      <w:bookmarkStart w:id="1381" w:name="_Toc500759575"/>
      <w:r>
        <w:t>2.4.314</w:t>
      </w:r>
      <w:r>
        <w:tab/>
        <w:t>SXViewEx</w:t>
      </w:r>
      <w:bookmarkEnd w:id="1379"/>
      <w:bookmarkEnd w:id="1380"/>
      <w:bookmarkEnd w:id="1381"/>
      <w:r>
        <w:fldChar w:fldCharType="begin"/>
      </w:r>
      <w:r>
        <w:instrText xml:space="preserve"> XE "Records:SxViewEx" </w:instrText>
      </w:r>
      <w:r>
        <w:fldChar w:fldCharType="end"/>
      </w:r>
      <w:r>
        <w:fldChar w:fldCharType="begin"/>
      </w:r>
      <w:r>
        <w:instrText xml:space="preserve"> XE "SxViewEx" </w:instrText>
      </w:r>
      <w:r>
        <w:fldChar w:fldCharType="end"/>
      </w:r>
      <w:r>
        <w:fldChar w:fldCharType="begin"/>
      </w:r>
      <w:r>
        <w:instrText xml:space="preserve"> XE "Details:SxViewEx record" </w:instrText>
      </w:r>
      <w:r>
        <w:fldChar w:fldCharType="end"/>
      </w:r>
    </w:p>
    <w:p w:rsidR="003070B7" w:rsidRDefault="003070B7" w:rsidP="003070B7">
      <w:r>
        <w:t xml:space="preserve">The </w:t>
      </w:r>
      <w:r>
        <w:rPr>
          <w:b/>
        </w:rPr>
        <w:t>SXViewEx</w:t>
      </w:r>
      <w:r>
        <w:t xml:space="preserve"> record specifies the beginning of a collection of records as specified in the </w:t>
      </w:r>
      <w:hyperlink w:anchor="Section_f41c06f2905749a18c3fa4a4d211fc56" w:history="1">
        <w:r>
          <w:rPr>
            <w:rStyle w:val="af5"/>
          </w:rPr>
          <w:t>Worksheet substream</w:t>
        </w:r>
      </w:hyperlink>
      <w:r>
        <w:t xml:space="preserve"> </w:t>
      </w:r>
      <w:hyperlink w:anchor="gt_24ddbbb4-b79e-4419-96ec-0fdd229c9ebf">
        <w:r>
          <w:rPr>
            <w:rStyle w:val="HyperlinkGreen"/>
            <w:b/>
          </w:rPr>
          <w:t>ABNF</w:t>
        </w:r>
      </w:hyperlink>
      <w:r>
        <w:t xml:space="preserve">. The collection of records specifies details about an </w:t>
      </w:r>
      <w:hyperlink w:anchor="Section_bbdb91f53cc644e4a812d5e06c977f6f" w:history="1">
        <w:r>
          <w:rPr>
            <w:rStyle w:val="af5"/>
          </w:rPr>
          <w:t>OLAP PivotTable view</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frtHeaderOld</w:t>
            </w:r>
          </w:p>
        </w:tc>
      </w:tr>
      <w:tr w:rsidR="003070B7" w:rsidTr="0030562B">
        <w:trPr>
          <w:trHeight w:hRule="exact" w:val="490"/>
        </w:trPr>
        <w:tc>
          <w:tcPr>
            <w:tcW w:w="8640" w:type="dxa"/>
            <w:gridSpan w:val="32"/>
          </w:tcPr>
          <w:p w:rsidR="003070B7" w:rsidRDefault="003070B7" w:rsidP="0030562B">
            <w:pPr>
              <w:pStyle w:val="PacketDiagramBodyText"/>
            </w:pPr>
            <w:r>
              <w:t>csxth</w:t>
            </w:r>
          </w:p>
        </w:tc>
      </w:tr>
      <w:tr w:rsidR="003070B7" w:rsidTr="0030562B">
        <w:trPr>
          <w:trHeight w:hRule="exact" w:val="490"/>
        </w:trPr>
        <w:tc>
          <w:tcPr>
            <w:tcW w:w="8640" w:type="dxa"/>
            <w:gridSpan w:val="32"/>
          </w:tcPr>
          <w:p w:rsidR="003070B7" w:rsidRDefault="003070B7" w:rsidP="0030562B">
            <w:pPr>
              <w:pStyle w:val="PacketDiagramBodyText"/>
            </w:pPr>
            <w:r>
              <w:t>csxpi</w:t>
            </w:r>
          </w:p>
        </w:tc>
      </w:tr>
      <w:tr w:rsidR="003070B7" w:rsidTr="0030562B">
        <w:trPr>
          <w:trHeight w:hRule="exact" w:val="490"/>
        </w:trPr>
        <w:tc>
          <w:tcPr>
            <w:tcW w:w="8640" w:type="dxa"/>
            <w:gridSpan w:val="32"/>
          </w:tcPr>
          <w:p w:rsidR="003070B7" w:rsidRDefault="003070B7" w:rsidP="0030562B">
            <w:pPr>
              <w:pStyle w:val="PacketDiagramBodyText"/>
            </w:pPr>
            <w:r>
              <w:t>csxvdtex</w:t>
            </w:r>
          </w:p>
        </w:tc>
      </w:tr>
      <w:tr w:rsidR="003070B7" w:rsidTr="0030562B">
        <w:trPr>
          <w:trHeight w:hRule="exact" w:val="490"/>
        </w:trPr>
        <w:tc>
          <w:tcPr>
            <w:tcW w:w="8640" w:type="dxa"/>
            <w:gridSpan w:val="32"/>
          </w:tcPr>
          <w:p w:rsidR="003070B7" w:rsidRDefault="003070B7" w:rsidP="0030562B">
            <w:pPr>
              <w:pStyle w:val="PacketDiagramBodyText"/>
            </w:pPr>
            <w:r>
              <w:t>cbFuture</w:t>
            </w:r>
          </w:p>
        </w:tc>
      </w:tr>
      <w:tr w:rsidR="003070B7" w:rsidTr="0030562B">
        <w:trPr>
          <w:trHeight w:hRule="exact" w:val="490"/>
        </w:trPr>
        <w:tc>
          <w:tcPr>
            <w:tcW w:w="8640" w:type="dxa"/>
            <w:gridSpan w:val="32"/>
          </w:tcPr>
          <w:p w:rsidR="003070B7" w:rsidRDefault="003070B7" w:rsidP="0030562B">
            <w:pPr>
              <w:pStyle w:val="PacketDiagramBodyText"/>
            </w:pPr>
            <w:r>
              <w:t>rgbFuture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frtHeaderOld (4 bytes): </w:t>
      </w:r>
      <w:r>
        <w:t xml:space="preserve"> An </w:t>
      </w:r>
      <w:hyperlink w:anchor="Section_02b165efca714c4393ca613d0d5a020b">
        <w:r>
          <w:rPr>
            <w:rStyle w:val="af5"/>
          </w:rPr>
          <w:t>FrtHeaderOld</w:t>
        </w:r>
      </w:hyperlink>
      <w:r>
        <w:t xml:space="preserve"> structure. The value of the </w:t>
      </w:r>
      <w:r>
        <w:rPr>
          <w:b/>
        </w:rPr>
        <w:t>frtHeaderOld.rt</w:t>
      </w:r>
      <w:r>
        <w:t xml:space="preserve"> field MUST be 0x80C.</w:t>
      </w:r>
    </w:p>
    <w:p w:rsidR="003070B7" w:rsidRDefault="003070B7" w:rsidP="003070B7">
      <w:pPr>
        <w:pStyle w:val="Definition-Field"/>
      </w:pPr>
      <w:r>
        <w:rPr>
          <w:b/>
        </w:rPr>
        <w:t xml:space="preserve">csxth (4 bytes): </w:t>
      </w:r>
      <w:r>
        <w:t xml:space="preserve"> A signed integer that specifies the number of </w:t>
      </w:r>
      <w:hyperlink w:anchor="Section_a1b4c45f245d474da2e2c087b572846f" w:history="1">
        <w:r>
          <w:rPr>
            <w:rStyle w:val="af5"/>
          </w:rPr>
          <w:t>SXTH</w:t>
        </w:r>
      </w:hyperlink>
      <w:r>
        <w:t xml:space="preserve"> records following this record. MUST be greater than or equal to 1.</w:t>
      </w:r>
    </w:p>
    <w:p w:rsidR="003070B7" w:rsidRDefault="003070B7" w:rsidP="003070B7">
      <w:pPr>
        <w:pStyle w:val="Definition-Field"/>
      </w:pPr>
      <w:r>
        <w:rPr>
          <w:b/>
        </w:rPr>
        <w:t xml:space="preserve">csxpi (4 bytes): </w:t>
      </w:r>
      <w:r>
        <w:t xml:space="preserve"> A signed integer that specifies the number of </w:t>
      </w:r>
      <w:hyperlink w:anchor="Section_bb443ec342004b388f93a4654df874a8" w:history="1">
        <w:r>
          <w:rPr>
            <w:rStyle w:val="af5"/>
          </w:rPr>
          <w:t>SXPIEx</w:t>
        </w:r>
      </w:hyperlink>
      <w:r>
        <w:t xml:space="preserve"> records following the SXTH records. MUST be greater than or equal to zero.</w:t>
      </w:r>
    </w:p>
    <w:p w:rsidR="003070B7" w:rsidRDefault="003070B7" w:rsidP="003070B7">
      <w:pPr>
        <w:pStyle w:val="Definition-Field"/>
      </w:pPr>
      <w:r>
        <w:rPr>
          <w:b/>
        </w:rPr>
        <w:t xml:space="preserve">csxvdtex (4 bytes): </w:t>
      </w:r>
      <w:r>
        <w:t xml:space="preserve"> A signed integer that specifies the number of </w:t>
      </w:r>
      <w:hyperlink w:anchor="Section_1dcf2beeca2c4c3abd4278bc22c3043d" w:history="1">
        <w:r>
          <w:rPr>
            <w:rStyle w:val="af5"/>
          </w:rPr>
          <w:t>SXVDTEx</w:t>
        </w:r>
      </w:hyperlink>
      <w:r>
        <w:t xml:space="preserve"> records following the SXPIEx records. MUST be greater than or equal to zero.</w:t>
      </w:r>
    </w:p>
    <w:p w:rsidR="003070B7" w:rsidRDefault="003070B7" w:rsidP="003070B7">
      <w:pPr>
        <w:pStyle w:val="Definition-Field"/>
      </w:pPr>
      <w:r>
        <w:rPr>
          <w:b/>
        </w:rPr>
        <w:t xml:space="preserve">cbFuture (4 bytes): </w:t>
      </w:r>
      <w:r>
        <w:t xml:space="preserve">An unsigned integer that specifies the count of bytes in </w:t>
      </w:r>
      <w:r>
        <w:rPr>
          <w:b/>
        </w:rPr>
        <w:t>rgbFuture</w:t>
      </w:r>
      <w:r>
        <w:t xml:space="preserve">. MUST be greater than or equal to zero and less than or equal to 1024. MUST be equal to the byte count of </w:t>
      </w:r>
      <w:r>
        <w:rPr>
          <w:b/>
        </w:rPr>
        <w:t>rgbFuture</w:t>
      </w:r>
      <w:r>
        <w:t>.</w:t>
      </w:r>
    </w:p>
    <w:p w:rsidR="003070B7" w:rsidRDefault="003070B7" w:rsidP="003070B7">
      <w:pPr>
        <w:pStyle w:val="Definition-Field"/>
      </w:pPr>
      <w:r>
        <w:rPr>
          <w:b/>
        </w:rPr>
        <w:t xml:space="preserve">rgbFuture (variable): </w:t>
      </w:r>
      <w:r>
        <w:t xml:space="preserve"> Information from future versions. The byte count MUST equal </w:t>
      </w:r>
      <w:r>
        <w:rPr>
          <w:b/>
        </w:rPr>
        <w:t>cbFuture</w:t>
      </w:r>
      <w:r>
        <w:t>.</w:t>
      </w:r>
    </w:p>
    <w:p w:rsidR="003070B7" w:rsidRDefault="003070B7" w:rsidP="003070B7">
      <w:pPr>
        <w:pStyle w:val="31"/>
        <w:numPr>
          <w:ilvl w:val="0"/>
          <w:numId w:val="0"/>
        </w:numPr>
        <w:tabs>
          <w:tab w:val="left" w:pos="720"/>
        </w:tabs>
        <w:ind w:left="720" w:hanging="720"/>
      </w:pPr>
      <w:bookmarkStart w:id="1382" w:name="Section_0afb49167a5243b6891742c07b8dc954"/>
      <w:bookmarkStart w:id="1383" w:name="SXViewEx9"/>
      <w:bookmarkStart w:id="1384" w:name="_Toc500759576"/>
      <w:r>
        <w:t>2.4.315</w:t>
      </w:r>
      <w:r>
        <w:tab/>
        <w:t>SXViewEx9</w:t>
      </w:r>
      <w:bookmarkEnd w:id="1382"/>
      <w:bookmarkEnd w:id="1383"/>
      <w:bookmarkEnd w:id="1384"/>
      <w:r>
        <w:fldChar w:fldCharType="begin"/>
      </w:r>
      <w:r>
        <w:instrText xml:space="preserve"> XE "Records:SxViewEx9" </w:instrText>
      </w:r>
      <w:r>
        <w:fldChar w:fldCharType="end"/>
      </w:r>
      <w:r>
        <w:fldChar w:fldCharType="begin"/>
      </w:r>
      <w:r>
        <w:instrText xml:space="preserve"> XE "SxViewEx9" </w:instrText>
      </w:r>
      <w:r>
        <w:fldChar w:fldCharType="end"/>
      </w:r>
      <w:r>
        <w:fldChar w:fldCharType="begin"/>
      </w:r>
      <w:r>
        <w:instrText xml:space="preserve"> XE "Details:SxViewEx9 record" </w:instrText>
      </w:r>
      <w:r>
        <w:fldChar w:fldCharType="end"/>
      </w:r>
    </w:p>
    <w:p w:rsidR="003070B7" w:rsidRDefault="003070B7" w:rsidP="003070B7">
      <w:r>
        <w:t xml:space="preserve">The </w:t>
      </w:r>
      <w:r>
        <w:rPr>
          <w:b/>
        </w:rPr>
        <w:t>SXViewEx9</w:t>
      </w:r>
      <w:r>
        <w:t xml:space="preserve"> record specifies extensions to the </w:t>
      </w:r>
      <w:hyperlink w:anchor="Section_09410dfbaac84a719ecf177ffba12c37" w:history="1">
        <w:r>
          <w:rPr>
            <w:rStyle w:val="af5"/>
          </w:rPr>
          <w:t>PivotTable view</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rt</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3780" w:type="dxa"/>
            <w:gridSpan w:val="14"/>
          </w:tcPr>
          <w:p w:rsidR="003070B7" w:rsidRDefault="003070B7" w:rsidP="0030562B">
            <w:pPr>
              <w:pStyle w:val="PacketDiagramBodyText"/>
            </w:pPr>
            <w:r>
              <w:t>reserved2</w:t>
            </w:r>
          </w:p>
        </w:tc>
      </w:tr>
      <w:tr w:rsidR="003070B7" w:rsidTr="0030562B">
        <w:trPr>
          <w:trHeight w:hRule="exact" w:val="490"/>
        </w:trPr>
        <w:tc>
          <w:tcPr>
            <w:tcW w:w="8640" w:type="dxa"/>
            <w:gridSpan w:val="32"/>
          </w:tcPr>
          <w:p w:rsidR="003070B7" w:rsidRDefault="003070B7" w:rsidP="0030562B">
            <w:pPr>
              <w:pStyle w:val="PacketDiagramBodyText"/>
            </w:pPr>
            <w:r>
              <w:t>reserved3</w:t>
            </w:r>
          </w:p>
        </w:tc>
      </w:tr>
      <w:tr w:rsidR="003070B7" w:rsidTr="0030562B">
        <w:trPr>
          <w:trHeight w:hRule="exact" w:val="490"/>
        </w:trPr>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540" w:type="dxa"/>
            <w:gridSpan w:val="2"/>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7020" w:type="dxa"/>
            <w:gridSpan w:val="26"/>
          </w:tcPr>
          <w:p w:rsidR="003070B7" w:rsidRDefault="003070B7" w:rsidP="0030562B">
            <w:pPr>
              <w:pStyle w:val="PacketDiagramBodyText"/>
            </w:pPr>
            <w:r>
              <w:t>reserved6</w:t>
            </w:r>
          </w:p>
        </w:tc>
      </w:tr>
      <w:tr w:rsidR="003070B7" w:rsidTr="0030562B">
        <w:trPr>
          <w:trHeight w:hRule="exact" w:val="490"/>
        </w:trPr>
        <w:tc>
          <w:tcPr>
            <w:tcW w:w="4320" w:type="dxa"/>
            <w:gridSpan w:val="16"/>
          </w:tcPr>
          <w:p w:rsidR="003070B7" w:rsidRDefault="003070B7" w:rsidP="0030562B">
            <w:pPr>
              <w:pStyle w:val="PacketDiagramBodyText"/>
            </w:pPr>
            <w:r>
              <w:t>itblAutoFmt</w:t>
            </w:r>
          </w:p>
        </w:tc>
        <w:tc>
          <w:tcPr>
            <w:tcW w:w="4320" w:type="dxa"/>
            <w:gridSpan w:val="16"/>
          </w:tcPr>
          <w:p w:rsidR="003070B7" w:rsidRDefault="003070B7" w:rsidP="0030562B">
            <w:pPr>
              <w:pStyle w:val="PacketDiagramBodyText"/>
            </w:pPr>
            <w:r>
              <w:t>chGrand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rt (2 bytes): </w:t>
      </w:r>
      <w:r>
        <w:t xml:space="preserve">An unsigned integer that specifies the record type identifier. The value MUST be 0x0810. </w:t>
      </w:r>
    </w:p>
    <w:p w:rsidR="003070B7" w:rsidRDefault="003070B7" w:rsidP="003070B7">
      <w:pPr>
        <w:pStyle w:val="Definition-Field"/>
      </w:pPr>
      <w:r>
        <w:rPr>
          <w:b/>
        </w:rPr>
        <w:t xml:space="preserve">A - reserved1 (1 bit): </w:t>
      </w:r>
      <w:r>
        <w:t>MUST be zero, and MUST be ignored.</w:t>
      </w:r>
    </w:p>
    <w:p w:rsidR="003070B7" w:rsidRDefault="003070B7" w:rsidP="003070B7">
      <w:pPr>
        <w:pStyle w:val="af0"/>
      </w:pPr>
      <w:r>
        <w:rPr>
          <w:b/>
        </w:rPr>
        <w:t xml:space="preserve">B - fFrtAlert (1 bit): </w:t>
      </w:r>
      <w:r>
        <w:t xml:space="preserve"> A bit that specifies whether features of this </w:t>
      </w:r>
      <w:hyperlink w:anchor="Section_a5f57198f2af40b2ba07e4b1836d73f3" w:history="1">
        <w:r>
          <w:rPr>
            <w:rStyle w:val="af5"/>
          </w:rPr>
          <w:t>PivotTable</w:t>
        </w:r>
      </w:hyperlink>
      <w:r>
        <w:t xml:space="preserve"> are not supported in earlier versions of the </w:t>
      </w:r>
      <w:hyperlink w:anchor="gt_f9965de8-cd18-4e26-a9c6-adfee3d67517">
        <w:r>
          <w:rPr>
            <w:rStyle w:val="HyperlinkGreen"/>
            <w:b/>
          </w:rPr>
          <w:t>BIFF</w:t>
        </w:r>
      </w:hyperlink>
      <w:r>
        <w:t>.</w:t>
      </w:r>
    </w:p>
    <w:p w:rsidR="003070B7" w:rsidRDefault="003070B7" w:rsidP="003070B7">
      <w:pPr>
        <w:pStyle w:val="Definition-Field"/>
        <w:ind w:left="0" w:firstLine="0"/>
      </w:pPr>
      <w:r>
        <w:t>An application can alert the user of possible problems when saving as an earlier version of the BIFF.</w:t>
      </w:r>
    </w:p>
    <w:p w:rsidR="003070B7" w:rsidRDefault="003070B7" w:rsidP="003070B7">
      <w:pPr>
        <w:pStyle w:val="Definition-Field"/>
      </w:pPr>
      <w:r>
        <w:rPr>
          <w:b/>
        </w:rPr>
        <w:t xml:space="preserve">reserved2 (14 bits): </w:t>
      </w:r>
      <w:r>
        <w:t>MUST be zero, and MUST be ignored.</w:t>
      </w:r>
    </w:p>
    <w:p w:rsidR="003070B7" w:rsidRDefault="003070B7" w:rsidP="003070B7">
      <w:pPr>
        <w:pStyle w:val="Definition-Field"/>
      </w:pPr>
      <w:r>
        <w:rPr>
          <w:b/>
        </w:rPr>
        <w:t xml:space="preserve">reserved3 (4 bytes): </w:t>
      </w:r>
      <w:r>
        <w:t>MUST be zero, and MUST be ignored.</w:t>
      </w:r>
    </w:p>
    <w:p w:rsidR="003070B7" w:rsidRDefault="003070B7" w:rsidP="003070B7">
      <w:pPr>
        <w:pStyle w:val="Definition-Field"/>
      </w:pPr>
      <w:r>
        <w:rPr>
          <w:b/>
        </w:rPr>
        <w:t xml:space="preserve">C - reserved4 (1 bit): </w:t>
      </w:r>
      <w:r>
        <w:t xml:space="preserve"> MUST be zero, and MUST be ignored.</w:t>
      </w:r>
    </w:p>
    <w:p w:rsidR="003070B7" w:rsidRDefault="003070B7" w:rsidP="003070B7">
      <w:pPr>
        <w:pStyle w:val="Definition-Field"/>
      </w:pPr>
      <w:r>
        <w:rPr>
          <w:b/>
        </w:rPr>
        <w:t xml:space="preserve">D - fPrintTitles (1 bit): </w:t>
      </w:r>
      <w:r>
        <w:t xml:space="preserve"> A bit that specifies whether the print titles for the </w:t>
      </w:r>
      <w:hyperlink w:anchor="gt_2fdc6291-fa6a-48a6-afbb-04f910d68615">
        <w:r>
          <w:rPr>
            <w:rStyle w:val="HyperlinkGreen"/>
            <w:b/>
          </w:rPr>
          <w:t>worksheet</w:t>
        </w:r>
      </w:hyperlink>
      <w:r>
        <w:t xml:space="preserve"> are set based on the PivotTable report. The row print titles are set to the pivot item captions on the column axis and the column print titles are set to the pivot item captions on the row axis. </w:t>
      </w:r>
    </w:p>
    <w:p w:rsidR="003070B7" w:rsidRDefault="003070B7" w:rsidP="003070B7">
      <w:pPr>
        <w:pStyle w:val="Definition-Field"/>
      </w:pPr>
      <w:r>
        <w:rPr>
          <w:b/>
        </w:rPr>
        <w:t xml:space="preserve">E - fLineMode (1 bit): </w:t>
      </w:r>
      <w:r>
        <w:t xml:space="preserve"> A bit that specifies whether any </w:t>
      </w:r>
      <w:hyperlink w:anchor="Section_1edf7f2294084945b2de56526c14fca5" w:history="1">
        <w:r>
          <w:rPr>
            <w:rStyle w:val="af5"/>
          </w:rPr>
          <w:t>pivot field</w:t>
        </w:r>
      </w:hyperlink>
      <w:r>
        <w:t xml:space="preserve"> is in outline mode. See </w:t>
      </w:r>
      <w:hyperlink w:anchor="Section_427438d9b8e34a5c8b678f158fbf680f" w:history="1">
        <w:r>
          <w:rPr>
            <w:rStyle w:val="af5"/>
          </w:rPr>
          <w:t>Subtotalling</w:t>
        </w:r>
      </w:hyperlink>
      <w:r>
        <w:t xml:space="preserve"> for more information.</w:t>
      </w:r>
    </w:p>
    <w:p w:rsidR="003070B7" w:rsidRDefault="003070B7" w:rsidP="003070B7">
      <w:pPr>
        <w:pStyle w:val="Definition-Field"/>
      </w:pPr>
      <w:r>
        <w:rPr>
          <w:b/>
        </w:rPr>
        <w:t xml:space="preserve">F - reserved5 (2 bits): </w:t>
      </w:r>
      <w:r>
        <w:t xml:space="preserve"> MUST be zero, and MUST be ignored.</w:t>
      </w:r>
    </w:p>
    <w:p w:rsidR="003070B7" w:rsidRDefault="003070B7" w:rsidP="003070B7">
      <w:pPr>
        <w:pStyle w:val="Definition-Field"/>
      </w:pPr>
      <w:r>
        <w:rPr>
          <w:b/>
        </w:rPr>
        <w:t xml:space="preserve">G - fRepeatItemsOnEachPrintedPage (1 bit): </w:t>
      </w:r>
      <w:r>
        <w:t xml:space="preserve"> A bit that specifies whether </w:t>
      </w:r>
      <w:hyperlink w:anchor="Section_58891cc5dd9b4293a97831070779524f" w:history="1">
        <w:r>
          <w:rPr>
            <w:rStyle w:val="af5"/>
          </w:rPr>
          <w:t>pivot item</w:t>
        </w:r>
      </w:hyperlink>
      <w:r>
        <w:t xml:space="preserve"> captions on the </w:t>
      </w:r>
      <w:hyperlink w:anchor="Section_3f46e7207706400cba9473cb829f869a" w:history="1">
        <w:r>
          <w:rPr>
            <w:rStyle w:val="af5"/>
          </w:rPr>
          <w:t>row axis</w:t>
        </w:r>
      </w:hyperlink>
      <w:r>
        <w:t xml:space="preserve"> are repeated on each printed page for pivot fields in tabular form.</w:t>
      </w:r>
    </w:p>
    <w:p w:rsidR="003070B7" w:rsidRDefault="003070B7" w:rsidP="003070B7">
      <w:pPr>
        <w:pStyle w:val="Definition-Field"/>
      </w:pPr>
      <w:r>
        <w:rPr>
          <w:b/>
        </w:rPr>
        <w:t xml:space="preserve">reserved6 (26 bits): </w:t>
      </w:r>
      <w:r>
        <w:t xml:space="preserve"> MUST be zero, and MUST be ignored.</w:t>
      </w:r>
    </w:p>
    <w:p w:rsidR="003070B7" w:rsidRDefault="003070B7" w:rsidP="003070B7">
      <w:pPr>
        <w:pStyle w:val="Definition-Field"/>
      </w:pPr>
      <w:r>
        <w:rPr>
          <w:b/>
        </w:rPr>
        <w:t xml:space="preserve">itblAutoFmt (2 bytes): </w:t>
      </w:r>
      <w:r>
        <w:t xml:space="preserve"> An </w:t>
      </w:r>
      <w:hyperlink w:anchor="Section_c43451301af54d2892707082e9f98154" w:history="1">
        <w:r>
          <w:rPr>
            <w:rStyle w:val="af5"/>
          </w:rPr>
          <w:t>AutoFmt8</w:t>
        </w:r>
      </w:hyperlink>
      <w:r>
        <w:t xml:space="preserve"> structure that specifies the PivotTable </w:t>
      </w:r>
      <w:hyperlink w:anchor="gt_f7e1ea19-1129-4519-a857-008db95c462f">
        <w:r>
          <w:rPr>
            <w:rStyle w:val="HyperlinkGreen"/>
            <w:b/>
          </w:rPr>
          <w:t>AutoFormat</w:t>
        </w:r>
      </w:hyperlink>
      <w:r>
        <w:t xml:space="preserve">. If the value of this field is not 1, this field overrides the </w:t>
      </w:r>
      <w:r>
        <w:rPr>
          <w:b/>
        </w:rPr>
        <w:t>itblAutoFmt</w:t>
      </w:r>
      <w:r>
        <w:t xml:space="preserve"> field in the previous </w:t>
      </w:r>
      <w:hyperlink w:anchor="Section_fcf246969b7b45a2b48a4199d26fb41b" w:history="1">
        <w:r>
          <w:rPr>
            <w:rStyle w:val="af5"/>
          </w:rPr>
          <w:t>SxView</w:t>
        </w:r>
      </w:hyperlink>
      <w:r>
        <w:t xml:space="preserve"> record.</w:t>
      </w:r>
    </w:p>
    <w:p w:rsidR="003070B7" w:rsidRDefault="003070B7" w:rsidP="003070B7">
      <w:pPr>
        <w:pStyle w:val="Definition-Field"/>
      </w:pPr>
      <w:r>
        <w:rPr>
          <w:b/>
        </w:rPr>
        <w:t xml:space="preserve">chGrand (variable): </w:t>
      </w:r>
      <w:r>
        <w:t xml:space="preserve"> An </w:t>
      </w:r>
      <w:hyperlink w:anchor="Section_36ca6de7be1648bcaa5e3eaf4942f671" w:history="1">
        <w:r>
          <w:rPr>
            <w:rStyle w:val="af5"/>
          </w:rPr>
          <w:t xml:space="preserve">XLUnicodeString </w:t>
        </w:r>
      </w:hyperlink>
      <w:r>
        <w:t xml:space="preserve"> structure that specifies a user-entered caption to display for grand totals when the PivotTable is recalculated. The length MUST be less than or equal to 255 characters.</w:t>
      </w:r>
    </w:p>
    <w:p w:rsidR="003070B7" w:rsidRDefault="003070B7" w:rsidP="003070B7">
      <w:pPr>
        <w:pStyle w:val="31"/>
        <w:numPr>
          <w:ilvl w:val="0"/>
          <w:numId w:val="0"/>
        </w:numPr>
        <w:tabs>
          <w:tab w:val="left" w:pos="720"/>
        </w:tabs>
        <w:ind w:left="720" w:hanging="720"/>
      </w:pPr>
      <w:bookmarkStart w:id="1385" w:name="Section_e729a06cb73f4c01a57609c193a2b1a8"/>
      <w:bookmarkStart w:id="1386" w:name="SXViewLink"/>
      <w:bookmarkStart w:id="1387" w:name="_Toc500759577"/>
      <w:r>
        <w:t>2.4.316</w:t>
      </w:r>
      <w:r>
        <w:tab/>
        <w:t>SXViewLink</w:t>
      </w:r>
      <w:bookmarkEnd w:id="1385"/>
      <w:bookmarkEnd w:id="1386"/>
      <w:bookmarkEnd w:id="1387"/>
      <w:r>
        <w:fldChar w:fldCharType="begin"/>
      </w:r>
      <w:r>
        <w:instrText xml:space="preserve"> XE "Records:SxViewLink" </w:instrText>
      </w:r>
      <w:r>
        <w:fldChar w:fldCharType="end"/>
      </w:r>
      <w:r>
        <w:fldChar w:fldCharType="begin"/>
      </w:r>
      <w:r>
        <w:instrText xml:space="preserve"> XE "SxViewLink" </w:instrText>
      </w:r>
      <w:r>
        <w:fldChar w:fldCharType="end"/>
      </w:r>
      <w:r>
        <w:fldChar w:fldCharType="begin"/>
      </w:r>
      <w:r>
        <w:instrText xml:space="preserve"> XE "Details:SxViewLink record" </w:instrText>
      </w:r>
      <w:r>
        <w:fldChar w:fldCharType="end"/>
      </w:r>
    </w:p>
    <w:p w:rsidR="003070B7" w:rsidRDefault="003070B7" w:rsidP="003070B7">
      <w:r>
        <w:t xml:space="preserve">The </w:t>
      </w:r>
      <w:r>
        <w:rPr>
          <w:b/>
        </w:rPr>
        <w:t>SXViewLink</w:t>
      </w:r>
      <w:r>
        <w:t xml:space="preserve"> record specifies the name of the source </w:t>
      </w:r>
      <w:hyperlink w:anchor="Section_09410dfbaac84a719ecf177ffba12c37" w:history="1">
        <w:r>
          <w:rPr>
            <w:rStyle w:val="af5"/>
          </w:rPr>
          <w:t>PivotTable view</w:t>
        </w:r>
      </w:hyperlink>
      <w:r>
        <w:t xml:space="preserve"> associated with a </w:t>
      </w:r>
      <w:hyperlink w:anchor="Section_bed5fbd356f54997bb54b49f04e734b7" w:history="1">
        <w:r>
          <w:rPr>
            <w:rStyle w:val="af5"/>
          </w:rPr>
          <w:t>Pivot Chart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rt</w:t>
            </w:r>
          </w:p>
        </w:tc>
        <w:tc>
          <w:tcPr>
            <w:tcW w:w="4320" w:type="dxa"/>
            <w:gridSpan w:val="16"/>
          </w:tcPr>
          <w:p w:rsidR="003070B7" w:rsidRDefault="003070B7" w:rsidP="0030562B">
            <w:pPr>
              <w:pStyle w:val="PacketDiagramBodyText"/>
            </w:pPr>
            <w:r>
              <w:t>unused</w:t>
            </w:r>
          </w:p>
        </w:tc>
      </w:tr>
      <w:tr w:rsidR="003070B7" w:rsidTr="0030562B">
        <w:trPr>
          <w:trHeight w:hRule="exact" w:val="490"/>
        </w:trPr>
        <w:tc>
          <w:tcPr>
            <w:tcW w:w="4320" w:type="dxa"/>
            <w:gridSpan w:val="16"/>
          </w:tcPr>
          <w:p w:rsidR="003070B7" w:rsidRDefault="003070B7" w:rsidP="0030562B">
            <w:pPr>
              <w:pStyle w:val="PacketDiagramBodyText"/>
            </w:pPr>
            <w:r>
              <w:t>reserved</w:t>
            </w:r>
          </w:p>
        </w:tc>
        <w:tc>
          <w:tcPr>
            <w:tcW w:w="2160" w:type="dxa"/>
            <w:gridSpan w:val="8"/>
          </w:tcPr>
          <w:p w:rsidR="003070B7" w:rsidRDefault="003070B7" w:rsidP="0030562B">
            <w:pPr>
              <w:pStyle w:val="PacketDiagramBodyText"/>
            </w:pPr>
            <w:r>
              <w:t>cch</w:t>
            </w:r>
          </w:p>
        </w:tc>
        <w:tc>
          <w:tcPr>
            <w:tcW w:w="2160" w:type="dxa"/>
            <w:gridSpan w:val="8"/>
          </w:tcPr>
          <w:p w:rsidR="003070B7" w:rsidRDefault="003070B7" w:rsidP="0030562B">
            <w:pPr>
              <w:pStyle w:val="PacketDiagramBodyText"/>
            </w:pPr>
            <w:r>
              <w:t>stPivotTable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rt (2 bytes): </w:t>
      </w:r>
      <w:r>
        <w:t>An unsigned integer. MUST be 0x0858.</w:t>
      </w:r>
    </w:p>
    <w:p w:rsidR="003070B7" w:rsidRDefault="003070B7" w:rsidP="003070B7">
      <w:pPr>
        <w:pStyle w:val="Definition-Field"/>
      </w:pPr>
      <w:r>
        <w:rPr>
          <w:b/>
        </w:rPr>
        <w:t xml:space="preserve">unused (2 bytes): </w:t>
      </w:r>
      <w:r>
        <w:t xml:space="preserve"> Undefined, and MUST be ignored.</w:t>
      </w:r>
    </w:p>
    <w:p w:rsidR="003070B7" w:rsidRDefault="003070B7" w:rsidP="003070B7">
      <w:pPr>
        <w:pStyle w:val="Definition-Field"/>
      </w:pPr>
      <w:r>
        <w:rPr>
          <w:b/>
        </w:rPr>
        <w:t xml:space="preserve">reserved (2 bytes): </w:t>
      </w:r>
      <w:r>
        <w:t xml:space="preserve"> MUST be zero and MUST be ignored.</w:t>
      </w:r>
    </w:p>
    <w:p w:rsidR="003070B7" w:rsidRDefault="003070B7" w:rsidP="003070B7">
      <w:pPr>
        <w:pStyle w:val="Definition-Field"/>
      </w:pPr>
      <w:r>
        <w:rPr>
          <w:b/>
        </w:rPr>
        <w:t xml:space="preserve">cch (1 byte): </w:t>
      </w:r>
      <w:r>
        <w:t xml:space="preserve"> An unsigned integer that specifies the count of characters of the </w:t>
      </w:r>
      <w:r>
        <w:rPr>
          <w:b/>
        </w:rPr>
        <w:t>stPivotTable</w:t>
      </w:r>
      <w:r>
        <w:t xml:space="preserve"> field.</w:t>
      </w:r>
    </w:p>
    <w:p w:rsidR="003070B7" w:rsidRDefault="003070B7" w:rsidP="003070B7">
      <w:pPr>
        <w:pStyle w:val="Definition-Field"/>
      </w:pPr>
      <w:r>
        <w:rPr>
          <w:b/>
        </w:rPr>
        <w:t xml:space="preserve">stPivotTable (variable): </w:t>
      </w:r>
      <w:r>
        <w:t xml:space="preserve"> An </w:t>
      </w:r>
      <w:hyperlink w:anchor="Section_e64abeee2f3a4004b9e33d67e29d6066" w:history="1">
        <w:r>
          <w:rPr>
            <w:rStyle w:val="af5"/>
          </w:rPr>
          <w:t>XLUnicodeStringNoCch</w:t>
        </w:r>
      </w:hyperlink>
      <w:r>
        <w:t xml:space="preserve"> non-null-terminated, case-sensitive </w:t>
      </w:r>
      <w:hyperlink w:anchor="gt_c305d0ab-8b94-461a-bd76-13b40cb8c4d8">
        <w:r>
          <w:rPr>
            <w:rStyle w:val="HyperlinkGreen"/>
            <w:b/>
          </w:rPr>
          <w:t>Unicode</w:t>
        </w:r>
      </w:hyperlink>
      <w:r>
        <w:t xml:space="preserve"> string that specifies the name of the PivotTable view associated with the Pivot Chart. The size of this field in bytes MUST be </w:t>
      </w:r>
      <w:r>
        <w:rPr>
          <w:b/>
        </w:rPr>
        <w:t>cch</w:t>
      </w:r>
      <w:r>
        <w:t>.</w:t>
      </w:r>
    </w:p>
    <w:p w:rsidR="003070B7" w:rsidRDefault="003070B7" w:rsidP="003070B7">
      <w:pPr>
        <w:pStyle w:val="31"/>
        <w:numPr>
          <w:ilvl w:val="0"/>
          <w:numId w:val="0"/>
        </w:numPr>
        <w:tabs>
          <w:tab w:val="left" w:pos="720"/>
        </w:tabs>
        <w:ind w:left="720" w:hanging="720"/>
      </w:pPr>
      <w:bookmarkStart w:id="1388" w:name="Section_386ddcb0d3f94370b60c2f05b2d371c7"/>
      <w:bookmarkStart w:id="1389" w:name="SXVS"/>
      <w:bookmarkStart w:id="1390" w:name="_Toc500759578"/>
      <w:r>
        <w:t>2.4.317</w:t>
      </w:r>
      <w:r>
        <w:tab/>
        <w:t>SXVS</w:t>
      </w:r>
      <w:bookmarkEnd w:id="1388"/>
      <w:bookmarkEnd w:id="1389"/>
      <w:bookmarkEnd w:id="1390"/>
      <w:r>
        <w:fldChar w:fldCharType="begin"/>
      </w:r>
      <w:r>
        <w:instrText xml:space="preserve"> XE "Records:SXVS" </w:instrText>
      </w:r>
      <w:r>
        <w:fldChar w:fldCharType="end"/>
      </w:r>
      <w:r>
        <w:fldChar w:fldCharType="begin"/>
      </w:r>
      <w:r>
        <w:instrText xml:space="preserve"> XE "SXVS" </w:instrText>
      </w:r>
      <w:r>
        <w:fldChar w:fldCharType="end"/>
      </w:r>
      <w:r>
        <w:fldChar w:fldCharType="begin"/>
      </w:r>
      <w:r>
        <w:instrText xml:space="preserve"> XE "Details:SXVS record" </w:instrText>
      </w:r>
      <w:r>
        <w:fldChar w:fldCharType="end"/>
      </w:r>
    </w:p>
    <w:p w:rsidR="003070B7" w:rsidRDefault="003070B7" w:rsidP="003070B7">
      <w:r>
        <w:t xml:space="preserve">The </w:t>
      </w:r>
      <w:r>
        <w:rPr>
          <w:b/>
        </w:rPr>
        <w:t>SXVS</w:t>
      </w:r>
      <w:r>
        <w:t xml:space="preserve"> record specifies the type of </w:t>
      </w:r>
      <w:hyperlink w:anchor="Section_e65bff19ea464f3b9798d8d2db9202b4" w:history="1">
        <w:r>
          <w:rPr>
            <w:rStyle w:val="af5"/>
          </w:rPr>
          <w:t>source data</w:t>
        </w:r>
      </w:hyperlink>
      <w:r>
        <w:t xml:space="preserve"> used for a </w:t>
      </w:r>
      <w:hyperlink w:anchor="Section_a8496208d8334015938a56a0e97f9f0e" w:history="1">
        <w:r>
          <w:rPr>
            <w:rStyle w:val="af5"/>
          </w:rPr>
          <w:t>PivotCache</w:t>
        </w:r>
      </w:hyperlink>
      <w:r>
        <w:t>. This record is followed by a sequence of records that specify additional information about the source data.</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sxvs</w:t>
            </w:r>
          </w:p>
        </w:tc>
      </w:tr>
    </w:tbl>
    <w:p w:rsidR="003070B7" w:rsidRDefault="003070B7" w:rsidP="003070B7">
      <w:pPr>
        <w:pStyle w:val="Definition-Field"/>
      </w:pPr>
      <w:r>
        <w:rPr>
          <w:b/>
        </w:rPr>
        <w:t xml:space="preserve">sxvs (2 bytes): </w:t>
      </w:r>
      <w:r>
        <w:t xml:space="preserve"> An unsigned integer that specifies the type of source data used for the PivotCache. The types of records that follow this record are dictated by the value of this field. MUST be a value from the following table:</w:t>
      </w:r>
    </w:p>
    <w:tbl>
      <w:tblPr>
        <w:tblStyle w:val="Table-ShadedHeader"/>
        <w:tblW w:w="0" w:type="auto"/>
        <w:tblInd w:w="475" w:type="dxa"/>
        <w:tblLook w:val="04A0" w:firstRow="1" w:lastRow="0" w:firstColumn="1" w:lastColumn="0" w:noHBand="0" w:noVBand="1"/>
      </w:tblPr>
      <w:tblGrid>
        <w:gridCol w:w="1624"/>
        <w:gridCol w:w="1051"/>
        <w:gridCol w:w="6440"/>
      </w:tblGrid>
      <w:tr w:rsidR="003070B7" w:rsidTr="0030562B">
        <w:trPr>
          <w:cnfStyle w:val="100000000000" w:firstRow="1" w:lastRow="0" w:firstColumn="0" w:lastColumn="0" w:oddVBand="0" w:evenVBand="0" w:oddHBand="0" w:evenHBand="0" w:firstRowFirstColumn="0" w:firstRowLastColumn="0" w:lastRowFirstColumn="0" w:lastRowLastColumn="0"/>
          <w:trHeight w:val="98"/>
          <w:tblHeader/>
        </w:trPr>
        <w:tc>
          <w:tcPr>
            <w:tcW w:w="1504" w:type="dxa"/>
          </w:tcPr>
          <w:p w:rsidR="003070B7" w:rsidRDefault="003070B7" w:rsidP="0030562B">
            <w:pPr>
              <w:pStyle w:val="Definition-Field2"/>
              <w:keepNext w:val="0"/>
              <w:spacing w:before="0" w:after="0"/>
              <w:ind w:left="0"/>
              <w:rPr>
                <w:b/>
              </w:rPr>
            </w:pPr>
            <w:r>
              <w:rPr>
                <w:b/>
              </w:rPr>
              <w:t>Name</w:t>
            </w:r>
          </w:p>
        </w:tc>
        <w:tc>
          <w:tcPr>
            <w:tcW w:w="1055" w:type="dxa"/>
          </w:tcPr>
          <w:p w:rsidR="003070B7" w:rsidRDefault="003070B7" w:rsidP="0030562B">
            <w:pPr>
              <w:pStyle w:val="Definition-Field2"/>
              <w:keepNext w:val="0"/>
              <w:spacing w:before="0" w:after="0"/>
              <w:ind w:left="0"/>
              <w:rPr>
                <w:b/>
              </w:rPr>
            </w:pPr>
            <w:r>
              <w:rPr>
                <w:b/>
              </w:rPr>
              <w:t>Value</w:t>
            </w:r>
          </w:p>
        </w:tc>
        <w:tc>
          <w:tcPr>
            <w:tcW w:w="6531" w:type="dxa"/>
          </w:tcPr>
          <w:p w:rsidR="003070B7" w:rsidRDefault="003070B7" w:rsidP="0030562B">
            <w:pPr>
              <w:pStyle w:val="Definition-Field2"/>
              <w:keepNext w:val="0"/>
              <w:spacing w:before="0" w:after="0"/>
              <w:ind w:left="0"/>
              <w:rPr>
                <w:b/>
              </w:rPr>
            </w:pPr>
            <w:r>
              <w:rPr>
                <w:b/>
              </w:rPr>
              <w:t>Meaning</w:t>
            </w:r>
          </w:p>
        </w:tc>
      </w:tr>
      <w:tr w:rsidR="003070B7" w:rsidTr="0030562B">
        <w:trPr>
          <w:trHeight w:val="413"/>
        </w:trPr>
        <w:tc>
          <w:tcPr>
            <w:tcW w:w="1504" w:type="dxa"/>
          </w:tcPr>
          <w:p w:rsidR="003070B7" w:rsidRDefault="003070B7" w:rsidP="0030562B">
            <w:pPr>
              <w:pStyle w:val="TableBodyText"/>
            </w:pPr>
            <w:r>
              <w:t>SHEET</w:t>
            </w:r>
          </w:p>
        </w:tc>
        <w:tc>
          <w:tcPr>
            <w:tcW w:w="1055" w:type="dxa"/>
          </w:tcPr>
          <w:p w:rsidR="003070B7" w:rsidRDefault="003070B7" w:rsidP="0030562B">
            <w:pPr>
              <w:pStyle w:val="TableBodyText"/>
            </w:pPr>
            <w:r>
              <w:t>0x0001</w:t>
            </w:r>
          </w:p>
        </w:tc>
        <w:tc>
          <w:tcPr>
            <w:tcW w:w="6531" w:type="dxa"/>
          </w:tcPr>
          <w:p w:rsidR="003070B7" w:rsidRDefault="003070B7" w:rsidP="0030562B">
            <w:pPr>
              <w:pStyle w:val="TableBodyText"/>
            </w:pPr>
            <w:r>
              <w:t xml:space="preserve">Specifies that the source data is a </w:t>
            </w:r>
            <w:hyperlink w:anchor="gt_c2c93fec-8d3e-45de-8010-c738cc1cea99">
              <w:r>
                <w:rPr>
                  <w:rStyle w:val="HyperlinkGreen"/>
                  <w:b/>
                </w:rPr>
                <w:t>range</w:t>
              </w:r>
            </w:hyperlink>
            <w:r>
              <w:t xml:space="preserve">. This record MUST be followed by a </w:t>
            </w:r>
            <w:hyperlink w:anchor="Section_589885b2fd4e4fcc9c8e37fbf7838716" w:history="1">
              <w:r>
                <w:rPr>
                  <w:rStyle w:val="af5"/>
                </w:rPr>
                <w:t>DConRef</w:t>
              </w:r>
            </w:hyperlink>
            <w:r>
              <w:t xml:space="preserve"> record that specifies a simple range, or a </w:t>
            </w:r>
            <w:hyperlink w:anchor="Section_26ceabe5f33a442f9a0fa3def1c47948" w:history="1">
              <w:r>
                <w:rPr>
                  <w:rStyle w:val="af5"/>
                </w:rPr>
                <w:t>DConName</w:t>
              </w:r>
            </w:hyperlink>
            <w:r>
              <w:t xml:space="preserve"> record that specifies a </w:t>
            </w:r>
            <w:hyperlink w:anchor="gt_042582ea-4050-4e5c-a2df-ae39706a19b6">
              <w:r>
                <w:rPr>
                  <w:rStyle w:val="HyperlinkGreen"/>
                  <w:b/>
                </w:rPr>
                <w:t>named range</w:t>
              </w:r>
            </w:hyperlink>
            <w:r>
              <w:t xml:space="preserve">, or a </w:t>
            </w:r>
            <w:hyperlink w:anchor="Section_d83824fcad44477cbe327da0e694ffcb" w:history="1">
              <w:r>
                <w:rPr>
                  <w:rStyle w:val="af5"/>
                </w:rPr>
                <w:t>DConBin</w:t>
              </w:r>
            </w:hyperlink>
            <w:r>
              <w:t xml:space="preserve"> record that specifies a built-in named range.</w:t>
            </w:r>
          </w:p>
        </w:tc>
      </w:tr>
      <w:tr w:rsidR="003070B7" w:rsidTr="0030562B">
        <w:tc>
          <w:tcPr>
            <w:tcW w:w="1504" w:type="dxa"/>
          </w:tcPr>
          <w:p w:rsidR="003070B7" w:rsidRDefault="003070B7" w:rsidP="0030562B">
            <w:pPr>
              <w:pStyle w:val="TableBodyText"/>
            </w:pPr>
            <w:r>
              <w:t>EXTERNAL</w:t>
            </w:r>
          </w:p>
        </w:tc>
        <w:tc>
          <w:tcPr>
            <w:tcW w:w="1055" w:type="dxa"/>
          </w:tcPr>
          <w:p w:rsidR="003070B7" w:rsidRDefault="003070B7" w:rsidP="0030562B">
            <w:pPr>
              <w:pStyle w:val="TableBodyText"/>
            </w:pPr>
            <w:r>
              <w:t>0x0002</w:t>
            </w:r>
          </w:p>
        </w:tc>
        <w:tc>
          <w:tcPr>
            <w:tcW w:w="6531" w:type="dxa"/>
          </w:tcPr>
          <w:p w:rsidR="003070B7" w:rsidRDefault="003070B7" w:rsidP="0030562B">
            <w:pPr>
              <w:pStyle w:val="TableBodyText"/>
            </w:pPr>
            <w:r>
              <w:t xml:space="preserve">Specifies that external source data is used. This record MUST be followed by a sequence of records beginning with a </w:t>
            </w:r>
            <w:hyperlink w:anchor="Section_6d819178e06142acae5a7cced9ee3653" w:history="1">
              <w:r>
                <w:rPr>
                  <w:rStyle w:val="af5"/>
                </w:rPr>
                <w:t>DbQuery</w:t>
              </w:r>
            </w:hyperlink>
            <w:r>
              <w:t xml:space="preserve"> record that specifies connection and query information that is used to retrieve </w:t>
            </w:r>
            <w:hyperlink w:anchor="gt_6eba82a0-dd74-46f6-90cc-3cf1b298d69e">
              <w:r>
                <w:rPr>
                  <w:rStyle w:val="HyperlinkGreen"/>
                  <w:b/>
                </w:rPr>
                <w:t>external data</w:t>
              </w:r>
            </w:hyperlink>
            <w:r>
              <w:t>.</w:t>
            </w:r>
          </w:p>
        </w:tc>
      </w:tr>
      <w:tr w:rsidR="003070B7" w:rsidTr="0030562B">
        <w:tc>
          <w:tcPr>
            <w:tcW w:w="1504" w:type="dxa"/>
          </w:tcPr>
          <w:p w:rsidR="003070B7" w:rsidRDefault="003070B7" w:rsidP="0030562B">
            <w:pPr>
              <w:pStyle w:val="TableBodyText"/>
            </w:pPr>
            <w:r>
              <w:t>CONSOLIDATION</w:t>
            </w:r>
          </w:p>
        </w:tc>
        <w:tc>
          <w:tcPr>
            <w:tcW w:w="1055" w:type="dxa"/>
          </w:tcPr>
          <w:p w:rsidR="003070B7" w:rsidRDefault="003070B7" w:rsidP="0030562B">
            <w:pPr>
              <w:pStyle w:val="TableBodyText"/>
            </w:pPr>
            <w:r>
              <w:t>0x0004</w:t>
            </w:r>
          </w:p>
        </w:tc>
        <w:tc>
          <w:tcPr>
            <w:tcW w:w="6531" w:type="dxa"/>
          </w:tcPr>
          <w:p w:rsidR="003070B7" w:rsidRDefault="003070B7" w:rsidP="0030562B">
            <w:pPr>
              <w:pStyle w:val="TableBodyText"/>
            </w:pPr>
            <w:r>
              <w:t xml:space="preserve">Specifies that </w:t>
            </w:r>
            <w:hyperlink w:anchor="Section_2535c296b76b4728b52c72fbabaf3047" w:history="1">
              <w:r>
                <w:rPr>
                  <w:rStyle w:val="af5"/>
                </w:rPr>
                <w:t>multiple consolidation ranges</w:t>
              </w:r>
            </w:hyperlink>
            <w:r>
              <w:t xml:space="preserve"> are used as the source data. This record MUST be followed by a sequence of records beginning with an </w:t>
            </w:r>
            <w:hyperlink w:anchor="Section_39b109da8f3a498fbc2eb75e3d3c2cfc" w:history="1">
              <w:r>
                <w:rPr>
                  <w:rStyle w:val="af5"/>
                </w:rPr>
                <w:t>SXTbl</w:t>
              </w:r>
            </w:hyperlink>
            <w:r>
              <w:t xml:space="preserve"> record that specifies information about the multiple consolidation ranges.</w:t>
            </w:r>
          </w:p>
        </w:tc>
      </w:tr>
      <w:tr w:rsidR="003070B7" w:rsidTr="0030562B">
        <w:trPr>
          <w:trHeight w:val="70"/>
        </w:trPr>
        <w:tc>
          <w:tcPr>
            <w:tcW w:w="1504" w:type="dxa"/>
          </w:tcPr>
          <w:p w:rsidR="003070B7" w:rsidRDefault="003070B7" w:rsidP="0030562B">
            <w:pPr>
              <w:pStyle w:val="TableBodyText"/>
            </w:pPr>
            <w:r>
              <w:t>SCENARIO</w:t>
            </w:r>
          </w:p>
        </w:tc>
        <w:tc>
          <w:tcPr>
            <w:tcW w:w="1055" w:type="dxa"/>
          </w:tcPr>
          <w:p w:rsidR="003070B7" w:rsidRDefault="003070B7" w:rsidP="0030562B">
            <w:pPr>
              <w:pStyle w:val="TableBodyText"/>
            </w:pPr>
            <w:r>
              <w:t>0x0010</w:t>
            </w:r>
          </w:p>
        </w:tc>
        <w:tc>
          <w:tcPr>
            <w:tcW w:w="6531" w:type="dxa"/>
          </w:tcPr>
          <w:p w:rsidR="003070B7" w:rsidRDefault="003070B7" w:rsidP="0030562B">
            <w:pPr>
              <w:pStyle w:val="TableBodyText"/>
            </w:pPr>
            <w:r>
              <w:t>The source data is populated from a temporary internal structure. In this case there is no additional source data information because the raw data does not exist as a permanent structure and the logic to produce it is application-dependent.</w:t>
            </w:r>
          </w:p>
        </w:tc>
      </w:tr>
    </w:tbl>
    <w:p w:rsidR="003070B7" w:rsidRDefault="003070B7" w:rsidP="003070B7">
      <w:pPr>
        <w:pStyle w:val="Definition-Field"/>
        <w:ind w:left="0" w:firstLine="0"/>
      </w:pPr>
    </w:p>
    <w:p w:rsidR="003070B7" w:rsidRDefault="003070B7" w:rsidP="003070B7">
      <w:pPr>
        <w:pStyle w:val="31"/>
        <w:numPr>
          <w:ilvl w:val="0"/>
          <w:numId w:val="0"/>
        </w:numPr>
        <w:tabs>
          <w:tab w:val="left" w:pos="720"/>
        </w:tabs>
        <w:ind w:left="720" w:hanging="720"/>
      </w:pPr>
      <w:bookmarkStart w:id="1391" w:name="Section_658879a8ff3641868dfa12f925b76356"/>
      <w:bookmarkStart w:id="1392" w:name="Sync"/>
      <w:bookmarkStart w:id="1393" w:name="_Toc500759579"/>
      <w:r>
        <w:t>2.4.318</w:t>
      </w:r>
      <w:r>
        <w:tab/>
        <w:t>Sync</w:t>
      </w:r>
      <w:bookmarkEnd w:id="1391"/>
      <w:bookmarkEnd w:id="1392"/>
      <w:bookmarkEnd w:id="1393"/>
      <w:r>
        <w:fldChar w:fldCharType="begin"/>
      </w:r>
      <w:r>
        <w:instrText xml:space="preserve"> XE "Records:Sync" </w:instrText>
      </w:r>
      <w:r>
        <w:fldChar w:fldCharType="end"/>
      </w:r>
      <w:r>
        <w:fldChar w:fldCharType="begin"/>
      </w:r>
      <w:r>
        <w:instrText xml:space="preserve"> XE "Sync" </w:instrText>
      </w:r>
      <w:r>
        <w:fldChar w:fldCharType="end"/>
      </w:r>
      <w:r>
        <w:fldChar w:fldCharType="begin"/>
      </w:r>
      <w:r>
        <w:instrText xml:space="preserve"> XE "Details:Sync record" </w:instrText>
      </w:r>
      <w:r>
        <w:fldChar w:fldCharType="end"/>
      </w:r>
    </w:p>
    <w:p w:rsidR="003070B7" w:rsidRDefault="003070B7" w:rsidP="003070B7">
      <w:r>
        <w:t xml:space="preserve">When multiple windows are used to view a </w:t>
      </w:r>
      <w:hyperlink w:anchor="gt_0b356926-f9cb-4dc2-a859-71441d62503d">
        <w:r>
          <w:rPr>
            <w:rStyle w:val="HyperlinkGreen"/>
            <w:b/>
          </w:rPr>
          <w:t>sheet</w:t>
        </w:r>
      </w:hyperlink>
      <w:r>
        <w:t xml:space="preserve"> with synchronous scrolling enabled, the </w:t>
      </w:r>
      <w:r>
        <w:rPr>
          <w:b/>
        </w:rPr>
        <w:t>Sync</w:t>
      </w:r>
      <w:r>
        <w:t xml:space="preserve"> record specifies the coordinates of the top-left visible </w:t>
      </w:r>
      <w:hyperlink w:anchor="gt_43d1e51e-4f26-493b-b7c9-e84e920d7461">
        <w:r>
          <w:rPr>
            <w:rStyle w:val="HyperlinkGreen"/>
            <w:b/>
          </w:rPr>
          <w:t>cell</w:t>
        </w:r>
      </w:hyperlink>
      <w:r>
        <w:t xml:space="preserve"> of all windows.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rw</w:t>
            </w:r>
          </w:p>
        </w:tc>
        <w:tc>
          <w:tcPr>
            <w:tcW w:w="4320" w:type="dxa"/>
            <w:gridSpan w:val="16"/>
          </w:tcPr>
          <w:p w:rsidR="003070B7" w:rsidRDefault="003070B7" w:rsidP="0030562B">
            <w:pPr>
              <w:pStyle w:val="PacketDiagramBodyText"/>
            </w:pPr>
            <w:r>
              <w:t>col</w:t>
            </w:r>
          </w:p>
        </w:tc>
      </w:tr>
    </w:tbl>
    <w:p w:rsidR="003070B7" w:rsidRDefault="003070B7" w:rsidP="003070B7">
      <w:pPr>
        <w:pStyle w:val="Definition-Field"/>
      </w:pPr>
      <w:r>
        <w:rPr>
          <w:b/>
        </w:rPr>
        <w:t xml:space="preserve">rw (2 bytes): </w:t>
      </w:r>
      <w:r>
        <w:t xml:space="preserve"> A </w:t>
      </w:r>
      <w:hyperlink w:anchor="Section_5a871cb48740466b87746adb09caacca" w:history="1">
        <w:r>
          <w:rPr>
            <w:rStyle w:val="af5"/>
          </w:rPr>
          <w:t>RwU</w:t>
        </w:r>
      </w:hyperlink>
      <w:r>
        <w:t xml:space="preserve"> structure that specifies the row for the top-left </w:t>
      </w:r>
      <w:hyperlink w:anchor="gt_81648495-ee6b-4cfd-955a-89fc643d3b72">
        <w:r>
          <w:rPr>
            <w:rStyle w:val="HyperlinkGreen"/>
            <w:b/>
          </w:rPr>
          <w:t>visible</w:t>
        </w:r>
      </w:hyperlink>
      <w:r>
        <w:t xml:space="preserve"> cell of all windows.</w:t>
      </w:r>
    </w:p>
    <w:p w:rsidR="003070B7" w:rsidRDefault="003070B7" w:rsidP="003070B7">
      <w:pPr>
        <w:pStyle w:val="Definition-Field"/>
      </w:pPr>
      <w:r>
        <w:rPr>
          <w:b/>
        </w:rPr>
        <w:t xml:space="preserve">col (2 bytes): </w:t>
      </w:r>
      <w:r>
        <w:t xml:space="preserve"> A </w:t>
      </w:r>
      <w:hyperlink w:anchor="Section_f716fb856c90424aa99ed61b2191a224" w:history="1">
        <w:r>
          <w:rPr>
            <w:rStyle w:val="af5"/>
          </w:rPr>
          <w:t>ColU</w:t>
        </w:r>
      </w:hyperlink>
      <w:r>
        <w:t xml:space="preserve"> structure that specifies the column for the top-left visible cell of all windows.</w:t>
      </w:r>
    </w:p>
    <w:p w:rsidR="003070B7" w:rsidRDefault="003070B7" w:rsidP="003070B7">
      <w:pPr>
        <w:pStyle w:val="31"/>
        <w:numPr>
          <w:ilvl w:val="0"/>
          <w:numId w:val="0"/>
        </w:numPr>
        <w:tabs>
          <w:tab w:val="left" w:pos="720"/>
        </w:tabs>
        <w:ind w:left="720" w:hanging="720"/>
      </w:pPr>
      <w:bookmarkStart w:id="1394" w:name="Section_2e33c7ad8a8a4abcb36f01c682ad2eb9"/>
      <w:bookmarkStart w:id="1395" w:name="Table"/>
      <w:bookmarkStart w:id="1396" w:name="_Toc500759580"/>
      <w:r>
        <w:t>2.4.319</w:t>
      </w:r>
      <w:r>
        <w:tab/>
        <w:t>Table</w:t>
      </w:r>
      <w:bookmarkEnd w:id="1394"/>
      <w:bookmarkEnd w:id="1395"/>
      <w:bookmarkEnd w:id="1396"/>
      <w:r>
        <w:fldChar w:fldCharType="begin"/>
      </w:r>
      <w:r>
        <w:instrText xml:space="preserve"> XE "Records:Table" </w:instrText>
      </w:r>
      <w:r>
        <w:fldChar w:fldCharType="end"/>
      </w:r>
      <w:r>
        <w:fldChar w:fldCharType="begin"/>
      </w:r>
      <w:r>
        <w:instrText xml:space="preserve"> XE "Table" </w:instrText>
      </w:r>
      <w:r>
        <w:fldChar w:fldCharType="end"/>
      </w:r>
      <w:r>
        <w:fldChar w:fldCharType="begin"/>
      </w:r>
      <w:r>
        <w:instrText xml:space="preserve"> XE "Details:Table record" </w:instrText>
      </w:r>
      <w:r>
        <w:fldChar w:fldCharType="end"/>
      </w:r>
    </w:p>
    <w:p w:rsidR="003070B7" w:rsidRDefault="003070B7" w:rsidP="003070B7">
      <w:r>
        <w:t xml:space="preserve">The </w:t>
      </w:r>
      <w:r>
        <w:rPr>
          <w:b/>
        </w:rPr>
        <w:t>Table</w:t>
      </w:r>
      <w:r>
        <w:t xml:space="preserve"> record specifies a </w:t>
      </w:r>
      <w:hyperlink w:anchor="gt_9e13d7ee-50d6-40ae-8789-29ecafe24bd4">
        <w:r>
          <w:rPr>
            <w:rStyle w:val="HyperlinkGreen"/>
            <w:b/>
          </w:rPr>
          <w:t>data table (1)</w:t>
        </w:r>
      </w:hyperlink>
      <w:r>
        <w:t xml:space="preserve">. This record is preceded by a single </w:t>
      </w:r>
      <w:hyperlink w:anchor="Section_8e3c69786c9f4915a82607613204b244" w:history="1">
        <w:r>
          <w:rPr>
            <w:rStyle w:val="af5"/>
          </w:rPr>
          <w:t>Formula</w:t>
        </w:r>
      </w:hyperlink>
      <w:r>
        <w:t xml:space="preserve"> record that defines the first </w:t>
      </w:r>
      <w:hyperlink w:anchor="gt_43d1e51e-4f26-493b-b7c9-e84e920d7461">
        <w:r>
          <w:rPr>
            <w:rStyle w:val="HyperlinkGreen"/>
            <w:b/>
          </w:rPr>
          <w:t>cell</w:t>
        </w:r>
      </w:hyperlink>
      <w:r>
        <w:t xml:space="preserve"> in the data table (1). Other Formula records that represent the rest of cells in the data table (1) follow later in the file, not necessarily in a contiguous sequence. Formula records that define the cells in the data table (1) MUST have the cell field that is within the </w:t>
      </w:r>
      <w:hyperlink w:anchor="gt_c2c93fec-8d3e-45de-8010-c738cc1cea99">
        <w:r>
          <w:rPr>
            <w:rStyle w:val="HyperlinkGreen"/>
            <w:b/>
          </w:rPr>
          <w:t>range</w:t>
        </w:r>
      </w:hyperlink>
      <w:r>
        <w:t xml:space="preserve"> specified in the </w:t>
      </w:r>
      <w:r>
        <w:rPr>
          <w:b/>
        </w:rPr>
        <w:t>ref</w:t>
      </w:r>
      <w:r>
        <w:t xml:space="preserve"> field of this record and MUST have their formula begin with </w:t>
      </w:r>
      <w:hyperlink w:anchor="Section_5b2a3be17d984632ac94671c44d442c7" w:history="1">
        <w:r>
          <w:rPr>
            <w:rStyle w:val="af5"/>
          </w:rPr>
          <w:t>PtgTbl</w:t>
        </w:r>
      </w:hyperlink>
      <w:r>
        <w:t xml:space="preserve">. Also, each cell specified in the </w:t>
      </w:r>
      <w:r>
        <w:rPr>
          <w:b/>
        </w:rPr>
        <w:t>ref</w:t>
      </w:r>
      <w:r>
        <w:t xml:space="preserve"> field MUST have a Formula that is part of this table.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ref</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0" w:type="dxa"/>
            <w:gridSpan w:val="10"/>
          </w:tcPr>
          <w:p w:rsidR="003070B7" w:rsidRDefault="003070B7" w:rsidP="0030562B">
            <w:pPr>
              <w:pStyle w:val="PacketDiagramBodyText"/>
            </w:pPr>
            <w:r>
              <w:t>reserved2</w:t>
            </w:r>
          </w:p>
        </w:tc>
      </w:tr>
      <w:tr w:rsidR="003070B7" w:rsidTr="0030562B">
        <w:trPr>
          <w:trHeight w:hRule="exact" w:val="490"/>
        </w:trPr>
        <w:tc>
          <w:tcPr>
            <w:tcW w:w="4320" w:type="dxa"/>
            <w:gridSpan w:val="16"/>
          </w:tcPr>
          <w:p w:rsidR="003070B7" w:rsidRDefault="003070B7" w:rsidP="0030562B">
            <w:pPr>
              <w:pStyle w:val="PacketDiagramBodyText"/>
            </w:pPr>
            <w:r>
              <w:t>rwInpRw</w:t>
            </w:r>
          </w:p>
        </w:tc>
        <w:tc>
          <w:tcPr>
            <w:tcW w:w="4320" w:type="dxa"/>
            <w:gridSpan w:val="16"/>
          </w:tcPr>
          <w:p w:rsidR="003070B7" w:rsidRDefault="003070B7" w:rsidP="0030562B">
            <w:pPr>
              <w:pStyle w:val="PacketDiagramBodyText"/>
            </w:pPr>
            <w:r>
              <w:t>colInpRw</w:t>
            </w:r>
          </w:p>
        </w:tc>
      </w:tr>
      <w:tr w:rsidR="003070B7" w:rsidTr="0030562B">
        <w:trPr>
          <w:trHeight w:hRule="exact" w:val="490"/>
        </w:trPr>
        <w:tc>
          <w:tcPr>
            <w:tcW w:w="4320" w:type="dxa"/>
            <w:gridSpan w:val="16"/>
          </w:tcPr>
          <w:p w:rsidR="003070B7" w:rsidRDefault="003070B7" w:rsidP="0030562B">
            <w:pPr>
              <w:pStyle w:val="PacketDiagramBodyText"/>
            </w:pPr>
            <w:r>
              <w:t>rwInpCol</w:t>
            </w:r>
          </w:p>
        </w:tc>
        <w:tc>
          <w:tcPr>
            <w:tcW w:w="4320" w:type="dxa"/>
            <w:gridSpan w:val="16"/>
          </w:tcPr>
          <w:p w:rsidR="003070B7" w:rsidRDefault="003070B7" w:rsidP="0030562B">
            <w:pPr>
              <w:pStyle w:val="PacketDiagramBodyText"/>
            </w:pPr>
            <w:r>
              <w:t>colInpCol</w:t>
            </w:r>
          </w:p>
        </w:tc>
      </w:tr>
    </w:tbl>
    <w:p w:rsidR="003070B7" w:rsidRDefault="003070B7" w:rsidP="003070B7">
      <w:pPr>
        <w:pStyle w:val="Definition-Field"/>
      </w:pPr>
      <w:r>
        <w:rPr>
          <w:b/>
        </w:rPr>
        <w:t xml:space="preserve">ref (6 bytes): </w:t>
      </w:r>
      <w:r>
        <w:t xml:space="preserve"> A </w:t>
      </w:r>
      <w:hyperlink w:anchor="Section_46fb8a73542941a4b74593d2ed62637a">
        <w:r>
          <w:rPr>
            <w:rStyle w:val="af5"/>
          </w:rPr>
          <w:t>Ref</w:t>
        </w:r>
      </w:hyperlink>
      <w:r>
        <w:t xml:space="preserve"> structure that specifies the range of the data table (1). The value of </w:t>
      </w:r>
      <w:r>
        <w:rPr>
          <w:b/>
        </w:rPr>
        <w:t>ref.rwFirst.rw</w:t>
      </w:r>
      <w:r>
        <w:t xml:space="preserve"> MUST be greater than or equal to 1. The value of </w:t>
      </w:r>
      <w:r>
        <w:rPr>
          <w:b/>
        </w:rPr>
        <w:t>ref.colFirst.col</w:t>
      </w:r>
      <w:r>
        <w:t xml:space="preserve"> MUST be greater than or equal to 1.</w:t>
      </w:r>
    </w:p>
    <w:p w:rsidR="003070B7" w:rsidRDefault="003070B7" w:rsidP="003070B7">
      <w:pPr>
        <w:pStyle w:val="Definition-Field"/>
      </w:pPr>
      <w:r>
        <w:rPr>
          <w:b/>
        </w:rPr>
        <w:t xml:space="preserve">A - fAlwaysCalc (1 bit): </w:t>
      </w:r>
      <w:r>
        <w:t xml:space="preserve"> A bit that specifies whether this data table (1) is recalculated as part of the next recalculation.</w:t>
      </w:r>
    </w:p>
    <w:p w:rsidR="003070B7" w:rsidRDefault="003070B7" w:rsidP="003070B7">
      <w:pPr>
        <w:pStyle w:val="Definition-Field"/>
      </w:pPr>
      <w:r>
        <w:rPr>
          <w:b/>
        </w:rPr>
        <w:t xml:space="preserve">B - reserved1 (1 bit): </w:t>
      </w:r>
      <w:r>
        <w:t xml:space="preserve"> MUST be zero, and MUST be ignored.</w:t>
      </w:r>
    </w:p>
    <w:p w:rsidR="003070B7" w:rsidRDefault="003070B7" w:rsidP="003070B7">
      <w:pPr>
        <w:pStyle w:val="Definition-Field"/>
      </w:pPr>
      <w:r>
        <w:rPr>
          <w:b/>
        </w:rPr>
        <w:t xml:space="preserve">C - fRw (1 bit): </w:t>
      </w:r>
      <w:r>
        <w:t xml:space="preserve"> A bit that specifies whether the </w:t>
      </w:r>
      <w:hyperlink w:anchor="gt_55b5bfbd-5f13-48d0-92e4-68d0c499b318">
        <w:r>
          <w:rPr>
            <w:rStyle w:val="HyperlinkGreen"/>
            <w:b/>
          </w:rPr>
          <w:t>input cell</w:t>
        </w:r>
      </w:hyperlink>
      <w:r>
        <w:t xml:space="preserve"> of a </w:t>
      </w:r>
      <w:hyperlink w:anchor="gt_52eadba5-3428-4b54-bb99-e26cbd17c924">
        <w:r>
          <w:rPr>
            <w:rStyle w:val="HyperlinkGreen"/>
            <w:b/>
          </w:rPr>
          <w:t>one-variable data table</w:t>
        </w:r>
      </w:hyperlink>
      <w:r>
        <w:t xml:space="preserve"> is a row input cell or a column input cell. If the value is 1, the input cell for a one-variable data table is a row input cell. </w:t>
      </w:r>
    </w:p>
    <w:p w:rsidR="003070B7" w:rsidRDefault="003070B7" w:rsidP="003070B7">
      <w:pPr>
        <w:pStyle w:val="Definition-Field"/>
      </w:pPr>
      <w:r>
        <w:tab/>
        <w:t xml:space="preserve">If the value of the </w:t>
      </w:r>
      <w:r>
        <w:rPr>
          <w:b/>
        </w:rPr>
        <w:t>fTbl2</w:t>
      </w:r>
      <w:r>
        <w:t xml:space="preserve"> field is 1, the value of </w:t>
      </w:r>
      <w:r>
        <w:rPr>
          <w:b/>
        </w:rPr>
        <w:t>fRw</w:t>
      </w:r>
      <w:r>
        <w:t xml:space="preserve"> is undefined and MUST be ignored.</w:t>
      </w:r>
    </w:p>
    <w:p w:rsidR="003070B7" w:rsidRDefault="003070B7" w:rsidP="003070B7">
      <w:pPr>
        <w:pStyle w:val="Definition-Field"/>
      </w:pPr>
      <w:r>
        <w:rPr>
          <w:b/>
        </w:rPr>
        <w:t xml:space="preserve">D - fTbl2 (1 bit): </w:t>
      </w:r>
      <w:r>
        <w:t xml:space="preserve"> A bit that specifies whether the data table (1) is a </w:t>
      </w:r>
      <w:hyperlink w:anchor="gt_f699cf35-15b3-4efe-af97-391bda3016b0">
        <w:r>
          <w:rPr>
            <w:rStyle w:val="HyperlinkGreen"/>
            <w:b/>
          </w:rPr>
          <w:t>two-variable data table</w:t>
        </w:r>
      </w:hyperlink>
      <w:r>
        <w:t xml:space="preserve"> or a one-variable data table. If the value is 1, the data table (1) is a two-variable data table.</w:t>
      </w:r>
    </w:p>
    <w:p w:rsidR="003070B7" w:rsidRDefault="003070B7" w:rsidP="003070B7">
      <w:pPr>
        <w:pStyle w:val="Definition-Field"/>
      </w:pPr>
      <w:r>
        <w:rPr>
          <w:b/>
        </w:rPr>
        <w:t xml:space="preserve">E - fDeleted1 (1 bit): </w:t>
      </w:r>
      <w:r>
        <w:t xml:space="preserve"> A bit that specifies whether the cell referenced in the input cell specified by the </w:t>
      </w:r>
      <w:r>
        <w:rPr>
          <w:b/>
        </w:rPr>
        <w:t>rwInpRw</w:t>
      </w:r>
      <w:r>
        <w:t xml:space="preserve"> and </w:t>
      </w:r>
      <w:r>
        <w:rPr>
          <w:b/>
        </w:rPr>
        <w:t>colInpRw</w:t>
      </w:r>
      <w:r>
        <w:t xml:space="preserve"> fields is deleted.</w:t>
      </w:r>
    </w:p>
    <w:p w:rsidR="003070B7" w:rsidRDefault="003070B7" w:rsidP="003070B7">
      <w:pPr>
        <w:pStyle w:val="Definition-Field"/>
      </w:pPr>
      <w:r>
        <w:rPr>
          <w:b/>
        </w:rPr>
        <w:t xml:space="preserve">F - fDeleted2 (1 bit): </w:t>
      </w:r>
      <w:r>
        <w:t xml:space="preserve"> A bit that specifies whether the cell referenced in the input cell specified by the </w:t>
      </w:r>
      <w:r>
        <w:rPr>
          <w:b/>
        </w:rPr>
        <w:t>rwInpCol</w:t>
      </w:r>
      <w:r>
        <w:t xml:space="preserve"> and </w:t>
      </w:r>
      <w:r>
        <w:rPr>
          <w:b/>
        </w:rPr>
        <w:t>colInpCol</w:t>
      </w:r>
      <w:r>
        <w:t xml:space="preserve"> fields is deleted.</w:t>
      </w:r>
    </w:p>
    <w:p w:rsidR="003070B7" w:rsidRDefault="003070B7" w:rsidP="003070B7">
      <w:pPr>
        <w:pStyle w:val="Definition-Field"/>
      </w:pPr>
      <w:r>
        <w:rPr>
          <w:b/>
        </w:rPr>
        <w:t xml:space="preserve">reserved2 (10 bits): </w:t>
      </w:r>
      <w:r>
        <w:t xml:space="preserve"> MUST be zero, and MUST be ignored.</w:t>
      </w:r>
    </w:p>
    <w:p w:rsidR="003070B7" w:rsidRDefault="003070B7" w:rsidP="003070B7">
      <w:pPr>
        <w:pStyle w:val="Definition-Field"/>
      </w:pPr>
      <w:r>
        <w:rPr>
          <w:b/>
        </w:rPr>
        <w:t xml:space="preserve">rwInpRw (2 bytes): </w:t>
      </w:r>
      <w:r>
        <w:t xml:space="preserve"> A </w:t>
      </w:r>
      <w:hyperlink w:anchor="Section_5a871cb48740466b87746adb09caacca" w:history="1">
        <w:r>
          <w:rPr>
            <w:rStyle w:val="af5"/>
          </w:rPr>
          <w:t>RwU</w:t>
        </w:r>
      </w:hyperlink>
      <w:r>
        <w:t xml:space="preserve"> structure that specifies either the row of a row input cell or the row of a column input cell. If the value of the </w:t>
      </w:r>
      <w:r>
        <w:rPr>
          <w:b/>
        </w:rPr>
        <w:t>fTbl2</w:t>
      </w:r>
      <w:r>
        <w:t xml:space="preserve"> field is 0 and the value of the </w:t>
      </w:r>
      <w:r>
        <w:rPr>
          <w:b/>
        </w:rPr>
        <w:t>fRw</w:t>
      </w:r>
      <w:r>
        <w:t xml:space="preserve"> field is 0, the value of </w:t>
      </w:r>
      <w:r>
        <w:rPr>
          <w:b/>
        </w:rPr>
        <w:t>rwInpRw</w:t>
      </w:r>
      <w:r>
        <w:t xml:space="preserve"> specifies the row of a column input cell; for any other combination of the </w:t>
      </w:r>
      <w:r>
        <w:rPr>
          <w:b/>
        </w:rPr>
        <w:t>fTbl2</w:t>
      </w:r>
      <w:r>
        <w:t xml:space="preserve"> and </w:t>
      </w:r>
      <w:r>
        <w:rPr>
          <w:b/>
        </w:rPr>
        <w:t>fRw</w:t>
      </w:r>
      <w:r>
        <w:t xml:space="preserve"> fields, </w:t>
      </w:r>
      <w:r>
        <w:rPr>
          <w:b/>
        </w:rPr>
        <w:t>rwInpRw</w:t>
      </w:r>
      <w:r>
        <w:t xml:space="preserve"> specifies the row of a row input cell. If the value of </w:t>
      </w:r>
      <w:r>
        <w:rPr>
          <w:b/>
        </w:rPr>
        <w:t>fDeleted</w:t>
      </w:r>
      <w:r>
        <w:t xml:space="preserve"> field is 1, the value of </w:t>
      </w:r>
      <w:r>
        <w:rPr>
          <w:b/>
        </w:rPr>
        <w:t>rwInpRw</w:t>
      </w:r>
      <w:r>
        <w:t xml:space="preserve"> MUST be 65535. </w:t>
      </w:r>
    </w:p>
    <w:p w:rsidR="003070B7" w:rsidRDefault="003070B7" w:rsidP="003070B7">
      <w:r>
        <w:t xml:space="preserve">If </w:t>
      </w:r>
      <w:r>
        <w:rPr>
          <w:b/>
        </w:rPr>
        <w:t>fTbl2</w:t>
      </w:r>
      <w:r>
        <w:t xml:space="preserve"> is 1, the following statement (1) holds.</w:t>
      </w:r>
    </w:p>
    <w:p w:rsidR="003070B7" w:rsidRDefault="003070B7" w:rsidP="003070B7">
      <w:r>
        <w:t xml:space="preserve">If </w:t>
      </w:r>
      <w:r>
        <w:rPr>
          <w:b/>
        </w:rPr>
        <w:t>fTbl2</w:t>
      </w:r>
      <w:r>
        <w:t xml:space="preserve"> is 0, exactly one of these statements holds: </w:t>
      </w:r>
    </w:p>
    <w:p w:rsidR="003070B7" w:rsidRDefault="003070B7" w:rsidP="003070B7">
      <w:pPr>
        <w:ind w:left="360" w:hanging="360"/>
      </w:pPr>
      <w:r>
        <w:rPr>
          <w:rFonts w:ascii="Wingdings" w:hAnsi="Wingdings"/>
        </w:rPr>
        <w:t></w:t>
      </w:r>
      <w:r>
        <w:rPr>
          <w:rFonts w:ascii="Wingdings" w:hAnsi="Wingdings"/>
        </w:rPr>
        <w:tab/>
      </w:r>
      <w:r w:rsidRPr="0011156B">
        <w:rPr>
          <w:b/>
        </w:rPr>
        <w:t xml:space="preserve">rwInpRw </w:t>
      </w:r>
      <w:r>
        <w:t xml:space="preserve">and </w:t>
      </w:r>
      <w:r w:rsidRPr="0011156B">
        <w:rPr>
          <w:b/>
        </w:rPr>
        <w:t xml:space="preserve">colInpRw </w:t>
      </w:r>
      <w:r>
        <w:t xml:space="preserve">MUST specify a cell outside the bounds specified by </w:t>
      </w:r>
      <w:r w:rsidRPr="0011156B">
        <w:rPr>
          <w:b/>
        </w:rPr>
        <w:t>ref.rwFirst</w:t>
      </w:r>
      <w:r>
        <w:t xml:space="preserve"> – 1, </w:t>
      </w:r>
      <w:r w:rsidRPr="0011156B">
        <w:rPr>
          <w:b/>
        </w:rPr>
        <w:t>ref.rwLast</w:t>
      </w:r>
      <w:r>
        <w:t xml:space="preserve">, </w:t>
      </w:r>
      <w:r w:rsidRPr="0011156B">
        <w:rPr>
          <w:b/>
        </w:rPr>
        <w:t>ref.colFirst</w:t>
      </w:r>
      <w:r>
        <w:t xml:space="preserve"> – 1, and </w:t>
      </w:r>
      <w:r w:rsidRPr="0011156B">
        <w:rPr>
          <w:b/>
        </w:rPr>
        <w:t>ref.colLast</w:t>
      </w:r>
      <w:r>
        <w:t>.</w:t>
      </w:r>
    </w:p>
    <w:p w:rsidR="003070B7" w:rsidRDefault="003070B7" w:rsidP="003070B7">
      <w:pPr>
        <w:ind w:left="360" w:hanging="360"/>
      </w:pPr>
      <w:r>
        <w:rPr>
          <w:rFonts w:ascii="Wingdings" w:hAnsi="Wingdings"/>
        </w:rPr>
        <w:t></w:t>
      </w:r>
      <w:r>
        <w:rPr>
          <w:rFonts w:ascii="Wingdings" w:hAnsi="Wingdings"/>
        </w:rPr>
        <w:tab/>
      </w:r>
      <w:r w:rsidRPr="0011156B">
        <w:rPr>
          <w:b/>
        </w:rPr>
        <w:t xml:space="preserve">rwInpRw </w:t>
      </w:r>
      <w:r>
        <w:t xml:space="preserve">and </w:t>
      </w:r>
      <w:r w:rsidRPr="0011156B">
        <w:rPr>
          <w:b/>
        </w:rPr>
        <w:t xml:space="preserve">colInpRw </w:t>
      </w:r>
      <w:r>
        <w:t xml:space="preserve">MUST be equal to </w:t>
      </w:r>
      <w:r w:rsidRPr="0011156B">
        <w:rPr>
          <w:b/>
        </w:rPr>
        <w:t>ref.rwFirst</w:t>
      </w:r>
      <w:r>
        <w:t xml:space="preserve"> -1 and </w:t>
      </w:r>
      <w:r w:rsidRPr="0011156B">
        <w:rPr>
          <w:b/>
        </w:rPr>
        <w:t>ref.colFirst</w:t>
      </w:r>
      <w:r>
        <w:t xml:space="preserve"> – 1,  respectively.</w:t>
      </w:r>
    </w:p>
    <w:p w:rsidR="003070B7" w:rsidRDefault="003070B7" w:rsidP="003070B7">
      <w:pPr>
        <w:pStyle w:val="Definition-Field"/>
      </w:pPr>
      <w:r>
        <w:rPr>
          <w:b/>
        </w:rPr>
        <w:t xml:space="preserve">colInpRw (2 bytes): </w:t>
      </w:r>
      <w:r>
        <w:t xml:space="preserve"> A </w:t>
      </w:r>
      <w:hyperlink w:anchor="Section_ca17b2ea8dab48a3b63f2af925a64a2f" w:history="1">
        <w:r>
          <w:rPr>
            <w:rStyle w:val="af5"/>
          </w:rPr>
          <w:t>Col_NegativeOne</w:t>
        </w:r>
      </w:hyperlink>
      <w:r>
        <w:t xml:space="preserve"> structure that specifies either the column of a row input cell or the column of a column input cell. If the value of the </w:t>
      </w:r>
      <w:r>
        <w:rPr>
          <w:b/>
        </w:rPr>
        <w:t>fTbl2</w:t>
      </w:r>
      <w:r>
        <w:t xml:space="preserve"> field is 0 and the value of </w:t>
      </w:r>
      <w:r>
        <w:rPr>
          <w:b/>
        </w:rPr>
        <w:t>fRw</w:t>
      </w:r>
      <w:r>
        <w:t xml:space="preserve"> field is 0, the value of </w:t>
      </w:r>
      <w:r>
        <w:rPr>
          <w:b/>
        </w:rPr>
        <w:t>colInpRw</w:t>
      </w:r>
      <w:r>
        <w:t xml:space="preserve"> specifies the column of the column input cell; for any other combination of the </w:t>
      </w:r>
      <w:r>
        <w:rPr>
          <w:b/>
        </w:rPr>
        <w:t>fTbl2</w:t>
      </w:r>
      <w:r>
        <w:t xml:space="preserve"> and </w:t>
      </w:r>
      <w:r>
        <w:rPr>
          <w:b/>
        </w:rPr>
        <w:t>fRw</w:t>
      </w:r>
      <w:r>
        <w:t xml:space="preserve"> fields, </w:t>
      </w:r>
      <w:r>
        <w:rPr>
          <w:b/>
        </w:rPr>
        <w:t>colInpRw</w:t>
      </w:r>
      <w:r>
        <w:t xml:space="preserve"> specifies the column of a row input cell. If the value of the </w:t>
      </w:r>
      <w:r>
        <w:rPr>
          <w:b/>
        </w:rPr>
        <w:t>fDeleted</w:t>
      </w:r>
      <w:r>
        <w:t xml:space="preserve"> field is 1, the value of </w:t>
      </w:r>
      <w:r>
        <w:rPr>
          <w:b/>
        </w:rPr>
        <w:t>colInpRw</w:t>
      </w:r>
      <w:r>
        <w:t xml:space="preserve"> MUST be -1. If the value of the </w:t>
      </w:r>
      <w:r>
        <w:rPr>
          <w:b/>
        </w:rPr>
        <w:t>fDeleted</w:t>
      </w:r>
      <w:r>
        <w:t xml:space="preserve"> field is 0, the value of </w:t>
      </w:r>
      <w:r>
        <w:rPr>
          <w:b/>
        </w:rPr>
        <w:t>colInpRw</w:t>
      </w:r>
      <w:r>
        <w:t xml:space="preserve"> MUST be greater than or equal to 0.</w:t>
      </w:r>
    </w:p>
    <w:p w:rsidR="003070B7" w:rsidRDefault="003070B7" w:rsidP="003070B7">
      <w:pPr>
        <w:pStyle w:val="Definition-Field"/>
      </w:pPr>
      <w:r>
        <w:rPr>
          <w:b/>
        </w:rPr>
        <w:t xml:space="preserve">rwInpCol (2 bytes): </w:t>
      </w:r>
      <w:r>
        <w:t xml:space="preserve"> A RwU structure that specifies the row of the column input cell. The restrictions on the value of </w:t>
      </w:r>
      <w:r>
        <w:rPr>
          <w:b/>
        </w:rPr>
        <w:t xml:space="preserve">rwInpCol </w:t>
      </w:r>
      <w:r>
        <w:t xml:space="preserve">are dictated by the value of the </w:t>
      </w:r>
      <w:r>
        <w:rPr>
          <w:b/>
        </w:rPr>
        <w:t>fTbl2</w:t>
      </w:r>
      <w:r>
        <w:t xml:space="preserve"> field and the value of the </w:t>
      </w:r>
      <w:r>
        <w:rPr>
          <w:b/>
        </w:rPr>
        <w:t>fDeleted2</w:t>
      </w:r>
      <w:r>
        <w:t xml:space="preserve"> field, as specified in the following table:</w:t>
      </w:r>
    </w:p>
    <w:tbl>
      <w:tblPr>
        <w:tblStyle w:val="Table-ShadedHeaderIndented"/>
        <w:tblW w:w="0" w:type="auto"/>
        <w:tblLook w:val="04A0" w:firstRow="1" w:lastRow="0" w:firstColumn="1" w:lastColumn="0" w:noHBand="0" w:noVBand="1"/>
      </w:tblPr>
      <w:tblGrid>
        <w:gridCol w:w="840"/>
        <w:gridCol w:w="1233"/>
        <w:gridCol w:w="3519"/>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840" w:type="dxa"/>
          </w:tcPr>
          <w:p w:rsidR="003070B7" w:rsidRDefault="003070B7" w:rsidP="0030562B">
            <w:pPr>
              <w:pStyle w:val="TableHeaderText"/>
              <w:spacing w:before="0" w:after="0"/>
            </w:pPr>
            <w:r>
              <w:t>fTbl2</w:t>
            </w:r>
          </w:p>
        </w:tc>
        <w:tc>
          <w:tcPr>
            <w:tcW w:w="1233" w:type="dxa"/>
          </w:tcPr>
          <w:p w:rsidR="003070B7" w:rsidRDefault="003070B7" w:rsidP="0030562B">
            <w:pPr>
              <w:pStyle w:val="TableHeaderText"/>
              <w:spacing w:before="0" w:after="0"/>
            </w:pPr>
            <w:r>
              <w:t>fDeleted2</w:t>
            </w:r>
          </w:p>
        </w:tc>
        <w:tc>
          <w:tcPr>
            <w:tcW w:w="3519" w:type="dxa"/>
          </w:tcPr>
          <w:p w:rsidR="003070B7" w:rsidRDefault="003070B7" w:rsidP="0030562B">
            <w:pPr>
              <w:pStyle w:val="TableHeaderText"/>
              <w:spacing w:before="0" w:after="0"/>
            </w:pPr>
            <w:r>
              <w:t>rwInpCol</w:t>
            </w:r>
          </w:p>
        </w:tc>
      </w:tr>
      <w:tr w:rsidR="003070B7" w:rsidTr="0030562B">
        <w:tc>
          <w:tcPr>
            <w:tcW w:w="840" w:type="dxa"/>
          </w:tcPr>
          <w:p w:rsidR="003070B7" w:rsidRDefault="003070B7" w:rsidP="0030562B">
            <w:pPr>
              <w:pStyle w:val="TableBodyText"/>
              <w:spacing w:before="0" w:after="0"/>
            </w:pPr>
            <w:r>
              <w:t>1</w:t>
            </w:r>
          </w:p>
        </w:tc>
        <w:tc>
          <w:tcPr>
            <w:tcW w:w="1233" w:type="dxa"/>
          </w:tcPr>
          <w:p w:rsidR="003070B7" w:rsidRDefault="003070B7" w:rsidP="0030562B">
            <w:pPr>
              <w:pStyle w:val="TableBodyText"/>
              <w:spacing w:before="0" w:after="0"/>
            </w:pPr>
            <w:r>
              <w:t>1</w:t>
            </w:r>
          </w:p>
        </w:tc>
        <w:tc>
          <w:tcPr>
            <w:tcW w:w="3519" w:type="dxa"/>
          </w:tcPr>
          <w:p w:rsidR="003070B7" w:rsidRDefault="003070B7" w:rsidP="0030562B">
            <w:pPr>
              <w:pStyle w:val="TableBodyText"/>
              <w:spacing w:before="0" w:after="0"/>
            </w:pPr>
            <w:r>
              <w:t>The value MUST be 65535.</w:t>
            </w:r>
          </w:p>
        </w:tc>
      </w:tr>
      <w:tr w:rsidR="003070B7" w:rsidTr="0030562B">
        <w:tc>
          <w:tcPr>
            <w:tcW w:w="840" w:type="dxa"/>
          </w:tcPr>
          <w:p w:rsidR="003070B7" w:rsidRDefault="003070B7" w:rsidP="0030562B">
            <w:pPr>
              <w:pStyle w:val="TableBodyText"/>
              <w:spacing w:before="0" w:after="0"/>
            </w:pPr>
            <w:r>
              <w:t>1</w:t>
            </w:r>
          </w:p>
        </w:tc>
        <w:tc>
          <w:tcPr>
            <w:tcW w:w="1233" w:type="dxa"/>
          </w:tcPr>
          <w:p w:rsidR="003070B7" w:rsidRDefault="003070B7" w:rsidP="0030562B">
            <w:pPr>
              <w:pStyle w:val="TableBodyText"/>
              <w:spacing w:before="0" w:after="0"/>
            </w:pPr>
            <w:r>
              <w:t>0</w:t>
            </w:r>
          </w:p>
        </w:tc>
        <w:tc>
          <w:tcPr>
            <w:tcW w:w="3519" w:type="dxa"/>
          </w:tcPr>
          <w:p w:rsidR="003070B7" w:rsidRDefault="003070B7" w:rsidP="0030562B">
            <w:pPr>
              <w:pStyle w:val="TableBodyText"/>
              <w:spacing w:before="0" w:after="0"/>
            </w:pPr>
            <w:r>
              <w:t xml:space="preserve">If the </w:t>
            </w:r>
            <w:r>
              <w:rPr>
                <w:b/>
              </w:rPr>
              <w:t>colInpCol</w:t>
            </w:r>
            <w:r>
              <w:t xml:space="preserve"> is a value between </w:t>
            </w:r>
            <w:r>
              <w:rPr>
                <w:b/>
              </w:rPr>
              <w:t>ref.colFirst</w:t>
            </w:r>
            <w:r>
              <w:t xml:space="preserve"> – 1 and </w:t>
            </w:r>
            <w:r>
              <w:rPr>
                <w:b/>
              </w:rPr>
              <w:t>ref.colLast</w:t>
            </w:r>
            <w:r>
              <w:t xml:space="preserve"> inclusive, </w:t>
            </w:r>
            <w:r>
              <w:rPr>
                <w:b/>
              </w:rPr>
              <w:t>rwInpCol</w:t>
            </w:r>
            <w:r>
              <w:t xml:space="preserve"> MUST NOT be a value between </w:t>
            </w:r>
            <w:r>
              <w:rPr>
                <w:b/>
              </w:rPr>
              <w:t>ref.rwFirst</w:t>
            </w:r>
            <w:r>
              <w:t xml:space="preserve"> – 1 and </w:t>
            </w:r>
            <w:r>
              <w:rPr>
                <w:b/>
              </w:rPr>
              <w:t>ref.rwLast</w:t>
            </w:r>
            <w:r>
              <w:t xml:space="preserve"> inclusive.</w:t>
            </w:r>
          </w:p>
        </w:tc>
      </w:tr>
      <w:tr w:rsidR="003070B7" w:rsidTr="0030562B">
        <w:trPr>
          <w:trHeight w:val="323"/>
        </w:trPr>
        <w:tc>
          <w:tcPr>
            <w:tcW w:w="840" w:type="dxa"/>
          </w:tcPr>
          <w:p w:rsidR="003070B7" w:rsidRDefault="003070B7" w:rsidP="0030562B">
            <w:pPr>
              <w:pStyle w:val="TableBodyText"/>
              <w:spacing w:before="0" w:after="0"/>
            </w:pPr>
            <w:r>
              <w:t>0</w:t>
            </w:r>
          </w:p>
        </w:tc>
        <w:tc>
          <w:tcPr>
            <w:tcW w:w="1233" w:type="dxa"/>
          </w:tcPr>
          <w:p w:rsidR="003070B7" w:rsidRDefault="003070B7" w:rsidP="0030562B">
            <w:pPr>
              <w:pStyle w:val="TableBodyText"/>
              <w:spacing w:before="0" w:after="0"/>
            </w:pPr>
            <w:r>
              <w:t>1 or 0</w:t>
            </w:r>
          </w:p>
        </w:tc>
        <w:tc>
          <w:tcPr>
            <w:tcW w:w="3519" w:type="dxa"/>
          </w:tcPr>
          <w:p w:rsidR="003070B7" w:rsidRDefault="003070B7" w:rsidP="0030562B">
            <w:pPr>
              <w:pStyle w:val="TableBodyText"/>
              <w:spacing w:before="0" w:after="0"/>
            </w:pPr>
            <w:r>
              <w:t>Undefined and MUST be ignored.</w:t>
            </w:r>
          </w:p>
        </w:tc>
      </w:tr>
    </w:tbl>
    <w:p w:rsidR="003070B7" w:rsidRDefault="003070B7" w:rsidP="003070B7">
      <w:pPr>
        <w:pStyle w:val="Definition-Field2"/>
      </w:pPr>
    </w:p>
    <w:p w:rsidR="003070B7" w:rsidRDefault="003070B7" w:rsidP="003070B7">
      <w:pPr>
        <w:pStyle w:val="Definition-Field"/>
      </w:pPr>
      <w:r>
        <w:rPr>
          <w:b/>
        </w:rPr>
        <w:t xml:space="preserve">colInpCol (2 bytes): </w:t>
      </w:r>
      <w:r>
        <w:t xml:space="preserve"> A Col_NegativeOne structure that specifies the column of the column input cell. The restrictions on the value of </w:t>
      </w:r>
      <w:r>
        <w:rPr>
          <w:b/>
        </w:rPr>
        <w:t>colInpCol</w:t>
      </w:r>
      <w:r>
        <w:t xml:space="preserve"> are dictated by the value of the </w:t>
      </w:r>
      <w:r>
        <w:rPr>
          <w:b/>
        </w:rPr>
        <w:t>fTbl2</w:t>
      </w:r>
      <w:r>
        <w:t xml:space="preserve"> field and the value of the </w:t>
      </w:r>
      <w:r>
        <w:rPr>
          <w:b/>
        </w:rPr>
        <w:t>fDeleted2</w:t>
      </w:r>
      <w:r>
        <w:t xml:space="preserve"> field, as specified in the following table:</w:t>
      </w:r>
    </w:p>
    <w:tbl>
      <w:tblPr>
        <w:tblStyle w:val="Table-ShadedHeaderIndented"/>
        <w:tblW w:w="0" w:type="auto"/>
        <w:tblLook w:val="04A0" w:firstRow="1" w:lastRow="0" w:firstColumn="1" w:lastColumn="0" w:noHBand="0" w:noVBand="1"/>
      </w:tblPr>
      <w:tblGrid>
        <w:gridCol w:w="840"/>
        <w:gridCol w:w="1233"/>
        <w:gridCol w:w="3777"/>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840" w:type="dxa"/>
          </w:tcPr>
          <w:p w:rsidR="003070B7" w:rsidRDefault="003070B7" w:rsidP="0030562B">
            <w:pPr>
              <w:pStyle w:val="TableHeaderText"/>
              <w:spacing w:before="0" w:after="0"/>
            </w:pPr>
            <w:r>
              <w:t>fTbl2</w:t>
            </w:r>
          </w:p>
        </w:tc>
        <w:tc>
          <w:tcPr>
            <w:tcW w:w="1233" w:type="dxa"/>
          </w:tcPr>
          <w:p w:rsidR="003070B7" w:rsidRDefault="003070B7" w:rsidP="0030562B">
            <w:pPr>
              <w:pStyle w:val="TableHeaderText"/>
              <w:spacing w:before="0" w:after="0"/>
            </w:pPr>
            <w:r>
              <w:t>fDeleted2</w:t>
            </w:r>
          </w:p>
        </w:tc>
        <w:tc>
          <w:tcPr>
            <w:tcW w:w="3777" w:type="dxa"/>
          </w:tcPr>
          <w:p w:rsidR="003070B7" w:rsidRDefault="003070B7" w:rsidP="0030562B">
            <w:pPr>
              <w:pStyle w:val="TableHeaderText"/>
              <w:spacing w:before="0" w:after="0"/>
            </w:pPr>
            <w:r>
              <w:t>colInpCol</w:t>
            </w:r>
          </w:p>
        </w:tc>
      </w:tr>
      <w:tr w:rsidR="003070B7" w:rsidTr="0030562B">
        <w:tc>
          <w:tcPr>
            <w:tcW w:w="840" w:type="dxa"/>
          </w:tcPr>
          <w:p w:rsidR="003070B7" w:rsidRDefault="003070B7" w:rsidP="0030562B">
            <w:pPr>
              <w:pStyle w:val="TableBodyText"/>
              <w:spacing w:before="0" w:after="0"/>
            </w:pPr>
            <w:r>
              <w:t>1</w:t>
            </w:r>
          </w:p>
        </w:tc>
        <w:tc>
          <w:tcPr>
            <w:tcW w:w="1233" w:type="dxa"/>
          </w:tcPr>
          <w:p w:rsidR="003070B7" w:rsidRDefault="003070B7" w:rsidP="0030562B">
            <w:pPr>
              <w:pStyle w:val="TableBodyText"/>
              <w:spacing w:before="0" w:after="0"/>
            </w:pPr>
            <w:r>
              <w:t>1</w:t>
            </w:r>
          </w:p>
        </w:tc>
        <w:tc>
          <w:tcPr>
            <w:tcW w:w="3777" w:type="dxa"/>
          </w:tcPr>
          <w:p w:rsidR="003070B7" w:rsidRDefault="003070B7" w:rsidP="0030562B">
            <w:pPr>
              <w:pStyle w:val="TableBodyText"/>
              <w:spacing w:before="0" w:after="0"/>
            </w:pPr>
            <w:r>
              <w:t>The value MUST be -1.</w:t>
            </w:r>
          </w:p>
        </w:tc>
      </w:tr>
      <w:tr w:rsidR="003070B7" w:rsidTr="0030562B">
        <w:tc>
          <w:tcPr>
            <w:tcW w:w="840" w:type="dxa"/>
          </w:tcPr>
          <w:p w:rsidR="003070B7" w:rsidRDefault="003070B7" w:rsidP="0030562B">
            <w:pPr>
              <w:pStyle w:val="TableBodyText"/>
              <w:spacing w:before="0" w:after="0"/>
            </w:pPr>
            <w:r>
              <w:t>1</w:t>
            </w:r>
          </w:p>
        </w:tc>
        <w:tc>
          <w:tcPr>
            <w:tcW w:w="1233" w:type="dxa"/>
          </w:tcPr>
          <w:p w:rsidR="003070B7" w:rsidRDefault="003070B7" w:rsidP="0030562B">
            <w:pPr>
              <w:pStyle w:val="TableBodyText"/>
              <w:spacing w:before="0" w:after="0"/>
            </w:pPr>
            <w:r>
              <w:t>0</w:t>
            </w:r>
          </w:p>
        </w:tc>
        <w:tc>
          <w:tcPr>
            <w:tcW w:w="3777" w:type="dxa"/>
          </w:tcPr>
          <w:p w:rsidR="003070B7" w:rsidRDefault="003070B7" w:rsidP="0030562B">
            <w:pPr>
              <w:pStyle w:val="TableBodyText"/>
              <w:spacing w:before="0" w:after="0"/>
            </w:pPr>
            <w:r>
              <w:t xml:space="preserve">The value MUST be greater than or equal to 0. </w:t>
            </w:r>
          </w:p>
          <w:p w:rsidR="003070B7" w:rsidRDefault="003070B7" w:rsidP="0030562B">
            <w:pPr>
              <w:pStyle w:val="TableBodyText"/>
              <w:spacing w:before="0" w:after="0"/>
            </w:pPr>
            <w:r>
              <w:t xml:space="preserve">If the rwInpCol is a value between </w:t>
            </w:r>
            <w:r>
              <w:rPr>
                <w:b/>
              </w:rPr>
              <w:t>ref.rwFirst</w:t>
            </w:r>
            <w:r>
              <w:t xml:space="preserve"> – 1 and </w:t>
            </w:r>
            <w:r>
              <w:rPr>
                <w:b/>
              </w:rPr>
              <w:t>ref.rwLast</w:t>
            </w:r>
            <w:r>
              <w:t xml:space="preserve"> inclusive, colInpCol MUST NOT be a value between </w:t>
            </w:r>
            <w:r>
              <w:rPr>
                <w:b/>
              </w:rPr>
              <w:t>ref.colFirst</w:t>
            </w:r>
            <w:r>
              <w:t xml:space="preserve"> – 1 and </w:t>
            </w:r>
            <w:r>
              <w:rPr>
                <w:b/>
              </w:rPr>
              <w:t>ref.colLast</w:t>
            </w:r>
            <w:r>
              <w:t>, inclusive.</w:t>
            </w:r>
          </w:p>
        </w:tc>
      </w:tr>
      <w:tr w:rsidR="003070B7" w:rsidTr="0030562B">
        <w:trPr>
          <w:trHeight w:val="323"/>
        </w:trPr>
        <w:tc>
          <w:tcPr>
            <w:tcW w:w="840" w:type="dxa"/>
          </w:tcPr>
          <w:p w:rsidR="003070B7" w:rsidRDefault="003070B7" w:rsidP="0030562B">
            <w:pPr>
              <w:pStyle w:val="TableBodyText"/>
              <w:spacing w:before="0" w:after="0"/>
            </w:pPr>
            <w:r>
              <w:t>0</w:t>
            </w:r>
          </w:p>
        </w:tc>
        <w:tc>
          <w:tcPr>
            <w:tcW w:w="1233" w:type="dxa"/>
          </w:tcPr>
          <w:p w:rsidR="003070B7" w:rsidRDefault="003070B7" w:rsidP="0030562B">
            <w:pPr>
              <w:pStyle w:val="TableBodyText"/>
              <w:spacing w:before="0" w:after="0"/>
            </w:pPr>
            <w:r>
              <w:t>1 or 0</w:t>
            </w:r>
          </w:p>
        </w:tc>
        <w:tc>
          <w:tcPr>
            <w:tcW w:w="3777" w:type="dxa"/>
          </w:tcPr>
          <w:p w:rsidR="003070B7" w:rsidRDefault="003070B7" w:rsidP="0030562B">
            <w:pPr>
              <w:pStyle w:val="TableBodyText"/>
              <w:spacing w:before="0" w:after="0"/>
            </w:pPr>
            <w:r>
              <w:t>Undefined and MUST be ignored.</w:t>
            </w:r>
          </w:p>
        </w:tc>
      </w:tr>
    </w:tbl>
    <w:p w:rsidR="003070B7" w:rsidRDefault="003070B7" w:rsidP="003070B7"/>
    <w:p w:rsidR="003070B7" w:rsidRDefault="003070B7" w:rsidP="003070B7">
      <w:pPr>
        <w:pStyle w:val="31"/>
        <w:numPr>
          <w:ilvl w:val="0"/>
          <w:numId w:val="0"/>
        </w:numPr>
        <w:tabs>
          <w:tab w:val="left" w:pos="720"/>
        </w:tabs>
        <w:ind w:left="720" w:hanging="720"/>
      </w:pPr>
      <w:bookmarkStart w:id="1397" w:name="Section_32b77a6330c54885bc94434923002d6d"/>
      <w:bookmarkStart w:id="1398" w:name="TableStyle"/>
      <w:bookmarkStart w:id="1399" w:name="_Toc500759581"/>
      <w:r>
        <w:t>2.4.320</w:t>
      </w:r>
      <w:r>
        <w:tab/>
        <w:t>TableStyle</w:t>
      </w:r>
      <w:bookmarkEnd w:id="1397"/>
      <w:bookmarkEnd w:id="1398"/>
      <w:bookmarkEnd w:id="1399"/>
      <w:r>
        <w:fldChar w:fldCharType="begin"/>
      </w:r>
      <w:r>
        <w:instrText xml:space="preserve"> XE "Records:TableStyle" </w:instrText>
      </w:r>
      <w:r>
        <w:fldChar w:fldCharType="end"/>
      </w:r>
      <w:r>
        <w:fldChar w:fldCharType="begin"/>
      </w:r>
      <w:r>
        <w:instrText xml:space="preserve"> XE "TableStyle" </w:instrText>
      </w:r>
      <w:r>
        <w:fldChar w:fldCharType="end"/>
      </w:r>
      <w:r>
        <w:fldChar w:fldCharType="begin"/>
      </w:r>
      <w:r>
        <w:instrText xml:space="preserve"> XE "Details:TableStyle record" </w:instrText>
      </w:r>
      <w:r>
        <w:fldChar w:fldCharType="end"/>
      </w:r>
    </w:p>
    <w:p w:rsidR="003070B7" w:rsidRDefault="003070B7" w:rsidP="003070B7">
      <w:r>
        <w:t xml:space="preserve">The </w:t>
      </w:r>
      <w:r>
        <w:rPr>
          <w:b/>
        </w:rPr>
        <w:t>TableStyle</w:t>
      </w:r>
      <w:r>
        <w:t xml:space="preserve"> record specifies a user-defined </w:t>
      </w:r>
      <w:hyperlink w:anchor="Section_4ac7212b4aa74ece962526c58224ae80" w:history="1">
        <w:r>
          <w:rPr>
            <w:rStyle w:val="af5"/>
          </w:rPr>
          <w:t>table style</w:t>
        </w:r>
      </w:hyperlink>
      <w:r>
        <w:t xml:space="preserve"> and the beginning of a collection of </w:t>
      </w:r>
      <w:hyperlink w:anchor="Section_5c1d12a901db4471897ae2d2875980c5">
        <w:r>
          <w:rPr>
            <w:rStyle w:val="af5"/>
          </w:rPr>
          <w:t>TableStyleElement</w:t>
        </w:r>
      </w:hyperlink>
      <w:r>
        <w:t xml:space="preserve"> records as specified by the </w:t>
      </w:r>
      <w:hyperlink w:anchor="Section_ca4c174887294a93abb94602b3a01fb1" w:history="1">
        <w:r>
          <w:rPr>
            <w:rStyle w:val="af5"/>
          </w:rPr>
          <w:t>Globals Substream</w:t>
        </w:r>
      </w:hyperlink>
      <w:r>
        <w:t xml:space="preserve"> </w:t>
      </w:r>
      <w:hyperlink w:anchor="gt_24ddbbb4-b79e-4419-96ec-0fdd229c9ebf">
        <w:r>
          <w:rPr>
            <w:rStyle w:val="HyperlinkGreen"/>
            <w:b/>
          </w:rPr>
          <w:t>ABNF</w:t>
        </w:r>
      </w:hyperlink>
      <w:r>
        <w:t>.  The collection of TableStyleElement records specifies the properties of the table style.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3510" w:type="dxa"/>
            <w:gridSpan w:val="13"/>
          </w:tcPr>
          <w:p w:rsidR="003070B7" w:rsidRDefault="003070B7" w:rsidP="0030562B">
            <w:pPr>
              <w:pStyle w:val="PacketDiagramBodyText"/>
            </w:pPr>
            <w:r>
              <w:t>reserved2</w:t>
            </w:r>
          </w:p>
        </w:tc>
        <w:tc>
          <w:tcPr>
            <w:tcW w:w="4320" w:type="dxa"/>
            <w:gridSpan w:val="16"/>
          </w:tcPr>
          <w:p w:rsidR="003070B7" w:rsidRDefault="003070B7" w:rsidP="0030562B">
            <w:pPr>
              <w:pStyle w:val="PacketDiagramBodyText"/>
            </w:pPr>
            <w:r>
              <w:t>ctse</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cchName</w:t>
            </w:r>
          </w:p>
        </w:tc>
      </w:tr>
      <w:tr w:rsidR="003070B7" w:rsidTr="0030562B">
        <w:trPr>
          <w:trHeight w:hRule="exact" w:val="490"/>
        </w:trPr>
        <w:tc>
          <w:tcPr>
            <w:tcW w:w="8640" w:type="dxa"/>
            <w:gridSpan w:val="32"/>
          </w:tcPr>
          <w:p w:rsidR="003070B7" w:rsidRDefault="003070B7" w:rsidP="0030562B">
            <w:pPr>
              <w:pStyle w:val="PacketDiagramBodyText"/>
            </w:pPr>
            <w:r>
              <w:t>rgchName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 An </w:t>
      </w:r>
      <w:hyperlink w:anchor="Section_d56e99f8a2714db1923c222722d21a37" w:history="1">
        <w:r>
          <w:rPr>
            <w:rStyle w:val="af5"/>
          </w:rPr>
          <w:t>FrtHeader</w:t>
        </w:r>
      </w:hyperlink>
      <w:r>
        <w:t xml:space="preserve"> structure. The </w:t>
      </w:r>
      <w:r>
        <w:rPr>
          <w:b/>
        </w:rPr>
        <w:t>frtHeader.rt</w:t>
      </w:r>
      <w:r>
        <w:t xml:space="preserve"> field MUST be 0x088F.</w:t>
      </w:r>
    </w:p>
    <w:p w:rsidR="003070B7" w:rsidRDefault="003070B7" w:rsidP="003070B7">
      <w:pPr>
        <w:pStyle w:val="Definition-Field"/>
      </w:pPr>
      <w:r>
        <w:rPr>
          <w:b/>
        </w:rPr>
        <w:t xml:space="preserve">A - reserved1 (1 bit): </w:t>
      </w:r>
      <w:r>
        <w:t>MUST be zero, and MUST be ignored.</w:t>
      </w:r>
    </w:p>
    <w:p w:rsidR="003070B7" w:rsidRDefault="003070B7" w:rsidP="003070B7">
      <w:pPr>
        <w:pStyle w:val="Definition-Field"/>
      </w:pPr>
      <w:r>
        <w:rPr>
          <w:b/>
        </w:rPr>
        <w:t xml:space="preserve">B - fIsPivot (1 bit): </w:t>
      </w:r>
      <w:r>
        <w:t xml:space="preserve"> A bit that specifies whether the </w:t>
      </w:r>
      <w:hyperlink w:anchor="gt_b1e1f096-9da0-411f-909a-f69b92c17633">
        <w:r>
          <w:rPr>
            <w:rStyle w:val="HyperlinkGreen"/>
            <w:b/>
          </w:rPr>
          <w:t>style</w:t>
        </w:r>
      </w:hyperlink>
      <w:r>
        <w:t xml:space="preserve"> can be applied to </w:t>
      </w:r>
      <w:hyperlink w:anchor="Section_09410dfbaac84a719ecf177ffba12c37" w:history="1">
        <w:r>
          <w:rPr>
            <w:rStyle w:val="af5"/>
          </w:rPr>
          <w:t>PivotTable views</w:t>
        </w:r>
      </w:hyperlink>
      <w:r>
        <w:t xml:space="preserve">. </w:t>
      </w:r>
    </w:p>
    <w:p w:rsidR="003070B7" w:rsidRDefault="003070B7" w:rsidP="003070B7">
      <w:pPr>
        <w:pStyle w:val="Definition-Field"/>
      </w:pPr>
      <w:r>
        <w:rPr>
          <w:b/>
        </w:rPr>
        <w:t xml:space="preserve">C - fIsTable (1 bit): </w:t>
      </w:r>
      <w:r>
        <w:t xml:space="preserve"> A bit that specifies whether the style can be applied to </w:t>
      </w:r>
      <w:hyperlink w:anchor="gt_d3a7da8d-a597-4838-9756-25e30b640ba7">
        <w:r>
          <w:rPr>
            <w:rStyle w:val="HyperlinkGreen"/>
            <w:b/>
          </w:rPr>
          <w:t>tables</w:t>
        </w:r>
      </w:hyperlink>
      <w:r>
        <w:t xml:space="preserve">. </w:t>
      </w:r>
    </w:p>
    <w:p w:rsidR="003070B7" w:rsidRDefault="003070B7" w:rsidP="003070B7">
      <w:pPr>
        <w:pStyle w:val="Definition-Field"/>
      </w:pPr>
      <w:r>
        <w:rPr>
          <w:b/>
        </w:rPr>
        <w:t xml:space="preserve">reserved2 (13 bits): </w:t>
      </w:r>
      <w:r>
        <w:t>MUST be zero, and MUST be ignored.</w:t>
      </w:r>
    </w:p>
    <w:p w:rsidR="003070B7" w:rsidRDefault="003070B7" w:rsidP="003070B7">
      <w:pPr>
        <w:pStyle w:val="Definition-Field"/>
      </w:pPr>
      <w:r>
        <w:rPr>
          <w:b/>
        </w:rPr>
        <w:t xml:space="preserve">ctse (4 bytes): </w:t>
      </w:r>
      <w:r>
        <w:t xml:space="preserve"> An unsigned integer that specifies the count of TableStyleElement records to follow this record. MUST be less than or equal to 28.</w:t>
      </w:r>
    </w:p>
    <w:p w:rsidR="003070B7" w:rsidRDefault="003070B7" w:rsidP="003070B7">
      <w:pPr>
        <w:pStyle w:val="Definition-Field"/>
      </w:pPr>
      <w:r>
        <w:rPr>
          <w:b/>
        </w:rPr>
        <w:t xml:space="preserve">cchName (2 bytes): </w:t>
      </w:r>
      <w:r>
        <w:t xml:space="preserve"> An unsigned integer that specifies the count of characters in the </w:t>
      </w:r>
      <w:r>
        <w:rPr>
          <w:b/>
        </w:rPr>
        <w:t>rgchName</w:t>
      </w:r>
      <w:r>
        <w:t xml:space="preserve"> field. This value MUST be less than or equal to 255 and greater than or equal to 1.</w:t>
      </w:r>
    </w:p>
    <w:p w:rsidR="003070B7" w:rsidRDefault="003070B7" w:rsidP="003070B7">
      <w:pPr>
        <w:pStyle w:val="Definition-Field"/>
      </w:pPr>
      <w:r>
        <w:rPr>
          <w:b/>
        </w:rPr>
        <w:t xml:space="preserve">rgchName (variable): </w:t>
      </w:r>
      <w:r>
        <w:t xml:space="preserve"> An array of </w:t>
      </w:r>
      <w:hyperlink w:anchor="gt_c305d0ab-8b94-461a-bd76-13b40cb8c4d8">
        <w:r>
          <w:rPr>
            <w:rStyle w:val="HyperlinkGreen"/>
            <w:b/>
          </w:rPr>
          <w:t>Unicode</w:t>
        </w:r>
      </w:hyperlink>
      <w:r>
        <w:t xml:space="preserve"> characters whose length is specified by </w:t>
      </w:r>
      <w:r>
        <w:rPr>
          <w:b/>
        </w:rPr>
        <w:t>cchName</w:t>
      </w:r>
      <w:r>
        <w:t xml:space="preserve"> that specifies the style name.</w:t>
      </w:r>
    </w:p>
    <w:p w:rsidR="003070B7" w:rsidRDefault="003070B7" w:rsidP="003070B7">
      <w:pPr>
        <w:pStyle w:val="31"/>
        <w:numPr>
          <w:ilvl w:val="0"/>
          <w:numId w:val="0"/>
        </w:numPr>
        <w:tabs>
          <w:tab w:val="left" w:pos="720"/>
        </w:tabs>
        <w:ind w:left="720" w:hanging="720"/>
      </w:pPr>
      <w:bookmarkStart w:id="1400" w:name="Section_5c1d12a901db4471897ae2d2875980c5"/>
      <w:bookmarkStart w:id="1401" w:name="TableStyleElement"/>
      <w:bookmarkStart w:id="1402" w:name="_Toc500759582"/>
      <w:r>
        <w:t>2.4.321</w:t>
      </w:r>
      <w:r>
        <w:tab/>
        <w:t>TableStyleElement</w:t>
      </w:r>
      <w:bookmarkEnd w:id="1400"/>
      <w:bookmarkEnd w:id="1401"/>
      <w:bookmarkEnd w:id="1402"/>
      <w:r>
        <w:fldChar w:fldCharType="begin"/>
      </w:r>
      <w:r>
        <w:instrText xml:space="preserve"> XE "Records:TableStyleElement" </w:instrText>
      </w:r>
      <w:r>
        <w:fldChar w:fldCharType="end"/>
      </w:r>
      <w:r>
        <w:fldChar w:fldCharType="begin"/>
      </w:r>
      <w:r>
        <w:instrText xml:space="preserve"> XE "TableStyleElement" </w:instrText>
      </w:r>
      <w:r>
        <w:fldChar w:fldCharType="end"/>
      </w:r>
      <w:r>
        <w:fldChar w:fldCharType="begin"/>
      </w:r>
      <w:r>
        <w:instrText xml:space="preserve"> XE "Details:TableStyleElement record" </w:instrText>
      </w:r>
      <w:r>
        <w:fldChar w:fldCharType="end"/>
      </w:r>
    </w:p>
    <w:p w:rsidR="003070B7" w:rsidRDefault="003070B7" w:rsidP="003070B7">
      <w:r>
        <w:t xml:space="preserve">The </w:t>
      </w:r>
      <w:r>
        <w:rPr>
          <w:b/>
        </w:rPr>
        <w:t>TableStyleElement</w:t>
      </w:r>
      <w:r>
        <w:t xml:space="preserve"> record specifies formatting for one element of a </w:t>
      </w:r>
      <w:hyperlink w:anchor="Section_4ac7212b4aa74ece962526c58224ae80" w:history="1">
        <w:r>
          <w:rPr>
            <w:rStyle w:val="af5"/>
          </w:rPr>
          <w:t>table style</w:t>
        </w:r>
      </w:hyperlink>
      <w:r>
        <w:t xml:space="preserve">.  Each table style element specifies the formatting to apply to a particular area of a </w:t>
      </w:r>
      <w:hyperlink w:anchor="gt_d3a7da8d-a597-4838-9756-25e30b640ba7">
        <w:r>
          <w:rPr>
            <w:rStyle w:val="HyperlinkGreen"/>
            <w:b/>
          </w:rPr>
          <w:t>table</w:t>
        </w:r>
      </w:hyperlink>
      <w:r>
        <w:t xml:space="preserve"> or </w:t>
      </w:r>
      <w:hyperlink w:anchor="Section_09410dfbaac84a719ecf177ffba12c37" w:history="1">
        <w:r>
          <w:rPr>
            <w:rStyle w:val="af5"/>
          </w:rPr>
          <w:t>PivotTable view</w:t>
        </w:r>
      </w:hyperlink>
      <w:r>
        <w:t xml:space="preserve"> when the table style is applied.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tseType</w:t>
            </w:r>
          </w:p>
        </w:tc>
      </w:tr>
      <w:tr w:rsidR="003070B7" w:rsidTr="0030562B">
        <w:trPr>
          <w:trHeight w:hRule="exact" w:val="490"/>
        </w:trPr>
        <w:tc>
          <w:tcPr>
            <w:tcW w:w="8640" w:type="dxa"/>
            <w:gridSpan w:val="32"/>
          </w:tcPr>
          <w:p w:rsidR="003070B7" w:rsidRDefault="003070B7" w:rsidP="0030562B">
            <w:pPr>
              <w:pStyle w:val="PacketDiagramBodyText"/>
            </w:pPr>
            <w:r>
              <w:t>size</w:t>
            </w:r>
          </w:p>
        </w:tc>
      </w:tr>
      <w:tr w:rsidR="003070B7" w:rsidTr="0030562B">
        <w:trPr>
          <w:trHeight w:hRule="exact" w:val="490"/>
        </w:trPr>
        <w:tc>
          <w:tcPr>
            <w:tcW w:w="8640" w:type="dxa"/>
            <w:gridSpan w:val="32"/>
          </w:tcPr>
          <w:p w:rsidR="003070B7" w:rsidRDefault="003070B7" w:rsidP="0030562B">
            <w:pPr>
              <w:pStyle w:val="PacketDiagramBodyText"/>
            </w:pPr>
            <w:r>
              <w:t>index</w:t>
            </w:r>
          </w:p>
        </w:tc>
      </w:tr>
    </w:tbl>
    <w:p w:rsidR="003070B7" w:rsidRDefault="003070B7" w:rsidP="003070B7">
      <w:pPr>
        <w:pStyle w:val="Definition-Field"/>
      </w:pPr>
      <w:r>
        <w:rPr>
          <w:b/>
        </w:rPr>
        <w:t xml:space="preserve">frtHeader (12 bytes): </w:t>
      </w:r>
      <w:r>
        <w:t xml:space="preserve"> An </w:t>
      </w:r>
      <w:hyperlink w:anchor="Section_d56e99f8a2714db1923c222722d21a37" w:history="1">
        <w:r>
          <w:rPr>
            <w:rStyle w:val="af5"/>
          </w:rPr>
          <w:t>FrtHeader</w:t>
        </w:r>
      </w:hyperlink>
      <w:r>
        <w:t xml:space="preserve"> structure. The </w:t>
      </w:r>
      <w:r>
        <w:rPr>
          <w:b/>
        </w:rPr>
        <w:t>frtHeader.rt</w:t>
      </w:r>
      <w:r>
        <w:t xml:space="preserve"> field MUST be 0x0890.</w:t>
      </w:r>
    </w:p>
    <w:p w:rsidR="003070B7" w:rsidRDefault="003070B7" w:rsidP="003070B7">
      <w:pPr>
        <w:pStyle w:val="Definition-Field"/>
      </w:pPr>
      <w:r>
        <w:rPr>
          <w:b/>
        </w:rPr>
        <w:t xml:space="preserve">tseType (4 bytes): </w:t>
      </w:r>
      <w:r>
        <w:t xml:space="preserve"> An unsigned integer that specifies the area of the table or </w:t>
      </w:r>
      <w:hyperlink w:anchor="Section_a5f57198f2af40b2ba07e4b1836d73f3" w:history="1">
        <w:r>
          <w:t>PivotTable view</w:t>
        </w:r>
      </w:hyperlink>
      <w:r>
        <w:t>to which the formatting is applied. MUST be a value from the following table:</w:t>
      </w:r>
    </w:p>
    <w:tbl>
      <w:tblPr>
        <w:tblStyle w:val="Table-ShadedHeaderIndented"/>
        <w:tblW w:w="0" w:type="auto"/>
        <w:tblLook w:val="04A0" w:firstRow="1" w:lastRow="0" w:firstColumn="1" w:lastColumn="0" w:noHBand="0" w:noVBand="1"/>
      </w:tblPr>
      <w:tblGrid>
        <w:gridCol w:w="1728"/>
        <w:gridCol w:w="71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728" w:type="dxa"/>
          </w:tcPr>
          <w:p w:rsidR="003070B7" w:rsidRDefault="003070B7" w:rsidP="0030562B">
            <w:pPr>
              <w:pStyle w:val="TableHeaderText"/>
              <w:keepNext w:val="0"/>
              <w:spacing w:before="0" w:after="0"/>
            </w:pPr>
            <w:r>
              <w:t>Value</w:t>
            </w:r>
          </w:p>
        </w:tc>
        <w:tc>
          <w:tcPr>
            <w:tcW w:w="7128" w:type="dxa"/>
          </w:tcPr>
          <w:p w:rsidR="003070B7" w:rsidRDefault="003070B7" w:rsidP="0030562B">
            <w:pPr>
              <w:pStyle w:val="TableHeaderText"/>
              <w:keepNext w:val="0"/>
              <w:spacing w:before="0" w:after="0"/>
            </w:pPr>
            <w:r>
              <w:t>Meaning</w:t>
            </w:r>
          </w:p>
        </w:tc>
      </w:tr>
      <w:tr w:rsidR="003070B7" w:rsidTr="0030562B">
        <w:tc>
          <w:tcPr>
            <w:tcW w:w="1728" w:type="dxa"/>
          </w:tcPr>
          <w:p w:rsidR="003070B7" w:rsidRDefault="003070B7" w:rsidP="0030562B">
            <w:pPr>
              <w:pStyle w:val="TableBodyText"/>
              <w:spacing w:before="0" w:after="0"/>
            </w:pPr>
            <w:r>
              <w:t>0x00000000</w:t>
            </w:r>
          </w:p>
        </w:tc>
        <w:tc>
          <w:tcPr>
            <w:tcW w:w="7128" w:type="dxa"/>
          </w:tcPr>
          <w:p w:rsidR="003070B7" w:rsidRDefault="003070B7" w:rsidP="0030562B">
            <w:pPr>
              <w:pStyle w:val="TableBodyText"/>
              <w:spacing w:before="0" w:after="0"/>
            </w:pPr>
            <w:r>
              <w:t xml:space="preserve">Whole table. If this table style is applied to a PivotTable view, this formatting type also applies to page field captions and page item captions.  </w:t>
            </w:r>
          </w:p>
        </w:tc>
      </w:tr>
      <w:tr w:rsidR="003070B7" w:rsidTr="0030562B">
        <w:tc>
          <w:tcPr>
            <w:tcW w:w="1728" w:type="dxa"/>
          </w:tcPr>
          <w:p w:rsidR="003070B7" w:rsidRDefault="003070B7" w:rsidP="0030562B">
            <w:pPr>
              <w:pStyle w:val="TableBodyText"/>
              <w:spacing w:before="0" w:after="0"/>
            </w:pPr>
            <w:r>
              <w:t>0x00000001</w:t>
            </w:r>
          </w:p>
        </w:tc>
        <w:tc>
          <w:tcPr>
            <w:tcW w:w="7128" w:type="dxa"/>
          </w:tcPr>
          <w:p w:rsidR="003070B7" w:rsidRDefault="003070B7" w:rsidP="0030562B">
            <w:pPr>
              <w:pStyle w:val="TableBodyText"/>
              <w:spacing w:before="0" w:after="0"/>
            </w:pPr>
            <w:hyperlink w:anchor="gt_42711baf-2679-445d-a994-0eadd91b1a38">
              <w:r>
                <w:rPr>
                  <w:rStyle w:val="HyperlinkGreen"/>
                  <w:b/>
                </w:rPr>
                <w:t>Header row</w:t>
              </w:r>
            </w:hyperlink>
            <w:r>
              <w:t xml:space="preserve">. If this table style is applied to a PivotTable view, this formatting type applies to the collection of rows above the </w:t>
            </w:r>
            <w:hyperlink w:anchor="gt_6abb146e-d02e-45aa-a034-b25b23b0dd48">
              <w:r>
                <w:rPr>
                  <w:rStyle w:val="HyperlinkGreen"/>
                  <w:b/>
                </w:rPr>
                <w:t>data region</w:t>
              </w:r>
            </w:hyperlink>
            <w:r>
              <w:t xml:space="preserve">. See </w:t>
            </w:r>
            <w:r>
              <w:rPr>
                <w:i/>
              </w:rPr>
              <w:t>S</w:t>
            </w:r>
            <w:r>
              <w:t xml:space="preserve"> in the PivotTable Style Diagram.</w:t>
            </w:r>
          </w:p>
        </w:tc>
      </w:tr>
      <w:tr w:rsidR="003070B7" w:rsidTr="0030562B">
        <w:tc>
          <w:tcPr>
            <w:tcW w:w="1728" w:type="dxa"/>
          </w:tcPr>
          <w:p w:rsidR="003070B7" w:rsidRDefault="003070B7" w:rsidP="0030562B">
            <w:pPr>
              <w:pStyle w:val="TableBodyText"/>
              <w:spacing w:before="0" w:after="0"/>
            </w:pPr>
            <w:r>
              <w:t>0x00000002</w:t>
            </w:r>
          </w:p>
        </w:tc>
        <w:tc>
          <w:tcPr>
            <w:tcW w:w="7128" w:type="dxa"/>
          </w:tcPr>
          <w:p w:rsidR="003070B7" w:rsidRDefault="003070B7" w:rsidP="0030562B">
            <w:pPr>
              <w:pStyle w:val="TableBodyText"/>
              <w:spacing w:before="0" w:after="0"/>
            </w:pPr>
            <w:hyperlink w:anchor="gt_95e9bcf4-d644-4e96-9070-dbc80b4d1b28">
              <w:r>
                <w:rPr>
                  <w:rStyle w:val="HyperlinkGreen"/>
                  <w:b/>
                </w:rPr>
                <w:t>Total row</w:t>
              </w:r>
            </w:hyperlink>
            <w:r>
              <w:t xml:space="preserve">.  If this table style is applied to a PivotTable view, this formatting type applies to the </w:t>
            </w:r>
            <w:hyperlink w:anchor="gt_417eeaf5-caef-4fc3-afe1-048db5482eb7">
              <w:r>
                <w:rPr>
                  <w:rStyle w:val="HyperlinkGreen"/>
                  <w:b/>
                </w:rPr>
                <w:t>grand total</w:t>
              </w:r>
            </w:hyperlink>
            <w:r>
              <w:t xml:space="preserve"> row.  See </w:t>
            </w:r>
            <w:r>
              <w:rPr>
                <w:i/>
              </w:rPr>
              <w:t>N</w:t>
            </w:r>
            <w:r>
              <w:t xml:space="preserve"> in the PivotTable Style Diagram.</w:t>
            </w:r>
          </w:p>
        </w:tc>
      </w:tr>
      <w:tr w:rsidR="003070B7" w:rsidTr="0030562B">
        <w:tc>
          <w:tcPr>
            <w:tcW w:w="1728" w:type="dxa"/>
          </w:tcPr>
          <w:p w:rsidR="003070B7" w:rsidRDefault="003070B7" w:rsidP="0030562B">
            <w:pPr>
              <w:pStyle w:val="TableBodyText"/>
              <w:spacing w:before="0" w:after="0"/>
            </w:pPr>
            <w:r>
              <w:t>0x00000003</w:t>
            </w:r>
          </w:p>
        </w:tc>
        <w:tc>
          <w:tcPr>
            <w:tcW w:w="7128" w:type="dxa"/>
          </w:tcPr>
          <w:p w:rsidR="003070B7" w:rsidRDefault="003070B7" w:rsidP="0030562B">
            <w:pPr>
              <w:pStyle w:val="TableBodyText"/>
              <w:spacing w:before="0" w:after="0"/>
            </w:pPr>
            <w:r>
              <w:t xml:space="preserve">First column.  If this table style is applied to a PivotTable view, this formatting type applies to the row label area, which can span multiple columns. See </w:t>
            </w:r>
            <w:r>
              <w:rPr>
                <w:i/>
              </w:rPr>
              <w:t>R</w:t>
            </w:r>
            <w:r>
              <w:t xml:space="preserve"> in the PivotTable Style Diagram.</w:t>
            </w:r>
          </w:p>
        </w:tc>
      </w:tr>
      <w:tr w:rsidR="003070B7" w:rsidTr="0030562B">
        <w:tc>
          <w:tcPr>
            <w:tcW w:w="1728" w:type="dxa"/>
          </w:tcPr>
          <w:p w:rsidR="003070B7" w:rsidRDefault="003070B7" w:rsidP="0030562B">
            <w:pPr>
              <w:pStyle w:val="TableBodyText"/>
              <w:spacing w:before="0" w:after="0"/>
            </w:pPr>
            <w:r>
              <w:t>0x00000004</w:t>
            </w:r>
          </w:p>
        </w:tc>
        <w:tc>
          <w:tcPr>
            <w:tcW w:w="7128" w:type="dxa"/>
          </w:tcPr>
          <w:p w:rsidR="003070B7" w:rsidRDefault="003070B7" w:rsidP="0030562B">
            <w:pPr>
              <w:pStyle w:val="TableBodyText"/>
              <w:spacing w:before="0" w:after="0"/>
            </w:pPr>
            <w:r>
              <w:t xml:space="preserve">Last column.  If this table style is applied to a PivotTable view, this formatting type applies to the grand total column. See </w:t>
            </w:r>
            <w:r>
              <w:rPr>
                <w:i/>
              </w:rPr>
              <w:t>A</w:t>
            </w:r>
            <w:r>
              <w:t xml:space="preserve"> in the PivotTable Style Diagram.</w:t>
            </w:r>
          </w:p>
        </w:tc>
      </w:tr>
      <w:tr w:rsidR="003070B7" w:rsidTr="0030562B">
        <w:tc>
          <w:tcPr>
            <w:tcW w:w="1728" w:type="dxa"/>
          </w:tcPr>
          <w:p w:rsidR="003070B7" w:rsidRDefault="003070B7" w:rsidP="0030562B">
            <w:pPr>
              <w:pStyle w:val="TableBodyText"/>
              <w:spacing w:before="0" w:after="0"/>
            </w:pPr>
            <w:r>
              <w:t>0x00000005</w:t>
            </w:r>
          </w:p>
        </w:tc>
        <w:tc>
          <w:tcPr>
            <w:tcW w:w="7128" w:type="dxa"/>
          </w:tcPr>
          <w:p w:rsidR="003070B7" w:rsidRDefault="003070B7" w:rsidP="0030562B">
            <w:pPr>
              <w:pStyle w:val="TableBodyText"/>
              <w:spacing w:before="0" w:after="0"/>
            </w:pPr>
            <w:r>
              <w:t xml:space="preserve">Row </w:t>
            </w:r>
            <w:hyperlink w:anchor="gt_8c31265f-bec6-4a86-90cf-6139819a34d1">
              <w:r>
                <w:rPr>
                  <w:rStyle w:val="HyperlinkGreen"/>
                  <w:b/>
                </w:rPr>
                <w:t>stripe band</w:t>
              </w:r>
            </w:hyperlink>
            <w:r>
              <w:t xml:space="preserve"> 1</w:t>
            </w:r>
          </w:p>
        </w:tc>
      </w:tr>
      <w:tr w:rsidR="003070B7" w:rsidTr="0030562B">
        <w:tc>
          <w:tcPr>
            <w:tcW w:w="1728" w:type="dxa"/>
          </w:tcPr>
          <w:p w:rsidR="003070B7" w:rsidRDefault="003070B7" w:rsidP="0030562B">
            <w:pPr>
              <w:pStyle w:val="TableBodyText"/>
              <w:spacing w:before="0" w:after="0"/>
            </w:pPr>
            <w:r>
              <w:t>0x00000006</w:t>
            </w:r>
          </w:p>
        </w:tc>
        <w:tc>
          <w:tcPr>
            <w:tcW w:w="7128" w:type="dxa"/>
          </w:tcPr>
          <w:p w:rsidR="003070B7" w:rsidRDefault="003070B7" w:rsidP="0030562B">
            <w:pPr>
              <w:pStyle w:val="TableBodyText"/>
              <w:spacing w:before="0" w:after="0"/>
            </w:pPr>
            <w:r>
              <w:t>Row stripe band 2</w:t>
            </w:r>
          </w:p>
        </w:tc>
      </w:tr>
      <w:tr w:rsidR="003070B7" w:rsidTr="0030562B">
        <w:tc>
          <w:tcPr>
            <w:tcW w:w="1728" w:type="dxa"/>
          </w:tcPr>
          <w:p w:rsidR="003070B7" w:rsidRDefault="003070B7" w:rsidP="0030562B">
            <w:pPr>
              <w:pStyle w:val="TableBodyText"/>
              <w:spacing w:before="0" w:after="0"/>
            </w:pPr>
            <w:r>
              <w:t>0x00000007</w:t>
            </w:r>
          </w:p>
        </w:tc>
        <w:tc>
          <w:tcPr>
            <w:tcW w:w="7128" w:type="dxa"/>
          </w:tcPr>
          <w:p w:rsidR="003070B7" w:rsidRDefault="003070B7" w:rsidP="0030562B">
            <w:pPr>
              <w:pStyle w:val="TableBodyText"/>
              <w:spacing w:before="0" w:after="0"/>
            </w:pPr>
            <w:r>
              <w:t>Column stripe band 1</w:t>
            </w:r>
          </w:p>
        </w:tc>
      </w:tr>
      <w:tr w:rsidR="003070B7" w:rsidTr="0030562B">
        <w:tc>
          <w:tcPr>
            <w:tcW w:w="1728" w:type="dxa"/>
          </w:tcPr>
          <w:p w:rsidR="003070B7" w:rsidRDefault="003070B7" w:rsidP="0030562B">
            <w:pPr>
              <w:pStyle w:val="TableBodyText"/>
              <w:spacing w:before="0" w:after="0"/>
            </w:pPr>
            <w:r>
              <w:t>0x00000008</w:t>
            </w:r>
          </w:p>
        </w:tc>
        <w:tc>
          <w:tcPr>
            <w:tcW w:w="7128" w:type="dxa"/>
          </w:tcPr>
          <w:p w:rsidR="003070B7" w:rsidRDefault="003070B7" w:rsidP="0030562B">
            <w:pPr>
              <w:pStyle w:val="TableBodyText"/>
              <w:spacing w:before="0" w:after="0"/>
            </w:pPr>
            <w:r>
              <w:t>Column stripe band 2</w:t>
            </w:r>
          </w:p>
        </w:tc>
      </w:tr>
      <w:tr w:rsidR="003070B7" w:rsidTr="0030562B">
        <w:tc>
          <w:tcPr>
            <w:tcW w:w="1728" w:type="dxa"/>
          </w:tcPr>
          <w:p w:rsidR="003070B7" w:rsidRDefault="003070B7" w:rsidP="0030562B">
            <w:pPr>
              <w:pStyle w:val="TableBodyText"/>
              <w:spacing w:before="0" w:after="0"/>
            </w:pPr>
            <w:r>
              <w:t>0x00000009</w:t>
            </w:r>
          </w:p>
        </w:tc>
        <w:tc>
          <w:tcPr>
            <w:tcW w:w="7128" w:type="dxa"/>
          </w:tcPr>
          <w:p w:rsidR="003070B7" w:rsidRDefault="003070B7" w:rsidP="0030562B">
            <w:pPr>
              <w:pStyle w:val="TableBodyText"/>
              <w:spacing w:before="0" w:after="0"/>
            </w:pPr>
            <w:r>
              <w:t xml:space="preserve">First </w:t>
            </w:r>
            <w:hyperlink w:anchor="gt_43d1e51e-4f26-493b-b7c9-e84e920d7461">
              <w:r>
                <w:rPr>
                  <w:rStyle w:val="HyperlinkGreen"/>
                  <w:b/>
                </w:rPr>
                <w:t>cell</w:t>
              </w:r>
            </w:hyperlink>
            <w:r>
              <w:t xml:space="preserve"> of Header row. If this table style is applied to a PivotTable view, this formatting type applies to cells contained in area intersected by the header row and first column.</w:t>
            </w:r>
          </w:p>
        </w:tc>
      </w:tr>
      <w:tr w:rsidR="003070B7" w:rsidTr="0030562B">
        <w:tc>
          <w:tcPr>
            <w:tcW w:w="1728" w:type="dxa"/>
          </w:tcPr>
          <w:p w:rsidR="003070B7" w:rsidRDefault="003070B7" w:rsidP="0030562B">
            <w:pPr>
              <w:pStyle w:val="TableBodyText"/>
              <w:spacing w:before="0" w:after="0"/>
            </w:pPr>
            <w:r>
              <w:t>0x0000000A</w:t>
            </w:r>
          </w:p>
        </w:tc>
        <w:tc>
          <w:tcPr>
            <w:tcW w:w="7128" w:type="dxa"/>
          </w:tcPr>
          <w:p w:rsidR="003070B7" w:rsidRDefault="003070B7" w:rsidP="0030562B">
            <w:pPr>
              <w:pStyle w:val="TableBodyText"/>
              <w:spacing w:before="0" w:after="0"/>
            </w:pPr>
            <w:r>
              <w:t>Last cell of header row. MUST be ignored if this table style is applied to a PivotTable view.</w:t>
            </w:r>
          </w:p>
        </w:tc>
      </w:tr>
      <w:tr w:rsidR="003070B7" w:rsidTr="0030562B">
        <w:tc>
          <w:tcPr>
            <w:tcW w:w="1728" w:type="dxa"/>
          </w:tcPr>
          <w:p w:rsidR="003070B7" w:rsidRDefault="003070B7" w:rsidP="0030562B">
            <w:pPr>
              <w:pStyle w:val="TableBodyText"/>
              <w:spacing w:before="0" w:after="0"/>
            </w:pPr>
            <w:r>
              <w:t>0x0000000B</w:t>
            </w:r>
          </w:p>
        </w:tc>
        <w:tc>
          <w:tcPr>
            <w:tcW w:w="7128" w:type="dxa"/>
          </w:tcPr>
          <w:p w:rsidR="003070B7" w:rsidRDefault="003070B7" w:rsidP="0030562B">
            <w:pPr>
              <w:pStyle w:val="TableBodyText"/>
              <w:spacing w:before="0" w:after="0"/>
            </w:pPr>
            <w:r>
              <w:t>First cell of Total row. MUST be ignored if this table style is applied to a PivotTable view.</w:t>
            </w:r>
          </w:p>
        </w:tc>
      </w:tr>
      <w:tr w:rsidR="003070B7" w:rsidTr="0030562B">
        <w:tc>
          <w:tcPr>
            <w:tcW w:w="1728" w:type="dxa"/>
          </w:tcPr>
          <w:p w:rsidR="003070B7" w:rsidRDefault="003070B7" w:rsidP="0030562B">
            <w:pPr>
              <w:pStyle w:val="TableBodyText"/>
              <w:spacing w:before="0" w:after="0"/>
            </w:pPr>
            <w:r>
              <w:t>0x0000000C</w:t>
            </w:r>
          </w:p>
        </w:tc>
        <w:tc>
          <w:tcPr>
            <w:tcW w:w="7128" w:type="dxa"/>
          </w:tcPr>
          <w:p w:rsidR="003070B7" w:rsidRDefault="003070B7" w:rsidP="0030562B">
            <w:pPr>
              <w:pStyle w:val="TableBodyText"/>
              <w:spacing w:before="0" w:after="0"/>
            </w:pPr>
            <w:r>
              <w:t>Last cell of Total row. MUST be ignored if this table style is applied to a PivotTable view.</w:t>
            </w:r>
          </w:p>
        </w:tc>
      </w:tr>
      <w:tr w:rsidR="003070B7" w:rsidTr="0030562B">
        <w:tc>
          <w:tcPr>
            <w:tcW w:w="1728" w:type="dxa"/>
          </w:tcPr>
          <w:p w:rsidR="003070B7" w:rsidRDefault="003070B7" w:rsidP="0030562B">
            <w:pPr>
              <w:pStyle w:val="TableBodyText"/>
              <w:spacing w:before="0" w:after="0"/>
            </w:pPr>
            <w:r>
              <w:t>0x0000000D</w:t>
            </w:r>
          </w:p>
        </w:tc>
        <w:tc>
          <w:tcPr>
            <w:tcW w:w="7128" w:type="dxa"/>
          </w:tcPr>
          <w:p w:rsidR="003070B7" w:rsidRDefault="003070B7" w:rsidP="0030562B">
            <w:pPr>
              <w:pStyle w:val="TableBodyText"/>
              <w:spacing w:after="0"/>
            </w:pPr>
            <w:r>
              <w:t xml:space="preserve">Outermost </w:t>
            </w:r>
            <w:hyperlink w:anchor="gt_1916aca3-9be3-4739-b439-b4c77e8dc40c">
              <w:r>
                <w:rPr>
                  <w:rStyle w:val="HyperlinkGreen"/>
                  <w:b/>
                </w:rPr>
                <w:t>subtotal columns</w:t>
              </w:r>
            </w:hyperlink>
            <w:r>
              <w:t xml:space="preserve"> in a PivotTable view, specified by the columns displaying subtotals for the first </w:t>
            </w:r>
            <w:hyperlink w:anchor="Section_6f48271ee32547ea9efe9c197d0fb8e6" w:history="1">
              <w:r>
                <w:rPr>
                  <w:rStyle w:val="af5"/>
                </w:rPr>
                <w:t>Sxvd</w:t>
              </w:r>
            </w:hyperlink>
            <w:r>
              <w:t xml:space="preserve"> record in the </w:t>
            </w:r>
            <w:hyperlink w:anchor="section_f41c06f2905749a18c3fa4a4d211fc56" w:history="1">
              <w:r>
                <w:rPr>
                  <w:rStyle w:val="af5"/>
                </w:rPr>
                <w:t>PIVOTVD</w:t>
              </w:r>
            </w:hyperlink>
            <w:r>
              <w:t xml:space="preserve"> collection where the </w:t>
            </w:r>
            <w:r>
              <w:rPr>
                <w:b/>
              </w:rPr>
              <w:t>sxaxis</w:t>
            </w:r>
            <w:r>
              <w:t xml:space="preserve"> field of the Sxvd record specifies the </w:t>
            </w:r>
            <w:hyperlink w:anchor="Section_00d9d88b8fa74bf08446584bf651677f" w:history="1">
              <w:r>
                <w:rPr>
                  <w:rStyle w:val="af5"/>
                </w:rPr>
                <w:t>column axis</w:t>
              </w:r>
            </w:hyperlink>
            <w:r>
              <w:t xml:space="preserve">.  See </w:t>
            </w:r>
            <w:r>
              <w:rPr>
                <w:i/>
              </w:rPr>
              <w:t>B</w:t>
            </w:r>
            <w:r>
              <w:t xml:space="preserve"> in the PivotTable Style Diagram. Used only for PivotTables.</w:t>
            </w:r>
          </w:p>
        </w:tc>
      </w:tr>
      <w:tr w:rsidR="003070B7" w:rsidTr="0030562B">
        <w:tc>
          <w:tcPr>
            <w:tcW w:w="1728" w:type="dxa"/>
          </w:tcPr>
          <w:p w:rsidR="003070B7" w:rsidRDefault="003070B7" w:rsidP="0030562B">
            <w:pPr>
              <w:pStyle w:val="TableBodyText"/>
              <w:spacing w:before="0" w:after="0"/>
            </w:pPr>
            <w:r>
              <w:t>0x0000000E</w:t>
            </w:r>
          </w:p>
        </w:tc>
        <w:tc>
          <w:tcPr>
            <w:tcW w:w="7128" w:type="dxa"/>
          </w:tcPr>
          <w:p w:rsidR="003070B7" w:rsidRDefault="003070B7" w:rsidP="0030562B">
            <w:pPr>
              <w:pStyle w:val="TableBodyText"/>
              <w:spacing w:before="0" w:after="0"/>
            </w:pPr>
            <w:r>
              <w:t xml:space="preserve">Alternating even subtotal columns in a PivotTable view, specified by the columns displaying subtotals for Sxvd records for which the zero-based index in the PIVOTVD collection is an odd number, omitting Sxvd records where the </w:t>
            </w:r>
            <w:r>
              <w:rPr>
                <w:b/>
              </w:rPr>
              <w:t>sxaxis</w:t>
            </w:r>
            <w:r>
              <w:t xml:space="preserve"> field of the Sxvd record does not specify the column axis.  See </w:t>
            </w:r>
            <w:r>
              <w:rPr>
                <w:i/>
              </w:rPr>
              <w:t>C</w:t>
            </w:r>
            <w:r>
              <w:t xml:space="preserve"> in the PivotTable Style Diagram. Used only for PivotTables.</w:t>
            </w:r>
          </w:p>
        </w:tc>
      </w:tr>
      <w:tr w:rsidR="003070B7" w:rsidTr="0030562B">
        <w:tc>
          <w:tcPr>
            <w:tcW w:w="1728" w:type="dxa"/>
          </w:tcPr>
          <w:p w:rsidR="003070B7" w:rsidRDefault="003070B7" w:rsidP="0030562B">
            <w:pPr>
              <w:pStyle w:val="TableBodyText"/>
              <w:spacing w:before="0" w:after="0"/>
            </w:pPr>
            <w:r>
              <w:t>0x0000000F</w:t>
            </w:r>
          </w:p>
        </w:tc>
        <w:tc>
          <w:tcPr>
            <w:tcW w:w="7128" w:type="dxa"/>
          </w:tcPr>
          <w:p w:rsidR="003070B7" w:rsidRDefault="003070B7" w:rsidP="0030562B">
            <w:pPr>
              <w:pStyle w:val="TableBodyText"/>
              <w:spacing w:before="0" w:after="0"/>
            </w:pPr>
            <w:r>
              <w:t xml:space="preserve">Alternating odd subtotal columns in a PivotTable view, specified by the columns displaying subtotals for Sxvd records for which the zero-based index in the PIVOTVD collection is an even number greater than zero, omitting Sxvd records where the </w:t>
            </w:r>
            <w:r>
              <w:rPr>
                <w:b/>
              </w:rPr>
              <w:t>sxaxis</w:t>
            </w:r>
            <w:r>
              <w:t xml:space="preserve"> field of the Sxvd record does not specify the column axis.  See </w:t>
            </w:r>
            <w:r>
              <w:rPr>
                <w:i/>
              </w:rPr>
              <w:t>D</w:t>
            </w:r>
            <w:r>
              <w:t xml:space="preserve"> in the PivotTable Style Diagram. Used only for PivotTables.</w:t>
            </w:r>
          </w:p>
        </w:tc>
      </w:tr>
      <w:tr w:rsidR="003070B7" w:rsidTr="0030562B">
        <w:tc>
          <w:tcPr>
            <w:tcW w:w="1728" w:type="dxa"/>
          </w:tcPr>
          <w:p w:rsidR="003070B7" w:rsidRDefault="003070B7" w:rsidP="0030562B">
            <w:pPr>
              <w:pStyle w:val="TableBodyText"/>
              <w:spacing w:before="0" w:after="0"/>
            </w:pPr>
            <w:r>
              <w:t>0x00000010</w:t>
            </w:r>
          </w:p>
        </w:tc>
        <w:tc>
          <w:tcPr>
            <w:tcW w:w="7128" w:type="dxa"/>
          </w:tcPr>
          <w:p w:rsidR="003070B7" w:rsidRDefault="003070B7" w:rsidP="0030562B">
            <w:pPr>
              <w:pStyle w:val="TableBodyText"/>
              <w:spacing w:after="0"/>
            </w:pPr>
            <w:r>
              <w:t xml:space="preserve">Outermost subtotal rows in a PivotTable view, specified by the rows displaying subtotals for the first Sxvd record in the PIVOTVD collection where the </w:t>
            </w:r>
            <w:r>
              <w:rPr>
                <w:b/>
              </w:rPr>
              <w:t>sxaxis</w:t>
            </w:r>
            <w:r>
              <w:t xml:space="preserve"> field of the Sxvd record specifies the </w:t>
            </w:r>
            <w:hyperlink w:anchor="Section_3f46e7207706400cba9473cb829f869a" w:history="1">
              <w:r>
                <w:rPr>
                  <w:rStyle w:val="af5"/>
                </w:rPr>
                <w:t>row axis</w:t>
              </w:r>
            </w:hyperlink>
            <w:r>
              <w:t xml:space="preserve">.  See </w:t>
            </w:r>
            <w:r>
              <w:rPr>
                <w:i/>
              </w:rPr>
              <w:t>M</w:t>
            </w:r>
            <w:r>
              <w:t xml:space="preserve"> in the PivotTable Style Diagram. Used only for PivotTables.</w:t>
            </w:r>
          </w:p>
        </w:tc>
      </w:tr>
      <w:tr w:rsidR="003070B7" w:rsidTr="0030562B">
        <w:tc>
          <w:tcPr>
            <w:tcW w:w="1728" w:type="dxa"/>
          </w:tcPr>
          <w:p w:rsidR="003070B7" w:rsidRDefault="003070B7" w:rsidP="0030562B">
            <w:pPr>
              <w:pStyle w:val="TableBodyText"/>
              <w:spacing w:before="0" w:after="0"/>
            </w:pPr>
            <w:r>
              <w:t>0x00000011</w:t>
            </w:r>
          </w:p>
        </w:tc>
        <w:tc>
          <w:tcPr>
            <w:tcW w:w="7128" w:type="dxa"/>
          </w:tcPr>
          <w:p w:rsidR="003070B7" w:rsidRDefault="003070B7" w:rsidP="0030562B">
            <w:pPr>
              <w:pStyle w:val="TableBodyText"/>
              <w:spacing w:before="0" w:after="0"/>
            </w:pPr>
            <w:r>
              <w:t xml:space="preserve">Alternating even subtotal rows in a PivotTable view, specified by the rows displaying subtotals for Sxvd records for which the zero-based index in the PIVOTVD collection is an odd number, omitting Sxvd records where the </w:t>
            </w:r>
            <w:r>
              <w:rPr>
                <w:b/>
              </w:rPr>
              <w:t>sxaxis</w:t>
            </w:r>
            <w:r>
              <w:t xml:space="preserve"> field of the Sxvd record does not specify the row axis.  See </w:t>
            </w:r>
            <w:r>
              <w:rPr>
                <w:i/>
              </w:rPr>
              <w:t>K</w:t>
            </w:r>
            <w:r>
              <w:t xml:space="preserve"> in the PivotTable Style Diagram. Used only for PivotTables.</w:t>
            </w:r>
          </w:p>
        </w:tc>
      </w:tr>
      <w:tr w:rsidR="003070B7" w:rsidTr="0030562B">
        <w:tc>
          <w:tcPr>
            <w:tcW w:w="1728" w:type="dxa"/>
          </w:tcPr>
          <w:p w:rsidR="003070B7" w:rsidRDefault="003070B7" w:rsidP="0030562B">
            <w:pPr>
              <w:pStyle w:val="TableBodyText"/>
              <w:spacing w:before="0" w:after="0"/>
            </w:pPr>
            <w:r>
              <w:t>0x00000012</w:t>
            </w:r>
          </w:p>
        </w:tc>
        <w:tc>
          <w:tcPr>
            <w:tcW w:w="7128" w:type="dxa"/>
          </w:tcPr>
          <w:p w:rsidR="003070B7" w:rsidRDefault="003070B7" w:rsidP="0030562B">
            <w:pPr>
              <w:pStyle w:val="TableBodyText"/>
              <w:spacing w:before="0" w:after="0"/>
            </w:pPr>
            <w:r>
              <w:t xml:space="preserve">Alternating odd subtotal rows in a PivotTable view, specified by the rows displaying subtotals for Sxvd records for which the zero-based index in the PIVOTVD collection is an even number greater than zero, omitting Sxvd records where the </w:t>
            </w:r>
            <w:r>
              <w:rPr>
                <w:b/>
              </w:rPr>
              <w:t>sxaxis</w:t>
            </w:r>
            <w:r>
              <w:t xml:space="preserve"> field of the Sxvd record does not specify the row axis.  See </w:t>
            </w:r>
            <w:r>
              <w:rPr>
                <w:i/>
              </w:rPr>
              <w:t>J</w:t>
            </w:r>
            <w:r>
              <w:t xml:space="preserve"> in the PivotTable Style Diagram. Used only for PivotTables.</w:t>
            </w:r>
          </w:p>
        </w:tc>
      </w:tr>
      <w:tr w:rsidR="003070B7" w:rsidTr="0030562B">
        <w:tc>
          <w:tcPr>
            <w:tcW w:w="1728" w:type="dxa"/>
          </w:tcPr>
          <w:p w:rsidR="003070B7" w:rsidRDefault="003070B7" w:rsidP="0030562B">
            <w:pPr>
              <w:pStyle w:val="TableBodyText"/>
              <w:spacing w:before="0" w:after="0"/>
            </w:pPr>
            <w:r>
              <w:t>0x00000013</w:t>
            </w:r>
          </w:p>
        </w:tc>
        <w:tc>
          <w:tcPr>
            <w:tcW w:w="7128" w:type="dxa"/>
          </w:tcPr>
          <w:p w:rsidR="003070B7" w:rsidRDefault="003070B7" w:rsidP="0030562B">
            <w:pPr>
              <w:pStyle w:val="TableBodyText"/>
              <w:spacing w:before="0" w:after="0"/>
            </w:pPr>
            <w:r>
              <w:t xml:space="preserve">Empty rows after each subtotal row.  See </w:t>
            </w:r>
            <w:r>
              <w:rPr>
                <w:i/>
              </w:rPr>
              <w:t>L</w:t>
            </w:r>
            <w:r>
              <w:t xml:space="preserve"> in the PivotTable Style Diagram. Used only for PivotTables.</w:t>
            </w:r>
          </w:p>
        </w:tc>
      </w:tr>
      <w:tr w:rsidR="003070B7" w:rsidTr="0030562B">
        <w:tc>
          <w:tcPr>
            <w:tcW w:w="1728" w:type="dxa"/>
          </w:tcPr>
          <w:p w:rsidR="003070B7" w:rsidRDefault="003070B7" w:rsidP="0030562B">
            <w:pPr>
              <w:pStyle w:val="TableBodyText"/>
              <w:spacing w:before="0" w:after="0"/>
            </w:pPr>
            <w:r>
              <w:t>0x00000014</w:t>
            </w:r>
          </w:p>
        </w:tc>
        <w:tc>
          <w:tcPr>
            <w:tcW w:w="7128" w:type="dxa"/>
          </w:tcPr>
          <w:p w:rsidR="003070B7" w:rsidRDefault="003070B7" w:rsidP="0030562B">
            <w:pPr>
              <w:pStyle w:val="TableBodyText"/>
              <w:spacing w:after="0"/>
            </w:pPr>
            <w:r>
              <w:t xml:space="preserve">Outermost column subheadings in a PivotTable view, specified by the columns displaying </w:t>
            </w:r>
            <w:hyperlink w:anchor="Section_1edf7f2294084945b2de56526c14fca5" w:history="1">
              <w:r>
                <w:rPr>
                  <w:rStyle w:val="af5"/>
                </w:rPr>
                <w:t>pivot field</w:t>
              </w:r>
            </w:hyperlink>
            <w:r>
              <w:t xml:space="preserve"> captions for the first Sxvd record in the PIVOTVD collection where the </w:t>
            </w:r>
            <w:r>
              <w:rPr>
                <w:b/>
              </w:rPr>
              <w:t>sxaxis</w:t>
            </w:r>
            <w:r>
              <w:t xml:space="preserve"> field of the Sxvd record specifies the column axis.  See </w:t>
            </w:r>
            <w:r>
              <w:rPr>
                <w:i/>
              </w:rPr>
              <w:t>O</w:t>
            </w:r>
            <w:r>
              <w:t xml:space="preserve"> in the PivotTable Style Diagram. Used only for PivotTables.</w:t>
            </w:r>
          </w:p>
        </w:tc>
      </w:tr>
      <w:tr w:rsidR="003070B7" w:rsidTr="0030562B">
        <w:tc>
          <w:tcPr>
            <w:tcW w:w="1728" w:type="dxa"/>
          </w:tcPr>
          <w:p w:rsidR="003070B7" w:rsidRDefault="003070B7" w:rsidP="0030562B">
            <w:pPr>
              <w:pStyle w:val="TableBodyText"/>
              <w:spacing w:before="0" w:after="0"/>
            </w:pPr>
            <w:r>
              <w:t>0x00000015</w:t>
            </w:r>
          </w:p>
        </w:tc>
        <w:tc>
          <w:tcPr>
            <w:tcW w:w="7128" w:type="dxa"/>
          </w:tcPr>
          <w:p w:rsidR="003070B7" w:rsidRDefault="003070B7" w:rsidP="0030562B">
            <w:pPr>
              <w:pStyle w:val="TableBodyText"/>
              <w:spacing w:before="0" w:after="0"/>
            </w:pPr>
            <w:r>
              <w:t xml:space="preserve">Alternating even column subheadings in a PivotTable view, specified by the column columns displaying pivot field captions for Sxvd records for which the zero-based index in the PIVOTVD collection is an odd number, omitting Sxvd records where the </w:t>
            </w:r>
            <w:r>
              <w:rPr>
                <w:b/>
              </w:rPr>
              <w:t>sxaxis</w:t>
            </w:r>
            <w:r>
              <w:t xml:space="preserve"> field of the Sxvd record does not specify the column axis.  See </w:t>
            </w:r>
            <w:r>
              <w:rPr>
                <w:i/>
              </w:rPr>
              <w:t>P</w:t>
            </w:r>
            <w:r>
              <w:t xml:space="preserve"> in the PivotTable Style Diagram. Used only for PivotTables.</w:t>
            </w:r>
          </w:p>
        </w:tc>
      </w:tr>
      <w:tr w:rsidR="003070B7" w:rsidTr="0030562B">
        <w:tc>
          <w:tcPr>
            <w:tcW w:w="1728" w:type="dxa"/>
          </w:tcPr>
          <w:p w:rsidR="003070B7" w:rsidRDefault="003070B7" w:rsidP="0030562B">
            <w:pPr>
              <w:pStyle w:val="TableBodyText"/>
              <w:spacing w:before="0" w:after="0"/>
            </w:pPr>
            <w:r>
              <w:t>0x00000016</w:t>
            </w:r>
          </w:p>
        </w:tc>
        <w:tc>
          <w:tcPr>
            <w:tcW w:w="7128" w:type="dxa"/>
          </w:tcPr>
          <w:p w:rsidR="003070B7" w:rsidRDefault="003070B7" w:rsidP="0030562B">
            <w:pPr>
              <w:pStyle w:val="TableBodyText"/>
              <w:spacing w:before="0" w:after="0"/>
            </w:pPr>
            <w:r>
              <w:t xml:space="preserve">Alternating odd column subheadings in a PivotTable view, specified by the columns displaying pivot field captions for Sxvd records for which the zero-based index in the PIVOTVD collection is an even number greater than zero, omitting Sxvd records where the </w:t>
            </w:r>
            <w:r>
              <w:rPr>
                <w:b/>
              </w:rPr>
              <w:t>sxaxis</w:t>
            </w:r>
            <w:r>
              <w:t xml:space="preserve"> field of the Sxvd record does not specify the column axis.  See </w:t>
            </w:r>
            <w:r>
              <w:rPr>
                <w:i/>
              </w:rPr>
              <w:t>Q</w:t>
            </w:r>
            <w:r>
              <w:t xml:space="preserve"> in the PivotTable Style Diagram. Used only for PivotTables.</w:t>
            </w:r>
          </w:p>
        </w:tc>
      </w:tr>
      <w:tr w:rsidR="003070B7" w:rsidTr="0030562B">
        <w:tc>
          <w:tcPr>
            <w:tcW w:w="1728" w:type="dxa"/>
          </w:tcPr>
          <w:p w:rsidR="003070B7" w:rsidRDefault="003070B7" w:rsidP="0030562B">
            <w:pPr>
              <w:pStyle w:val="TableBodyText"/>
              <w:spacing w:before="0" w:after="0"/>
            </w:pPr>
            <w:r>
              <w:t>0x00000017</w:t>
            </w:r>
          </w:p>
        </w:tc>
        <w:tc>
          <w:tcPr>
            <w:tcW w:w="7128" w:type="dxa"/>
          </w:tcPr>
          <w:p w:rsidR="003070B7" w:rsidRDefault="003070B7" w:rsidP="0030562B">
            <w:pPr>
              <w:pStyle w:val="TableBodyText"/>
              <w:spacing w:after="0"/>
            </w:pPr>
            <w:r>
              <w:t xml:space="preserve">Outermost row subheadings in a PivotTable view, specified by the rows displaying pivot field captions for the first Sxvd record in the PIVOTVD collection where the </w:t>
            </w:r>
            <w:r>
              <w:rPr>
                <w:b/>
              </w:rPr>
              <w:t>sxaxis</w:t>
            </w:r>
            <w:r>
              <w:t xml:space="preserve"> field of the Sxvd record specifies the row axis.  See </w:t>
            </w:r>
            <w:r>
              <w:rPr>
                <w:i/>
              </w:rPr>
              <w:t>G</w:t>
            </w:r>
            <w:r>
              <w:t xml:space="preserve"> in the PivotTable Style Diagram. Used only for PivotTables.</w:t>
            </w:r>
          </w:p>
        </w:tc>
      </w:tr>
      <w:tr w:rsidR="003070B7" w:rsidTr="0030562B">
        <w:tc>
          <w:tcPr>
            <w:tcW w:w="1728" w:type="dxa"/>
          </w:tcPr>
          <w:p w:rsidR="003070B7" w:rsidRDefault="003070B7" w:rsidP="0030562B">
            <w:pPr>
              <w:pStyle w:val="TableBodyText"/>
              <w:spacing w:before="0" w:after="0"/>
            </w:pPr>
            <w:r>
              <w:t>0x00000018</w:t>
            </w:r>
          </w:p>
        </w:tc>
        <w:tc>
          <w:tcPr>
            <w:tcW w:w="7128" w:type="dxa"/>
          </w:tcPr>
          <w:p w:rsidR="003070B7" w:rsidRDefault="003070B7" w:rsidP="0030562B">
            <w:pPr>
              <w:pStyle w:val="TableBodyText"/>
              <w:spacing w:before="0" w:after="0"/>
            </w:pPr>
            <w:r>
              <w:t xml:space="preserve">Alternating even row subheadings in a PivotTable view, specified by the rows displaying pivot field captions for Sxvd records for which the zero-based index in the PIVOTVD collection is an odd number, omitting Sxvd records where the </w:t>
            </w:r>
            <w:r>
              <w:rPr>
                <w:b/>
              </w:rPr>
              <w:t>sxaxis</w:t>
            </w:r>
            <w:r>
              <w:t xml:space="preserve"> field of the Sxvd record does not specify the row axis.  See </w:t>
            </w:r>
            <w:r>
              <w:rPr>
                <w:i/>
              </w:rPr>
              <w:t>H</w:t>
            </w:r>
            <w:r>
              <w:t xml:space="preserve"> in the PivotTable Style Diagram. Used only for PivotTables.</w:t>
            </w:r>
          </w:p>
        </w:tc>
      </w:tr>
      <w:tr w:rsidR="003070B7" w:rsidTr="0030562B">
        <w:tc>
          <w:tcPr>
            <w:tcW w:w="1728" w:type="dxa"/>
          </w:tcPr>
          <w:p w:rsidR="003070B7" w:rsidRDefault="003070B7" w:rsidP="0030562B">
            <w:pPr>
              <w:pStyle w:val="TableBodyText"/>
              <w:spacing w:before="0" w:after="0"/>
            </w:pPr>
            <w:r>
              <w:t>0x00000019</w:t>
            </w:r>
          </w:p>
        </w:tc>
        <w:tc>
          <w:tcPr>
            <w:tcW w:w="7128" w:type="dxa"/>
          </w:tcPr>
          <w:p w:rsidR="003070B7" w:rsidRDefault="003070B7" w:rsidP="0030562B">
            <w:pPr>
              <w:pStyle w:val="TableBodyText"/>
              <w:spacing w:before="0" w:after="0"/>
            </w:pPr>
            <w:r>
              <w:t xml:space="preserve">Alternating odd row subheadings in a PivotTable view, specified by the rows displaying pivot field captions for Sxvd records for which the zero-based index in the PIVOTVD collection is an even number greater than zero, omitting Sxvd records where the </w:t>
            </w:r>
            <w:r>
              <w:rPr>
                <w:b/>
              </w:rPr>
              <w:t>sxaxis</w:t>
            </w:r>
            <w:r>
              <w:t xml:space="preserve"> field of the Sxvd record does not specify the row axis.  See </w:t>
            </w:r>
            <w:r>
              <w:rPr>
                <w:i/>
              </w:rPr>
              <w:t>I</w:t>
            </w:r>
            <w:r>
              <w:t xml:space="preserve"> in the PivotTable Style Diagram. Used only for PivotTables.</w:t>
            </w:r>
          </w:p>
        </w:tc>
      </w:tr>
      <w:tr w:rsidR="003070B7" w:rsidTr="0030562B">
        <w:tc>
          <w:tcPr>
            <w:tcW w:w="1728" w:type="dxa"/>
          </w:tcPr>
          <w:p w:rsidR="003070B7" w:rsidRDefault="003070B7" w:rsidP="0030562B">
            <w:pPr>
              <w:pStyle w:val="TableBodyText"/>
              <w:spacing w:before="0" w:after="0"/>
            </w:pPr>
            <w:r>
              <w:t>0x0000001A</w:t>
            </w:r>
          </w:p>
        </w:tc>
        <w:tc>
          <w:tcPr>
            <w:tcW w:w="7128" w:type="dxa"/>
          </w:tcPr>
          <w:p w:rsidR="003070B7" w:rsidRDefault="003070B7" w:rsidP="0030562B">
            <w:pPr>
              <w:pStyle w:val="TableBodyText"/>
              <w:spacing w:after="0"/>
            </w:pPr>
            <w:r>
              <w:t xml:space="preserve">Page field captions in a PivotTable view, specified by the cells displaying pivot field captions for the Sxvd records in the PIVOTVD collection where the </w:t>
            </w:r>
            <w:r>
              <w:rPr>
                <w:b/>
              </w:rPr>
              <w:t>sxaxis</w:t>
            </w:r>
            <w:r>
              <w:t xml:space="preserve"> field of the Sxvd record specifies the </w:t>
            </w:r>
            <w:hyperlink w:anchor="Section_ff63f3d9274542878e6e11120ecf30b7" w:history="1">
              <w:r>
                <w:rPr>
                  <w:rStyle w:val="af5"/>
                </w:rPr>
                <w:t>page axis</w:t>
              </w:r>
            </w:hyperlink>
            <w:r>
              <w:t xml:space="preserve">.  See </w:t>
            </w:r>
            <w:r>
              <w:rPr>
                <w:i/>
              </w:rPr>
              <w:t>F</w:t>
            </w:r>
            <w:r>
              <w:t xml:space="preserve"> in the PivotTable Style Diagram. Used only for PivotTables.</w:t>
            </w:r>
          </w:p>
        </w:tc>
      </w:tr>
      <w:tr w:rsidR="003070B7" w:rsidTr="0030562B">
        <w:tc>
          <w:tcPr>
            <w:tcW w:w="1728" w:type="dxa"/>
          </w:tcPr>
          <w:p w:rsidR="003070B7" w:rsidRDefault="003070B7" w:rsidP="0030562B">
            <w:pPr>
              <w:pStyle w:val="TableBodyText"/>
              <w:spacing w:before="0" w:after="0"/>
            </w:pPr>
            <w:r>
              <w:t>0x0000001B</w:t>
            </w:r>
          </w:p>
        </w:tc>
        <w:tc>
          <w:tcPr>
            <w:tcW w:w="7128" w:type="dxa"/>
          </w:tcPr>
          <w:p w:rsidR="003070B7" w:rsidRDefault="003070B7" w:rsidP="0030562B">
            <w:pPr>
              <w:pStyle w:val="TableBodyText"/>
              <w:spacing w:after="0"/>
            </w:pPr>
            <w:r>
              <w:t xml:space="preserve">Page item captions in a PivotTable view, specified by the cells displaying </w:t>
            </w:r>
            <w:hyperlink w:anchor="Section_58891cc5dd9b4293a97831070779524f" w:history="1">
              <w:r>
                <w:rPr>
                  <w:rStyle w:val="af5"/>
                </w:rPr>
                <w:t>pivot item</w:t>
              </w:r>
            </w:hyperlink>
            <w:r>
              <w:t xml:space="preserve"> captions for the Sxvd records in the PIVOTVD collection where the </w:t>
            </w:r>
            <w:r>
              <w:rPr>
                <w:b/>
              </w:rPr>
              <w:t>sxaxis</w:t>
            </w:r>
            <w:r>
              <w:t xml:space="preserve"> field of the Sxvd record specifies the page axis.  See </w:t>
            </w:r>
            <w:r>
              <w:rPr>
                <w:i/>
              </w:rPr>
              <w:t>E</w:t>
            </w:r>
            <w:r>
              <w:t xml:space="preserve"> in the PivotTable Style Diagram. Used only for PivotTables.</w:t>
            </w:r>
          </w:p>
        </w:tc>
      </w:tr>
    </w:tbl>
    <w:p w:rsidR="003070B7" w:rsidRDefault="003070B7" w:rsidP="003070B7">
      <w:pPr>
        <w:keepNext/>
        <w:jc w:val="center"/>
      </w:pPr>
      <w:r>
        <w:rPr>
          <w:noProof/>
        </w:rPr>
        <w:drawing>
          <wp:inline distT="0" distB="0" distL="0" distR="0" wp14:anchorId="76D1105A" wp14:editId="4D6D3632">
            <wp:extent cx="5943600" cy="4331447"/>
            <wp:effectExtent l="0" t="0" r="0" b="0"/>
            <wp:docPr id="66" name="[MS-XLS]" descr="PivotTable-style diagram" title="PivotTable-style diagram"/>
            <wp:cNvGraphicFramePr/>
            <a:graphic xmlns:a="http://schemas.openxmlformats.org/drawingml/2006/main">
              <a:graphicData uri="http://schemas.openxmlformats.org/drawingml/2006/picture">
                <pic:pic xmlns:pic="http://schemas.openxmlformats.org/drawingml/2006/picture">
                  <pic:nvPicPr>
                    <pic:cNvPr id="0" name="pictd78f5d3e-13cb-4148-a521-250c446868aa" descr="PivotTable-style diagram" title="PivotTable-style diagram"/>
                    <pic:cNvPicPr/>
                  </pic:nvPicPr>
                  <pic:blipFill>
                    <a:blip r:embed="rId86" cstate="print"/>
                    <a:stretch>
                      <a:fillRect/>
                    </a:stretch>
                  </pic:blipFill>
                  <pic:spPr>
                    <a:xfrm>
                      <a:off x="0" y="0"/>
                      <a:ext cx="5943600" cy="4331447"/>
                    </a:xfrm>
                    <a:prstGeom prst="rect">
                      <a:avLst/>
                    </a:prstGeom>
                  </pic:spPr>
                </pic:pic>
              </a:graphicData>
            </a:graphic>
          </wp:inline>
        </w:drawing>
      </w:r>
    </w:p>
    <w:p w:rsidR="003070B7" w:rsidRDefault="003070B7" w:rsidP="003070B7">
      <w:pPr>
        <w:pStyle w:val="af8"/>
      </w:pPr>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PivotTable-style diagram</w:t>
      </w:r>
    </w:p>
    <w:p w:rsidR="003070B7" w:rsidRDefault="003070B7" w:rsidP="003070B7">
      <w:pPr>
        <w:pStyle w:val="Definition-Field"/>
      </w:pPr>
      <w:r>
        <w:rPr>
          <w:b/>
        </w:rPr>
        <w:t xml:space="preserve">size (4 bytes): </w:t>
      </w:r>
      <w:r>
        <w:t xml:space="preserve"> An unsigned integer that specifies the number of rows or columns to include in a single stripe band.  MUST be ignored when the value of </w:t>
      </w:r>
      <w:r>
        <w:rPr>
          <w:b/>
        </w:rPr>
        <w:t>tseType</w:t>
      </w:r>
      <w:r>
        <w:t xml:space="preserve"> does not equal 0x00000005, 0x00000006, 0x00000007, or 0x00000008.  MUST be greater than or equal to 1 and less than or equal to 9.</w:t>
      </w:r>
    </w:p>
    <w:p w:rsidR="003070B7" w:rsidRDefault="003070B7" w:rsidP="003070B7">
      <w:pPr>
        <w:pStyle w:val="Definition-Field"/>
      </w:pPr>
      <w:r>
        <w:rPr>
          <w:b/>
        </w:rPr>
        <w:t xml:space="preserve">index (4 bytes): </w:t>
      </w:r>
      <w:r>
        <w:t xml:space="preserve"> A </w:t>
      </w:r>
      <w:hyperlink w:anchor="Section_16e1a74f3ad340afb5f39f931536d8d9" w:history="1">
        <w:r>
          <w:rPr>
            <w:rStyle w:val="af5"/>
          </w:rPr>
          <w:t>DXFId</w:t>
        </w:r>
      </w:hyperlink>
      <w:r>
        <w:t xml:space="preserve"> structure that specifies the </w:t>
      </w:r>
      <w:hyperlink w:anchor="Section_ea2a96e15ec343d08b979fa0b7e9fc27" w:history="1">
        <w:r>
          <w:rPr>
            <w:rStyle w:val="af5"/>
          </w:rPr>
          <w:t>DXF</w:t>
        </w:r>
      </w:hyperlink>
      <w:r>
        <w:t xml:space="preserve"> record that contains the </w:t>
      </w:r>
      <w:hyperlink w:anchor="Section_f0b6070c31f54d3dbcb719612da8b8f6" w:history="1">
        <w:r>
          <w:rPr>
            <w:rStyle w:val="af5"/>
          </w:rPr>
          <w:t>differential formatting</w:t>
        </w:r>
      </w:hyperlink>
      <w:r>
        <w:t xml:space="preserve"> properties for this element.</w:t>
      </w:r>
    </w:p>
    <w:p w:rsidR="003070B7" w:rsidRDefault="003070B7" w:rsidP="003070B7">
      <w:pPr>
        <w:pStyle w:val="31"/>
        <w:numPr>
          <w:ilvl w:val="0"/>
          <w:numId w:val="0"/>
        </w:numPr>
        <w:tabs>
          <w:tab w:val="left" w:pos="720"/>
        </w:tabs>
        <w:ind w:left="720" w:hanging="720"/>
      </w:pPr>
      <w:bookmarkStart w:id="1403" w:name="Section_292315200e4f429ebe5e1e5d39d6a2f3"/>
      <w:bookmarkStart w:id="1404" w:name="TableStyles"/>
      <w:bookmarkStart w:id="1405" w:name="_Toc500759583"/>
      <w:r>
        <w:t>2.4.322</w:t>
      </w:r>
      <w:r>
        <w:tab/>
        <w:t>TableStyles</w:t>
      </w:r>
      <w:bookmarkEnd w:id="1403"/>
      <w:bookmarkEnd w:id="1404"/>
      <w:bookmarkEnd w:id="1405"/>
      <w:r>
        <w:fldChar w:fldCharType="begin"/>
      </w:r>
      <w:r>
        <w:instrText xml:space="preserve"> XE "Records:TableStyles" </w:instrText>
      </w:r>
      <w:r>
        <w:fldChar w:fldCharType="end"/>
      </w:r>
      <w:r>
        <w:fldChar w:fldCharType="begin"/>
      </w:r>
      <w:r>
        <w:instrText xml:space="preserve"> XE "TableStyles" </w:instrText>
      </w:r>
      <w:r>
        <w:fldChar w:fldCharType="end"/>
      </w:r>
      <w:r>
        <w:fldChar w:fldCharType="begin"/>
      </w:r>
      <w:r>
        <w:instrText xml:space="preserve"> XE "Details:TableStyles record" </w:instrText>
      </w:r>
      <w:r>
        <w:fldChar w:fldCharType="end"/>
      </w:r>
    </w:p>
    <w:p w:rsidR="003070B7" w:rsidRDefault="003070B7" w:rsidP="003070B7">
      <w:r>
        <w:t xml:space="preserve">The </w:t>
      </w:r>
      <w:r>
        <w:rPr>
          <w:b/>
        </w:rPr>
        <w:t>TableStyles</w:t>
      </w:r>
      <w:r>
        <w:t xml:space="preserve"> record specifies the default </w:t>
      </w:r>
      <w:hyperlink w:anchor="gt_d3a7da8d-a597-4838-9756-25e30b640ba7">
        <w:r>
          <w:rPr>
            <w:rStyle w:val="HyperlinkGreen"/>
            <w:b/>
          </w:rPr>
          <w:t>table</w:t>
        </w:r>
      </w:hyperlink>
      <w:r>
        <w:t xml:space="preserve"> and </w:t>
      </w:r>
      <w:hyperlink w:anchor="Section_a5f57198f2af40b2ba07e4b1836d73f3" w:history="1">
        <w:r>
          <w:rPr>
            <w:rStyle w:val="af5"/>
          </w:rPr>
          <w:t>PivotTable</w:t>
        </w:r>
      </w:hyperlink>
      <w:r>
        <w:t xml:space="preserve"> </w:t>
      </w:r>
      <w:hyperlink w:anchor="Section_4ac7212b4aa74ece962526c58224ae80" w:history="1">
        <w:r>
          <w:rPr>
            <w:rStyle w:val="af5"/>
          </w:rPr>
          <w:t>table styles</w:t>
        </w:r>
      </w:hyperlink>
      <w:r>
        <w:t xml:space="preserve"> and specifies the beginning of a collection of </w:t>
      </w:r>
      <w:hyperlink w:anchor="Section_32b77a6330c54885bc94434923002d6d" w:history="1">
        <w:r>
          <w:rPr>
            <w:rStyle w:val="af5"/>
          </w:rPr>
          <w:t>TableStyle</w:t>
        </w:r>
      </w:hyperlink>
      <w:r>
        <w:t xml:space="preserve"> records as defined by the </w:t>
      </w:r>
      <w:hyperlink w:anchor="Section_ca4c174887294a93abb94602b3a01fb1" w:history="1">
        <w:r>
          <w:rPr>
            <w:rStyle w:val="af5"/>
          </w:rPr>
          <w:t>Globals Substream</w:t>
        </w:r>
      </w:hyperlink>
      <w:r>
        <w:t xml:space="preserve"> </w:t>
      </w:r>
      <w:hyperlink w:anchor="gt_24ddbbb4-b79e-4419-96ec-0fdd229c9ebf">
        <w:r>
          <w:rPr>
            <w:rStyle w:val="HyperlinkGreen"/>
            <w:b/>
          </w:rPr>
          <w:t>ABNF</w:t>
        </w:r>
      </w:hyperlink>
      <w:r>
        <w:t>. The collection of TableStyle records specifies user-defined table styles.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cts</w:t>
            </w:r>
          </w:p>
        </w:tc>
      </w:tr>
      <w:tr w:rsidR="003070B7" w:rsidTr="0030562B">
        <w:trPr>
          <w:trHeight w:hRule="exact" w:val="490"/>
        </w:trPr>
        <w:tc>
          <w:tcPr>
            <w:tcW w:w="4320" w:type="dxa"/>
            <w:gridSpan w:val="16"/>
          </w:tcPr>
          <w:p w:rsidR="003070B7" w:rsidRDefault="003070B7" w:rsidP="0030562B">
            <w:pPr>
              <w:pStyle w:val="PacketDiagramBodyText"/>
            </w:pPr>
            <w:r>
              <w:t>cchDefTableStyle</w:t>
            </w:r>
          </w:p>
        </w:tc>
        <w:tc>
          <w:tcPr>
            <w:tcW w:w="4320" w:type="dxa"/>
            <w:gridSpan w:val="16"/>
          </w:tcPr>
          <w:p w:rsidR="003070B7" w:rsidRDefault="003070B7" w:rsidP="0030562B">
            <w:pPr>
              <w:pStyle w:val="PacketDiagramBodyText"/>
            </w:pPr>
            <w:r>
              <w:t>cchDefPivotStyle</w:t>
            </w:r>
          </w:p>
        </w:tc>
      </w:tr>
      <w:tr w:rsidR="003070B7" w:rsidTr="0030562B">
        <w:trPr>
          <w:trHeight w:hRule="exact" w:val="490"/>
        </w:trPr>
        <w:tc>
          <w:tcPr>
            <w:tcW w:w="8640" w:type="dxa"/>
            <w:gridSpan w:val="32"/>
          </w:tcPr>
          <w:p w:rsidR="003070B7" w:rsidRDefault="003070B7" w:rsidP="0030562B">
            <w:pPr>
              <w:pStyle w:val="PacketDiagramBodyText"/>
            </w:pPr>
            <w:r>
              <w:t>rgchDefTableStyle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rgchDefPivotStyle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0x088E.</w:t>
      </w:r>
    </w:p>
    <w:p w:rsidR="003070B7" w:rsidRDefault="003070B7" w:rsidP="003070B7">
      <w:pPr>
        <w:pStyle w:val="Definition-Field"/>
      </w:pPr>
      <w:r>
        <w:rPr>
          <w:b/>
        </w:rPr>
        <w:t xml:space="preserve">cts (4 bytes): </w:t>
      </w:r>
      <w:r>
        <w:t xml:space="preserve"> An unsigned integer that specifies the total number of table styles in this document. This is the sum of the standard built-in table styles and all of the custom table styles. This value MUST be greater than or equal to 144 (the number of built-in table styles).</w:t>
      </w:r>
    </w:p>
    <w:p w:rsidR="003070B7" w:rsidRDefault="003070B7" w:rsidP="003070B7">
      <w:pPr>
        <w:pStyle w:val="Definition-Field"/>
      </w:pPr>
      <w:r>
        <w:rPr>
          <w:b/>
        </w:rPr>
        <w:t xml:space="preserve">cchDefTableStyle (2 bytes): </w:t>
      </w:r>
      <w:r>
        <w:t xml:space="preserve"> An unsigned integer that specifies the count of characters in the </w:t>
      </w:r>
      <w:r>
        <w:rPr>
          <w:b/>
        </w:rPr>
        <w:t>rgchDefTableStyle</w:t>
      </w:r>
      <w:r>
        <w:t xml:space="preserve"> field. This value MUST be less than or equal to 255.</w:t>
      </w:r>
    </w:p>
    <w:p w:rsidR="003070B7" w:rsidRDefault="003070B7" w:rsidP="003070B7">
      <w:pPr>
        <w:pStyle w:val="Definition-Field"/>
      </w:pPr>
      <w:r>
        <w:rPr>
          <w:b/>
        </w:rPr>
        <w:t xml:space="preserve">cchDefPivotStyle (2 bytes): </w:t>
      </w:r>
      <w:r>
        <w:t xml:space="preserve"> An unsigned integer that specifies the count of characters in the </w:t>
      </w:r>
      <w:r>
        <w:rPr>
          <w:b/>
        </w:rPr>
        <w:t>rgchDefPivotStyle</w:t>
      </w:r>
      <w:r>
        <w:t xml:space="preserve"> field. This value MUST be less than or equal to 255.</w:t>
      </w:r>
    </w:p>
    <w:p w:rsidR="003070B7" w:rsidRDefault="003070B7" w:rsidP="003070B7">
      <w:pPr>
        <w:pStyle w:val="Definition-Field"/>
      </w:pPr>
      <w:r>
        <w:rPr>
          <w:b/>
        </w:rPr>
        <w:t xml:space="preserve">rgchDefTableStyle (variable): </w:t>
      </w:r>
      <w:r>
        <w:t xml:space="preserve"> An array of </w:t>
      </w:r>
      <w:hyperlink w:anchor="gt_c305d0ab-8b94-461a-bd76-13b40cb8c4d8">
        <w:r>
          <w:rPr>
            <w:rStyle w:val="HyperlinkGreen"/>
            <w:b/>
          </w:rPr>
          <w:t>Unicode</w:t>
        </w:r>
      </w:hyperlink>
      <w:r>
        <w:t xml:space="preserve"> characters whose length is specified by </w:t>
      </w:r>
      <w:r>
        <w:rPr>
          <w:b/>
        </w:rPr>
        <w:t>cchDefTableStyle</w:t>
      </w:r>
      <w:r>
        <w:t xml:space="preserve"> that specifies the name of the default table style.</w:t>
      </w:r>
    </w:p>
    <w:p w:rsidR="003070B7" w:rsidRDefault="003070B7" w:rsidP="003070B7">
      <w:pPr>
        <w:pStyle w:val="Definition-Field"/>
      </w:pPr>
      <w:r>
        <w:rPr>
          <w:b/>
        </w:rPr>
        <w:t xml:space="preserve">rgchDefPivotStyle (variable): </w:t>
      </w:r>
      <w:r>
        <w:t xml:space="preserve"> An array of Unicode characters whose length is specified by </w:t>
      </w:r>
      <w:r>
        <w:rPr>
          <w:b/>
        </w:rPr>
        <w:t>cchDefPivotStyle</w:t>
      </w:r>
      <w:r>
        <w:t xml:space="preserve"> that specifies the name of the default PivotTable </w:t>
      </w:r>
      <w:hyperlink w:anchor="gt_b1e1f096-9da0-411f-909a-f69b92c17633">
        <w:r>
          <w:rPr>
            <w:rStyle w:val="HyperlinkGreen"/>
            <w:b/>
          </w:rPr>
          <w:t>style</w:t>
        </w:r>
      </w:hyperlink>
      <w:r>
        <w:t>.</w:t>
      </w:r>
    </w:p>
    <w:p w:rsidR="003070B7" w:rsidRDefault="003070B7" w:rsidP="003070B7">
      <w:pPr>
        <w:pStyle w:val="31"/>
        <w:numPr>
          <w:ilvl w:val="0"/>
          <w:numId w:val="0"/>
        </w:numPr>
        <w:tabs>
          <w:tab w:val="left" w:pos="720"/>
        </w:tabs>
        <w:ind w:left="720" w:hanging="720"/>
      </w:pPr>
      <w:bookmarkStart w:id="1406" w:name="Section_f318b4c559544261b911331a08b2a64e"/>
      <w:bookmarkStart w:id="1407" w:name="Template"/>
      <w:bookmarkStart w:id="1408" w:name="_Toc500759584"/>
      <w:r>
        <w:t>2.4.323</w:t>
      </w:r>
      <w:r>
        <w:tab/>
        <w:t>Template</w:t>
      </w:r>
      <w:bookmarkEnd w:id="1406"/>
      <w:bookmarkEnd w:id="1407"/>
      <w:bookmarkEnd w:id="1408"/>
      <w:r>
        <w:fldChar w:fldCharType="begin"/>
      </w:r>
      <w:r>
        <w:instrText xml:space="preserve"> XE "Records:Template" </w:instrText>
      </w:r>
      <w:r>
        <w:fldChar w:fldCharType="end"/>
      </w:r>
      <w:r>
        <w:fldChar w:fldCharType="begin"/>
      </w:r>
      <w:r>
        <w:instrText xml:space="preserve"> XE "Template" </w:instrText>
      </w:r>
      <w:r>
        <w:fldChar w:fldCharType="end"/>
      </w:r>
      <w:r>
        <w:fldChar w:fldCharType="begin"/>
      </w:r>
      <w:r>
        <w:instrText xml:space="preserve"> XE "Details:Template record" </w:instrText>
      </w:r>
      <w:r>
        <w:fldChar w:fldCharType="end"/>
      </w:r>
    </w:p>
    <w:p w:rsidR="003070B7" w:rsidRDefault="003070B7" w:rsidP="003070B7">
      <w:r>
        <w:t xml:space="preserve">The </w:t>
      </w:r>
      <w:r>
        <w:rPr>
          <w:b/>
        </w:rPr>
        <w:t xml:space="preserve">Template </w:t>
      </w:r>
      <w:r>
        <w:t xml:space="preserve">record is an empty record that specifies whether the </w:t>
      </w:r>
      <w:hyperlink w:anchor="gt_343c4660-90e1-4d86-b9cc-5007075d9dfe">
        <w:r>
          <w:rPr>
            <w:rStyle w:val="HyperlinkGreen"/>
            <w:b/>
          </w:rPr>
          <w:t>workbook</w:t>
        </w:r>
      </w:hyperlink>
      <w:r>
        <w:t xml:space="preserve"> is a </w:t>
      </w:r>
      <w:hyperlink w:anchor="gt_159ca22f-c24d-4c6d-b08a-3d4c4c923953">
        <w:r>
          <w:rPr>
            <w:rStyle w:val="HyperlinkGreen"/>
            <w:b/>
          </w:rPr>
          <w:t>template</w:t>
        </w:r>
      </w:hyperlink>
      <w:r>
        <w:t>. If this record is present, the workbook is a template.</w:t>
      </w:r>
    </w:p>
    <w:p w:rsidR="003070B7" w:rsidRDefault="003070B7" w:rsidP="003070B7">
      <w:pPr>
        <w:pStyle w:val="31"/>
        <w:numPr>
          <w:ilvl w:val="0"/>
          <w:numId w:val="0"/>
        </w:numPr>
        <w:tabs>
          <w:tab w:val="left" w:pos="720"/>
        </w:tabs>
        <w:ind w:left="720" w:hanging="720"/>
      </w:pPr>
      <w:bookmarkStart w:id="1409" w:name="Section_362cfe7d650949fb81402ad59c16b4c4"/>
      <w:bookmarkStart w:id="1410" w:name="Text"/>
      <w:bookmarkStart w:id="1411" w:name="_Toc500759585"/>
      <w:r>
        <w:t>2.4.324</w:t>
      </w:r>
      <w:r>
        <w:tab/>
        <w:t>Text</w:t>
      </w:r>
      <w:bookmarkEnd w:id="1409"/>
      <w:bookmarkEnd w:id="1410"/>
      <w:bookmarkEnd w:id="1411"/>
      <w:r>
        <w:fldChar w:fldCharType="begin"/>
      </w:r>
      <w:r>
        <w:instrText xml:space="preserve"> XE "Records:Text" </w:instrText>
      </w:r>
      <w:r>
        <w:fldChar w:fldCharType="end"/>
      </w:r>
      <w:r>
        <w:fldChar w:fldCharType="begin"/>
      </w:r>
      <w:r>
        <w:instrText xml:space="preserve"> XE "Text" </w:instrText>
      </w:r>
      <w:r>
        <w:fldChar w:fldCharType="end"/>
      </w:r>
      <w:r>
        <w:fldChar w:fldCharType="begin"/>
      </w:r>
      <w:r>
        <w:instrText xml:space="preserve"> XE "Details:Text record" </w:instrText>
      </w:r>
      <w:r>
        <w:fldChar w:fldCharType="end"/>
      </w:r>
    </w:p>
    <w:p w:rsidR="003070B7" w:rsidRDefault="003070B7" w:rsidP="003070B7">
      <w:r>
        <w:t xml:space="preserve">The </w:t>
      </w:r>
      <w:r>
        <w:rPr>
          <w:b/>
        </w:rPr>
        <w:t>Text</w:t>
      </w:r>
      <w:r>
        <w:t xml:space="preserve"> record specifies the properties of an </w:t>
      </w:r>
      <w:hyperlink w:anchor="Section_9ac44e58af9940f4a99ace470eff0f5a" w:history="1">
        <w:r>
          <w:rPr>
            <w:rStyle w:val="af5"/>
          </w:rPr>
          <w:t>attached label</w:t>
        </w:r>
      </w:hyperlink>
      <w:r>
        <w:t xml:space="preserve"> and specifies the beginning of a collection of records as defined by the </w:t>
      </w:r>
      <w:hyperlink w:anchor="Section_732ff614d939416bb7c76d983471ff11" w:history="1">
        <w:r>
          <w:rPr>
            <w:rStyle w:val="af5"/>
          </w:rPr>
          <w:t>chart sheet</w:t>
        </w:r>
      </w:hyperlink>
      <w:r>
        <w:t xml:space="preserve"> substream </w:t>
      </w:r>
      <w:hyperlink w:anchor="gt_24ddbbb4-b79e-4419-96ec-0fdd229c9ebf">
        <w:r>
          <w:rPr>
            <w:rStyle w:val="HyperlinkGreen"/>
            <w:b/>
          </w:rPr>
          <w:t>ABNF</w:t>
        </w:r>
      </w:hyperlink>
      <w:r>
        <w:t>.  This collection of records specifies an attached label.</w:t>
      </w:r>
    </w:p>
    <w:p w:rsidR="003070B7" w:rsidRDefault="003070B7" w:rsidP="003070B7">
      <w:pPr>
        <w:pStyle w:val="Definition-Field2"/>
        <w:ind w:left="0"/>
      </w:pPr>
      <w:r>
        <w:t xml:space="preserve">The </w:t>
      </w:r>
      <w:r>
        <w:rPr>
          <w:b/>
        </w:rPr>
        <w:t>fShowKey</w:t>
      </w:r>
      <w:r>
        <w:t xml:space="preserve">, </w:t>
      </w:r>
      <w:r>
        <w:rPr>
          <w:b/>
        </w:rPr>
        <w:t>fShowValue</w:t>
      </w:r>
      <w:r>
        <w:t xml:space="preserve">, </w:t>
      </w:r>
      <w:r>
        <w:rPr>
          <w:b/>
        </w:rPr>
        <w:t>fShowLabelAndPerc</w:t>
      </w:r>
      <w:r>
        <w:t xml:space="preserve">, </w:t>
      </w:r>
      <w:r>
        <w:rPr>
          <w:b/>
        </w:rPr>
        <w:t>fShowPercent</w:t>
      </w:r>
      <w:r>
        <w:t xml:space="preserve">, </w:t>
      </w:r>
      <w:r>
        <w:rPr>
          <w:b/>
        </w:rPr>
        <w:t>fShowBubbleSizes</w:t>
      </w:r>
      <w:r>
        <w:t xml:space="preserve">, and </w:t>
      </w:r>
      <w:r>
        <w:rPr>
          <w:b/>
        </w:rPr>
        <w:t>fShowLabel</w:t>
      </w:r>
      <w:r>
        <w:t xml:space="preserve"> fields MUST equal 0 and MUST be ignored if the current attached label does not contain an </w:t>
      </w:r>
      <w:hyperlink w:anchor="Section_50f2d49d1e5f416b866f057e0ab23ba9" w:history="1">
        <w:r>
          <w:rPr>
            <w:rStyle w:val="af5"/>
          </w:rPr>
          <w:t>ObjectLink</w:t>
        </w:r>
      </w:hyperlink>
      <w:r>
        <w:t xml:space="preserve"> record that satisfies the following conditions:</w:t>
      </w:r>
    </w:p>
    <w:p w:rsidR="003070B7" w:rsidRDefault="003070B7" w:rsidP="003070B7">
      <w:pPr>
        <w:pStyle w:val="Definition-Field2"/>
        <w:ind w:hanging="360"/>
      </w:pPr>
      <w:r>
        <w:rPr>
          <w:rFonts w:ascii="Wingdings" w:hAnsi="Wingdings"/>
        </w:rPr>
        <w:t></w:t>
      </w:r>
      <w:r>
        <w:rPr>
          <w:rFonts w:ascii="Wingdings" w:hAnsi="Wingdings"/>
        </w:rPr>
        <w:tab/>
      </w:r>
      <w:r>
        <w:t xml:space="preserve">The </w:t>
      </w:r>
      <w:r>
        <w:rPr>
          <w:b/>
        </w:rPr>
        <w:t>wLinkObj</w:t>
      </w:r>
      <w:r>
        <w:t xml:space="preserve"> field of the ObjectLink record equals 0x0004.</w:t>
      </w:r>
    </w:p>
    <w:p w:rsidR="003070B7" w:rsidRDefault="003070B7" w:rsidP="003070B7">
      <w:pPr>
        <w:pStyle w:val="Definition-Field2"/>
        <w:ind w:hanging="360"/>
      </w:pPr>
      <w:r>
        <w:rPr>
          <w:rFonts w:ascii="Wingdings" w:hAnsi="Wingdings"/>
        </w:rPr>
        <w:t></w:t>
      </w:r>
      <w:r>
        <w:rPr>
          <w:rFonts w:ascii="Wingdings" w:hAnsi="Wingdings"/>
        </w:rPr>
        <w:tab/>
      </w:r>
      <w:r>
        <w:t xml:space="preserve">The </w:t>
      </w:r>
      <w:r>
        <w:rPr>
          <w:b/>
        </w:rPr>
        <w:t>wLinkVar1</w:t>
      </w:r>
      <w:r>
        <w:t xml:space="preserve"> field of the ObjectLink record references a </w:t>
      </w:r>
      <w:hyperlink w:anchor="Section_527ce4dfc9f84e50a314d4b07519593c" w:history="1">
        <w:r>
          <w:rPr>
            <w:rStyle w:val="af5"/>
          </w:rPr>
          <w:t>series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160" w:type="dxa"/>
            <w:gridSpan w:val="8"/>
          </w:tcPr>
          <w:p w:rsidR="003070B7" w:rsidRDefault="003070B7" w:rsidP="0030562B">
            <w:pPr>
              <w:pStyle w:val="PacketDiagramBodyText"/>
            </w:pPr>
            <w:r>
              <w:t>at</w:t>
            </w:r>
          </w:p>
        </w:tc>
        <w:tc>
          <w:tcPr>
            <w:tcW w:w="2160" w:type="dxa"/>
            <w:gridSpan w:val="8"/>
          </w:tcPr>
          <w:p w:rsidR="003070B7" w:rsidRDefault="003070B7" w:rsidP="0030562B">
            <w:pPr>
              <w:pStyle w:val="PacketDiagramBodyText"/>
            </w:pPr>
            <w:r>
              <w:t>vat</w:t>
            </w:r>
          </w:p>
        </w:tc>
        <w:tc>
          <w:tcPr>
            <w:tcW w:w="4320" w:type="dxa"/>
            <w:gridSpan w:val="16"/>
          </w:tcPr>
          <w:p w:rsidR="003070B7" w:rsidRDefault="003070B7" w:rsidP="0030562B">
            <w:pPr>
              <w:pStyle w:val="PacketDiagramBodyText"/>
            </w:pPr>
            <w:r>
              <w:t>wBkgMode</w:t>
            </w:r>
          </w:p>
        </w:tc>
      </w:tr>
      <w:tr w:rsidR="003070B7" w:rsidTr="0030562B">
        <w:trPr>
          <w:trHeight w:hRule="exact" w:val="490"/>
        </w:trPr>
        <w:tc>
          <w:tcPr>
            <w:tcW w:w="8640" w:type="dxa"/>
            <w:gridSpan w:val="32"/>
          </w:tcPr>
          <w:p w:rsidR="003070B7" w:rsidRDefault="003070B7" w:rsidP="0030562B">
            <w:pPr>
              <w:pStyle w:val="PacketDiagramBodyText"/>
            </w:pPr>
            <w:r>
              <w:t>rgbText</w:t>
            </w:r>
          </w:p>
        </w:tc>
      </w:tr>
      <w:tr w:rsidR="003070B7" w:rsidTr="0030562B">
        <w:trPr>
          <w:trHeight w:hRule="exact" w:val="490"/>
        </w:trPr>
        <w:tc>
          <w:tcPr>
            <w:tcW w:w="8640" w:type="dxa"/>
            <w:gridSpan w:val="32"/>
          </w:tcPr>
          <w:p w:rsidR="003070B7" w:rsidRDefault="003070B7" w:rsidP="0030562B">
            <w:pPr>
              <w:pStyle w:val="PacketDiagramBodyText"/>
            </w:pPr>
            <w:r>
              <w:t>x</w:t>
            </w:r>
          </w:p>
        </w:tc>
      </w:tr>
      <w:tr w:rsidR="003070B7" w:rsidTr="0030562B">
        <w:trPr>
          <w:trHeight w:hRule="exact" w:val="490"/>
        </w:trPr>
        <w:tc>
          <w:tcPr>
            <w:tcW w:w="8640" w:type="dxa"/>
            <w:gridSpan w:val="32"/>
          </w:tcPr>
          <w:p w:rsidR="003070B7" w:rsidRDefault="003070B7" w:rsidP="0030562B">
            <w:pPr>
              <w:pStyle w:val="PacketDiagramBodyText"/>
            </w:pPr>
            <w:r>
              <w:t>y</w:t>
            </w:r>
          </w:p>
        </w:tc>
      </w:tr>
      <w:tr w:rsidR="003070B7" w:rsidTr="0030562B">
        <w:trPr>
          <w:trHeight w:hRule="exact" w:val="490"/>
        </w:trPr>
        <w:tc>
          <w:tcPr>
            <w:tcW w:w="8640" w:type="dxa"/>
            <w:gridSpan w:val="32"/>
          </w:tcPr>
          <w:p w:rsidR="003070B7" w:rsidRDefault="003070B7" w:rsidP="0030562B">
            <w:pPr>
              <w:pStyle w:val="PacketDiagramBodyText"/>
            </w:pPr>
            <w:r>
              <w:t>dx</w:t>
            </w:r>
          </w:p>
        </w:tc>
      </w:tr>
      <w:tr w:rsidR="003070B7" w:rsidTr="0030562B">
        <w:trPr>
          <w:trHeight w:hRule="exact" w:val="490"/>
        </w:trPr>
        <w:tc>
          <w:tcPr>
            <w:tcW w:w="8640" w:type="dxa"/>
            <w:gridSpan w:val="32"/>
          </w:tcPr>
          <w:p w:rsidR="003070B7" w:rsidRDefault="003070B7" w:rsidP="0030562B">
            <w:pPr>
              <w:pStyle w:val="PacketDiagramBodyText"/>
            </w:pPr>
            <w:r>
              <w:t>dy</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810" w:type="dxa"/>
            <w:gridSpan w:val="3"/>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c>
          <w:tcPr>
            <w:tcW w:w="270" w:type="dxa"/>
          </w:tcPr>
          <w:p w:rsidR="003070B7" w:rsidRDefault="003070B7" w:rsidP="0030562B">
            <w:pPr>
              <w:pStyle w:val="PacketDiagramBodyText"/>
            </w:pPr>
            <w:r>
              <w:t>K</w:t>
            </w:r>
          </w:p>
        </w:tc>
        <w:tc>
          <w:tcPr>
            <w:tcW w:w="270" w:type="dxa"/>
          </w:tcPr>
          <w:p w:rsidR="003070B7" w:rsidRDefault="003070B7" w:rsidP="0030562B">
            <w:pPr>
              <w:pStyle w:val="PacketDiagramBodyText"/>
            </w:pPr>
            <w:r>
              <w:t>L</w:t>
            </w:r>
          </w:p>
        </w:tc>
        <w:tc>
          <w:tcPr>
            <w:tcW w:w="270" w:type="dxa"/>
          </w:tcPr>
          <w:p w:rsidR="003070B7" w:rsidRDefault="003070B7" w:rsidP="0030562B">
            <w:pPr>
              <w:pStyle w:val="PacketDiagramBodyText"/>
            </w:pPr>
            <w:r>
              <w:t>M</w:t>
            </w:r>
          </w:p>
        </w:tc>
        <w:tc>
          <w:tcPr>
            <w:tcW w:w="270" w:type="dxa"/>
          </w:tcPr>
          <w:p w:rsidR="003070B7" w:rsidRDefault="003070B7" w:rsidP="0030562B">
            <w:pPr>
              <w:pStyle w:val="PacketDiagramBodyText"/>
            </w:pPr>
            <w:r>
              <w:t>N</w:t>
            </w:r>
          </w:p>
        </w:tc>
        <w:tc>
          <w:tcPr>
            <w:tcW w:w="4320" w:type="dxa"/>
            <w:gridSpan w:val="16"/>
          </w:tcPr>
          <w:p w:rsidR="003070B7" w:rsidRDefault="003070B7" w:rsidP="0030562B">
            <w:pPr>
              <w:pStyle w:val="PacketDiagramBodyText"/>
            </w:pPr>
            <w:r>
              <w:t>icvText</w:t>
            </w:r>
          </w:p>
        </w:tc>
      </w:tr>
      <w:tr w:rsidR="003070B7" w:rsidTr="0030562B">
        <w:trPr>
          <w:trHeight w:hRule="exact" w:val="490"/>
        </w:trPr>
        <w:tc>
          <w:tcPr>
            <w:tcW w:w="1080" w:type="dxa"/>
            <w:gridSpan w:val="4"/>
          </w:tcPr>
          <w:p w:rsidR="003070B7" w:rsidRDefault="003070B7" w:rsidP="0030562B">
            <w:pPr>
              <w:pStyle w:val="PacketDiagramBodyText"/>
            </w:pPr>
            <w:r>
              <w:t>dlp</w:t>
            </w:r>
          </w:p>
        </w:tc>
        <w:tc>
          <w:tcPr>
            <w:tcW w:w="2700" w:type="dxa"/>
            <w:gridSpan w:val="10"/>
          </w:tcPr>
          <w:p w:rsidR="003070B7" w:rsidRDefault="003070B7" w:rsidP="0030562B">
            <w:pPr>
              <w:pStyle w:val="PacketDiagramBodyText"/>
            </w:pPr>
            <w:r>
              <w:t>unused3</w:t>
            </w:r>
          </w:p>
        </w:tc>
        <w:tc>
          <w:tcPr>
            <w:tcW w:w="540" w:type="dxa"/>
            <w:gridSpan w:val="2"/>
          </w:tcPr>
          <w:p w:rsidR="003070B7" w:rsidRDefault="003070B7" w:rsidP="0030562B">
            <w:pPr>
              <w:pStyle w:val="PacketDiagramBodyText"/>
            </w:pPr>
            <w:r>
              <w:t>O</w:t>
            </w:r>
          </w:p>
        </w:tc>
        <w:tc>
          <w:tcPr>
            <w:tcW w:w="4320" w:type="dxa"/>
            <w:gridSpan w:val="16"/>
          </w:tcPr>
          <w:p w:rsidR="003070B7" w:rsidRDefault="003070B7" w:rsidP="0030562B">
            <w:pPr>
              <w:pStyle w:val="PacketDiagramBodyText"/>
            </w:pPr>
            <w:r>
              <w:t>trot</w:t>
            </w:r>
          </w:p>
        </w:tc>
      </w:tr>
    </w:tbl>
    <w:p w:rsidR="003070B7" w:rsidRDefault="003070B7" w:rsidP="003070B7">
      <w:pPr>
        <w:pStyle w:val="Definition-Field"/>
      </w:pPr>
      <w:r>
        <w:rPr>
          <w:b/>
        </w:rPr>
        <w:t xml:space="preserve">at (1 byte): </w:t>
      </w:r>
      <w:r>
        <w:t xml:space="preserve">An unsigned integer that specifies the </w:t>
      </w:r>
      <w:hyperlink w:anchor="gt_f0e60ca8-51d5-4553-9126-3d89a4d08f90">
        <w:r>
          <w:rPr>
            <w:rStyle w:val="HyperlinkGreen"/>
            <w:b/>
          </w:rPr>
          <w:t>horizontal alignment</w:t>
        </w:r>
      </w:hyperlink>
      <w:r>
        <w:t xml:space="preserve"> of the text. MUST be a value from the following table:</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tcPr>
          <w:p w:rsidR="003070B7" w:rsidRDefault="003070B7" w:rsidP="0030562B">
            <w:pPr>
              <w:pStyle w:val="TableHeaderText"/>
              <w:spacing w:before="0" w:after="0"/>
            </w:pPr>
            <w:r>
              <w:t>Value</w:t>
            </w:r>
          </w:p>
        </w:tc>
        <w:tc>
          <w:tcPr>
            <w:tcW w:w="6120" w:type="dxa"/>
          </w:tcPr>
          <w:p w:rsidR="003070B7" w:rsidRDefault="003070B7" w:rsidP="0030562B">
            <w:pPr>
              <w:pStyle w:val="TableHeaderText"/>
              <w:spacing w:before="0" w:after="0"/>
            </w:pPr>
            <w:r>
              <w:t>Alignment</w:t>
            </w:r>
          </w:p>
        </w:tc>
      </w:tr>
      <w:tr w:rsidR="003070B7" w:rsidTr="0030562B">
        <w:tc>
          <w:tcPr>
            <w:tcW w:w="1800" w:type="dxa"/>
          </w:tcPr>
          <w:p w:rsidR="003070B7" w:rsidRDefault="003070B7" w:rsidP="0030562B">
            <w:pPr>
              <w:pStyle w:val="TableBodyText"/>
              <w:spacing w:before="0" w:after="0"/>
            </w:pPr>
            <w:r>
              <w:t>0x01</w:t>
            </w:r>
          </w:p>
        </w:tc>
        <w:tc>
          <w:tcPr>
            <w:tcW w:w="6120" w:type="dxa"/>
          </w:tcPr>
          <w:p w:rsidR="003070B7" w:rsidRDefault="003070B7" w:rsidP="0030562B">
            <w:pPr>
              <w:pStyle w:val="TableBodyText"/>
            </w:pPr>
            <w:r>
              <w:t xml:space="preserve">Left-alignment if </w:t>
            </w:r>
            <w:r>
              <w:rPr>
                <w:b/>
              </w:rPr>
              <w:t>iReadingOrder</w:t>
            </w:r>
            <w:r>
              <w:t xml:space="preserve"> specifies </w:t>
            </w:r>
            <w:hyperlink w:anchor="gt_b8c262f8-6c09-457a-9b68-4bf3a08ab067">
              <w:r>
                <w:rPr>
                  <w:rStyle w:val="HyperlinkGreen"/>
                  <w:b/>
                </w:rPr>
                <w:t>left-to-right</w:t>
              </w:r>
            </w:hyperlink>
            <w:r>
              <w:t xml:space="preserve"> </w:t>
            </w:r>
            <w:hyperlink w:anchor="gt_defb8e89-c809-4682-81f3-19c547363361">
              <w:r>
                <w:rPr>
                  <w:rStyle w:val="HyperlinkGreen"/>
                  <w:b/>
                </w:rPr>
                <w:t>reading order</w:t>
              </w:r>
            </w:hyperlink>
            <w:r>
              <w:t>; otherwise, right-alignment</w:t>
            </w:r>
          </w:p>
        </w:tc>
      </w:tr>
      <w:tr w:rsidR="003070B7" w:rsidTr="0030562B">
        <w:tc>
          <w:tcPr>
            <w:tcW w:w="1800" w:type="dxa"/>
          </w:tcPr>
          <w:p w:rsidR="003070B7" w:rsidRDefault="003070B7" w:rsidP="0030562B">
            <w:pPr>
              <w:pStyle w:val="TableBodyText"/>
              <w:spacing w:before="0" w:after="0"/>
            </w:pPr>
            <w:r>
              <w:t>0x02</w:t>
            </w:r>
          </w:p>
        </w:tc>
        <w:tc>
          <w:tcPr>
            <w:tcW w:w="6120" w:type="dxa"/>
          </w:tcPr>
          <w:p w:rsidR="003070B7" w:rsidRDefault="003070B7" w:rsidP="0030562B">
            <w:pPr>
              <w:pStyle w:val="TableBodyText"/>
            </w:pPr>
            <w:r>
              <w:t>Center-alignment</w:t>
            </w:r>
          </w:p>
        </w:tc>
      </w:tr>
      <w:tr w:rsidR="003070B7" w:rsidTr="0030562B">
        <w:tc>
          <w:tcPr>
            <w:tcW w:w="1800" w:type="dxa"/>
          </w:tcPr>
          <w:p w:rsidR="003070B7" w:rsidRDefault="003070B7" w:rsidP="0030562B">
            <w:pPr>
              <w:pStyle w:val="TableBodyText"/>
              <w:spacing w:before="0" w:after="0"/>
            </w:pPr>
            <w:r>
              <w:t>0x03</w:t>
            </w:r>
          </w:p>
        </w:tc>
        <w:tc>
          <w:tcPr>
            <w:tcW w:w="6120" w:type="dxa"/>
          </w:tcPr>
          <w:p w:rsidR="003070B7" w:rsidRDefault="003070B7" w:rsidP="0030562B">
            <w:pPr>
              <w:pStyle w:val="TableBodyText"/>
            </w:pPr>
            <w:r>
              <w:t xml:space="preserve">Right-alignment if </w:t>
            </w:r>
            <w:r>
              <w:rPr>
                <w:b/>
              </w:rPr>
              <w:t>iReadingOrder</w:t>
            </w:r>
            <w:r>
              <w:t xml:space="preserve"> specifies left-to-right reading order; otherwise, left-alignment</w:t>
            </w:r>
          </w:p>
        </w:tc>
      </w:tr>
      <w:tr w:rsidR="003070B7" w:rsidTr="0030562B">
        <w:tc>
          <w:tcPr>
            <w:tcW w:w="1800" w:type="dxa"/>
          </w:tcPr>
          <w:p w:rsidR="003070B7" w:rsidRDefault="003070B7" w:rsidP="0030562B">
            <w:pPr>
              <w:pStyle w:val="TableBodyText"/>
              <w:spacing w:before="0" w:after="0"/>
            </w:pPr>
            <w:r>
              <w:t>0x04</w:t>
            </w:r>
          </w:p>
        </w:tc>
        <w:tc>
          <w:tcPr>
            <w:tcW w:w="6120" w:type="dxa"/>
          </w:tcPr>
          <w:p w:rsidR="003070B7" w:rsidRDefault="003070B7" w:rsidP="0030562B">
            <w:pPr>
              <w:pStyle w:val="TableBodyText"/>
            </w:pPr>
            <w:r>
              <w:t>Justify-alignment</w:t>
            </w:r>
          </w:p>
        </w:tc>
      </w:tr>
      <w:tr w:rsidR="003070B7" w:rsidTr="0030562B">
        <w:tc>
          <w:tcPr>
            <w:tcW w:w="1800" w:type="dxa"/>
          </w:tcPr>
          <w:p w:rsidR="003070B7" w:rsidRDefault="003070B7" w:rsidP="0030562B">
            <w:pPr>
              <w:pStyle w:val="TableBodyText"/>
              <w:spacing w:before="0" w:after="0"/>
            </w:pPr>
            <w:r>
              <w:t>0x07</w:t>
            </w:r>
          </w:p>
        </w:tc>
        <w:tc>
          <w:tcPr>
            <w:tcW w:w="6120" w:type="dxa"/>
          </w:tcPr>
          <w:p w:rsidR="003070B7" w:rsidRDefault="003070B7" w:rsidP="0030562B">
            <w:pPr>
              <w:pStyle w:val="TableBodyText"/>
            </w:pPr>
            <w:hyperlink w:anchor="gt_dae18ea5-2a98-4e10-9570-7f4ac695c6b8">
              <w:r>
                <w:rPr>
                  <w:rStyle w:val="HyperlinkGreen"/>
                  <w:b/>
                </w:rPr>
                <w:t>Distributed alignment</w:t>
              </w:r>
            </w:hyperlink>
            <w:r>
              <w:t xml:space="preserve"> </w:t>
            </w:r>
          </w:p>
        </w:tc>
      </w:tr>
    </w:tbl>
    <w:p w:rsidR="003070B7" w:rsidRDefault="003070B7" w:rsidP="003070B7"/>
    <w:p w:rsidR="003070B7" w:rsidRDefault="003070B7" w:rsidP="003070B7">
      <w:pPr>
        <w:pStyle w:val="Definition-Field"/>
      </w:pPr>
      <w:r>
        <w:rPr>
          <w:b/>
        </w:rPr>
        <w:t xml:space="preserve">vat (1 byte): </w:t>
      </w:r>
      <w:r>
        <w:t xml:space="preserve">An unsigned integer that specifies the </w:t>
      </w:r>
      <w:hyperlink w:anchor="gt_5a59a612-2d00-4cb5-9565-952243641878">
        <w:r>
          <w:rPr>
            <w:rStyle w:val="HyperlinkGreen"/>
            <w:b/>
          </w:rPr>
          <w:t>vertical alignment</w:t>
        </w:r>
      </w:hyperlink>
      <w:r>
        <w:t xml:space="preserve"> of the text. MUST be a value from the following table:</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tcPr>
          <w:p w:rsidR="003070B7" w:rsidRDefault="003070B7" w:rsidP="0030562B">
            <w:pPr>
              <w:pStyle w:val="TableHeaderText"/>
              <w:spacing w:before="0" w:after="0"/>
            </w:pPr>
            <w:r>
              <w:t>Value</w:t>
            </w:r>
          </w:p>
        </w:tc>
        <w:tc>
          <w:tcPr>
            <w:tcW w:w="6120" w:type="dxa"/>
          </w:tcPr>
          <w:p w:rsidR="003070B7" w:rsidRDefault="003070B7" w:rsidP="0030562B">
            <w:pPr>
              <w:pStyle w:val="TableHeaderText"/>
              <w:spacing w:before="0" w:after="0"/>
            </w:pPr>
            <w:r>
              <w:t>Alignment</w:t>
            </w:r>
          </w:p>
        </w:tc>
      </w:tr>
      <w:tr w:rsidR="003070B7" w:rsidTr="0030562B">
        <w:tc>
          <w:tcPr>
            <w:tcW w:w="1800" w:type="dxa"/>
          </w:tcPr>
          <w:p w:rsidR="003070B7" w:rsidRDefault="003070B7" w:rsidP="0030562B">
            <w:pPr>
              <w:pStyle w:val="TableBodyText"/>
              <w:spacing w:before="0" w:after="0"/>
            </w:pPr>
            <w:r>
              <w:t>0x01</w:t>
            </w:r>
          </w:p>
        </w:tc>
        <w:tc>
          <w:tcPr>
            <w:tcW w:w="6120" w:type="dxa"/>
          </w:tcPr>
          <w:p w:rsidR="003070B7" w:rsidRDefault="003070B7" w:rsidP="0030562B">
            <w:pPr>
              <w:pStyle w:val="TableBodyText"/>
            </w:pPr>
            <w:r>
              <w:t>Top-alignment</w:t>
            </w:r>
          </w:p>
        </w:tc>
      </w:tr>
      <w:tr w:rsidR="003070B7" w:rsidTr="0030562B">
        <w:tc>
          <w:tcPr>
            <w:tcW w:w="1800" w:type="dxa"/>
          </w:tcPr>
          <w:p w:rsidR="003070B7" w:rsidRDefault="003070B7" w:rsidP="0030562B">
            <w:pPr>
              <w:pStyle w:val="TableBodyText"/>
              <w:spacing w:before="0" w:after="0"/>
            </w:pPr>
            <w:r>
              <w:t>0x02</w:t>
            </w:r>
          </w:p>
        </w:tc>
        <w:tc>
          <w:tcPr>
            <w:tcW w:w="6120" w:type="dxa"/>
          </w:tcPr>
          <w:p w:rsidR="003070B7" w:rsidRDefault="003070B7" w:rsidP="0030562B">
            <w:pPr>
              <w:pStyle w:val="TableBodyText"/>
            </w:pPr>
            <w:r>
              <w:t>Center-alignment</w:t>
            </w:r>
          </w:p>
        </w:tc>
      </w:tr>
      <w:tr w:rsidR="003070B7" w:rsidTr="0030562B">
        <w:tc>
          <w:tcPr>
            <w:tcW w:w="1800" w:type="dxa"/>
          </w:tcPr>
          <w:p w:rsidR="003070B7" w:rsidRDefault="003070B7" w:rsidP="0030562B">
            <w:pPr>
              <w:pStyle w:val="TableBodyText"/>
              <w:spacing w:before="0" w:after="0"/>
            </w:pPr>
            <w:r>
              <w:t>0x03</w:t>
            </w:r>
          </w:p>
        </w:tc>
        <w:tc>
          <w:tcPr>
            <w:tcW w:w="6120" w:type="dxa"/>
          </w:tcPr>
          <w:p w:rsidR="003070B7" w:rsidRDefault="003070B7" w:rsidP="0030562B">
            <w:pPr>
              <w:pStyle w:val="TableBodyText"/>
            </w:pPr>
            <w:r>
              <w:t>Bottom-alignment</w:t>
            </w:r>
          </w:p>
        </w:tc>
      </w:tr>
      <w:tr w:rsidR="003070B7" w:rsidTr="0030562B">
        <w:tc>
          <w:tcPr>
            <w:tcW w:w="1800" w:type="dxa"/>
          </w:tcPr>
          <w:p w:rsidR="003070B7" w:rsidRDefault="003070B7" w:rsidP="0030562B">
            <w:pPr>
              <w:pStyle w:val="TableBodyText"/>
              <w:spacing w:before="0" w:after="0"/>
            </w:pPr>
            <w:r>
              <w:t>0x04</w:t>
            </w:r>
          </w:p>
        </w:tc>
        <w:tc>
          <w:tcPr>
            <w:tcW w:w="6120" w:type="dxa"/>
          </w:tcPr>
          <w:p w:rsidR="003070B7" w:rsidRDefault="003070B7" w:rsidP="0030562B">
            <w:pPr>
              <w:pStyle w:val="TableBodyText"/>
            </w:pPr>
            <w:r>
              <w:t>Justify-alignment</w:t>
            </w:r>
          </w:p>
        </w:tc>
      </w:tr>
      <w:tr w:rsidR="003070B7" w:rsidTr="0030562B">
        <w:tc>
          <w:tcPr>
            <w:tcW w:w="1800" w:type="dxa"/>
          </w:tcPr>
          <w:p w:rsidR="003070B7" w:rsidRDefault="003070B7" w:rsidP="0030562B">
            <w:pPr>
              <w:pStyle w:val="TableBodyText"/>
              <w:spacing w:before="0" w:after="0"/>
            </w:pPr>
            <w:r>
              <w:t>0x07</w:t>
            </w:r>
          </w:p>
        </w:tc>
        <w:tc>
          <w:tcPr>
            <w:tcW w:w="6120" w:type="dxa"/>
          </w:tcPr>
          <w:p w:rsidR="003070B7" w:rsidRDefault="003070B7" w:rsidP="0030562B">
            <w:pPr>
              <w:pStyle w:val="TableBodyText"/>
            </w:pPr>
            <w:r>
              <w:t>Distributed alignment</w:t>
            </w:r>
          </w:p>
        </w:tc>
      </w:tr>
    </w:tbl>
    <w:p w:rsidR="003070B7" w:rsidRDefault="003070B7" w:rsidP="003070B7"/>
    <w:p w:rsidR="003070B7" w:rsidRDefault="003070B7" w:rsidP="003070B7">
      <w:pPr>
        <w:pStyle w:val="Definition-Field"/>
      </w:pPr>
      <w:r>
        <w:rPr>
          <w:b/>
        </w:rPr>
        <w:t xml:space="preserve">wBkgMode (2 bytes): </w:t>
      </w:r>
      <w:r>
        <w:t>An unsigned integer that specifies the display mode of the background of the text. MUST be a value from the following table:</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tcPr>
          <w:p w:rsidR="003070B7" w:rsidRDefault="003070B7" w:rsidP="0030562B">
            <w:pPr>
              <w:pStyle w:val="TableHeaderText"/>
              <w:spacing w:before="0" w:after="0"/>
            </w:pPr>
            <w:r>
              <w:t>Value</w:t>
            </w:r>
          </w:p>
        </w:tc>
        <w:tc>
          <w:tcPr>
            <w:tcW w:w="6120" w:type="dxa"/>
          </w:tcPr>
          <w:p w:rsidR="003070B7" w:rsidRDefault="003070B7" w:rsidP="0030562B">
            <w:pPr>
              <w:pStyle w:val="TableHeaderText"/>
              <w:spacing w:before="0" w:after="0"/>
            </w:pPr>
            <w:r>
              <w:t>Background Mode</w:t>
            </w:r>
          </w:p>
        </w:tc>
      </w:tr>
      <w:tr w:rsidR="003070B7" w:rsidTr="0030562B">
        <w:tc>
          <w:tcPr>
            <w:tcW w:w="1800" w:type="dxa"/>
          </w:tcPr>
          <w:p w:rsidR="003070B7" w:rsidRDefault="003070B7" w:rsidP="0030562B">
            <w:pPr>
              <w:pStyle w:val="TableBodyText"/>
              <w:spacing w:before="0" w:after="0"/>
            </w:pPr>
            <w:r>
              <w:t>0x0001</w:t>
            </w:r>
          </w:p>
        </w:tc>
        <w:tc>
          <w:tcPr>
            <w:tcW w:w="6120" w:type="dxa"/>
          </w:tcPr>
          <w:p w:rsidR="003070B7" w:rsidRDefault="003070B7" w:rsidP="0030562B">
            <w:pPr>
              <w:pStyle w:val="TableBodyText"/>
              <w:spacing w:before="0" w:after="0"/>
            </w:pPr>
            <w:r>
              <w:t>Transparent background</w:t>
            </w:r>
          </w:p>
        </w:tc>
      </w:tr>
      <w:tr w:rsidR="003070B7" w:rsidTr="0030562B">
        <w:tc>
          <w:tcPr>
            <w:tcW w:w="1800" w:type="dxa"/>
          </w:tcPr>
          <w:p w:rsidR="003070B7" w:rsidRDefault="003070B7" w:rsidP="0030562B">
            <w:pPr>
              <w:pStyle w:val="TableBodyText"/>
              <w:spacing w:before="0" w:after="0"/>
            </w:pPr>
            <w:r>
              <w:t>0x0002</w:t>
            </w:r>
          </w:p>
        </w:tc>
        <w:tc>
          <w:tcPr>
            <w:tcW w:w="6120" w:type="dxa"/>
          </w:tcPr>
          <w:p w:rsidR="003070B7" w:rsidRDefault="003070B7" w:rsidP="0030562B">
            <w:pPr>
              <w:pStyle w:val="TableBodyText"/>
              <w:spacing w:before="0" w:after="0"/>
            </w:pPr>
            <w:r>
              <w:t>Opaque background</w:t>
            </w:r>
          </w:p>
        </w:tc>
      </w:tr>
    </w:tbl>
    <w:p w:rsidR="003070B7" w:rsidRDefault="003070B7" w:rsidP="003070B7"/>
    <w:p w:rsidR="003070B7" w:rsidRDefault="003070B7" w:rsidP="003070B7">
      <w:pPr>
        <w:pStyle w:val="Definition-Field"/>
      </w:pPr>
      <w:r>
        <w:rPr>
          <w:b/>
        </w:rPr>
        <w:t xml:space="preserve">rgbText (4 bytes): </w:t>
      </w:r>
      <w:r>
        <w:t xml:space="preserve">A </w:t>
      </w:r>
      <w:hyperlink w:anchor="Section_dfedc14244ef4981b6c650d607abf756" w:history="1">
        <w:r>
          <w:rPr>
            <w:rStyle w:val="af5"/>
          </w:rPr>
          <w:t>LongRGB</w:t>
        </w:r>
      </w:hyperlink>
      <w:r>
        <w:t xml:space="preserve"> structure that specifies the color of the text.</w:t>
      </w:r>
    </w:p>
    <w:p w:rsidR="003070B7" w:rsidRDefault="003070B7" w:rsidP="003070B7">
      <w:pPr>
        <w:pStyle w:val="Definition-Field"/>
      </w:pPr>
      <w:r>
        <w:rPr>
          <w:b/>
        </w:rPr>
        <w:t xml:space="preserve">x (4 bytes): </w:t>
      </w:r>
      <w:r>
        <w:t xml:space="preserve">A signed integer that specifies the horizontal position of the text, relative to the upper-left of the </w:t>
      </w:r>
      <w:hyperlink w:anchor="gt_5524dd6c-3d8d-4784-bfca-a3323acceb39">
        <w:r>
          <w:rPr>
            <w:rStyle w:val="HyperlinkGreen"/>
            <w:b/>
          </w:rPr>
          <w:t>chart area</w:t>
        </w:r>
      </w:hyperlink>
      <w:r>
        <w:t xml:space="preserve"> (section </w:t>
      </w:r>
      <w:hyperlink w:anchor="Section_73c3fa9c39be46f6bbf32ee5977a2d7d" w:history="1">
        <w:r>
          <w:rPr>
            <w:rStyle w:val="af5"/>
          </w:rPr>
          <w:t>2.2.3.17</w:t>
        </w:r>
      </w:hyperlink>
      <w:r>
        <w:t xml:space="preserve">) in </w:t>
      </w:r>
      <w:hyperlink w:anchor="Section_d5fc728e68de4972905a975bcef8c82d" w:history="1">
        <w:r>
          <w:rPr>
            <w:rStyle w:val="af5"/>
          </w:rPr>
          <w:t>SPRC</w:t>
        </w:r>
      </w:hyperlink>
      <w:r>
        <w:t xml:space="preserve">. This value MUST be ignored when this record is preceded by a </w:t>
      </w:r>
      <w:hyperlink w:anchor="Section_cda28b8e07614f108b656c38368f791d" w:history="1">
        <w:r>
          <w:rPr>
            <w:rStyle w:val="af5"/>
          </w:rPr>
          <w:t>DefaultText</w:t>
        </w:r>
      </w:hyperlink>
      <w:r>
        <w:t xml:space="preserve"> record or when it is followed by a </w:t>
      </w:r>
      <w:hyperlink w:anchor="Section_b2311d215bad4525b759cacc13d394cf" w:history="1">
        <w:r>
          <w:rPr>
            <w:rStyle w:val="af5"/>
          </w:rPr>
          <w:t>Pos</w:t>
        </w:r>
      </w:hyperlink>
      <w:r>
        <w:t xml:space="preserve"> record; otherwise MUST be greater than or equal to 0 and less than or equal to 32767. SHOULD</w:t>
      </w:r>
      <w:bookmarkStart w:id="1412" w:name="Appendix_A_Target_132"/>
      <w:r>
        <w:fldChar w:fldCharType="begin"/>
      </w:r>
      <w:r>
        <w:instrText xml:space="preserve"> HYPERLINK \l "Appendix_A_132" \o "Product behavior note 132" \h </w:instrText>
      </w:r>
      <w:r>
        <w:fldChar w:fldCharType="separate"/>
      </w:r>
      <w:r>
        <w:rPr>
          <w:rStyle w:val="af5"/>
        </w:rPr>
        <w:t>&lt;132&gt;</w:t>
      </w:r>
      <w:r>
        <w:rPr>
          <w:rStyle w:val="af5"/>
        </w:rPr>
        <w:fldChar w:fldCharType="end"/>
      </w:r>
      <w:bookmarkEnd w:id="1412"/>
      <w:r>
        <w:t xml:space="preserve"> be less than or equal to 4000.</w:t>
      </w:r>
    </w:p>
    <w:p w:rsidR="003070B7" w:rsidRDefault="003070B7" w:rsidP="003070B7">
      <w:pPr>
        <w:pStyle w:val="Definition-Field"/>
      </w:pPr>
      <w:r>
        <w:rPr>
          <w:b/>
        </w:rPr>
        <w:t xml:space="preserve">y (4 bytes): </w:t>
      </w:r>
      <w:r>
        <w:t>A signed integer that specifies the vertical position of the text, relative to the upper-left of the chart area (section 2.2.3.17) in SPRC. This value MUST be ignored when this record is preceded by a DefaultText record or when it is followed by a Pos record; otherwise MUST be greater than or equal to 0 and less than or equal to 32767. SHOULD</w:t>
      </w:r>
      <w:bookmarkStart w:id="1413" w:name="Appendix_A_Target_133"/>
      <w:r>
        <w:fldChar w:fldCharType="begin"/>
      </w:r>
      <w:r>
        <w:instrText xml:space="preserve"> HYPERLINK \l "Appendix_A_133" \o "Product behavior note 133" \h </w:instrText>
      </w:r>
      <w:r>
        <w:fldChar w:fldCharType="separate"/>
      </w:r>
      <w:r>
        <w:rPr>
          <w:rStyle w:val="af5"/>
        </w:rPr>
        <w:t>&lt;133&gt;</w:t>
      </w:r>
      <w:r>
        <w:rPr>
          <w:rStyle w:val="af5"/>
        </w:rPr>
        <w:fldChar w:fldCharType="end"/>
      </w:r>
      <w:bookmarkEnd w:id="1413"/>
      <w:r>
        <w:t xml:space="preserve"> be less than or equal to 4000.</w:t>
      </w:r>
    </w:p>
    <w:p w:rsidR="003070B7" w:rsidRDefault="003070B7" w:rsidP="003070B7">
      <w:pPr>
        <w:pStyle w:val="Definition-Field"/>
      </w:pPr>
      <w:r>
        <w:rPr>
          <w:b/>
        </w:rPr>
        <w:t xml:space="preserve">dx (4 bytes): </w:t>
      </w:r>
      <w:r>
        <w:t>A signed integer that specifies the horizontal size of the text, relative to the chart area (section 2.2.3.17) in SPRC. This value MUST be ignored when this record is followed by a Pos record; otherwise MUST be greater than or equal to 0 and less than or equal to 32767. SHOULD</w:t>
      </w:r>
      <w:bookmarkStart w:id="1414" w:name="Appendix_A_Target_134"/>
      <w:r>
        <w:fldChar w:fldCharType="begin"/>
      </w:r>
      <w:r>
        <w:instrText xml:space="preserve"> HYPERLINK \l "Appendix_A_134" \o "Product behavior note 134" \h </w:instrText>
      </w:r>
      <w:r>
        <w:fldChar w:fldCharType="separate"/>
      </w:r>
      <w:r>
        <w:rPr>
          <w:rStyle w:val="af5"/>
        </w:rPr>
        <w:t>&lt;134&gt;</w:t>
      </w:r>
      <w:r>
        <w:rPr>
          <w:rStyle w:val="af5"/>
        </w:rPr>
        <w:fldChar w:fldCharType="end"/>
      </w:r>
      <w:bookmarkEnd w:id="1414"/>
      <w:r>
        <w:t xml:space="preserve"> be less than or equal to 4000.</w:t>
      </w:r>
    </w:p>
    <w:p w:rsidR="003070B7" w:rsidRDefault="003070B7" w:rsidP="003070B7">
      <w:pPr>
        <w:pStyle w:val="Definition-Field"/>
      </w:pPr>
      <w:r>
        <w:rPr>
          <w:b/>
        </w:rPr>
        <w:t xml:space="preserve">dy (4 bytes): </w:t>
      </w:r>
      <w:r>
        <w:t>A signed integer that specifies the vertical size of the text, relative to the chart area (section 2.2.3.17) in SPRC. This value MUST be ignored when this record is followed by a Pos record; otherwise MUST be greater than or equal to 0 and less than or equal to 32767. SHOULD</w:t>
      </w:r>
      <w:bookmarkStart w:id="1415" w:name="Appendix_A_Target_135"/>
      <w:r>
        <w:fldChar w:fldCharType="begin"/>
      </w:r>
      <w:r>
        <w:instrText xml:space="preserve"> HYPERLINK \l "Appendix_A_135" \o "Product behavior note 135" \h </w:instrText>
      </w:r>
      <w:r>
        <w:fldChar w:fldCharType="separate"/>
      </w:r>
      <w:r>
        <w:rPr>
          <w:rStyle w:val="af5"/>
        </w:rPr>
        <w:t>&lt;135&gt;</w:t>
      </w:r>
      <w:r>
        <w:rPr>
          <w:rStyle w:val="af5"/>
        </w:rPr>
        <w:fldChar w:fldCharType="end"/>
      </w:r>
      <w:bookmarkEnd w:id="1415"/>
      <w:r>
        <w:t xml:space="preserve"> be less than or equal to 4000.</w:t>
      </w:r>
    </w:p>
    <w:p w:rsidR="003070B7" w:rsidRDefault="003070B7" w:rsidP="003070B7">
      <w:pPr>
        <w:pStyle w:val="Definition-Field"/>
      </w:pPr>
      <w:r>
        <w:rPr>
          <w:b/>
        </w:rPr>
        <w:t xml:space="preserve">A - fAutoColor (1 bit): </w:t>
      </w:r>
      <w:r>
        <w:t xml:space="preserve">A bit that specifies whether the foreground text color is determined automatically. </w:t>
      </w:r>
    </w:p>
    <w:p w:rsidR="003070B7" w:rsidRDefault="003070B7" w:rsidP="003070B7">
      <w:pPr>
        <w:pStyle w:val="Definition-Field"/>
      </w:pPr>
      <w:r>
        <w:rPr>
          <w:b/>
        </w:rPr>
        <w:t xml:space="preserve">B - fShowKey (1 bit): </w:t>
      </w:r>
      <w:r>
        <w:t xml:space="preserve">A bit that specifies whether the text is attached to a </w:t>
      </w:r>
      <w:hyperlink w:anchor="gt_6981bc96-6d51-425c-9550-63c5b8b08e54">
        <w:r>
          <w:rPr>
            <w:rStyle w:val="HyperlinkGreen"/>
            <w:b/>
          </w:rPr>
          <w:t>legend key</w:t>
        </w:r>
      </w:hyperlink>
      <w:r>
        <w:t xml:space="preserve">. </w:t>
      </w:r>
    </w:p>
    <w:p w:rsidR="003070B7" w:rsidRDefault="003070B7" w:rsidP="003070B7">
      <w:pPr>
        <w:pStyle w:val="Definition-Field"/>
      </w:pPr>
      <w:r>
        <w:rPr>
          <w:b/>
        </w:rPr>
        <w:t xml:space="preserve">C - fShowValue (1 bit): </w:t>
      </w:r>
      <w:r>
        <w:t xml:space="preserve"> A bit that specifies whether the value, or the vertical value on bubble or scatter </w:t>
      </w:r>
      <w:hyperlink w:anchor="Section_c91fdf3195e2495fa48a5546ce20c0c5" w:history="1">
        <w:r>
          <w:rPr>
            <w:rStyle w:val="af5"/>
          </w:rPr>
          <w:t>chart groups</w:t>
        </w:r>
      </w:hyperlink>
      <w:r>
        <w:t xml:space="preserve">, is displayed in the </w:t>
      </w:r>
      <w:hyperlink w:anchor="Section_cac7f43a3af142f58ff2814c2870427f" w:history="1">
        <w:r>
          <w:rPr>
            <w:rStyle w:val="af5"/>
          </w:rPr>
          <w:t>data label</w:t>
        </w:r>
      </w:hyperlink>
      <w:r>
        <w:t>.</w:t>
      </w:r>
    </w:p>
    <w:p w:rsidR="003070B7" w:rsidRDefault="003070B7" w:rsidP="003070B7">
      <w:pPr>
        <w:pStyle w:val="Definition-Field2"/>
      </w:pPr>
      <w:r>
        <w:t xml:space="preserve">If the current attached label contains a </w:t>
      </w:r>
      <w:hyperlink w:anchor="Section_9e2876c62d3049a7ac7eff01315e1418" w:history="1">
        <w:r>
          <w:rPr>
            <w:rStyle w:val="af5"/>
          </w:rPr>
          <w:t>DataLabExtContents</w:t>
        </w:r>
      </w:hyperlink>
      <w:r>
        <w:t xml:space="preserve"> record and the </w:t>
      </w:r>
      <w:r>
        <w:rPr>
          <w:b/>
        </w:rPr>
        <w:t>fPercent</w:t>
      </w:r>
      <w:r>
        <w:t xml:space="preserve"> field of the DataLabExtContents record equals 0, this field MUST equal the </w:t>
      </w:r>
      <w:r>
        <w:rPr>
          <w:b/>
        </w:rPr>
        <w:t>fValue</w:t>
      </w:r>
      <w:r>
        <w:t xml:space="preserve"> field of the DataLabExtContents record.</w:t>
      </w:r>
    </w:p>
    <w:p w:rsidR="003070B7" w:rsidRDefault="003070B7" w:rsidP="003070B7">
      <w:pPr>
        <w:pStyle w:val="Definition-Field2"/>
      </w:pPr>
      <w:r>
        <w:t xml:space="preserve">If the current attached label does not contain a DataLabExtContents record and </w:t>
      </w:r>
      <w:r>
        <w:rPr>
          <w:b/>
        </w:rPr>
        <w:t>fShowLabelAndPerc</w:t>
      </w:r>
      <w:r>
        <w:t xml:space="preserve"> equals 1, this field MUST equal 0.</w:t>
      </w:r>
    </w:p>
    <w:p w:rsidR="003070B7" w:rsidRDefault="003070B7" w:rsidP="003070B7">
      <w:pPr>
        <w:pStyle w:val="Definition-Field2"/>
      </w:pPr>
      <w:r>
        <w:t>This field MUST equal 0 if the current attached label does not contain a DataLabExtContents record and one or more of the following conditions are satisfied:</w:t>
      </w:r>
    </w:p>
    <w:p w:rsidR="003070B7" w:rsidRDefault="003070B7" w:rsidP="003070B7">
      <w:pPr>
        <w:ind w:left="360" w:hanging="360"/>
      </w:pPr>
      <w:r>
        <w:rPr>
          <w:rFonts w:ascii="Wingdings" w:hAnsi="Wingdings"/>
        </w:rPr>
        <w:t></w:t>
      </w:r>
      <w:r>
        <w:rPr>
          <w:rFonts w:ascii="Wingdings" w:hAnsi="Wingdings"/>
        </w:rPr>
        <w:tab/>
      </w:r>
      <w:r>
        <w:t>The</w:t>
      </w:r>
      <w:r w:rsidRPr="0011156B">
        <w:rPr>
          <w:b/>
        </w:rPr>
        <w:t xml:space="preserve"> fShowLabelAndPerc</w:t>
      </w:r>
      <w:r>
        <w:t xml:space="preserve"> field equals 1.</w:t>
      </w:r>
    </w:p>
    <w:p w:rsidR="003070B7" w:rsidRDefault="003070B7" w:rsidP="003070B7">
      <w:pPr>
        <w:ind w:left="360" w:hanging="360"/>
      </w:pPr>
      <w:r>
        <w:rPr>
          <w:rFonts w:ascii="Wingdings" w:hAnsi="Wingdings"/>
        </w:rPr>
        <w:t></w:t>
      </w:r>
      <w:r>
        <w:rPr>
          <w:rFonts w:ascii="Wingdings" w:hAnsi="Wingdings"/>
        </w:rPr>
        <w:tab/>
      </w:r>
      <w:r>
        <w:t xml:space="preserve">The </w:t>
      </w:r>
      <w:r w:rsidRPr="0011156B">
        <w:rPr>
          <w:b/>
        </w:rPr>
        <w:t>fShowPercent</w:t>
      </w:r>
      <w:r>
        <w:t xml:space="preserve"> field equals 1. </w:t>
      </w:r>
    </w:p>
    <w:p w:rsidR="003070B7" w:rsidRDefault="003070B7" w:rsidP="003070B7">
      <w:pPr>
        <w:pStyle w:val="Definition-Field"/>
      </w:pPr>
      <w:r>
        <w:rPr>
          <w:b/>
        </w:rPr>
        <w:t xml:space="preserve">D - unused1 (1 bit): </w:t>
      </w:r>
      <w:r>
        <w:t>Undefined and MUST be ignored.</w:t>
      </w:r>
    </w:p>
    <w:p w:rsidR="003070B7" w:rsidRDefault="003070B7" w:rsidP="003070B7">
      <w:pPr>
        <w:pStyle w:val="Definition-Field"/>
      </w:pPr>
      <w:r>
        <w:rPr>
          <w:b/>
        </w:rPr>
        <w:t xml:space="preserve">E - fAutoText (1 bit): </w:t>
      </w:r>
      <w:r>
        <w:t>A bit that specifies whether the text value of this text field is automatically generated and unchanged.</w:t>
      </w:r>
    </w:p>
    <w:p w:rsidR="003070B7" w:rsidRDefault="003070B7" w:rsidP="003070B7">
      <w:pPr>
        <w:pStyle w:val="Definition-Field"/>
      </w:pPr>
      <w:r>
        <w:rPr>
          <w:b/>
        </w:rPr>
        <w:t xml:space="preserve">F - fGenerated (1 bit): </w:t>
      </w:r>
      <w:r>
        <w:t xml:space="preserve">A bit that specifies whether the properties of this text field are automatically generated and unchanged. </w:t>
      </w:r>
    </w:p>
    <w:p w:rsidR="003070B7" w:rsidRDefault="003070B7" w:rsidP="003070B7">
      <w:pPr>
        <w:pStyle w:val="Definition-Field"/>
      </w:pPr>
      <w:r>
        <w:rPr>
          <w:b/>
        </w:rPr>
        <w:t xml:space="preserve">G - fDeleted (1 bit): </w:t>
      </w:r>
      <w:r>
        <w:t xml:space="preserve">A bit that specifies whether this data label was deleted by the user. </w:t>
      </w:r>
    </w:p>
    <w:p w:rsidR="003070B7" w:rsidRDefault="003070B7" w:rsidP="003070B7">
      <w:pPr>
        <w:pStyle w:val="Definition-Field"/>
      </w:pPr>
      <w:r>
        <w:rPr>
          <w:b/>
        </w:rPr>
        <w:t xml:space="preserve">H - fAutoMode (1 bit): </w:t>
      </w:r>
      <w:r>
        <w:t xml:space="preserve"> A bit that specifies whether the </w:t>
      </w:r>
      <w:hyperlink w:anchor="gt_8e2b1aa9-87f0-4a42-aa3d-9e3a5d5a826c">
        <w:r>
          <w:rPr>
            <w:rStyle w:val="HyperlinkGreen"/>
            <w:b/>
          </w:rPr>
          <w:t>background color</w:t>
        </w:r>
      </w:hyperlink>
      <w:r>
        <w:t xml:space="preserve"> is determined automatically.</w:t>
      </w:r>
    </w:p>
    <w:p w:rsidR="003070B7" w:rsidRDefault="003070B7" w:rsidP="003070B7">
      <w:pPr>
        <w:pStyle w:val="Definition-Field"/>
      </w:pPr>
      <w:r>
        <w:rPr>
          <w:b/>
        </w:rPr>
        <w:t xml:space="preserve">I - unused2 (3 bits): </w:t>
      </w:r>
      <w:r>
        <w:t>Undefined and MUST be ignored.</w:t>
      </w:r>
    </w:p>
    <w:p w:rsidR="003070B7" w:rsidRDefault="003070B7" w:rsidP="003070B7">
      <w:pPr>
        <w:pStyle w:val="Definition-Field"/>
      </w:pPr>
      <w:r>
        <w:rPr>
          <w:b/>
        </w:rPr>
        <w:t xml:space="preserve">J - fShowLabelAndPerc (1 bit): </w:t>
      </w:r>
      <w:r>
        <w:t xml:space="preserve"> A bit that specifies whether the </w:t>
      </w:r>
      <w:hyperlink w:anchor="gt_7d6acf13-ba4d-4a0a-930e-3eaee465c7f1">
        <w:r>
          <w:rPr>
            <w:rStyle w:val="HyperlinkGreen"/>
            <w:b/>
          </w:rPr>
          <w:t>category (2)</w:t>
        </w:r>
      </w:hyperlink>
      <w:r>
        <w:t xml:space="preserve"> name and the value, represented as a percentage of the sum of the values of the series the data label is associated with, are displayed in the data label.</w:t>
      </w:r>
    </w:p>
    <w:p w:rsidR="003070B7" w:rsidRDefault="003070B7" w:rsidP="003070B7">
      <w:pPr>
        <w:pStyle w:val="Definition-Field2"/>
      </w:pPr>
      <w:r>
        <w:t xml:space="preserve">MUST equal 0 if the chart group type of the corresponding chart group, series, or </w:t>
      </w:r>
      <w:hyperlink w:anchor="Section_9c986ad250d44fa1a157063ac5c971a0" w:history="1">
        <w:r>
          <w:rPr>
            <w:rStyle w:val="af5"/>
          </w:rPr>
          <w:t>data point</w:t>
        </w:r>
      </w:hyperlink>
      <w:r>
        <w:t>, is not a bar of pie, doughnut, pie, or pie of pie chart group.</w:t>
      </w:r>
    </w:p>
    <w:p w:rsidR="003070B7" w:rsidRDefault="003070B7" w:rsidP="003070B7">
      <w:pPr>
        <w:pStyle w:val="Definition-Field2"/>
      </w:pPr>
      <w:r>
        <w:t>This field MUST equal 1 if the current attached label contains a DataLabExtContents record and both of the following conditions are satisfied:</w:t>
      </w:r>
    </w:p>
    <w:p w:rsidR="003070B7" w:rsidRDefault="003070B7" w:rsidP="003070B7">
      <w:pPr>
        <w:ind w:left="360" w:hanging="360"/>
      </w:pPr>
      <w:r>
        <w:rPr>
          <w:rFonts w:ascii="Wingdings" w:hAnsi="Wingdings"/>
        </w:rPr>
        <w:t></w:t>
      </w:r>
      <w:r>
        <w:rPr>
          <w:rFonts w:ascii="Wingdings" w:hAnsi="Wingdings"/>
        </w:rPr>
        <w:tab/>
      </w:r>
      <w:r>
        <w:t xml:space="preserve">The </w:t>
      </w:r>
      <w:r w:rsidRPr="0011156B">
        <w:rPr>
          <w:b/>
        </w:rPr>
        <w:t>fCatName</w:t>
      </w:r>
      <w:r>
        <w:t xml:space="preserve"> and </w:t>
      </w:r>
      <w:r w:rsidRPr="0011156B">
        <w:rPr>
          <w:b/>
        </w:rPr>
        <w:t>fPercent</w:t>
      </w:r>
      <w:r>
        <w:t xml:space="preserve"> fields of the DataLabExtContents record equal 1.</w:t>
      </w:r>
    </w:p>
    <w:p w:rsidR="003070B7" w:rsidRDefault="003070B7" w:rsidP="003070B7">
      <w:pPr>
        <w:ind w:left="360" w:hanging="360"/>
      </w:pPr>
      <w:r>
        <w:rPr>
          <w:rFonts w:ascii="Wingdings" w:hAnsi="Wingdings"/>
        </w:rPr>
        <w:t></w:t>
      </w:r>
      <w:r>
        <w:rPr>
          <w:rFonts w:ascii="Wingdings" w:hAnsi="Wingdings"/>
        </w:rPr>
        <w:tab/>
      </w:r>
      <w:r>
        <w:t xml:space="preserve">The </w:t>
      </w:r>
      <w:r w:rsidRPr="0011156B">
        <w:rPr>
          <w:b/>
        </w:rPr>
        <w:t>fSerName</w:t>
      </w:r>
      <w:r>
        <w:t xml:space="preserve">, </w:t>
      </w:r>
      <w:r w:rsidRPr="0011156B">
        <w:rPr>
          <w:b/>
        </w:rPr>
        <w:t>fValue</w:t>
      </w:r>
      <w:r>
        <w:t xml:space="preserve">, and </w:t>
      </w:r>
      <w:r w:rsidRPr="0011156B">
        <w:rPr>
          <w:b/>
        </w:rPr>
        <w:t>fBubSizes</w:t>
      </w:r>
      <w:r>
        <w:t xml:space="preserve"> fields of the DataLabExtContents record equal 0.</w:t>
      </w:r>
    </w:p>
    <w:p w:rsidR="003070B7" w:rsidRDefault="003070B7" w:rsidP="003070B7">
      <w:pPr>
        <w:pStyle w:val="Definition-Field2"/>
      </w:pPr>
      <w:r>
        <w:t>This field MUST equal 0 if the current attached label contains a DataLabExtContents record and one or more of the following conditions is satisfied:</w:t>
      </w:r>
    </w:p>
    <w:p w:rsidR="003070B7" w:rsidRDefault="003070B7" w:rsidP="003070B7">
      <w:pPr>
        <w:ind w:left="360" w:hanging="360"/>
      </w:pPr>
      <w:r>
        <w:rPr>
          <w:rFonts w:ascii="Wingdings" w:hAnsi="Wingdings"/>
        </w:rPr>
        <w:t></w:t>
      </w:r>
      <w:r>
        <w:rPr>
          <w:rFonts w:ascii="Wingdings" w:hAnsi="Wingdings"/>
        </w:rPr>
        <w:tab/>
      </w:r>
      <w:r>
        <w:t xml:space="preserve">The </w:t>
      </w:r>
      <w:r w:rsidRPr="0011156B">
        <w:rPr>
          <w:b/>
        </w:rPr>
        <w:t>fCatName</w:t>
      </w:r>
      <w:r>
        <w:t xml:space="preserve"> or </w:t>
      </w:r>
      <w:r w:rsidRPr="0011156B">
        <w:rPr>
          <w:b/>
        </w:rPr>
        <w:t>fPercent</w:t>
      </w:r>
      <w:r>
        <w:t xml:space="preserve"> fields of the DataLabExtContents record equal 0.</w:t>
      </w:r>
    </w:p>
    <w:p w:rsidR="003070B7" w:rsidRDefault="003070B7" w:rsidP="003070B7">
      <w:pPr>
        <w:ind w:left="360" w:hanging="360"/>
      </w:pPr>
      <w:r>
        <w:rPr>
          <w:rFonts w:ascii="Wingdings" w:hAnsi="Wingdings"/>
        </w:rPr>
        <w:t></w:t>
      </w:r>
      <w:r>
        <w:rPr>
          <w:rFonts w:ascii="Wingdings" w:hAnsi="Wingdings"/>
        </w:rPr>
        <w:tab/>
      </w:r>
      <w:r>
        <w:t xml:space="preserve">The </w:t>
      </w:r>
      <w:r w:rsidRPr="0011156B">
        <w:rPr>
          <w:b/>
        </w:rPr>
        <w:t>fSerName</w:t>
      </w:r>
      <w:r>
        <w:t xml:space="preserve">, </w:t>
      </w:r>
      <w:r w:rsidRPr="0011156B">
        <w:rPr>
          <w:b/>
        </w:rPr>
        <w:t>fValue</w:t>
      </w:r>
      <w:r>
        <w:t xml:space="preserve">, or </w:t>
      </w:r>
      <w:r w:rsidRPr="0011156B">
        <w:rPr>
          <w:b/>
        </w:rPr>
        <w:t>fBubSizes</w:t>
      </w:r>
      <w:r>
        <w:t xml:space="preserve"> fields of the DataLabExtContents record equal 1.</w:t>
      </w:r>
    </w:p>
    <w:p w:rsidR="003070B7" w:rsidRDefault="003070B7" w:rsidP="003070B7">
      <w:pPr>
        <w:pStyle w:val="Definition-Field"/>
      </w:pPr>
      <w:r>
        <w:tab/>
        <w:t xml:space="preserve">MUST be ignored if </w:t>
      </w:r>
      <w:r>
        <w:rPr>
          <w:b/>
        </w:rPr>
        <w:t>fAutoText</w:t>
      </w:r>
      <w:r>
        <w:t xml:space="preserve"> equals 0.</w:t>
      </w:r>
    </w:p>
    <w:p w:rsidR="003070B7" w:rsidRDefault="003070B7" w:rsidP="003070B7">
      <w:pPr>
        <w:pStyle w:val="Definition-Field"/>
      </w:pPr>
      <w:r>
        <w:rPr>
          <w:b/>
        </w:rPr>
        <w:t xml:space="preserve">K - fShowPercent (1 bit): </w:t>
      </w:r>
      <w:r>
        <w:t xml:space="preserve"> A bit that specifies whether the value, represented as a percentage of the sum of the values of the series the data label is associated with, is displayed in the data label.</w:t>
      </w:r>
    </w:p>
    <w:p w:rsidR="003070B7" w:rsidRDefault="003070B7" w:rsidP="003070B7">
      <w:pPr>
        <w:pStyle w:val="Definition-Field2"/>
      </w:pPr>
      <w:r>
        <w:t>MUST equal 0 if the chart group type of the corresponding chart group, series, or data point is not a bar of pie, doughnut, pie, or pie of pie chart group.</w:t>
      </w:r>
    </w:p>
    <w:p w:rsidR="003070B7" w:rsidRDefault="003070B7" w:rsidP="003070B7">
      <w:pPr>
        <w:pStyle w:val="Definition-Field2"/>
      </w:pPr>
      <w:r>
        <w:t xml:space="preserve">If the current attached label contains a DataLabExtContents record, this field MUST equal the value of the </w:t>
      </w:r>
      <w:r>
        <w:rPr>
          <w:b/>
        </w:rPr>
        <w:t>fPercent</w:t>
      </w:r>
      <w:r>
        <w:t xml:space="preserve"> field of the DataLabExtContents record.</w:t>
      </w:r>
    </w:p>
    <w:p w:rsidR="003070B7" w:rsidRDefault="003070B7" w:rsidP="003070B7">
      <w:pPr>
        <w:pStyle w:val="Definition-Field2"/>
      </w:pPr>
      <w:r>
        <w:t xml:space="preserve">If the current attached label does not contain a DataLabExtContents record and </w:t>
      </w:r>
      <w:r>
        <w:rPr>
          <w:b/>
        </w:rPr>
        <w:t>fShowLabelAndPerc</w:t>
      </w:r>
      <w:r>
        <w:t xml:space="preserve"> equals 1, this field MUST equal 1.</w:t>
      </w:r>
    </w:p>
    <w:p w:rsidR="003070B7" w:rsidRDefault="003070B7" w:rsidP="003070B7">
      <w:pPr>
        <w:pStyle w:val="Definition-Field"/>
      </w:pPr>
      <w:r>
        <w:tab/>
        <w:t xml:space="preserve">MUST be ignored if </w:t>
      </w:r>
      <w:r>
        <w:rPr>
          <w:b/>
        </w:rPr>
        <w:t>fAutoText</w:t>
      </w:r>
      <w:r>
        <w:t xml:space="preserve"> equals 0.</w:t>
      </w:r>
    </w:p>
    <w:p w:rsidR="003070B7" w:rsidRDefault="003070B7" w:rsidP="003070B7">
      <w:pPr>
        <w:pStyle w:val="Definition-Field"/>
      </w:pPr>
      <w:r>
        <w:rPr>
          <w:b/>
        </w:rPr>
        <w:t xml:space="preserve">L - fShowBubbleSizes (1 bit): </w:t>
      </w:r>
      <w:r>
        <w:t xml:space="preserve"> A bit that specifies whether the </w:t>
      </w:r>
      <w:hyperlink w:anchor="gt_3a0cf938-5b61-4460-bdbb-3540d84d4180">
        <w:r>
          <w:rPr>
            <w:rStyle w:val="HyperlinkGreen"/>
            <w:b/>
          </w:rPr>
          <w:t>bubble size</w:t>
        </w:r>
      </w:hyperlink>
      <w:r>
        <w:t xml:space="preserve"> is displayed in the data label.</w:t>
      </w:r>
    </w:p>
    <w:p w:rsidR="003070B7" w:rsidRDefault="003070B7" w:rsidP="003070B7">
      <w:pPr>
        <w:pStyle w:val="Definition-Field2"/>
      </w:pPr>
      <w:r>
        <w:t>MUST equal 0 if the chart group type of the corresponding chart group, series, or data point is not a bubble chart group.</w:t>
      </w:r>
    </w:p>
    <w:p w:rsidR="003070B7" w:rsidRDefault="003070B7" w:rsidP="003070B7">
      <w:pPr>
        <w:pStyle w:val="Definition-Field2"/>
      </w:pPr>
      <w:r>
        <w:t xml:space="preserve">If the current attached label contains a DataLabExtContents record and the </w:t>
      </w:r>
      <w:r>
        <w:rPr>
          <w:b/>
        </w:rPr>
        <w:t>fPercent</w:t>
      </w:r>
      <w:r>
        <w:t>,</w:t>
      </w:r>
      <w:r>
        <w:rPr>
          <w:b/>
        </w:rPr>
        <w:t xml:space="preserve"> fValue</w:t>
      </w:r>
      <w:r>
        <w:t xml:space="preserve">, and </w:t>
      </w:r>
      <w:r>
        <w:rPr>
          <w:b/>
        </w:rPr>
        <w:t>fCatName</w:t>
      </w:r>
      <w:r>
        <w:t xml:space="preserve"> fields of the DataLabExtContents record equal 0, this field MUST equal the </w:t>
      </w:r>
      <w:r>
        <w:rPr>
          <w:b/>
        </w:rPr>
        <w:t>fBubSizes</w:t>
      </w:r>
      <w:r>
        <w:t xml:space="preserve"> field of the DataLabExtContents record.</w:t>
      </w:r>
    </w:p>
    <w:p w:rsidR="003070B7" w:rsidRDefault="003070B7" w:rsidP="003070B7">
      <w:pPr>
        <w:pStyle w:val="Definition-Field2"/>
      </w:pPr>
      <w:r>
        <w:t xml:space="preserve">If the current attached label contains a DataLabExtContents record and the </w:t>
      </w:r>
      <w:r>
        <w:rPr>
          <w:b/>
        </w:rPr>
        <w:t xml:space="preserve">fPercent, fValue, </w:t>
      </w:r>
      <w:r>
        <w:t xml:space="preserve">or </w:t>
      </w:r>
      <w:r>
        <w:rPr>
          <w:b/>
        </w:rPr>
        <w:t>fCatName</w:t>
      </w:r>
      <w:r>
        <w:t xml:space="preserve"> fields of the DataLabExtContents record equal 1, this field MUST equal 0.</w:t>
      </w:r>
    </w:p>
    <w:p w:rsidR="003070B7" w:rsidRDefault="003070B7" w:rsidP="003070B7">
      <w:pPr>
        <w:pStyle w:val="Definition-Field2"/>
      </w:pPr>
      <w:r>
        <w:t xml:space="preserve">If the current attached label does not contain a DataLabExtContents record and </w:t>
      </w:r>
      <w:r>
        <w:rPr>
          <w:b/>
        </w:rPr>
        <w:t>fShowPercent</w:t>
      </w:r>
      <w:r>
        <w:t xml:space="preserve">, </w:t>
      </w:r>
      <w:r>
        <w:rPr>
          <w:b/>
        </w:rPr>
        <w:t>fShowValue</w:t>
      </w:r>
      <w:r>
        <w:t xml:space="preserve">, or </w:t>
      </w:r>
      <w:r>
        <w:rPr>
          <w:b/>
        </w:rPr>
        <w:t>fShowLabel</w:t>
      </w:r>
      <w:r>
        <w:t xml:space="preserve"> equal 1, this field MUST equal 0.</w:t>
      </w:r>
    </w:p>
    <w:p w:rsidR="003070B7" w:rsidRDefault="003070B7" w:rsidP="003070B7">
      <w:pPr>
        <w:pStyle w:val="Definition-Field"/>
      </w:pPr>
      <w:r>
        <w:t xml:space="preserve">MUST be ignored if </w:t>
      </w:r>
      <w:r>
        <w:rPr>
          <w:b/>
        </w:rPr>
        <w:t>fAutoText</w:t>
      </w:r>
      <w:r>
        <w:t xml:space="preserve"> equals 0. </w:t>
      </w:r>
    </w:p>
    <w:p w:rsidR="003070B7" w:rsidRDefault="003070B7" w:rsidP="003070B7">
      <w:pPr>
        <w:pStyle w:val="Definition-Field"/>
      </w:pPr>
      <w:r>
        <w:rPr>
          <w:b/>
        </w:rPr>
        <w:t xml:space="preserve">M - fShowLabel (1 bit): </w:t>
      </w:r>
      <w:r>
        <w:t xml:space="preserve"> A bit that specifies whether the category (2), or the horizontal value on bubble or scatter chart groups, is displayed in the data label on a non-area chart group, or the series name is displayed in the data label on an area chart group.</w:t>
      </w:r>
    </w:p>
    <w:p w:rsidR="003070B7" w:rsidRDefault="003070B7" w:rsidP="003070B7">
      <w:pPr>
        <w:pStyle w:val="Definition-Field2"/>
      </w:pPr>
      <w:r>
        <w:t xml:space="preserve">This field MUST equal the </w:t>
      </w:r>
      <w:r>
        <w:rPr>
          <w:b/>
        </w:rPr>
        <w:t>fCatNameLabel</w:t>
      </w:r>
      <w:r>
        <w:t xml:space="preserve"> field of the DataLabExtContents record if the current attached label contains a DataLabExtContents record, the chart group is non-area, and both of  the following conditions are satisfied:</w:t>
      </w:r>
    </w:p>
    <w:p w:rsidR="003070B7" w:rsidRDefault="003070B7" w:rsidP="003070B7">
      <w:pPr>
        <w:ind w:left="360" w:hanging="360"/>
      </w:pPr>
      <w:r>
        <w:rPr>
          <w:rFonts w:ascii="Wingdings" w:hAnsi="Wingdings"/>
        </w:rPr>
        <w:t></w:t>
      </w:r>
      <w:r>
        <w:rPr>
          <w:rFonts w:ascii="Wingdings" w:hAnsi="Wingdings"/>
        </w:rPr>
        <w:tab/>
      </w:r>
      <w:r>
        <w:t xml:space="preserve">The </w:t>
      </w:r>
      <w:r w:rsidRPr="0011156B">
        <w:rPr>
          <w:b/>
        </w:rPr>
        <w:t>fValue</w:t>
      </w:r>
      <w:r>
        <w:t xml:space="preserve"> field of the DataLabExtContents record equals 0.</w:t>
      </w:r>
    </w:p>
    <w:p w:rsidR="003070B7" w:rsidRDefault="003070B7" w:rsidP="003070B7">
      <w:pPr>
        <w:ind w:left="360" w:hanging="360"/>
      </w:pPr>
      <w:r>
        <w:rPr>
          <w:rFonts w:ascii="Wingdings" w:hAnsi="Wingdings"/>
        </w:rPr>
        <w:t></w:t>
      </w:r>
      <w:r>
        <w:rPr>
          <w:rFonts w:ascii="Wingdings" w:hAnsi="Wingdings"/>
        </w:rPr>
        <w:tab/>
      </w:r>
      <w:r>
        <w:t>The</w:t>
      </w:r>
      <w:r w:rsidRPr="0011156B">
        <w:rPr>
          <w:b/>
        </w:rPr>
        <w:t xml:space="preserve"> fShowLabelAndPerc </w:t>
      </w:r>
      <w:r>
        <w:t>field</w:t>
      </w:r>
      <w:r w:rsidRPr="0011156B">
        <w:rPr>
          <w:b/>
        </w:rPr>
        <w:t xml:space="preserve"> </w:t>
      </w:r>
      <w:r>
        <w:t xml:space="preserve">equals 1 or the </w:t>
      </w:r>
      <w:r w:rsidRPr="0011156B">
        <w:rPr>
          <w:b/>
        </w:rPr>
        <w:t xml:space="preserve">fPercent </w:t>
      </w:r>
      <w:r>
        <w:t>field equals 0.</w:t>
      </w:r>
    </w:p>
    <w:p w:rsidR="003070B7" w:rsidRDefault="003070B7" w:rsidP="003070B7">
      <w:pPr>
        <w:pStyle w:val="Definition-Field2"/>
      </w:pPr>
      <w:r>
        <w:t xml:space="preserve">This field MUST equal the </w:t>
      </w:r>
      <w:r>
        <w:rPr>
          <w:b/>
        </w:rPr>
        <w:t>fCatNameLabel</w:t>
      </w:r>
      <w:r>
        <w:t xml:space="preserve"> field of the DataLabExtContents record if the current attached label contains a DataLabExtContents record, the chart group is area or filled radar, and the following condition is satisfied:</w:t>
      </w:r>
    </w:p>
    <w:p w:rsidR="003070B7" w:rsidRDefault="003070B7" w:rsidP="003070B7">
      <w:pPr>
        <w:ind w:left="360" w:hanging="360"/>
      </w:pPr>
      <w:r>
        <w:rPr>
          <w:rFonts w:ascii="Wingdings" w:hAnsi="Wingdings"/>
        </w:rPr>
        <w:t></w:t>
      </w:r>
      <w:r>
        <w:rPr>
          <w:rFonts w:ascii="Wingdings" w:hAnsi="Wingdings"/>
        </w:rPr>
        <w:tab/>
      </w:r>
      <w:r>
        <w:t xml:space="preserve">The </w:t>
      </w:r>
      <w:r w:rsidRPr="0011156B">
        <w:rPr>
          <w:b/>
        </w:rPr>
        <w:t>fValue</w:t>
      </w:r>
      <w:r>
        <w:t xml:space="preserve"> field of the DataLabExtContents record equals 0.</w:t>
      </w:r>
    </w:p>
    <w:p w:rsidR="003070B7" w:rsidRDefault="003070B7" w:rsidP="003070B7">
      <w:pPr>
        <w:pStyle w:val="Definition-Field2"/>
      </w:pPr>
      <w:r>
        <w:t xml:space="preserve">If the current attached label contains a DataLabExtContents record and the </w:t>
      </w:r>
      <w:r>
        <w:rPr>
          <w:b/>
        </w:rPr>
        <w:t>fValue</w:t>
      </w:r>
      <w:r>
        <w:t xml:space="preserve"> field of the DataLabExtContents record equals 1, this field MUST equal 0.</w:t>
      </w:r>
    </w:p>
    <w:p w:rsidR="003070B7" w:rsidRDefault="003070B7" w:rsidP="003070B7">
      <w:pPr>
        <w:pStyle w:val="Definition-Field2"/>
      </w:pPr>
      <w:r>
        <w:t>This field MUST equal 0 if the current attached label does not contain a DataLabExtContents record and one of the following conditions is satisfied:</w:t>
      </w:r>
    </w:p>
    <w:p w:rsidR="003070B7" w:rsidRDefault="003070B7" w:rsidP="003070B7">
      <w:pPr>
        <w:ind w:left="360" w:hanging="360"/>
      </w:pPr>
      <w:r>
        <w:rPr>
          <w:rFonts w:ascii="Wingdings" w:hAnsi="Wingdings"/>
        </w:rPr>
        <w:t></w:t>
      </w:r>
      <w:r>
        <w:rPr>
          <w:rFonts w:ascii="Wingdings" w:hAnsi="Wingdings"/>
        </w:rPr>
        <w:tab/>
      </w:r>
      <w:r>
        <w:t>The</w:t>
      </w:r>
      <w:r w:rsidRPr="0011156B">
        <w:rPr>
          <w:b/>
        </w:rPr>
        <w:t xml:space="preserve"> fShowValue</w:t>
      </w:r>
      <w:r>
        <w:t xml:space="preserve"> field equals 1.</w:t>
      </w:r>
    </w:p>
    <w:p w:rsidR="003070B7" w:rsidRDefault="003070B7" w:rsidP="003070B7">
      <w:pPr>
        <w:ind w:left="360" w:hanging="360"/>
      </w:pPr>
      <w:r>
        <w:rPr>
          <w:rFonts w:ascii="Wingdings" w:hAnsi="Wingdings"/>
        </w:rPr>
        <w:t></w:t>
      </w:r>
      <w:r>
        <w:rPr>
          <w:rFonts w:ascii="Wingdings" w:hAnsi="Wingdings"/>
        </w:rPr>
        <w:tab/>
      </w:r>
      <w:r>
        <w:t>The</w:t>
      </w:r>
      <w:r w:rsidRPr="0011156B">
        <w:rPr>
          <w:b/>
        </w:rPr>
        <w:t xml:space="preserve"> fShowLabelAndPerc </w:t>
      </w:r>
      <w:r>
        <w:t xml:space="preserve">field equals 0 and the </w:t>
      </w:r>
      <w:r w:rsidRPr="0011156B">
        <w:rPr>
          <w:b/>
        </w:rPr>
        <w:t>fShowPercent</w:t>
      </w:r>
      <w:r>
        <w:t xml:space="preserve"> field equals 1.</w:t>
      </w:r>
    </w:p>
    <w:p w:rsidR="003070B7" w:rsidRDefault="003070B7" w:rsidP="003070B7">
      <w:pPr>
        <w:pStyle w:val="Definition-Field"/>
      </w:pPr>
      <w:r>
        <w:t xml:space="preserve">MUST be ignored if </w:t>
      </w:r>
      <w:r>
        <w:rPr>
          <w:b/>
        </w:rPr>
        <w:t>fAutoText</w:t>
      </w:r>
      <w:r>
        <w:t xml:space="preserve"> equals 0.</w:t>
      </w:r>
    </w:p>
    <w:p w:rsidR="003070B7" w:rsidRDefault="003070B7" w:rsidP="003070B7">
      <w:pPr>
        <w:pStyle w:val="Definition-Field"/>
      </w:pPr>
      <w:r>
        <w:rPr>
          <w:b/>
        </w:rPr>
        <w:t xml:space="preserve">N - reserved (1 bit): </w:t>
      </w:r>
      <w:r>
        <w:t xml:space="preserve"> MUST be zero, and MUST be ignored.</w:t>
      </w:r>
    </w:p>
    <w:p w:rsidR="003070B7" w:rsidRDefault="003070B7" w:rsidP="003070B7">
      <w:pPr>
        <w:pStyle w:val="Definition-Field"/>
      </w:pPr>
      <w:r>
        <w:rPr>
          <w:b/>
        </w:rPr>
        <w:t xml:space="preserve">icvText (2 bytes): </w:t>
      </w:r>
      <w:r>
        <w:t xml:space="preserve">An </w:t>
      </w:r>
      <w:hyperlink w:anchor="Section_b7160f4eabe8444da76c8f076a007d98" w:history="1">
        <w:r>
          <w:rPr>
            <w:rStyle w:val="af5"/>
          </w:rPr>
          <w:t>Icv</w:t>
        </w:r>
      </w:hyperlink>
      <w:r>
        <w:t xml:space="preserve"> structure that specifies the color of the text.</w:t>
      </w:r>
    </w:p>
    <w:p w:rsidR="003070B7" w:rsidRDefault="003070B7" w:rsidP="003070B7">
      <w:pPr>
        <w:pStyle w:val="Definition-Field"/>
      </w:pPr>
      <w:r>
        <w:rPr>
          <w:b/>
        </w:rPr>
        <w:t xml:space="preserve">dlp (4 bits): </w:t>
      </w:r>
      <w:r>
        <w:t xml:space="preserve">An unsigned integer that specifies the data label positioning of the text, relative to the </w:t>
      </w:r>
      <w:hyperlink w:anchor="gt_f4c97882-38e3-4b03-9f11-09ee6566da21">
        <w:r>
          <w:rPr>
            <w:rStyle w:val="HyperlinkGreen"/>
            <w:b/>
          </w:rPr>
          <w:t>graph object</w:t>
        </w:r>
      </w:hyperlink>
      <w:r>
        <w:t xml:space="preserve"> item the text is attached to. For all data label text fields, MUST be a value from the following table: </w:t>
      </w:r>
    </w:p>
    <w:tbl>
      <w:tblPr>
        <w:tblStyle w:val="Table-ShadedHeaderIndented"/>
        <w:tblW w:w="0" w:type="auto"/>
        <w:tblInd w:w="648" w:type="dxa"/>
        <w:tblLook w:val="04A0" w:firstRow="1" w:lastRow="0" w:firstColumn="1" w:lastColumn="0" w:noHBand="0" w:noVBand="1"/>
      </w:tblPr>
      <w:tblGrid>
        <w:gridCol w:w="2502"/>
        <w:gridCol w:w="2502"/>
        <w:gridCol w:w="2502"/>
      </w:tblGrid>
      <w:tr w:rsidR="003070B7" w:rsidTr="0030562B">
        <w:trPr>
          <w:cnfStyle w:val="100000000000" w:firstRow="1" w:lastRow="0" w:firstColumn="0" w:lastColumn="0" w:oddVBand="0" w:evenVBand="0" w:oddHBand="0" w:evenHBand="0" w:firstRowFirstColumn="0" w:firstRowLastColumn="0" w:lastRowFirstColumn="0" w:lastRowLastColumn="0"/>
          <w:trHeight w:val="276"/>
          <w:tblHeader/>
        </w:trPr>
        <w:tc>
          <w:tcPr>
            <w:tcW w:w="2502" w:type="dxa"/>
          </w:tcPr>
          <w:p w:rsidR="003070B7" w:rsidRDefault="003070B7" w:rsidP="0030562B">
            <w:pPr>
              <w:pStyle w:val="TableHeaderText"/>
              <w:spacing w:before="0" w:after="0"/>
            </w:pPr>
            <w:r>
              <w:t>Data label position</w:t>
            </w:r>
          </w:p>
        </w:tc>
        <w:tc>
          <w:tcPr>
            <w:tcW w:w="2502" w:type="dxa"/>
          </w:tcPr>
          <w:p w:rsidR="003070B7" w:rsidRDefault="003070B7" w:rsidP="0030562B">
            <w:pPr>
              <w:pStyle w:val="TableHeaderText"/>
              <w:spacing w:before="0" w:after="0"/>
            </w:pPr>
            <w:r>
              <w:t>Value</w:t>
            </w:r>
          </w:p>
        </w:tc>
        <w:tc>
          <w:tcPr>
            <w:tcW w:w="2502" w:type="dxa"/>
          </w:tcPr>
          <w:p w:rsidR="003070B7" w:rsidRDefault="003070B7" w:rsidP="0030562B">
            <w:pPr>
              <w:pStyle w:val="TableHeaderText"/>
            </w:pPr>
            <w:r>
              <w:t>Value for chart group type</w:t>
            </w:r>
          </w:p>
        </w:tc>
      </w:tr>
      <w:tr w:rsidR="003070B7" w:rsidTr="0030562B">
        <w:trPr>
          <w:trHeight w:val="276"/>
        </w:trPr>
        <w:tc>
          <w:tcPr>
            <w:tcW w:w="2502" w:type="dxa"/>
          </w:tcPr>
          <w:p w:rsidR="003070B7" w:rsidRDefault="003070B7" w:rsidP="0030562B">
            <w:pPr>
              <w:pStyle w:val="TableBodyText"/>
              <w:spacing w:before="0" w:after="0"/>
            </w:pPr>
            <w:r>
              <w:t>Auto</w:t>
            </w:r>
          </w:p>
        </w:tc>
        <w:tc>
          <w:tcPr>
            <w:tcW w:w="2502" w:type="dxa"/>
          </w:tcPr>
          <w:p w:rsidR="003070B7" w:rsidRDefault="003070B7" w:rsidP="0030562B">
            <w:pPr>
              <w:pStyle w:val="TableBodyText"/>
              <w:spacing w:before="0" w:after="0"/>
            </w:pPr>
            <w:r>
              <w:t>0x0</w:t>
            </w:r>
          </w:p>
        </w:tc>
        <w:tc>
          <w:tcPr>
            <w:tcW w:w="2502" w:type="dxa"/>
          </w:tcPr>
          <w:p w:rsidR="003070B7" w:rsidRDefault="003070B7" w:rsidP="0030562B">
            <w:pPr>
              <w:pStyle w:val="TableBodyText"/>
            </w:pPr>
            <w:r>
              <w:t>Pie chart group</w:t>
            </w:r>
          </w:p>
        </w:tc>
      </w:tr>
      <w:tr w:rsidR="003070B7" w:rsidTr="0030562B">
        <w:trPr>
          <w:trHeight w:val="276"/>
        </w:trPr>
        <w:tc>
          <w:tcPr>
            <w:tcW w:w="2502" w:type="dxa"/>
          </w:tcPr>
          <w:p w:rsidR="003070B7" w:rsidRDefault="003070B7" w:rsidP="0030562B">
            <w:pPr>
              <w:pStyle w:val="TableBodyText"/>
              <w:spacing w:before="0" w:after="0"/>
            </w:pPr>
            <w:r>
              <w:t>Right</w:t>
            </w:r>
          </w:p>
        </w:tc>
        <w:tc>
          <w:tcPr>
            <w:tcW w:w="2502" w:type="dxa"/>
          </w:tcPr>
          <w:p w:rsidR="003070B7" w:rsidRDefault="003070B7" w:rsidP="0030562B">
            <w:pPr>
              <w:pStyle w:val="TableBodyText"/>
              <w:spacing w:before="0" w:after="0"/>
            </w:pPr>
            <w:r>
              <w:t>0x0</w:t>
            </w:r>
          </w:p>
        </w:tc>
        <w:tc>
          <w:tcPr>
            <w:tcW w:w="2502" w:type="dxa"/>
          </w:tcPr>
          <w:p w:rsidR="003070B7" w:rsidRDefault="003070B7" w:rsidP="0030562B">
            <w:pPr>
              <w:pStyle w:val="TableBodyText"/>
            </w:pPr>
            <w:r>
              <w:t>Line, Bubble, or Scatter chart group</w:t>
            </w:r>
          </w:p>
        </w:tc>
      </w:tr>
      <w:tr w:rsidR="003070B7" w:rsidTr="0030562B">
        <w:trPr>
          <w:trHeight w:val="276"/>
        </w:trPr>
        <w:tc>
          <w:tcPr>
            <w:tcW w:w="2502" w:type="dxa"/>
          </w:tcPr>
          <w:p w:rsidR="003070B7" w:rsidRDefault="003070B7" w:rsidP="0030562B">
            <w:pPr>
              <w:pStyle w:val="TableBodyText"/>
              <w:spacing w:before="0" w:after="0"/>
            </w:pPr>
            <w:r>
              <w:t>Outside</w:t>
            </w:r>
          </w:p>
        </w:tc>
        <w:tc>
          <w:tcPr>
            <w:tcW w:w="2502" w:type="dxa"/>
          </w:tcPr>
          <w:p w:rsidR="003070B7" w:rsidRDefault="003070B7" w:rsidP="0030562B">
            <w:pPr>
              <w:pStyle w:val="TableBodyText"/>
              <w:spacing w:before="0" w:after="0"/>
            </w:pPr>
            <w:r>
              <w:t>0x0</w:t>
            </w:r>
          </w:p>
        </w:tc>
        <w:tc>
          <w:tcPr>
            <w:tcW w:w="2502" w:type="dxa"/>
          </w:tcPr>
          <w:p w:rsidR="003070B7" w:rsidRDefault="003070B7" w:rsidP="0030562B">
            <w:pPr>
              <w:pStyle w:val="TableBodyText"/>
              <w:spacing w:before="0" w:after="0"/>
            </w:pPr>
            <w:r>
              <w:t xml:space="preserve">Bar or Column chart group with </w:t>
            </w:r>
            <w:r>
              <w:rPr>
                <w:b/>
              </w:rPr>
              <w:t>fStacked</w:t>
            </w:r>
            <w:r>
              <w:t xml:space="preserve"> equal to 0</w:t>
            </w:r>
          </w:p>
        </w:tc>
      </w:tr>
      <w:tr w:rsidR="003070B7" w:rsidTr="0030562B">
        <w:trPr>
          <w:trHeight w:val="276"/>
        </w:trPr>
        <w:tc>
          <w:tcPr>
            <w:tcW w:w="2502" w:type="dxa"/>
          </w:tcPr>
          <w:p w:rsidR="003070B7" w:rsidRDefault="003070B7" w:rsidP="0030562B">
            <w:pPr>
              <w:pStyle w:val="TableBodyText"/>
              <w:spacing w:before="0" w:after="0"/>
            </w:pPr>
            <w:r>
              <w:t>Center</w:t>
            </w:r>
          </w:p>
        </w:tc>
        <w:tc>
          <w:tcPr>
            <w:tcW w:w="2502" w:type="dxa"/>
          </w:tcPr>
          <w:p w:rsidR="003070B7" w:rsidRDefault="003070B7" w:rsidP="0030562B">
            <w:pPr>
              <w:pStyle w:val="TableBodyText"/>
              <w:spacing w:before="0" w:after="0"/>
            </w:pPr>
            <w:r>
              <w:t>0x0</w:t>
            </w:r>
          </w:p>
        </w:tc>
        <w:tc>
          <w:tcPr>
            <w:tcW w:w="2502" w:type="dxa"/>
          </w:tcPr>
          <w:p w:rsidR="003070B7" w:rsidRDefault="003070B7" w:rsidP="0030562B">
            <w:pPr>
              <w:pStyle w:val="TableBodyText"/>
              <w:spacing w:before="0" w:after="0"/>
            </w:pPr>
            <w:r>
              <w:t xml:space="preserve">Bar or Column chart group with </w:t>
            </w:r>
            <w:r>
              <w:rPr>
                <w:b/>
              </w:rPr>
              <w:t>fStacked</w:t>
            </w:r>
            <w:r>
              <w:t xml:space="preserve"> equal to 1 </w:t>
            </w:r>
          </w:p>
        </w:tc>
      </w:tr>
      <w:tr w:rsidR="003070B7" w:rsidTr="0030562B">
        <w:trPr>
          <w:trHeight w:val="276"/>
        </w:trPr>
        <w:tc>
          <w:tcPr>
            <w:tcW w:w="2502" w:type="dxa"/>
          </w:tcPr>
          <w:p w:rsidR="003070B7" w:rsidRDefault="003070B7" w:rsidP="0030562B">
            <w:pPr>
              <w:pStyle w:val="TableBodyText"/>
              <w:spacing w:before="0" w:after="0"/>
            </w:pPr>
            <w:r>
              <w:t>Outside End</w:t>
            </w:r>
          </w:p>
        </w:tc>
        <w:tc>
          <w:tcPr>
            <w:tcW w:w="2502" w:type="dxa"/>
          </w:tcPr>
          <w:p w:rsidR="003070B7" w:rsidRDefault="003070B7" w:rsidP="0030562B">
            <w:pPr>
              <w:pStyle w:val="TableBodyText"/>
              <w:spacing w:before="0" w:after="0"/>
            </w:pPr>
            <w:r>
              <w:t>0x1</w:t>
            </w:r>
          </w:p>
        </w:tc>
        <w:tc>
          <w:tcPr>
            <w:tcW w:w="2502" w:type="dxa"/>
          </w:tcPr>
          <w:p w:rsidR="003070B7" w:rsidRDefault="003070B7" w:rsidP="0030562B">
            <w:pPr>
              <w:pStyle w:val="TableBodyText"/>
              <w:spacing w:before="0" w:after="0"/>
            </w:pPr>
            <w:r>
              <w:t xml:space="preserve">Bar, Column, or Pie chart group </w:t>
            </w:r>
          </w:p>
        </w:tc>
      </w:tr>
      <w:tr w:rsidR="003070B7" w:rsidTr="0030562B">
        <w:trPr>
          <w:trHeight w:val="276"/>
        </w:trPr>
        <w:tc>
          <w:tcPr>
            <w:tcW w:w="2502" w:type="dxa"/>
          </w:tcPr>
          <w:p w:rsidR="003070B7" w:rsidRDefault="003070B7" w:rsidP="0030562B">
            <w:pPr>
              <w:pStyle w:val="TableBodyText"/>
              <w:spacing w:before="0" w:after="0"/>
            </w:pPr>
            <w:r>
              <w:t>Inside End</w:t>
            </w:r>
          </w:p>
        </w:tc>
        <w:tc>
          <w:tcPr>
            <w:tcW w:w="2502" w:type="dxa"/>
          </w:tcPr>
          <w:p w:rsidR="003070B7" w:rsidRDefault="003070B7" w:rsidP="0030562B">
            <w:pPr>
              <w:pStyle w:val="TableBodyText"/>
              <w:spacing w:before="0" w:after="0"/>
            </w:pPr>
            <w:r>
              <w:t>0x2</w:t>
            </w:r>
          </w:p>
        </w:tc>
        <w:tc>
          <w:tcPr>
            <w:tcW w:w="2502" w:type="dxa"/>
          </w:tcPr>
          <w:p w:rsidR="003070B7" w:rsidRDefault="003070B7" w:rsidP="0030562B">
            <w:pPr>
              <w:pStyle w:val="TableBodyText"/>
              <w:spacing w:before="0" w:after="0"/>
            </w:pPr>
            <w:r>
              <w:t xml:space="preserve">Bar, Column, or Pie chart group </w:t>
            </w:r>
          </w:p>
        </w:tc>
      </w:tr>
      <w:tr w:rsidR="003070B7" w:rsidTr="0030562B">
        <w:trPr>
          <w:trHeight w:val="276"/>
        </w:trPr>
        <w:tc>
          <w:tcPr>
            <w:tcW w:w="2502" w:type="dxa"/>
          </w:tcPr>
          <w:p w:rsidR="003070B7" w:rsidRDefault="003070B7" w:rsidP="0030562B">
            <w:pPr>
              <w:pStyle w:val="TableBodyText"/>
              <w:spacing w:before="0" w:after="0"/>
            </w:pPr>
            <w:r>
              <w:t>Center</w:t>
            </w:r>
          </w:p>
        </w:tc>
        <w:tc>
          <w:tcPr>
            <w:tcW w:w="2502" w:type="dxa"/>
          </w:tcPr>
          <w:p w:rsidR="003070B7" w:rsidRDefault="003070B7" w:rsidP="0030562B">
            <w:pPr>
              <w:pStyle w:val="TableBodyText"/>
              <w:spacing w:before="0" w:after="0"/>
            </w:pPr>
            <w:r>
              <w:t>0x3</w:t>
            </w:r>
          </w:p>
        </w:tc>
        <w:tc>
          <w:tcPr>
            <w:tcW w:w="2502" w:type="dxa"/>
          </w:tcPr>
          <w:p w:rsidR="003070B7" w:rsidRDefault="003070B7" w:rsidP="0030562B">
            <w:pPr>
              <w:pStyle w:val="TableBodyText"/>
              <w:spacing w:before="0" w:after="0"/>
            </w:pPr>
            <w:r>
              <w:t xml:space="preserve">Bar, Column, Line, Bubble, Scatter, or Pie chart group </w:t>
            </w:r>
          </w:p>
        </w:tc>
      </w:tr>
      <w:tr w:rsidR="003070B7" w:rsidTr="0030562B">
        <w:trPr>
          <w:trHeight w:val="276"/>
        </w:trPr>
        <w:tc>
          <w:tcPr>
            <w:tcW w:w="2502" w:type="dxa"/>
          </w:tcPr>
          <w:p w:rsidR="003070B7" w:rsidRDefault="003070B7" w:rsidP="0030562B">
            <w:pPr>
              <w:pStyle w:val="TableBodyText"/>
              <w:spacing w:before="0" w:after="0"/>
            </w:pPr>
            <w:r>
              <w:t>Inside Base</w:t>
            </w:r>
          </w:p>
        </w:tc>
        <w:tc>
          <w:tcPr>
            <w:tcW w:w="2502" w:type="dxa"/>
          </w:tcPr>
          <w:p w:rsidR="003070B7" w:rsidRDefault="003070B7" w:rsidP="0030562B">
            <w:pPr>
              <w:pStyle w:val="TableBodyText"/>
              <w:spacing w:before="0" w:after="0"/>
            </w:pPr>
            <w:r>
              <w:t>0x4</w:t>
            </w:r>
          </w:p>
        </w:tc>
        <w:tc>
          <w:tcPr>
            <w:tcW w:w="2502" w:type="dxa"/>
          </w:tcPr>
          <w:p w:rsidR="003070B7" w:rsidRDefault="003070B7" w:rsidP="0030562B">
            <w:pPr>
              <w:pStyle w:val="TableBodyText"/>
              <w:spacing w:before="0" w:after="0"/>
            </w:pPr>
            <w:r>
              <w:t>Bar or Column chart group</w:t>
            </w:r>
          </w:p>
        </w:tc>
      </w:tr>
      <w:tr w:rsidR="003070B7" w:rsidTr="0030562B">
        <w:trPr>
          <w:trHeight w:val="276"/>
        </w:trPr>
        <w:tc>
          <w:tcPr>
            <w:tcW w:w="2502" w:type="dxa"/>
          </w:tcPr>
          <w:p w:rsidR="003070B7" w:rsidRDefault="003070B7" w:rsidP="0030562B">
            <w:pPr>
              <w:pStyle w:val="TableBodyText"/>
              <w:spacing w:before="0" w:after="0"/>
            </w:pPr>
            <w:r>
              <w:t>Above</w:t>
            </w:r>
          </w:p>
        </w:tc>
        <w:tc>
          <w:tcPr>
            <w:tcW w:w="2502" w:type="dxa"/>
          </w:tcPr>
          <w:p w:rsidR="003070B7" w:rsidRDefault="003070B7" w:rsidP="0030562B">
            <w:pPr>
              <w:pStyle w:val="TableBodyText"/>
              <w:spacing w:before="0" w:after="0"/>
            </w:pPr>
            <w:r>
              <w:t>0x5</w:t>
            </w:r>
          </w:p>
        </w:tc>
        <w:tc>
          <w:tcPr>
            <w:tcW w:w="2502" w:type="dxa"/>
          </w:tcPr>
          <w:p w:rsidR="003070B7" w:rsidRDefault="003070B7" w:rsidP="0030562B">
            <w:pPr>
              <w:pStyle w:val="TableBodyText"/>
            </w:pPr>
            <w:r>
              <w:t>Line, Bubble, or Scatter chart group</w:t>
            </w:r>
          </w:p>
        </w:tc>
      </w:tr>
      <w:tr w:rsidR="003070B7" w:rsidTr="0030562B">
        <w:trPr>
          <w:trHeight w:val="276"/>
        </w:trPr>
        <w:tc>
          <w:tcPr>
            <w:tcW w:w="2502" w:type="dxa"/>
          </w:tcPr>
          <w:p w:rsidR="003070B7" w:rsidRDefault="003070B7" w:rsidP="0030562B">
            <w:pPr>
              <w:pStyle w:val="TableBodyText"/>
              <w:spacing w:before="0" w:after="0"/>
            </w:pPr>
            <w:r>
              <w:t>Below</w:t>
            </w:r>
          </w:p>
        </w:tc>
        <w:tc>
          <w:tcPr>
            <w:tcW w:w="2502" w:type="dxa"/>
          </w:tcPr>
          <w:p w:rsidR="003070B7" w:rsidRDefault="003070B7" w:rsidP="0030562B">
            <w:pPr>
              <w:pStyle w:val="TableBodyText"/>
              <w:spacing w:before="0" w:after="0"/>
            </w:pPr>
            <w:r>
              <w:t>0x6</w:t>
            </w:r>
          </w:p>
        </w:tc>
        <w:tc>
          <w:tcPr>
            <w:tcW w:w="2502" w:type="dxa"/>
          </w:tcPr>
          <w:p w:rsidR="003070B7" w:rsidRDefault="003070B7" w:rsidP="0030562B">
            <w:pPr>
              <w:pStyle w:val="TableBodyText"/>
            </w:pPr>
            <w:r>
              <w:t>Line, Bubble, or Scatter chart group</w:t>
            </w:r>
          </w:p>
        </w:tc>
      </w:tr>
      <w:tr w:rsidR="003070B7" w:rsidTr="0030562B">
        <w:trPr>
          <w:trHeight w:val="276"/>
        </w:trPr>
        <w:tc>
          <w:tcPr>
            <w:tcW w:w="2502" w:type="dxa"/>
          </w:tcPr>
          <w:p w:rsidR="003070B7" w:rsidRDefault="003070B7" w:rsidP="0030562B">
            <w:pPr>
              <w:pStyle w:val="TableBodyText"/>
              <w:spacing w:before="0" w:after="0"/>
            </w:pPr>
            <w:r>
              <w:t>Left</w:t>
            </w:r>
          </w:p>
        </w:tc>
        <w:tc>
          <w:tcPr>
            <w:tcW w:w="2502" w:type="dxa"/>
          </w:tcPr>
          <w:p w:rsidR="003070B7" w:rsidRDefault="003070B7" w:rsidP="0030562B">
            <w:pPr>
              <w:pStyle w:val="TableBodyText"/>
              <w:spacing w:before="0" w:after="0"/>
            </w:pPr>
            <w:r>
              <w:t>0x7</w:t>
            </w:r>
          </w:p>
        </w:tc>
        <w:tc>
          <w:tcPr>
            <w:tcW w:w="2502" w:type="dxa"/>
          </w:tcPr>
          <w:p w:rsidR="003070B7" w:rsidRDefault="003070B7" w:rsidP="0030562B">
            <w:pPr>
              <w:pStyle w:val="TableBodyText"/>
            </w:pPr>
            <w:r>
              <w:t>Line, Bubble, or Scatter chart group</w:t>
            </w:r>
          </w:p>
        </w:tc>
      </w:tr>
      <w:tr w:rsidR="003070B7" w:rsidTr="0030562B">
        <w:trPr>
          <w:trHeight w:val="276"/>
        </w:trPr>
        <w:tc>
          <w:tcPr>
            <w:tcW w:w="2502" w:type="dxa"/>
          </w:tcPr>
          <w:p w:rsidR="003070B7" w:rsidRDefault="003070B7" w:rsidP="0030562B">
            <w:pPr>
              <w:pStyle w:val="TableBodyText"/>
              <w:spacing w:before="0" w:after="0"/>
            </w:pPr>
            <w:r>
              <w:t>Right</w:t>
            </w:r>
          </w:p>
        </w:tc>
        <w:tc>
          <w:tcPr>
            <w:tcW w:w="2502" w:type="dxa"/>
          </w:tcPr>
          <w:p w:rsidR="003070B7" w:rsidRDefault="003070B7" w:rsidP="0030562B">
            <w:pPr>
              <w:pStyle w:val="TableBodyText"/>
              <w:spacing w:before="0" w:after="0"/>
            </w:pPr>
            <w:r>
              <w:t>0x8</w:t>
            </w:r>
          </w:p>
        </w:tc>
        <w:tc>
          <w:tcPr>
            <w:tcW w:w="2502" w:type="dxa"/>
          </w:tcPr>
          <w:p w:rsidR="003070B7" w:rsidRDefault="003070B7" w:rsidP="0030562B">
            <w:pPr>
              <w:pStyle w:val="TableBodyText"/>
            </w:pPr>
            <w:r>
              <w:t>Line, Bubble, or Scatter chart group</w:t>
            </w:r>
          </w:p>
        </w:tc>
      </w:tr>
      <w:tr w:rsidR="003070B7" w:rsidTr="0030562B">
        <w:trPr>
          <w:trHeight w:val="276"/>
        </w:trPr>
        <w:tc>
          <w:tcPr>
            <w:tcW w:w="2502" w:type="dxa"/>
          </w:tcPr>
          <w:p w:rsidR="003070B7" w:rsidRDefault="003070B7" w:rsidP="0030562B">
            <w:pPr>
              <w:pStyle w:val="TableBodyText"/>
              <w:spacing w:before="0" w:after="0"/>
            </w:pPr>
            <w:r>
              <w:t>Auto</w:t>
            </w:r>
          </w:p>
        </w:tc>
        <w:tc>
          <w:tcPr>
            <w:tcW w:w="2502" w:type="dxa"/>
          </w:tcPr>
          <w:p w:rsidR="003070B7" w:rsidRDefault="003070B7" w:rsidP="0030562B">
            <w:pPr>
              <w:pStyle w:val="TableBodyText"/>
              <w:spacing w:before="0" w:after="0"/>
            </w:pPr>
            <w:r>
              <w:t>0x9</w:t>
            </w:r>
          </w:p>
        </w:tc>
        <w:tc>
          <w:tcPr>
            <w:tcW w:w="2502" w:type="dxa"/>
          </w:tcPr>
          <w:p w:rsidR="003070B7" w:rsidRDefault="003070B7" w:rsidP="0030562B">
            <w:pPr>
              <w:pStyle w:val="TableBodyText"/>
              <w:spacing w:before="0" w:after="0"/>
            </w:pPr>
            <w:r>
              <w:t>Pie chart group</w:t>
            </w:r>
          </w:p>
        </w:tc>
      </w:tr>
      <w:tr w:rsidR="003070B7" w:rsidTr="0030562B">
        <w:trPr>
          <w:trHeight w:val="276"/>
        </w:trPr>
        <w:tc>
          <w:tcPr>
            <w:tcW w:w="2502" w:type="dxa"/>
          </w:tcPr>
          <w:p w:rsidR="003070B7" w:rsidRDefault="003070B7" w:rsidP="0030562B">
            <w:pPr>
              <w:pStyle w:val="TableBodyText"/>
              <w:spacing w:before="0" w:after="0"/>
            </w:pPr>
            <w:r>
              <w:t>Moved by user</w:t>
            </w:r>
          </w:p>
        </w:tc>
        <w:tc>
          <w:tcPr>
            <w:tcW w:w="2502" w:type="dxa"/>
          </w:tcPr>
          <w:p w:rsidR="003070B7" w:rsidRDefault="003070B7" w:rsidP="0030562B">
            <w:pPr>
              <w:pStyle w:val="TableBodyText"/>
              <w:spacing w:before="0" w:after="0"/>
            </w:pPr>
            <w:r>
              <w:t>0xA</w:t>
            </w:r>
          </w:p>
        </w:tc>
        <w:tc>
          <w:tcPr>
            <w:tcW w:w="2502" w:type="dxa"/>
          </w:tcPr>
          <w:p w:rsidR="003070B7" w:rsidRDefault="003070B7" w:rsidP="0030562B">
            <w:pPr>
              <w:pStyle w:val="TableBodyText"/>
              <w:spacing w:before="0" w:after="0"/>
            </w:pPr>
            <w:r>
              <w:t>All</w:t>
            </w:r>
          </w:p>
        </w:tc>
      </w:tr>
    </w:tbl>
    <w:p w:rsidR="003070B7" w:rsidRDefault="003070B7" w:rsidP="003070B7">
      <w:pPr>
        <w:pStyle w:val="Definition-Field2"/>
      </w:pPr>
      <w:r>
        <w:t>For all non-data label text fields, it MUST be 0x0.</w:t>
      </w:r>
    </w:p>
    <w:p w:rsidR="003070B7" w:rsidRDefault="003070B7" w:rsidP="003070B7">
      <w:pPr>
        <w:pStyle w:val="Definition-Field"/>
      </w:pPr>
      <w:r>
        <w:rPr>
          <w:b/>
        </w:rPr>
        <w:t xml:space="preserve">unused3 (10 bits): </w:t>
      </w:r>
      <w:r>
        <w:t>Undefined and MUST be ignored.</w:t>
      </w:r>
    </w:p>
    <w:p w:rsidR="003070B7" w:rsidRDefault="003070B7" w:rsidP="003070B7">
      <w:pPr>
        <w:pStyle w:val="Definition-Field"/>
      </w:pPr>
      <w:r>
        <w:rPr>
          <w:b/>
        </w:rPr>
        <w:t xml:space="preserve">O - iReadingOrder (2 bits): </w:t>
      </w:r>
      <w:r>
        <w:t>An unsigned integer that specifies the reading order of the text. MUST be a value from the following table:</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tcPr>
          <w:p w:rsidR="003070B7" w:rsidRDefault="003070B7" w:rsidP="0030562B">
            <w:pPr>
              <w:pStyle w:val="TableHeaderText"/>
              <w:spacing w:before="0" w:after="0"/>
            </w:pPr>
            <w:r>
              <w:t>Value</w:t>
            </w:r>
          </w:p>
        </w:tc>
        <w:tc>
          <w:tcPr>
            <w:tcW w:w="6120" w:type="dxa"/>
          </w:tcPr>
          <w:p w:rsidR="003070B7" w:rsidRDefault="003070B7" w:rsidP="0030562B">
            <w:pPr>
              <w:pStyle w:val="TableHeaderText"/>
              <w:spacing w:before="0" w:after="0"/>
            </w:pPr>
            <w:r>
              <w:t>Reading order</w:t>
            </w:r>
          </w:p>
        </w:tc>
      </w:tr>
      <w:tr w:rsidR="003070B7" w:rsidTr="0030562B">
        <w:tc>
          <w:tcPr>
            <w:tcW w:w="1800" w:type="dxa"/>
          </w:tcPr>
          <w:p w:rsidR="003070B7" w:rsidRDefault="003070B7" w:rsidP="0030562B">
            <w:pPr>
              <w:pStyle w:val="TableBodyText"/>
              <w:spacing w:before="0" w:after="0"/>
            </w:pPr>
            <w:r>
              <w:t>0x0</w:t>
            </w:r>
          </w:p>
        </w:tc>
        <w:tc>
          <w:tcPr>
            <w:tcW w:w="6120" w:type="dxa"/>
          </w:tcPr>
          <w:p w:rsidR="003070B7" w:rsidRDefault="003070B7" w:rsidP="0030562B">
            <w:pPr>
              <w:pStyle w:val="TableBodyText"/>
              <w:spacing w:before="0" w:after="0"/>
            </w:pPr>
            <w:r>
              <w:t xml:space="preserve">The reading order is equal to the </w:t>
            </w:r>
            <w:r>
              <w:rPr>
                <w:b/>
              </w:rPr>
              <w:t>iReadingOrder</w:t>
            </w:r>
            <w:r>
              <w:t xml:space="preserve"> value of the Text record immediately following the closest preceding </w:t>
            </w:r>
            <w:hyperlink w:anchor="Section_8f56b001f57445e0932f84cf30408323" w:history="1">
              <w:r>
                <w:rPr>
                  <w:rStyle w:val="af5"/>
                </w:rPr>
                <w:t>Chart</w:t>
              </w:r>
            </w:hyperlink>
            <w:r>
              <w:t xml:space="preserve">, </w:t>
            </w:r>
            <w:hyperlink w:anchor="Section_02773c0de16b4d6d82f473c8fd18868e" w:history="1">
              <w:r>
                <w:rPr>
                  <w:rStyle w:val="af5"/>
                </w:rPr>
                <w:t>DataFormat</w:t>
              </w:r>
            </w:hyperlink>
            <w:r>
              <w:t xml:space="preserve">, </w:t>
            </w:r>
            <w:hyperlink w:anchor="Section_03d359d915f94e7a8ad1d7b741ed2e21" w:history="1">
              <w:r>
                <w:rPr>
                  <w:rStyle w:val="af5"/>
                </w:rPr>
                <w:t>Legend</w:t>
              </w:r>
            </w:hyperlink>
            <w:r>
              <w:t xml:space="preserve">, </w:t>
            </w:r>
            <w:hyperlink w:anchor="Section_d6eec0192d634c1e8080442af941b462" w:history="1">
              <w:r>
                <w:rPr>
                  <w:rStyle w:val="af5"/>
                </w:rPr>
                <w:t>Series</w:t>
              </w:r>
            </w:hyperlink>
            <w:r>
              <w:t xml:space="preserve">, or </w:t>
            </w:r>
            <w:hyperlink w:anchor="Section_6d0a1b34ab5a450fb4a5f06d9d54ec55" w:history="1">
              <w:r>
                <w:rPr>
                  <w:rStyle w:val="af5"/>
                </w:rPr>
                <w:t>YMult</w:t>
              </w:r>
            </w:hyperlink>
            <w:r>
              <w:t xml:space="preserve"> record where </w:t>
            </w:r>
            <w:r>
              <w:rPr>
                <w:b/>
              </w:rPr>
              <w:t>iReadingOrder</w:t>
            </w:r>
            <w:r>
              <w:t xml:space="preserve"> is not equal to 0x0.  If no such preceding record exists, the DefaultText settings of the </w:t>
            </w:r>
            <w:hyperlink w:anchor="Section_f9430fdccd0f40dd93243bdf4ce7cc4c" w:history="1">
              <w:r>
                <w:rPr>
                  <w:rStyle w:val="af5"/>
                </w:rPr>
                <w:t>chart</w:t>
              </w:r>
            </w:hyperlink>
            <w:r>
              <w:t xml:space="preserve"> are used. If the DefaultText settings also specify 0x0, the reading order is determined by the application.</w:t>
            </w:r>
          </w:p>
        </w:tc>
      </w:tr>
      <w:tr w:rsidR="003070B7" w:rsidTr="0030562B">
        <w:tc>
          <w:tcPr>
            <w:tcW w:w="1800" w:type="dxa"/>
          </w:tcPr>
          <w:p w:rsidR="003070B7" w:rsidRDefault="003070B7" w:rsidP="0030562B">
            <w:pPr>
              <w:pStyle w:val="TableBodyText"/>
              <w:spacing w:before="0" w:after="0"/>
            </w:pPr>
            <w:r>
              <w:t>0x1</w:t>
            </w:r>
          </w:p>
        </w:tc>
        <w:tc>
          <w:tcPr>
            <w:tcW w:w="6120" w:type="dxa"/>
          </w:tcPr>
          <w:p w:rsidR="003070B7" w:rsidRDefault="003070B7" w:rsidP="0030562B">
            <w:pPr>
              <w:pStyle w:val="TableBodyText"/>
              <w:spacing w:before="0" w:after="0"/>
            </w:pPr>
            <w:r>
              <w:t>Left-to-right</w:t>
            </w:r>
          </w:p>
        </w:tc>
      </w:tr>
      <w:tr w:rsidR="003070B7" w:rsidTr="0030562B">
        <w:tc>
          <w:tcPr>
            <w:tcW w:w="1800" w:type="dxa"/>
          </w:tcPr>
          <w:p w:rsidR="003070B7" w:rsidRDefault="003070B7" w:rsidP="0030562B">
            <w:pPr>
              <w:pStyle w:val="TableBodyText"/>
              <w:spacing w:before="0" w:after="0"/>
            </w:pPr>
            <w:r>
              <w:t>0x2</w:t>
            </w:r>
          </w:p>
        </w:tc>
        <w:tc>
          <w:tcPr>
            <w:tcW w:w="6120" w:type="dxa"/>
          </w:tcPr>
          <w:p w:rsidR="003070B7" w:rsidRDefault="003070B7" w:rsidP="0030562B">
            <w:pPr>
              <w:pStyle w:val="TableBodyText"/>
              <w:spacing w:before="0" w:after="0"/>
            </w:pPr>
            <w:hyperlink w:anchor="gt_91359688-7863-4e88-b507-f57b3dada5ec">
              <w:r>
                <w:rPr>
                  <w:rStyle w:val="HyperlinkGreen"/>
                  <w:b/>
                </w:rPr>
                <w:t>Right-to-left</w:t>
              </w:r>
            </w:hyperlink>
          </w:p>
        </w:tc>
      </w:tr>
    </w:tbl>
    <w:p w:rsidR="003070B7" w:rsidRDefault="003070B7" w:rsidP="003070B7"/>
    <w:p w:rsidR="003070B7" w:rsidRDefault="003070B7" w:rsidP="003070B7">
      <w:pPr>
        <w:pStyle w:val="Definition-Field"/>
      </w:pPr>
      <w:r>
        <w:rPr>
          <w:b/>
        </w:rPr>
        <w:t xml:space="preserve">trot (2 bytes): </w:t>
      </w:r>
      <w:r>
        <w:t>An unsigned integer that specifies the text rotation. MUST be a value from the following table:</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tcPr>
          <w:p w:rsidR="003070B7" w:rsidRDefault="003070B7" w:rsidP="0030562B">
            <w:pPr>
              <w:pStyle w:val="TableHeaderText"/>
              <w:spacing w:before="0" w:after="0"/>
            </w:pPr>
            <w:r>
              <w:t>Value</w:t>
            </w:r>
          </w:p>
        </w:tc>
        <w:tc>
          <w:tcPr>
            <w:tcW w:w="6120" w:type="dxa"/>
          </w:tcPr>
          <w:p w:rsidR="003070B7" w:rsidRDefault="003070B7" w:rsidP="0030562B">
            <w:pPr>
              <w:pStyle w:val="TableHeaderText"/>
              <w:spacing w:before="0" w:after="0"/>
            </w:pPr>
            <w:r>
              <w:t>Angle description</w:t>
            </w:r>
          </w:p>
        </w:tc>
      </w:tr>
      <w:tr w:rsidR="003070B7" w:rsidTr="0030562B">
        <w:tc>
          <w:tcPr>
            <w:tcW w:w="1800" w:type="dxa"/>
          </w:tcPr>
          <w:p w:rsidR="003070B7" w:rsidRDefault="003070B7" w:rsidP="0030562B">
            <w:pPr>
              <w:pStyle w:val="TableBodyText"/>
              <w:spacing w:before="0" w:after="0"/>
            </w:pPr>
            <w:r>
              <w:t>0 to 90</w:t>
            </w:r>
          </w:p>
        </w:tc>
        <w:tc>
          <w:tcPr>
            <w:tcW w:w="6120" w:type="dxa"/>
          </w:tcPr>
          <w:p w:rsidR="003070B7" w:rsidRDefault="003070B7" w:rsidP="0030562B">
            <w:pPr>
              <w:pStyle w:val="TableBodyText"/>
              <w:spacing w:before="0" w:after="0"/>
            </w:pPr>
            <w:r>
              <w:t>Text rotated 0 to 90 degrees counter-clockwise</w:t>
            </w:r>
          </w:p>
        </w:tc>
      </w:tr>
      <w:tr w:rsidR="003070B7" w:rsidTr="0030562B">
        <w:tc>
          <w:tcPr>
            <w:tcW w:w="1800" w:type="dxa"/>
          </w:tcPr>
          <w:p w:rsidR="003070B7" w:rsidRDefault="003070B7" w:rsidP="0030562B">
            <w:pPr>
              <w:pStyle w:val="TableBodyText"/>
              <w:spacing w:before="0" w:after="0"/>
            </w:pPr>
            <w:r>
              <w:t>91 to 180</w:t>
            </w:r>
          </w:p>
        </w:tc>
        <w:tc>
          <w:tcPr>
            <w:tcW w:w="6120" w:type="dxa"/>
          </w:tcPr>
          <w:p w:rsidR="003070B7" w:rsidRDefault="003070B7" w:rsidP="0030562B">
            <w:pPr>
              <w:pStyle w:val="TableBodyText"/>
              <w:spacing w:before="0" w:after="0"/>
            </w:pPr>
            <w:r>
              <w:t xml:space="preserve">Text rotated 1 to 90 degrees clockwise (angle is </w:t>
            </w:r>
            <w:r>
              <w:rPr>
                <w:b/>
              </w:rPr>
              <w:t>trot</w:t>
            </w:r>
            <w:r>
              <w:t xml:space="preserve"> – 90)</w:t>
            </w:r>
          </w:p>
        </w:tc>
      </w:tr>
      <w:tr w:rsidR="003070B7" w:rsidTr="0030562B">
        <w:tc>
          <w:tcPr>
            <w:tcW w:w="1800" w:type="dxa"/>
          </w:tcPr>
          <w:p w:rsidR="003070B7" w:rsidRDefault="003070B7" w:rsidP="0030562B">
            <w:pPr>
              <w:pStyle w:val="TableBodyText"/>
              <w:spacing w:before="0" w:after="0"/>
            </w:pPr>
            <w:r>
              <w:t>255</w:t>
            </w:r>
          </w:p>
        </w:tc>
        <w:tc>
          <w:tcPr>
            <w:tcW w:w="6120" w:type="dxa"/>
          </w:tcPr>
          <w:p w:rsidR="003070B7" w:rsidRDefault="003070B7" w:rsidP="0030562B">
            <w:pPr>
              <w:pStyle w:val="TableBodyText"/>
              <w:spacing w:before="0" w:after="0"/>
            </w:pPr>
            <w:r>
              <w:t>Text top-to-bottom with letters upright</w:t>
            </w:r>
          </w:p>
        </w:tc>
      </w:tr>
    </w:tbl>
    <w:p w:rsidR="003070B7" w:rsidRDefault="003070B7" w:rsidP="003070B7">
      <w:pPr>
        <w:pStyle w:val="Definition-Field2"/>
        <w:ind w:left="0"/>
      </w:pPr>
    </w:p>
    <w:p w:rsidR="003070B7" w:rsidRDefault="003070B7" w:rsidP="003070B7">
      <w:pPr>
        <w:pStyle w:val="31"/>
        <w:numPr>
          <w:ilvl w:val="0"/>
          <w:numId w:val="0"/>
        </w:numPr>
        <w:tabs>
          <w:tab w:val="left" w:pos="720"/>
        </w:tabs>
        <w:ind w:left="720" w:hanging="720"/>
      </w:pPr>
      <w:bookmarkStart w:id="1416" w:name="Section_8cdced5f669142339dc3b96e3e1cf3b1"/>
      <w:bookmarkStart w:id="1417" w:name="TextPropsStream"/>
      <w:bookmarkStart w:id="1418" w:name="_Toc500759586"/>
      <w:r>
        <w:t>2.4.325</w:t>
      </w:r>
      <w:r>
        <w:tab/>
        <w:t>TextPropsStream</w:t>
      </w:r>
      <w:bookmarkEnd w:id="1416"/>
      <w:bookmarkEnd w:id="1417"/>
      <w:bookmarkEnd w:id="1418"/>
      <w:r>
        <w:fldChar w:fldCharType="begin"/>
      </w:r>
      <w:r>
        <w:instrText xml:space="preserve"> XE "Records:TextPropsStream" </w:instrText>
      </w:r>
      <w:r>
        <w:fldChar w:fldCharType="end"/>
      </w:r>
      <w:r>
        <w:fldChar w:fldCharType="begin"/>
      </w:r>
      <w:r>
        <w:instrText xml:space="preserve"> XE "TextPropsStream" </w:instrText>
      </w:r>
      <w:r>
        <w:fldChar w:fldCharType="end"/>
      </w:r>
      <w:r>
        <w:fldChar w:fldCharType="begin"/>
      </w:r>
      <w:r>
        <w:instrText xml:space="preserve"> XE "Details:TextPropsStream record" </w:instrText>
      </w:r>
      <w:r>
        <w:fldChar w:fldCharType="end"/>
      </w:r>
    </w:p>
    <w:p w:rsidR="003070B7" w:rsidRDefault="003070B7" w:rsidP="003070B7">
      <w:r>
        <w:t xml:space="preserve">The </w:t>
      </w:r>
      <w:r>
        <w:rPr>
          <w:b/>
        </w:rPr>
        <w:t>TextPropsStream</w:t>
      </w:r>
      <w:r>
        <w:t xml:space="preserve"> record specifies additional text properties for the text in the entire </w:t>
      </w:r>
      <w:hyperlink w:anchor="Section_f9430fdccd0f40dd93243bdf4ce7cc4c" w:history="1">
        <w:r>
          <w:rPr>
            <w:rStyle w:val="af5"/>
          </w:rPr>
          <w:t>chart</w:t>
        </w:r>
      </w:hyperlink>
      <w:r>
        <w:t xml:space="preserve">, text in the current </w:t>
      </w:r>
      <w:hyperlink w:anchor="Section_1832229b7d1945f488d455e9c07466f0" w:history="1">
        <w:r>
          <w:rPr>
            <w:rStyle w:val="af5"/>
          </w:rPr>
          <w:t>legend</w:t>
        </w:r>
      </w:hyperlink>
      <w:r>
        <w:t xml:space="preserve">, text in the current </w:t>
      </w:r>
      <w:hyperlink w:anchor="gt_6c27eb24-fb59-4bc8-8962-9cdac46a748e">
        <w:r>
          <w:rPr>
            <w:rStyle w:val="HyperlinkGreen"/>
            <w:b/>
          </w:rPr>
          <w:t>legend entry</w:t>
        </w:r>
      </w:hyperlink>
      <w:r>
        <w:t xml:space="preserve">, text in the </w:t>
      </w:r>
      <w:hyperlink w:anchor="Section_9ac44e58af9940f4a99ace470eff0f5a" w:history="1">
        <w:r>
          <w:rPr>
            <w:rStyle w:val="af5"/>
          </w:rPr>
          <w:t>attached label</w:t>
        </w:r>
      </w:hyperlink>
      <w:r>
        <w:t xml:space="preserve">, or the </w:t>
      </w:r>
      <w:hyperlink w:anchor="Section_4117f73aa0f348d89c0f65864918ffb3" w:history="1">
        <w:r>
          <w:rPr>
            <w:rStyle w:val="af5"/>
          </w:rPr>
          <w:t>axis</w:t>
        </w:r>
      </w:hyperlink>
      <w:r>
        <w:t xml:space="preserve"> labels of the current axis. These text properties are a superset of the properties stored in the associated </w:t>
      </w:r>
      <w:hyperlink w:anchor="Section_362cfe7d650949fb81402ad59c16b4c4" w:history="1">
        <w:r>
          <w:rPr>
            <w:rStyle w:val="af5"/>
          </w:rPr>
          <w:t>Text</w:t>
        </w:r>
      </w:hyperlink>
      <w:r>
        <w:t xml:space="preserve"> and </w:t>
      </w:r>
      <w:hyperlink w:anchor="Section_291a910ccb694799875ea201845d4fd1" w:history="1">
        <w:r>
          <w:rPr>
            <w:rStyle w:val="af5"/>
          </w:rPr>
          <w:t>Font</w:t>
        </w:r>
      </w:hyperlink>
      <w:r>
        <w:t xml:space="preserve"> records based on the following table, as specified by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xml:space="preserve">. In each case, the associated Font record is specified by the associated </w:t>
      </w:r>
      <w:hyperlink w:anchor="Section_8c065ab610d44029a20dac422620eed2" w:history="1">
        <w:r>
          <w:rPr>
            <w:rStyle w:val="af5"/>
          </w:rPr>
          <w:t>FontX</w:t>
        </w:r>
      </w:hyperlink>
      <w:r>
        <w:t xml:space="preserve"> record.</w:t>
      </w:r>
      <w:bookmarkStart w:id="1419" w:name="Appendix_A_Target_136"/>
      <w:r>
        <w:fldChar w:fldCharType="begin"/>
      </w:r>
      <w:r>
        <w:instrText xml:space="preserve"> HYPERLINK \l "Appendix_A_136" \o "Product behavior note 136" \h </w:instrText>
      </w:r>
      <w:r>
        <w:fldChar w:fldCharType="separate"/>
      </w:r>
      <w:r>
        <w:rPr>
          <w:rStyle w:val="af5"/>
        </w:rPr>
        <w:t>&lt;136&gt;</w:t>
      </w:r>
      <w:r>
        <w:rPr>
          <w:rStyle w:val="af5"/>
        </w:rPr>
        <w:fldChar w:fldCharType="end"/>
      </w:r>
      <w:bookmarkEnd w:id="1419"/>
    </w:p>
    <w:tbl>
      <w:tblPr>
        <w:tblStyle w:val="Table-ShadedHeader"/>
        <w:tblW w:w="0" w:type="auto"/>
        <w:tblLook w:val="04A0" w:firstRow="1" w:lastRow="0" w:firstColumn="1" w:lastColumn="0" w:noHBand="0" w:noVBand="1"/>
      </w:tblPr>
      <w:tblGrid>
        <w:gridCol w:w="3412"/>
        <w:gridCol w:w="594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3412" w:type="dxa"/>
          </w:tcPr>
          <w:p w:rsidR="003070B7" w:rsidRDefault="003070B7" w:rsidP="0030562B">
            <w:pPr>
              <w:pStyle w:val="TableHeaderText"/>
              <w:keepNext w:val="0"/>
            </w:pPr>
            <w:r>
              <w:t>Rule containing the TextPropsStream record</w:t>
            </w:r>
          </w:p>
        </w:tc>
        <w:tc>
          <w:tcPr>
            <w:tcW w:w="5948" w:type="dxa"/>
          </w:tcPr>
          <w:p w:rsidR="003070B7" w:rsidRDefault="003070B7" w:rsidP="0030562B">
            <w:pPr>
              <w:pStyle w:val="TableHeaderText"/>
              <w:keepNext w:val="0"/>
            </w:pPr>
            <w:r>
              <w:t>Meaning</w:t>
            </w:r>
          </w:p>
        </w:tc>
      </w:tr>
      <w:tr w:rsidR="003070B7" w:rsidTr="0030562B">
        <w:tc>
          <w:tcPr>
            <w:tcW w:w="3412" w:type="dxa"/>
          </w:tcPr>
          <w:p w:rsidR="003070B7" w:rsidRDefault="003070B7" w:rsidP="0030562B">
            <w:pPr>
              <w:pStyle w:val="TableBodyText"/>
            </w:pPr>
            <w:r>
              <w:t>CHARTFORMATS</w:t>
            </w:r>
          </w:p>
        </w:tc>
        <w:tc>
          <w:tcPr>
            <w:tcW w:w="5948" w:type="dxa"/>
          </w:tcPr>
          <w:p w:rsidR="003070B7" w:rsidRDefault="003070B7" w:rsidP="0030562B">
            <w:pPr>
              <w:pStyle w:val="TableBodyText"/>
            </w:pPr>
            <w:r>
              <w:t xml:space="preserve">Specifies additional Rich Text Format properties for the text of the entire chart.  The associated Text and FontX records are contained in the attached label that is contained in the first sequence of records that conforms to the DFTTEXT rule in the chart and that is not contained in the </w:t>
            </w:r>
            <w:hyperlink w:anchor="Section_c91fdf3195e2495fa48a5546ce20c0c5" w:history="1">
              <w:r>
                <w:rPr>
                  <w:rStyle w:val="af5"/>
                </w:rPr>
                <w:t>chart group</w:t>
              </w:r>
            </w:hyperlink>
            <w:r>
              <w:t>.</w:t>
            </w:r>
          </w:p>
        </w:tc>
      </w:tr>
      <w:tr w:rsidR="003070B7" w:rsidTr="0030562B">
        <w:tc>
          <w:tcPr>
            <w:tcW w:w="3412" w:type="dxa"/>
          </w:tcPr>
          <w:p w:rsidR="003070B7" w:rsidRDefault="003070B7" w:rsidP="0030562B">
            <w:pPr>
              <w:pStyle w:val="TableBodyText"/>
            </w:pPr>
            <w:r>
              <w:t>LD</w:t>
            </w:r>
          </w:p>
        </w:tc>
        <w:tc>
          <w:tcPr>
            <w:tcW w:w="5948" w:type="dxa"/>
          </w:tcPr>
          <w:p w:rsidR="003070B7" w:rsidRDefault="003070B7" w:rsidP="0030562B">
            <w:pPr>
              <w:pStyle w:val="TableBodyText"/>
            </w:pPr>
            <w:r>
              <w:t>Specifies additional Rich Text Format properties for text in the current legend.  The associated Text and FontX records are contained in the sequence of records that conforms to the ATTACHEDLABEL rule that is contained in the collection of records conforming to the LD rule.</w:t>
            </w:r>
          </w:p>
        </w:tc>
      </w:tr>
      <w:tr w:rsidR="003070B7" w:rsidTr="0030562B">
        <w:tc>
          <w:tcPr>
            <w:tcW w:w="3412" w:type="dxa"/>
          </w:tcPr>
          <w:p w:rsidR="003070B7" w:rsidRDefault="003070B7" w:rsidP="0030562B">
            <w:pPr>
              <w:pStyle w:val="TableBodyText"/>
            </w:pPr>
            <w:r>
              <w:t>SERIESFORMAT</w:t>
            </w:r>
          </w:p>
        </w:tc>
        <w:tc>
          <w:tcPr>
            <w:tcW w:w="5948" w:type="dxa"/>
          </w:tcPr>
          <w:p w:rsidR="003070B7" w:rsidRDefault="003070B7" w:rsidP="0030562B">
            <w:pPr>
              <w:pStyle w:val="TableBodyText"/>
            </w:pPr>
            <w:r>
              <w:t>Specifies additional Rich Text Format properties for the current legend entry.  The associated Text and FontX records are contained in the sequence of records that conforms to the ATTACHEDLABEL rule that immediately precedes this record contained in the sequence of records that conforms to the SERIESFORMAT rule.</w:t>
            </w:r>
          </w:p>
        </w:tc>
      </w:tr>
      <w:tr w:rsidR="003070B7" w:rsidTr="0030562B">
        <w:tc>
          <w:tcPr>
            <w:tcW w:w="3412" w:type="dxa"/>
          </w:tcPr>
          <w:p w:rsidR="003070B7" w:rsidRDefault="003070B7" w:rsidP="0030562B">
            <w:pPr>
              <w:pStyle w:val="TableBodyText"/>
            </w:pPr>
            <w:r>
              <w:t>ATTACHEDLABEL</w:t>
            </w:r>
          </w:p>
        </w:tc>
        <w:tc>
          <w:tcPr>
            <w:tcW w:w="5948" w:type="dxa"/>
          </w:tcPr>
          <w:p w:rsidR="003070B7" w:rsidRDefault="003070B7" w:rsidP="0030562B">
            <w:pPr>
              <w:pStyle w:val="TableBodyText"/>
            </w:pPr>
            <w:r>
              <w:t>Specifies additional Rich Text Format properties for the text in the attached label.  The associated Text and FontX records are contained in the sequence of records that conforms to the ATTACHEDLABEL rule.</w:t>
            </w:r>
          </w:p>
        </w:tc>
      </w:tr>
      <w:tr w:rsidR="003070B7" w:rsidTr="0030562B">
        <w:tc>
          <w:tcPr>
            <w:tcW w:w="3412" w:type="dxa"/>
          </w:tcPr>
          <w:p w:rsidR="003070B7" w:rsidRDefault="003070B7" w:rsidP="0030562B">
            <w:pPr>
              <w:pStyle w:val="TableBodyText"/>
            </w:pPr>
            <w:r>
              <w:t>AXS</w:t>
            </w:r>
          </w:p>
        </w:tc>
        <w:tc>
          <w:tcPr>
            <w:tcW w:w="5948" w:type="dxa"/>
          </w:tcPr>
          <w:p w:rsidR="003070B7" w:rsidRDefault="003070B7" w:rsidP="0030562B">
            <w:pPr>
              <w:pStyle w:val="TableBodyText"/>
            </w:pPr>
            <w:r>
              <w:t>Specifies additional Rich Text Format properties for the axis labels of the current axis. The associated Text and FontX records are contained in the sequence of records that conforms to the AXS rule.</w:t>
            </w:r>
          </w:p>
        </w:tc>
      </w:tr>
    </w:tbl>
    <w:p w:rsidR="003070B7" w:rsidRDefault="003070B7" w:rsidP="003070B7">
      <w:r>
        <w:t xml:space="preserve">These text properties are stored in the </w:t>
      </w:r>
      <w:r>
        <w:rPr>
          <w:b/>
        </w:rPr>
        <w:t>XML stream</w:t>
      </w:r>
      <w:r>
        <w:t xml:space="preserve"> (section </w:t>
      </w:r>
      <w:hyperlink w:anchor="Section_e25e01370b9c4429bd260eed92e01c35" w:history="1">
        <w:r>
          <w:rPr>
            <w:rStyle w:val="af5"/>
          </w:rPr>
          <w:t>2.1.7.22</w:t>
        </w:r>
      </w:hyperlink>
      <w:r>
        <w:t xml:space="preserve">), as specified in </w:t>
      </w:r>
      <w:hyperlink r:id="rId87">
        <w:r>
          <w:rPr>
            <w:rStyle w:val="af5"/>
          </w:rPr>
          <w:t>[ECMA-376]</w:t>
        </w:r>
      </w:hyperlink>
      <w:r>
        <w:t xml:space="preserve"> Part 4, section 5.7.2.217.</w:t>
      </w:r>
    </w:p>
    <w:p w:rsidR="003070B7" w:rsidRDefault="003070B7" w:rsidP="003070B7">
      <w:r>
        <w:t xml:space="preserve">An application can choose to ignore this record without loss of functionality, except for the additional text properties. If an application chooses to implement this record, the application MUST implement the validation </w:t>
      </w:r>
      <w:hyperlink w:anchor="gt_fa444149-ef93-4512-a278-2e756295630c">
        <w:r>
          <w:rPr>
            <w:rStyle w:val="HyperlinkGreen"/>
            <w:b/>
          </w:rPr>
          <w:t>checksum</w:t>
        </w:r>
      </w:hyperlink>
      <w:r>
        <w:t xml:space="preserve"> specified by the </w:t>
      </w:r>
      <w:r>
        <w:rPr>
          <w:b/>
        </w:rPr>
        <w:t>dwChecksum</w:t>
      </w:r>
      <w:r>
        <w:t xml:space="preserve"> field.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dwChecksum</w:t>
            </w:r>
          </w:p>
        </w:tc>
      </w:tr>
      <w:tr w:rsidR="003070B7" w:rsidTr="0030562B">
        <w:trPr>
          <w:trHeight w:hRule="exact" w:val="490"/>
        </w:trPr>
        <w:tc>
          <w:tcPr>
            <w:tcW w:w="8640" w:type="dxa"/>
            <w:gridSpan w:val="32"/>
          </w:tcPr>
          <w:p w:rsidR="003070B7" w:rsidRDefault="003070B7" w:rsidP="0030562B">
            <w:pPr>
              <w:pStyle w:val="PacketDiagramBodyText"/>
            </w:pPr>
            <w:r>
              <w:t>cb</w:t>
            </w:r>
          </w:p>
        </w:tc>
      </w:tr>
      <w:tr w:rsidR="003070B7" w:rsidTr="0030562B">
        <w:trPr>
          <w:trHeight w:hRule="exact" w:val="490"/>
        </w:trPr>
        <w:tc>
          <w:tcPr>
            <w:tcW w:w="8640" w:type="dxa"/>
            <w:gridSpan w:val="32"/>
          </w:tcPr>
          <w:p w:rsidR="003070B7" w:rsidRDefault="003070B7" w:rsidP="0030562B">
            <w:pPr>
              <w:pStyle w:val="PacketDiagramBodyText"/>
            </w:pPr>
            <w:r>
              <w:t>rgb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0x08A5.</w:t>
      </w:r>
    </w:p>
    <w:p w:rsidR="003070B7" w:rsidRDefault="003070B7" w:rsidP="003070B7">
      <w:pPr>
        <w:pStyle w:val="Definition-Field"/>
      </w:pPr>
      <w:r>
        <w:rPr>
          <w:b/>
        </w:rPr>
        <w:t xml:space="preserve">dwChecksum (4 bytes): </w:t>
      </w:r>
      <w:r>
        <w:t xml:space="preserve">An unsigned integer that specifies the checksum of the text properties attributes related to this record. The algorithm used to calculate the checksum is specified by </w:t>
      </w:r>
      <w:hyperlink r:id="rId88" w:anchor="Section_d93502fa5b8f4f47a3fe5574046f4b8d">
        <w:r>
          <w:rPr>
            <w:rStyle w:val="af5"/>
          </w:rPr>
          <w:t>[MS-OSHARED]</w:t>
        </w:r>
      </w:hyperlink>
      <w:r>
        <w:t xml:space="preserve"> section 2.4.3.2. The checksum MUST be calculated from every property of the </w:t>
      </w:r>
      <w:hyperlink w:anchor="gt_dbd8bc67-1371-445e-af6a-dfa5eeef670c">
        <w:r>
          <w:rPr>
            <w:rStyle w:val="HyperlinkGreen"/>
            <w:b/>
          </w:rPr>
          <w:t>property stream</w:t>
        </w:r>
      </w:hyperlink>
      <w:r>
        <w:t xml:space="preserve">, taken as an array of bytes as specified by the </w:t>
      </w:r>
      <w:hyperlink w:anchor="Section_2ffc1908ad55483e918c78ba8a01b74b" w:history="1">
        <w:r>
          <w:rPr>
            <w:rStyle w:val="af5"/>
          </w:rPr>
          <w:t>TextPropsStreamChecksumData</w:t>
        </w:r>
      </w:hyperlink>
      <w:r>
        <w:t xml:space="preserve"> structure.</w:t>
      </w:r>
    </w:p>
    <w:p w:rsidR="003070B7" w:rsidRDefault="003070B7" w:rsidP="003070B7">
      <w:pPr>
        <w:pStyle w:val="Definition-Field"/>
        <w:ind w:firstLine="0"/>
      </w:pPr>
      <w:r>
        <w:t>The information required to build the memory stream can be gathered from the Text and Font records associated with this record, as previously specified.</w:t>
      </w:r>
    </w:p>
    <w:p w:rsidR="003070B7" w:rsidRDefault="003070B7" w:rsidP="003070B7">
      <w:pPr>
        <w:pStyle w:val="Definition-Field2"/>
      </w:pPr>
      <w:r>
        <w:t xml:space="preserve">When reading this record, the checksum is calculated as previously specified and compared to the </w:t>
      </w:r>
      <w:r>
        <w:rPr>
          <w:b/>
        </w:rPr>
        <w:t>dwChecksum</w:t>
      </w:r>
      <w:r>
        <w:t xml:space="preserve"> value stored in this record. If the calculated checksum does not match the </w:t>
      </w:r>
      <w:r>
        <w:rPr>
          <w:b/>
        </w:rPr>
        <w:t>dwChecksum</w:t>
      </w:r>
      <w:r>
        <w:t xml:space="preserve"> data, the application MUST assume that the </w:t>
      </w:r>
      <w:r>
        <w:rPr>
          <w:b/>
        </w:rPr>
        <w:t>XML stream</w:t>
      </w:r>
      <w:r>
        <w:t xml:space="preserve"> (section 2.1.7.22) is out of date, and the data from the associated Text and Font records MUST be used instead of the data specified by the </w:t>
      </w:r>
      <w:r>
        <w:rPr>
          <w:b/>
        </w:rPr>
        <w:t>XML stream</w:t>
      </w:r>
      <w:r>
        <w:t xml:space="preserve"> (section 2.1.7.22).</w:t>
      </w:r>
    </w:p>
    <w:p w:rsidR="003070B7" w:rsidRDefault="003070B7" w:rsidP="003070B7">
      <w:pPr>
        <w:pStyle w:val="Definition-Field"/>
      </w:pPr>
      <w:r>
        <w:rPr>
          <w:b/>
        </w:rPr>
        <w:t xml:space="preserve">cb (4 bytes): </w:t>
      </w:r>
      <w:r>
        <w:t xml:space="preserve">An unsigned integer that specifies the size of the </w:t>
      </w:r>
      <w:r>
        <w:rPr>
          <w:b/>
        </w:rPr>
        <w:t>rgb</w:t>
      </w:r>
      <w:r>
        <w:t xml:space="preserve"> field. This field MUST contain the exact length in bytes of the </w:t>
      </w:r>
      <w:r>
        <w:rPr>
          <w:b/>
        </w:rPr>
        <w:t>rgb</w:t>
      </w:r>
      <w:r>
        <w:t xml:space="preserve"> field.</w:t>
      </w:r>
    </w:p>
    <w:p w:rsidR="003070B7" w:rsidRDefault="003070B7" w:rsidP="003070B7">
      <w:pPr>
        <w:pStyle w:val="Definition-Field"/>
      </w:pPr>
      <w:r>
        <w:rPr>
          <w:b/>
        </w:rPr>
        <w:t xml:space="preserve">rgb (variable): </w:t>
      </w:r>
      <w:r>
        <w:t xml:space="preserve">An array of ANSI characters that contains the </w:t>
      </w:r>
      <w:hyperlink w:anchor="gt_982b7f8e-d516-4fd5-8d5e-1a836081ed85">
        <w:r>
          <w:rPr>
            <w:rStyle w:val="HyperlinkGreen"/>
            <w:b/>
          </w:rPr>
          <w:t>XML</w:t>
        </w:r>
      </w:hyperlink>
      <w:r>
        <w:t xml:space="preserve"> representation of the text formatting properties, as defined in [ECMA-376] Part 4, section 5.7.2.217. The length of this field is specified by the </w:t>
      </w:r>
      <w:r>
        <w:rPr>
          <w:b/>
        </w:rPr>
        <w:t>cb</w:t>
      </w:r>
      <w:r>
        <w:t xml:space="preserve"> field.</w:t>
      </w:r>
    </w:p>
    <w:p w:rsidR="003070B7" w:rsidRDefault="003070B7" w:rsidP="003070B7">
      <w:pPr>
        <w:pStyle w:val="31"/>
        <w:numPr>
          <w:ilvl w:val="0"/>
          <w:numId w:val="0"/>
        </w:numPr>
        <w:tabs>
          <w:tab w:val="left" w:pos="720"/>
        </w:tabs>
        <w:ind w:left="720" w:hanging="720"/>
      </w:pPr>
      <w:bookmarkStart w:id="1420" w:name="Section_0a793062989d4e66b765ba483d594979"/>
      <w:bookmarkStart w:id="1421" w:name="Theme"/>
      <w:bookmarkStart w:id="1422" w:name="_Toc500759587"/>
      <w:r>
        <w:t>2.4.326</w:t>
      </w:r>
      <w:r>
        <w:tab/>
        <w:t>Theme</w:t>
      </w:r>
      <w:bookmarkEnd w:id="1420"/>
      <w:bookmarkEnd w:id="1421"/>
      <w:bookmarkEnd w:id="1422"/>
      <w:r>
        <w:fldChar w:fldCharType="begin"/>
      </w:r>
      <w:r>
        <w:instrText xml:space="preserve"> XE "Records:Theme" </w:instrText>
      </w:r>
      <w:r>
        <w:fldChar w:fldCharType="end"/>
      </w:r>
      <w:r>
        <w:fldChar w:fldCharType="begin"/>
      </w:r>
      <w:r>
        <w:instrText xml:space="preserve"> XE "Theme" </w:instrText>
      </w:r>
      <w:r>
        <w:fldChar w:fldCharType="end"/>
      </w:r>
      <w:r>
        <w:fldChar w:fldCharType="begin"/>
      </w:r>
      <w:r>
        <w:instrText xml:space="preserve"> XE "Details:Theme record" </w:instrText>
      </w:r>
      <w:r>
        <w:fldChar w:fldCharType="end"/>
      </w:r>
    </w:p>
    <w:p w:rsidR="003070B7" w:rsidRDefault="003070B7" w:rsidP="003070B7">
      <w:r>
        <w:t xml:space="preserve">The </w:t>
      </w:r>
      <w:r>
        <w:rPr>
          <w:b/>
        </w:rPr>
        <w:t>Theme</w:t>
      </w:r>
      <w:r>
        <w:t xml:space="preserve"> record specifies the </w:t>
      </w:r>
      <w:hyperlink w:anchor="gt_8b5eb4c0-949b-47d9-8b63-b9bda81d61b8">
        <w:r>
          <w:rPr>
            <w:rStyle w:val="HyperlinkGreen"/>
            <w:b/>
          </w:rPr>
          <w:t>theme</w:t>
        </w:r>
      </w:hyperlink>
      <w:r>
        <w:t xml:space="preserve"> in use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dwThemeVersion</w:t>
            </w:r>
          </w:p>
        </w:tc>
      </w:tr>
      <w:tr w:rsidR="003070B7" w:rsidTr="0030562B">
        <w:trPr>
          <w:trHeight w:hRule="exact" w:val="490"/>
        </w:trPr>
        <w:tc>
          <w:tcPr>
            <w:tcW w:w="8640" w:type="dxa"/>
            <w:gridSpan w:val="32"/>
          </w:tcPr>
          <w:p w:rsidR="003070B7" w:rsidRDefault="003070B7" w:rsidP="0030562B">
            <w:pPr>
              <w:pStyle w:val="PacketDiagramBodyText"/>
            </w:pPr>
            <w:r>
              <w:t>rgb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value of the </w:t>
      </w:r>
      <w:r>
        <w:rPr>
          <w:b/>
        </w:rPr>
        <w:t>frtHeader.rt</w:t>
      </w:r>
      <w:r>
        <w:t xml:space="preserve"> field MUST be 2198.</w:t>
      </w:r>
    </w:p>
    <w:p w:rsidR="003070B7" w:rsidRDefault="003070B7" w:rsidP="003070B7">
      <w:pPr>
        <w:pStyle w:val="Definition-Field"/>
      </w:pPr>
      <w:r>
        <w:rPr>
          <w:b/>
        </w:rPr>
        <w:t xml:space="preserve">dwThemeVersion (4 bytes): </w:t>
      </w:r>
      <w:r>
        <w:t>An unsigned integer that specifies the theme type. SHOULD be a value from the following table</w:t>
      </w:r>
      <w:bookmarkStart w:id="1423" w:name="Appendix_A_Target_137"/>
      <w:r>
        <w:fldChar w:fldCharType="begin"/>
      </w:r>
      <w:r>
        <w:instrText xml:space="preserve"> HYPERLINK \l "Appendix_A_137" \o "Product behavior note 137" \h </w:instrText>
      </w:r>
      <w:r>
        <w:fldChar w:fldCharType="separate"/>
      </w:r>
      <w:r>
        <w:rPr>
          <w:rStyle w:val="af5"/>
        </w:rPr>
        <w:t>&lt;137&gt;</w:t>
      </w:r>
      <w:r>
        <w:rPr>
          <w:rStyle w:val="af5"/>
        </w:rPr>
        <w:fldChar w:fldCharType="end"/>
      </w:r>
      <w:bookmarkEnd w:id="1423"/>
      <w:r>
        <w:t>:</w:t>
      </w:r>
    </w:p>
    <w:tbl>
      <w:tblPr>
        <w:tblStyle w:val="Table-ShadedHeaderIndented"/>
        <w:tblW w:w="0" w:type="auto"/>
        <w:tblLook w:val="04A0" w:firstRow="1" w:lastRow="0" w:firstColumn="1" w:lastColumn="0" w:noHBand="0" w:noVBand="1"/>
      </w:tblPr>
      <w:tblGrid>
        <w:gridCol w:w="4428"/>
        <w:gridCol w:w="44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4428" w:type="dxa"/>
          </w:tcPr>
          <w:p w:rsidR="003070B7" w:rsidRDefault="003070B7" w:rsidP="0030562B">
            <w:pPr>
              <w:pStyle w:val="TableHeaderText"/>
              <w:keepNext w:val="0"/>
              <w:spacing w:before="0" w:after="0"/>
            </w:pPr>
            <w:r>
              <w:t>Value</w:t>
            </w:r>
          </w:p>
        </w:tc>
        <w:tc>
          <w:tcPr>
            <w:tcW w:w="4428" w:type="dxa"/>
          </w:tcPr>
          <w:p w:rsidR="003070B7" w:rsidRDefault="003070B7" w:rsidP="0030562B">
            <w:pPr>
              <w:pStyle w:val="TableHeaderText"/>
              <w:keepNext w:val="0"/>
              <w:spacing w:before="0" w:after="0"/>
            </w:pPr>
            <w:r>
              <w:t>Meaning</w:t>
            </w:r>
          </w:p>
        </w:tc>
      </w:tr>
      <w:tr w:rsidR="003070B7" w:rsidTr="0030562B">
        <w:tc>
          <w:tcPr>
            <w:tcW w:w="4428" w:type="dxa"/>
          </w:tcPr>
          <w:p w:rsidR="003070B7" w:rsidRDefault="003070B7" w:rsidP="0030562B">
            <w:pPr>
              <w:pStyle w:val="TableBodyText"/>
              <w:spacing w:before="0" w:after="0"/>
            </w:pPr>
            <w:r>
              <w:t>0</w:t>
            </w:r>
          </w:p>
        </w:tc>
        <w:tc>
          <w:tcPr>
            <w:tcW w:w="4428" w:type="dxa"/>
          </w:tcPr>
          <w:p w:rsidR="003070B7" w:rsidRDefault="003070B7" w:rsidP="0030562B">
            <w:pPr>
              <w:pStyle w:val="TableBodyText"/>
              <w:spacing w:before="0" w:after="0"/>
            </w:pPr>
            <w:r>
              <w:t>Custom theme</w:t>
            </w:r>
          </w:p>
        </w:tc>
      </w:tr>
      <w:tr w:rsidR="003070B7" w:rsidTr="0030562B">
        <w:tc>
          <w:tcPr>
            <w:tcW w:w="4428" w:type="dxa"/>
          </w:tcPr>
          <w:p w:rsidR="003070B7" w:rsidRDefault="003070B7" w:rsidP="0030562B">
            <w:pPr>
              <w:pStyle w:val="TableBodyText"/>
              <w:spacing w:before="0" w:after="0"/>
            </w:pPr>
            <w:r>
              <w:t>124226</w:t>
            </w:r>
          </w:p>
        </w:tc>
        <w:tc>
          <w:tcPr>
            <w:tcW w:w="4428" w:type="dxa"/>
          </w:tcPr>
          <w:p w:rsidR="003070B7" w:rsidRDefault="003070B7" w:rsidP="0030562B">
            <w:pPr>
              <w:pStyle w:val="TableBodyText"/>
              <w:spacing w:before="0" w:after="0"/>
            </w:pPr>
            <w:r>
              <w:t>Default theme</w:t>
            </w:r>
          </w:p>
        </w:tc>
      </w:tr>
    </w:tbl>
    <w:p w:rsidR="003070B7" w:rsidRDefault="003070B7" w:rsidP="003070B7"/>
    <w:p w:rsidR="003070B7" w:rsidRDefault="003070B7" w:rsidP="003070B7">
      <w:pPr>
        <w:pStyle w:val="Definition-Field"/>
      </w:pPr>
      <w:r>
        <w:rPr>
          <w:b/>
        </w:rPr>
        <w:t xml:space="preserve">rgb (variable): </w:t>
      </w:r>
      <w:r>
        <w:t xml:space="preserve">An optional byte stream that specifies the theme contents (as defined in </w:t>
      </w:r>
      <w:hyperlink r:id="rId89">
        <w:r>
          <w:rPr>
            <w:rStyle w:val="af5"/>
          </w:rPr>
          <w:t>[ECMA-376]</w:t>
        </w:r>
      </w:hyperlink>
      <w:r>
        <w:t xml:space="preserve"> Part 1, Section 14.2.7). MUST exist if </w:t>
      </w:r>
      <w:r>
        <w:rPr>
          <w:b/>
        </w:rPr>
        <w:t>dwThemeVersion</w:t>
      </w:r>
      <w:r>
        <w:t xml:space="preserve"> equals 0.</w:t>
      </w:r>
    </w:p>
    <w:p w:rsidR="003070B7" w:rsidRDefault="003070B7" w:rsidP="003070B7">
      <w:pPr>
        <w:pStyle w:val="31"/>
        <w:numPr>
          <w:ilvl w:val="0"/>
          <w:numId w:val="0"/>
        </w:numPr>
        <w:tabs>
          <w:tab w:val="left" w:pos="720"/>
        </w:tabs>
        <w:ind w:left="720" w:hanging="720"/>
      </w:pPr>
      <w:bookmarkStart w:id="1424" w:name="Section_94946c96e4e14e9eb7fccc959c36a030"/>
      <w:bookmarkStart w:id="1425" w:name="Tick"/>
      <w:bookmarkStart w:id="1426" w:name="_Toc500759588"/>
      <w:r>
        <w:t>2.4.327</w:t>
      </w:r>
      <w:r>
        <w:tab/>
        <w:t>Tick</w:t>
      </w:r>
      <w:bookmarkEnd w:id="1424"/>
      <w:bookmarkEnd w:id="1425"/>
      <w:bookmarkEnd w:id="1426"/>
      <w:r>
        <w:fldChar w:fldCharType="begin"/>
      </w:r>
      <w:r>
        <w:instrText xml:space="preserve"> XE "Records:Tick" </w:instrText>
      </w:r>
      <w:r>
        <w:fldChar w:fldCharType="end"/>
      </w:r>
      <w:r>
        <w:fldChar w:fldCharType="begin"/>
      </w:r>
      <w:r>
        <w:instrText xml:space="preserve"> XE "Tick" </w:instrText>
      </w:r>
      <w:r>
        <w:fldChar w:fldCharType="end"/>
      </w:r>
      <w:r>
        <w:fldChar w:fldCharType="begin"/>
      </w:r>
      <w:r>
        <w:instrText xml:space="preserve"> XE "Details:Tick record" </w:instrText>
      </w:r>
      <w:r>
        <w:fldChar w:fldCharType="end"/>
      </w:r>
    </w:p>
    <w:p w:rsidR="003070B7" w:rsidRDefault="003070B7" w:rsidP="003070B7">
      <w:r>
        <w:t xml:space="preserve">The </w:t>
      </w:r>
      <w:r>
        <w:rPr>
          <w:b/>
        </w:rPr>
        <w:t>Tick</w:t>
      </w:r>
      <w:r>
        <w:t xml:space="preserve"> record specifies the attributes of the </w:t>
      </w:r>
      <w:hyperlink w:anchor="Section_4117f73aa0f348d89c0f65864918ffb3" w:history="1">
        <w:r>
          <w:rPr>
            <w:rStyle w:val="af5"/>
          </w:rPr>
          <w:t>axis</w:t>
        </w:r>
      </w:hyperlink>
      <w:r>
        <w:t xml:space="preserve"> labels, </w:t>
      </w:r>
      <w:hyperlink w:anchor="gt_a0f545a5-4d18-4580-903b-8d563f4b65fb">
        <w:r>
          <w:rPr>
            <w:rStyle w:val="HyperlinkGreen"/>
            <w:b/>
          </w:rPr>
          <w:t>major tick marks</w:t>
        </w:r>
      </w:hyperlink>
      <w:r>
        <w:t xml:space="preserve">, and </w:t>
      </w:r>
      <w:hyperlink w:anchor="gt_c2eb605a-6c5a-427e-8608-f16940de82a6">
        <w:r>
          <w:rPr>
            <w:rStyle w:val="HyperlinkGreen"/>
            <w:b/>
          </w:rPr>
          <w:t>minor tick marks</w:t>
        </w:r>
      </w:hyperlink>
      <w:r>
        <w:t xml:space="preserve"> associated with an axis.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160" w:type="dxa"/>
            <w:gridSpan w:val="8"/>
          </w:tcPr>
          <w:p w:rsidR="003070B7" w:rsidRDefault="003070B7" w:rsidP="0030562B">
            <w:pPr>
              <w:pStyle w:val="PacketDiagramBodyText"/>
            </w:pPr>
            <w:r>
              <w:t>tktMajor</w:t>
            </w:r>
          </w:p>
        </w:tc>
        <w:tc>
          <w:tcPr>
            <w:tcW w:w="2160" w:type="dxa"/>
            <w:gridSpan w:val="8"/>
          </w:tcPr>
          <w:p w:rsidR="003070B7" w:rsidRDefault="003070B7" w:rsidP="0030562B">
            <w:pPr>
              <w:pStyle w:val="PacketDiagramBodyText"/>
            </w:pPr>
            <w:r>
              <w:t>tktMinor</w:t>
            </w:r>
          </w:p>
        </w:tc>
        <w:tc>
          <w:tcPr>
            <w:tcW w:w="2160" w:type="dxa"/>
            <w:gridSpan w:val="8"/>
          </w:tcPr>
          <w:p w:rsidR="003070B7" w:rsidRDefault="003070B7" w:rsidP="0030562B">
            <w:pPr>
              <w:pStyle w:val="PacketDiagramBodyText"/>
            </w:pPr>
            <w:r>
              <w:t>tlt</w:t>
            </w:r>
          </w:p>
        </w:tc>
        <w:tc>
          <w:tcPr>
            <w:tcW w:w="2160" w:type="dxa"/>
            <w:gridSpan w:val="8"/>
          </w:tcPr>
          <w:p w:rsidR="003070B7" w:rsidRDefault="003070B7" w:rsidP="0030562B">
            <w:pPr>
              <w:pStyle w:val="PacketDiagramBodyText"/>
            </w:pPr>
            <w:r>
              <w:t>wBkgMode</w:t>
            </w:r>
          </w:p>
        </w:tc>
      </w:tr>
      <w:tr w:rsidR="003070B7" w:rsidTr="0030562B">
        <w:trPr>
          <w:trHeight w:hRule="exact" w:val="490"/>
        </w:trPr>
        <w:tc>
          <w:tcPr>
            <w:tcW w:w="8640" w:type="dxa"/>
            <w:gridSpan w:val="32"/>
          </w:tcPr>
          <w:p w:rsidR="003070B7" w:rsidRDefault="003070B7" w:rsidP="0030562B">
            <w:pPr>
              <w:pStyle w:val="PacketDiagramBodyText"/>
            </w:pPr>
            <w:r>
              <w:t>rgb</w:t>
            </w:r>
          </w:p>
        </w:tc>
      </w:tr>
      <w:tr w:rsidR="003070B7" w:rsidTr="0030562B">
        <w:trPr>
          <w:trHeight w:hRule="exact" w:val="490"/>
        </w:trPr>
        <w:tc>
          <w:tcPr>
            <w:tcW w:w="8640" w:type="dxa"/>
            <w:gridSpan w:val="32"/>
          </w:tcPr>
          <w:p w:rsidR="003070B7" w:rsidRDefault="003070B7" w:rsidP="0030562B">
            <w:pPr>
              <w:pStyle w:val="PacketDiagramBodyText"/>
            </w:pPr>
            <w:r>
              <w:t>reserved1</w:t>
            </w:r>
          </w:p>
        </w:tc>
      </w:tr>
      <w:tr w:rsidR="003070B7" w:rsidTr="0030562B">
        <w:trPr>
          <w:trHeight w:hRule="exact" w:val="490"/>
        </w:trPr>
        <w:tc>
          <w:tcPr>
            <w:tcW w:w="8640" w:type="dxa"/>
            <w:gridSpan w:val="32"/>
          </w:tcPr>
          <w:p w:rsidR="003070B7" w:rsidRDefault="003070B7" w:rsidP="0030562B">
            <w:pPr>
              <w:pStyle w:val="PacketDiagramBodyText"/>
            </w:pPr>
            <w:r>
              <w:t>reserved2</w:t>
            </w:r>
          </w:p>
        </w:tc>
      </w:tr>
      <w:tr w:rsidR="003070B7" w:rsidTr="0030562B">
        <w:trPr>
          <w:trHeight w:hRule="exact" w:val="490"/>
        </w:trPr>
        <w:tc>
          <w:tcPr>
            <w:tcW w:w="8640" w:type="dxa"/>
            <w:gridSpan w:val="32"/>
          </w:tcPr>
          <w:p w:rsidR="003070B7" w:rsidRDefault="003070B7" w:rsidP="0030562B">
            <w:pPr>
              <w:pStyle w:val="PacketDiagramBodyText"/>
            </w:pPr>
            <w:r>
              <w:t>reserved3</w:t>
            </w:r>
          </w:p>
        </w:tc>
      </w:tr>
      <w:tr w:rsidR="003070B7" w:rsidTr="0030562B">
        <w:trPr>
          <w:trHeight w:hRule="exact" w:val="490"/>
        </w:trPr>
        <w:tc>
          <w:tcPr>
            <w:tcW w:w="8640" w:type="dxa"/>
            <w:gridSpan w:val="32"/>
          </w:tcPr>
          <w:p w:rsidR="003070B7" w:rsidRDefault="003070B7" w:rsidP="0030562B">
            <w:pPr>
              <w:pStyle w:val="PacketDiagramBodyText"/>
            </w:pPr>
            <w:r>
              <w:t>reserved4</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810" w:type="dxa"/>
            <w:gridSpan w:val="3"/>
          </w:tcPr>
          <w:p w:rsidR="003070B7" w:rsidRDefault="003070B7" w:rsidP="0030562B">
            <w:pPr>
              <w:pStyle w:val="PacketDiagramBodyText"/>
            </w:pPr>
            <w:r>
              <w:t>rot</w:t>
            </w:r>
          </w:p>
        </w:tc>
        <w:tc>
          <w:tcPr>
            <w:tcW w:w="270" w:type="dxa"/>
          </w:tcPr>
          <w:p w:rsidR="003070B7" w:rsidRDefault="003070B7" w:rsidP="0030562B">
            <w:pPr>
              <w:pStyle w:val="PacketDiagramBodyText"/>
            </w:pPr>
            <w:r>
              <w:t>C</w:t>
            </w:r>
          </w:p>
        </w:tc>
        <w:tc>
          <w:tcPr>
            <w:tcW w:w="2160" w:type="dxa"/>
            <w:gridSpan w:val="8"/>
          </w:tcPr>
          <w:p w:rsidR="003070B7" w:rsidRDefault="003070B7" w:rsidP="0030562B">
            <w:pPr>
              <w:pStyle w:val="PacketDiagramBodyText"/>
            </w:pPr>
            <w:r>
              <w:t>unused</w:t>
            </w:r>
          </w:p>
        </w:tc>
        <w:tc>
          <w:tcPr>
            <w:tcW w:w="540" w:type="dxa"/>
            <w:gridSpan w:val="2"/>
          </w:tcPr>
          <w:p w:rsidR="003070B7" w:rsidRDefault="003070B7" w:rsidP="0030562B">
            <w:pPr>
              <w:pStyle w:val="PacketDiagramBodyText"/>
            </w:pPr>
            <w:r>
              <w:t>D</w:t>
            </w:r>
          </w:p>
        </w:tc>
        <w:tc>
          <w:tcPr>
            <w:tcW w:w="4320" w:type="dxa"/>
            <w:gridSpan w:val="16"/>
          </w:tcPr>
          <w:p w:rsidR="003070B7" w:rsidRDefault="003070B7" w:rsidP="0030562B">
            <w:pPr>
              <w:pStyle w:val="PacketDiagramBodyText"/>
            </w:pPr>
            <w:r>
              <w:t>icv</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trot</w:t>
            </w:r>
          </w:p>
        </w:tc>
      </w:tr>
    </w:tbl>
    <w:p w:rsidR="003070B7" w:rsidRDefault="003070B7" w:rsidP="003070B7">
      <w:r>
        <w:rPr>
          <w:b/>
        </w:rPr>
        <w:t xml:space="preserve">tktMajor (1 byte): </w:t>
      </w:r>
      <w:r>
        <w:t xml:space="preserve"> An unsigned integer that specifies the location of major tick marks. MUST be a value from the following table:</w:t>
      </w:r>
    </w:p>
    <w:tbl>
      <w:tblPr>
        <w:tblStyle w:val="af7"/>
        <w:tblW w:w="0" w:type="auto"/>
        <w:tblInd w:w="468" w:type="dxa"/>
        <w:tblLook w:val="04A0" w:firstRow="1" w:lastRow="0" w:firstColumn="1" w:lastColumn="0" w:noHBand="0" w:noVBand="1"/>
      </w:tblPr>
      <w:tblGrid>
        <w:gridCol w:w="1800"/>
        <w:gridCol w:w="6120"/>
      </w:tblGrid>
      <w:tr w:rsidR="003070B7" w:rsidTr="0030562B">
        <w:trPr>
          <w:tblHeader/>
        </w:trPr>
        <w:tc>
          <w:tcPr>
            <w:tcW w:w="1800" w:type="dxa"/>
            <w:shd w:val="clear" w:color="auto" w:fill="74D280" w:themeFill="background1" w:themeFillShade="BF"/>
          </w:tcPr>
          <w:p w:rsidR="003070B7" w:rsidRDefault="003070B7" w:rsidP="0030562B">
            <w:pPr>
              <w:pStyle w:val="TableHeaderText"/>
            </w:pPr>
            <w:r>
              <w:t>Value</w:t>
            </w:r>
          </w:p>
        </w:tc>
        <w:tc>
          <w:tcPr>
            <w:tcW w:w="6120" w:type="dxa"/>
            <w:shd w:val="clear" w:color="auto" w:fill="74D280" w:themeFill="background1" w:themeFillShade="BF"/>
          </w:tcPr>
          <w:p w:rsidR="003070B7" w:rsidRDefault="003070B7" w:rsidP="0030562B">
            <w:pPr>
              <w:pStyle w:val="TableHeaderText"/>
            </w:pPr>
            <w:r>
              <w:t>Tick mark location</w:t>
            </w:r>
          </w:p>
        </w:tc>
      </w:tr>
      <w:tr w:rsidR="003070B7" w:rsidTr="0030562B">
        <w:tc>
          <w:tcPr>
            <w:tcW w:w="1800" w:type="dxa"/>
          </w:tcPr>
          <w:p w:rsidR="003070B7" w:rsidRDefault="003070B7" w:rsidP="0030562B">
            <w:pPr>
              <w:pStyle w:val="TableBodyText"/>
            </w:pPr>
            <w:r>
              <w:t>0x0000</w:t>
            </w:r>
          </w:p>
        </w:tc>
        <w:tc>
          <w:tcPr>
            <w:tcW w:w="6120" w:type="dxa"/>
          </w:tcPr>
          <w:p w:rsidR="003070B7" w:rsidRDefault="003070B7" w:rsidP="0030562B">
            <w:pPr>
              <w:pStyle w:val="TableBodyText"/>
            </w:pPr>
            <w:r>
              <w:t>None. No major tick marks are drawn on the axis.</w:t>
            </w:r>
          </w:p>
        </w:tc>
      </w:tr>
      <w:tr w:rsidR="003070B7" w:rsidTr="0030562B">
        <w:tc>
          <w:tcPr>
            <w:tcW w:w="1800" w:type="dxa"/>
          </w:tcPr>
          <w:p w:rsidR="003070B7" w:rsidRDefault="003070B7" w:rsidP="0030562B">
            <w:pPr>
              <w:pStyle w:val="TableBodyText"/>
            </w:pPr>
            <w:r>
              <w:t>0x0001</w:t>
            </w:r>
          </w:p>
        </w:tc>
        <w:tc>
          <w:tcPr>
            <w:tcW w:w="6120" w:type="dxa"/>
          </w:tcPr>
          <w:p w:rsidR="003070B7" w:rsidRDefault="003070B7" w:rsidP="0030562B">
            <w:pPr>
              <w:pStyle w:val="TableBodyText"/>
            </w:pPr>
            <w:r>
              <w:t xml:space="preserve">Inside. Major tick marks are drawn toward the </w:t>
            </w:r>
            <w:hyperlink w:anchor="gt_5bf6768b-586e-4869-8247-e0f9e899183c">
              <w:r>
                <w:rPr>
                  <w:rStyle w:val="HyperlinkGreen"/>
                  <w:b/>
                </w:rPr>
                <w:t>plot area</w:t>
              </w:r>
            </w:hyperlink>
            <w:r>
              <w:t>.</w:t>
            </w:r>
          </w:p>
        </w:tc>
      </w:tr>
      <w:tr w:rsidR="003070B7" w:rsidTr="0030562B">
        <w:tc>
          <w:tcPr>
            <w:tcW w:w="1800" w:type="dxa"/>
          </w:tcPr>
          <w:p w:rsidR="003070B7" w:rsidRDefault="003070B7" w:rsidP="0030562B">
            <w:pPr>
              <w:pStyle w:val="TableBodyText"/>
            </w:pPr>
            <w:r>
              <w:t>0x0002</w:t>
            </w:r>
          </w:p>
        </w:tc>
        <w:tc>
          <w:tcPr>
            <w:tcW w:w="6120" w:type="dxa"/>
          </w:tcPr>
          <w:p w:rsidR="003070B7" w:rsidRDefault="003070B7" w:rsidP="0030562B">
            <w:pPr>
              <w:pStyle w:val="TableBodyText"/>
            </w:pPr>
            <w:r>
              <w:t>Outside. Major tick marks are drawn away from the plot area.</w:t>
            </w:r>
          </w:p>
        </w:tc>
      </w:tr>
      <w:tr w:rsidR="003070B7" w:rsidTr="0030562B">
        <w:tc>
          <w:tcPr>
            <w:tcW w:w="1800" w:type="dxa"/>
          </w:tcPr>
          <w:p w:rsidR="003070B7" w:rsidRDefault="003070B7" w:rsidP="0030562B">
            <w:pPr>
              <w:pStyle w:val="TableBodyText"/>
            </w:pPr>
            <w:r>
              <w:t>0x0003</w:t>
            </w:r>
          </w:p>
        </w:tc>
        <w:tc>
          <w:tcPr>
            <w:tcW w:w="6120" w:type="dxa"/>
          </w:tcPr>
          <w:p w:rsidR="003070B7" w:rsidRDefault="003070B7" w:rsidP="0030562B">
            <w:pPr>
              <w:pStyle w:val="TableBodyText"/>
            </w:pPr>
            <w:r>
              <w:t>Crossing. Major tick marks are drawn evenly on both sides of the axis.</w:t>
            </w:r>
          </w:p>
        </w:tc>
      </w:tr>
    </w:tbl>
    <w:p w:rsidR="003070B7" w:rsidRDefault="003070B7" w:rsidP="003070B7"/>
    <w:p w:rsidR="003070B7" w:rsidRDefault="003070B7" w:rsidP="003070B7">
      <w:r>
        <w:rPr>
          <w:b/>
        </w:rPr>
        <w:t xml:space="preserve">tktMinor (1 byte): </w:t>
      </w:r>
      <w:r>
        <w:t xml:space="preserve"> An unsigned integer that specifies the location of minor tick marks. MUST be a value from the following table:</w:t>
      </w:r>
    </w:p>
    <w:tbl>
      <w:tblPr>
        <w:tblStyle w:val="af7"/>
        <w:tblW w:w="0" w:type="auto"/>
        <w:tblInd w:w="468" w:type="dxa"/>
        <w:tblLook w:val="04A0" w:firstRow="1" w:lastRow="0" w:firstColumn="1" w:lastColumn="0" w:noHBand="0" w:noVBand="1"/>
      </w:tblPr>
      <w:tblGrid>
        <w:gridCol w:w="1800"/>
        <w:gridCol w:w="6120"/>
      </w:tblGrid>
      <w:tr w:rsidR="003070B7" w:rsidTr="0030562B">
        <w:trPr>
          <w:tblHeader/>
        </w:trPr>
        <w:tc>
          <w:tcPr>
            <w:tcW w:w="1800" w:type="dxa"/>
            <w:shd w:val="clear" w:color="auto" w:fill="74D280" w:themeFill="background1" w:themeFillShade="BF"/>
          </w:tcPr>
          <w:p w:rsidR="003070B7" w:rsidRDefault="003070B7" w:rsidP="0030562B">
            <w:pPr>
              <w:pStyle w:val="TableHeaderText"/>
            </w:pPr>
            <w:r>
              <w:t>Value</w:t>
            </w:r>
          </w:p>
        </w:tc>
        <w:tc>
          <w:tcPr>
            <w:tcW w:w="6120" w:type="dxa"/>
            <w:shd w:val="clear" w:color="auto" w:fill="74D280" w:themeFill="background1" w:themeFillShade="BF"/>
          </w:tcPr>
          <w:p w:rsidR="003070B7" w:rsidRDefault="003070B7" w:rsidP="0030562B">
            <w:pPr>
              <w:pStyle w:val="TableHeaderText"/>
            </w:pPr>
            <w:r>
              <w:t>Tick mark location</w:t>
            </w:r>
          </w:p>
        </w:tc>
      </w:tr>
      <w:tr w:rsidR="003070B7" w:rsidTr="0030562B">
        <w:tc>
          <w:tcPr>
            <w:tcW w:w="1800" w:type="dxa"/>
          </w:tcPr>
          <w:p w:rsidR="003070B7" w:rsidRDefault="003070B7" w:rsidP="0030562B">
            <w:pPr>
              <w:pStyle w:val="TableBodyText"/>
            </w:pPr>
            <w:r>
              <w:t>0x0000</w:t>
            </w:r>
          </w:p>
        </w:tc>
        <w:tc>
          <w:tcPr>
            <w:tcW w:w="6120" w:type="dxa"/>
          </w:tcPr>
          <w:p w:rsidR="003070B7" w:rsidRDefault="003070B7" w:rsidP="0030562B">
            <w:pPr>
              <w:pStyle w:val="TableBodyText"/>
            </w:pPr>
            <w:r>
              <w:t>None. No minor tick marks are present on the axis.</w:t>
            </w:r>
          </w:p>
        </w:tc>
      </w:tr>
      <w:tr w:rsidR="003070B7" w:rsidTr="0030562B">
        <w:tc>
          <w:tcPr>
            <w:tcW w:w="1800" w:type="dxa"/>
          </w:tcPr>
          <w:p w:rsidR="003070B7" w:rsidRDefault="003070B7" w:rsidP="0030562B">
            <w:pPr>
              <w:pStyle w:val="TableBodyText"/>
            </w:pPr>
            <w:r>
              <w:t>0x0001</w:t>
            </w:r>
          </w:p>
        </w:tc>
        <w:tc>
          <w:tcPr>
            <w:tcW w:w="6120" w:type="dxa"/>
          </w:tcPr>
          <w:p w:rsidR="003070B7" w:rsidRDefault="003070B7" w:rsidP="0030562B">
            <w:pPr>
              <w:pStyle w:val="TableBodyText"/>
            </w:pPr>
            <w:r>
              <w:t>Inside. Minor tick marks are drawn toward the plot area.</w:t>
            </w:r>
          </w:p>
        </w:tc>
      </w:tr>
      <w:tr w:rsidR="003070B7" w:rsidTr="0030562B">
        <w:tc>
          <w:tcPr>
            <w:tcW w:w="1800" w:type="dxa"/>
          </w:tcPr>
          <w:p w:rsidR="003070B7" w:rsidRDefault="003070B7" w:rsidP="0030562B">
            <w:pPr>
              <w:pStyle w:val="TableBodyText"/>
            </w:pPr>
            <w:r>
              <w:t>0x0002</w:t>
            </w:r>
          </w:p>
        </w:tc>
        <w:tc>
          <w:tcPr>
            <w:tcW w:w="6120" w:type="dxa"/>
          </w:tcPr>
          <w:p w:rsidR="003070B7" w:rsidRDefault="003070B7" w:rsidP="0030562B">
            <w:pPr>
              <w:pStyle w:val="TableBodyText"/>
            </w:pPr>
            <w:r>
              <w:t>Outside. Minor tick marks are drawn away from the plot area.</w:t>
            </w:r>
          </w:p>
        </w:tc>
      </w:tr>
      <w:tr w:rsidR="003070B7" w:rsidTr="0030562B">
        <w:tc>
          <w:tcPr>
            <w:tcW w:w="1800" w:type="dxa"/>
          </w:tcPr>
          <w:p w:rsidR="003070B7" w:rsidRDefault="003070B7" w:rsidP="0030562B">
            <w:pPr>
              <w:pStyle w:val="TableBodyText"/>
            </w:pPr>
            <w:r>
              <w:t>0x0003</w:t>
            </w:r>
          </w:p>
        </w:tc>
        <w:tc>
          <w:tcPr>
            <w:tcW w:w="6120" w:type="dxa"/>
          </w:tcPr>
          <w:p w:rsidR="003070B7" w:rsidRDefault="003070B7" w:rsidP="0030562B">
            <w:pPr>
              <w:pStyle w:val="TableBodyText"/>
            </w:pPr>
            <w:r>
              <w:t>Crossing. Minor tick marks are drawn evenly on both sides of the axis.</w:t>
            </w:r>
          </w:p>
        </w:tc>
      </w:tr>
    </w:tbl>
    <w:p w:rsidR="003070B7" w:rsidRDefault="003070B7" w:rsidP="003070B7"/>
    <w:p w:rsidR="003070B7" w:rsidRDefault="003070B7" w:rsidP="003070B7">
      <w:r>
        <w:rPr>
          <w:b/>
        </w:rPr>
        <w:t xml:space="preserve">tlt (1 byte): </w:t>
      </w:r>
      <w:r>
        <w:t xml:space="preserve"> An unsigned integer that specifies the location of axis labels. MUST be a value from the following table:</w:t>
      </w:r>
    </w:p>
    <w:tbl>
      <w:tblPr>
        <w:tblStyle w:val="af7"/>
        <w:tblW w:w="0" w:type="auto"/>
        <w:tblInd w:w="468" w:type="dxa"/>
        <w:tblLook w:val="04A0" w:firstRow="1" w:lastRow="0" w:firstColumn="1" w:lastColumn="0" w:noHBand="0" w:noVBand="1"/>
      </w:tblPr>
      <w:tblGrid>
        <w:gridCol w:w="1800"/>
        <w:gridCol w:w="6120"/>
      </w:tblGrid>
      <w:tr w:rsidR="003070B7" w:rsidTr="0030562B">
        <w:trPr>
          <w:tblHeader/>
        </w:trPr>
        <w:tc>
          <w:tcPr>
            <w:tcW w:w="1800" w:type="dxa"/>
            <w:shd w:val="clear" w:color="auto" w:fill="74D280" w:themeFill="background1" w:themeFillShade="BF"/>
          </w:tcPr>
          <w:p w:rsidR="003070B7" w:rsidRDefault="003070B7" w:rsidP="0030562B">
            <w:pPr>
              <w:pStyle w:val="TableHeaderText"/>
            </w:pPr>
            <w:r>
              <w:t>Value</w:t>
            </w:r>
          </w:p>
        </w:tc>
        <w:tc>
          <w:tcPr>
            <w:tcW w:w="6120" w:type="dxa"/>
            <w:shd w:val="clear" w:color="auto" w:fill="74D280" w:themeFill="background1" w:themeFillShade="BF"/>
          </w:tcPr>
          <w:p w:rsidR="003070B7" w:rsidRDefault="003070B7" w:rsidP="0030562B">
            <w:pPr>
              <w:pStyle w:val="TableHeaderText"/>
            </w:pPr>
            <w:r>
              <w:t>Tick mark label location</w:t>
            </w:r>
          </w:p>
        </w:tc>
      </w:tr>
      <w:tr w:rsidR="003070B7" w:rsidTr="0030562B">
        <w:tc>
          <w:tcPr>
            <w:tcW w:w="1800" w:type="dxa"/>
          </w:tcPr>
          <w:p w:rsidR="003070B7" w:rsidRDefault="003070B7" w:rsidP="0030562B">
            <w:pPr>
              <w:pStyle w:val="TableBodyText"/>
            </w:pPr>
            <w:r>
              <w:t>0x0000</w:t>
            </w:r>
          </w:p>
        </w:tc>
        <w:tc>
          <w:tcPr>
            <w:tcW w:w="6120" w:type="dxa"/>
          </w:tcPr>
          <w:p w:rsidR="003070B7" w:rsidRDefault="003070B7" w:rsidP="0030562B">
            <w:pPr>
              <w:pStyle w:val="TableBodyText"/>
            </w:pPr>
            <w:r>
              <w:t>None. No axis labels are present on the axis.</w:t>
            </w:r>
          </w:p>
        </w:tc>
      </w:tr>
      <w:tr w:rsidR="003070B7" w:rsidTr="0030562B">
        <w:tc>
          <w:tcPr>
            <w:tcW w:w="1800" w:type="dxa"/>
          </w:tcPr>
          <w:p w:rsidR="003070B7" w:rsidRDefault="003070B7" w:rsidP="0030562B">
            <w:pPr>
              <w:pStyle w:val="TableBodyText"/>
            </w:pPr>
            <w:r>
              <w:t>0x0001</w:t>
            </w:r>
          </w:p>
        </w:tc>
        <w:tc>
          <w:tcPr>
            <w:tcW w:w="6120" w:type="dxa"/>
          </w:tcPr>
          <w:p w:rsidR="003070B7" w:rsidRDefault="003070B7" w:rsidP="0030562B">
            <w:pPr>
              <w:pStyle w:val="TableBodyText"/>
            </w:pPr>
            <w:r>
              <w:t xml:space="preserve">Low. Axis labels are drawn to the left of the plot area for a vertical axis or below the plot area for a horizontal axis for all </w:t>
            </w:r>
            <w:hyperlink w:anchor="Section_c91fdf3195e2495fa48a5546ce20c0c5" w:history="1">
              <w:r>
                <w:rPr>
                  <w:rStyle w:val="af5"/>
                </w:rPr>
                <w:t>chart group</w:t>
              </w:r>
            </w:hyperlink>
            <w:r>
              <w:t xml:space="preserve"> types except radar. Axis labels for radar chart group types will be drawn as if the value was 0x0003.</w:t>
            </w:r>
          </w:p>
        </w:tc>
      </w:tr>
      <w:tr w:rsidR="003070B7" w:rsidTr="0030562B">
        <w:tc>
          <w:tcPr>
            <w:tcW w:w="1800" w:type="dxa"/>
          </w:tcPr>
          <w:p w:rsidR="003070B7" w:rsidRDefault="003070B7" w:rsidP="0030562B">
            <w:pPr>
              <w:pStyle w:val="TableBodyText"/>
            </w:pPr>
            <w:r>
              <w:t>0x0002</w:t>
            </w:r>
          </w:p>
        </w:tc>
        <w:tc>
          <w:tcPr>
            <w:tcW w:w="6120" w:type="dxa"/>
          </w:tcPr>
          <w:p w:rsidR="003070B7" w:rsidRDefault="003070B7" w:rsidP="0030562B">
            <w:pPr>
              <w:pStyle w:val="TableBodyText"/>
            </w:pPr>
            <w:r>
              <w:t>High. Axis labels are drawn to the right of the plot area for a vertical axis or above the plot area for a horizontal axis for all chart group types except radar. Axis labels for radar chart group types will be drawn as if the value was 0x0003.</w:t>
            </w:r>
          </w:p>
        </w:tc>
      </w:tr>
      <w:tr w:rsidR="003070B7" w:rsidTr="0030562B">
        <w:tc>
          <w:tcPr>
            <w:tcW w:w="1800" w:type="dxa"/>
          </w:tcPr>
          <w:p w:rsidR="003070B7" w:rsidRDefault="003070B7" w:rsidP="0030562B">
            <w:pPr>
              <w:pStyle w:val="TableBodyText"/>
            </w:pPr>
            <w:r>
              <w:t>0x0003</w:t>
            </w:r>
          </w:p>
        </w:tc>
        <w:tc>
          <w:tcPr>
            <w:tcW w:w="6120" w:type="dxa"/>
          </w:tcPr>
          <w:p w:rsidR="003070B7" w:rsidRDefault="003070B7" w:rsidP="0030562B">
            <w:pPr>
              <w:pStyle w:val="TableBodyText"/>
            </w:pPr>
            <w:r>
              <w:t>Next to Axis. Axis labels are drawn next to the axis.</w:t>
            </w:r>
          </w:p>
        </w:tc>
      </w:tr>
    </w:tbl>
    <w:p w:rsidR="003070B7" w:rsidRDefault="003070B7" w:rsidP="003070B7"/>
    <w:p w:rsidR="003070B7" w:rsidRDefault="003070B7" w:rsidP="003070B7">
      <w:r>
        <w:rPr>
          <w:b/>
        </w:rPr>
        <w:t xml:space="preserve">wBkgMode (1 byte): </w:t>
      </w:r>
      <w:r>
        <w:t xml:space="preserve"> An unsigned integer that specifies the display mode of the background of the text of the axis labels. MUST be ignored if the value of </w:t>
      </w:r>
      <w:r>
        <w:rPr>
          <w:b/>
        </w:rPr>
        <w:t>fAutoCo</w:t>
      </w:r>
      <w:r>
        <w:t xml:space="preserve"> is 1. MUST be a value from the following table:</w:t>
      </w:r>
    </w:p>
    <w:tbl>
      <w:tblPr>
        <w:tblStyle w:val="af7"/>
        <w:tblW w:w="0" w:type="auto"/>
        <w:tblInd w:w="468" w:type="dxa"/>
        <w:tblLook w:val="04A0" w:firstRow="1" w:lastRow="0" w:firstColumn="1" w:lastColumn="0" w:noHBand="0" w:noVBand="1"/>
      </w:tblPr>
      <w:tblGrid>
        <w:gridCol w:w="1800"/>
        <w:gridCol w:w="6120"/>
      </w:tblGrid>
      <w:tr w:rsidR="003070B7" w:rsidTr="0030562B">
        <w:trPr>
          <w:tblHeader/>
        </w:trPr>
        <w:tc>
          <w:tcPr>
            <w:tcW w:w="1800" w:type="dxa"/>
            <w:shd w:val="clear" w:color="auto" w:fill="74D280" w:themeFill="background1" w:themeFillShade="BF"/>
          </w:tcPr>
          <w:p w:rsidR="003070B7" w:rsidRDefault="003070B7" w:rsidP="0030562B">
            <w:pPr>
              <w:pStyle w:val="TableHeaderText"/>
            </w:pPr>
            <w:r>
              <w:t>Value</w:t>
            </w:r>
          </w:p>
        </w:tc>
        <w:tc>
          <w:tcPr>
            <w:tcW w:w="6120" w:type="dxa"/>
            <w:shd w:val="clear" w:color="auto" w:fill="74D280" w:themeFill="background1" w:themeFillShade="BF"/>
          </w:tcPr>
          <w:p w:rsidR="003070B7" w:rsidRDefault="003070B7" w:rsidP="0030562B">
            <w:pPr>
              <w:pStyle w:val="TableHeaderText"/>
            </w:pPr>
            <w:r>
              <w:t>Background Mode</w:t>
            </w:r>
          </w:p>
        </w:tc>
      </w:tr>
      <w:tr w:rsidR="003070B7" w:rsidTr="0030562B">
        <w:tc>
          <w:tcPr>
            <w:tcW w:w="1800" w:type="dxa"/>
          </w:tcPr>
          <w:p w:rsidR="003070B7" w:rsidRDefault="003070B7" w:rsidP="0030562B">
            <w:pPr>
              <w:pStyle w:val="TableBodyText"/>
            </w:pPr>
            <w:r>
              <w:t>0x0001</w:t>
            </w:r>
          </w:p>
        </w:tc>
        <w:tc>
          <w:tcPr>
            <w:tcW w:w="6120" w:type="dxa"/>
          </w:tcPr>
          <w:p w:rsidR="003070B7" w:rsidRDefault="003070B7" w:rsidP="0030562B">
            <w:pPr>
              <w:pStyle w:val="TableBodyText"/>
            </w:pPr>
            <w:r>
              <w:t>Transparent background</w:t>
            </w:r>
          </w:p>
        </w:tc>
      </w:tr>
      <w:tr w:rsidR="003070B7" w:rsidTr="0030562B">
        <w:tc>
          <w:tcPr>
            <w:tcW w:w="1800" w:type="dxa"/>
          </w:tcPr>
          <w:p w:rsidR="003070B7" w:rsidRDefault="003070B7" w:rsidP="0030562B">
            <w:pPr>
              <w:pStyle w:val="TableBodyText"/>
            </w:pPr>
            <w:r>
              <w:t>0x0002</w:t>
            </w:r>
          </w:p>
        </w:tc>
        <w:tc>
          <w:tcPr>
            <w:tcW w:w="6120" w:type="dxa"/>
          </w:tcPr>
          <w:p w:rsidR="003070B7" w:rsidRDefault="003070B7" w:rsidP="0030562B">
            <w:pPr>
              <w:pStyle w:val="TableBodyText"/>
            </w:pPr>
            <w:r>
              <w:t xml:space="preserve">Opaque background. The background color will match the </w:t>
            </w:r>
            <w:r>
              <w:rPr>
                <w:b/>
              </w:rPr>
              <w:t xml:space="preserve">rgbBack </w:t>
            </w:r>
            <w:r>
              <w:t xml:space="preserve">field in the associated </w:t>
            </w:r>
            <w:hyperlink w:anchor="Section_affb9fe34721495a9e5351c7d3c65480" w:history="1">
              <w:r>
                <w:rPr>
                  <w:rStyle w:val="af5"/>
                </w:rPr>
                <w:t>AreaFormat</w:t>
              </w:r>
            </w:hyperlink>
            <w:r>
              <w:t xml:space="preserve"> record as specified by the </w:t>
            </w:r>
            <w:hyperlink w:anchor="section_732ff614d939416bb7c76d983471ff11" w:history="1">
              <w:r>
                <w:rPr>
                  <w:rStyle w:val="af5"/>
                </w:rPr>
                <w:t>AXS</w:t>
              </w:r>
            </w:hyperlink>
            <w:r>
              <w:t xml:space="preserve"> rule in the Chart Sheet Substream </w:t>
            </w:r>
            <w:hyperlink w:anchor="gt_24ddbbb4-b79e-4419-96ec-0fdd229c9ebf">
              <w:r>
                <w:rPr>
                  <w:rStyle w:val="HyperlinkGreen"/>
                  <w:b/>
                </w:rPr>
                <w:t>ABNF</w:t>
              </w:r>
            </w:hyperlink>
            <w:r>
              <w:t>.</w:t>
            </w:r>
          </w:p>
        </w:tc>
      </w:tr>
    </w:tbl>
    <w:p w:rsidR="003070B7" w:rsidRDefault="003070B7" w:rsidP="003070B7"/>
    <w:p w:rsidR="003070B7" w:rsidRDefault="003070B7" w:rsidP="003070B7">
      <w:r>
        <w:rPr>
          <w:b/>
        </w:rPr>
        <w:t xml:space="preserve">rgb (4 bytes): </w:t>
      </w:r>
      <w:r>
        <w:t xml:space="preserve"> A </w:t>
      </w:r>
      <w:hyperlink w:anchor="Section_dfedc14244ef4981b6c650d607abf756" w:history="1">
        <w:r>
          <w:rPr>
            <w:rStyle w:val="af5"/>
          </w:rPr>
          <w:t>LongRGB</w:t>
        </w:r>
      </w:hyperlink>
      <w:r>
        <w:t xml:space="preserve"> structure that specifies the color of the text for the axis labels. MUST be ignored if </w:t>
      </w:r>
      <w:r>
        <w:rPr>
          <w:b/>
        </w:rPr>
        <w:t>fAutoCo</w:t>
      </w:r>
      <w:r>
        <w:t xml:space="preserve"> is 1.</w:t>
      </w:r>
    </w:p>
    <w:p w:rsidR="003070B7" w:rsidRDefault="003070B7" w:rsidP="003070B7">
      <w:r>
        <w:rPr>
          <w:b/>
        </w:rPr>
        <w:t xml:space="preserve">reserved1 (4 bytes): </w:t>
      </w:r>
      <w:r>
        <w:t>MUST be zero, and MUST be ignored.</w:t>
      </w:r>
    </w:p>
    <w:p w:rsidR="003070B7" w:rsidRDefault="003070B7" w:rsidP="003070B7">
      <w:r>
        <w:rPr>
          <w:b/>
        </w:rPr>
        <w:t xml:space="preserve">reserved2 (4 bytes): </w:t>
      </w:r>
      <w:r>
        <w:t>MUST be zero, and MUST be ignored.</w:t>
      </w:r>
    </w:p>
    <w:p w:rsidR="003070B7" w:rsidRDefault="003070B7" w:rsidP="003070B7">
      <w:r>
        <w:rPr>
          <w:b/>
        </w:rPr>
        <w:t xml:space="preserve">reserved3 (4 bytes): </w:t>
      </w:r>
      <w:r>
        <w:t>MUST be zero, and MUST be ignored.</w:t>
      </w:r>
    </w:p>
    <w:p w:rsidR="003070B7" w:rsidRDefault="003070B7" w:rsidP="003070B7">
      <w:r>
        <w:rPr>
          <w:b/>
        </w:rPr>
        <w:t xml:space="preserve">reserved4 (4 bytes): </w:t>
      </w:r>
      <w:r>
        <w:t>MUST be zero, and MUST be ignored.</w:t>
      </w:r>
    </w:p>
    <w:p w:rsidR="003070B7" w:rsidRDefault="003070B7" w:rsidP="003070B7">
      <w:r>
        <w:rPr>
          <w:b/>
        </w:rPr>
        <w:t xml:space="preserve">A - fAutoCo (1 bit): </w:t>
      </w:r>
      <w:r>
        <w:t xml:space="preserve"> A bit that specifies if the foreground text color of the axis labels is determined automatically. </w:t>
      </w:r>
    </w:p>
    <w:tbl>
      <w:tblPr>
        <w:tblStyle w:val="Table-ShadedHeader"/>
        <w:tblW w:w="0" w:type="auto"/>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cantSplit/>
          <w:tblHeader/>
        </w:trPr>
        <w:tc>
          <w:tcPr>
            <w:tcW w:w="1800" w:type="dxa"/>
            <w:tcBorders>
              <w:top w:val="single" w:sz="8" w:space="0" w:color="000000"/>
              <w:left w:val="single" w:sz="8" w:space="0" w:color="000000"/>
              <w:bottom w:val="single" w:sz="8" w:space="0" w:color="000000"/>
              <w:right w:val="single" w:sz="8" w:space="0" w:color="000000"/>
            </w:tcBorders>
            <w:shd w:val="clear" w:color="auto" w:fill="BFBFBF"/>
            <w:tcMar>
              <w:top w:w="0" w:type="dxa"/>
              <w:left w:w="108" w:type="dxa"/>
              <w:bottom w:w="0" w:type="dxa"/>
              <w:right w:w="108" w:type="dxa"/>
            </w:tcMar>
            <w:hideMark/>
          </w:tcPr>
          <w:p w:rsidR="003070B7" w:rsidRDefault="003070B7" w:rsidP="0030562B">
            <w:pPr>
              <w:pStyle w:val="TableHeaderText"/>
            </w:pPr>
            <w:r>
              <w:t>Value</w:t>
            </w:r>
          </w:p>
        </w:tc>
        <w:tc>
          <w:tcPr>
            <w:tcW w:w="6120" w:type="dxa"/>
            <w:tcBorders>
              <w:top w:val="single" w:sz="8" w:space="0" w:color="000000"/>
              <w:left w:val="nil"/>
              <w:bottom w:val="single" w:sz="8" w:space="0" w:color="000000"/>
              <w:right w:val="single" w:sz="8" w:space="0" w:color="000000"/>
            </w:tcBorders>
            <w:shd w:val="clear" w:color="auto" w:fill="BFBFBF"/>
            <w:tcMar>
              <w:top w:w="0" w:type="dxa"/>
              <w:left w:w="108" w:type="dxa"/>
              <w:bottom w:w="0" w:type="dxa"/>
              <w:right w:w="108" w:type="dxa"/>
            </w:tcMar>
            <w:hideMark/>
          </w:tcPr>
          <w:p w:rsidR="003070B7" w:rsidRDefault="003070B7" w:rsidP="0030562B">
            <w:pPr>
              <w:pStyle w:val="TableHeaderText"/>
            </w:pPr>
            <w:r>
              <w:t>Meaning</w:t>
            </w:r>
          </w:p>
        </w:tc>
      </w:tr>
      <w:tr w:rsidR="003070B7" w:rsidTr="0030562B">
        <w:trPr>
          <w:cantSplit/>
        </w:trPr>
        <w:tc>
          <w:tcPr>
            <w:tcW w:w="180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r>
              <w:t>0</w:t>
            </w:r>
          </w:p>
        </w:tc>
        <w:tc>
          <w:tcPr>
            <w:tcW w:w="6120"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r>
              <w:t xml:space="preserve">The text uses the color specified by </w:t>
            </w:r>
            <w:r>
              <w:rPr>
                <w:b/>
              </w:rPr>
              <w:t>rgb</w:t>
            </w:r>
            <w:r>
              <w:t>.</w:t>
            </w:r>
          </w:p>
        </w:tc>
      </w:tr>
      <w:tr w:rsidR="003070B7" w:rsidTr="0030562B">
        <w:trPr>
          <w:cantSplit/>
        </w:trPr>
        <w:tc>
          <w:tcPr>
            <w:tcW w:w="180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r>
              <w:t>1</w:t>
            </w:r>
          </w:p>
        </w:tc>
        <w:tc>
          <w:tcPr>
            <w:tcW w:w="6120"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r>
              <w:t>The text uses an automatically selected foreground color, based on the computer’s display settings.</w:t>
            </w:r>
          </w:p>
        </w:tc>
      </w:tr>
    </w:tbl>
    <w:p w:rsidR="003070B7" w:rsidRDefault="003070B7" w:rsidP="003070B7">
      <w:r>
        <w:t>.</w:t>
      </w:r>
    </w:p>
    <w:p w:rsidR="003070B7" w:rsidRDefault="003070B7" w:rsidP="003070B7">
      <w:r>
        <w:rPr>
          <w:b/>
        </w:rPr>
        <w:t xml:space="preserve">B - fAutoMode (1 bit): </w:t>
      </w:r>
      <w:r>
        <w:t xml:space="preserve"> A bit that specifies if the background color of the axis label is determined automatically. </w:t>
      </w:r>
    </w:p>
    <w:tbl>
      <w:tblPr>
        <w:tblStyle w:val="Table-ShadedHeader"/>
        <w:tblW w:w="0" w:type="auto"/>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cantSplit/>
          <w:tblHeader/>
        </w:trPr>
        <w:tc>
          <w:tcPr>
            <w:tcW w:w="1800" w:type="dxa"/>
            <w:tcBorders>
              <w:top w:val="single" w:sz="8" w:space="0" w:color="000000"/>
              <w:left w:val="single" w:sz="8" w:space="0" w:color="000000"/>
              <w:bottom w:val="single" w:sz="8" w:space="0" w:color="000000"/>
              <w:right w:val="single" w:sz="8" w:space="0" w:color="000000"/>
            </w:tcBorders>
            <w:shd w:val="clear" w:color="auto" w:fill="BFBFBF"/>
            <w:tcMar>
              <w:top w:w="0" w:type="dxa"/>
              <w:left w:w="108" w:type="dxa"/>
              <w:bottom w:w="0" w:type="dxa"/>
              <w:right w:w="108" w:type="dxa"/>
            </w:tcMar>
            <w:hideMark/>
          </w:tcPr>
          <w:p w:rsidR="003070B7" w:rsidRDefault="003070B7" w:rsidP="0030562B">
            <w:pPr>
              <w:pStyle w:val="TableHeaderText"/>
            </w:pPr>
            <w:r>
              <w:t>Value</w:t>
            </w:r>
          </w:p>
        </w:tc>
        <w:tc>
          <w:tcPr>
            <w:tcW w:w="6120" w:type="dxa"/>
            <w:tcBorders>
              <w:top w:val="single" w:sz="8" w:space="0" w:color="000000"/>
              <w:left w:val="nil"/>
              <w:bottom w:val="single" w:sz="8" w:space="0" w:color="000000"/>
              <w:right w:val="single" w:sz="8" w:space="0" w:color="000000"/>
            </w:tcBorders>
            <w:shd w:val="clear" w:color="auto" w:fill="BFBFBF"/>
            <w:tcMar>
              <w:top w:w="0" w:type="dxa"/>
              <w:left w:w="108" w:type="dxa"/>
              <w:bottom w:w="0" w:type="dxa"/>
              <w:right w:w="108" w:type="dxa"/>
            </w:tcMar>
            <w:hideMark/>
          </w:tcPr>
          <w:p w:rsidR="003070B7" w:rsidRDefault="003070B7" w:rsidP="0030562B">
            <w:pPr>
              <w:pStyle w:val="TableHeaderText"/>
            </w:pPr>
            <w:r>
              <w:t>Meaning</w:t>
            </w:r>
          </w:p>
        </w:tc>
      </w:tr>
      <w:tr w:rsidR="003070B7" w:rsidTr="0030562B">
        <w:trPr>
          <w:cantSplit/>
          <w:trHeight w:val="467"/>
        </w:trPr>
        <w:tc>
          <w:tcPr>
            <w:tcW w:w="180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r>
              <w:t>0</w:t>
            </w:r>
          </w:p>
        </w:tc>
        <w:tc>
          <w:tcPr>
            <w:tcW w:w="6120"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r>
              <w:t xml:space="preserve">The background color is specified by </w:t>
            </w:r>
            <w:r>
              <w:rPr>
                <w:b/>
              </w:rPr>
              <w:t>wBkgMode</w:t>
            </w:r>
            <w:r>
              <w:t xml:space="preserve">. </w:t>
            </w:r>
          </w:p>
        </w:tc>
      </w:tr>
      <w:tr w:rsidR="003070B7" w:rsidTr="0030562B">
        <w:trPr>
          <w:cantSplit/>
        </w:trPr>
        <w:tc>
          <w:tcPr>
            <w:tcW w:w="180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r>
              <w:t>1</w:t>
            </w:r>
          </w:p>
        </w:tc>
        <w:tc>
          <w:tcPr>
            <w:tcW w:w="6120"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r>
              <w:t xml:space="preserve">The background color is set according to the </w:t>
            </w:r>
            <w:hyperlink w:anchor="Section_cda28b8e07614f108b656c38368f791d" w:history="1">
              <w:r>
                <w:rPr>
                  <w:rStyle w:val="af5"/>
                </w:rPr>
                <w:t>DefaultText</w:t>
              </w:r>
            </w:hyperlink>
            <w:r>
              <w:t xml:space="preserve"> settings of the </w:t>
            </w:r>
            <w:hyperlink w:anchor="Section_f9430fdccd0f40dd93243bdf4ce7cc4c" w:history="1">
              <w:r>
                <w:rPr>
                  <w:rStyle w:val="af5"/>
                </w:rPr>
                <w:t>chart</w:t>
              </w:r>
            </w:hyperlink>
            <w:r>
              <w:t>.</w:t>
            </w:r>
          </w:p>
        </w:tc>
      </w:tr>
    </w:tbl>
    <w:p w:rsidR="003070B7" w:rsidRDefault="003070B7" w:rsidP="003070B7">
      <w:r>
        <w:t>.</w:t>
      </w:r>
    </w:p>
    <w:p w:rsidR="003070B7" w:rsidRDefault="003070B7" w:rsidP="003070B7">
      <w:r>
        <w:rPr>
          <w:b/>
        </w:rPr>
        <w:t xml:space="preserve">rot (3 bits): </w:t>
      </w:r>
      <w:r>
        <w:t xml:space="preserve"> An unsigned integer that specifies text rotation of the axis labels. MUST be a value from the following table:</w:t>
      </w:r>
    </w:p>
    <w:tbl>
      <w:tblPr>
        <w:tblStyle w:val="af7"/>
        <w:tblW w:w="0" w:type="auto"/>
        <w:tblInd w:w="468" w:type="dxa"/>
        <w:tblLook w:val="04A0" w:firstRow="1" w:lastRow="0" w:firstColumn="1" w:lastColumn="0" w:noHBand="0" w:noVBand="1"/>
      </w:tblPr>
      <w:tblGrid>
        <w:gridCol w:w="1800"/>
        <w:gridCol w:w="6120"/>
      </w:tblGrid>
      <w:tr w:rsidR="003070B7" w:rsidTr="0030562B">
        <w:trPr>
          <w:tblHeader/>
        </w:trPr>
        <w:tc>
          <w:tcPr>
            <w:tcW w:w="1800" w:type="dxa"/>
            <w:shd w:val="clear" w:color="auto" w:fill="74D280" w:themeFill="background1" w:themeFillShade="BF"/>
          </w:tcPr>
          <w:p w:rsidR="003070B7" w:rsidRDefault="003070B7" w:rsidP="0030562B">
            <w:pPr>
              <w:pStyle w:val="TableHeaderText"/>
            </w:pPr>
            <w:r>
              <w:t>Value</w:t>
            </w:r>
          </w:p>
        </w:tc>
        <w:tc>
          <w:tcPr>
            <w:tcW w:w="6120" w:type="dxa"/>
            <w:shd w:val="clear" w:color="auto" w:fill="74D280" w:themeFill="background1" w:themeFillShade="BF"/>
          </w:tcPr>
          <w:p w:rsidR="003070B7" w:rsidRDefault="003070B7" w:rsidP="0030562B">
            <w:pPr>
              <w:pStyle w:val="TableHeaderText"/>
            </w:pPr>
            <w:r>
              <w:t>Text Rotation</w:t>
            </w:r>
          </w:p>
        </w:tc>
      </w:tr>
      <w:tr w:rsidR="003070B7" w:rsidTr="0030562B">
        <w:tc>
          <w:tcPr>
            <w:tcW w:w="1800" w:type="dxa"/>
          </w:tcPr>
          <w:p w:rsidR="003070B7" w:rsidRDefault="003070B7" w:rsidP="0030562B">
            <w:pPr>
              <w:pStyle w:val="TableBodyText"/>
            </w:pPr>
            <w:r>
              <w:t>0x0</w:t>
            </w:r>
          </w:p>
        </w:tc>
        <w:tc>
          <w:tcPr>
            <w:tcW w:w="6120" w:type="dxa"/>
          </w:tcPr>
          <w:p w:rsidR="003070B7" w:rsidRDefault="003070B7" w:rsidP="0030562B">
            <w:pPr>
              <w:pStyle w:val="TableBodyText"/>
            </w:pPr>
            <w:r>
              <w:t xml:space="preserve">Text is drawn with the rotation specified by the value of </w:t>
            </w:r>
            <w:r>
              <w:rPr>
                <w:b/>
              </w:rPr>
              <w:t>trot</w:t>
            </w:r>
            <w:r>
              <w:t>.</w:t>
            </w:r>
          </w:p>
        </w:tc>
      </w:tr>
      <w:tr w:rsidR="003070B7" w:rsidTr="0030562B">
        <w:tc>
          <w:tcPr>
            <w:tcW w:w="1800" w:type="dxa"/>
          </w:tcPr>
          <w:p w:rsidR="003070B7" w:rsidRDefault="003070B7" w:rsidP="0030562B">
            <w:pPr>
              <w:pStyle w:val="TableBodyText"/>
            </w:pPr>
            <w:r>
              <w:t>0x1</w:t>
            </w:r>
          </w:p>
        </w:tc>
        <w:tc>
          <w:tcPr>
            <w:tcW w:w="6120" w:type="dxa"/>
          </w:tcPr>
          <w:p w:rsidR="003070B7" w:rsidRDefault="003070B7" w:rsidP="0030562B">
            <w:pPr>
              <w:pStyle w:val="TableBodyText"/>
            </w:pPr>
            <w:r>
              <w:t>Text is drawn stacked, top-to-bottom, with the letters upright.</w:t>
            </w:r>
          </w:p>
        </w:tc>
      </w:tr>
      <w:tr w:rsidR="003070B7" w:rsidTr="0030562B">
        <w:tc>
          <w:tcPr>
            <w:tcW w:w="1800" w:type="dxa"/>
          </w:tcPr>
          <w:p w:rsidR="003070B7" w:rsidRDefault="003070B7" w:rsidP="0030562B">
            <w:pPr>
              <w:pStyle w:val="TableBodyText"/>
            </w:pPr>
            <w:r>
              <w:t>0x2</w:t>
            </w:r>
          </w:p>
        </w:tc>
        <w:tc>
          <w:tcPr>
            <w:tcW w:w="6120" w:type="dxa"/>
          </w:tcPr>
          <w:p w:rsidR="003070B7" w:rsidRDefault="003070B7" w:rsidP="0030562B">
            <w:pPr>
              <w:pStyle w:val="TableBodyText"/>
            </w:pPr>
            <w:r>
              <w:t>Text is drawn rotated at 90 degrees counterclockwise.</w:t>
            </w:r>
          </w:p>
        </w:tc>
      </w:tr>
      <w:tr w:rsidR="003070B7" w:rsidTr="0030562B">
        <w:tc>
          <w:tcPr>
            <w:tcW w:w="1800" w:type="dxa"/>
          </w:tcPr>
          <w:p w:rsidR="003070B7" w:rsidRDefault="003070B7" w:rsidP="0030562B">
            <w:pPr>
              <w:pStyle w:val="TableBodyText"/>
            </w:pPr>
            <w:r>
              <w:t>0x3</w:t>
            </w:r>
          </w:p>
        </w:tc>
        <w:tc>
          <w:tcPr>
            <w:tcW w:w="6120" w:type="dxa"/>
          </w:tcPr>
          <w:p w:rsidR="003070B7" w:rsidRDefault="003070B7" w:rsidP="0030562B">
            <w:pPr>
              <w:pStyle w:val="TableBodyText"/>
            </w:pPr>
            <w:r>
              <w:t>Text is drawn rotated at 90 degrees clockwise.</w:t>
            </w:r>
          </w:p>
        </w:tc>
      </w:tr>
    </w:tbl>
    <w:p w:rsidR="003070B7" w:rsidRDefault="003070B7" w:rsidP="003070B7"/>
    <w:p w:rsidR="003070B7" w:rsidRDefault="003070B7" w:rsidP="003070B7">
      <w:r>
        <w:rPr>
          <w:b/>
        </w:rPr>
        <w:t xml:space="preserve">C - fAutoRot (1 bit): </w:t>
      </w:r>
      <w:r>
        <w:t xml:space="preserve"> A bit that specifies whether the text rotation of the axis label is determined automatically. </w:t>
      </w:r>
    </w:p>
    <w:tbl>
      <w:tblPr>
        <w:tblStyle w:val="Table-ShadedHeader"/>
        <w:tblW w:w="0" w:type="auto"/>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cantSplit/>
          <w:tblHeader/>
        </w:trPr>
        <w:tc>
          <w:tcPr>
            <w:tcW w:w="1800" w:type="dxa"/>
            <w:tcBorders>
              <w:top w:val="single" w:sz="8" w:space="0" w:color="000000"/>
              <w:left w:val="single" w:sz="8" w:space="0" w:color="000000"/>
              <w:bottom w:val="single" w:sz="8" w:space="0" w:color="000000"/>
              <w:right w:val="single" w:sz="8" w:space="0" w:color="000000"/>
            </w:tcBorders>
            <w:shd w:val="clear" w:color="auto" w:fill="BFBFBF"/>
            <w:tcMar>
              <w:top w:w="0" w:type="dxa"/>
              <w:left w:w="108" w:type="dxa"/>
              <w:bottom w:w="0" w:type="dxa"/>
              <w:right w:w="108" w:type="dxa"/>
            </w:tcMar>
            <w:hideMark/>
          </w:tcPr>
          <w:p w:rsidR="003070B7" w:rsidRDefault="003070B7" w:rsidP="0030562B">
            <w:pPr>
              <w:pStyle w:val="TableHeaderText"/>
            </w:pPr>
            <w:r>
              <w:t>Value</w:t>
            </w:r>
          </w:p>
        </w:tc>
        <w:tc>
          <w:tcPr>
            <w:tcW w:w="6120" w:type="dxa"/>
            <w:tcBorders>
              <w:top w:val="single" w:sz="8" w:space="0" w:color="000000"/>
              <w:left w:val="nil"/>
              <w:bottom w:val="single" w:sz="8" w:space="0" w:color="000000"/>
              <w:right w:val="single" w:sz="8" w:space="0" w:color="000000"/>
            </w:tcBorders>
            <w:shd w:val="clear" w:color="auto" w:fill="BFBFBF"/>
            <w:tcMar>
              <w:top w:w="0" w:type="dxa"/>
              <w:left w:w="108" w:type="dxa"/>
              <w:bottom w:w="0" w:type="dxa"/>
              <w:right w:w="108" w:type="dxa"/>
            </w:tcMar>
            <w:hideMark/>
          </w:tcPr>
          <w:p w:rsidR="003070B7" w:rsidRDefault="003070B7" w:rsidP="0030562B">
            <w:pPr>
              <w:pStyle w:val="TableHeaderText"/>
            </w:pPr>
            <w:r>
              <w:t>Meaning</w:t>
            </w:r>
          </w:p>
        </w:tc>
      </w:tr>
      <w:tr w:rsidR="003070B7" w:rsidTr="0030562B">
        <w:trPr>
          <w:cantSplit/>
          <w:trHeight w:val="467"/>
        </w:trPr>
        <w:tc>
          <w:tcPr>
            <w:tcW w:w="180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r>
              <w:t>0</w:t>
            </w:r>
          </w:p>
        </w:tc>
        <w:tc>
          <w:tcPr>
            <w:tcW w:w="6120"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r>
              <w:t xml:space="preserve">The axis labels do not rotate automatically, and follow the rotation specified by </w:t>
            </w:r>
            <w:r>
              <w:rPr>
                <w:b/>
              </w:rPr>
              <w:t>rot</w:t>
            </w:r>
            <w:r>
              <w:t xml:space="preserve"> and </w:t>
            </w:r>
            <w:r>
              <w:rPr>
                <w:b/>
              </w:rPr>
              <w:t>trot</w:t>
            </w:r>
            <w:r>
              <w:t>.</w:t>
            </w:r>
          </w:p>
        </w:tc>
      </w:tr>
      <w:tr w:rsidR="003070B7" w:rsidTr="0030562B">
        <w:trPr>
          <w:cantSplit/>
        </w:trPr>
        <w:tc>
          <w:tcPr>
            <w:tcW w:w="180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r>
              <w:t>1</w:t>
            </w:r>
          </w:p>
        </w:tc>
        <w:tc>
          <w:tcPr>
            <w:tcW w:w="6120"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r>
              <w:t xml:space="preserve">The axis labels rotate as the location of the axis changes and the value of the </w:t>
            </w:r>
            <w:r>
              <w:rPr>
                <w:b/>
              </w:rPr>
              <w:t>rot</w:t>
            </w:r>
            <w:r>
              <w:t xml:space="preserve"> and </w:t>
            </w:r>
            <w:r>
              <w:rPr>
                <w:b/>
              </w:rPr>
              <w:t>trot</w:t>
            </w:r>
            <w:r>
              <w:t xml:space="preserve"> fields MUST be ignored.</w:t>
            </w:r>
          </w:p>
        </w:tc>
      </w:tr>
    </w:tbl>
    <w:p w:rsidR="003070B7" w:rsidRDefault="003070B7" w:rsidP="003070B7">
      <w:r>
        <w:t>.</w:t>
      </w:r>
    </w:p>
    <w:p w:rsidR="003070B7" w:rsidRDefault="003070B7" w:rsidP="003070B7">
      <w:pPr>
        <w:pStyle w:val="Definition-Field"/>
      </w:pPr>
      <w:r>
        <w:rPr>
          <w:b/>
        </w:rPr>
        <w:t xml:space="preserve">unused (8 bits): </w:t>
      </w:r>
      <w:r>
        <w:t>Undefined, and MUST be ignored.</w:t>
      </w:r>
    </w:p>
    <w:p w:rsidR="003070B7" w:rsidRDefault="003070B7" w:rsidP="003070B7">
      <w:r>
        <w:rPr>
          <w:b/>
        </w:rPr>
        <w:t xml:space="preserve">D - iReadingOrder (2 bits): </w:t>
      </w:r>
      <w:r>
        <w:t xml:space="preserve"> An unsigned integer that specifies the </w:t>
      </w:r>
      <w:hyperlink w:anchor="gt_defb8e89-c809-4682-81f3-19c547363361">
        <w:r>
          <w:rPr>
            <w:rStyle w:val="HyperlinkGreen"/>
            <w:b/>
          </w:rPr>
          <w:t>reading order</w:t>
        </w:r>
      </w:hyperlink>
      <w:r>
        <w:t xml:space="preserve"> of the axis labels. MUST be a value from the following table:</w:t>
      </w:r>
    </w:p>
    <w:tbl>
      <w:tblPr>
        <w:tblStyle w:val="Table-ShadedHeader"/>
        <w:tblW w:w="0" w:type="auto"/>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cantSplit/>
          <w:tblHeader/>
        </w:trPr>
        <w:tc>
          <w:tcPr>
            <w:tcW w:w="1800" w:type="dxa"/>
            <w:tcBorders>
              <w:top w:val="single" w:sz="8" w:space="0" w:color="000000"/>
              <w:left w:val="single" w:sz="8" w:space="0" w:color="000000"/>
              <w:bottom w:val="single" w:sz="8" w:space="0" w:color="000000"/>
              <w:right w:val="single" w:sz="8" w:space="0" w:color="000000"/>
            </w:tcBorders>
            <w:shd w:val="clear" w:color="auto" w:fill="BFBFBF"/>
            <w:tcMar>
              <w:top w:w="0" w:type="dxa"/>
              <w:left w:w="108" w:type="dxa"/>
              <w:bottom w:w="0" w:type="dxa"/>
              <w:right w:w="108" w:type="dxa"/>
            </w:tcMar>
            <w:hideMark/>
          </w:tcPr>
          <w:p w:rsidR="003070B7" w:rsidRDefault="003070B7" w:rsidP="0030562B">
            <w:pPr>
              <w:pStyle w:val="TableHeaderText"/>
            </w:pPr>
            <w:r>
              <w:t>Value</w:t>
            </w:r>
          </w:p>
        </w:tc>
        <w:tc>
          <w:tcPr>
            <w:tcW w:w="6120" w:type="dxa"/>
            <w:tcBorders>
              <w:top w:val="single" w:sz="8" w:space="0" w:color="000000"/>
              <w:left w:val="nil"/>
              <w:bottom w:val="single" w:sz="8" w:space="0" w:color="000000"/>
              <w:right w:val="single" w:sz="8" w:space="0" w:color="000000"/>
            </w:tcBorders>
            <w:shd w:val="clear" w:color="auto" w:fill="BFBFBF"/>
            <w:tcMar>
              <w:top w:w="0" w:type="dxa"/>
              <w:left w:w="108" w:type="dxa"/>
              <w:bottom w:w="0" w:type="dxa"/>
              <w:right w:w="108" w:type="dxa"/>
            </w:tcMar>
            <w:hideMark/>
          </w:tcPr>
          <w:p w:rsidR="003070B7" w:rsidRDefault="003070B7" w:rsidP="0030562B">
            <w:pPr>
              <w:pStyle w:val="TableHeaderText"/>
            </w:pPr>
            <w:r>
              <w:t>Meaning</w:t>
            </w:r>
          </w:p>
        </w:tc>
      </w:tr>
      <w:tr w:rsidR="003070B7" w:rsidTr="0030562B">
        <w:trPr>
          <w:cantSplit/>
        </w:trPr>
        <w:tc>
          <w:tcPr>
            <w:tcW w:w="180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r>
              <w:t>0x0</w:t>
            </w:r>
          </w:p>
        </w:tc>
        <w:tc>
          <w:tcPr>
            <w:tcW w:w="6120"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r>
              <w:t xml:space="preserve">The reading order is equal to the </w:t>
            </w:r>
            <w:r>
              <w:rPr>
                <w:b/>
              </w:rPr>
              <w:t>iReadingOrder</w:t>
            </w:r>
            <w:r>
              <w:t xml:space="preserve"> value of the </w:t>
            </w:r>
            <w:hyperlink w:anchor="Section_362cfe7d650949fb81402ad59c16b4c4" w:history="1">
              <w:r>
                <w:rPr>
                  <w:rStyle w:val="af5"/>
                </w:rPr>
                <w:t>Text</w:t>
              </w:r>
            </w:hyperlink>
            <w:r>
              <w:t xml:space="preserve"> record immediately following the closest preceding </w:t>
            </w:r>
            <w:hyperlink w:anchor="Section_8f56b001f57445e0932f84cf30408323" w:history="1">
              <w:r>
                <w:rPr>
                  <w:rStyle w:val="af5"/>
                </w:rPr>
                <w:t>Chart</w:t>
              </w:r>
            </w:hyperlink>
            <w:r>
              <w:t xml:space="preserve">, </w:t>
            </w:r>
            <w:hyperlink w:anchor="Section_02773c0de16b4d6d82f473c8fd18868e" w:history="1">
              <w:r>
                <w:rPr>
                  <w:rStyle w:val="af5"/>
                </w:rPr>
                <w:t>DataFormat</w:t>
              </w:r>
            </w:hyperlink>
            <w:r>
              <w:t xml:space="preserve">, </w:t>
            </w:r>
            <w:hyperlink w:anchor="Section_03d359d915f94e7a8ad1d7b741ed2e21" w:history="1">
              <w:r>
                <w:rPr>
                  <w:rStyle w:val="af5"/>
                </w:rPr>
                <w:t>Legend</w:t>
              </w:r>
            </w:hyperlink>
            <w:r>
              <w:t xml:space="preserve">, </w:t>
            </w:r>
            <w:hyperlink w:anchor="Section_d6eec0192d634c1e8080442af941b462" w:history="1">
              <w:r>
                <w:rPr>
                  <w:rStyle w:val="af5"/>
                </w:rPr>
                <w:t>Series</w:t>
              </w:r>
            </w:hyperlink>
            <w:r>
              <w:t xml:space="preserve"> or </w:t>
            </w:r>
            <w:hyperlink w:anchor="Section_6d0a1b34ab5a450fb4a5f06d9d54ec55" w:history="1">
              <w:r>
                <w:rPr>
                  <w:rStyle w:val="af5"/>
                </w:rPr>
                <w:t>YMult</w:t>
              </w:r>
            </w:hyperlink>
            <w:r>
              <w:t xml:space="preserve"> record where </w:t>
            </w:r>
            <w:r>
              <w:rPr>
                <w:b/>
              </w:rPr>
              <w:t>iReadingOrder</w:t>
            </w:r>
            <w:r>
              <w:t xml:space="preserve"> is not equal to 0x0.  If no such preceding record exists, the DefaultText settings of the chart is used. If the DefaultText settings also specify 0x0, the reading order is determined by the Application.</w:t>
            </w:r>
          </w:p>
        </w:tc>
      </w:tr>
      <w:tr w:rsidR="003070B7" w:rsidTr="0030562B">
        <w:trPr>
          <w:cantSplit/>
        </w:trPr>
        <w:tc>
          <w:tcPr>
            <w:tcW w:w="180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r>
              <w:t>0x1</w:t>
            </w:r>
          </w:p>
        </w:tc>
        <w:tc>
          <w:tcPr>
            <w:tcW w:w="6120"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hyperlink w:anchor="gt_b8c262f8-6c09-457a-9b68-4bf3a08ab067">
              <w:r>
                <w:rPr>
                  <w:rStyle w:val="HyperlinkGreen"/>
                  <w:b/>
                </w:rPr>
                <w:t>Left-to-right</w:t>
              </w:r>
            </w:hyperlink>
          </w:p>
        </w:tc>
      </w:tr>
      <w:tr w:rsidR="003070B7" w:rsidTr="0030562B">
        <w:trPr>
          <w:cantSplit/>
        </w:trPr>
        <w:tc>
          <w:tcPr>
            <w:tcW w:w="180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r>
              <w:t>0x2</w:t>
            </w:r>
          </w:p>
        </w:tc>
        <w:tc>
          <w:tcPr>
            <w:tcW w:w="6120"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hyperlink w:anchor="gt_91359688-7863-4e88-b507-f57b3dada5ec">
              <w:r>
                <w:rPr>
                  <w:rStyle w:val="HyperlinkGreen"/>
                  <w:b/>
                </w:rPr>
                <w:t>Right-to-left</w:t>
              </w:r>
            </w:hyperlink>
          </w:p>
        </w:tc>
      </w:tr>
    </w:tbl>
    <w:p w:rsidR="003070B7" w:rsidRDefault="003070B7" w:rsidP="003070B7"/>
    <w:p w:rsidR="003070B7" w:rsidRDefault="003070B7" w:rsidP="003070B7">
      <w:r>
        <w:rPr>
          <w:b/>
        </w:rPr>
        <w:t xml:space="preserve">icv (2 bytes): </w:t>
      </w:r>
      <w:r>
        <w:t xml:space="preserve"> An </w:t>
      </w:r>
      <w:hyperlink w:anchor="Section_b7160f4eabe8444da76c8f076a007d98" w:history="1">
        <w:r>
          <w:rPr>
            <w:rStyle w:val="af5"/>
          </w:rPr>
          <w:t>Icv</w:t>
        </w:r>
      </w:hyperlink>
      <w:r>
        <w:t xml:space="preserve"> that specifies the color of the text. The color MUST be the same as </w:t>
      </w:r>
      <w:r>
        <w:rPr>
          <w:b/>
        </w:rPr>
        <w:t>rgb</w:t>
      </w:r>
      <w:r>
        <w:t>.</w:t>
      </w:r>
    </w:p>
    <w:p w:rsidR="003070B7" w:rsidRDefault="003070B7" w:rsidP="003070B7">
      <w:r>
        <w:rPr>
          <w:b/>
        </w:rPr>
        <w:t xml:space="preserve">trot (2 bytes): </w:t>
      </w:r>
      <w:r>
        <w:t xml:space="preserve"> An unsigned integer that specifies the axis label’s text rotation. MUST be a value from the following table:</w:t>
      </w:r>
    </w:p>
    <w:tbl>
      <w:tblPr>
        <w:tblStyle w:val="Table-ShadedHeader"/>
        <w:tblW w:w="0" w:type="auto"/>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cantSplit/>
          <w:tblHeader/>
        </w:trPr>
        <w:tc>
          <w:tcPr>
            <w:tcW w:w="1800" w:type="dxa"/>
            <w:tcBorders>
              <w:top w:val="single" w:sz="8" w:space="0" w:color="000000"/>
              <w:left w:val="single" w:sz="8" w:space="0" w:color="000000"/>
              <w:bottom w:val="single" w:sz="8" w:space="0" w:color="000000"/>
              <w:right w:val="single" w:sz="8" w:space="0" w:color="000000"/>
            </w:tcBorders>
            <w:shd w:val="clear" w:color="auto" w:fill="BFBFBF"/>
            <w:tcMar>
              <w:top w:w="0" w:type="dxa"/>
              <w:left w:w="108" w:type="dxa"/>
              <w:bottom w:w="0" w:type="dxa"/>
              <w:right w:w="108" w:type="dxa"/>
            </w:tcMar>
            <w:hideMark/>
          </w:tcPr>
          <w:p w:rsidR="003070B7" w:rsidRDefault="003070B7" w:rsidP="0030562B">
            <w:pPr>
              <w:pStyle w:val="TableHeaderText"/>
            </w:pPr>
            <w:r>
              <w:t>Value</w:t>
            </w:r>
          </w:p>
        </w:tc>
        <w:tc>
          <w:tcPr>
            <w:tcW w:w="6120" w:type="dxa"/>
            <w:tcBorders>
              <w:top w:val="single" w:sz="8" w:space="0" w:color="000000"/>
              <w:left w:val="nil"/>
              <w:bottom w:val="single" w:sz="8" w:space="0" w:color="000000"/>
              <w:right w:val="single" w:sz="8" w:space="0" w:color="000000"/>
            </w:tcBorders>
            <w:shd w:val="clear" w:color="auto" w:fill="BFBFBF"/>
            <w:tcMar>
              <w:top w:w="0" w:type="dxa"/>
              <w:left w:w="108" w:type="dxa"/>
              <w:bottom w:w="0" w:type="dxa"/>
              <w:right w:w="108" w:type="dxa"/>
            </w:tcMar>
            <w:hideMark/>
          </w:tcPr>
          <w:p w:rsidR="003070B7" w:rsidRDefault="003070B7" w:rsidP="0030562B">
            <w:pPr>
              <w:pStyle w:val="TableHeaderText"/>
            </w:pPr>
            <w:r>
              <w:t>Meaning</w:t>
            </w:r>
          </w:p>
        </w:tc>
      </w:tr>
      <w:tr w:rsidR="003070B7" w:rsidTr="0030562B">
        <w:trPr>
          <w:cantSplit/>
        </w:trPr>
        <w:tc>
          <w:tcPr>
            <w:tcW w:w="180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r>
              <w:t>0 to 90</w:t>
            </w:r>
          </w:p>
        </w:tc>
        <w:tc>
          <w:tcPr>
            <w:tcW w:w="6120"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r>
              <w:t>Text rotated 0 to 90 degrees counterclockwise</w:t>
            </w:r>
          </w:p>
        </w:tc>
      </w:tr>
      <w:tr w:rsidR="003070B7" w:rsidTr="0030562B">
        <w:trPr>
          <w:cantSplit/>
        </w:trPr>
        <w:tc>
          <w:tcPr>
            <w:tcW w:w="180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r>
              <w:t>91 to 180</w:t>
            </w:r>
          </w:p>
        </w:tc>
        <w:tc>
          <w:tcPr>
            <w:tcW w:w="6120"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r>
              <w:t xml:space="preserve">Text rotated 1 to 90 degrees clockwise (angle is </w:t>
            </w:r>
            <w:r>
              <w:rPr>
                <w:b/>
              </w:rPr>
              <w:t>trot</w:t>
            </w:r>
            <w:r>
              <w:t xml:space="preserve"> – 90)</w:t>
            </w:r>
          </w:p>
        </w:tc>
      </w:tr>
      <w:tr w:rsidR="003070B7" w:rsidTr="0030562B">
        <w:trPr>
          <w:cantSplit/>
        </w:trPr>
        <w:tc>
          <w:tcPr>
            <w:tcW w:w="180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r>
              <w:t>255</w:t>
            </w:r>
          </w:p>
        </w:tc>
        <w:tc>
          <w:tcPr>
            <w:tcW w:w="6120"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pPr>
            <w:r>
              <w:t>Text top-to-bottom with letters upright</w:t>
            </w:r>
          </w:p>
        </w:tc>
      </w:tr>
    </w:tbl>
    <w:p w:rsidR="003070B7" w:rsidRDefault="003070B7" w:rsidP="003070B7">
      <w:pPr>
        <w:jc w:val="center"/>
      </w:pPr>
    </w:p>
    <w:p w:rsidR="003070B7" w:rsidRDefault="003070B7" w:rsidP="003070B7">
      <w:pPr>
        <w:pStyle w:val="31"/>
        <w:numPr>
          <w:ilvl w:val="0"/>
          <w:numId w:val="0"/>
        </w:numPr>
        <w:tabs>
          <w:tab w:val="left" w:pos="720"/>
        </w:tabs>
        <w:ind w:left="720" w:hanging="720"/>
      </w:pPr>
      <w:bookmarkStart w:id="1427" w:name="Section_ecfc8b81a8884e258632a9edd66e106c"/>
      <w:bookmarkStart w:id="1428" w:name="TopMargin"/>
      <w:bookmarkStart w:id="1429" w:name="_Toc500759589"/>
      <w:r>
        <w:t>2.4.328</w:t>
      </w:r>
      <w:r>
        <w:tab/>
        <w:t>TopMargin</w:t>
      </w:r>
      <w:bookmarkEnd w:id="1427"/>
      <w:bookmarkEnd w:id="1428"/>
      <w:bookmarkEnd w:id="1429"/>
      <w:r>
        <w:fldChar w:fldCharType="begin"/>
      </w:r>
      <w:r>
        <w:instrText xml:space="preserve"> XE "Records:TopMargin" </w:instrText>
      </w:r>
      <w:r>
        <w:fldChar w:fldCharType="end"/>
      </w:r>
      <w:r>
        <w:fldChar w:fldCharType="begin"/>
      </w:r>
      <w:r>
        <w:instrText xml:space="preserve"> XE "TopMargin" </w:instrText>
      </w:r>
      <w:r>
        <w:fldChar w:fldCharType="end"/>
      </w:r>
      <w:r>
        <w:fldChar w:fldCharType="begin"/>
      </w:r>
      <w:r>
        <w:instrText xml:space="preserve"> XE "Details:TopMargin record" </w:instrText>
      </w:r>
      <w:r>
        <w:fldChar w:fldCharType="end"/>
      </w:r>
    </w:p>
    <w:p w:rsidR="003070B7" w:rsidRDefault="003070B7" w:rsidP="003070B7">
      <w:r>
        <w:t xml:space="preserve">The </w:t>
      </w:r>
      <w:r>
        <w:rPr>
          <w:b/>
        </w:rPr>
        <w:t>TopMargin</w:t>
      </w:r>
      <w:r>
        <w:t xml:space="preserve"> record specifies the top margin of the current </w:t>
      </w:r>
      <w:hyperlink w:anchor="gt_0b356926-f9cb-4dc2-a859-71441d62503d">
        <w:r>
          <w:rPr>
            <w:rStyle w:val="HyperlinkGreen"/>
            <w:b/>
          </w:rPr>
          <w:t>sheet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num</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num (8 bytes): </w:t>
      </w:r>
      <w:r>
        <w:t xml:space="preserve">An Xnum (section </w:t>
      </w:r>
      <w:hyperlink w:anchor="Section_f4aa57255bb846a99fb57f0393070a4c" w:history="1">
        <w:r>
          <w:rPr>
            <w:rStyle w:val="af5"/>
          </w:rPr>
          <w:t>2.5.342</w:t>
        </w:r>
      </w:hyperlink>
      <w:r>
        <w:t>) structure that specifies the top margin of the current sheet in inches. The value MUST be greater than or equal to 0 and less than or equal to 49.</w:t>
      </w:r>
    </w:p>
    <w:p w:rsidR="003070B7" w:rsidRDefault="003070B7" w:rsidP="003070B7">
      <w:pPr>
        <w:pStyle w:val="31"/>
        <w:numPr>
          <w:ilvl w:val="0"/>
          <w:numId w:val="0"/>
        </w:numPr>
        <w:tabs>
          <w:tab w:val="left" w:pos="720"/>
        </w:tabs>
        <w:ind w:left="720" w:hanging="720"/>
      </w:pPr>
      <w:bookmarkStart w:id="1430" w:name="Section_638c08e629424783b71b144ccf758fc7"/>
      <w:bookmarkStart w:id="1431" w:name="TxO"/>
      <w:bookmarkStart w:id="1432" w:name="_Toc500759590"/>
      <w:r>
        <w:t>2.4.329</w:t>
      </w:r>
      <w:r>
        <w:tab/>
        <w:t>TxO</w:t>
      </w:r>
      <w:bookmarkEnd w:id="1430"/>
      <w:bookmarkEnd w:id="1431"/>
      <w:bookmarkEnd w:id="1432"/>
      <w:r>
        <w:fldChar w:fldCharType="begin"/>
      </w:r>
      <w:r>
        <w:instrText xml:space="preserve"> XE "Records:TxO" </w:instrText>
      </w:r>
      <w:r>
        <w:fldChar w:fldCharType="end"/>
      </w:r>
      <w:r>
        <w:fldChar w:fldCharType="begin"/>
      </w:r>
      <w:r>
        <w:instrText xml:space="preserve"> XE "TxO" </w:instrText>
      </w:r>
      <w:r>
        <w:fldChar w:fldCharType="end"/>
      </w:r>
      <w:r>
        <w:fldChar w:fldCharType="begin"/>
      </w:r>
      <w:r>
        <w:instrText xml:space="preserve"> XE "Details:TxO record" </w:instrText>
      </w:r>
      <w:r>
        <w:fldChar w:fldCharType="end"/>
      </w:r>
    </w:p>
    <w:p w:rsidR="003070B7" w:rsidRDefault="003070B7" w:rsidP="003070B7">
      <w:r>
        <w:t xml:space="preserve">The </w:t>
      </w:r>
      <w:r>
        <w:rPr>
          <w:b/>
        </w:rPr>
        <w:t>TxO</w:t>
      </w:r>
      <w:r>
        <w:t xml:space="preserve"> record specifies the text in a text box or a </w:t>
      </w:r>
      <w:hyperlink w:anchor="gt_c7858bfa-d4d2-48a7-ac9c-d2e90fbe3590">
        <w:r>
          <w:rPr>
            <w:rStyle w:val="HyperlinkGreen"/>
            <w:b/>
          </w:rPr>
          <w:t>form</w:t>
        </w:r>
      </w:hyperlink>
      <w:r>
        <w:t xml:space="preserve"> control. This record can be followed by a collection of </w:t>
      </w:r>
      <w:hyperlink w:anchor="Section_999fae21d3d942e88290639782460c67" w:history="1">
        <w:r>
          <w:rPr>
            <w:rStyle w:val="af5"/>
          </w:rPr>
          <w:t>Continue</w:t>
        </w:r>
      </w:hyperlink>
      <w:r>
        <w:t xml:space="preserve"> records that specifies additional feature data to complete this record, as follows:</w:t>
      </w:r>
    </w:p>
    <w:p w:rsidR="003070B7" w:rsidRDefault="003070B7" w:rsidP="003070B7">
      <w:pPr>
        <w:ind w:left="360" w:hanging="360"/>
      </w:pPr>
      <w:r>
        <w:rPr>
          <w:rFonts w:ascii="Wingdings" w:hAnsi="Wingdings"/>
        </w:rPr>
        <w:t></w:t>
      </w:r>
      <w:r>
        <w:rPr>
          <w:rFonts w:ascii="Wingdings" w:hAnsi="Wingdings"/>
        </w:rPr>
        <w:tab/>
      </w:r>
      <w:r>
        <w:t xml:space="preserve">If the value of the </w:t>
      </w:r>
      <w:r w:rsidRPr="0011156B">
        <w:rPr>
          <w:b/>
        </w:rPr>
        <w:t>cchText</w:t>
      </w:r>
      <w:r>
        <w:t xml:space="preserve"> field is not zero, this record does not fully specify the text. The rest of the data that MUST be specified is the text string and the </w:t>
      </w:r>
      <w:hyperlink w:anchor="gt_10031ac8-2a26-4200-beee-cd8d9420ca96">
        <w:r w:rsidRPr="0011156B">
          <w:rPr>
            <w:rStyle w:val="HyperlinkGreen"/>
            <w:b/>
          </w:rPr>
          <w:t>formatting runs</w:t>
        </w:r>
      </w:hyperlink>
      <w:r>
        <w:t xml:space="preserve"> information. That data is specified in two sets of following Continue records:</w:t>
      </w:r>
    </w:p>
    <w:p w:rsidR="003070B7" w:rsidRDefault="003070B7" w:rsidP="003070B7">
      <w:pPr>
        <w:ind w:left="1080" w:hanging="360"/>
      </w:pPr>
      <w:r>
        <w:rPr>
          <w:rFonts w:ascii="Wingdings" w:hAnsi="Wingdings"/>
        </w:rPr>
        <w:t></w:t>
      </w:r>
      <w:r>
        <w:rPr>
          <w:rFonts w:ascii="Wingdings" w:hAnsi="Wingdings"/>
        </w:rPr>
        <w:tab/>
      </w:r>
      <w:r w:rsidRPr="0011156B">
        <w:rPr>
          <w:b/>
        </w:rPr>
        <w:t>Text String Specification</w:t>
      </w:r>
      <w:r>
        <w:t xml:space="preserve">: The first set of Continue records specifies the text string. Each of these Continue records contains an </w:t>
      </w:r>
      <w:hyperlink w:anchor="Section_e64abeee2f3a4004b9e33d67e29d6066" w:history="1">
        <w:r>
          <w:rPr>
            <w:rStyle w:val="af5"/>
          </w:rPr>
          <w:t>XLUnicodeStringNoCch</w:t>
        </w:r>
      </w:hyperlink>
      <w:r>
        <w:t xml:space="preserve"> structure that specifies part of the string. The total number of characters in all XLUnicodeStringNoCch MUST be </w:t>
      </w:r>
      <w:r w:rsidRPr="0011156B">
        <w:rPr>
          <w:b/>
        </w:rPr>
        <w:t>cchText</w:t>
      </w:r>
      <w:r>
        <w:t>.</w:t>
      </w:r>
    </w:p>
    <w:p w:rsidR="003070B7" w:rsidRDefault="003070B7" w:rsidP="003070B7">
      <w:pPr>
        <w:ind w:left="1080" w:hanging="360"/>
      </w:pPr>
      <w:r>
        <w:rPr>
          <w:rFonts w:ascii="Wingdings" w:hAnsi="Wingdings"/>
        </w:rPr>
        <w:t></w:t>
      </w:r>
      <w:r>
        <w:rPr>
          <w:rFonts w:ascii="Wingdings" w:hAnsi="Wingdings"/>
        </w:rPr>
        <w:tab/>
      </w:r>
      <w:r>
        <w:t>Formatting Run</w:t>
      </w:r>
      <w:r w:rsidRPr="0011156B">
        <w:rPr>
          <w:b/>
        </w:rPr>
        <w:t xml:space="preserve"> Specification</w:t>
      </w:r>
      <w:r>
        <w:t xml:space="preserve">: The second set of Continue records specifies formatting runs. These Continue records contain a </w:t>
      </w:r>
      <w:hyperlink w:anchor="Section_31cd7d1ef21a4ddea4f42ce911c0a49d" w:history="1">
        <w:r>
          <w:rPr>
            <w:rStyle w:val="af5"/>
          </w:rPr>
          <w:t>TxORuns</w:t>
        </w:r>
      </w:hyperlink>
      <w:r>
        <w:t xml:space="preserve"> structure. If the size of the TxORuns structure is longer than 8,224 bytes, it is split across multiple Continue records.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70" w:type="dxa"/>
          </w:tcPr>
          <w:p w:rsidR="003070B7" w:rsidRDefault="003070B7" w:rsidP="0030562B">
            <w:pPr>
              <w:pStyle w:val="PacketDiagramBodyText"/>
            </w:pPr>
            <w:r>
              <w:t>A</w:t>
            </w:r>
          </w:p>
        </w:tc>
        <w:tc>
          <w:tcPr>
            <w:tcW w:w="810" w:type="dxa"/>
            <w:gridSpan w:val="3"/>
          </w:tcPr>
          <w:p w:rsidR="003070B7" w:rsidRDefault="003070B7" w:rsidP="0030562B">
            <w:pPr>
              <w:pStyle w:val="PacketDiagramBodyText"/>
            </w:pPr>
            <w:r>
              <w:t>B</w:t>
            </w:r>
          </w:p>
        </w:tc>
        <w:tc>
          <w:tcPr>
            <w:tcW w:w="810" w:type="dxa"/>
            <w:gridSpan w:val="3"/>
          </w:tcPr>
          <w:p w:rsidR="003070B7" w:rsidRDefault="003070B7" w:rsidP="0030562B">
            <w:pPr>
              <w:pStyle w:val="PacketDiagramBodyText"/>
            </w:pPr>
            <w:r>
              <w:t>C</w:t>
            </w:r>
          </w:p>
        </w:tc>
        <w:tc>
          <w:tcPr>
            <w:tcW w:w="540" w:type="dxa"/>
            <w:gridSpan w:val="2"/>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1080" w:type="dxa"/>
            <w:gridSpan w:val="4"/>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4320" w:type="dxa"/>
            <w:gridSpan w:val="16"/>
          </w:tcPr>
          <w:p w:rsidR="003070B7" w:rsidRDefault="003070B7" w:rsidP="0030562B">
            <w:pPr>
              <w:pStyle w:val="PacketDiagramBodyText"/>
            </w:pPr>
            <w:r>
              <w:t>rot</w:t>
            </w:r>
          </w:p>
        </w:tc>
      </w:tr>
      <w:tr w:rsidR="003070B7" w:rsidTr="0030562B">
        <w:trPr>
          <w:trHeight w:hRule="exact" w:val="490"/>
        </w:trPr>
        <w:tc>
          <w:tcPr>
            <w:tcW w:w="4320" w:type="dxa"/>
            <w:gridSpan w:val="16"/>
          </w:tcPr>
          <w:p w:rsidR="003070B7" w:rsidRDefault="003070B7" w:rsidP="0030562B">
            <w:pPr>
              <w:pStyle w:val="PacketDiagramBodyText"/>
            </w:pPr>
            <w:r>
              <w:t>reserved4 (optional)</w:t>
            </w:r>
          </w:p>
        </w:tc>
        <w:tc>
          <w:tcPr>
            <w:tcW w:w="4320" w:type="dxa"/>
            <w:gridSpan w:val="16"/>
          </w:tcPr>
          <w:p w:rsidR="003070B7" w:rsidRDefault="003070B7" w:rsidP="0030562B">
            <w:pPr>
              <w:pStyle w:val="PacketDiagramBodyText"/>
            </w:pPr>
            <w:r>
              <w:t>reserved5 (optional)</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4320" w:type="dxa"/>
            <w:gridSpan w:val="16"/>
          </w:tcPr>
          <w:p w:rsidR="003070B7" w:rsidRDefault="003070B7" w:rsidP="0030562B">
            <w:pPr>
              <w:pStyle w:val="PacketDiagramBodyText"/>
            </w:pPr>
            <w:r>
              <w:t>controlInfo (optional)</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cchText</w:t>
            </w:r>
          </w:p>
        </w:tc>
        <w:tc>
          <w:tcPr>
            <w:tcW w:w="4320" w:type="dxa"/>
            <w:gridSpan w:val="16"/>
          </w:tcPr>
          <w:p w:rsidR="003070B7" w:rsidRDefault="003070B7" w:rsidP="0030562B">
            <w:pPr>
              <w:pStyle w:val="PacketDiagramBodyText"/>
            </w:pPr>
            <w:r>
              <w:t>cbRuns</w:t>
            </w:r>
          </w:p>
        </w:tc>
      </w:tr>
      <w:tr w:rsidR="003070B7" w:rsidTr="0030562B">
        <w:trPr>
          <w:trHeight w:hRule="exact" w:val="490"/>
        </w:trPr>
        <w:tc>
          <w:tcPr>
            <w:tcW w:w="4320" w:type="dxa"/>
            <w:gridSpan w:val="16"/>
          </w:tcPr>
          <w:p w:rsidR="003070B7" w:rsidRDefault="003070B7" w:rsidP="0030562B">
            <w:pPr>
              <w:pStyle w:val="PacketDiagramBodyText"/>
            </w:pPr>
            <w:r>
              <w:t>ifntEmpty</w:t>
            </w:r>
          </w:p>
        </w:tc>
        <w:tc>
          <w:tcPr>
            <w:tcW w:w="4320" w:type="dxa"/>
            <w:gridSpan w:val="16"/>
          </w:tcPr>
          <w:p w:rsidR="003070B7" w:rsidRDefault="003070B7" w:rsidP="0030562B">
            <w:pPr>
              <w:pStyle w:val="PacketDiagramBodyText"/>
            </w:pPr>
            <w:r>
              <w:t>fmla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r>
        <w:rPr>
          <w:b/>
        </w:rPr>
        <w:t xml:space="preserve">A - reserved1 (1 bit): </w:t>
      </w:r>
      <w:r>
        <w:t>MUST be zero, and MUST be ignored.</w:t>
      </w:r>
    </w:p>
    <w:p w:rsidR="003070B7" w:rsidRDefault="003070B7" w:rsidP="003070B7">
      <w:r>
        <w:rPr>
          <w:b/>
        </w:rPr>
        <w:t xml:space="preserve">B - hAlignment (3 bits): </w:t>
      </w:r>
      <w:r>
        <w:t xml:space="preserve">An unsigned integer that specifies the </w:t>
      </w:r>
      <w:hyperlink w:anchor="gt_f0e60ca8-51d5-4553-9126-3d89a4d08f90">
        <w:r>
          <w:rPr>
            <w:rStyle w:val="HyperlinkGreen"/>
            <w:b/>
          </w:rPr>
          <w:t>horizontal alignment</w:t>
        </w:r>
      </w:hyperlink>
      <w:r>
        <w:t xml:space="preserve">. The value MUST be one of the values in the following table: </w:t>
      </w:r>
    </w:p>
    <w:p w:rsidR="003070B7" w:rsidRDefault="003070B7" w:rsidP="003070B7"/>
    <w:tbl>
      <w:tblPr>
        <w:tblStyle w:val="af7"/>
        <w:tblW w:w="0" w:type="auto"/>
        <w:tblLook w:val="04A0" w:firstRow="1" w:lastRow="0" w:firstColumn="1" w:lastColumn="0" w:noHBand="0" w:noVBand="1"/>
      </w:tblPr>
      <w:tblGrid>
        <w:gridCol w:w="4428"/>
        <w:gridCol w:w="4428"/>
      </w:tblGrid>
      <w:tr w:rsidR="003070B7" w:rsidTr="0030562B">
        <w:trPr>
          <w:tblHeader/>
        </w:trPr>
        <w:tc>
          <w:tcPr>
            <w:tcW w:w="4428" w:type="dxa"/>
          </w:tcPr>
          <w:p w:rsidR="003070B7" w:rsidRDefault="003070B7" w:rsidP="0030562B">
            <w:pPr>
              <w:pStyle w:val="TableHeaderText"/>
              <w:keepNext/>
              <w:spacing w:before="0" w:after="0"/>
              <w:contextualSpacing/>
            </w:pPr>
            <w:r>
              <w:t>Value</w:t>
            </w:r>
          </w:p>
        </w:tc>
        <w:tc>
          <w:tcPr>
            <w:tcW w:w="4428" w:type="dxa"/>
          </w:tcPr>
          <w:p w:rsidR="003070B7" w:rsidRDefault="003070B7" w:rsidP="0030562B">
            <w:pPr>
              <w:pStyle w:val="TableHeaderText"/>
              <w:keepNext/>
              <w:spacing w:before="0" w:after="0"/>
              <w:contextualSpacing/>
            </w:pPr>
            <w:r>
              <w:t>Meaning</w:t>
            </w:r>
          </w:p>
        </w:tc>
      </w:tr>
      <w:tr w:rsidR="003070B7" w:rsidTr="0030562B">
        <w:tc>
          <w:tcPr>
            <w:tcW w:w="4428" w:type="dxa"/>
          </w:tcPr>
          <w:p w:rsidR="003070B7" w:rsidRDefault="003070B7" w:rsidP="0030562B">
            <w:pPr>
              <w:pStyle w:val="TableBodyText"/>
            </w:pPr>
            <w:r>
              <w:t>1</w:t>
            </w:r>
          </w:p>
        </w:tc>
        <w:tc>
          <w:tcPr>
            <w:tcW w:w="4428" w:type="dxa"/>
          </w:tcPr>
          <w:p w:rsidR="003070B7" w:rsidRDefault="003070B7" w:rsidP="0030562B">
            <w:pPr>
              <w:pStyle w:val="TableBodyText"/>
            </w:pPr>
            <w:r>
              <w:t>Specifies left alignment.</w:t>
            </w:r>
          </w:p>
        </w:tc>
      </w:tr>
      <w:tr w:rsidR="003070B7" w:rsidTr="0030562B">
        <w:tc>
          <w:tcPr>
            <w:tcW w:w="4428" w:type="dxa"/>
          </w:tcPr>
          <w:p w:rsidR="003070B7" w:rsidRDefault="003070B7" w:rsidP="0030562B">
            <w:pPr>
              <w:pStyle w:val="TableBodyText"/>
            </w:pPr>
            <w:r>
              <w:t>2</w:t>
            </w:r>
            <w:bookmarkStart w:id="1433" w:name="Appendix_A_Target_138"/>
            <w:r>
              <w:fldChar w:fldCharType="begin"/>
            </w:r>
            <w:r>
              <w:instrText xml:space="preserve"> HYPERLINK \l "Appendix_A_138" \o "Product behavior note 138" \h </w:instrText>
            </w:r>
            <w:r>
              <w:fldChar w:fldCharType="separate"/>
            </w:r>
            <w:r>
              <w:rPr>
                <w:rStyle w:val="af5"/>
              </w:rPr>
              <w:t>&lt;138&gt;</w:t>
            </w:r>
            <w:r>
              <w:rPr>
                <w:rStyle w:val="af5"/>
              </w:rPr>
              <w:fldChar w:fldCharType="end"/>
            </w:r>
            <w:bookmarkEnd w:id="1433"/>
          </w:p>
        </w:tc>
        <w:tc>
          <w:tcPr>
            <w:tcW w:w="4428" w:type="dxa"/>
          </w:tcPr>
          <w:p w:rsidR="003070B7" w:rsidRDefault="003070B7" w:rsidP="0030562B">
            <w:pPr>
              <w:pStyle w:val="TableBodyText"/>
            </w:pPr>
            <w:r>
              <w:t>Specifies centered alignment.</w:t>
            </w:r>
          </w:p>
        </w:tc>
      </w:tr>
      <w:tr w:rsidR="003070B7" w:rsidTr="0030562B">
        <w:tc>
          <w:tcPr>
            <w:tcW w:w="4428" w:type="dxa"/>
          </w:tcPr>
          <w:p w:rsidR="003070B7" w:rsidRDefault="003070B7" w:rsidP="0030562B">
            <w:pPr>
              <w:pStyle w:val="TableBodyText"/>
            </w:pPr>
            <w:r>
              <w:t>3</w:t>
            </w:r>
          </w:p>
        </w:tc>
        <w:tc>
          <w:tcPr>
            <w:tcW w:w="4428" w:type="dxa"/>
          </w:tcPr>
          <w:p w:rsidR="003070B7" w:rsidRDefault="003070B7" w:rsidP="0030562B">
            <w:pPr>
              <w:pStyle w:val="TableBodyText"/>
            </w:pPr>
            <w:r>
              <w:t>Specifies right alignment.</w:t>
            </w:r>
          </w:p>
        </w:tc>
      </w:tr>
      <w:tr w:rsidR="003070B7" w:rsidTr="0030562B">
        <w:tc>
          <w:tcPr>
            <w:tcW w:w="4428" w:type="dxa"/>
          </w:tcPr>
          <w:p w:rsidR="003070B7" w:rsidRDefault="003070B7" w:rsidP="0030562B">
            <w:pPr>
              <w:pStyle w:val="TableBodyText"/>
            </w:pPr>
            <w:r>
              <w:t>4</w:t>
            </w:r>
          </w:p>
        </w:tc>
        <w:tc>
          <w:tcPr>
            <w:tcW w:w="4428" w:type="dxa"/>
          </w:tcPr>
          <w:p w:rsidR="003070B7" w:rsidRDefault="003070B7" w:rsidP="0030562B">
            <w:pPr>
              <w:pStyle w:val="TableBodyText"/>
            </w:pPr>
            <w:r>
              <w:t>Specifies justify alignment.</w:t>
            </w:r>
          </w:p>
        </w:tc>
      </w:tr>
      <w:tr w:rsidR="003070B7" w:rsidTr="0030562B">
        <w:tc>
          <w:tcPr>
            <w:tcW w:w="4428" w:type="dxa"/>
          </w:tcPr>
          <w:p w:rsidR="003070B7" w:rsidRDefault="003070B7" w:rsidP="0030562B">
            <w:pPr>
              <w:pStyle w:val="TableBodyText"/>
            </w:pPr>
            <w:r>
              <w:t>7</w:t>
            </w:r>
          </w:p>
        </w:tc>
        <w:tc>
          <w:tcPr>
            <w:tcW w:w="4428" w:type="dxa"/>
          </w:tcPr>
          <w:p w:rsidR="003070B7" w:rsidRDefault="003070B7" w:rsidP="0030562B">
            <w:pPr>
              <w:pStyle w:val="TableBodyText"/>
            </w:pPr>
            <w:r>
              <w:t xml:space="preserve">Specifies </w:t>
            </w:r>
            <w:hyperlink w:anchor="gt_11eced66-af2c-4391-8b45-87a60ad41483">
              <w:r>
                <w:rPr>
                  <w:rStyle w:val="HyperlinkGreen"/>
                  <w:b/>
                </w:rPr>
                <w:t>justify distributed</w:t>
              </w:r>
            </w:hyperlink>
            <w:r>
              <w:t xml:space="preserve"> alignment.</w:t>
            </w:r>
          </w:p>
        </w:tc>
      </w:tr>
    </w:tbl>
    <w:p w:rsidR="003070B7" w:rsidRDefault="003070B7" w:rsidP="003070B7"/>
    <w:p w:rsidR="003070B7" w:rsidRDefault="003070B7" w:rsidP="003070B7">
      <w:r>
        <w:rPr>
          <w:b/>
        </w:rPr>
        <w:t xml:space="preserve">C - vAlignment (3 bits): </w:t>
      </w:r>
      <w:r>
        <w:t xml:space="preserve">An unsigned integer that specifies the </w:t>
      </w:r>
      <w:hyperlink w:anchor="gt_5a59a612-2d00-4cb5-9565-952243641878">
        <w:r>
          <w:rPr>
            <w:rStyle w:val="HyperlinkGreen"/>
            <w:b/>
          </w:rPr>
          <w:t>vertical alignment</w:t>
        </w:r>
      </w:hyperlink>
      <w:r>
        <w:t>. The value MUST be one of the values in the following table:</w:t>
      </w:r>
    </w:p>
    <w:p w:rsidR="003070B7" w:rsidRDefault="003070B7" w:rsidP="003070B7"/>
    <w:tbl>
      <w:tblPr>
        <w:tblStyle w:val="af7"/>
        <w:tblW w:w="0" w:type="auto"/>
        <w:tblLook w:val="04A0" w:firstRow="1" w:lastRow="0" w:firstColumn="1" w:lastColumn="0" w:noHBand="0" w:noVBand="1"/>
      </w:tblPr>
      <w:tblGrid>
        <w:gridCol w:w="4428"/>
        <w:gridCol w:w="4428"/>
      </w:tblGrid>
      <w:tr w:rsidR="003070B7" w:rsidTr="0030562B">
        <w:trPr>
          <w:tblHeader/>
        </w:trPr>
        <w:tc>
          <w:tcPr>
            <w:tcW w:w="4428" w:type="dxa"/>
          </w:tcPr>
          <w:p w:rsidR="003070B7" w:rsidRDefault="003070B7" w:rsidP="0030562B">
            <w:pPr>
              <w:pStyle w:val="TableHeaderText"/>
              <w:keepNext/>
              <w:spacing w:before="0" w:after="0"/>
              <w:contextualSpacing/>
            </w:pPr>
            <w:r>
              <w:t>Value</w:t>
            </w:r>
          </w:p>
        </w:tc>
        <w:tc>
          <w:tcPr>
            <w:tcW w:w="4428" w:type="dxa"/>
          </w:tcPr>
          <w:p w:rsidR="003070B7" w:rsidRDefault="003070B7" w:rsidP="0030562B">
            <w:pPr>
              <w:pStyle w:val="TableHeaderText"/>
              <w:keepNext/>
              <w:spacing w:before="0" w:after="0"/>
              <w:contextualSpacing/>
            </w:pPr>
            <w:r>
              <w:t>Meaning</w:t>
            </w:r>
          </w:p>
        </w:tc>
      </w:tr>
      <w:tr w:rsidR="003070B7" w:rsidTr="0030562B">
        <w:tc>
          <w:tcPr>
            <w:tcW w:w="4428" w:type="dxa"/>
          </w:tcPr>
          <w:p w:rsidR="003070B7" w:rsidRDefault="003070B7" w:rsidP="0030562B">
            <w:pPr>
              <w:pStyle w:val="TableBodyText"/>
            </w:pPr>
            <w:r>
              <w:t>1</w:t>
            </w:r>
          </w:p>
        </w:tc>
        <w:tc>
          <w:tcPr>
            <w:tcW w:w="4428" w:type="dxa"/>
          </w:tcPr>
          <w:p w:rsidR="003070B7" w:rsidRDefault="003070B7" w:rsidP="0030562B">
            <w:pPr>
              <w:pStyle w:val="TableBodyText"/>
            </w:pPr>
            <w:r>
              <w:t>Specifies top alignment.</w:t>
            </w:r>
          </w:p>
        </w:tc>
      </w:tr>
      <w:tr w:rsidR="003070B7" w:rsidTr="0030562B">
        <w:tc>
          <w:tcPr>
            <w:tcW w:w="4428" w:type="dxa"/>
          </w:tcPr>
          <w:p w:rsidR="003070B7" w:rsidRDefault="003070B7" w:rsidP="0030562B">
            <w:pPr>
              <w:pStyle w:val="TableBodyText"/>
            </w:pPr>
            <w:r>
              <w:t>2</w:t>
            </w:r>
          </w:p>
        </w:tc>
        <w:tc>
          <w:tcPr>
            <w:tcW w:w="4428" w:type="dxa"/>
          </w:tcPr>
          <w:p w:rsidR="003070B7" w:rsidRDefault="003070B7" w:rsidP="0030562B">
            <w:pPr>
              <w:pStyle w:val="TableBodyText"/>
            </w:pPr>
            <w:r>
              <w:t>Specifies middle alignment.</w:t>
            </w:r>
          </w:p>
        </w:tc>
      </w:tr>
      <w:tr w:rsidR="003070B7" w:rsidTr="0030562B">
        <w:tc>
          <w:tcPr>
            <w:tcW w:w="4428" w:type="dxa"/>
          </w:tcPr>
          <w:p w:rsidR="003070B7" w:rsidRDefault="003070B7" w:rsidP="0030562B">
            <w:pPr>
              <w:pStyle w:val="TableBodyText"/>
            </w:pPr>
            <w:r>
              <w:t>3</w:t>
            </w:r>
          </w:p>
        </w:tc>
        <w:tc>
          <w:tcPr>
            <w:tcW w:w="4428" w:type="dxa"/>
          </w:tcPr>
          <w:p w:rsidR="003070B7" w:rsidRDefault="003070B7" w:rsidP="0030562B">
            <w:pPr>
              <w:pStyle w:val="TableBodyText"/>
            </w:pPr>
            <w:r>
              <w:t>Specifies bottom alignment.</w:t>
            </w:r>
          </w:p>
        </w:tc>
      </w:tr>
      <w:tr w:rsidR="003070B7" w:rsidTr="0030562B">
        <w:tc>
          <w:tcPr>
            <w:tcW w:w="4428" w:type="dxa"/>
          </w:tcPr>
          <w:p w:rsidR="003070B7" w:rsidRDefault="003070B7" w:rsidP="0030562B">
            <w:pPr>
              <w:pStyle w:val="TableBodyText"/>
            </w:pPr>
            <w:r>
              <w:t>4</w:t>
            </w:r>
          </w:p>
        </w:tc>
        <w:tc>
          <w:tcPr>
            <w:tcW w:w="4428" w:type="dxa"/>
          </w:tcPr>
          <w:p w:rsidR="003070B7" w:rsidRDefault="003070B7" w:rsidP="0030562B">
            <w:pPr>
              <w:pStyle w:val="TableBodyText"/>
            </w:pPr>
            <w:r>
              <w:t>Specifies justify alignment</w:t>
            </w:r>
            <w:bookmarkStart w:id="1434" w:name="Appendix_A_Target_139"/>
            <w:r>
              <w:fldChar w:fldCharType="begin"/>
            </w:r>
            <w:r>
              <w:instrText xml:space="preserve"> HYPERLINK \l "Appendix_A_139" \o "Product behavior note 139" \h </w:instrText>
            </w:r>
            <w:r>
              <w:fldChar w:fldCharType="separate"/>
            </w:r>
            <w:r>
              <w:rPr>
                <w:rStyle w:val="af5"/>
                <w:vertAlign w:val="superscript"/>
              </w:rPr>
              <w:t>&lt;139&gt;</w:t>
            </w:r>
            <w:r>
              <w:rPr>
                <w:rStyle w:val="af5"/>
                <w:vertAlign w:val="superscript"/>
              </w:rPr>
              <w:fldChar w:fldCharType="end"/>
            </w:r>
            <w:bookmarkEnd w:id="1434"/>
            <w:r>
              <w:t>.</w:t>
            </w:r>
          </w:p>
        </w:tc>
      </w:tr>
      <w:tr w:rsidR="003070B7" w:rsidTr="0030562B">
        <w:tc>
          <w:tcPr>
            <w:tcW w:w="4428" w:type="dxa"/>
          </w:tcPr>
          <w:p w:rsidR="003070B7" w:rsidRDefault="003070B7" w:rsidP="0030562B">
            <w:pPr>
              <w:pStyle w:val="TableBodyText"/>
            </w:pPr>
            <w:r>
              <w:t>7</w:t>
            </w:r>
          </w:p>
        </w:tc>
        <w:tc>
          <w:tcPr>
            <w:tcW w:w="4428" w:type="dxa"/>
          </w:tcPr>
          <w:p w:rsidR="003070B7" w:rsidRDefault="003070B7" w:rsidP="0030562B">
            <w:pPr>
              <w:pStyle w:val="TableBodyText"/>
            </w:pPr>
            <w:r>
              <w:t>Specifies justify distributed alignment.</w:t>
            </w:r>
          </w:p>
        </w:tc>
      </w:tr>
    </w:tbl>
    <w:p w:rsidR="003070B7" w:rsidRDefault="003070B7" w:rsidP="003070B7"/>
    <w:p w:rsidR="003070B7" w:rsidRDefault="003070B7" w:rsidP="003070B7">
      <w:r>
        <w:rPr>
          <w:b/>
        </w:rPr>
        <w:t xml:space="preserve">D - reserved2 (2 bits): </w:t>
      </w:r>
      <w:r>
        <w:t>MUST be zero, and MUST be ignored.</w:t>
      </w:r>
    </w:p>
    <w:p w:rsidR="003070B7" w:rsidRDefault="003070B7" w:rsidP="003070B7">
      <w:r>
        <w:rPr>
          <w:b/>
        </w:rPr>
        <w:t xml:space="preserve">E - fLockText (1 bit): </w:t>
      </w:r>
      <w:r>
        <w:t xml:space="preserve">A bit that specifies whether the text is </w:t>
      </w:r>
      <w:hyperlink w:anchor="gt_7795ac77-550e-4531-9ce5-327bbde6fa81">
        <w:r>
          <w:rPr>
            <w:rStyle w:val="HyperlinkGreen"/>
            <w:b/>
          </w:rPr>
          <w:t>locked</w:t>
        </w:r>
      </w:hyperlink>
      <w:r>
        <w:t>.</w:t>
      </w:r>
    </w:p>
    <w:p w:rsidR="003070B7" w:rsidRDefault="003070B7" w:rsidP="003070B7">
      <w:r>
        <w:rPr>
          <w:b/>
        </w:rPr>
        <w:t xml:space="preserve">F - reserved3 (4 bits): </w:t>
      </w:r>
      <w:r>
        <w:t>MUST be zero, and MUST be ignored.</w:t>
      </w:r>
    </w:p>
    <w:p w:rsidR="003070B7" w:rsidRDefault="003070B7" w:rsidP="003070B7">
      <w:r>
        <w:rPr>
          <w:b/>
        </w:rPr>
        <w:t xml:space="preserve">G - fJustLast (1 bit): </w:t>
      </w:r>
      <w:r>
        <w:t>A bit that specifies whether the justify alignment or justify distributed alignment is used on the last line of the text in specific versions of the application</w:t>
      </w:r>
      <w:bookmarkStart w:id="1435" w:name="Appendix_A_Target_140"/>
      <w:r>
        <w:fldChar w:fldCharType="begin"/>
      </w:r>
      <w:r>
        <w:instrText xml:space="preserve"> HYPERLINK \l "Appendix_A_140" \o "Product behavior note 140" \h </w:instrText>
      </w:r>
      <w:r>
        <w:fldChar w:fldCharType="separate"/>
      </w:r>
      <w:r>
        <w:rPr>
          <w:rStyle w:val="af5"/>
        </w:rPr>
        <w:t>&lt;140&gt;</w:t>
      </w:r>
      <w:r>
        <w:rPr>
          <w:rStyle w:val="af5"/>
        </w:rPr>
        <w:fldChar w:fldCharType="end"/>
      </w:r>
      <w:bookmarkEnd w:id="1435"/>
      <w:r>
        <w:t>.</w:t>
      </w:r>
    </w:p>
    <w:p w:rsidR="003070B7" w:rsidRDefault="003070B7" w:rsidP="003070B7">
      <w:r>
        <w:rPr>
          <w:b/>
        </w:rPr>
        <w:t xml:space="preserve">H - fSecretEdit (1 bit): </w:t>
      </w:r>
      <w:r>
        <w:t>A bit that specifies whether this is a text box used for typing passwords and hiding the actual characters being typed by the user.</w:t>
      </w:r>
    </w:p>
    <w:p w:rsidR="003070B7" w:rsidRDefault="003070B7" w:rsidP="003070B7">
      <w:r>
        <w:rPr>
          <w:b/>
        </w:rPr>
        <w:t xml:space="preserve">rot (2 bytes): </w:t>
      </w:r>
      <w:r>
        <w:t>An unsigned integer that specifies the orientation of the text within the object boundary. The value MUST be one of the values in the following table:</w:t>
      </w:r>
    </w:p>
    <w:p w:rsidR="003070B7" w:rsidRDefault="003070B7" w:rsidP="003070B7"/>
    <w:tbl>
      <w:tblPr>
        <w:tblStyle w:val="af7"/>
        <w:tblW w:w="0" w:type="auto"/>
        <w:tblLook w:val="04A0" w:firstRow="1" w:lastRow="0" w:firstColumn="1" w:lastColumn="0" w:noHBand="0" w:noVBand="1"/>
      </w:tblPr>
      <w:tblGrid>
        <w:gridCol w:w="3798"/>
        <w:gridCol w:w="5058"/>
      </w:tblGrid>
      <w:tr w:rsidR="003070B7" w:rsidTr="0030562B">
        <w:trPr>
          <w:tblHeader/>
        </w:trPr>
        <w:tc>
          <w:tcPr>
            <w:tcW w:w="3798" w:type="dxa"/>
          </w:tcPr>
          <w:p w:rsidR="003070B7" w:rsidRDefault="003070B7" w:rsidP="0030562B">
            <w:pPr>
              <w:pStyle w:val="TableHeaderText"/>
              <w:keepNext/>
              <w:spacing w:before="0" w:after="0"/>
              <w:contextualSpacing/>
            </w:pPr>
            <w:r>
              <w:t>Value</w:t>
            </w:r>
          </w:p>
        </w:tc>
        <w:tc>
          <w:tcPr>
            <w:tcW w:w="5058" w:type="dxa"/>
          </w:tcPr>
          <w:p w:rsidR="003070B7" w:rsidRDefault="003070B7" w:rsidP="0030562B">
            <w:pPr>
              <w:pStyle w:val="TableHeaderText"/>
              <w:keepNext/>
              <w:spacing w:before="0" w:after="0"/>
              <w:contextualSpacing/>
            </w:pPr>
            <w:r>
              <w:t>Meaning</w:t>
            </w:r>
          </w:p>
        </w:tc>
      </w:tr>
      <w:tr w:rsidR="003070B7" w:rsidTr="0030562B">
        <w:tc>
          <w:tcPr>
            <w:tcW w:w="3798" w:type="dxa"/>
          </w:tcPr>
          <w:p w:rsidR="003070B7" w:rsidRDefault="003070B7" w:rsidP="0030562B">
            <w:pPr>
              <w:pStyle w:val="TableBodyText"/>
            </w:pPr>
            <w:r>
              <w:t>0</w:t>
            </w:r>
          </w:p>
        </w:tc>
        <w:tc>
          <w:tcPr>
            <w:tcW w:w="5058" w:type="dxa"/>
          </w:tcPr>
          <w:p w:rsidR="003070B7" w:rsidRDefault="003070B7" w:rsidP="0030562B">
            <w:pPr>
              <w:pStyle w:val="TableBodyText"/>
            </w:pPr>
            <w:r>
              <w:t>Specifies no rotation.</w:t>
            </w:r>
          </w:p>
        </w:tc>
      </w:tr>
      <w:tr w:rsidR="003070B7" w:rsidTr="0030562B">
        <w:tc>
          <w:tcPr>
            <w:tcW w:w="3798" w:type="dxa"/>
          </w:tcPr>
          <w:p w:rsidR="003070B7" w:rsidRDefault="003070B7" w:rsidP="0030562B">
            <w:pPr>
              <w:pStyle w:val="TableBodyText"/>
            </w:pPr>
            <w:r>
              <w:t>1</w:t>
            </w:r>
          </w:p>
        </w:tc>
        <w:tc>
          <w:tcPr>
            <w:tcW w:w="5058" w:type="dxa"/>
          </w:tcPr>
          <w:p w:rsidR="003070B7" w:rsidRDefault="003070B7" w:rsidP="0030562B">
            <w:pPr>
              <w:pStyle w:val="TableBodyText"/>
            </w:pPr>
            <w:r>
              <w:t>Specifies stacked or vertical orientation.</w:t>
            </w:r>
          </w:p>
        </w:tc>
      </w:tr>
      <w:tr w:rsidR="003070B7" w:rsidTr="0030562B">
        <w:tc>
          <w:tcPr>
            <w:tcW w:w="3798" w:type="dxa"/>
          </w:tcPr>
          <w:p w:rsidR="003070B7" w:rsidRDefault="003070B7" w:rsidP="0030562B">
            <w:pPr>
              <w:pStyle w:val="TableBodyText"/>
            </w:pPr>
            <w:r>
              <w:t>2</w:t>
            </w:r>
          </w:p>
        </w:tc>
        <w:tc>
          <w:tcPr>
            <w:tcW w:w="5058" w:type="dxa"/>
          </w:tcPr>
          <w:p w:rsidR="003070B7" w:rsidRDefault="003070B7" w:rsidP="0030562B">
            <w:pPr>
              <w:pStyle w:val="TableBodyText"/>
            </w:pPr>
            <w:r>
              <w:t>Specifies 90-degree counter-clockwise rotation.</w:t>
            </w:r>
          </w:p>
        </w:tc>
      </w:tr>
      <w:tr w:rsidR="003070B7" w:rsidTr="0030562B">
        <w:tc>
          <w:tcPr>
            <w:tcW w:w="3798" w:type="dxa"/>
          </w:tcPr>
          <w:p w:rsidR="003070B7" w:rsidRDefault="003070B7" w:rsidP="0030562B">
            <w:pPr>
              <w:pStyle w:val="TableBodyText"/>
            </w:pPr>
            <w:r>
              <w:t>3</w:t>
            </w:r>
          </w:p>
        </w:tc>
        <w:tc>
          <w:tcPr>
            <w:tcW w:w="5058" w:type="dxa"/>
          </w:tcPr>
          <w:p w:rsidR="003070B7" w:rsidRDefault="003070B7" w:rsidP="0030562B">
            <w:pPr>
              <w:pStyle w:val="TableBodyText"/>
            </w:pPr>
            <w:r>
              <w:t>Specifies 90-degree clockwise rotation.</w:t>
            </w:r>
          </w:p>
        </w:tc>
      </w:tr>
    </w:tbl>
    <w:p w:rsidR="003070B7" w:rsidRDefault="003070B7" w:rsidP="003070B7"/>
    <w:p w:rsidR="003070B7" w:rsidRDefault="003070B7" w:rsidP="003070B7">
      <w:r>
        <w:rPr>
          <w:b/>
        </w:rPr>
        <w:t xml:space="preserve">reserved4 (2 bytes): </w:t>
      </w:r>
      <w:r>
        <w:t xml:space="preserve">MUST be zero and MUST be ignored. This field MUST exist if and only if the value of </w:t>
      </w:r>
      <w:r>
        <w:rPr>
          <w:b/>
        </w:rPr>
        <w:t>cmo.ot</w:t>
      </w:r>
      <w:r>
        <w:t xml:space="preserve"> in the preceding </w:t>
      </w:r>
      <w:hyperlink w:anchor="Section_dd34df60825040a983a3911476a31ea7" w:history="1">
        <w:r>
          <w:rPr>
            <w:rStyle w:val="af5"/>
          </w:rPr>
          <w:t>Obj</w:t>
        </w:r>
      </w:hyperlink>
      <w:r>
        <w:t xml:space="preserve"> record is not 0, 5, 7, 11, 12 or 14.</w:t>
      </w:r>
    </w:p>
    <w:p w:rsidR="003070B7" w:rsidRDefault="003070B7" w:rsidP="003070B7">
      <w:r>
        <w:rPr>
          <w:b/>
        </w:rPr>
        <w:t xml:space="preserve">reserved5 (4 bytes): </w:t>
      </w:r>
      <w:r>
        <w:t xml:space="preserve">MUST be zero and MUST be ignored. This field MUST exist if and only if the value of </w:t>
      </w:r>
      <w:r>
        <w:rPr>
          <w:b/>
        </w:rPr>
        <w:t>cmo.ot</w:t>
      </w:r>
      <w:r>
        <w:t xml:space="preserve"> in the preceding Obj record is not 0, 5, 7, 11, 12 or 14.</w:t>
      </w:r>
    </w:p>
    <w:p w:rsidR="003070B7" w:rsidRDefault="003070B7" w:rsidP="003070B7">
      <w:pPr>
        <w:pStyle w:val="Definition-Field"/>
      </w:pPr>
      <w:r>
        <w:rPr>
          <w:b/>
        </w:rPr>
        <w:t xml:space="preserve">controlInfo (6 bytes): </w:t>
      </w:r>
      <w:r>
        <w:t xml:space="preserve">An optional </w:t>
      </w:r>
      <w:hyperlink w:anchor="Section_2001936557594b79bd44a8a493b79f3b" w:history="1">
        <w:r>
          <w:rPr>
            <w:rStyle w:val="af5"/>
          </w:rPr>
          <w:t>ControlInfo</w:t>
        </w:r>
      </w:hyperlink>
      <w:r>
        <w:t xml:space="preserve"> structure that specifies the properties for some form controls. The field MUST exist if and only if the value of </w:t>
      </w:r>
      <w:r>
        <w:rPr>
          <w:b/>
        </w:rPr>
        <w:t>cmo.ot</w:t>
      </w:r>
      <w:r>
        <w:t xml:space="preserve"> in the preceding Obj record is 0, 5, 7, 11, 12, or 14.</w:t>
      </w:r>
    </w:p>
    <w:p w:rsidR="003070B7" w:rsidRDefault="003070B7" w:rsidP="003070B7">
      <w:pPr>
        <w:pStyle w:val="Definition-Field"/>
      </w:pPr>
      <w:r>
        <w:rPr>
          <w:b/>
        </w:rPr>
        <w:t xml:space="preserve">cchText (2 bytes): </w:t>
      </w:r>
      <w:r>
        <w:t>An unsigned integer that specifies the number of characters in the text string contained in the Continue records immediately following this record.</w:t>
      </w:r>
    </w:p>
    <w:p w:rsidR="003070B7" w:rsidRDefault="003070B7" w:rsidP="003070B7">
      <w:pPr>
        <w:pStyle w:val="Definition-Field"/>
      </w:pPr>
      <w:r>
        <w:rPr>
          <w:b/>
        </w:rPr>
        <w:t xml:space="preserve">cbRuns (2 bytes): </w:t>
      </w:r>
      <w:r>
        <w:t xml:space="preserve">An unsigned integer that specifies the number of bytes of formatting run information in the TxORuns structure contained in the Continue records following this record.  If </w:t>
      </w:r>
      <w:r>
        <w:rPr>
          <w:b/>
        </w:rPr>
        <w:t>cchText</w:t>
      </w:r>
      <w:r>
        <w:t xml:space="preserve"> is 0, this value MUST be 0. Otherwise, the value MUST be greater than or equal to 16 and MUST be a multiple of 8.</w:t>
      </w:r>
    </w:p>
    <w:p w:rsidR="003070B7" w:rsidRDefault="003070B7" w:rsidP="003070B7">
      <w:r>
        <w:rPr>
          <w:b/>
        </w:rPr>
        <w:t xml:space="preserve">ifntEmpty (2 bytes): </w:t>
      </w:r>
      <w:r>
        <w:t xml:space="preserve">A </w:t>
      </w:r>
      <w:hyperlink w:anchor="Section_b3413c2bca5b498886beab44bfe9e4d3" w:history="1">
        <w:r>
          <w:rPr>
            <w:rStyle w:val="af5"/>
          </w:rPr>
          <w:t>FontIndex</w:t>
        </w:r>
      </w:hyperlink>
      <w:r>
        <w:t xml:space="preserve"> structure that specifies the </w:t>
      </w:r>
      <w:hyperlink w:anchor="gt_f8aa3f46-99d1-49bb-858f-b4bfa546c1c2">
        <w:r>
          <w:rPr>
            <w:rStyle w:val="HyperlinkGreen"/>
            <w:b/>
          </w:rPr>
          <w:t>font</w:t>
        </w:r>
      </w:hyperlink>
      <w:r>
        <w:t xml:space="preserve"> when the value of </w:t>
      </w:r>
      <w:r>
        <w:rPr>
          <w:b/>
        </w:rPr>
        <w:t>cchText</w:t>
      </w:r>
      <w:r>
        <w:t xml:space="preserve"> is 0. </w:t>
      </w:r>
    </w:p>
    <w:p w:rsidR="003070B7" w:rsidRDefault="003070B7" w:rsidP="003070B7">
      <w:r>
        <w:rPr>
          <w:b/>
        </w:rPr>
        <w:t xml:space="preserve">fmla (variable): </w:t>
      </w:r>
      <w:r>
        <w:t xml:space="preserve">An </w:t>
      </w:r>
      <w:hyperlink w:anchor="Section_6859fca9cef1487689170ec88c469357" w:history="1">
        <w:r>
          <w:rPr>
            <w:rStyle w:val="af5"/>
          </w:rPr>
          <w:t>ObjFmla</w:t>
        </w:r>
      </w:hyperlink>
      <w:r>
        <w:t xml:space="preserve"> structure that specifies the </w:t>
      </w:r>
      <w:hyperlink w:anchor="Section_a795978bfa7845788e2dc07d78edae0e" w:history="1">
        <w:r>
          <w:rPr>
            <w:rStyle w:val="af5"/>
          </w:rPr>
          <w:t>parsed expression</w:t>
        </w:r>
      </w:hyperlink>
      <w:r>
        <w:t xml:space="preserve"> of the formula (section </w:t>
      </w:r>
      <w:hyperlink w:anchor="Section_e7625cc83da94154b44949cf1bbd9703" w:history="1">
        <w:r>
          <w:rPr>
            <w:rStyle w:val="af5"/>
          </w:rPr>
          <w:t>2.2.2</w:t>
        </w:r>
      </w:hyperlink>
      <w:r>
        <w:t>) for the text.</w:t>
      </w:r>
    </w:p>
    <w:p w:rsidR="003070B7" w:rsidRDefault="003070B7" w:rsidP="003070B7">
      <w:pPr>
        <w:pStyle w:val="31"/>
        <w:numPr>
          <w:ilvl w:val="0"/>
          <w:numId w:val="0"/>
        </w:numPr>
        <w:tabs>
          <w:tab w:val="left" w:pos="720"/>
        </w:tabs>
        <w:ind w:left="720" w:hanging="720"/>
      </w:pPr>
      <w:bookmarkStart w:id="1436" w:name="Section_a61f99d2b81b4105a6b8a12d9e7dc45b"/>
      <w:bookmarkStart w:id="1437" w:name="TxtQry"/>
      <w:bookmarkStart w:id="1438" w:name="_Toc500759591"/>
      <w:r>
        <w:t>2.4.330</w:t>
      </w:r>
      <w:r>
        <w:tab/>
        <w:t>TxtQry</w:t>
      </w:r>
      <w:bookmarkEnd w:id="1436"/>
      <w:bookmarkEnd w:id="1437"/>
      <w:bookmarkEnd w:id="1438"/>
      <w:r>
        <w:fldChar w:fldCharType="begin"/>
      </w:r>
      <w:r>
        <w:instrText xml:space="preserve"> XE "Records:TxtQry" </w:instrText>
      </w:r>
      <w:r>
        <w:fldChar w:fldCharType="end"/>
      </w:r>
      <w:r>
        <w:fldChar w:fldCharType="begin"/>
      </w:r>
      <w:r>
        <w:instrText xml:space="preserve"> XE "TxtQry" </w:instrText>
      </w:r>
      <w:r>
        <w:fldChar w:fldCharType="end"/>
      </w:r>
      <w:r>
        <w:fldChar w:fldCharType="begin"/>
      </w:r>
      <w:r>
        <w:instrText xml:space="preserve"> XE "Details:TxtQry record" </w:instrText>
      </w:r>
      <w:r>
        <w:fldChar w:fldCharType="end"/>
      </w:r>
    </w:p>
    <w:p w:rsidR="003070B7" w:rsidRDefault="003070B7" w:rsidP="003070B7">
      <w:r>
        <w:t xml:space="preserve">The </w:t>
      </w:r>
      <w:r>
        <w:rPr>
          <w:b/>
        </w:rPr>
        <w:t>TxtQry</w:t>
      </w:r>
      <w:r>
        <w:t xml:space="preserve"> record specifies information for a </w:t>
      </w:r>
      <w:hyperlink w:anchor="gt_c636d3ce-a120-4acf-91ac-40b3ec79593a">
        <w:r>
          <w:rPr>
            <w:rStyle w:val="HyperlinkGreen"/>
            <w:b/>
          </w:rPr>
          <w:t>text query</w:t>
        </w:r>
      </w:hyperlink>
      <w:r>
        <w:t xml:space="preserve"> and that specifies the beginning of a collection of </w:t>
      </w:r>
      <w:hyperlink w:anchor="Section_48ec5507dc4c49049590a32423145f0e" w:history="1">
        <w:r>
          <w:rPr>
            <w:rStyle w:val="af5"/>
          </w:rPr>
          <w:t>ExtString</w:t>
        </w:r>
      </w:hyperlink>
      <w:r>
        <w:t xml:space="preserve"> records, as defined by the </w:t>
      </w:r>
      <w:hyperlink w:anchor="Section_f41c06f2905749a18c3fa4a4d211fc56" w:history="1">
        <w:r>
          <w:rPr>
            <w:rStyle w:val="af5"/>
          </w:rPr>
          <w:t>Worksheet substream</w:t>
        </w:r>
      </w:hyperlink>
      <w:r>
        <w:t xml:space="preserve"> </w:t>
      </w:r>
      <w:hyperlink w:anchor="gt_24ddbbb4-b79e-4419-96ec-0fdd229c9ebf">
        <w:r>
          <w:rPr>
            <w:rStyle w:val="HyperlinkGreen"/>
            <w:b/>
          </w:rPr>
          <w:t>ABNF</w:t>
        </w:r>
      </w:hyperlink>
      <w:r>
        <w:t xml:space="preserve">.  The collection of ExtString records specifies the </w:t>
      </w:r>
      <w:hyperlink w:anchor="gt_03a9d0ca-2f10-4f3d-b910-052714a96f7d">
        <w:r>
          <w:rPr>
            <w:rStyle w:val="HyperlinkGreen"/>
            <w:b/>
          </w:rPr>
          <w:t>connection string</w:t>
        </w:r>
      </w:hyperlink>
      <w:r>
        <w:t xml:space="preserve"> for a </w:t>
      </w:r>
      <w:hyperlink w:anchor="gt_37fbc661-f744-48fa-9d8e-f34513cab9c2">
        <w:r>
          <w:rPr>
            <w:rStyle w:val="HyperlinkGreen"/>
            <w:b/>
          </w:rPr>
          <w:t>query</w:t>
        </w:r>
      </w:hyperlink>
      <w:r>
        <w:t xml:space="preserve"> that retrieves </w:t>
      </w:r>
      <w:hyperlink w:anchor="gt_6eba82a0-dd74-46f6-90cc-3cf1b298d69e">
        <w:r>
          <w:rPr>
            <w:rStyle w:val="HyperlinkGreen"/>
            <w:b/>
          </w:rPr>
          <w:t>external data</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rt</w:t>
            </w:r>
          </w:p>
        </w:tc>
        <w:tc>
          <w:tcPr>
            <w:tcW w:w="4320" w:type="dxa"/>
            <w:gridSpan w:val="16"/>
          </w:tcPr>
          <w:p w:rsidR="003070B7" w:rsidRDefault="003070B7" w:rsidP="0030562B">
            <w:pPr>
              <w:pStyle w:val="PacketDiagramBodyText"/>
            </w:pPr>
            <w:r>
              <w:t>reserved</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540" w:type="dxa"/>
            <w:gridSpan w:val="2"/>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0" w:type="dxa"/>
            <w:gridSpan w:val="10"/>
          </w:tcPr>
          <w:p w:rsidR="003070B7" w:rsidRDefault="003070B7" w:rsidP="0030562B">
            <w:pPr>
              <w:pStyle w:val="PacketDiagramBodyText"/>
            </w:pPr>
            <w:r>
              <w:t>iCpidNew</w:t>
            </w:r>
          </w:p>
        </w:tc>
        <w:tc>
          <w:tcPr>
            <w:tcW w:w="270" w:type="dxa"/>
          </w:tcPr>
          <w:p w:rsidR="003070B7" w:rsidRDefault="003070B7" w:rsidP="0030562B">
            <w:pPr>
              <w:pStyle w:val="PacketDiagramBodyText"/>
            </w:pPr>
            <w:r>
              <w:t>E</w:t>
            </w:r>
          </w:p>
        </w:tc>
        <w:tc>
          <w:tcPr>
            <w:tcW w:w="4320" w:type="dxa"/>
            <w:gridSpan w:val="16"/>
          </w:tcPr>
          <w:p w:rsidR="003070B7" w:rsidRDefault="003070B7" w:rsidP="0030562B">
            <w:pPr>
              <w:pStyle w:val="PacketDiagramBodyText"/>
            </w:pPr>
            <w:r>
              <w:t>unused1</w:t>
            </w:r>
          </w:p>
        </w:tc>
      </w:tr>
      <w:tr w:rsidR="003070B7" w:rsidTr="0030562B">
        <w:trPr>
          <w:trHeight w:hRule="exact" w:val="490"/>
        </w:trPr>
        <w:tc>
          <w:tcPr>
            <w:tcW w:w="8640" w:type="dxa"/>
            <w:gridSpan w:val="32"/>
          </w:tcPr>
          <w:p w:rsidR="003070B7" w:rsidRDefault="003070B7" w:rsidP="0030562B">
            <w:pPr>
              <w:pStyle w:val="PacketDiagramBodyText"/>
            </w:pPr>
            <w:r>
              <w:t>rowStartAt</w:t>
            </w:r>
          </w:p>
        </w:tc>
      </w:tr>
      <w:tr w:rsidR="003070B7" w:rsidTr="0030562B">
        <w:trPr>
          <w:trHeight w:hRule="exact" w:val="490"/>
        </w:trPr>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c>
          <w:tcPr>
            <w:tcW w:w="270" w:type="dxa"/>
          </w:tcPr>
          <w:p w:rsidR="003070B7" w:rsidRDefault="003070B7" w:rsidP="0030562B">
            <w:pPr>
              <w:pStyle w:val="PacketDiagramBodyText"/>
            </w:pPr>
            <w:r>
              <w:t>K</w:t>
            </w:r>
          </w:p>
        </w:tc>
        <w:tc>
          <w:tcPr>
            <w:tcW w:w="540" w:type="dxa"/>
            <w:gridSpan w:val="2"/>
          </w:tcPr>
          <w:p w:rsidR="003070B7" w:rsidRDefault="003070B7" w:rsidP="0030562B">
            <w:pPr>
              <w:pStyle w:val="PacketDiagramBodyText"/>
            </w:pPr>
            <w:r>
              <w:t>L</w:t>
            </w:r>
          </w:p>
        </w:tc>
        <w:tc>
          <w:tcPr>
            <w:tcW w:w="4320" w:type="dxa"/>
            <w:gridSpan w:val="16"/>
          </w:tcPr>
          <w:p w:rsidR="003070B7" w:rsidRDefault="003070B7" w:rsidP="0030562B">
            <w:pPr>
              <w:pStyle w:val="PacketDiagramBodyText"/>
            </w:pPr>
            <w:r>
              <w:t>chCustom</w:t>
            </w:r>
          </w:p>
        </w:tc>
        <w:tc>
          <w:tcPr>
            <w:tcW w:w="2160" w:type="dxa"/>
            <w:gridSpan w:val="8"/>
          </w:tcPr>
          <w:p w:rsidR="003070B7" w:rsidRDefault="003070B7" w:rsidP="0030562B">
            <w:pPr>
              <w:pStyle w:val="PacketDiagramBodyText"/>
            </w:pPr>
            <w:r>
              <w:t>unused2</w:t>
            </w:r>
          </w:p>
        </w:tc>
      </w:tr>
      <w:tr w:rsidR="003070B7" w:rsidTr="0030562B">
        <w:trPr>
          <w:trHeight w:hRule="exact" w:val="490"/>
        </w:trPr>
        <w:tc>
          <w:tcPr>
            <w:tcW w:w="8640" w:type="dxa"/>
            <w:gridSpan w:val="32"/>
          </w:tcPr>
          <w:p w:rsidR="003070B7" w:rsidRDefault="003070B7" w:rsidP="0030562B">
            <w:pPr>
              <w:pStyle w:val="PacketDiagramBodyText"/>
            </w:pPr>
            <w:r>
              <w:t>itwf</w:t>
            </w:r>
          </w:p>
        </w:tc>
      </w:tr>
      <w:tr w:rsidR="003070B7" w:rsidTr="0030562B">
        <w:trPr>
          <w:trHeight w:hRule="exact" w:val="490"/>
        </w:trPr>
        <w:tc>
          <w:tcPr>
            <w:tcW w:w="2160" w:type="dxa"/>
            <w:gridSpan w:val="8"/>
          </w:tcPr>
          <w:p w:rsidR="003070B7" w:rsidRDefault="003070B7" w:rsidP="0030562B">
            <w:pPr>
              <w:pStyle w:val="PacketDiagramBodyText"/>
            </w:pPr>
            <w:r>
              <w:t>chDecimal</w:t>
            </w:r>
          </w:p>
        </w:tc>
        <w:tc>
          <w:tcPr>
            <w:tcW w:w="2160" w:type="dxa"/>
            <w:gridSpan w:val="8"/>
          </w:tcPr>
          <w:p w:rsidR="003070B7" w:rsidRDefault="003070B7" w:rsidP="0030562B">
            <w:pPr>
              <w:pStyle w:val="PacketDiagramBodyText"/>
            </w:pPr>
            <w:r>
              <w:t>chThousSep</w:t>
            </w:r>
          </w:p>
        </w:tc>
        <w:tc>
          <w:tcPr>
            <w:tcW w:w="4320" w:type="dxa"/>
            <w:gridSpan w:val="16"/>
          </w:tcPr>
          <w:p w:rsidR="003070B7" w:rsidRDefault="003070B7" w:rsidP="0030562B">
            <w:pPr>
              <w:pStyle w:val="PacketDiagramBodyText"/>
            </w:pPr>
            <w:r>
              <w:t>rgtxtwf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rgchFile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rt (2 bytes): </w:t>
      </w:r>
      <w:r>
        <w:t xml:space="preserve"> An unsigned integer that specifies the record type. MUST be 0x0805.</w:t>
      </w:r>
    </w:p>
    <w:p w:rsidR="003070B7" w:rsidRDefault="003070B7" w:rsidP="003070B7">
      <w:pPr>
        <w:pStyle w:val="Definition-Field"/>
      </w:pPr>
      <w:r>
        <w:rPr>
          <w:b/>
        </w:rPr>
        <w:t xml:space="preserve">reserved (2 bytes): </w:t>
      </w:r>
      <w:r>
        <w:t>MUST be zero, and MUST be ignored.</w:t>
      </w:r>
    </w:p>
    <w:p w:rsidR="003070B7" w:rsidRDefault="003070B7" w:rsidP="003070B7">
      <w:pPr>
        <w:pStyle w:val="Definition-Field"/>
      </w:pPr>
      <w:r>
        <w:rPr>
          <w:b/>
        </w:rPr>
        <w:t xml:space="preserve">A - fFile (1 bit): </w:t>
      </w:r>
      <w:r>
        <w:t xml:space="preserve"> A bit that specifies that the query was generated from an import text file action.  MUST be 1.</w:t>
      </w:r>
    </w:p>
    <w:p w:rsidR="003070B7" w:rsidRDefault="003070B7" w:rsidP="003070B7">
      <w:pPr>
        <w:pStyle w:val="Definition-Field"/>
      </w:pPr>
      <w:r>
        <w:rPr>
          <w:b/>
        </w:rPr>
        <w:t xml:space="preserve">B - fDelimited (1 bit): </w:t>
      </w:r>
      <w:r>
        <w:t xml:space="preserve"> A bit that specifies whether the data is delimited. MUST be a value from the following table:</w:t>
      </w:r>
    </w:p>
    <w:tbl>
      <w:tblPr>
        <w:tblStyle w:val="Table-ShadedHeaderIndented"/>
        <w:tblW w:w="0" w:type="auto"/>
        <w:tblLook w:val="04A0" w:firstRow="1" w:lastRow="0" w:firstColumn="1" w:lastColumn="0" w:noHBand="0" w:noVBand="1"/>
      </w:tblPr>
      <w:tblGrid>
        <w:gridCol w:w="828"/>
        <w:gridCol w:w="80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828" w:type="dxa"/>
            <w:shd w:val="clear" w:color="auto" w:fill="53C862" w:themeFill="background1" w:themeFillShade="A6"/>
          </w:tcPr>
          <w:p w:rsidR="003070B7" w:rsidRDefault="003070B7" w:rsidP="0030562B">
            <w:pPr>
              <w:pStyle w:val="TableHeaderText"/>
              <w:spacing w:before="0" w:after="0"/>
            </w:pPr>
            <w:r>
              <w:t>Value</w:t>
            </w:r>
          </w:p>
        </w:tc>
        <w:tc>
          <w:tcPr>
            <w:tcW w:w="8028" w:type="dxa"/>
            <w:shd w:val="clear" w:color="auto" w:fill="53C862" w:themeFill="background1" w:themeFillShade="A6"/>
          </w:tcPr>
          <w:p w:rsidR="003070B7" w:rsidRDefault="003070B7" w:rsidP="0030562B">
            <w:pPr>
              <w:pStyle w:val="TableHeaderText"/>
              <w:spacing w:before="0" w:after="0"/>
            </w:pPr>
            <w:r>
              <w:t>Meaning</w:t>
            </w:r>
          </w:p>
        </w:tc>
      </w:tr>
      <w:tr w:rsidR="003070B7" w:rsidTr="0030562B">
        <w:tc>
          <w:tcPr>
            <w:tcW w:w="828" w:type="dxa"/>
          </w:tcPr>
          <w:p w:rsidR="003070B7" w:rsidRDefault="003070B7" w:rsidP="0030562B">
            <w:pPr>
              <w:pStyle w:val="TableBodyText"/>
              <w:spacing w:before="0" w:after="0"/>
            </w:pPr>
            <w:r>
              <w:t>0x0</w:t>
            </w:r>
          </w:p>
        </w:tc>
        <w:tc>
          <w:tcPr>
            <w:tcW w:w="8028" w:type="dxa"/>
          </w:tcPr>
          <w:p w:rsidR="003070B7" w:rsidRDefault="003070B7" w:rsidP="0030562B">
            <w:pPr>
              <w:pStyle w:val="TableBodyText"/>
              <w:spacing w:before="0" w:after="0"/>
            </w:pPr>
            <w:r>
              <w:t>The data fields are of fixed size.</w:t>
            </w:r>
          </w:p>
        </w:tc>
      </w:tr>
      <w:tr w:rsidR="003070B7" w:rsidTr="0030562B">
        <w:tc>
          <w:tcPr>
            <w:tcW w:w="828" w:type="dxa"/>
          </w:tcPr>
          <w:p w:rsidR="003070B7" w:rsidRDefault="003070B7" w:rsidP="0030562B">
            <w:pPr>
              <w:pStyle w:val="TableBodyText"/>
              <w:spacing w:before="0" w:after="0"/>
            </w:pPr>
            <w:r>
              <w:t>0x1</w:t>
            </w:r>
          </w:p>
        </w:tc>
        <w:tc>
          <w:tcPr>
            <w:tcW w:w="8028" w:type="dxa"/>
          </w:tcPr>
          <w:p w:rsidR="003070B7" w:rsidRDefault="003070B7" w:rsidP="0030562B">
            <w:pPr>
              <w:pStyle w:val="TableBodyText"/>
              <w:spacing w:before="0" w:after="0"/>
            </w:pPr>
            <w:r>
              <w:t>The data is delimited.</w:t>
            </w:r>
          </w:p>
        </w:tc>
      </w:tr>
    </w:tbl>
    <w:p w:rsidR="003070B7" w:rsidRDefault="003070B7" w:rsidP="003070B7"/>
    <w:p w:rsidR="003070B7" w:rsidRDefault="003070B7" w:rsidP="003070B7">
      <w:pPr>
        <w:pStyle w:val="Definition-Field"/>
      </w:pPr>
      <w:r>
        <w:rPr>
          <w:b/>
        </w:rPr>
        <w:t xml:space="preserve">C - iCpid (2 bits): </w:t>
      </w:r>
      <w:r>
        <w:t xml:space="preserve"> An unsigned integer that specifies the </w:t>
      </w:r>
      <w:hyperlink w:anchor="gt_210637d9-9634-4652-a935-ded3cd434f38">
        <w:r>
          <w:rPr>
            <w:rStyle w:val="HyperlinkGreen"/>
            <w:b/>
          </w:rPr>
          <w:t>code page</w:t>
        </w:r>
      </w:hyperlink>
      <w:r>
        <w:t xml:space="preserve"> used for the origin of the file. This value is unused when the value of the </w:t>
      </w:r>
      <w:r>
        <w:rPr>
          <w:b/>
        </w:rPr>
        <w:t xml:space="preserve">fUseNewiCpid </w:t>
      </w:r>
      <w:r>
        <w:t xml:space="preserve">field is equal to 1 and the value of the </w:t>
      </w:r>
      <w:r>
        <w:rPr>
          <w:b/>
        </w:rPr>
        <w:t xml:space="preserve">iCpidNew </w:t>
      </w:r>
      <w:r>
        <w:t>field is greater than 2. MUST be a value from the following table:</w:t>
      </w:r>
    </w:p>
    <w:tbl>
      <w:tblPr>
        <w:tblStyle w:val="Table-ShadedHeaderIndented"/>
        <w:tblW w:w="0" w:type="auto"/>
        <w:tblLook w:val="04A0" w:firstRow="1" w:lastRow="0" w:firstColumn="1" w:lastColumn="0" w:noHBand="0" w:noVBand="1"/>
      </w:tblPr>
      <w:tblGrid>
        <w:gridCol w:w="828"/>
        <w:gridCol w:w="80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828" w:type="dxa"/>
            <w:shd w:val="clear" w:color="auto" w:fill="53C862" w:themeFill="background1" w:themeFillShade="A6"/>
          </w:tcPr>
          <w:p w:rsidR="003070B7" w:rsidRDefault="003070B7" w:rsidP="0030562B">
            <w:pPr>
              <w:pStyle w:val="TableHeaderText"/>
              <w:spacing w:before="0" w:after="0"/>
            </w:pPr>
            <w:r>
              <w:t>Value</w:t>
            </w:r>
          </w:p>
        </w:tc>
        <w:tc>
          <w:tcPr>
            <w:tcW w:w="8028" w:type="dxa"/>
            <w:shd w:val="clear" w:color="auto" w:fill="53C862" w:themeFill="background1" w:themeFillShade="A6"/>
          </w:tcPr>
          <w:p w:rsidR="003070B7" w:rsidRDefault="003070B7" w:rsidP="0030562B">
            <w:pPr>
              <w:pStyle w:val="TableHeaderText"/>
              <w:spacing w:before="0" w:after="0"/>
            </w:pPr>
            <w:r>
              <w:t>Meaning</w:t>
            </w:r>
          </w:p>
        </w:tc>
      </w:tr>
      <w:tr w:rsidR="003070B7" w:rsidTr="0030562B">
        <w:tc>
          <w:tcPr>
            <w:tcW w:w="828" w:type="dxa"/>
          </w:tcPr>
          <w:p w:rsidR="003070B7" w:rsidRDefault="003070B7" w:rsidP="0030562B">
            <w:pPr>
              <w:pStyle w:val="TableBodyText"/>
              <w:spacing w:before="0" w:after="0"/>
            </w:pPr>
            <w:r>
              <w:t>0x0</w:t>
            </w:r>
          </w:p>
        </w:tc>
        <w:tc>
          <w:tcPr>
            <w:tcW w:w="8028" w:type="dxa"/>
          </w:tcPr>
          <w:p w:rsidR="003070B7" w:rsidRDefault="003070B7" w:rsidP="0030562B">
            <w:pPr>
              <w:pStyle w:val="TableBodyText"/>
              <w:spacing w:before="0" w:after="0"/>
            </w:pPr>
            <w:r>
              <w:t>Macintosh</w:t>
            </w:r>
          </w:p>
        </w:tc>
      </w:tr>
      <w:tr w:rsidR="003070B7" w:rsidTr="0030562B">
        <w:tc>
          <w:tcPr>
            <w:tcW w:w="828" w:type="dxa"/>
          </w:tcPr>
          <w:p w:rsidR="003070B7" w:rsidRDefault="003070B7" w:rsidP="0030562B">
            <w:pPr>
              <w:pStyle w:val="TableBodyText"/>
              <w:spacing w:before="0" w:after="0"/>
            </w:pPr>
            <w:r>
              <w:t>0x1</w:t>
            </w:r>
          </w:p>
        </w:tc>
        <w:tc>
          <w:tcPr>
            <w:tcW w:w="8028" w:type="dxa"/>
          </w:tcPr>
          <w:p w:rsidR="003070B7" w:rsidRDefault="003070B7" w:rsidP="0030562B">
            <w:pPr>
              <w:pStyle w:val="TableBodyText"/>
              <w:spacing w:before="0" w:after="0"/>
            </w:pPr>
            <w:r>
              <w:t>Windows (ANSI)</w:t>
            </w:r>
          </w:p>
        </w:tc>
      </w:tr>
      <w:tr w:rsidR="003070B7" w:rsidTr="0030562B">
        <w:tc>
          <w:tcPr>
            <w:tcW w:w="828" w:type="dxa"/>
          </w:tcPr>
          <w:p w:rsidR="003070B7" w:rsidRDefault="003070B7" w:rsidP="0030562B">
            <w:pPr>
              <w:pStyle w:val="TableBodyText"/>
              <w:spacing w:before="0" w:after="0"/>
            </w:pPr>
            <w:r>
              <w:t>0x2</w:t>
            </w:r>
          </w:p>
        </w:tc>
        <w:tc>
          <w:tcPr>
            <w:tcW w:w="8028" w:type="dxa"/>
          </w:tcPr>
          <w:p w:rsidR="003070B7" w:rsidRDefault="003070B7" w:rsidP="0030562B">
            <w:pPr>
              <w:pStyle w:val="TableBodyText"/>
              <w:spacing w:before="0" w:after="0"/>
            </w:pPr>
            <w:r>
              <w:t>MS-DOS (PC-8)</w:t>
            </w:r>
          </w:p>
        </w:tc>
      </w:tr>
    </w:tbl>
    <w:p w:rsidR="003070B7" w:rsidRDefault="003070B7" w:rsidP="003070B7"/>
    <w:p w:rsidR="003070B7" w:rsidRDefault="003070B7" w:rsidP="003070B7">
      <w:pPr>
        <w:pStyle w:val="Definition-Field"/>
      </w:pPr>
      <w:r>
        <w:rPr>
          <w:b/>
        </w:rPr>
        <w:t xml:space="preserve">D - fPromptForFile (1 bit): </w:t>
      </w:r>
      <w:r>
        <w:t xml:space="preserve"> A bit that specifies whether a file name is prompted for on </w:t>
      </w:r>
      <w:hyperlink w:anchor="gt_d947dfed-8e3a-4451-b978-d69a89ae6060">
        <w:r>
          <w:rPr>
            <w:rStyle w:val="HyperlinkGreen"/>
            <w:b/>
          </w:rPr>
          <w:t>refresh</w:t>
        </w:r>
      </w:hyperlink>
      <w:r>
        <w:t>. MUST be a value from the following table:</w:t>
      </w:r>
    </w:p>
    <w:tbl>
      <w:tblPr>
        <w:tblStyle w:val="Table-ShadedHeaderIndented"/>
        <w:tblW w:w="0" w:type="auto"/>
        <w:tblLook w:val="04A0" w:firstRow="1" w:lastRow="0" w:firstColumn="1" w:lastColumn="0" w:noHBand="0" w:noVBand="1"/>
      </w:tblPr>
      <w:tblGrid>
        <w:gridCol w:w="828"/>
        <w:gridCol w:w="80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828" w:type="dxa"/>
            <w:shd w:val="clear" w:color="auto" w:fill="53C862" w:themeFill="background1" w:themeFillShade="A6"/>
          </w:tcPr>
          <w:p w:rsidR="003070B7" w:rsidRDefault="003070B7" w:rsidP="0030562B">
            <w:pPr>
              <w:pStyle w:val="TableHeaderText"/>
              <w:spacing w:before="0" w:after="0"/>
            </w:pPr>
            <w:r>
              <w:t>Value</w:t>
            </w:r>
          </w:p>
        </w:tc>
        <w:tc>
          <w:tcPr>
            <w:tcW w:w="8028" w:type="dxa"/>
            <w:shd w:val="clear" w:color="auto" w:fill="53C862" w:themeFill="background1" w:themeFillShade="A6"/>
          </w:tcPr>
          <w:p w:rsidR="003070B7" w:rsidRDefault="003070B7" w:rsidP="0030562B">
            <w:pPr>
              <w:pStyle w:val="TableHeaderText"/>
              <w:spacing w:before="0" w:after="0"/>
            </w:pPr>
            <w:r>
              <w:t>Meaning</w:t>
            </w:r>
          </w:p>
        </w:tc>
      </w:tr>
      <w:tr w:rsidR="003070B7" w:rsidTr="0030562B">
        <w:tc>
          <w:tcPr>
            <w:tcW w:w="828" w:type="dxa"/>
          </w:tcPr>
          <w:p w:rsidR="003070B7" w:rsidRDefault="003070B7" w:rsidP="0030562B">
            <w:pPr>
              <w:pStyle w:val="TableBodyText"/>
              <w:spacing w:before="0" w:after="0"/>
            </w:pPr>
            <w:r>
              <w:t>0x0</w:t>
            </w:r>
          </w:p>
        </w:tc>
        <w:tc>
          <w:tcPr>
            <w:tcW w:w="8028" w:type="dxa"/>
          </w:tcPr>
          <w:p w:rsidR="003070B7" w:rsidRDefault="003070B7" w:rsidP="0030562B">
            <w:pPr>
              <w:pStyle w:val="TableBodyText"/>
              <w:spacing w:before="0" w:after="0"/>
            </w:pPr>
            <w:r>
              <w:t>Saved file location is used during refresh</w:t>
            </w:r>
          </w:p>
        </w:tc>
      </w:tr>
      <w:tr w:rsidR="003070B7" w:rsidTr="0030562B">
        <w:tc>
          <w:tcPr>
            <w:tcW w:w="828" w:type="dxa"/>
          </w:tcPr>
          <w:p w:rsidR="003070B7" w:rsidRDefault="003070B7" w:rsidP="0030562B">
            <w:pPr>
              <w:pStyle w:val="TableBodyText"/>
              <w:spacing w:before="0" w:after="0"/>
            </w:pPr>
            <w:r>
              <w:t>0x1</w:t>
            </w:r>
          </w:p>
        </w:tc>
        <w:tc>
          <w:tcPr>
            <w:tcW w:w="8028" w:type="dxa"/>
          </w:tcPr>
          <w:p w:rsidR="003070B7" w:rsidRDefault="003070B7" w:rsidP="0030562B">
            <w:pPr>
              <w:pStyle w:val="TableBodyText"/>
              <w:spacing w:before="0" w:after="0"/>
            </w:pPr>
            <w:r>
              <w:t>Prompt for file name on refresh</w:t>
            </w:r>
          </w:p>
        </w:tc>
      </w:tr>
    </w:tbl>
    <w:p w:rsidR="003070B7" w:rsidRDefault="003070B7" w:rsidP="003070B7"/>
    <w:p w:rsidR="003070B7" w:rsidRDefault="003070B7" w:rsidP="003070B7">
      <w:pPr>
        <w:pStyle w:val="Definition-Field"/>
      </w:pPr>
      <w:r>
        <w:rPr>
          <w:b/>
        </w:rPr>
        <w:t xml:space="preserve">iCpidNew (10 bits): </w:t>
      </w:r>
      <w:r>
        <w:t xml:space="preserve"> An unsigned integer that specifies application-specific code page information that can be used to optimize </w:t>
      </w:r>
      <w:hyperlink w:anchor="gt_82f6fb9c-cd59-46ec-ba3e-e7dacfc5c830">
        <w:r>
          <w:rPr>
            <w:rStyle w:val="HyperlinkGreen"/>
            <w:b/>
          </w:rPr>
          <w:t>text importation</w:t>
        </w:r>
      </w:hyperlink>
      <w:r>
        <w:t xml:space="preserve"> and can be ignored.</w:t>
      </w:r>
    </w:p>
    <w:p w:rsidR="003070B7" w:rsidRDefault="003070B7" w:rsidP="003070B7">
      <w:pPr>
        <w:pStyle w:val="Definition-Field"/>
      </w:pPr>
      <w:r>
        <w:rPr>
          <w:b/>
        </w:rPr>
        <w:t xml:space="preserve">E - fUseNewiCpid (1 bit): </w:t>
      </w:r>
      <w:r>
        <w:t xml:space="preserve"> A bit that specifies whether the </w:t>
      </w:r>
      <w:r>
        <w:rPr>
          <w:b/>
        </w:rPr>
        <w:t>iCpidNew</w:t>
      </w:r>
      <w:r>
        <w:t xml:space="preserve"> value is used for specifying the code page instead of the </w:t>
      </w:r>
      <w:r>
        <w:rPr>
          <w:b/>
        </w:rPr>
        <w:t>iCpid</w:t>
      </w:r>
      <w:r>
        <w:t xml:space="preserve"> value.</w:t>
      </w:r>
    </w:p>
    <w:p w:rsidR="003070B7" w:rsidRDefault="003070B7" w:rsidP="003070B7">
      <w:pPr>
        <w:pStyle w:val="Definition-Field"/>
        <w:autoSpaceDE w:val="0"/>
        <w:autoSpaceDN w:val="0"/>
        <w:adjustRightInd w:val="0"/>
      </w:pPr>
      <w:r>
        <w:rPr>
          <w:b/>
        </w:rPr>
        <w:t xml:space="preserve">unused1 (16 bits): </w:t>
      </w:r>
      <w:r>
        <w:t xml:space="preserve"> Undefined and MUST be ignored.</w:t>
      </w:r>
    </w:p>
    <w:p w:rsidR="003070B7" w:rsidRDefault="003070B7" w:rsidP="003070B7">
      <w:pPr>
        <w:pStyle w:val="Definition-Field"/>
      </w:pPr>
      <w:r>
        <w:rPr>
          <w:b/>
        </w:rPr>
        <w:t xml:space="preserve">rowStartAt (4 bytes): </w:t>
      </w:r>
      <w:r>
        <w:t xml:space="preserve"> A signed integer that specifies the row in the source file where the query begins.</w:t>
      </w:r>
    </w:p>
    <w:p w:rsidR="003070B7" w:rsidRDefault="003070B7" w:rsidP="003070B7">
      <w:pPr>
        <w:pStyle w:val="Definition-Field"/>
      </w:pPr>
      <w:r>
        <w:rPr>
          <w:b/>
        </w:rPr>
        <w:t xml:space="preserve">F - fTab (1 bit): </w:t>
      </w:r>
      <w:r>
        <w:t xml:space="preserve"> A bit that specifies whether the tab character is treated as a column delimiter.</w:t>
      </w:r>
    </w:p>
    <w:p w:rsidR="003070B7" w:rsidRDefault="003070B7" w:rsidP="003070B7">
      <w:pPr>
        <w:pStyle w:val="Definition-Field"/>
      </w:pPr>
      <w:r>
        <w:rPr>
          <w:b/>
        </w:rPr>
        <w:t xml:space="preserve">G - fSpace (1 bit): </w:t>
      </w:r>
      <w:r>
        <w:t xml:space="preserve"> A bit that specifies whether the space character is treated as a column delimiter.</w:t>
      </w:r>
    </w:p>
    <w:p w:rsidR="003070B7" w:rsidRDefault="003070B7" w:rsidP="003070B7">
      <w:pPr>
        <w:pStyle w:val="Definition-Field"/>
      </w:pPr>
      <w:r>
        <w:rPr>
          <w:b/>
        </w:rPr>
        <w:t xml:space="preserve">H - fComma (1 bit): </w:t>
      </w:r>
      <w:r>
        <w:t xml:space="preserve"> A bit that specifies whether the comma character is treated as a field delimiter.</w:t>
      </w:r>
    </w:p>
    <w:p w:rsidR="003070B7" w:rsidRDefault="003070B7" w:rsidP="003070B7">
      <w:pPr>
        <w:pStyle w:val="Definition-Field"/>
      </w:pPr>
      <w:r>
        <w:rPr>
          <w:b/>
        </w:rPr>
        <w:t xml:space="preserve">I - fSemiColon (1 bit): </w:t>
      </w:r>
      <w:r>
        <w:t xml:space="preserve"> A bit that specifies whether the semi-colon character is treated as a column delimiter.</w:t>
      </w:r>
    </w:p>
    <w:p w:rsidR="003070B7" w:rsidRDefault="003070B7" w:rsidP="003070B7">
      <w:pPr>
        <w:pStyle w:val="Definition-Field"/>
      </w:pPr>
      <w:r>
        <w:rPr>
          <w:b/>
        </w:rPr>
        <w:t xml:space="preserve">J - fCustom (1 bit): </w:t>
      </w:r>
      <w:r>
        <w:t xml:space="preserve"> A bit that specifies whether the custom character defined in the </w:t>
      </w:r>
      <w:r>
        <w:rPr>
          <w:b/>
        </w:rPr>
        <w:t>chCustom</w:t>
      </w:r>
      <w:r>
        <w:t xml:space="preserve"> field is treated as a column delimiter.</w:t>
      </w:r>
    </w:p>
    <w:p w:rsidR="003070B7" w:rsidRDefault="003070B7" w:rsidP="003070B7">
      <w:pPr>
        <w:pStyle w:val="Definition-Field"/>
      </w:pPr>
      <w:r>
        <w:rPr>
          <w:b/>
        </w:rPr>
        <w:t xml:space="preserve">K - fConsecutive (1 bit): </w:t>
      </w:r>
      <w:r>
        <w:t xml:space="preserve"> A bit that specifies whether consecutive delimiters are treated as one delimiter.</w:t>
      </w:r>
    </w:p>
    <w:p w:rsidR="003070B7" w:rsidRDefault="003070B7" w:rsidP="003070B7">
      <w:pPr>
        <w:pStyle w:val="Definition-Field"/>
      </w:pPr>
      <w:r>
        <w:rPr>
          <w:b/>
        </w:rPr>
        <w:t xml:space="preserve">L - iTextDelm (2 bits): </w:t>
      </w:r>
      <w:r>
        <w:t xml:space="preserve"> An unsigned integer that specifies a text delimiter. MUST be a value from the following table:</w:t>
      </w:r>
    </w:p>
    <w:tbl>
      <w:tblPr>
        <w:tblStyle w:val="Table-ShadedHeaderIndented"/>
        <w:tblW w:w="0" w:type="auto"/>
        <w:tblLook w:val="04A0" w:firstRow="1" w:lastRow="0" w:firstColumn="1" w:lastColumn="0" w:noHBand="0" w:noVBand="1"/>
      </w:tblPr>
      <w:tblGrid>
        <w:gridCol w:w="828"/>
        <w:gridCol w:w="80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828" w:type="dxa"/>
          </w:tcPr>
          <w:p w:rsidR="003070B7" w:rsidRDefault="003070B7" w:rsidP="0030562B">
            <w:pPr>
              <w:pStyle w:val="TableHeaderText"/>
              <w:spacing w:before="0" w:after="0"/>
            </w:pPr>
            <w:r>
              <w:t>Value</w:t>
            </w:r>
          </w:p>
        </w:tc>
        <w:tc>
          <w:tcPr>
            <w:tcW w:w="8028" w:type="dxa"/>
          </w:tcPr>
          <w:p w:rsidR="003070B7" w:rsidRDefault="003070B7" w:rsidP="0030562B">
            <w:pPr>
              <w:pStyle w:val="TableHeaderText"/>
              <w:spacing w:before="0" w:after="0"/>
            </w:pPr>
            <w:r>
              <w:t>Meaning</w:t>
            </w:r>
          </w:p>
        </w:tc>
      </w:tr>
      <w:tr w:rsidR="003070B7" w:rsidTr="0030562B">
        <w:tc>
          <w:tcPr>
            <w:tcW w:w="828" w:type="dxa"/>
          </w:tcPr>
          <w:p w:rsidR="003070B7" w:rsidRDefault="003070B7" w:rsidP="0030562B">
            <w:pPr>
              <w:pStyle w:val="TableBodyText"/>
              <w:spacing w:before="0" w:after="0"/>
            </w:pPr>
            <w:r>
              <w:t>0x0</w:t>
            </w:r>
          </w:p>
        </w:tc>
        <w:tc>
          <w:tcPr>
            <w:tcW w:w="8028" w:type="dxa"/>
          </w:tcPr>
          <w:p w:rsidR="003070B7" w:rsidRDefault="003070B7" w:rsidP="0030562B">
            <w:pPr>
              <w:pStyle w:val="TableBodyText"/>
              <w:spacing w:before="0" w:after="0"/>
            </w:pPr>
            <w:r>
              <w:t>Quotation mark</w:t>
            </w:r>
          </w:p>
        </w:tc>
      </w:tr>
      <w:tr w:rsidR="003070B7" w:rsidTr="0030562B">
        <w:tc>
          <w:tcPr>
            <w:tcW w:w="828" w:type="dxa"/>
          </w:tcPr>
          <w:p w:rsidR="003070B7" w:rsidRDefault="003070B7" w:rsidP="0030562B">
            <w:pPr>
              <w:pStyle w:val="TableBodyText"/>
              <w:spacing w:before="0" w:after="0"/>
            </w:pPr>
            <w:r>
              <w:t>0x1</w:t>
            </w:r>
          </w:p>
        </w:tc>
        <w:tc>
          <w:tcPr>
            <w:tcW w:w="8028" w:type="dxa"/>
          </w:tcPr>
          <w:p w:rsidR="003070B7" w:rsidRDefault="003070B7" w:rsidP="0030562B">
            <w:pPr>
              <w:pStyle w:val="TableBodyText"/>
              <w:spacing w:before="0" w:after="0"/>
            </w:pPr>
            <w:r>
              <w:t>Apostrophe</w:t>
            </w:r>
          </w:p>
        </w:tc>
      </w:tr>
      <w:tr w:rsidR="003070B7" w:rsidTr="0030562B">
        <w:tc>
          <w:tcPr>
            <w:tcW w:w="828" w:type="dxa"/>
          </w:tcPr>
          <w:p w:rsidR="003070B7" w:rsidRDefault="003070B7" w:rsidP="0030562B">
            <w:pPr>
              <w:pStyle w:val="TableBodyText"/>
              <w:spacing w:before="0" w:after="0"/>
            </w:pPr>
            <w:r>
              <w:t>0x2</w:t>
            </w:r>
          </w:p>
        </w:tc>
        <w:tc>
          <w:tcPr>
            <w:tcW w:w="8028" w:type="dxa"/>
          </w:tcPr>
          <w:p w:rsidR="003070B7" w:rsidRDefault="003070B7" w:rsidP="0030562B">
            <w:pPr>
              <w:pStyle w:val="TableBodyText"/>
              <w:spacing w:before="0" w:after="0"/>
            </w:pPr>
            <w:r>
              <w:t>No text delimiter</w:t>
            </w:r>
          </w:p>
        </w:tc>
      </w:tr>
    </w:tbl>
    <w:p w:rsidR="003070B7" w:rsidRDefault="003070B7" w:rsidP="003070B7"/>
    <w:p w:rsidR="003070B7" w:rsidRDefault="003070B7" w:rsidP="003070B7">
      <w:pPr>
        <w:pStyle w:val="Definition-Field"/>
      </w:pPr>
      <w:r>
        <w:rPr>
          <w:b/>
        </w:rPr>
        <w:t xml:space="preserve">chCustom (16 bits): </w:t>
      </w:r>
      <w:r>
        <w:t xml:space="preserve"> An unsigned integer that specifies the custom delimiter </w:t>
      </w:r>
      <w:hyperlink w:anchor="gt_c305d0ab-8b94-461a-bd76-13b40cb8c4d8">
        <w:r>
          <w:rPr>
            <w:rStyle w:val="HyperlinkGreen"/>
            <w:b/>
          </w:rPr>
          <w:t>Unicode</w:t>
        </w:r>
      </w:hyperlink>
      <w:r>
        <w:t xml:space="preserve"> character. This value is used if the </w:t>
      </w:r>
      <w:r>
        <w:rPr>
          <w:b/>
        </w:rPr>
        <w:t>fCustom</w:t>
      </w:r>
      <w:r>
        <w:t xml:space="preserve"> value equals 1.</w:t>
      </w:r>
    </w:p>
    <w:p w:rsidR="003070B7" w:rsidRDefault="003070B7" w:rsidP="003070B7">
      <w:pPr>
        <w:pStyle w:val="Definition-Field"/>
      </w:pPr>
      <w:r>
        <w:rPr>
          <w:b/>
        </w:rPr>
        <w:t xml:space="preserve">unused2 (8 bits): </w:t>
      </w:r>
      <w:r>
        <w:t xml:space="preserve"> Undefined and MUST be ignored.</w:t>
      </w:r>
    </w:p>
    <w:p w:rsidR="003070B7" w:rsidRDefault="003070B7" w:rsidP="003070B7">
      <w:pPr>
        <w:pStyle w:val="Definition-Field"/>
      </w:pPr>
      <w:r>
        <w:rPr>
          <w:b/>
        </w:rPr>
        <w:t xml:space="preserve">itwf (4 bytes): </w:t>
      </w:r>
      <w:r>
        <w:t xml:space="preserve"> A signed integer that specifies the number of fields in each row of data. MUST be greater than 0 and less than or equal to 256.</w:t>
      </w:r>
    </w:p>
    <w:p w:rsidR="003070B7" w:rsidRDefault="003070B7" w:rsidP="003070B7">
      <w:pPr>
        <w:pStyle w:val="Definition-Field"/>
      </w:pPr>
      <w:r>
        <w:rPr>
          <w:b/>
        </w:rPr>
        <w:t xml:space="preserve">chDecimal (1 byte): </w:t>
      </w:r>
      <w:r>
        <w:t xml:space="preserve"> An unsigned integer that specifies the decimal separator. MUST be a character from the </w:t>
      </w:r>
      <w:hyperlink w:anchor="gt_100cd8a6-5cb1-4895-9de6-e4a3c224a583">
        <w:r>
          <w:rPr>
            <w:rStyle w:val="HyperlinkGreen"/>
            <w:b/>
          </w:rPr>
          <w:t>ANSI character set</w:t>
        </w:r>
      </w:hyperlink>
      <w:r>
        <w:t>.</w:t>
      </w:r>
    </w:p>
    <w:p w:rsidR="003070B7" w:rsidRDefault="003070B7" w:rsidP="003070B7">
      <w:pPr>
        <w:pStyle w:val="Definition-Field"/>
      </w:pPr>
      <w:r>
        <w:rPr>
          <w:b/>
        </w:rPr>
        <w:t xml:space="preserve">chThousSep (1 byte): </w:t>
      </w:r>
      <w:r>
        <w:t xml:space="preserve"> An unsigned integer that specifies the thousands separator. MUST be a character from the ANSI character set.</w:t>
      </w:r>
    </w:p>
    <w:p w:rsidR="003070B7" w:rsidRDefault="003070B7" w:rsidP="003070B7">
      <w:pPr>
        <w:pStyle w:val="Definition-Field"/>
      </w:pPr>
      <w:r>
        <w:rPr>
          <w:b/>
        </w:rPr>
        <w:t xml:space="preserve">rgtxtwf (variable): </w:t>
      </w:r>
      <w:r>
        <w:t xml:space="preserve">An array of </w:t>
      </w:r>
      <w:hyperlink w:anchor="Section_b22b061b9795412a984b0f5f30d5ac5e">
        <w:r>
          <w:rPr>
            <w:rStyle w:val="af5"/>
          </w:rPr>
          <w:t>TxtWf</w:t>
        </w:r>
      </w:hyperlink>
      <w:r>
        <w:t xml:space="preserve"> that specifies the text to column fields. The size of the array is determined by the </w:t>
      </w:r>
      <w:r>
        <w:rPr>
          <w:b/>
        </w:rPr>
        <w:t xml:space="preserve">itwf </w:t>
      </w:r>
      <w:r>
        <w:t>value. The array MUST NOT be empty.</w:t>
      </w:r>
    </w:p>
    <w:p w:rsidR="003070B7" w:rsidRDefault="003070B7" w:rsidP="003070B7">
      <w:pPr>
        <w:pStyle w:val="Definition-Field"/>
      </w:pPr>
      <w:r>
        <w:rPr>
          <w:b/>
        </w:rPr>
        <w:t xml:space="preserve">rgchFile (variable): </w:t>
      </w:r>
      <w:r>
        <w:t xml:space="preserve"> An </w:t>
      </w:r>
      <w:hyperlink w:anchor="Section_36ca6de7be1648bcaa5e3eaf4942f671" w:history="1">
        <w:r>
          <w:rPr>
            <w:rStyle w:val="af5"/>
          </w:rPr>
          <w:t>XLUnicodeString</w:t>
        </w:r>
      </w:hyperlink>
      <w:r>
        <w:t xml:space="preserve"> structure that specifies the name of the text file that is the source of the query.</w:t>
      </w:r>
    </w:p>
    <w:p w:rsidR="003070B7" w:rsidRDefault="003070B7" w:rsidP="003070B7">
      <w:pPr>
        <w:pStyle w:val="31"/>
        <w:numPr>
          <w:ilvl w:val="0"/>
          <w:numId w:val="0"/>
        </w:numPr>
        <w:tabs>
          <w:tab w:val="left" w:pos="720"/>
        </w:tabs>
        <w:ind w:left="720" w:hanging="720"/>
      </w:pPr>
      <w:bookmarkStart w:id="1439" w:name="Section_2bcabcfa10544ae2ab3c63a021ae0a14"/>
      <w:bookmarkStart w:id="1440" w:name="Uncalced"/>
      <w:bookmarkStart w:id="1441" w:name="_Toc500759592"/>
      <w:r>
        <w:t>2.4.331</w:t>
      </w:r>
      <w:r>
        <w:tab/>
        <w:t>Uncalced</w:t>
      </w:r>
      <w:bookmarkEnd w:id="1439"/>
      <w:bookmarkEnd w:id="1440"/>
      <w:bookmarkEnd w:id="1441"/>
      <w:r>
        <w:fldChar w:fldCharType="begin"/>
      </w:r>
      <w:r>
        <w:instrText xml:space="preserve"> XE "Records:Uncalced" </w:instrText>
      </w:r>
      <w:r>
        <w:fldChar w:fldCharType="end"/>
      </w:r>
      <w:r>
        <w:fldChar w:fldCharType="begin"/>
      </w:r>
      <w:r>
        <w:instrText xml:space="preserve"> XE "Uncalced" </w:instrText>
      </w:r>
      <w:r>
        <w:fldChar w:fldCharType="end"/>
      </w:r>
      <w:r>
        <w:fldChar w:fldCharType="begin"/>
      </w:r>
      <w:r>
        <w:instrText xml:space="preserve"> XE "Details:Uncalced record" </w:instrText>
      </w:r>
      <w:r>
        <w:fldChar w:fldCharType="end"/>
      </w:r>
    </w:p>
    <w:p w:rsidR="003070B7" w:rsidRDefault="003070B7" w:rsidP="003070B7">
      <w:r>
        <w:t xml:space="preserve">The </w:t>
      </w:r>
      <w:r>
        <w:rPr>
          <w:b/>
        </w:rPr>
        <w:t>Uncalced</w:t>
      </w:r>
      <w:r>
        <w:t xml:space="preserve"> record specifies that formulas (section </w:t>
      </w:r>
      <w:hyperlink w:anchor="Section_e7625cc83da94154b44949cf1bbd9703" w:history="1">
        <w:r>
          <w:rPr>
            <w:rStyle w:val="af5"/>
          </w:rPr>
          <w:t>2.2.2</w:t>
        </w:r>
      </w:hyperlink>
      <w:r>
        <w:t>) were pending recalculation when the file was saved.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reserved1</w:t>
            </w:r>
          </w:p>
        </w:tc>
      </w:tr>
    </w:tbl>
    <w:p w:rsidR="003070B7" w:rsidRDefault="003070B7" w:rsidP="003070B7">
      <w:pPr>
        <w:pStyle w:val="Definition-Field"/>
      </w:pPr>
      <w:r>
        <w:rPr>
          <w:b/>
        </w:rPr>
        <w:t xml:space="preserve">reserved1 (2 bytes): </w:t>
      </w:r>
      <w:r>
        <w:t xml:space="preserve"> MUST be zero, and MUST be ignored.</w:t>
      </w:r>
    </w:p>
    <w:p w:rsidR="003070B7" w:rsidRDefault="003070B7" w:rsidP="003070B7">
      <w:pPr>
        <w:pStyle w:val="31"/>
        <w:numPr>
          <w:ilvl w:val="0"/>
          <w:numId w:val="0"/>
        </w:numPr>
        <w:tabs>
          <w:tab w:val="left" w:pos="720"/>
        </w:tabs>
        <w:ind w:left="720" w:hanging="720"/>
      </w:pPr>
      <w:bookmarkStart w:id="1442" w:name="Section_46954c4fe09342e997501ce177dd6379"/>
      <w:bookmarkStart w:id="1443" w:name="Units"/>
      <w:bookmarkStart w:id="1444" w:name="_Toc500759593"/>
      <w:r>
        <w:t>2.4.332</w:t>
      </w:r>
      <w:r>
        <w:tab/>
        <w:t>Units</w:t>
      </w:r>
      <w:bookmarkEnd w:id="1442"/>
      <w:bookmarkEnd w:id="1443"/>
      <w:bookmarkEnd w:id="1444"/>
      <w:r>
        <w:fldChar w:fldCharType="begin"/>
      </w:r>
      <w:r>
        <w:instrText xml:space="preserve"> XE "Records:Units" </w:instrText>
      </w:r>
      <w:r>
        <w:fldChar w:fldCharType="end"/>
      </w:r>
      <w:r>
        <w:fldChar w:fldCharType="begin"/>
      </w:r>
      <w:r>
        <w:instrText xml:space="preserve"> XE "Units" </w:instrText>
      </w:r>
      <w:r>
        <w:fldChar w:fldCharType="end"/>
      </w:r>
      <w:r>
        <w:fldChar w:fldCharType="begin"/>
      </w:r>
      <w:r>
        <w:instrText xml:space="preserve"> XE "Details:Units record" </w:instrText>
      </w:r>
      <w:r>
        <w:fldChar w:fldCharType="end"/>
      </w:r>
    </w:p>
    <w:p w:rsidR="003070B7" w:rsidRDefault="003070B7" w:rsidP="003070B7">
      <w:r>
        <w:t xml:space="preserve">The </w:t>
      </w:r>
      <w:r>
        <w:rPr>
          <w:b/>
        </w:rPr>
        <w:t>Units</w:t>
      </w:r>
      <w:r>
        <w:t xml:space="preserve"> record MUST be zero, and MUST be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reserved</w:t>
            </w:r>
          </w:p>
        </w:tc>
      </w:tr>
    </w:tbl>
    <w:p w:rsidR="003070B7" w:rsidRDefault="003070B7" w:rsidP="003070B7">
      <w:pPr>
        <w:pStyle w:val="Definition-Field"/>
      </w:pPr>
      <w:r>
        <w:rPr>
          <w:b/>
        </w:rPr>
        <w:t xml:space="preserve">reserved (2 bytes): </w:t>
      </w:r>
      <w:r>
        <w:t>MUST be zero, and MUST be ignored.</w:t>
      </w:r>
    </w:p>
    <w:p w:rsidR="003070B7" w:rsidRDefault="003070B7" w:rsidP="003070B7">
      <w:pPr>
        <w:pStyle w:val="31"/>
        <w:numPr>
          <w:ilvl w:val="0"/>
          <w:numId w:val="0"/>
        </w:numPr>
        <w:tabs>
          <w:tab w:val="left" w:pos="720"/>
        </w:tabs>
        <w:ind w:left="720" w:hanging="720"/>
      </w:pPr>
      <w:bookmarkStart w:id="1445" w:name="Section_9ddd25503a9946ab9b6705173260cb9b"/>
      <w:bookmarkStart w:id="1446" w:name="UserBView"/>
      <w:bookmarkStart w:id="1447" w:name="_Toc500759594"/>
      <w:r>
        <w:t>2.4.333</w:t>
      </w:r>
      <w:r>
        <w:tab/>
        <w:t>UserBView</w:t>
      </w:r>
      <w:bookmarkEnd w:id="1445"/>
      <w:bookmarkEnd w:id="1446"/>
      <w:bookmarkEnd w:id="1447"/>
      <w:r>
        <w:fldChar w:fldCharType="begin"/>
      </w:r>
      <w:r>
        <w:instrText xml:space="preserve"> XE "Records:UserBView" </w:instrText>
      </w:r>
      <w:r>
        <w:fldChar w:fldCharType="end"/>
      </w:r>
      <w:r>
        <w:fldChar w:fldCharType="begin"/>
      </w:r>
      <w:r>
        <w:instrText xml:space="preserve"> XE "UserBView" </w:instrText>
      </w:r>
      <w:r>
        <w:fldChar w:fldCharType="end"/>
      </w:r>
      <w:r>
        <w:fldChar w:fldCharType="begin"/>
      </w:r>
      <w:r>
        <w:instrText xml:space="preserve"> XE "Details:UserBView record" </w:instrText>
      </w:r>
      <w:r>
        <w:fldChar w:fldCharType="end"/>
      </w:r>
    </w:p>
    <w:p w:rsidR="003070B7" w:rsidRDefault="003070B7" w:rsidP="003070B7">
      <w:r>
        <w:t xml:space="preserve">The </w:t>
      </w:r>
      <w:r>
        <w:rPr>
          <w:b/>
        </w:rPr>
        <w:t>UserBView</w:t>
      </w:r>
      <w:r>
        <w:t xml:space="preserve"> record specifies the general </w:t>
      </w:r>
      <w:hyperlink w:anchor="gt_2370d0f5-2cbd-4ded-8572-ef25f6e25cf4">
        <w:r>
          <w:rPr>
            <w:rStyle w:val="HyperlinkGreen"/>
            <w:b/>
          </w:rPr>
          <w:t>custom view</w:t>
        </w:r>
      </w:hyperlink>
      <w:r>
        <w:t xml:space="preserve"> settings that apply to a whole </w:t>
      </w:r>
      <w:hyperlink w:anchor="gt_343c4660-90e1-4d86-b9cc-5007075d9dfe">
        <w:r>
          <w:rPr>
            <w:rStyle w:val="HyperlinkGreen"/>
            <w:b/>
          </w:rPr>
          <w:t>workbook</w:t>
        </w:r>
      </w:hyperlink>
      <w:r>
        <w:t xml:space="preserve">. There are accompanying </w:t>
      </w:r>
      <w:hyperlink w:anchor="Section_c75bbfe0f69546109d1eb7d93fc25fe9" w:history="1">
        <w:r>
          <w:rPr>
            <w:rStyle w:val="af5"/>
          </w:rPr>
          <w:t>UserSViewBegin</w:t>
        </w:r>
      </w:hyperlink>
      <w:r>
        <w:t xml:space="preserve"> records that specify individual custom view settings of each </w:t>
      </w:r>
      <w:hyperlink w:anchor="gt_0b356926-f9cb-4dc2-a859-71441d62503d">
        <w:r>
          <w:rPr>
            <w:rStyle w:val="HyperlinkGreen"/>
            <w:b/>
          </w:rPr>
          <w:t>sheet</w:t>
        </w:r>
      </w:hyperlink>
      <w:r>
        <w:t xml:space="preserve">. The set of this record and the accompanying UserSViewBegin records share the same </w:t>
      </w:r>
      <w:hyperlink w:anchor="gt_f49694cc-c350-462d-ab8e-816f0103c6c1">
        <w:r>
          <w:rPr>
            <w:rStyle w:val="HyperlinkGreen"/>
            <w:b/>
          </w:rPr>
          <w:t>GUID</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unused1</w:t>
            </w:r>
          </w:p>
        </w:tc>
      </w:tr>
      <w:tr w:rsidR="003070B7" w:rsidTr="0030562B">
        <w:trPr>
          <w:trHeight w:hRule="exact" w:val="490"/>
        </w:trPr>
        <w:tc>
          <w:tcPr>
            <w:tcW w:w="4320" w:type="dxa"/>
            <w:gridSpan w:val="16"/>
          </w:tcPr>
          <w:p w:rsidR="003070B7" w:rsidRDefault="003070B7" w:rsidP="0030562B">
            <w:pPr>
              <w:pStyle w:val="PacketDiagramBodyText"/>
            </w:pPr>
            <w:r>
              <w:t>tabId</w:t>
            </w:r>
          </w:p>
        </w:tc>
        <w:tc>
          <w:tcPr>
            <w:tcW w:w="4320" w:type="dxa"/>
            <w:gridSpan w:val="16"/>
          </w:tcPr>
          <w:p w:rsidR="003070B7" w:rsidRDefault="003070B7" w:rsidP="0030562B">
            <w:pPr>
              <w:pStyle w:val="PacketDiagramBodyText"/>
            </w:pPr>
            <w:r>
              <w:t>reserved1</w:t>
            </w:r>
          </w:p>
        </w:tc>
      </w:tr>
      <w:tr w:rsidR="003070B7" w:rsidTr="0030562B">
        <w:trPr>
          <w:trHeight w:hRule="exact" w:val="490"/>
        </w:trPr>
        <w:tc>
          <w:tcPr>
            <w:tcW w:w="8640" w:type="dxa"/>
            <w:gridSpan w:val="32"/>
          </w:tcPr>
          <w:p w:rsidR="003070B7" w:rsidRDefault="003070B7" w:rsidP="0030562B">
            <w:pPr>
              <w:pStyle w:val="PacketDiagramBodyText"/>
            </w:pPr>
            <w:r>
              <w:t>guid (16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x</w:t>
            </w:r>
          </w:p>
        </w:tc>
      </w:tr>
      <w:tr w:rsidR="003070B7" w:rsidTr="0030562B">
        <w:trPr>
          <w:trHeight w:hRule="exact" w:val="490"/>
        </w:trPr>
        <w:tc>
          <w:tcPr>
            <w:tcW w:w="8640" w:type="dxa"/>
            <w:gridSpan w:val="32"/>
          </w:tcPr>
          <w:p w:rsidR="003070B7" w:rsidRDefault="003070B7" w:rsidP="0030562B">
            <w:pPr>
              <w:pStyle w:val="PacketDiagramBodyText"/>
            </w:pPr>
            <w:r>
              <w:t>y</w:t>
            </w:r>
          </w:p>
        </w:tc>
      </w:tr>
      <w:tr w:rsidR="003070B7" w:rsidTr="0030562B">
        <w:trPr>
          <w:trHeight w:hRule="exact" w:val="490"/>
        </w:trPr>
        <w:tc>
          <w:tcPr>
            <w:tcW w:w="8640" w:type="dxa"/>
            <w:gridSpan w:val="32"/>
          </w:tcPr>
          <w:p w:rsidR="003070B7" w:rsidRDefault="003070B7" w:rsidP="0030562B">
            <w:pPr>
              <w:pStyle w:val="PacketDiagramBodyText"/>
            </w:pPr>
            <w:r>
              <w:t>dx</w:t>
            </w:r>
          </w:p>
        </w:tc>
      </w:tr>
      <w:tr w:rsidR="003070B7" w:rsidTr="0030562B">
        <w:trPr>
          <w:trHeight w:hRule="exact" w:val="490"/>
        </w:trPr>
        <w:tc>
          <w:tcPr>
            <w:tcW w:w="8640" w:type="dxa"/>
            <w:gridSpan w:val="32"/>
          </w:tcPr>
          <w:p w:rsidR="003070B7" w:rsidRDefault="003070B7" w:rsidP="0030562B">
            <w:pPr>
              <w:pStyle w:val="PacketDiagramBodyText"/>
            </w:pPr>
            <w:r>
              <w:t>dy</w:t>
            </w:r>
          </w:p>
        </w:tc>
      </w:tr>
      <w:tr w:rsidR="003070B7" w:rsidTr="0030562B">
        <w:trPr>
          <w:trHeight w:hRule="exact" w:val="490"/>
        </w:trPr>
        <w:tc>
          <w:tcPr>
            <w:tcW w:w="4320" w:type="dxa"/>
            <w:gridSpan w:val="16"/>
          </w:tcPr>
          <w:p w:rsidR="003070B7" w:rsidRDefault="003070B7" w:rsidP="0030562B">
            <w:pPr>
              <w:pStyle w:val="PacketDiagramBodyText"/>
            </w:pPr>
            <w:r>
              <w:t>wTabRatio</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540" w:type="dxa"/>
            <w:gridSpan w:val="2"/>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540" w:type="dxa"/>
            <w:gridSpan w:val="2"/>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c>
          <w:tcPr>
            <w:tcW w:w="270" w:type="dxa"/>
          </w:tcPr>
          <w:p w:rsidR="003070B7" w:rsidRDefault="003070B7" w:rsidP="0030562B">
            <w:pPr>
              <w:pStyle w:val="PacketDiagramBodyText"/>
            </w:pPr>
            <w:r>
              <w:t>K</w:t>
            </w:r>
          </w:p>
        </w:tc>
        <w:tc>
          <w:tcPr>
            <w:tcW w:w="270" w:type="dxa"/>
          </w:tcPr>
          <w:p w:rsidR="003070B7" w:rsidRDefault="003070B7" w:rsidP="0030562B">
            <w:pPr>
              <w:pStyle w:val="PacketDiagramBodyText"/>
            </w:pPr>
            <w:r>
              <w:t>L</w:t>
            </w:r>
          </w:p>
        </w:tc>
        <w:tc>
          <w:tcPr>
            <w:tcW w:w="270" w:type="dxa"/>
          </w:tcPr>
          <w:p w:rsidR="003070B7" w:rsidRDefault="003070B7" w:rsidP="0030562B">
            <w:pPr>
              <w:pStyle w:val="PacketDiagramBodyText"/>
            </w:pPr>
            <w:r>
              <w:t>M</w:t>
            </w:r>
          </w:p>
        </w:tc>
        <w:tc>
          <w:tcPr>
            <w:tcW w:w="270" w:type="dxa"/>
          </w:tcPr>
          <w:p w:rsidR="003070B7" w:rsidRDefault="003070B7" w:rsidP="0030562B">
            <w:pPr>
              <w:pStyle w:val="PacketDiagramBodyText"/>
            </w:pPr>
            <w:r>
              <w:t>N</w:t>
            </w:r>
          </w:p>
        </w:tc>
      </w:tr>
      <w:tr w:rsidR="003070B7" w:rsidTr="0030562B">
        <w:trPr>
          <w:trHeight w:hRule="exact" w:val="490"/>
        </w:trPr>
        <w:tc>
          <w:tcPr>
            <w:tcW w:w="4320" w:type="dxa"/>
            <w:gridSpan w:val="16"/>
          </w:tcPr>
          <w:p w:rsidR="003070B7" w:rsidRDefault="003070B7" w:rsidP="0030562B">
            <w:pPr>
              <w:pStyle w:val="PacketDiagramBodyText"/>
            </w:pPr>
            <w:r>
              <w:t>unused2</w:t>
            </w:r>
          </w:p>
        </w:tc>
        <w:tc>
          <w:tcPr>
            <w:tcW w:w="270" w:type="dxa"/>
          </w:tcPr>
          <w:p w:rsidR="003070B7" w:rsidRDefault="003070B7" w:rsidP="0030562B">
            <w:pPr>
              <w:pStyle w:val="PacketDiagramBodyText"/>
            </w:pPr>
            <w:r>
              <w:t>O</w:t>
            </w:r>
          </w:p>
        </w:tc>
        <w:tc>
          <w:tcPr>
            <w:tcW w:w="270" w:type="dxa"/>
          </w:tcPr>
          <w:p w:rsidR="003070B7" w:rsidRDefault="003070B7" w:rsidP="0030562B">
            <w:pPr>
              <w:pStyle w:val="PacketDiagramBodyText"/>
            </w:pPr>
            <w:r>
              <w:t>P</w:t>
            </w:r>
          </w:p>
        </w:tc>
        <w:tc>
          <w:tcPr>
            <w:tcW w:w="3780" w:type="dxa"/>
            <w:gridSpan w:val="14"/>
          </w:tcPr>
          <w:p w:rsidR="003070B7" w:rsidRDefault="003070B7" w:rsidP="0030562B">
            <w:pPr>
              <w:pStyle w:val="PacketDiagramBodyText"/>
            </w:pPr>
            <w:r>
              <w:t>unused3</w:t>
            </w:r>
          </w:p>
        </w:tc>
      </w:tr>
      <w:tr w:rsidR="003070B7" w:rsidTr="0030562B">
        <w:trPr>
          <w:trHeight w:hRule="exact" w:val="490"/>
        </w:trPr>
        <w:tc>
          <w:tcPr>
            <w:tcW w:w="4320" w:type="dxa"/>
            <w:gridSpan w:val="16"/>
          </w:tcPr>
          <w:p w:rsidR="003070B7" w:rsidRDefault="003070B7" w:rsidP="0030562B">
            <w:pPr>
              <w:pStyle w:val="PacketDiagramBodyText"/>
            </w:pPr>
            <w:r>
              <w:t>wMergeInterval</w:t>
            </w:r>
          </w:p>
        </w:tc>
        <w:tc>
          <w:tcPr>
            <w:tcW w:w="4320" w:type="dxa"/>
            <w:gridSpan w:val="16"/>
          </w:tcPr>
          <w:p w:rsidR="003070B7" w:rsidRDefault="003070B7" w:rsidP="0030562B">
            <w:pPr>
              <w:pStyle w:val="PacketDiagramBodyText"/>
            </w:pPr>
            <w:r>
              <w:t>st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unused1 (4 bytes): </w:t>
      </w:r>
      <w:r>
        <w:t xml:space="preserve"> Undefined and MUST be ignored.</w:t>
      </w:r>
    </w:p>
    <w:p w:rsidR="003070B7" w:rsidRDefault="003070B7" w:rsidP="003070B7">
      <w:pPr>
        <w:pStyle w:val="Definition-Field"/>
      </w:pPr>
      <w:r>
        <w:rPr>
          <w:b/>
        </w:rPr>
        <w:t xml:space="preserve">tabId (2 bytes): </w:t>
      </w:r>
      <w:r>
        <w:t xml:space="preserve">A </w:t>
      </w:r>
      <w:hyperlink w:anchor="Section_47d9acf387ee43d88055fec05f9397a8" w:history="1">
        <w:r>
          <w:rPr>
            <w:rStyle w:val="af5"/>
          </w:rPr>
          <w:t>TabId</w:t>
        </w:r>
      </w:hyperlink>
      <w:r>
        <w:t xml:space="preserve"> structure that specifies the </w:t>
      </w:r>
      <w:hyperlink w:anchor="gt_767d2df7-5efd-40a1-9e58-4b6a597cc389">
        <w:r>
          <w:rPr>
            <w:rStyle w:val="HyperlinkGreen"/>
            <w:b/>
          </w:rPr>
          <w:t>active sheet</w:t>
        </w:r>
      </w:hyperlink>
      <w:r>
        <w:t xml:space="preserve"> in this custom view. If the value of the </w:t>
      </w:r>
      <w:r>
        <w:rPr>
          <w:b/>
        </w:rPr>
        <w:t>fInvalidTabId</w:t>
      </w:r>
      <w:r>
        <w:t xml:space="preserve"> field is 1, the value of </w:t>
      </w:r>
      <w:r>
        <w:rPr>
          <w:b/>
        </w:rPr>
        <w:t>tabId</w:t>
      </w:r>
      <w:r>
        <w:t xml:space="preserve"> is undefined and MUST be ignored.</w:t>
      </w:r>
    </w:p>
    <w:p w:rsidR="003070B7" w:rsidRDefault="003070B7" w:rsidP="003070B7">
      <w:pPr>
        <w:pStyle w:val="Definition-Field"/>
      </w:pPr>
      <w:r>
        <w:rPr>
          <w:b/>
        </w:rPr>
        <w:t xml:space="preserve">reserved1 (2 bytes): </w:t>
      </w:r>
      <w:r>
        <w:t xml:space="preserve"> MUST be zero, and MUST be ignored.</w:t>
      </w:r>
    </w:p>
    <w:p w:rsidR="003070B7" w:rsidRDefault="003070B7" w:rsidP="003070B7">
      <w:pPr>
        <w:pStyle w:val="Definition-Field"/>
      </w:pPr>
      <w:r>
        <w:rPr>
          <w:b/>
        </w:rPr>
        <w:t xml:space="preserve">guid (16 bytes): </w:t>
      </w:r>
      <w:r>
        <w:t xml:space="preserve"> A GUID as specified by </w:t>
      </w:r>
      <w:hyperlink r:id="rId90" w:anchor="Section_cca2742956894a16b2b49325d93e4ba2">
        <w:r>
          <w:rPr>
            <w:rStyle w:val="af5"/>
          </w:rPr>
          <w:t>[MS-DTYP]</w:t>
        </w:r>
      </w:hyperlink>
      <w:r>
        <w:t xml:space="preserve"> that specifies the identity of the custom view.</w:t>
      </w:r>
    </w:p>
    <w:p w:rsidR="003070B7" w:rsidRDefault="003070B7" w:rsidP="003070B7">
      <w:pPr>
        <w:pStyle w:val="Definition-Field"/>
      </w:pPr>
      <w:r>
        <w:rPr>
          <w:b/>
        </w:rPr>
        <w:t xml:space="preserve">x (4 bytes): </w:t>
      </w:r>
      <w:r>
        <w:t xml:space="preserve"> A signed integer that specifies the horizontal position of the workbook window, in </w:t>
      </w:r>
      <w:hyperlink w:anchor="gt_fe932605-d3bc-442f-9239-594676bce6ba">
        <w:r>
          <w:rPr>
            <w:rStyle w:val="HyperlinkGreen"/>
            <w:b/>
          </w:rPr>
          <w:t>pixels</w:t>
        </w:r>
      </w:hyperlink>
      <w:r>
        <w:t>.</w:t>
      </w:r>
    </w:p>
    <w:p w:rsidR="003070B7" w:rsidRDefault="003070B7" w:rsidP="003070B7">
      <w:pPr>
        <w:pStyle w:val="Definition-Field"/>
      </w:pPr>
      <w:r>
        <w:rPr>
          <w:b/>
        </w:rPr>
        <w:t xml:space="preserve">y (4 bytes): </w:t>
      </w:r>
      <w:r>
        <w:t xml:space="preserve"> A signed integer that specifies the vertical position of the workbook window, in pixels.</w:t>
      </w:r>
    </w:p>
    <w:p w:rsidR="003070B7" w:rsidRDefault="003070B7" w:rsidP="003070B7">
      <w:pPr>
        <w:pStyle w:val="Definition-Field"/>
      </w:pPr>
      <w:r>
        <w:rPr>
          <w:b/>
        </w:rPr>
        <w:t xml:space="preserve">dx (4 bytes): </w:t>
      </w:r>
      <w:r>
        <w:t xml:space="preserve"> A signed integer that specifies the width of the workbook window, in pixels. MUST be greater than or equal to 0.</w:t>
      </w:r>
    </w:p>
    <w:p w:rsidR="003070B7" w:rsidRDefault="003070B7" w:rsidP="003070B7">
      <w:pPr>
        <w:pStyle w:val="Definition-Field"/>
      </w:pPr>
      <w:r>
        <w:rPr>
          <w:b/>
        </w:rPr>
        <w:t xml:space="preserve">dy (4 bytes): </w:t>
      </w:r>
      <w:r>
        <w:t xml:space="preserve"> A signed integer that specifies the height of the workbook window, in pixels. MUST be greater than or equal to 0.</w:t>
      </w:r>
    </w:p>
    <w:p w:rsidR="003070B7" w:rsidRDefault="003070B7" w:rsidP="003070B7">
      <w:pPr>
        <w:pStyle w:val="Definition-Field"/>
      </w:pPr>
      <w:r>
        <w:rPr>
          <w:b/>
        </w:rPr>
        <w:t xml:space="preserve">wTabRatio (2 bytes): </w:t>
      </w:r>
      <w:r>
        <w:t xml:space="preserve"> An unsigned integer that specifies the ratio of the window area used to display </w:t>
      </w:r>
      <w:hyperlink w:anchor="gt_3b131045-238c-4ce8-9c22-b6aac874c7c5">
        <w:r>
          <w:rPr>
            <w:rStyle w:val="HyperlinkGreen"/>
            <w:b/>
          </w:rPr>
          <w:t>sheet tabs</w:t>
        </w:r>
      </w:hyperlink>
      <w:r>
        <w:t xml:space="preserve"> and the window area used to display the horizontal scroll bar. The value of </w:t>
      </w:r>
      <w:r>
        <w:rPr>
          <w:b/>
        </w:rPr>
        <w:t>wTabRatio</w:t>
      </w:r>
      <w:r>
        <w:t xml:space="preserve"> MUST be greater than or equal to zero and less than or equal to 1000.  A value of 0 specifies that only the horizontal scroll bar is displayed.  A value of 1000 specifies that only sheet tabs are displayed.</w:t>
      </w:r>
    </w:p>
    <w:p w:rsidR="003070B7" w:rsidRDefault="003070B7" w:rsidP="003070B7">
      <w:pPr>
        <w:pStyle w:val="Definition-Field"/>
      </w:pPr>
      <w:r>
        <w:rPr>
          <w:b/>
        </w:rPr>
        <w:t xml:space="preserve">A - fDspFmlaBar (1 bit): </w:t>
      </w:r>
      <w:r>
        <w:t xml:space="preserve">A bit that specifies whether a </w:t>
      </w:r>
      <w:hyperlink w:anchor="gt_1292cd97-b42c-415b-b71f-739f1f842c53">
        <w:r>
          <w:rPr>
            <w:rStyle w:val="HyperlinkGreen"/>
            <w:b/>
          </w:rPr>
          <w:t>formula bar</w:t>
        </w:r>
      </w:hyperlink>
      <w:r>
        <w:t xml:space="preserve"> is displayed.</w:t>
      </w:r>
    </w:p>
    <w:p w:rsidR="003070B7" w:rsidRDefault="003070B7" w:rsidP="003070B7">
      <w:pPr>
        <w:pStyle w:val="Definition-Field"/>
      </w:pPr>
      <w:r>
        <w:rPr>
          <w:b/>
        </w:rPr>
        <w:t xml:space="preserve">B - fDspStatus (1 bit): </w:t>
      </w:r>
      <w:r>
        <w:t>A bit that specifies whether a status bar is displayed.</w:t>
      </w:r>
    </w:p>
    <w:p w:rsidR="003070B7" w:rsidRDefault="003070B7" w:rsidP="003070B7">
      <w:pPr>
        <w:pStyle w:val="Definition-Field"/>
      </w:pPr>
      <w:r>
        <w:rPr>
          <w:b/>
        </w:rPr>
        <w:t xml:space="preserve">C - mdNoteDisp (2 bits): </w:t>
      </w:r>
      <w:r>
        <w:t xml:space="preserve">An unsigned integer that specifies whether to show </w:t>
      </w:r>
      <w:hyperlink w:anchor="gt_43d1e51e-4f26-493b-b7c9-e84e920d7461">
        <w:r>
          <w:rPr>
            <w:rStyle w:val="HyperlinkGreen"/>
            <w:b/>
          </w:rPr>
          <w:t>cell</w:t>
        </w:r>
      </w:hyperlink>
      <w:r>
        <w:t xml:space="preserve"> </w:t>
      </w:r>
      <w:hyperlink w:anchor="gt_c8a897b9-522f-4b7a-8df6-40b65ac09f4d">
        <w:r>
          <w:rPr>
            <w:rStyle w:val="HyperlinkGreen"/>
            <w:b/>
          </w:rPr>
          <w:t>comment</w:t>
        </w:r>
      </w:hyperlink>
      <w:r>
        <w:t xml:space="preserve"> and visual cue on each cell that has a comment. MUST be a value from the following table:</w:t>
      </w:r>
    </w:p>
    <w:tbl>
      <w:tblPr>
        <w:tblStyle w:val="Table-ShadedHeaderIndented"/>
        <w:tblW w:w="0" w:type="auto"/>
        <w:tblLook w:val="04A0" w:firstRow="1" w:lastRow="0" w:firstColumn="1" w:lastColumn="0" w:noHBand="0" w:noVBand="1"/>
      </w:tblPr>
      <w:tblGrid>
        <w:gridCol w:w="1188"/>
        <w:gridCol w:w="766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188" w:type="dxa"/>
          </w:tcPr>
          <w:p w:rsidR="003070B7" w:rsidRDefault="003070B7" w:rsidP="0030562B">
            <w:pPr>
              <w:pStyle w:val="TableHeaderText"/>
              <w:spacing w:before="0" w:after="0"/>
            </w:pPr>
            <w:r>
              <w:t>Value</w:t>
            </w:r>
          </w:p>
        </w:tc>
        <w:tc>
          <w:tcPr>
            <w:tcW w:w="7668" w:type="dxa"/>
          </w:tcPr>
          <w:p w:rsidR="003070B7" w:rsidRDefault="003070B7" w:rsidP="0030562B">
            <w:pPr>
              <w:pStyle w:val="TableHeaderText"/>
              <w:spacing w:before="0" w:after="0"/>
            </w:pPr>
            <w:r>
              <w:t>Meaning</w:t>
            </w:r>
          </w:p>
        </w:tc>
      </w:tr>
      <w:tr w:rsidR="003070B7" w:rsidTr="0030562B">
        <w:tc>
          <w:tcPr>
            <w:tcW w:w="1188" w:type="dxa"/>
          </w:tcPr>
          <w:p w:rsidR="003070B7" w:rsidRDefault="003070B7" w:rsidP="0030562B">
            <w:pPr>
              <w:pStyle w:val="TableBodyText"/>
              <w:spacing w:before="0" w:after="0"/>
            </w:pPr>
            <w:r>
              <w:t>0x0</w:t>
            </w:r>
          </w:p>
        </w:tc>
        <w:tc>
          <w:tcPr>
            <w:tcW w:w="7668" w:type="dxa"/>
          </w:tcPr>
          <w:p w:rsidR="003070B7" w:rsidRDefault="003070B7" w:rsidP="0030562B">
            <w:pPr>
              <w:pStyle w:val="TableBodyText"/>
              <w:spacing w:before="0" w:after="0"/>
            </w:pPr>
            <w:r>
              <w:t>Comment and visual cue are off for each cell with a comment.</w:t>
            </w:r>
          </w:p>
        </w:tc>
      </w:tr>
      <w:tr w:rsidR="003070B7" w:rsidTr="0030562B">
        <w:tc>
          <w:tcPr>
            <w:tcW w:w="1188" w:type="dxa"/>
          </w:tcPr>
          <w:p w:rsidR="003070B7" w:rsidRDefault="003070B7" w:rsidP="0030562B">
            <w:pPr>
              <w:pStyle w:val="TableBodyText"/>
              <w:spacing w:before="0" w:after="0"/>
            </w:pPr>
            <w:r>
              <w:t>0x1</w:t>
            </w:r>
          </w:p>
        </w:tc>
        <w:tc>
          <w:tcPr>
            <w:tcW w:w="7668" w:type="dxa"/>
          </w:tcPr>
          <w:p w:rsidR="003070B7" w:rsidRDefault="003070B7" w:rsidP="0030562B">
            <w:pPr>
              <w:pStyle w:val="TableBodyText"/>
            </w:pPr>
            <w:r>
              <w:t>A visual cue that indicates the cell has a comment.</w:t>
            </w:r>
          </w:p>
        </w:tc>
      </w:tr>
      <w:tr w:rsidR="003070B7" w:rsidTr="0030562B">
        <w:tc>
          <w:tcPr>
            <w:tcW w:w="1188" w:type="dxa"/>
          </w:tcPr>
          <w:p w:rsidR="003070B7" w:rsidRDefault="003070B7" w:rsidP="0030562B">
            <w:pPr>
              <w:pStyle w:val="TableBodyText"/>
              <w:spacing w:before="0" w:after="0"/>
            </w:pPr>
            <w:r>
              <w:t>0x2</w:t>
            </w:r>
          </w:p>
        </w:tc>
        <w:tc>
          <w:tcPr>
            <w:tcW w:w="7668" w:type="dxa"/>
          </w:tcPr>
          <w:p w:rsidR="003070B7" w:rsidRDefault="003070B7" w:rsidP="0030562B">
            <w:pPr>
              <w:pStyle w:val="TableBodyText"/>
            </w:pPr>
            <w:r>
              <w:t>Comment and visual cue are on for each cell with a comment.</w:t>
            </w:r>
          </w:p>
        </w:tc>
      </w:tr>
    </w:tbl>
    <w:p w:rsidR="003070B7" w:rsidRDefault="003070B7" w:rsidP="003070B7"/>
    <w:p w:rsidR="003070B7" w:rsidRDefault="003070B7" w:rsidP="003070B7">
      <w:pPr>
        <w:pStyle w:val="Definition-Field"/>
      </w:pPr>
      <w:r>
        <w:rPr>
          <w:b/>
        </w:rPr>
        <w:t xml:space="preserve">D - fDspHScroll (1 bit): </w:t>
      </w:r>
      <w:r>
        <w:t>A bit that specifies whether a horizontal scroll bar is displayed.</w:t>
      </w:r>
    </w:p>
    <w:p w:rsidR="003070B7" w:rsidRDefault="003070B7" w:rsidP="003070B7">
      <w:pPr>
        <w:pStyle w:val="Definition-Field"/>
      </w:pPr>
      <w:r>
        <w:rPr>
          <w:b/>
        </w:rPr>
        <w:t xml:space="preserve">E - fDspVScroll (1 bit): </w:t>
      </w:r>
      <w:r>
        <w:t>A bit that specifies whether a vertical scroll bar is displayed.</w:t>
      </w:r>
    </w:p>
    <w:p w:rsidR="003070B7" w:rsidRDefault="003070B7" w:rsidP="003070B7">
      <w:pPr>
        <w:pStyle w:val="Definition-Field"/>
      </w:pPr>
      <w:r>
        <w:rPr>
          <w:b/>
        </w:rPr>
        <w:t xml:space="preserve">F - fBotAdornment (1 bit): </w:t>
      </w:r>
      <w:r>
        <w:t>A bit that specifies whether sheet tabs are displayed.</w:t>
      </w:r>
    </w:p>
    <w:p w:rsidR="003070B7" w:rsidRDefault="003070B7" w:rsidP="003070B7">
      <w:pPr>
        <w:pStyle w:val="Definition-Field"/>
      </w:pPr>
      <w:r>
        <w:rPr>
          <w:b/>
        </w:rPr>
        <w:t xml:space="preserve">G - fZoom (1 bit): </w:t>
      </w:r>
      <w:r>
        <w:t xml:space="preserve"> A bit that specifies whether the workbook window is maximized. The value of </w:t>
      </w:r>
      <w:r>
        <w:rPr>
          <w:b/>
        </w:rPr>
        <w:t>fIconic</w:t>
      </w:r>
      <w:r>
        <w:t xml:space="preserve"> and the value of  </w:t>
      </w:r>
      <w:r>
        <w:rPr>
          <w:b/>
        </w:rPr>
        <w:t>fZoom</w:t>
      </w:r>
      <w:r>
        <w:t xml:space="preserve"> MUST NOT both be 1.</w:t>
      </w:r>
    </w:p>
    <w:p w:rsidR="003070B7" w:rsidRDefault="003070B7" w:rsidP="003070B7">
      <w:pPr>
        <w:pStyle w:val="Definition-Field"/>
      </w:pPr>
      <w:r>
        <w:rPr>
          <w:b/>
        </w:rPr>
        <w:t xml:space="preserve">H - fHideObj (2 bits): </w:t>
      </w:r>
      <w:r>
        <w:t xml:space="preserve">A </w:t>
      </w:r>
      <w:hyperlink w:anchor="Section_8107b973334c41a786dbfe32fd929fce" w:history="1">
        <w:r>
          <w:rPr>
            <w:rStyle w:val="af5"/>
            <w:b/>
          </w:rPr>
          <w:t>HideObjEnum</w:t>
        </w:r>
      </w:hyperlink>
      <w:r>
        <w:t xml:space="preserve"> structure that specifies how </w:t>
      </w:r>
      <w:hyperlink w:anchor="gt_0d95e494-61b2-43bc-8818-51aa162d2018">
        <w:r>
          <w:rPr>
            <w:rStyle w:val="HyperlinkGreen"/>
            <w:b/>
          </w:rPr>
          <w:t>ActiveX objects</w:t>
        </w:r>
      </w:hyperlink>
      <w:r>
        <w:t xml:space="preserve">, </w:t>
      </w:r>
      <w:hyperlink w:anchor="gt_cdff9514-a3fb-4897-941d-4e99193a0096">
        <w:r>
          <w:rPr>
            <w:rStyle w:val="HyperlinkGreen"/>
            <w:b/>
          </w:rPr>
          <w:t>OLE objects</w:t>
        </w:r>
      </w:hyperlink>
      <w:r>
        <w:t xml:space="preserve">, and </w:t>
      </w:r>
      <w:hyperlink w:anchor="gt_51dfe494-9c84-4a0e-9d53-06068c5ce3ac">
        <w:r>
          <w:rPr>
            <w:rStyle w:val="HyperlinkGreen"/>
            <w:b/>
          </w:rPr>
          <w:t>drawing objects</w:t>
        </w:r>
      </w:hyperlink>
      <w:r>
        <w:t xml:space="preserve"> appear in the workbook Window.</w:t>
      </w:r>
    </w:p>
    <w:p w:rsidR="003070B7" w:rsidRDefault="003070B7" w:rsidP="003070B7">
      <w:pPr>
        <w:pStyle w:val="Definition-Field"/>
      </w:pPr>
      <w:r>
        <w:rPr>
          <w:b/>
        </w:rPr>
        <w:t xml:space="preserve">I - fPrintIncl (1 bit): </w:t>
      </w:r>
      <w:r>
        <w:t xml:space="preserve">A bit that specifies whether the custom view includes the </w:t>
      </w:r>
      <w:hyperlink w:anchor="gt_6ef7745e-6602-4ff5-a8b0-9b9fd9f95b4a">
        <w:r>
          <w:rPr>
            <w:rStyle w:val="HyperlinkGreen"/>
            <w:b/>
          </w:rPr>
          <w:t>print settings</w:t>
        </w:r>
      </w:hyperlink>
      <w:r>
        <w:t xml:space="preserve"> of the workbook. MUST be a value from the following table:</w:t>
      </w:r>
    </w:p>
    <w:tbl>
      <w:tblPr>
        <w:tblStyle w:val="Table-ShadedHeaderIndented"/>
        <w:tblW w:w="0" w:type="auto"/>
        <w:tblLook w:val="04A0" w:firstRow="1" w:lastRow="0" w:firstColumn="1" w:lastColumn="0" w:noHBand="0" w:noVBand="1"/>
      </w:tblPr>
      <w:tblGrid>
        <w:gridCol w:w="1409"/>
        <w:gridCol w:w="6986"/>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409" w:type="dxa"/>
          </w:tcPr>
          <w:p w:rsidR="003070B7" w:rsidRDefault="003070B7" w:rsidP="0030562B">
            <w:pPr>
              <w:pStyle w:val="TableHeaderText"/>
              <w:spacing w:before="0" w:after="0"/>
            </w:pPr>
            <w:r>
              <w:t>Value</w:t>
            </w:r>
          </w:p>
        </w:tc>
        <w:tc>
          <w:tcPr>
            <w:tcW w:w="6986" w:type="dxa"/>
          </w:tcPr>
          <w:p w:rsidR="003070B7" w:rsidRDefault="003070B7" w:rsidP="0030562B">
            <w:pPr>
              <w:pStyle w:val="TableHeaderText"/>
              <w:spacing w:before="0" w:after="0"/>
            </w:pPr>
            <w:r>
              <w:t>Meaning</w:t>
            </w:r>
          </w:p>
        </w:tc>
      </w:tr>
      <w:tr w:rsidR="003070B7" w:rsidTr="0030562B">
        <w:tc>
          <w:tcPr>
            <w:tcW w:w="1409" w:type="dxa"/>
          </w:tcPr>
          <w:p w:rsidR="003070B7" w:rsidRDefault="003070B7" w:rsidP="0030562B">
            <w:pPr>
              <w:pStyle w:val="TableBodyText"/>
              <w:spacing w:before="0" w:after="0"/>
            </w:pPr>
            <w:r>
              <w:t>0x0</w:t>
            </w:r>
          </w:p>
        </w:tc>
        <w:tc>
          <w:tcPr>
            <w:tcW w:w="6986" w:type="dxa"/>
          </w:tcPr>
          <w:p w:rsidR="003070B7" w:rsidRDefault="003070B7" w:rsidP="0030562B">
            <w:pPr>
              <w:pStyle w:val="TableBodyText"/>
              <w:spacing w:before="0" w:after="0"/>
            </w:pPr>
            <w:r>
              <w:t>The custom view does not include print settings of the workbook.</w:t>
            </w:r>
          </w:p>
        </w:tc>
      </w:tr>
      <w:tr w:rsidR="003070B7" w:rsidTr="0030562B">
        <w:tc>
          <w:tcPr>
            <w:tcW w:w="1409" w:type="dxa"/>
          </w:tcPr>
          <w:p w:rsidR="003070B7" w:rsidRDefault="003070B7" w:rsidP="0030562B">
            <w:pPr>
              <w:pStyle w:val="TableBodyText"/>
              <w:spacing w:before="0" w:after="0"/>
            </w:pPr>
            <w:r>
              <w:t>0x1</w:t>
            </w:r>
          </w:p>
        </w:tc>
        <w:tc>
          <w:tcPr>
            <w:tcW w:w="6986" w:type="dxa"/>
          </w:tcPr>
          <w:p w:rsidR="003070B7" w:rsidRDefault="003070B7" w:rsidP="0030562B">
            <w:pPr>
              <w:pStyle w:val="TableBodyText"/>
              <w:spacing w:before="0" w:after="0"/>
            </w:pPr>
            <w:r>
              <w:t>The custom view includes print settings of the workbook.</w:t>
            </w:r>
          </w:p>
          <w:p w:rsidR="003070B7" w:rsidRDefault="003070B7" w:rsidP="0030562B">
            <w:pPr>
              <w:pStyle w:val="TableBodyText"/>
              <w:spacing w:before="0" w:after="0"/>
            </w:pPr>
          </w:p>
          <w:p w:rsidR="003070B7" w:rsidRDefault="003070B7" w:rsidP="0030562B">
            <w:pPr>
              <w:pStyle w:val="TableBodyText"/>
              <w:spacing w:before="0" w:after="0"/>
            </w:pPr>
            <w:r>
              <w:t xml:space="preserve">UserSViewBegin records that have a </w:t>
            </w:r>
            <w:r>
              <w:rPr>
                <w:b/>
              </w:rPr>
              <w:t>guid</w:t>
            </w:r>
            <w:r>
              <w:t xml:space="preserve"> field value equal to the </w:t>
            </w:r>
            <w:r>
              <w:rPr>
                <w:b/>
              </w:rPr>
              <w:t>guid</w:t>
            </w:r>
            <w:r>
              <w:t xml:space="preserve"> of this record specify which print settings are included in the custom view.</w:t>
            </w:r>
          </w:p>
          <w:p w:rsidR="003070B7" w:rsidRDefault="003070B7" w:rsidP="0030562B">
            <w:pPr>
              <w:pStyle w:val="TableBodyText"/>
              <w:spacing w:before="0" w:after="0"/>
            </w:pPr>
          </w:p>
          <w:p w:rsidR="003070B7" w:rsidRDefault="003070B7" w:rsidP="0030562B">
            <w:pPr>
              <w:pStyle w:val="TableBodyText"/>
              <w:spacing w:before="0" w:after="0"/>
            </w:pPr>
            <w:r>
              <w:t xml:space="preserve">Additionally, </w:t>
            </w:r>
            <w:hyperlink w:anchor="gt_02b53828-4eac-4962-984d-315a10885b44">
              <w:r>
                <w:rPr>
                  <w:rStyle w:val="HyperlinkGreen"/>
                  <w:b/>
                </w:rPr>
                <w:t>print titles</w:t>
              </w:r>
            </w:hyperlink>
            <w:r>
              <w:t xml:space="preserve"> and </w:t>
            </w:r>
            <w:hyperlink w:anchor="gt_5832abeb-7b03-49db-8cf0-512745131ff5">
              <w:r>
                <w:rPr>
                  <w:rStyle w:val="HyperlinkGreen"/>
                  <w:b/>
                </w:rPr>
                <w:t>print areas</w:t>
              </w:r>
            </w:hyperlink>
            <w:r>
              <w:t xml:space="preserve"> are specified by </w:t>
            </w:r>
            <w:hyperlink w:anchor="Section_d148e89845044841a793ee85f3ea9eef" w:history="1">
              <w:r>
                <w:rPr>
                  <w:rStyle w:val="af5"/>
                </w:rPr>
                <w:t>Lbl</w:t>
              </w:r>
            </w:hyperlink>
            <w:r>
              <w:t xml:space="preserve"> records that have </w:t>
            </w:r>
            <w:r>
              <w:rPr>
                <w:b/>
              </w:rPr>
              <w:t>Name</w:t>
            </w:r>
            <w:r>
              <w:t xml:space="preserve"> containing the </w:t>
            </w:r>
            <w:r>
              <w:rPr>
                <w:b/>
              </w:rPr>
              <w:t>guid</w:t>
            </w:r>
            <w:r>
              <w:t xml:space="preserve"> of this record, using the following form, where &lt;guid&gt; matches the value of </w:t>
            </w:r>
            <w:r>
              <w:rPr>
                <w:b/>
              </w:rPr>
              <w:t>guid</w:t>
            </w:r>
            <w:r>
              <w:t xml:space="preserve"> with the characters left brace "{", right brace "}", and dash "-" in </w:t>
            </w:r>
            <w:r>
              <w:rPr>
                <w:b/>
              </w:rPr>
              <w:t>guid</w:t>
            </w:r>
            <w:r>
              <w:t xml:space="preserve"> replaced by an underscore "_" character:</w:t>
            </w:r>
          </w:p>
          <w:p w:rsidR="003070B7" w:rsidRPr="0011156B" w:rsidRDefault="003070B7" w:rsidP="0030562B">
            <w:pPr>
              <w:ind w:left="360" w:hanging="360"/>
              <w:rPr>
                <w:sz w:val="16"/>
              </w:rPr>
            </w:pPr>
            <w:r>
              <w:rPr>
                <w:rFonts w:ascii="Wingdings" w:hAnsi="Wingdings"/>
              </w:rPr>
              <w:t></w:t>
            </w:r>
            <w:r>
              <w:rPr>
                <w:rFonts w:ascii="Wingdings" w:hAnsi="Wingdings"/>
              </w:rPr>
              <w:tab/>
            </w:r>
            <w:r w:rsidRPr="0011156B">
              <w:rPr>
                <w:sz w:val="16"/>
              </w:rPr>
              <w:t>Print titles: Z&lt;guid&gt;.wvu.PrintTitles</w:t>
            </w:r>
          </w:p>
          <w:p w:rsidR="003070B7" w:rsidRPr="0011156B" w:rsidRDefault="003070B7" w:rsidP="0030562B">
            <w:pPr>
              <w:ind w:left="360" w:hanging="360"/>
              <w:rPr>
                <w:sz w:val="16"/>
              </w:rPr>
            </w:pPr>
            <w:r>
              <w:rPr>
                <w:rFonts w:ascii="Wingdings" w:hAnsi="Wingdings"/>
              </w:rPr>
              <w:t></w:t>
            </w:r>
            <w:r>
              <w:rPr>
                <w:rFonts w:ascii="Wingdings" w:hAnsi="Wingdings"/>
              </w:rPr>
              <w:tab/>
            </w:r>
            <w:r w:rsidRPr="0011156B">
              <w:rPr>
                <w:sz w:val="16"/>
              </w:rPr>
              <w:t>Print area: Z&lt;guid&gt;.wvu.PrintArea</w:t>
            </w:r>
          </w:p>
          <w:p w:rsidR="003070B7" w:rsidRDefault="003070B7" w:rsidP="0030562B">
            <w:pPr>
              <w:pStyle w:val="TableBodyText"/>
              <w:spacing w:before="0" w:after="0"/>
            </w:pPr>
          </w:p>
        </w:tc>
      </w:tr>
    </w:tbl>
    <w:p w:rsidR="003070B7" w:rsidRDefault="003070B7" w:rsidP="003070B7">
      <w:pPr>
        <w:pStyle w:val="Definition-Field"/>
        <w:ind w:left="0" w:firstLine="0"/>
      </w:pPr>
    </w:p>
    <w:p w:rsidR="003070B7" w:rsidRDefault="003070B7" w:rsidP="003070B7">
      <w:pPr>
        <w:pStyle w:val="Definition-Field"/>
      </w:pPr>
      <w:r>
        <w:rPr>
          <w:b/>
        </w:rPr>
        <w:t xml:space="preserve">J - fRowColIncl (1 bit): </w:t>
      </w:r>
      <w:r>
        <w:t xml:space="preserve"> A bit that specifies whether the custom view includes the </w:t>
      </w:r>
      <w:hyperlink w:anchor="gt_3833addc-1f77-4c64-856c-c1b967fdaa75">
        <w:r>
          <w:rPr>
            <w:rStyle w:val="HyperlinkGreen"/>
            <w:b/>
          </w:rPr>
          <w:t>hidden rows</w:t>
        </w:r>
      </w:hyperlink>
      <w:r>
        <w:t xml:space="preserve">, </w:t>
      </w:r>
      <w:hyperlink w:anchor="gt_ea5c8135-254e-407c-999b-5cf39e709164">
        <w:r>
          <w:rPr>
            <w:rStyle w:val="HyperlinkGreen"/>
            <w:b/>
          </w:rPr>
          <w:t>hidden columns</w:t>
        </w:r>
      </w:hyperlink>
      <w:r>
        <w:t xml:space="preserve">, and </w:t>
      </w:r>
      <w:hyperlink w:anchor="gt_ffbe7b55-8e84-4f41-a18d-fc29191a4cda">
        <w:r>
          <w:rPr>
            <w:rStyle w:val="HyperlinkGreen"/>
            <w:b/>
          </w:rPr>
          <w:t>filters</w:t>
        </w:r>
      </w:hyperlink>
      <w:r>
        <w:t xml:space="preserve"> for the workbook. MUST be a value from the following table:</w:t>
      </w:r>
    </w:p>
    <w:tbl>
      <w:tblPr>
        <w:tblStyle w:val="Table-ShadedHeaderIndented"/>
        <w:tblW w:w="0" w:type="auto"/>
        <w:tblLook w:val="04A0" w:firstRow="1" w:lastRow="0" w:firstColumn="1" w:lastColumn="0" w:noHBand="0" w:noVBand="1"/>
      </w:tblPr>
      <w:tblGrid>
        <w:gridCol w:w="1409"/>
        <w:gridCol w:w="6986"/>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409" w:type="dxa"/>
          </w:tcPr>
          <w:p w:rsidR="003070B7" w:rsidRDefault="003070B7" w:rsidP="0030562B">
            <w:pPr>
              <w:pStyle w:val="TableHeaderText"/>
              <w:spacing w:before="0" w:after="0"/>
            </w:pPr>
            <w:r>
              <w:t>Value</w:t>
            </w:r>
          </w:p>
        </w:tc>
        <w:tc>
          <w:tcPr>
            <w:tcW w:w="6986" w:type="dxa"/>
          </w:tcPr>
          <w:p w:rsidR="003070B7" w:rsidRDefault="003070B7" w:rsidP="0030562B">
            <w:pPr>
              <w:pStyle w:val="TableHeaderText"/>
              <w:spacing w:before="0" w:after="0"/>
            </w:pPr>
            <w:r>
              <w:t>Meaning</w:t>
            </w:r>
          </w:p>
        </w:tc>
      </w:tr>
      <w:tr w:rsidR="003070B7" w:rsidTr="0030562B">
        <w:tc>
          <w:tcPr>
            <w:tcW w:w="1409" w:type="dxa"/>
          </w:tcPr>
          <w:p w:rsidR="003070B7" w:rsidRDefault="003070B7" w:rsidP="0030562B">
            <w:pPr>
              <w:pStyle w:val="TableBodyText"/>
              <w:spacing w:before="0" w:after="0"/>
            </w:pPr>
            <w:r>
              <w:t>0x0</w:t>
            </w:r>
          </w:p>
        </w:tc>
        <w:tc>
          <w:tcPr>
            <w:tcW w:w="6986" w:type="dxa"/>
          </w:tcPr>
          <w:p w:rsidR="003070B7" w:rsidRDefault="003070B7" w:rsidP="0030562B">
            <w:pPr>
              <w:pStyle w:val="TableBodyText"/>
              <w:spacing w:before="0" w:after="0"/>
            </w:pPr>
            <w:r>
              <w:t>The custom view does not include Hidden rows, hidden columns, or filter settings.</w:t>
            </w:r>
          </w:p>
        </w:tc>
      </w:tr>
      <w:tr w:rsidR="003070B7" w:rsidTr="0030562B">
        <w:tc>
          <w:tcPr>
            <w:tcW w:w="1409" w:type="dxa"/>
          </w:tcPr>
          <w:p w:rsidR="003070B7" w:rsidRDefault="003070B7" w:rsidP="0030562B">
            <w:pPr>
              <w:pStyle w:val="TableBodyText"/>
              <w:spacing w:before="0" w:after="0"/>
            </w:pPr>
            <w:r>
              <w:t>0x1</w:t>
            </w:r>
          </w:p>
        </w:tc>
        <w:tc>
          <w:tcPr>
            <w:tcW w:w="6986" w:type="dxa"/>
          </w:tcPr>
          <w:p w:rsidR="003070B7" w:rsidRDefault="003070B7" w:rsidP="0030562B">
            <w:pPr>
              <w:pStyle w:val="TableBodyText"/>
              <w:spacing w:before="0" w:after="0"/>
            </w:pPr>
            <w:r>
              <w:t>The custom view includes Hidden rows, hidden columns, or filter settings of the workbook.</w:t>
            </w:r>
          </w:p>
          <w:p w:rsidR="003070B7" w:rsidRDefault="003070B7" w:rsidP="0030562B">
            <w:pPr>
              <w:pStyle w:val="TableBodyText"/>
              <w:spacing w:before="0" w:after="0"/>
            </w:pPr>
          </w:p>
          <w:p w:rsidR="003070B7" w:rsidRDefault="003070B7" w:rsidP="0030562B">
            <w:pPr>
              <w:pStyle w:val="TableBodyText"/>
              <w:spacing w:before="0" w:after="0"/>
            </w:pPr>
            <w:r>
              <w:t xml:space="preserve">UserSViewBegin records that have a </w:t>
            </w:r>
            <w:r>
              <w:rPr>
                <w:b/>
              </w:rPr>
              <w:t>guid</w:t>
            </w:r>
            <w:r>
              <w:t xml:space="preserve"> field value equal to the </w:t>
            </w:r>
            <w:r>
              <w:rPr>
                <w:b/>
              </w:rPr>
              <w:t>guid</w:t>
            </w:r>
            <w:r>
              <w:t xml:space="preserve"> of this record specify whether Hidden rows, hidden columns, or filter settings are included in the custom view.</w:t>
            </w:r>
          </w:p>
          <w:p w:rsidR="003070B7" w:rsidRDefault="003070B7" w:rsidP="0030562B">
            <w:pPr>
              <w:pStyle w:val="TableBodyText"/>
              <w:spacing w:before="0" w:after="0"/>
            </w:pPr>
          </w:p>
          <w:p w:rsidR="003070B7" w:rsidRDefault="003070B7" w:rsidP="0030562B">
            <w:pPr>
              <w:pStyle w:val="TableBodyText"/>
              <w:spacing w:before="0" w:after="0"/>
            </w:pPr>
            <w:r>
              <w:t xml:space="preserve">Additionally, hidden rows and hidden columns are specified by Lbl records that have </w:t>
            </w:r>
            <w:r>
              <w:rPr>
                <w:b/>
              </w:rPr>
              <w:t>Name</w:t>
            </w:r>
            <w:r>
              <w:t xml:space="preserve"> containing the </w:t>
            </w:r>
            <w:r>
              <w:rPr>
                <w:b/>
              </w:rPr>
              <w:t>guid</w:t>
            </w:r>
            <w:r>
              <w:t xml:space="preserve"> of this record, using the following form, where &lt;guid&gt; matches the value of </w:t>
            </w:r>
            <w:r>
              <w:rPr>
                <w:b/>
              </w:rPr>
              <w:t>guid</w:t>
            </w:r>
            <w:r>
              <w:t xml:space="preserve"> with the characters left brace "{", right brace "}", and dash "-" in </w:t>
            </w:r>
            <w:r>
              <w:rPr>
                <w:b/>
              </w:rPr>
              <w:t>guid</w:t>
            </w:r>
            <w:r>
              <w:t xml:space="preserve"> replaced by an underscore "_" character:</w:t>
            </w:r>
          </w:p>
          <w:p w:rsidR="003070B7" w:rsidRPr="0011156B" w:rsidRDefault="003070B7" w:rsidP="0030562B">
            <w:pPr>
              <w:ind w:left="360" w:hanging="360"/>
              <w:rPr>
                <w:sz w:val="16"/>
              </w:rPr>
            </w:pPr>
            <w:r>
              <w:rPr>
                <w:rFonts w:ascii="Wingdings" w:hAnsi="Wingdings"/>
              </w:rPr>
              <w:t></w:t>
            </w:r>
            <w:r>
              <w:rPr>
                <w:rFonts w:ascii="Wingdings" w:hAnsi="Wingdings"/>
              </w:rPr>
              <w:tab/>
            </w:r>
            <w:r w:rsidRPr="0011156B">
              <w:rPr>
                <w:sz w:val="16"/>
              </w:rPr>
              <w:t>Hidden rows: Z&lt;guid&gt;.wvu.Rows</w:t>
            </w:r>
          </w:p>
          <w:p w:rsidR="003070B7" w:rsidRPr="0011156B" w:rsidRDefault="003070B7" w:rsidP="0030562B">
            <w:pPr>
              <w:ind w:left="360" w:hanging="360"/>
              <w:rPr>
                <w:sz w:val="16"/>
              </w:rPr>
            </w:pPr>
            <w:r>
              <w:rPr>
                <w:rFonts w:ascii="Wingdings" w:hAnsi="Wingdings"/>
              </w:rPr>
              <w:t></w:t>
            </w:r>
            <w:r>
              <w:rPr>
                <w:rFonts w:ascii="Wingdings" w:hAnsi="Wingdings"/>
              </w:rPr>
              <w:tab/>
            </w:r>
            <w:r w:rsidRPr="0011156B">
              <w:rPr>
                <w:sz w:val="16"/>
              </w:rPr>
              <w:t>Hidden columns: Z&lt;guid&gt;.wvu.Cols</w:t>
            </w:r>
          </w:p>
          <w:p w:rsidR="003070B7" w:rsidRDefault="003070B7" w:rsidP="0030562B">
            <w:pPr>
              <w:pStyle w:val="TableBodyText"/>
              <w:spacing w:before="0" w:after="0"/>
            </w:pPr>
          </w:p>
          <w:p w:rsidR="003070B7" w:rsidRDefault="003070B7" w:rsidP="0030562B">
            <w:pPr>
              <w:pStyle w:val="TableBodyText"/>
              <w:spacing w:before="0" w:after="0"/>
            </w:pPr>
            <w:r>
              <w:t xml:space="preserve">Filter settings are also specified by Lbl records that have </w:t>
            </w:r>
            <w:r>
              <w:rPr>
                <w:b/>
              </w:rPr>
              <w:t>Name</w:t>
            </w:r>
            <w:r>
              <w:t xml:space="preserve"> containing the value of </w:t>
            </w:r>
            <w:r>
              <w:rPr>
                <w:b/>
              </w:rPr>
              <w:t>guid</w:t>
            </w:r>
            <w:r>
              <w:t xml:space="preserve"> for this record, using the following form, where &lt;guid&gt; matches the value of </w:t>
            </w:r>
            <w:r>
              <w:rPr>
                <w:b/>
              </w:rPr>
              <w:t>guid</w:t>
            </w:r>
            <w:r>
              <w:t xml:space="preserve"> with the characters left brace "{", right brace "}", and dash "-" in </w:t>
            </w:r>
            <w:r>
              <w:rPr>
                <w:b/>
              </w:rPr>
              <w:t>guid</w:t>
            </w:r>
            <w:r>
              <w:t xml:space="preserve"> replaced by an underscore "_" character:</w:t>
            </w:r>
          </w:p>
          <w:p w:rsidR="003070B7" w:rsidRPr="0011156B" w:rsidRDefault="003070B7" w:rsidP="0030562B">
            <w:pPr>
              <w:ind w:left="360" w:hanging="360"/>
              <w:rPr>
                <w:sz w:val="16"/>
              </w:rPr>
            </w:pPr>
            <w:r>
              <w:rPr>
                <w:rFonts w:ascii="Wingdings" w:hAnsi="Wingdings"/>
              </w:rPr>
              <w:t></w:t>
            </w:r>
            <w:r>
              <w:rPr>
                <w:rFonts w:ascii="Wingdings" w:hAnsi="Wingdings"/>
              </w:rPr>
              <w:tab/>
            </w:r>
            <w:hyperlink w:anchor="gt_c2c93fec-8d3e-45de-8010-c738cc1cea99">
              <w:r w:rsidRPr="0011156B">
                <w:rPr>
                  <w:rStyle w:val="HyperlinkGreen"/>
                  <w:b/>
                  <w:sz w:val="16"/>
                </w:rPr>
                <w:t>Range</w:t>
              </w:r>
            </w:hyperlink>
            <w:r w:rsidRPr="0011156B">
              <w:rPr>
                <w:sz w:val="16"/>
              </w:rPr>
              <w:t xml:space="preserve"> being filtered: Z&lt;guid&gt;.wvu.FilterData</w:t>
            </w:r>
          </w:p>
          <w:p w:rsidR="003070B7" w:rsidRPr="0011156B" w:rsidRDefault="003070B7" w:rsidP="0030562B">
            <w:pPr>
              <w:ind w:left="360" w:hanging="360"/>
              <w:rPr>
                <w:sz w:val="16"/>
              </w:rPr>
            </w:pPr>
            <w:r>
              <w:rPr>
                <w:rFonts w:ascii="Wingdings" w:hAnsi="Wingdings"/>
              </w:rPr>
              <w:t></w:t>
            </w:r>
            <w:r>
              <w:rPr>
                <w:rFonts w:ascii="Wingdings" w:hAnsi="Wingdings"/>
              </w:rPr>
              <w:tab/>
            </w:r>
            <w:r w:rsidRPr="0011156B">
              <w:rPr>
                <w:sz w:val="16"/>
              </w:rPr>
              <w:t>Range containing filter criteria: Z&lt;guid&gt;.wvu.FilterCriteria</w:t>
            </w:r>
          </w:p>
          <w:p w:rsidR="003070B7" w:rsidRDefault="003070B7" w:rsidP="0030562B">
            <w:pPr>
              <w:pStyle w:val="TableBodyText"/>
              <w:spacing w:before="0" w:after="0"/>
            </w:pPr>
          </w:p>
        </w:tc>
      </w:tr>
    </w:tbl>
    <w:p w:rsidR="003070B7" w:rsidRDefault="003070B7" w:rsidP="003070B7">
      <w:pPr>
        <w:pStyle w:val="Definition-Field"/>
        <w:ind w:left="0" w:firstLine="0"/>
      </w:pPr>
    </w:p>
    <w:p w:rsidR="003070B7" w:rsidRDefault="003070B7" w:rsidP="003070B7">
      <w:pPr>
        <w:pStyle w:val="Definition-Field"/>
      </w:pPr>
      <w:r>
        <w:rPr>
          <w:b/>
        </w:rPr>
        <w:t xml:space="preserve">K - fInvalidTabId (1 bit): </w:t>
      </w:r>
      <w:r>
        <w:t xml:space="preserve">A bit that specifies whether the </w:t>
      </w:r>
      <w:r>
        <w:rPr>
          <w:b/>
        </w:rPr>
        <w:t>tabId</w:t>
      </w:r>
      <w:r>
        <w:t xml:space="preserve"> field is ignored.</w:t>
      </w:r>
    </w:p>
    <w:p w:rsidR="003070B7" w:rsidRDefault="003070B7" w:rsidP="003070B7">
      <w:pPr>
        <w:pStyle w:val="Definition-Field"/>
      </w:pPr>
      <w:r>
        <w:rPr>
          <w:b/>
        </w:rPr>
        <w:t xml:space="preserve">L - fTimedUpdate (1 bit): </w:t>
      </w:r>
      <w:r>
        <w:t xml:space="preserve">A bit that specifies whether updates associated with linked or </w:t>
      </w:r>
      <w:hyperlink w:anchor="gt_6eba82a0-dd74-46f6-90cc-3cf1b298d69e">
        <w:r>
          <w:rPr>
            <w:rStyle w:val="HyperlinkGreen"/>
            <w:b/>
          </w:rPr>
          <w:t>external data</w:t>
        </w:r>
      </w:hyperlink>
      <w:r>
        <w:t xml:space="preserve"> are coordinated. If the value of the </w:t>
      </w:r>
      <w:r>
        <w:rPr>
          <w:b/>
        </w:rPr>
        <w:t>fPersonalView</w:t>
      </w:r>
      <w:r>
        <w:t xml:space="preserve"> field is 0, the value of </w:t>
      </w:r>
      <w:r>
        <w:rPr>
          <w:b/>
        </w:rPr>
        <w:t>fTimedUpdate</w:t>
      </w:r>
      <w:r>
        <w:t xml:space="preserve"> MUST be 0.</w:t>
      </w:r>
    </w:p>
    <w:p w:rsidR="003070B7" w:rsidRDefault="003070B7" w:rsidP="003070B7">
      <w:pPr>
        <w:pStyle w:val="Definition-Field"/>
      </w:pPr>
      <w:r>
        <w:rPr>
          <w:b/>
        </w:rPr>
        <w:t xml:space="preserve">M - fAllMemChanges (1 bit): </w:t>
      </w:r>
      <w:r>
        <w:t xml:space="preserve">A bit that specifies whether the changes being saved have priority in a </w:t>
      </w:r>
      <w:hyperlink w:anchor="gt_7854bf7f-3ead-4a20-9686-77d75fd6cefa">
        <w:r>
          <w:rPr>
            <w:rStyle w:val="HyperlinkGreen"/>
            <w:b/>
          </w:rPr>
          <w:t>merge conflict</w:t>
        </w:r>
      </w:hyperlink>
      <w:r>
        <w:t xml:space="preserve">. If the value of the </w:t>
      </w:r>
      <w:r>
        <w:rPr>
          <w:b/>
        </w:rPr>
        <w:t>fTimedUpdate</w:t>
      </w:r>
      <w:r>
        <w:t xml:space="preserve"> field is 0, the value of </w:t>
      </w:r>
      <w:r>
        <w:rPr>
          <w:b/>
        </w:rPr>
        <w:t>fAllMemChanges</w:t>
      </w:r>
      <w:r>
        <w:t xml:space="preserve"> is undefined and MUST be ignored.</w:t>
      </w:r>
    </w:p>
    <w:p w:rsidR="003070B7" w:rsidRDefault="003070B7" w:rsidP="003070B7">
      <w:pPr>
        <w:pStyle w:val="Definition-Field"/>
      </w:pPr>
      <w:r>
        <w:rPr>
          <w:b/>
        </w:rPr>
        <w:t xml:space="preserve">N - fOnlySync (1 bit): </w:t>
      </w:r>
      <w:r>
        <w:t xml:space="preserve">A bit that specifies whether the automatic update merges the current changes into a </w:t>
      </w:r>
      <w:hyperlink w:anchor="Section_e45a62c4490f4304a09668908b57dacc" w:history="1">
        <w:r>
          <w:rPr>
            <w:rStyle w:val="af5"/>
          </w:rPr>
          <w:t>shared workbook</w:t>
        </w:r>
      </w:hyperlink>
      <w:r>
        <w:t xml:space="preserve"> or whether the automatic update merges and also saves the changes. If the value of the </w:t>
      </w:r>
      <w:r>
        <w:rPr>
          <w:b/>
        </w:rPr>
        <w:t>fPersonalView</w:t>
      </w:r>
      <w:r>
        <w:t xml:space="preserve"> field is 0, the value of </w:t>
      </w:r>
      <w:r>
        <w:rPr>
          <w:b/>
        </w:rPr>
        <w:t>fOnlySync</w:t>
      </w:r>
      <w:r>
        <w:t xml:space="preserve"> MUST be 0. </w:t>
      </w:r>
    </w:p>
    <w:p w:rsidR="003070B7" w:rsidRDefault="003070B7" w:rsidP="003070B7">
      <w:pPr>
        <w:pStyle w:val="Definition-Field"/>
      </w:pPr>
      <w:r>
        <w:rPr>
          <w:b/>
        </w:rPr>
        <w:t xml:space="preserve">unused2 (2 bytes): </w:t>
      </w:r>
      <w:r>
        <w:t>Undefined and MUST be ignored.</w:t>
      </w:r>
    </w:p>
    <w:p w:rsidR="003070B7" w:rsidRDefault="003070B7" w:rsidP="003070B7">
      <w:pPr>
        <w:pStyle w:val="Definition-Field"/>
      </w:pPr>
      <w:r>
        <w:rPr>
          <w:b/>
        </w:rPr>
        <w:t xml:space="preserve">O - fPersonalView (1 bit): </w:t>
      </w:r>
      <w:r>
        <w:t>A bit that specifies whether the custom view is the personal view of a shared workbook. MUST be 0 if this is not a shared workbook.</w:t>
      </w:r>
    </w:p>
    <w:p w:rsidR="003070B7" w:rsidRDefault="003070B7" w:rsidP="003070B7">
      <w:pPr>
        <w:pStyle w:val="Definition-Field"/>
      </w:pPr>
      <w:r>
        <w:rPr>
          <w:b/>
        </w:rPr>
        <w:t xml:space="preserve">P - fIconic (1 bit): </w:t>
      </w:r>
      <w:r>
        <w:t xml:space="preserve"> A bit that specifies whether the workbook window is minimized. The value of </w:t>
      </w:r>
      <w:r>
        <w:rPr>
          <w:b/>
        </w:rPr>
        <w:t>fIconic</w:t>
      </w:r>
      <w:r>
        <w:t xml:space="preserve"> and the value of </w:t>
      </w:r>
      <w:r>
        <w:rPr>
          <w:b/>
        </w:rPr>
        <w:t>fZoom</w:t>
      </w:r>
      <w:r>
        <w:t xml:space="preserve"> MUST NOT both be 1.</w:t>
      </w:r>
    </w:p>
    <w:p w:rsidR="003070B7" w:rsidRDefault="003070B7" w:rsidP="003070B7">
      <w:pPr>
        <w:pStyle w:val="Definition-Field"/>
      </w:pPr>
      <w:r>
        <w:rPr>
          <w:b/>
        </w:rPr>
        <w:t xml:space="preserve">unused3 (14 bits): </w:t>
      </w:r>
      <w:r>
        <w:t>Undefined and MUST be ignored.</w:t>
      </w:r>
    </w:p>
    <w:p w:rsidR="003070B7" w:rsidRDefault="003070B7" w:rsidP="003070B7">
      <w:pPr>
        <w:pStyle w:val="Definition-Field"/>
      </w:pPr>
      <w:r>
        <w:rPr>
          <w:b/>
        </w:rPr>
        <w:t xml:space="preserve">wMergeInterval (2 bytes): </w:t>
      </w:r>
      <w:r>
        <w:t xml:space="preserve"> An unsigned integer that specifies the time interval, in minutes, between automatic merges of a shared workbook. The restrictions on the value of </w:t>
      </w:r>
      <w:r>
        <w:rPr>
          <w:b/>
        </w:rPr>
        <w:t xml:space="preserve">wMergeInterval </w:t>
      </w:r>
      <w:r>
        <w:t xml:space="preserve">are dictated by the value of the </w:t>
      </w:r>
      <w:r>
        <w:rPr>
          <w:b/>
        </w:rPr>
        <w:t>fPersonalView</w:t>
      </w:r>
      <w:r>
        <w:t xml:space="preserve"> field and the value of the </w:t>
      </w:r>
      <w:r>
        <w:rPr>
          <w:b/>
        </w:rPr>
        <w:t>fTimedUpdate</w:t>
      </w:r>
      <w:r>
        <w:t xml:space="preserve"> field, as specified in the following table:</w:t>
      </w:r>
    </w:p>
    <w:tbl>
      <w:tblPr>
        <w:tblStyle w:val="Table-ShadedHeaderIndented"/>
        <w:tblW w:w="0" w:type="auto"/>
        <w:tblLook w:val="04A0" w:firstRow="1" w:lastRow="0" w:firstColumn="1" w:lastColumn="0" w:noHBand="0" w:noVBand="1"/>
      </w:tblPr>
      <w:tblGrid>
        <w:gridCol w:w="1521"/>
        <w:gridCol w:w="1489"/>
        <w:gridCol w:w="3777"/>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840" w:type="dxa"/>
          </w:tcPr>
          <w:p w:rsidR="003070B7" w:rsidRDefault="003070B7" w:rsidP="0030562B">
            <w:pPr>
              <w:pStyle w:val="TableHeaderText"/>
              <w:spacing w:before="0" w:after="0"/>
            </w:pPr>
            <w:r>
              <w:t>fPersonalView</w:t>
            </w:r>
          </w:p>
        </w:tc>
        <w:tc>
          <w:tcPr>
            <w:tcW w:w="1233" w:type="dxa"/>
          </w:tcPr>
          <w:p w:rsidR="003070B7" w:rsidRDefault="003070B7" w:rsidP="0030562B">
            <w:pPr>
              <w:pStyle w:val="TableHeaderText"/>
              <w:spacing w:before="0" w:after="0"/>
            </w:pPr>
            <w:r>
              <w:t>fTimedUpdate</w:t>
            </w:r>
          </w:p>
        </w:tc>
        <w:tc>
          <w:tcPr>
            <w:tcW w:w="3777" w:type="dxa"/>
          </w:tcPr>
          <w:p w:rsidR="003070B7" w:rsidRDefault="003070B7" w:rsidP="0030562B">
            <w:pPr>
              <w:pStyle w:val="TableHeaderText"/>
              <w:spacing w:before="0" w:after="0"/>
            </w:pPr>
            <w:r>
              <w:t>wMergeInterval</w:t>
            </w:r>
          </w:p>
        </w:tc>
      </w:tr>
      <w:tr w:rsidR="003070B7" w:rsidTr="0030562B">
        <w:tc>
          <w:tcPr>
            <w:tcW w:w="840" w:type="dxa"/>
          </w:tcPr>
          <w:p w:rsidR="003070B7" w:rsidRDefault="003070B7" w:rsidP="0030562B">
            <w:pPr>
              <w:pStyle w:val="TableBodyText"/>
              <w:spacing w:before="0" w:after="0"/>
            </w:pPr>
            <w:r>
              <w:t>1</w:t>
            </w:r>
          </w:p>
        </w:tc>
        <w:tc>
          <w:tcPr>
            <w:tcW w:w="1233" w:type="dxa"/>
          </w:tcPr>
          <w:p w:rsidR="003070B7" w:rsidRDefault="003070B7" w:rsidP="0030562B">
            <w:pPr>
              <w:pStyle w:val="TableBodyText"/>
              <w:spacing w:before="0" w:after="0"/>
            </w:pPr>
            <w:r>
              <w:t>1</w:t>
            </w:r>
          </w:p>
        </w:tc>
        <w:tc>
          <w:tcPr>
            <w:tcW w:w="3777" w:type="dxa"/>
          </w:tcPr>
          <w:p w:rsidR="003070B7" w:rsidRDefault="003070B7" w:rsidP="0030562B">
            <w:pPr>
              <w:pStyle w:val="TableBodyText"/>
              <w:spacing w:before="0" w:after="0"/>
            </w:pPr>
            <w:r>
              <w:t>MUST be greater than or equal to 5 and less than or equal to 1440.</w:t>
            </w:r>
          </w:p>
        </w:tc>
      </w:tr>
      <w:tr w:rsidR="003070B7" w:rsidTr="0030562B">
        <w:tc>
          <w:tcPr>
            <w:tcW w:w="840" w:type="dxa"/>
          </w:tcPr>
          <w:p w:rsidR="003070B7" w:rsidRDefault="003070B7" w:rsidP="0030562B">
            <w:pPr>
              <w:pStyle w:val="TableBodyText"/>
              <w:spacing w:before="0" w:after="0"/>
            </w:pPr>
            <w:r>
              <w:t>1</w:t>
            </w:r>
          </w:p>
        </w:tc>
        <w:tc>
          <w:tcPr>
            <w:tcW w:w="1233" w:type="dxa"/>
          </w:tcPr>
          <w:p w:rsidR="003070B7" w:rsidRDefault="003070B7" w:rsidP="0030562B">
            <w:pPr>
              <w:pStyle w:val="TableBodyText"/>
              <w:spacing w:before="0" w:after="0"/>
            </w:pPr>
            <w:r>
              <w:t>0</w:t>
            </w:r>
          </w:p>
        </w:tc>
        <w:tc>
          <w:tcPr>
            <w:tcW w:w="3777" w:type="dxa"/>
          </w:tcPr>
          <w:p w:rsidR="003070B7" w:rsidRDefault="003070B7" w:rsidP="0030562B">
            <w:pPr>
              <w:pStyle w:val="TableBodyText"/>
              <w:spacing w:before="0" w:after="0"/>
            </w:pPr>
            <w:r>
              <w:t>Undefined and MUST be ignored.</w:t>
            </w:r>
          </w:p>
        </w:tc>
      </w:tr>
      <w:tr w:rsidR="003070B7" w:rsidTr="0030562B">
        <w:trPr>
          <w:trHeight w:val="323"/>
        </w:trPr>
        <w:tc>
          <w:tcPr>
            <w:tcW w:w="840" w:type="dxa"/>
          </w:tcPr>
          <w:p w:rsidR="003070B7" w:rsidRDefault="003070B7" w:rsidP="0030562B">
            <w:pPr>
              <w:pStyle w:val="TableBodyText"/>
              <w:spacing w:before="0" w:after="0"/>
            </w:pPr>
            <w:r>
              <w:t>0</w:t>
            </w:r>
          </w:p>
        </w:tc>
        <w:tc>
          <w:tcPr>
            <w:tcW w:w="1233" w:type="dxa"/>
          </w:tcPr>
          <w:p w:rsidR="003070B7" w:rsidRDefault="003070B7" w:rsidP="0030562B">
            <w:pPr>
              <w:pStyle w:val="TableBodyText"/>
              <w:spacing w:before="0" w:after="0"/>
            </w:pPr>
            <w:r>
              <w:t>0</w:t>
            </w:r>
          </w:p>
        </w:tc>
        <w:tc>
          <w:tcPr>
            <w:tcW w:w="3777" w:type="dxa"/>
          </w:tcPr>
          <w:p w:rsidR="003070B7" w:rsidRDefault="003070B7" w:rsidP="0030562B">
            <w:pPr>
              <w:pStyle w:val="TableBodyText"/>
              <w:spacing w:before="0" w:after="0"/>
            </w:pPr>
            <w:r>
              <w:t>MUST be 65535.</w:t>
            </w:r>
          </w:p>
        </w:tc>
      </w:tr>
    </w:tbl>
    <w:p w:rsidR="003070B7" w:rsidRDefault="003070B7" w:rsidP="003070B7">
      <w:pPr>
        <w:pStyle w:val="Definition-Field2"/>
      </w:pPr>
    </w:p>
    <w:p w:rsidR="003070B7" w:rsidRDefault="003070B7" w:rsidP="003070B7">
      <w:pPr>
        <w:pStyle w:val="Definition-Field"/>
      </w:pPr>
      <w:r>
        <w:rPr>
          <w:b/>
        </w:rPr>
        <w:t xml:space="preserve">st (variable): </w:t>
      </w:r>
      <w:r>
        <w:t xml:space="preserve"> An </w:t>
      </w:r>
      <w:hyperlink w:anchor="Section_36ca6de7be1648bcaa5e3eaf4942f671">
        <w:r>
          <w:rPr>
            <w:rStyle w:val="af5"/>
          </w:rPr>
          <w:t>XLUnicodeString</w:t>
        </w:r>
      </w:hyperlink>
      <w:r>
        <w:t xml:space="preserve"> structure that specifies the name of the custom view.</w:t>
      </w:r>
    </w:p>
    <w:p w:rsidR="003070B7" w:rsidRDefault="003070B7" w:rsidP="003070B7">
      <w:pPr>
        <w:pStyle w:val="31"/>
        <w:numPr>
          <w:ilvl w:val="0"/>
          <w:numId w:val="0"/>
        </w:numPr>
        <w:tabs>
          <w:tab w:val="left" w:pos="720"/>
        </w:tabs>
        <w:ind w:left="720" w:hanging="720"/>
      </w:pPr>
      <w:bookmarkStart w:id="1448" w:name="Section_c75bbfe0f69546109d1eb7d93fc25fe9"/>
      <w:bookmarkStart w:id="1449" w:name="UserSViewBegin"/>
      <w:bookmarkStart w:id="1450" w:name="_Toc500759595"/>
      <w:r>
        <w:t>2.4.334</w:t>
      </w:r>
      <w:r>
        <w:tab/>
        <w:t>UserSViewBegin</w:t>
      </w:r>
      <w:bookmarkEnd w:id="1448"/>
      <w:bookmarkEnd w:id="1449"/>
      <w:bookmarkEnd w:id="1450"/>
      <w:r>
        <w:fldChar w:fldCharType="begin"/>
      </w:r>
      <w:r>
        <w:instrText xml:space="preserve"> XE "Records:UserSViewBegin" </w:instrText>
      </w:r>
      <w:r>
        <w:fldChar w:fldCharType="end"/>
      </w:r>
      <w:r>
        <w:fldChar w:fldCharType="begin"/>
      </w:r>
      <w:r>
        <w:instrText xml:space="preserve"> XE "UserSViewBegin" </w:instrText>
      </w:r>
      <w:r>
        <w:fldChar w:fldCharType="end"/>
      </w:r>
      <w:r>
        <w:fldChar w:fldCharType="begin"/>
      </w:r>
      <w:r>
        <w:instrText xml:space="preserve"> XE "Details:UserSViewBegin record" </w:instrText>
      </w:r>
      <w:r>
        <w:fldChar w:fldCharType="end"/>
      </w:r>
    </w:p>
    <w:p w:rsidR="003070B7" w:rsidRDefault="003070B7" w:rsidP="003070B7">
      <w:r>
        <w:t xml:space="preserve">The </w:t>
      </w:r>
      <w:r>
        <w:rPr>
          <w:b/>
        </w:rPr>
        <w:t>UserSViewBegin</w:t>
      </w:r>
      <w:r>
        <w:t xml:space="preserve"> record specifies </w:t>
      </w:r>
      <w:hyperlink w:anchor="gt_2370d0f5-2cbd-4ded-8572-ef25f6e25cf4">
        <w:r>
          <w:rPr>
            <w:rStyle w:val="HyperlinkGreen"/>
            <w:b/>
          </w:rPr>
          <w:t>custom view</w:t>
        </w:r>
      </w:hyperlink>
      <w:r>
        <w:t xml:space="preserve"> settings for the current </w:t>
      </w:r>
      <w:hyperlink w:anchor="gt_0b356926-f9cb-4dc2-a859-71441d62503d">
        <w:r>
          <w:rPr>
            <w:rStyle w:val="HyperlinkGreen"/>
            <w:b/>
          </w:rPr>
          <w:t>sheet</w:t>
        </w:r>
      </w:hyperlink>
      <w:r>
        <w:t xml:space="preserve"> and specifies the beginning of a collection of records as defined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xml:space="preserve">, </w:t>
      </w:r>
      <w:hyperlink w:anchor="Section_da37feb48b9a462d87772a5fddd4866e" w:history="1">
        <w:r>
          <w:rPr>
            <w:rStyle w:val="af5"/>
          </w:rPr>
          <w:t>Dialog Sheet substream</w:t>
        </w:r>
      </w:hyperlink>
      <w:r>
        <w:t xml:space="preserve"> ABNF, </w:t>
      </w:r>
      <w:hyperlink w:anchor="Section_0dddd943f77a4fc2bf92868acb4587f7" w:history="1">
        <w:r>
          <w:rPr>
            <w:rStyle w:val="af5"/>
          </w:rPr>
          <w:t>Macro Sheet substream</w:t>
        </w:r>
      </w:hyperlink>
      <w:r>
        <w:t xml:space="preserve"> ABNF, and </w:t>
      </w:r>
      <w:hyperlink w:anchor="Section_f41c06f2905749a18c3fa4a4d211fc56" w:history="1">
        <w:r>
          <w:rPr>
            <w:rStyle w:val="af5"/>
          </w:rPr>
          <w:t>Worksheet substream</w:t>
        </w:r>
      </w:hyperlink>
      <w:r>
        <w:t xml:space="preserve"> ABNF. The collection of records specifies custom view settings for the current sheet.  There is an associated </w:t>
      </w:r>
      <w:hyperlink w:anchor="Section_9ddd25503a9946ab9b6705173260cb9b" w:history="1">
        <w:r>
          <w:rPr>
            <w:rStyle w:val="af5"/>
          </w:rPr>
          <w:t>UserBView</w:t>
        </w:r>
      </w:hyperlink>
      <w:r>
        <w:t xml:space="preserve"> record, specified by the </w:t>
      </w:r>
      <w:r>
        <w:rPr>
          <w:b/>
        </w:rPr>
        <w:t>guid</w:t>
      </w:r>
      <w:r>
        <w:t xml:space="preserve"> field, that specifies custom view settings that apply to the whole </w:t>
      </w:r>
      <w:hyperlink w:anchor="gt_343c4660-90e1-4d86-b9cc-5007075d9dfe">
        <w:r>
          <w:rPr>
            <w:rStyle w:val="HyperlinkGreen"/>
            <w:b/>
          </w:rPr>
          <w:t>workbook</w:t>
        </w:r>
      </w:hyperlink>
      <w:r>
        <w:t xml:space="preserve">. If the current sheet is a </w:t>
      </w:r>
      <w:hyperlink w:anchor="gt_da561b7b-c629-4cd8-bfaa-6e62471d9e83">
        <w:r>
          <w:rPr>
            <w:rStyle w:val="HyperlinkGreen"/>
            <w:b/>
          </w:rPr>
          <w:t>chart sheet</w:t>
        </w:r>
      </w:hyperlink>
      <w:r>
        <w:t xml:space="preserve">, the </w:t>
      </w:r>
      <w:hyperlink w:anchor="Section_696154475f6f432e9a9c46b17dd1c5df" w:history="1">
        <w:r>
          <w:rPr>
            <w:rStyle w:val="af5"/>
          </w:rPr>
          <w:t>UserSViewBegin_Chart</w:t>
        </w:r>
      </w:hyperlink>
      <w:r>
        <w:t xml:space="preserve"> version of this record MUST be used.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guid (16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iTabid</w:t>
            </w:r>
          </w:p>
        </w:tc>
        <w:tc>
          <w:tcPr>
            <w:tcW w:w="4320" w:type="dxa"/>
            <w:gridSpan w:val="16"/>
          </w:tcPr>
          <w:p w:rsidR="003070B7" w:rsidRDefault="003070B7" w:rsidP="0030562B">
            <w:pPr>
              <w:pStyle w:val="PacketDiagramBodyText"/>
            </w:pPr>
            <w:r>
              <w:t>reserved1</w:t>
            </w:r>
          </w:p>
        </w:tc>
      </w:tr>
      <w:tr w:rsidR="003070B7" w:rsidTr="0030562B">
        <w:trPr>
          <w:trHeight w:hRule="exact" w:val="490"/>
        </w:trPr>
        <w:tc>
          <w:tcPr>
            <w:tcW w:w="8640" w:type="dxa"/>
            <w:gridSpan w:val="32"/>
          </w:tcPr>
          <w:p w:rsidR="003070B7" w:rsidRDefault="003070B7" w:rsidP="0030562B">
            <w:pPr>
              <w:pStyle w:val="PacketDiagramBodyText"/>
            </w:pPr>
            <w:r>
              <w:t>wScale</w:t>
            </w:r>
          </w:p>
        </w:tc>
      </w:tr>
      <w:tr w:rsidR="003070B7" w:rsidTr="0030562B">
        <w:trPr>
          <w:trHeight w:hRule="exact" w:val="490"/>
        </w:trPr>
        <w:tc>
          <w:tcPr>
            <w:tcW w:w="4320" w:type="dxa"/>
            <w:gridSpan w:val="16"/>
          </w:tcPr>
          <w:p w:rsidR="003070B7" w:rsidRDefault="003070B7" w:rsidP="0030562B">
            <w:pPr>
              <w:pStyle w:val="PacketDiagramBodyText"/>
            </w:pPr>
            <w:r>
              <w:t>icvHdr</w:t>
            </w:r>
          </w:p>
        </w:tc>
        <w:tc>
          <w:tcPr>
            <w:tcW w:w="4320" w:type="dxa"/>
            <w:gridSpan w:val="16"/>
          </w:tcPr>
          <w:p w:rsidR="003070B7" w:rsidRDefault="003070B7" w:rsidP="0030562B">
            <w:pPr>
              <w:pStyle w:val="PacketDiagramBodyText"/>
            </w:pPr>
            <w:r>
              <w:t>reserved2</w:t>
            </w:r>
          </w:p>
        </w:tc>
      </w:tr>
      <w:tr w:rsidR="003070B7" w:rsidTr="0030562B">
        <w:trPr>
          <w:trHeight w:hRule="exact" w:val="490"/>
        </w:trPr>
        <w:tc>
          <w:tcPr>
            <w:tcW w:w="2160" w:type="dxa"/>
            <w:gridSpan w:val="8"/>
          </w:tcPr>
          <w:p w:rsidR="003070B7" w:rsidRDefault="003070B7" w:rsidP="0030562B">
            <w:pPr>
              <w:pStyle w:val="PacketDiagramBodyText"/>
            </w:pPr>
            <w:r>
              <w:t>pnnSel</w:t>
            </w:r>
          </w:p>
        </w:tc>
        <w:tc>
          <w:tcPr>
            <w:tcW w:w="4320" w:type="dxa"/>
            <w:gridSpan w:val="16"/>
          </w:tcPr>
          <w:p w:rsidR="003070B7" w:rsidRDefault="003070B7" w:rsidP="0030562B">
            <w:pPr>
              <w:pStyle w:val="PacketDiagramBodyText"/>
            </w:pPr>
            <w:r>
              <w:t>reserved3</w:t>
            </w:r>
          </w:p>
        </w:tc>
        <w:tc>
          <w:tcPr>
            <w:tcW w:w="2160" w:type="dxa"/>
            <w:gridSpan w:val="8"/>
          </w:tcPr>
          <w:p w:rsidR="003070B7" w:rsidRDefault="003070B7" w:rsidP="0030562B">
            <w:pPr>
              <w:pStyle w:val="PacketDiagramBodyText"/>
            </w:pPr>
            <w:r>
              <w:t>reserved4</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c>
          <w:tcPr>
            <w:tcW w:w="270" w:type="dxa"/>
          </w:tcPr>
          <w:p w:rsidR="003070B7" w:rsidRDefault="003070B7" w:rsidP="0030562B">
            <w:pPr>
              <w:pStyle w:val="PacketDiagramBodyText"/>
            </w:pPr>
            <w:r>
              <w:t>K</w:t>
            </w:r>
          </w:p>
        </w:tc>
        <w:tc>
          <w:tcPr>
            <w:tcW w:w="270" w:type="dxa"/>
          </w:tcPr>
          <w:p w:rsidR="003070B7" w:rsidRDefault="003070B7" w:rsidP="0030562B">
            <w:pPr>
              <w:pStyle w:val="PacketDiagramBodyText"/>
            </w:pPr>
            <w:r>
              <w:t>L</w:t>
            </w:r>
          </w:p>
        </w:tc>
        <w:tc>
          <w:tcPr>
            <w:tcW w:w="270" w:type="dxa"/>
          </w:tcPr>
          <w:p w:rsidR="003070B7" w:rsidRDefault="003070B7" w:rsidP="0030562B">
            <w:pPr>
              <w:pStyle w:val="PacketDiagramBodyText"/>
            </w:pPr>
            <w:r>
              <w:t>M</w:t>
            </w:r>
          </w:p>
        </w:tc>
        <w:tc>
          <w:tcPr>
            <w:tcW w:w="270" w:type="dxa"/>
          </w:tcPr>
          <w:p w:rsidR="003070B7" w:rsidRDefault="003070B7" w:rsidP="0030562B">
            <w:pPr>
              <w:pStyle w:val="PacketDiagramBodyText"/>
            </w:pPr>
            <w:r>
              <w:t>N</w:t>
            </w:r>
          </w:p>
        </w:tc>
        <w:tc>
          <w:tcPr>
            <w:tcW w:w="270" w:type="dxa"/>
          </w:tcPr>
          <w:p w:rsidR="003070B7" w:rsidRDefault="003070B7" w:rsidP="0030562B">
            <w:pPr>
              <w:pStyle w:val="PacketDiagramBodyText"/>
            </w:pPr>
            <w:r>
              <w:t>O</w:t>
            </w:r>
          </w:p>
        </w:tc>
        <w:tc>
          <w:tcPr>
            <w:tcW w:w="270" w:type="dxa"/>
          </w:tcPr>
          <w:p w:rsidR="003070B7" w:rsidRDefault="003070B7" w:rsidP="0030562B">
            <w:pPr>
              <w:pStyle w:val="PacketDiagramBodyText"/>
            </w:pPr>
            <w:r>
              <w:t>P</w:t>
            </w:r>
          </w:p>
        </w:tc>
        <w:tc>
          <w:tcPr>
            <w:tcW w:w="270" w:type="dxa"/>
          </w:tcPr>
          <w:p w:rsidR="003070B7" w:rsidRDefault="003070B7" w:rsidP="0030562B">
            <w:pPr>
              <w:pStyle w:val="PacketDiagramBodyText"/>
            </w:pPr>
            <w:r>
              <w:t>Q</w:t>
            </w:r>
          </w:p>
        </w:tc>
        <w:tc>
          <w:tcPr>
            <w:tcW w:w="270" w:type="dxa"/>
          </w:tcPr>
          <w:p w:rsidR="003070B7" w:rsidRDefault="003070B7" w:rsidP="0030562B">
            <w:pPr>
              <w:pStyle w:val="PacketDiagramBodyText"/>
            </w:pPr>
            <w:r>
              <w:t>R</w:t>
            </w:r>
          </w:p>
        </w:tc>
        <w:tc>
          <w:tcPr>
            <w:tcW w:w="270" w:type="dxa"/>
          </w:tcPr>
          <w:p w:rsidR="003070B7" w:rsidRDefault="003070B7" w:rsidP="0030562B">
            <w:pPr>
              <w:pStyle w:val="PacketDiagramBodyText"/>
            </w:pPr>
            <w:r>
              <w:t>S</w:t>
            </w:r>
          </w:p>
        </w:tc>
        <w:tc>
          <w:tcPr>
            <w:tcW w:w="540" w:type="dxa"/>
            <w:gridSpan w:val="2"/>
          </w:tcPr>
          <w:p w:rsidR="003070B7" w:rsidRDefault="003070B7" w:rsidP="0030562B">
            <w:pPr>
              <w:pStyle w:val="PacketDiagramBodyText"/>
            </w:pPr>
            <w:r>
              <w:t>T</w:t>
            </w:r>
          </w:p>
        </w:tc>
        <w:tc>
          <w:tcPr>
            <w:tcW w:w="270" w:type="dxa"/>
          </w:tcPr>
          <w:p w:rsidR="003070B7" w:rsidRDefault="003070B7" w:rsidP="0030562B">
            <w:pPr>
              <w:pStyle w:val="PacketDiagramBodyText"/>
            </w:pPr>
            <w:r>
              <w:t>U</w:t>
            </w:r>
          </w:p>
        </w:tc>
        <w:tc>
          <w:tcPr>
            <w:tcW w:w="810" w:type="dxa"/>
            <w:gridSpan w:val="3"/>
          </w:tcPr>
          <w:p w:rsidR="003070B7" w:rsidRDefault="003070B7" w:rsidP="0030562B">
            <w:pPr>
              <w:pStyle w:val="PacketDiagramBodyText"/>
            </w:pPr>
            <w:r>
              <w:t>V</w:t>
            </w:r>
          </w:p>
        </w:tc>
        <w:tc>
          <w:tcPr>
            <w:tcW w:w="270" w:type="dxa"/>
          </w:tcPr>
          <w:p w:rsidR="003070B7" w:rsidRDefault="003070B7" w:rsidP="0030562B">
            <w:pPr>
              <w:pStyle w:val="PacketDiagramBodyText"/>
            </w:pPr>
            <w:r>
              <w:t>W</w:t>
            </w:r>
          </w:p>
        </w:tc>
        <w:tc>
          <w:tcPr>
            <w:tcW w:w="270" w:type="dxa"/>
          </w:tcPr>
          <w:p w:rsidR="003070B7" w:rsidRDefault="003070B7" w:rsidP="0030562B">
            <w:pPr>
              <w:pStyle w:val="PacketDiagramBodyText"/>
            </w:pPr>
            <w:r>
              <w:t>X</w:t>
            </w:r>
          </w:p>
        </w:tc>
        <w:tc>
          <w:tcPr>
            <w:tcW w:w="270" w:type="dxa"/>
          </w:tcPr>
          <w:p w:rsidR="003070B7" w:rsidRDefault="003070B7" w:rsidP="0030562B">
            <w:pPr>
              <w:pStyle w:val="PacketDiagramBodyText"/>
            </w:pPr>
            <w:r>
              <w:t>Y</w:t>
            </w:r>
          </w:p>
        </w:tc>
        <w:tc>
          <w:tcPr>
            <w:tcW w:w="270" w:type="dxa"/>
          </w:tcPr>
          <w:p w:rsidR="003070B7" w:rsidRDefault="003070B7" w:rsidP="0030562B">
            <w:pPr>
              <w:pStyle w:val="PacketDiagramBodyText"/>
            </w:pPr>
            <w:r>
              <w:t>Z</w:t>
            </w:r>
          </w:p>
        </w:tc>
        <w:tc>
          <w:tcPr>
            <w:tcW w:w="270" w:type="dxa"/>
          </w:tcPr>
          <w:p w:rsidR="003070B7" w:rsidRDefault="003070B7" w:rsidP="0030562B">
            <w:pPr>
              <w:pStyle w:val="PacketDiagramBodyText"/>
            </w:pPr>
            <w:r>
              <w:t>a</w:t>
            </w:r>
          </w:p>
        </w:tc>
        <w:tc>
          <w:tcPr>
            <w:tcW w:w="540" w:type="dxa"/>
            <w:gridSpan w:val="2"/>
          </w:tcPr>
          <w:p w:rsidR="003070B7" w:rsidRDefault="003070B7" w:rsidP="0030562B">
            <w:pPr>
              <w:pStyle w:val="PacketDiagramBodyText"/>
            </w:pPr>
            <w:r>
              <w:t>b</w:t>
            </w:r>
          </w:p>
        </w:tc>
      </w:tr>
      <w:tr w:rsidR="003070B7" w:rsidTr="0030562B">
        <w:trPr>
          <w:trHeight w:hRule="exact" w:val="490"/>
        </w:trPr>
        <w:tc>
          <w:tcPr>
            <w:tcW w:w="8640" w:type="dxa"/>
            <w:gridSpan w:val="32"/>
          </w:tcPr>
          <w:p w:rsidR="003070B7" w:rsidRDefault="003070B7" w:rsidP="0030562B">
            <w:pPr>
              <w:pStyle w:val="PacketDiagramBodyText"/>
            </w:pPr>
            <w:r>
              <w:t>ref8TopLeft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operNumX</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operNumY</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colRPane</w:t>
            </w:r>
          </w:p>
        </w:tc>
        <w:tc>
          <w:tcPr>
            <w:tcW w:w="4320" w:type="dxa"/>
            <w:gridSpan w:val="16"/>
          </w:tcPr>
          <w:p w:rsidR="003070B7" w:rsidRDefault="003070B7" w:rsidP="0030562B">
            <w:pPr>
              <w:pStyle w:val="PacketDiagramBodyText"/>
            </w:pPr>
            <w:r>
              <w:t>rwBPane</w:t>
            </w:r>
          </w:p>
        </w:tc>
      </w:tr>
    </w:tbl>
    <w:p w:rsidR="003070B7" w:rsidRDefault="003070B7" w:rsidP="003070B7">
      <w:pPr>
        <w:pStyle w:val="Definition-Field"/>
      </w:pPr>
      <w:r>
        <w:rPr>
          <w:b/>
        </w:rPr>
        <w:t xml:space="preserve">guid (16 bytes): </w:t>
      </w:r>
      <w:r>
        <w:t xml:space="preserve"> A </w:t>
      </w:r>
      <w:hyperlink w:anchor="gt_f49694cc-c350-462d-ab8e-816f0103c6c1">
        <w:r>
          <w:rPr>
            <w:rStyle w:val="HyperlinkGreen"/>
            <w:b/>
          </w:rPr>
          <w:t>GUID</w:t>
        </w:r>
      </w:hyperlink>
      <w:r>
        <w:t xml:space="preserve">, as specified by </w:t>
      </w:r>
      <w:hyperlink r:id="rId91" w:anchor="Section_cca2742956894a16b2b49325d93e4ba2">
        <w:r>
          <w:rPr>
            <w:rStyle w:val="af5"/>
          </w:rPr>
          <w:t>[MS-DTYP]</w:t>
        </w:r>
      </w:hyperlink>
      <w:r>
        <w:t xml:space="preserve">, that specifies the association with a UserBView. MUST equal the value of the </w:t>
      </w:r>
      <w:r>
        <w:rPr>
          <w:b/>
        </w:rPr>
        <w:t>guid</w:t>
      </w:r>
      <w:r>
        <w:t xml:space="preserve"> field of the UserBView.</w:t>
      </w:r>
    </w:p>
    <w:p w:rsidR="003070B7" w:rsidRDefault="003070B7" w:rsidP="003070B7">
      <w:pPr>
        <w:pStyle w:val="Definition-Field"/>
      </w:pPr>
      <w:r>
        <w:rPr>
          <w:b/>
        </w:rPr>
        <w:t xml:space="preserve">iTabid (2 bytes): </w:t>
      </w:r>
      <w:r>
        <w:t xml:space="preserve"> A </w:t>
      </w:r>
      <w:hyperlink w:anchor="Section_47d9acf387ee43d88055fec05f9397a8" w:history="1">
        <w:r>
          <w:rPr>
            <w:rStyle w:val="af5"/>
          </w:rPr>
          <w:t>TabId</w:t>
        </w:r>
      </w:hyperlink>
      <w:r>
        <w:t xml:space="preserve"> structure that specifies the sheet of this custom view.</w:t>
      </w:r>
    </w:p>
    <w:p w:rsidR="003070B7" w:rsidRDefault="003070B7" w:rsidP="003070B7">
      <w:pPr>
        <w:pStyle w:val="Definition-Field"/>
      </w:pPr>
      <w:r>
        <w:rPr>
          <w:b/>
        </w:rPr>
        <w:t xml:space="preserve">reserved1 (2 bytes): </w:t>
      </w:r>
      <w:r>
        <w:t xml:space="preserve"> MUST be zero, and MUST be ignored.</w:t>
      </w:r>
    </w:p>
    <w:p w:rsidR="003070B7" w:rsidRDefault="003070B7" w:rsidP="003070B7">
      <w:pPr>
        <w:pStyle w:val="Definition-Field"/>
      </w:pPr>
      <w:r>
        <w:rPr>
          <w:b/>
        </w:rPr>
        <w:t xml:space="preserve">wScale (4 bytes): </w:t>
      </w:r>
      <w:r>
        <w:t xml:space="preserve"> An unsigned integer that specifies the </w:t>
      </w:r>
      <w:hyperlink w:anchor="gt_bfb33471-a018-422b-bc63-177c8bc1831f">
        <w:r>
          <w:rPr>
            <w:rStyle w:val="HyperlinkGreen"/>
            <w:b/>
          </w:rPr>
          <w:t>zoom level</w:t>
        </w:r>
      </w:hyperlink>
      <w:r>
        <w:t xml:space="preserve"> of the window used to display the sheet. MUST be greater than or equal to 10 and less than or equal to 400.</w:t>
      </w:r>
    </w:p>
    <w:p w:rsidR="003070B7" w:rsidRDefault="003070B7" w:rsidP="003070B7">
      <w:pPr>
        <w:pStyle w:val="Definition-Field"/>
      </w:pPr>
      <w:r>
        <w:rPr>
          <w:b/>
        </w:rPr>
        <w:t xml:space="preserve">icvHdr (2 bytes): </w:t>
      </w:r>
      <w:r>
        <w:t xml:space="preserve"> An </w:t>
      </w:r>
      <w:hyperlink w:anchor="Section_b7160f4eabe8444da76c8f076a007d98">
        <w:r>
          <w:rPr>
            <w:rStyle w:val="af5"/>
          </w:rPr>
          <w:t>Icv</w:t>
        </w:r>
      </w:hyperlink>
      <w:r>
        <w:t xml:space="preserve"> structure that specifies the color of the </w:t>
      </w:r>
      <w:hyperlink w:anchor="gt_82f8a326-64b0-4506-a18e-930f7c2c95b9">
        <w:r>
          <w:rPr>
            <w:rStyle w:val="HyperlinkGreen"/>
            <w:b/>
          </w:rPr>
          <w:t>gridlines</w:t>
        </w:r>
      </w:hyperlink>
      <w:r>
        <w:t xml:space="preserve"> displayed in the view. MUST be less than or equal to 64.</w:t>
      </w:r>
    </w:p>
    <w:p w:rsidR="003070B7" w:rsidRDefault="003070B7" w:rsidP="003070B7">
      <w:pPr>
        <w:pStyle w:val="Definition-Field"/>
      </w:pPr>
      <w:r>
        <w:rPr>
          <w:b/>
        </w:rPr>
        <w:t xml:space="preserve">reserved2 (2 bytes): </w:t>
      </w:r>
      <w:r>
        <w:t xml:space="preserve"> MUST be zero, and MUST be ignored.</w:t>
      </w:r>
    </w:p>
    <w:p w:rsidR="003070B7" w:rsidRDefault="003070B7" w:rsidP="003070B7">
      <w:pPr>
        <w:pStyle w:val="Definition-Field"/>
      </w:pPr>
      <w:r>
        <w:rPr>
          <w:b/>
        </w:rPr>
        <w:t xml:space="preserve">pnnSel (1 byte): </w:t>
      </w:r>
      <w:r>
        <w:t xml:space="preserve"> A </w:t>
      </w:r>
      <w:hyperlink w:anchor="Section_016387b99dac43dfb22634800b3c2198">
        <w:r>
          <w:rPr>
            <w:rStyle w:val="af5"/>
            <w:b/>
          </w:rPr>
          <w:t>PaneType</w:t>
        </w:r>
      </w:hyperlink>
      <w:r>
        <w:t xml:space="preserve"> structure that specifies the </w:t>
      </w:r>
      <w:hyperlink w:anchor="gt_33f49274-001d-40a3-bcca-f54a93906c29">
        <w:r>
          <w:rPr>
            <w:rStyle w:val="HyperlinkGreen"/>
            <w:b/>
          </w:rPr>
          <w:t>active pane</w:t>
        </w:r>
      </w:hyperlink>
      <w:r>
        <w:t>.</w:t>
      </w:r>
    </w:p>
    <w:p w:rsidR="003070B7" w:rsidRDefault="003070B7" w:rsidP="003070B7">
      <w:pPr>
        <w:pStyle w:val="Definition-Field"/>
      </w:pPr>
      <w:r>
        <w:rPr>
          <w:b/>
        </w:rPr>
        <w:t xml:space="preserve">reserved3 (2 bytes): </w:t>
      </w:r>
      <w:r>
        <w:t xml:space="preserve"> MUST be zero, and MUST be ignored.</w:t>
      </w:r>
    </w:p>
    <w:p w:rsidR="003070B7" w:rsidRDefault="003070B7" w:rsidP="003070B7">
      <w:pPr>
        <w:pStyle w:val="Definition-Field"/>
      </w:pPr>
      <w:r>
        <w:rPr>
          <w:b/>
        </w:rPr>
        <w:t xml:space="preserve">reserved4 (1 byte): </w:t>
      </w:r>
      <w:r>
        <w:t xml:space="preserve"> MUST be zero, and MUST be ignored.</w:t>
      </w:r>
    </w:p>
    <w:p w:rsidR="003070B7" w:rsidRDefault="003070B7" w:rsidP="003070B7">
      <w:pPr>
        <w:pStyle w:val="Definition-Field"/>
      </w:pPr>
      <w:r>
        <w:rPr>
          <w:b/>
        </w:rPr>
        <w:t xml:space="preserve">A - fShowBrks (1 bit): </w:t>
      </w:r>
      <w:r>
        <w:t xml:space="preserve"> A bit that specifies whether </w:t>
      </w:r>
      <w:hyperlink w:anchor="gt_55584218-fec7-4f6a-8295-e4dbf3b7d871">
        <w:r>
          <w:rPr>
            <w:rStyle w:val="HyperlinkGreen"/>
            <w:b/>
          </w:rPr>
          <w:t>page breaks</w:t>
        </w:r>
      </w:hyperlink>
      <w:r>
        <w:t xml:space="preserve"> are displayed.</w:t>
      </w:r>
    </w:p>
    <w:p w:rsidR="003070B7" w:rsidRDefault="003070B7" w:rsidP="003070B7">
      <w:pPr>
        <w:pStyle w:val="Definition-Field"/>
      </w:pPr>
      <w:r>
        <w:rPr>
          <w:b/>
        </w:rPr>
        <w:t xml:space="preserve">B - fDspFmlaSv (1 bit): </w:t>
      </w:r>
      <w:r>
        <w:t xml:space="preserve"> A bit that specifies whether the window used to display the sheet displays formulas or values. MUST be 0 for </w:t>
      </w:r>
      <w:hyperlink w:anchor="gt_293d2e0c-de3d-4808-99fc-99fa824158a8">
        <w:r>
          <w:rPr>
            <w:rStyle w:val="HyperlinkGreen"/>
            <w:b/>
          </w:rPr>
          <w:t>dialog sheets</w:t>
        </w:r>
      </w:hyperlink>
      <w:r>
        <w:t xml:space="preserve">.  MUST be a value from the following table: </w:t>
      </w:r>
    </w:p>
    <w:tbl>
      <w:tblPr>
        <w:tblStyle w:val="Table-ShadedHeaderIndented"/>
        <w:tblW w:w="0" w:type="auto"/>
        <w:tblLook w:val="04A0" w:firstRow="1" w:lastRow="0" w:firstColumn="1" w:lastColumn="0" w:noHBand="0" w:noVBand="1"/>
      </w:tblPr>
      <w:tblGrid>
        <w:gridCol w:w="1368"/>
        <w:gridCol w:w="748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68" w:type="dxa"/>
          </w:tcPr>
          <w:p w:rsidR="003070B7" w:rsidRDefault="003070B7" w:rsidP="0030562B">
            <w:pPr>
              <w:pStyle w:val="TableHeaderText"/>
              <w:spacing w:before="0" w:after="0"/>
            </w:pPr>
            <w:r>
              <w:t>Value</w:t>
            </w:r>
          </w:p>
        </w:tc>
        <w:tc>
          <w:tcPr>
            <w:tcW w:w="7488" w:type="dxa"/>
          </w:tcPr>
          <w:p w:rsidR="003070B7" w:rsidRDefault="003070B7" w:rsidP="0030562B">
            <w:pPr>
              <w:pStyle w:val="TableHeaderText"/>
              <w:spacing w:before="0" w:after="0"/>
            </w:pPr>
            <w:r>
              <w:t>Meaning</w:t>
            </w:r>
          </w:p>
        </w:tc>
      </w:tr>
      <w:tr w:rsidR="003070B7" w:rsidTr="0030562B">
        <w:tc>
          <w:tcPr>
            <w:tcW w:w="1368" w:type="dxa"/>
          </w:tcPr>
          <w:p w:rsidR="003070B7" w:rsidRDefault="003070B7" w:rsidP="0030562B">
            <w:pPr>
              <w:pStyle w:val="TableBodyText"/>
              <w:spacing w:before="0" w:after="0"/>
            </w:pPr>
            <w:r>
              <w:t>0x0</w:t>
            </w:r>
          </w:p>
        </w:tc>
        <w:tc>
          <w:tcPr>
            <w:tcW w:w="7488" w:type="dxa"/>
          </w:tcPr>
          <w:p w:rsidR="003070B7" w:rsidRDefault="003070B7" w:rsidP="0030562B">
            <w:pPr>
              <w:pStyle w:val="TableBodyText"/>
              <w:spacing w:before="0" w:after="0"/>
            </w:pPr>
            <w:r>
              <w:t>The window used to display the sheet  displays values.</w:t>
            </w:r>
          </w:p>
        </w:tc>
      </w:tr>
      <w:tr w:rsidR="003070B7" w:rsidTr="0030562B">
        <w:tc>
          <w:tcPr>
            <w:tcW w:w="1368" w:type="dxa"/>
          </w:tcPr>
          <w:p w:rsidR="003070B7" w:rsidRDefault="003070B7" w:rsidP="0030562B">
            <w:pPr>
              <w:pStyle w:val="TableBodyText"/>
              <w:spacing w:before="0" w:after="0"/>
            </w:pPr>
            <w:r>
              <w:t>0x1</w:t>
            </w:r>
          </w:p>
        </w:tc>
        <w:tc>
          <w:tcPr>
            <w:tcW w:w="7488" w:type="dxa"/>
          </w:tcPr>
          <w:p w:rsidR="003070B7" w:rsidRDefault="003070B7" w:rsidP="0030562B">
            <w:pPr>
              <w:pStyle w:val="TableBodyText"/>
              <w:spacing w:before="0" w:after="0"/>
            </w:pPr>
            <w:r>
              <w:t>The window used to display the sheet  displays formulas.</w:t>
            </w:r>
          </w:p>
        </w:tc>
      </w:tr>
    </w:tbl>
    <w:p w:rsidR="003070B7" w:rsidRDefault="003070B7" w:rsidP="003070B7">
      <w:pPr>
        <w:pStyle w:val="Definition-Field"/>
        <w:ind w:left="0" w:firstLine="0"/>
      </w:pPr>
    </w:p>
    <w:p w:rsidR="003070B7" w:rsidRDefault="003070B7" w:rsidP="003070B7">
      <w:pPr>
        <w:pStyle w:val="Definition-Field"/>
      </w:pPr>
      <w:r>
        <w:rPr>
          <w:b/>
        </w:rPr>
        <w:t xml:space="preserve">C - fDspGridSv (1 bit): </w:t>
      </w:r>
      <w:r>
        <w:t xml:space="preserve"> A bit that specifies whether the window used to display the sheet displays gridlines.</w:t>
      </w:r>
    </w:p>
    <w:p w:rsidR="003070B7" w:rsidRDefault="003070B7" w:rsidP="003070B7">
      <w:pPr>
        <w:pStyle w:val="Definition-Field"/>
      </w:pPr>
      <w:r>
        <w:rPr>
          <w:b/>
        </w:rPr>
        <w:t xml:space="preserve">D - fDspRwColSv (1 bit): </w:t>
      </w:r>
      <w:r>
        <w:t xml:space="preserve"> A bit that specifies whether the window used to display the sheet displays row and column headings. MUST be 0 for dialog sheets.</w:t>
      </w:r>
    </w:p>
    <w:p w:rsidR="003070B7" w:rsidRDefault="003070B7" w:rsidP="003070B7">
      <w:pPr>
        <w:pStyle w:val="Definition-Field"/>
      </w:pPr>
      <w:r>
        <w:rPr>
          <w:b/>
        </w:rPr>
        <w:t xml:space="preserve">E - fDspGutsSv (1 bit): </w:t>
      </w:r>
      <w:r>
        <w:t xml:space="preserve"> A bit that specifies whether outline symbols are displayed. MUST be 0 for dialog sheets. MUST be 1 for </w:t>
      </w:r>
      <w:hyperlink w:anchor="gt_410f5dd1-4217-4d31-ab16-48271bd25491">
        <w:r>
          <w:rPr>
            <w:rStyle w:val="HyperlinkGreen"/>
            <w:b/>
          </w:rPr>
          <w:t>macro sheets</w:t>
        </w:r>
      </w:hyperlink>
      <w:r>
        <w:t>.</w:t>
      </w:r>
    </w:p>
    <w:p w:rsidR="003070B7" w:rsidRDefault="003070B7" w:rsidP="003070B7">
      <w:pPr>
        <w:pStyle w:val="Definition-Field"/>
      </w:pPr>
      <w:r>
        <w:rPr>
          <w:b/>
        </w:rPr>
        <w:t xml:space="preserve">F - fDspZerosSv (1 bit): </w:t>
      </w:r>
      <w:r>
        <w:t xml:space="preserve"> A bit that specifies whether the window used to display the sheet displays zero values or suppresses  display of zero values. MUST be 0 for dialog sheets. MUST be a value from the following table:</w:t>
      </w:r>
    </w:p>
    <w:tbl>
      <w:tblPr>
        <w:tblStyle w:val="Table-ShadedHeaderIndented"/>
        <w:tblW w:w="0" w:type="auto"/>
        <w:tblLook w:val="04A0" w:firstRow="1" w:lastRow="0" w:firstColumn="1" w:lastColumn="0" w:noHBand="0" w:noVBand="1"/>
      </w:tblPr>
      <w:tblGrid>
        <w:gridCol w:w="1368"/>
        <w:gridCol w:w="748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68" w:type="dxa"/>
          </w:tcPr>
          <w:p w:rsidR="003070B7" w:rsidRDefault="003070B7" w:rsidP="0030562B">
            <w:pPr>
              <w:pStyle w:val="TableHeaderText"/>
              <w:spacing w:before="0" w:after="0"/>
            </w:pPr>
            <w:r>
              <w:t>Value</w:t>
            </w:r>
          </w:p>
        </w:tc>
        <w:tc>
          <w:tcPr>
            <w:tcW w:w="7488" w:type="dxa"/>
          </w:tcPr>
          <w:p w:rsidR="003070B7" w:rsidRDefault="003070B7" w:rsidP="0030562B">
            <w:pPr>
              <w:pStyle w:val="TableHeaderText"/>
              <w:spacing w:before="0" w:after="0"/>
            </w:pPr>
            <w:r>
              <w:t>Meaning</w:t>
            </w:r>
          </w:p>
        </w:tc>
      </w:tr>
      <w:tr w:rsidR="003070B7" w:rsidTr="0030562B">
        <w:tc>
          <w:tcPr>
            <w:tcW w:w="1368" w:type="dxa"/>
          </w:tcPr>
          <w:p w:rsidR="003070B7" w:rsidRDefault="003070B7" w:rsidP="0030562B">
            <w:pPr>
              <w:pStyle w:val="TableBodyText"/>
              <w:spacing w:before="0" w:after="0"/>
            </w:pPr>
            <w:r>
              <w:t>0</w:t>
            </w:r>
          </w:p>
        </w:tc>
        <w:tc>
          <w:tcPr>
            <w:tcW w:w="7488" w:type="dxa"/>
          </w:tcPr>
          <w:p w:rsidR="003070B7" w:rsidRDefault="003070B7" w:rsidP="0030562B">
            <w:pPr>
              <w:pStyle w:val="TableBodyText"/>
              <w:spacing w:before="0" w:after="0"/>
            </w:pPr>
            <w:r>
              <w:t>The window used to display the sheet displays zero values.</w:t>
            </w:r>
          </w:p>
        </w:tc>
      </w:tr>
      <w:tr w:rsidR="003070B7" w:rsidTr="0030562B">
        <w:tc>
          <w:tcPr>
            <w:tcW w:w="1368" w:type="dxa"/>
          </w:tcPr>
          <w:p w:rsidR="003070B7" w:rsidRDefault="003070B7" w:rsidP="0030562B">
            <w:pPr>
              <w:pStyle w:val="TableBodyText"/>
              <w:spacing w:before="0" w:after="0"/>
            </w:pPr>
            <w:r>
              <w:t>1</w:t>
            </w:r>
          </w:p>
        </w:tc>
        <w:tc>
          <w:tcPr>
            <w:tcW w:w="7488" w:type="dxa"/>
          </w:tcPr>
          <w:p w:rsidR="003070B7" w:rsidRDefault="003070B7" w:rsidP="0030562B">
            <w:pPr>
              <w:pStyle w:val="TableBodyText"/>
              <w:spacing w:before="0" w:after="0"/>
            </w:pPr>
            <w:r>
              <w:t>The window used to display the sheet suppresses display of zero values.</w:t>
            </w:r>
          </w:p>
        </w:tc>
      </w:tr>
    </w:tbl>
    <w:p w:rsidR="003070B7" w:rsidRDefault="003070B7" w:rsidP="003070B7">
      <w:pPr>
        <w:pStyle w:val="Definition-Field"/>
        <w:ind w:left="0" w:firstLine="0"/>
      </w:pPr>
    </w:p>
    <w:p w:rsidR="003070B7" w:rsidRDefault="003070B7" w:rsidP="003070B7">
      <w:pPr>
        <w:pStyle w:val="Definition-Field"/>
      </w:pPr>
      <w:r>
        <w:rPr>
          <w:b/>
        </w:rPr>
        <w:t xml:space="preserve">G - fHorizontal (1 bit): </w:t>
      </w:r>
      <w:r>
        <w:t xml:space="preserve"> A bit that specifies whether the sheet is centered between the horizontal margins when printed.</w:t>
      </w:r>
    </w:p>
    <w:p w:rsidR="003070B7" w:rsidRDefault="003070B7" w:rsidP="003070B7">
      <w:pPr>
        <w:pStyle w:val="Definition-Field"/>
      </w:pPr>
      <w:r>
        <w:rPr>
          <w:b/>
        </w:rPr>
        <w:t xml:space="preserve">H - fVertical (1 bit): </w:t>
      </w:r>
      <w:r>
        <w:t xml:space="preserve"> A bit that specifies whether the sheet is  centered between the vertical margins when printed.</w:t>
      </w:r>
    </w:p>
    <w:p w:rsidR="003070B7" w:rsidRDefault="003070B7" w:rsidP="003070B7">
      <w:pPr>
        <w:pStyle w:val="Definition-Field"/>
      </w:pPr>
      <w:r>
        <w:rPr>
          <w:b/>
        </w:rPr>
        <w:t xml:space="preserve">I - fPrintRwCol (1 bit): </w:t>
      </w:r>
      <w:r>
        <w:t xml:space="preserve"> A bit that specifies whether to print the row and column headings. MUST be 0 for dialog sheets. MUST be 0 if the UserBView record with </w:t>
      </w:r>
      <w:r>
        <w:rPr>
          <w:b/>
        </w:rPr>
        <w:t>guid</w:t>
      </w:r>
      <w:r>
        <w:t xml:space="preserve"> field value equal to the </w:t>
      </w:r>
      <w:r>
        <w:rPr>
          <w:b/>
        </w:rPr>
        <w:t>guid</w:t>
      </w:r>
      <w:r>
        <w:t xml:space="preserve"> of this record has the </w:t>
      </w:r>
      <w:r>
        <w:rPr>
          <w:b/>
        </w:rPr>
        <w:t>fPrintIncl</w:t>
      </w:r>
      <w:r>
        <w:t xml:space="preserve"> field value of 0.</w:t>
      </w:r>
    </w:p>
    <w:p w:rsidR="003070B7" w:rsidRDefault="003070B7" w:rsidP="003070B7">
      <w:pPr>
        <w:pStyle w:val="Definition-Field"/>
      </w:pPr>
      <w:r>
        <w:rPr>
          <w:b/>
        </w:rPr>
        <w:t xml:space="preserve">J - fPrintGrid (1 bit): </w:t>
      </w:r>
      <w:r>
        <w:t xml:space="preserve"> A bit that specifies whether to print the gridlines. MUST be 0 for dialog sheets. MUST be 0 if the UserBView record with </w:t>
      </w:r>
      <w:r>
        <w:rPr>
          <w:b/>
        </w:rPr>
        <w:t>guid</w:t>
      </w:r>
      <w:r>
        <w:t xml:space="preserve"> field value equals to the </w:t>
      </w:r>
      <w:r>
        <w:rPr>
          <w:b/>
        </w:rPr>
        <w:t>guid</w:t>
      </w:r>
      <w:r>
        <w:t xml:space="preserve"> of this record has the </w:t>
      </w:r>
      <w:r>
        <w:rPr>
          <w:b/>
        </w:rPr>
        <w:t>fPrintIncl</w:t>
      </w:r>
      <w:r>
        <w:t xml:space="preserve"> field value of 0.  </w:t>
      </w:r>
    </w:p>
    <w:p w:rsidR="003070B7" w:rsidRDefault="003070B7" w:rsidP="003070B7">
      <w:pPr>
        <w:pStyle w:val="Definition-Field"/>
      </w:pPr>
      <w:r>
        <w:rPr>
          <w:b/>
        </w:rPr>
        <w:t xml:space="preserve">K - fFitToPage (1 bit): </w:t>
      </w:r>
      <w:r>
        <w:t xml:space="preserve"> A bit that specifies whether the </w:t>
      </w:r>
      <w:hyperlink w:anchor="gt_5245d03e-06db-43aa-9752-60a624fc6338">
        <w:r>
          <w:rPr>
            <w:rStyle w:val="HyperlinkGreen"/>
            <w:b/>
          </w:rPr>
          <w:t>fit to page</w:t>
        </w:r>
      </w:hyperlink>
      <w:r>
        <w:t xml:space="preserve"> option is enabled. MUST be 0 if the UserBView record with </w:t>
      </w:r>
      <w:r>
        <w:rPr>
          <w:b/>
        </w:rPr>
        <w:t>guid</w:t>
      </w:r>
      <w:r>
        <w:t xml:space="preserve"> field value equal to the </w:t>
      </w:r>
      <w:r>
        <w:rPr>
          <w:b/>
        </w:rPr>
        <w:t>guid</w:t>
      </w:r>
      <w:r>
        <w:t xml:space="preserve"> of this record has the </w:t>
      </w:r>
      <w:r>
        <w:rPr>
          <w:b/>
        </w:rPr>
        <w:t>fPrintIncl</w:t>
      </w:r>
      <w:r>
        <w:t xml:space="preserve"> field value of 0.  </w:t>
      </w:r>
    </w:p>
    <w:p w:rsidR="003070B7" w:rsidRDefault="003070B7" w:rsidP="003070B7">
      <w:pPr>
        <w:pStyle w:val="Definition-Field"/>
      </w:pPr>
      <w:r>
        <w:rPr>
          <w:b/>
        </w:rPr>
        <w:t xml:space="preserve">L - fPrintArea (1 bit): </w:t>
      </w:r>
      <w:r>
        <w:t xml:space="preserve"> A bit that specifies whether there is at least one </w:t>
      </w:r>
      <w:hyperlink w:anchor="gt_5832abeb-7b03-49db-8cf0-512745131ff5">
        <w:r>
          <w:rPr>
            <w:rStyle w:val="HyperlinkGreen"/>
            <w:b/>
          </w:rPr>
          <w:t>print area</w:t>
        </w:r>
      </w:hyperlink>
      <w:r>
        <w:t xml:space="preserve"> on the sheet. If the value of </w:t>
      </w:r>
      <w:r>
        <w:rPr>
          <w:b/>
        </w:rPr>
        <w:t>fOnePrintArea</w:t>
      </w:r>
      <w:r>
        <w:t xml:space="preserve"> is 1, the value of </w:t>
      </w:r>
      <w:r>
        <w:rPr>
          <w:b/>
        </w:rPr>
        <w:t>fPrintArea</w:t>
      </w:r>
      <w:r>
        <w:t xml:space="preserve"> MUST be 1. MUST be 0 for dialog sheets. MUST be 0 if the UserBView record with </w:t>
      </w:r>
      <w:r>
        <w:rPr>
          <w:b/>
        </w:rPr>
        <w:t>guid</w:t>
      </w:r>
      <w:r>
        <w:t xml:space="preserve"> field value equal to the </w:t>
      </w:r>
      <w:r>
        <w:rPr>
          <w:b/>
        </w:rPr>
        <w:t>guid</w:t>
      </w:r>
      <w:r>
        <w:t xml:space="preserve"> of this record has the </w:t>
      </w:r>
      <w:r>
        <w:rPr>
          <w:b/>
        </w:rPr>
        <w:t>fPrintIncl</w:t>
      </w:r>
      <w:r>
        <w:t xml:space="preserve"> field value of 0.  </w:t>
      </w:r>
    </w:p>
    <w:p w:rsidR="003070B7" w:rsidRDefault="003070B7" w:rsidP="003070B7">
      <w:pPr>
        <w:pStyle w:val="Definition-Field"/>
        <w:ind w:firstLine="0"/>
      </w:pPr>
      <w:r>
        <w:t xml:space="preserve">Additionally, if </w:t>
      </w:r>
      <w:r>
        <w:rPr>
          <w:b/>
        </w:rPr>
        <w:t>fPrintArea</w:t>
      </w:r>
      <w:r>
        <w:t xml:space="preserve"> is 1, there MUST exist an </w:t>
      </w:r>
      <w:hyperlink w:anchor="Section_d148e89845044841a793ee85f3ea9eef" w:history="1">
        <w:r>
          <w:rPr>
            <w:rStyle w:val="af5"/>
          </w:rPr>
          <w:t>Lbl</w:t>
        </w:r>
      </w:hyperlink>
      <w:r>
        <w:t xml:space="preserve"> record for the print area as specified in the description for the </w:t>
      </w:r>
      <w:r>
        <w:rPr>
          <w:b/>
        </w:rPr>
        <w:t>fPrintIncl</w:t>
      </w:r>
      <w:r>
        <w:t xml:space="preserve"> field in UserBView.</w:t>
      </w:r>
    </w:p>
    <w:p w:rsidR="003070B7" w:rsidRDefault="003070B7" w:rsidP="003070B7">
      <w:pPr>
        <w:pStyle w:val="Definition-Field"/>
      </w:pPr>
      <w:r>
        <w:rPr>
          <w:b/>
        </w:rPr>
        <w:t xml:space="preserve">M - fOnePrintArea (1 bit): </w:t>
      </w:r>
      <w:r>
        <w:t xml:space="preserve"> A bit that specifies whether there is only one print area on the sheet. MUST be 0 for dialog sheets. MUST be 0 if the UserBView record with </w:t>
      </w:r>
      <w:r>
        <w:rPr>
          <w:b/>
        </w:rPr>
        <w:t>guid</w:t>
      </w:r>
      <w:r>
        <w:t xml:space="preserve"> field value equal to the </w:t>
      </w:r>
      <w:r>
        <w:rPr>
          <w:b/>
        </w:rPr>
        <w:t>guid</w:t>
      </w:r>
      <w:r>
        <w:t xml:space="preserve"> of this record has the </w:t>
      </w:r>
      <w:r>
        <w:rPr>
          <w:b/>
        </w:rPr>
        <w:t>fPrintIncl</w:t>
      </w:r>
      <w:r>
        <w:t xml:space="preserve"> field value of 0.  </w:t>
      </w:r>
    </w:p>
    <w:p w:rsidR="003070B7" w:rsidRDefault="003070B7" w:rsidP="003070B7">
      <w:pPr>
        <w:pStyle w:val="Definition-Field2"/>
      </w:pPr>
      <w:r>
        <w:t xml:space="preserve">Additionally, if </w:t>
      </w:r>
      <w:r>
        <w:rPr>
          <w:b/>
        </w:rPr>
        <w:t xml:space="preserve">fOnePrintArea </w:t>
      </w:r>
      <w:r>
        <w:t xml:space="preserve">is 1, there MUST exist an Lbl record for the print area as specified in the description for the </w:t>
      </w:r>
      <w:r>
        <w:rPr>
          <w:b/>
        </w:rPr>
        <w:t>fPrintIncl</w:t>
      </w:r>
      <w:r>
        <w:t xml:space="preserve"> field in UserBView.</w:t>
      </w:r>
    </w:p>
    <w:p w:rsidR="003070B7" w:rsidRDefault="003070B7" w:rsidP="003070B7">
      <w:pPr>
        <w:pStyle w:val="Definition-Field"/>
      </w:pPr>
      <w:r>
        <w:rPr>
          <w:b/>
        </w:rPr>
        <w:t xml:space="preserve">N - fFilterMode (1 bit): </w:t>
      </w:r>
      <w:r>
        <w:t xml:space="preserve"> A bit that specifies whether there are </w:t>
      </w:r>
      <w:hyperlink w:anchor="gt_cde68c21-0bab-4e40-8b24-5954ff12fae2">
        <w:r>
          <w:rPr>
            <w:rStyle w:val="HyperlinkGreen"/>
            <w:b/>
          </w:rPr>
          <w:t>hidden cells</w:t>
        </w:r>
      </w:hyperlink>
      <w:r>
        <w:t xml:space="preserve"> because of filtering. MUST be 0 for dialog sheets. MUST be 0 if the UserBView record with </w:t>
      </w:r>
      <w:r>
        <w:rPr>
          <w:b/>
        </w:rPr>
        <w:t>guid</w:t>
      </w:r>
      <w:r>
        <w:t xml:space="preserve"> field value equal to the </w:t>
      </w:r>
      <w:r>
        <w:rPr>
          <w:b/>
        </w:rPr>
        <w:t>guid</w:t>
      </w:r>
      <w:r>
        <w:t xml:space="preserve"> of this record has the </w:t>
      </w:r>
      <w:r>
        <w:rPr>
          <w:b/>
        </w:rPr>
        <w:t>fRowColIncl</w:t>
      </w:r>
      <w:r>
        <w:t xml:space="preserve"> field value of 0.  </w:t>
      </w:r>
    </w:p>
    <w:p w:rsidR="003070B7" w:rsidRDefault="003070B7" w:rsidP="003070B7">
      <w:pPr>
        <w:pStyle w:val="Definition-Field2"/>
      </w:pPr>
      <w:r>
        <w:t xml:space="preserve">Additionally, if </w:t>
      </w:r>
      <w:r>
        <w:rPr>
          <w:b/>
        </w:rPr>
        <w:t xml:space="preserve">fFilterMode </w:t>
      </w:r>
      <w:r>
        <w:t xml:space="preserve">is 1, there MUST exist an Lbl record for the </w:t>
      </w:r>
      <w:hyperlink w:anchor="gt_c2c93fec-8d3e-45de-8010-c738cc1cea99">
        <w:r>
          <w:rPr>
            <w:rStyle w:val="HyperlinkGreen"/>
            <w:b/>
          </w:rPr>
          <w:t>range</w:t>
        </w:r>
      </w:hyperlink>
      <w:r>
        <w:t xml:space="preserve"> being filtered as specified in the description for the </w:t>
      </w:r>
      <w:r>
        <w:rPr>
          <w:b/>
        </w:rPr>
        <w:t>fRowColIncl</w:t>
      </w:r>
      <w:r>
        <w:t xml:space="preserve"> field in UserBView. There can exist an Lbl record for the range containing </w:t>
      </w:r>
      <w:hyperlink w:anchor="gt_ffbe7b55-8e84-4f41-a18d-fc29191a4cda">
        <w:r>
          <w:rPr>
            <w:rStyle w:val="HyperlinkGreen"/>
            <w:b/>
          </w:rPr>
          <w:t>filter</w:t>
        </w:r>
      </w:hyperlink>
      <w:r>
        <w:t xml:space="preserve"> criteria as specified in the description for the fRowColIncl field in UserBView.</w:t>
      </w:r>
    </w:p>
    <w:p w:rsidR="003070B7" w:rsidRDefault="003070B7" w:rsidP="003070B7">
      <w:pPr>
        <w:pStyle w:val="Definition-Field"/>
      </w:pPr>
      <w:r>
        <w:rPr>
          <w:b/>
        </w:rPr>
        <w:t xml:space="preserve">O - fEzFilter (1 bit): </w:t>
      </w:r>
      <w:r>
        <w:t xml:space="preserve"> A bit that specifies whether the </w:t>
      </w:r>
      <w:hyperlink w:anchor="gt_aa1cb4ce-f545-4fe2-b44c-5d393d833c35">
        <w:r>
          <w:rPr>
            <w:rStyle w:val="HyperlinkGreen"/>
            <w:b/>
          </w:rPr>
          <w:t>AutoFilter</w:t>
        </w:r>
      </w:hyperlink>
      <w:r>
        <w:t xml:space="preserve"> icon is shown on the sheet. MUST be 0 for dialog sheets. MUST be 0 if the UserBView record with </w:t>
      </w:r>
      <w:r>
        <w:rPr>
          <w:b/>
        </w:rPr>
        <w:t>guid</w:t>
      </w:r>
      <w:r>
        <w:t xml:space="preserve"> field value equal to the </w:t>
      </w:r>
      <w:r>
        <w:rPr>
          <w:b/>
        </w:rPr>
        <w:t>guid</w:t>
      </w:r>
      <w:r>
        <w:t xml:space="preserve"> of this record has the </w:t>
      </w:r>
      <w:r>
        <w:rPr>
          <w:b/>
        </w:rPr>
        <w:t>fRowColIncl</w:t>
      </w:r>
      <w:r>
        <w:t xml:space="preserve"> field value of 0.  </w:t>
      </w:r>
    </w:p>
    <w:p w:rsidR="003070B7" w:rsidRDefault="003070B7" w:rsidP="003070B7">
      <w:pPr>
        <w:pStyle w:val="Definition-Field2"/>
      </w:pPr>
      <w:r>
        <w:t xml:space="preserve">Additionally, if </w:t>
      </w:r>
      <w:r>
        <w:rPr>
          <w:b/>
        </w:rPr>
        <w:t xml:space="preserve">fEzFilter </w:t>
      </w:r>
      <w:r>
        <w:t xml:space="preserve">is 1, there MUST exist an Lbl record for the range being filtered as specified in the description for the </w:t>
      </w:r>
      <w:r>
        <w:rPr>
          <w:b/>
        </w:rPr>
        <w:t>fRowColIncl</w:t>
      </w:r>
      <w:r>
        <w:t xml:space="preserve"> field in UserBView. There can exist an Lbl record for the range containing filter criteria as specified in the description for the fRowColIncl field in UserBView.</w:t>
      </w:r>
    </w:p>
    <w:p w:rsidR="003070B7" w:rsidRDefault="003070B7" w:rsidP="003070B7">
      <w:pPr>
        <w:pStyle w:val="Definition-Field"/>
      </w:pPr>
      <w:r>
        <w:rPr>
          <w:b/>
        </w:rPr>
        <w:t xml:space="preserve">P - fFrozen (1 bit): </w:t>
      </w:r>
      <w:r>
        <w:t xml:space="preserve"> A bit that specifies whether the </w:t>
      </w:r>
      <w:hyperlink w:anchor="gt_fa363a22-6c89-4829-86aa-09f939f40a54">
        <w:r>
          <w:rPr>
            <w:rStyle w:val="HyperlinkGreen"/>
            <w:b/>
          </w:rPr>
          <w:t>panes</w:t>
        </w:r>
      </w:hyperlink>
      <w:r>
        <w:t xml:space="preserve"> in the window used to display the sheet are </w:t>
      </w:r>
      <w:hyperlink w:anchor="gt_1e984b7c-9760-4832-88c8-798e30f845db">
        <w:r>
          <w:rPr>
            <w:rStyle w:val="HyperlinkGreen"/>
            <w:b/>
          </w:rPr>
          <w:t>frozen</w:t>
        </w:r>
      </w:hyperlink>
      <w:r>
        <w:t xml:space="preserve">. If the value of </w:t>
      </w:r>
      <w:r>
        <w:rPr>
          <w:b/>
        </w:rPr>
        <w:t>fFrozenNoSplit</w:t>
      </w:r>
      <w:r>
        <w:t xml:space="preserve"> is 1, the value of </w:t>
      </w:r>
      <w:r>
        <w:rPr>
          <w:b/>
        </w:rPr>
        <w:t>fFrozen</w:t>
      </w:r>
      <w:r>
        <w:t xml:space="preserve"> MUST be 1.</w:t>
      </w:r>
    </w:p>
    <w:p w:rsidR="003070B7" w:rsidRDefault="003070B7" w:rsidP="003070B7">
      <w:pPr>
        <w:pStyle w:val="Definition-Field"/>
      </w:pPr>
      <w:r>
        <w:rPr>
          <w:b/>
        </w:rPr>
        <w:t xml:space="preserve">Q - fFrozenNoSplit (1 bit): </w:t>
      </w:r>
      <w:r>
        <w:t xml:space="preserve"> A bit that specifies whether the panes in the window used to display the sheet are </w:t>
      </w:r>
      <w:hyperlink w:anchor="gt_28507dfc-4443-4a02-a18c-27b5db006946">
        <w:r>
          <w:rPr>
            <w:rStyle w:val="HyperlinkGreen"/>
            <w:b/>
          </w:rPr>
          <w:t>frozen panes</w:t>
        </w:r>
      </w:hyperlink>
      <w:r>
        <w:t xml:space="preserve"> but are not </w:t>
      </w:r>
      <w:hyperlink w:anchor="gt_03a3359c-d8a8-4988-ace6-369a2ae4ff82">
        <w:r>
          <w:rPr>
            <w:rStyle w:val="HyperlinkGreen"/>
            <w:b/>
          </w:rPr>
          <w:t>split panes</w:t>
        </w:r>
      </w:hyperlink>
      <w:r>
        <w:t>.</w:t>
      </w:r>
    </w:p>
    <w:p w:rsidR="003070B7" w:rsidRDefault="003070B7" w:rsidP="003070B7">
      <w:pPr>
        <w:pStyle w:val="Definition-Field"/>
      </w:pPr>
      <w:r>
        <w:rPr>
          <w:b/>
        </w:rPr>
        <w:t xml:space="preserve">R - fSplitV (1 bit): </w:t>
      </w:r>
      <w:r>
        <w:t xml:space="preserve"> A bit that specifies whether the window used to display the sheet is split vertically.</w:t>
      </w:r>
    </w:p>
    <w:p w:rsidR="003070B7" w:rsidRDefault="003070B7" w:rsidP="003070B7">
      <w:pPr>
        <w:pStyle w:val="Definition-Field"/>
      </w:pPr>
      <w:r>
        <w:rPr>
          <w:b/>
        </w:rPr>
        <w:t xml:space="preserve">S - fSplitH (1 bit): </w:t>
      </w:r>
      <w:r>
        <w:t xml:space="preserve"> A bit that specifies whether the window used to display the sheet is split horizontally.</w:t>
      </w:r>
    </w:p>
    <w:p w:rsidR="003070B7" w:rsidRDefault="003070B7" w:rsidP="003070B7">
      <w:pPr>
        <w:pStyle w:val="Definition-Field"/>
      </w:pPr>
      <w:r>
        <w:rPr>
          <w:b/>
        </w:rPr>
        <w:t xml:space="preserve">T - fHiddenRw (2 bits): </w:t>
      </w:r>
      <w:r>
        <w:t xml:space="preserve"> An unsigned integer that specifies the state of </w:t>
      </w:r>
      <w:hyperlink w:anchor="gt_6928fba3-3deb-453c-82ed-ecac33026ffd">
        <w:r>
          <w:rPr>
            <w:rStyle w:val="HyperlinkGreen"/>
            <w:b/>
          </w:rPr>
          <w:t>hidden</w:t>
        </w:r>
      </w:hyperlink>
      <w:r>
        <w:t xml:space="preserve"> rows, excluding the filtered rows. MUST be a value from the following table:</w:t>
      </w:r>
    </w:p>
    <w:tbl>
      <w:tblPr>
        <w:tblStyle w:val="Table-ShadedHeaderIndented"/>
        <w:tblW w:w="0" w:type="auto"/>
        <w:tblLook w:val="04A0" w:firstRow="1" w:lastRow="0" w:firstColumn="1" w:lastColumn="0" w:noHBand="0" w:noVBand="1"/>
      </w:tblPr>
      <w:tblGrid>
        <w:gridCol w:w="1368"/>
        <w:gridCol w:w="748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68" w:type="dxa"/>
          </w:tcPr>
          <w:p w:rsidR="003070B7" w:rsidRDefault="003070B7" w:rsidP="0030562B">
            <w:pPr>
              <w:pStyle w:val="TableHeaderText"/>
              <w:spacing w:before="0" w:after="0"/>
            </w:pPr>
            <w:r>
              <w:t>Value</w:t>
            </w:r>
          </w:p>
        </w:tc>
        <w:tc>
          <w:tcPr>
            <w:tcW w:w="7488" w:type="dxa"/>
          </w:tcPr>
          <w:p w:rsidR="003070B7" w:rsidRDefault="003070B7" w:rsidP="0030562B">
            <w:pPr>
              <w:pStyle w:val="TableHeaderText"/>
              <w:spacing w:before="0" w:after="0"/>
            </w:pPr>
            <w:r>
              <w:t>Meaning</w:t>
            </w:r>
          </w:p>
        </w:tc>
      </w:tr>
      <w:tr w:rsidR="003070B7" w:rsidTr="0030562B">
        <w:tc>
          <w:tcPr>
            <w:tcW w:w="1368" w:type="dxa"/>
          </w:tcPr>
          <w:p w:rsidR="003070B7" w:rsidRDefault="003070B7" w:rsidP="0030562B">
            <w:pPr>
              <w:pStyle w:val="TableBodyText"/>
              <w:spacing w:before="0" w:after="0"/>
            </w:pPr>
            <w:r>
              <w:t>0x0</w:t>
            </w:r>
          </w:p>
        </w:tc>
        <w:tc>
          <w:tcPr>
            <w:tcW w:w="7488" w:type="dxa"/>
          </w:tcPr>
          <w:p w:rsidR="003070B7" w:rsidRDefault="003070B7" w:rsidP="0030562B">
            <w:pPr>
              <w:pStyle w:val="TableBodyText"/>
              <w:spacing w:before="0" w:after="0"/>
            </w:pPr>
            <w:r>
              <w:t xml:space="preserve">Indicates a </w:t>
            </w:r>
            <w:hyperlink w:anchor="gt_3833addc-1f77-4c64-856c-c1b967fdaa75">
              <w:r>
                <w:rPr>
                  <w:rStyle w:val="HyperlinkGreen"/>
                  <w:b/>
                </w:rPr>
                <w:t>hidden row</w:t>
              </w:r>
            </w:hyperlink>
            <w:r>
              <w:t xml:space="preserve"> is present.</w:t>
            </w:r>
          </w:p>
        </w:tc>
      </w:tr>
      <w:tr w:rsidR="003070B7" w:rsidTr="0030562B">
        <w:tc>
          <w:tcPr>
            <w:tcW w:w="1368" w:type="dxa"/>
          </w:tcPr>
          <w:p w:rsidR="003070B7" w:rsidRDefault="003070B7" w:rsidP="0030562B">
            <w:pPr>
              <w:pStyle w:val="TableBodyText"/>
              <w:spacing w:before="0" w:after="0"/>
            </w:pPr>
            <w:r>
              <w:t>0x1</w:t>
            </w:r>
          </w:p>
        </w:tc>
        <w:tc>
          <w:tcPr>
            <w:tcW w:w="7488" w:type="dxa"/>
          </w:tcPr>
          <w:p w:rsidR="003070B7" w:rsidRDefault="003070B7" w:rsidP="0030562B">
            <w:pPr>
              <w:pStyle w:val="TableBodyText"/>
              <w:spacing w:before="0" w:after="0"/>
            </w:pPr>
            <w:r>
              <w:t>Indicates a hidden row is not present.</w:t>
            </w:r>
          </w:p>
        </w:tc>
      </w:tr>
    </w:tbl>
    <w:p w:rsidR="003070B7" w:rsidRDefault="003070B7" w:rsidP="003070B7">
      <w:pPr>
        <w:pStyle w:val="Definition-Field2"/>
      </w:pPr>
      <w:r>
        <w:t xml:space="preserve">MUST be 0 for dialog sheets. MUST be 0 if the UserBView record with </w:t>
      </w:r>
      <w:r>
        <w:rPr>
          <w:b/>
        </w:rPr>
        <w:t>guid</w:t>
      </w:r>
      <w:r>
        <w:t xml:space="preserve"> field value equal to the </w:t>
      </w:r>
      <w:r>
        <w:rPr>
          <w:b/>
        </w:rPr>
        <w:t>guid</w:t>
      </w:r>
      <w:r>
        <w:t xml:space="preserve"> of this record has the </w:t>
      </w:r>
      <w:r>
        <w:rPr>
          <w:b/>
        </w:rPr>
        <w:t>fRowColIncl</w:t>
      </w:r>
      <w:r>
        <w:t xml:space="preserve"> field value of 0.  </w:t>
      </w:r>
    </w:p>
    <w:p w:rsidR="003070B7" w:rsidRDefault="003070B7" w:rsidP="003070B7">
      <w:pPr>
        <w:pStyle w:val="Definition-Field2"/>
      </w:pPr>
      <w:r>
        <w:t xml:space="preserve">Additionally, if </w:t>
      </w:r>
      <w:r>
        <w:rPr>
          <w:b/>
        </w:rPr>
        <w:t xml:space="preserve">fHiddenRw </w:t>
      </w:r>
      <w:r>
        <w:t xml:space="preserve">is 1, there MUST exist an Lbl record for the hidden rows as specified in the description for the </w:t>
      </w:r>
      <w:r>
        <w:rPr>
          <w:b/>
        </w:rPr>
        <w:t>fRowColIncl</w:t>
      </w:r>
      <w:r>
        <w:t xml:space="preserve"> field in UserBView.</w:t>
      </w:r>
    </w:p>
    <w:p w:rsidR="003070B7" w:rsidRDefault="003070B7" w:rsidP="003070B7">
      <w:pPr>
        <w:pStyle w:val="Definition-Field"/>
        <w:ind w:firstLine="0"/>
      </w:pPr>
      <w:r>
        <w:rPr>
          <w:b/>
        </w:rPr>
        <w:t xml:space="preserve">U - fHiddenCol (1 bit): </w:t>
      </w:r>
      <w:r>
        <w:t xml:space="preserve"> A bit that specifies whether there is at least one </w:t>
      </w:r>
      <w:hyperlink w:anchor="gt_ea5c8135-254e-407c-999b-5cf39e709164">
        <w:r>
          <w:rPr>
            <w:rStyle w:val="HyperlinkGreen"/>
            <w:b/>
          </w:rPr>
          <w:t>hidden column</w:t>
        </w:r>
      </w:hyperlink>
      <w:r>
        <w:t xml:space="preserve"> in the sheet. MUST be 0 for dialog sheets. MUST be 0 if the UserBView record with </w:t>
      </w:r>
      <w:r>
        <w:rPr>
          <w:b/>
        </w:rPr>
        <w:t>guid</w:t>
      </w:r>
      <w:r>
        <w:t xml:space="preserve"> field value equal to the </w:t>
      </w:r>
      <w:r>
        <w:rPr>
          <w:b/>
        </w:rPr>
        <w:t>guid</w:t>
      </w:r>
      <w:r>
        <w:t xml:space="preserve"> of this record has the </w:t>
      </w:r>
      <w:r>
        <w:rPr>
          <w:b/>
        </w:rPr>
        <w:t>fRowColIncl</w:t>
      </w:r>
      <w:r>
        <w:t xml:space="preserve"> field value of 0.  </w:t>
      </w:r>
    </w:p>
    <w:p w:rsidR="003070B7" w:rsidRDefault="003070B7" w:rsidP="003070B7">
      <w:pPr>
        <w:pStyle w:val="Definition-Field2"/>
      </w:pPr>
      <w:r>
        <w:t xml:space="preserve">Additionally, if </w:t>
      </w:r>
      <w:r>
        <w:rPr>
          <w:b/>
        </w:rPr>
        <w:t xml:space="preserve">fHiddenRw </w:t>
      </w:r>
      <w:r>
        <w:t xml:space="preserve">is 1, there MUST exist an Lbl record for the hidden columns as specified in the description for the </w:t>
      </w:r>
      <w:r>
        <w:rPr>
          <w:b/>
        </w:rPr>
        <w:t>fRowColIncl</w:t>
      </w:r>
      <w:r>
        <w:t xml:space="preserve"> field in UserBView.</w:t>
      </w:r>
    </w:p>
    <w:p w:rsidR="003070B7" w:rsidRDefault="003070B7" w:rsidP="003070B7">
      <w:pPr>
        <w:pStyle w:val="Definition-Field"/>
      </w:pPr>
      <w:r>
        <w:rPr>
          <w:b/>
        </w:rPr>
        <w:t xml:space="preserve">V - unused1 (3 bits): </w:t>
      </w:r>
      <w:r>
        <w:t xml:space="preserve"> Undefined and MUST be ignored.</w:t>
      </w:r>
    </w:p>
    <w:p w:rsidR="003070B7" w:rsidRDefault="003070B7" w:rsidP="003070B7">
      <w:pPr>
        <w:pStyle w:val="Definition-Field"/>
      </w:pPr>
      <w:r>
        <w:rPr>
          <w:b/>
        </w:rPr>
        <w:t xml:space="preserve">W - fFilterUnique (1 bit): </w:t>
      </w:r>
      <w:r>
        <w:t xml:space="preserve"> A bit that specifies whether the sheet has the </w:t>
      </w:r>
      <w:hyperlink w:anchor="gt_31065343-5514-44e3-884d-9b16ddd36176">
        <w:r>
          <w:rPr>
            <w:rStyle w:val="HyperlinkGreen"/>
            <w:b/>
          </w:rPr>
          <w:t>advanced filter</w:t>
        </w:r>
      </w:hyperlink>
      <w:r>
        <w:t xml:space="preserve"> enabled and is displaying only unique rows. MUST be 0 for dialog sheets. MUST be 0 if the UserBView record with </w:t>
      </w:r>
      <w:r>
        <w:rPr>
          <w:b/>
        </w:rPr>
        <w:t>guid</w:t>
      </w:r>
      <w:r>
        <w:t xml:space="preserve"> field value equal to the </w:t>
      </w:r>
      <w:r>
        <w:rPr>
          <w:b/>
        </w:rPr>
        <w:t>guid</w:t>
      </w:r>
      <w:r>
        <w:t xml:space="preserve"> of this record has the </w:t>
      </w:r>
      <w:r>
        <w:rPr>
          <w:b/>
        </w:rPr>
        <w:t>fRowColIncl</w:t>
      </w:r>
      <w:r>
        <w:t xml:space="preserve"> field value of 0. </w:t>
      </w:r>
    </w:p>
    <w:p w:rsidR="003070B7" w:rsidRDefault="003070B7" w:rsidP="003070B7">
      <w:pPr>
        <w:pStyle w:val="Definition-Field2"/>
      </w:pPr>
      <w:r>
        <w:t xml:space="preserve">Additionally, if </w:t>
      </w:r>
      <w:r>
        <w:rPr>
          <w:b/>
        </w:rPr>
        <w:t xml:space="preserve">fFilterUnique </w:t>
      </w:r>
      <w:r>
        <w:t xml:space="preserve">is 1, there MUST exist an Lbl record for the range being filtered as specified in the description for the </w:t>
      </w:r>
      <w:r>
        <w:rPr>
          <w:b/>
        </w:rPr>
        <w:t>fRowColIncl</w:t>
      </w:r>
      <w:r>
        <w:t xml:space="preserve"> field in UserBView. There can exist an Lbl record for the range containing filter criteria as specified in the description for the fRowColIncl field in UserBView.</w:t>
      </w:r>
    </w:p>
    <w:p w:rsidR="003070B7" w:rsidRDefault="003070B7" w:rsidP="003070B7">
      <w:pPr>
        <w:pStyle w:val="Definition-Field"/>
      </w:pPr>
      <w:r>
        <w:rPr>
          <w:b/>
        </w:rPr>
        <w:t xml:space="preserve">X - fSheetLayoutView (1 bit): </w:t>
      </w:r>
      <w:r>
        <w:t xml:space="preserve"> A bit that specifies whether the sheet is in the </w:t>
      </w:r>
      <w:hyperlink w:anchor="gt_a7342c25-b4fd-4c84-9922-ae9c4a92d180">
        <w:r>
          <w:rPr>
            <w:rStyle w:val="HyperlinkGreen"/>
            <w:b/>
          </w:rPr>
          <w:t>Page Break Preview view</w:t>
        </w:r>
      </w:hyperlink>
      <w:r>
        <w:t xml:space="preserve">. Only one of this value or the value of </w:t>
      </w:r>
      <w:r>
        <w:rPr>
          <w:b/>
        </w:rPr>
        <w:t>fPageLayoutView</w:t>
      </w:r>
      <w:r>
        <w:t xml:space="preserve"> can be 1. If both values are 0, the custom view is in the </w:t>
      </w:r>
      <w:hyperlink w:anchor="gt_b3c343ae-05ca-4b91-9cc1-383ee3563990">
        <w:r>
          <w:rPr>
            <w:rStyle w:val="HyperlinkGreen"/>
            <w:b/>
          </w:rPr>
          <w:t>Normal view</w:t>
        </w:r>
      </w:hyperlink>
      <w:r>
        <w:t>. MUST be 0 for dialog sheets and macro sheets.</w:t>
      </w:r>
    </w:p>
    <w:p w:rsidR="003070B7" w:rsidRDefault="003070B7" w:rsidP="003070B7">
      <w:pPr>
        <w:pStyle w:val="Definition-Field"/>
      </w:pPr>
      <w:r>
        <w:rPr>
          <w:b/>
        </w:rPr>
        <w:t xml:space="preserve">Y - fPageLayoutView (1 bit): </w:t>
      </w:r>
      <w:r>
        <w:t xml:space="preserve"> A bit that specifies whether the sheet is in the </w:t>
      </w:r>
      <w:hyperlink w:anchor="gt_c5ea3e6c-db72-4a85-b273-596e95a3841e">
        <w:r>
          <w:rPr>
            <w:rStyle w:val="HyperlinkGreen"/>
            <w:b/>
          </w:rPr>
          <w:t>Page Layout view</w:t>
        </w:r>
      </w:hyperlink>
      <w:r>
        <w:t>. MUST be 0 for dialog sheets and macro sheets.</w:t>
      </w:r>
    </w:p>
    <w:p w:rsidR="003070B7" w:rsidRDefault="003070B7" w:rsidP="003070B7">
      <w:pPr>
        <w:pStyle w:val="Definition-Field"/>
      </w:pPr>
      <w:r>
        <w:rPr>
          <w:b/>
        </w:rPr>
        <w:t xml:space="preserve">Z - unused2 (1 bit): </w:t>
      </w:r>
      <w:r>
        <w:t xml:space="preserve"> Undefined and MUST be ignored.</w:t>
      </w:r>
    </w:p>
    <w:p w:rsidR="003070B7" w:rsidRDefault="003070B7" w:rsidP="003070B7">
      <w:pPr>
        <w:pStyle w:val="Definition-Field"/>
      </w:pPr>
      <w:r>
        <w:rPr>
          <w:b/>
        </w:rPr>
        <w:t xml:space="preserve">a - fRuler (1 bit): </w:t>
      </w:r>
      <w:r>
        <w:t xml:space="preserve"> A bit that specifies whether the </w:t>
      </w:r>
      <w:hyperlink w:anchor="gt_03895998-6780-4615-8795-0fda97bd6379">
        <w:r>
          <w:rPr>
            <w:rStyle w:val="HyperlinkGreen"/>
            <w:b/>
          </w:rPr>
          <w:t>ruler</w:t>
        </w:r>
      </w:hyperlink>
      <w:r>
        <w:t xml:space="preserve"> is displayed.</w:t>
      </w:r>
    </w:p>
    <w:p w:rsidR="003070B7" w:rsidRDefault="003070B7" w:rsidP="003070B7">
      <w:pPr>
        <w:pStyle w:val="Definition-Field"/>
      </w:pPr>
      <w:r>
        <w:rPr>
          <w:b/>
        </w:rPr>
        <w:t xml:space="preserve">b - reserved5 (2 bits): </w:t>
      </w:r>
      <w:r>
        <w:t xml:space="preserve"> MUST be zero, and MUST be ignored.</w:t>
      </w:r>
    </w:p>
    <w:p w:rsidR="003070B7" w:rsidRDefault="003070B7" w:rsidP="003070B7">
      <w:pPr>
        <w:pStyle w:val="Definition-Field"/>
      </w:pPr>
      <w:r>
        <w:rPr>
          <w:b/>
        </w:rPr>
        <w:t xml:space="preserve">ref8TopLeft (8 bytes): </w:t>
      </w:r>
      <w:r>
        <w:t xml:space="preserve"> A </w:t>
      </w:r>
      <w:hyperlink w:anchor="Section_809af2981e4f499f9bca3cd1021f4934">
        <w:r>
          <w:rPr>
            <w:rStyle w:val="af5"/>
          </w:rPr>
          <w:t>Ref8U</w:t>
        </w:r>
      </w:hyperlink>
      <w:r>
        <w:t xml:space="preserve"> structure that specifies the </w:t>
      </w:r>
      <w:hyperlink w:anchor="gt_81648495-ee6b-4cfd-955a-89fc643d3b72">
        <w:r>
          <w:rPr>
            <w:rStyle w:val="HyperlinkGreen"/>
            <w:b/>
          </w:rPr>
          <w:t>visible</w:t>
        </w:r>
      </w:hyperlink>
      <w:r>
        <w:t xml:space="preserve"> area of the </w:t>
      </w:r>
      <w:hyperlink w:anchor="gt_88b25c47-61c2-44de-abb0-12ea3348a412">
        <w:r>
          <w:rPr>
            <w:rStyle w:val="HyperlinkGreen"/>
            <w:b/>
          </w:rPr>
          <w:t>logical top-left</w:t>
        </w:r>
      </w:hyperlink>
      <w:r>
        <w:t xml:space="preserve"> pane. </w:t>
      </w:r>
    </w:p>
    <w:p w:rsidR="003070B7" w:rsidRDefault="003070B7" w:rsidP="003070B7">
      <w:pPr>
        <w:pStyle w:val="Definition-Field"/>
      </w:pPr>
      <w:r>
        <w:rPr>
          <w:b/>
        </w:rPr>
        <w:t xml:space="preserve">operNumX (8 bytes): </w:t>
      </w:r>
      <w:r>
        <w:t xml:space="preserve"> A </w:t>
      </w:r>
      <w:hyperlink w:anchor="gt_237156df-b9cf-4b8a-9753-98001801a90d">
        <w:r>
          <w:rPr>
            <w:rStyle w:val="HyperlinkGreen"/>
            <w:b/>
          </w:rPr>
          <w:t>floating-point number</w:t>
        </w:r>
      </w:hyperlink>
      <w:r>
        <w:t xml:space="preserve"> that specifies the left-to-right position of the start of the split pane expressed as a column number. The value MUST be greater than or equal to 0. The sum of this value and the value of </w:t>
      </w:r>
      <w:r>
        <w:rPr>
          <w:b/>
        </w:rPr>
        <w:t>ref8TopLeft</w:t>
      </w:r>
      <w:r>
        <w:t>.</w:t>
      </w:r>
      <w:r>
        <w:rPr>
          <w:b/>
        </w:rPr>
        <w:t>colFirst</w:t>
      </w:r>
      <w:r>
        <w:t xml:space="preserve"> MUST be less than or equal to 256.</w:t>
      </w:r>
    </w:p>
    <w:p w:rsidR="003070B7" w:rsidRDefault="003070B7" w:rsidP="003070B7">
      <w:pPr>
        <w:pStyle w:val="Definition-Field"/>
      </w:pPr>
      <w:r>
        <w:rPr>
          <w:b/>
        </w:rPr>
        <w:t xml:space="preserve">operNumY (8 bytes): </w:t>
      </w:r>
      <w:r>
        <w:t xml:space="preserve"> A floating-point number that specifies the top-to-bottom position of the start of the split pane expressed as a row number. The value MUST be greater than or equal to 0. The sum of this value and the value of </w:t>
      </w:r>
      <w:r>
        <w:rPr>
          <w:b/>
        </w:rPr>
        <w:t>ref8TopLeft</w:t>
      </w:r>
      <w:r>
        <w:t>.</w:t>
      </w:r>
      <w:r>
        <w:rPr>
          <w:b/>
        </w:rPr>
        <w:t>rowFirst</w:t>
      </w:r>
      <w:r>
        <w:t xml:space="preserve"> MUST be less than or equal to 65536.</w:t>
      </w:r>
    </w:p>
    <w:p w:rsidR="003070B7" w:rsidRDefault="003070B7" w:rsidP="003070B7">
      <w:pPr>
        <w:pStyle w:val="Definition-Field"/>
      </w:pPr>
      <w:r>
        <w:rPr>
          <w:b/>
        </w:rPr>
        <w:t xml:space="preserve">colRPane (2 bytes): </w:t>
      </w:r>
      <w:r>
        <w:t xml:space="preserve"> An unsigned integer that specifies the first visible column of the </w:t>
      </w:r>
      <w:hyperlink w:anchor="gt_ef86cf61-a2e3-4130-abc4-9e92dae5a2a7">
        <w:r>
          <w:rPr>
            <w:rStyle w:val="HyperlinkGreen"/>
            <w:b/>
          </w:rPr>
          <w:t>logical right</w:t>
        </w:r>
      </w:hyperlink>
      <w:r>
        <w:t xml:space="preserve"> pane. MUST be 65535 or less than or equal to 255. If the value of the </w:t>
      </w:r>
      <w:r>
        <w:rPr>
          <w:b/>
        </w:rPr>
        <w:t>fSplitV</w:t>
      </w:r>
      <w:r>
        <w:t xml:space="preserve"> field is 1, the value of </w:t>
      </w:r>
      <w:r>
        <w:rPr>
          <w:b/>
        </w:rPr>
        <w:t>colRPane</w:t>
      </w:r>
      <w:r>
        <w:t xml:space="preserve"> MUST be 65535. If the value of the </w:t>
      </w:r>
      <w:r>
        <w:rPr>
          <w:b/>
        </w:rPr>
        <w:t>fSplitV</w:t>
      </w:r>
      <w:r>
        <w:t xml:space="preserve"> field is 0, the value of </w:t>
      </w:r>
      <w:r>
        <w:rPr>
          <w:b/>
        </w:rPr>
        <w:t>colRPane</w:t>
      </w:r>
      <w:r>
        <w:t xml:space="preserve"> MUST be less than or equal to 255.</w:t>
      </w:r>
    </w:p>
    <w:p w:rsidR="003070B7" w:rsidRDefault="003070B7" w:rsidP="003070B7">
      <w:pPr>
        <w:pStyle w:val="Definition-Field"/>
      </w:pPr>
      <w:r>
        <w:rPr>
          <w:b/>
        </w:rPr>
        <w:t xml:space="preserve">rwBPane (2 bytes): </w:t>
      </w:r>
      <w:r>
        <w:t xml:space="preserve"> An unsigned integer that specifies the first visible row of the bottom pane. If the value of the </w:t>
      </w:r>
      <w:r>
        <w:rPr>
          <w:b/>
        </w:rPr>
        <w:t>fSplitH</w:t>
      </w:r>
      <w:r>
        <w:t xml:space="preserve"> field is 1, the value of </w:t>
      </w:r>
      <w:r>
        <w:rPr>
          <w:b/>
        </w:rPr>
        <w:t>rwRPane</w:t>
      </w:r>
      <w:r>
        <w:t xml:space="preserve"> MUST be 65535.</w:t>
      </w:r>
    </w:p>
    <w:p w:rsidR="003070B7" w:rsidRDefault="003070B7" w:rsidP="003070B7">
      <w:pPr>
        <w:pStyle w:val="31"/>
        <w:numPr>
          <w:ilvl w:val="0"/>
          <w:numId w:val="0"/>
        </w:numPr>
        <w:tabs>
          <w:tab w:val="left" w:pos="720"/>
        </w:tabs>
        <w:ind w:left="720" w:hanging="720"/>
      </w:pPr>
      <w:bookmarkStart w:id="1451" w:name="Section_696154475f6f432e9a9c46b17dd1c5df"/>
      <w:bookmarkStart w:id="1452" w:name="UserSViewBegin_Chart"/>
      <w:bookmarkStart w:id="1453" w:name="_Toc500759596"/>
      <w:r>
        <w:t>2.4.335</w:t>
      </w:r>
      <w:r>
        <w:tab/>
        <w:t>UserSViewBegin_Chart</w:t>
      </w:r>
      <w:bookmarkEnd w:id="1451"/>
      <w:bookmarkEnd w:id="1452"/>
      <w:bookmarkEnd w:id="1453"/>
      <w:r>
        <w:fldChar w:fldCharType="begin"/>
      </w:r>
      <w:r>
        <w:instrText xml:space="preserve"> XE "Records:UserSViewBegin_Chart" </w:instrText>
      </w:r>
      <w:r>
        <w:fldChar w:fldCharType="end"/>
      </w:r>
      <w:r>
        <w:fldChar w:fldCharType="begin"/>
      </w:r>
      <w:r>
        <w:instrText xml:space="preserve"> XE "UserSViewBegin_Chart" </w:instrText>
      </w:r>
      <w:r>
        <w:fldChar w:fldCharType="end"/>
      </w:r>
      <w:r>
        <w:fldChar w:fldCharType="begin"/>
      </w:r>
      <w:r>
        <w:instrText xml:space="preserve"> XE "Details:UserSViewBegin_Chart record" </w:instrText>
      </w:r>
      <w:r>
        <w:fldChar w:fldCharType="end"/>
      </w:r>
    </w:p>
    <w:p w:rsidR="003070B7" w:rsidRDefault="003070B7" w:rsidP="003070B7">
      <w:r>
        <w:t xml:space="preserve">The </w:t>
      </w:r>
      <w:r>
        <w:rPr>
          <w:b/>
        </w:rPr>
        <w:t>UserSViewBegin_Chart</w:t>
      </w:r>
      <w:r>
        <w:t xml:space="preserve"> record specifies </w:t>
      </w:r>
      <w:hyperlink w:anchor="gt_2370d0f5-2cbd-4ded-8572-ef25f6e25cf4">
        <w:r>
          <w:rPr>
            <w:rStyle w:val="HyperlinkGreen"/>
            <w:b/>
          </w:rPr>
          <w:t>custom view</w:t>
        </w:r>
      </w:hyperlink>
      <w:r>
        <w:t xml:space="preserve"> settings for the current </w:t>
      </w:r>
      <w:hyperlink w:anchor="gt_da561b7b-c629-4cd8-bfaa-6e62471d9e83">
        <w:r>
          <w:rPr>
            <w:rStyle w:val="HyperlinkGreen"/>
            <w:b/>
          </w:rPr>
          <w:t>chart sheet</w:t>
        </w:r>
      </w:hyperlink>
      <w:r>
        <w:t xml:space="preserve"> and that specifies the beginning of a collection of records as defined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xml:space="preserve">. The collection of records specifies custom view settings for the current chart sheet.  There is an associated </w:t>
      </w:r>
      <w:hyperlink w:anchor="Section_9ddd25503a9946ab9b6705173260cb9b" w:history="1">
        <w:r>
          <w:rPr>
            <w:rStyle w:val="af5"/>
          </w:rPr>
          <w:t>UserBView</w:t>
        </w:r>
      </w:hyperlink>
      <w:r>
        <w:t xml:space="preserve"> record, specified by the </w:t>
      </w:r>
      <w:r>
        <w:rPr>
          <w:b/>
        </w:rPr>
        <w:t>guid</w:t>
      </w:r>
      <w:r>
        <w:t xml:space="preserve"> field, that specifies custom view settings that apply to the whole </w:t>
      </w:r>
      <w:hyperlink w:anchor="gt_343c4660-90e1-4d86-b9cc-5007075d9dfe">
        <w:r>
          <w:rPr>
            <w:rStyle w:val="HyperlinkGreen"/>
            <w:b/>
          </w:rPr>
          <w:t>workbook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guid (16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iTabid</w:t>
            </w:r>
          </w:p>
        </w:tc>
      </w:tr>
      <w:tr w:rsidR="003070B7" w:rsidTr="0030562B">
        <w:trPr>
          <w:trHeight w:hRule="exact" w:val="490"/>
        </w:trPr>
        <w:tc>
          <w:tcPr>
            <w:tcW w:w="8640" w:type="dxa"/>
            <w:gridSpan w:val="32"/>
          </w:tcPr>
          <w:p w:rsidR="003070B7" w:rsidRDefault="003070B7" w:rsidP="0030562B">
            <w:pPr>
              <w:pStyle w:val="PacketDiagramBodyText"/>
            </w:pPr>
            <w:r>
              <w:t>wScale</w:t>
            </w:r>
          </w:p>
        </w:tc>
      </w:tr>
      <w:tr w:rsidR="003070B7" w:rsidTr="0030562B">
        <w:trPr>
          <w:trHeight w:hRule="exact" w:val="490"/>
        </w:trPr>
        <w:tc>
          <w:tcPr>
            <w:tcW w:w="8640" w:type="dxa"/>
            <w:gridSpan w:val="32"/>
          </w:tcPr>
          <w:p w:rsidR="003070B7" w:rsidRDefault="003070B7" w:rsidP="0030562B">
            <w:pPr>
              <w:pStyle w:val="PacketDiagramBodyText"/>
            </w:pPr>
            <w:r>
              <w:t>reserved1</w:t>
            </w:r>
          </w:p>
        </w:tc>
      </w:tr>
      <w:tr w:rsidR="003070B7" w:rsidTr="0030562B">
        <w:trPr>
          <w:trHeight w:hRule="exact" w:val="490"/>
        </w:trPr>
        <w:tc>
          <w:tcPr>
            <w:tcW w:w="8640" w:type="dxa"/>
            <w:gridSpan w:val="32"/>
          </w:tcPr>
          <w:p w:rsidR="003070B7" w:rsidRDefault="003070B7" w:rsidP="0030562B">
            <w:pPr>
              <w:pStyle w:val="PacketDiagramBodyText"/>
            </w:pPr>
            <w:r>
              <w:t>unused1</w:t>
            </w:r>
          </w:p>
        </w:tc>
      </w:tr>
      <w:tr w:rsidR="003070B7" w:rsidTr="0030562B">
        <w:trPr>
          <w:trHeight w:hRule="exact" w:val="490"/>
        </w:trPr>
        <w:tc>
          <w:tcPr>
            <w:tcW w:w="5940" w:type="dxa"/>
            <w:gridSpan w:val="22"/>
          </w:tcPr>
          <w:p w:rsidR="003070B7" w:rsidRDefault="003070B7" w:rsidP="0030562B">
            <w:pPr>
              <w:pStyle w:val="PacketDiagramBodyText"/>
            </w:pPr>
            <w:r>
              <w:t>reserved2</w:t>
            </w:r>
          </w:p>
        </w:tc>
        <w:tc>
          <w:tcPr>
            <w:tcW w:w="540" w:type="dxa"/>
            <w:gridSpan w:val="2"/>
          </w:tcPr>
          <w:p w:rsidR="003070B7" w:rsidRDefault="003070B7" w:rsidP="0030562B">
            <w:pPr>
              <w:pStyle w:val="PacketDiagramBodyText"/>
            </w:pPr>
            <w:r>
              <w:t>A</w:t>
            </w:r>
          </w:p>
        </w:tc>
        <w:tc>
          <w:tcPr>
            <w:tcW w:w="1620" w:type="dxa"/>
            <w:gridSpan w:val="6"/>
          </w:tcPr>
          <w:p w:rsidR="003070B7" w:rsidRDefault="003070B7" w:rsidP="0030562B">
            <w:pPr>
              <w:pStyle w:val="PacketDiagramBodyText"/>
            </w:pPr>
            <w:r>
              <w:t>reserved3</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r>
      <w:tr w:rsidR="003070B7" w:rsidTr="0030562B">
        <w:trPr>
          <w:trHeight w:hRule="exact" w:val="490"/>
        </w:trPr>
        <w:tc>
          <w:tcPr>
            <w:tcW w:w="8640" w:type="dxa"/>
            <w:gridSpan w:val="32"/>
          </w:tcPr>
          <w:p w:rsidR="003070B7" w:rsidRDefault="003070B7" w:rsidP="0030562B">
            <w:pPr>
              <w:pStyle w:val="PacketDiagramBodyText"/>
            </w:pPr>
            <w:r>
              <w:t>unused2</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unused3</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unused4</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unused5</w:t>
            </w:r>
          </w:p>
        </w:tc>
        <w:tc>
          <w:tcPr>
            <w:tcW w:w="4320" w:type="dxa"/>
            <w:gridSpan w:val="16"/>
          </w:tcPr>
          <w:p w:rsidR="003070B7" w:rsidRDefault="003070B7" w:rsidP="0030562B">
            <w:pPr>
              <w:pStyle w:val="PacketDiagramBodyText"/>
            </w:pPr>
            <w:r>
              <w:t>unused6</w:t>
            </w:r>
          </w:p>
        </w:tc>
      </w:tr>
    </w:tbl>
    <w:p w:rsidR="003070B7" w:rsidRDefault="003070B7" w:rsidP="003070B7">
      <w:pPr>
        <w:pStyle w:val="Definition-Field"/>
      </w:pPr>
      <w:r>
        <w:rPr>
          <w:b/>
        </w:rPr>
        <w:t xml:space="preserve">guid (16 bytes): </w:t>
      </w:r>
      <w:r>
        <w:t xml:space="preserve"> A </w:t>
      </w:r>
      <w:hyperlink w:anchor="gt_f49694cc-c350-462d-ab8e-816f0103c6c1">
        <w:r>
          <w:rPr>
            <w:rStyle w:val="HyperlinkGreen"/>
            <w:b/>
          </w:rPr>
          <w:t>GUID</w:t>
        </w:r>
      </w:hyperlink>
      <w:r>
        <w:t xml:space="preserve">, as specified by </w:t>
      </w:r>
      <w:hyperlink r:id="rId92" w:anchor="Section_cca2742956894a16b2b49325d93e4ba2">
        <w:r>
          <w:rPr>
            <w:rStyle w:val="af5"/>
          </w:rPr>
          <w:t>[MS-DTYP]</w:t>
        </w:r>
      </w:hyperlink>
      <w:r>
        <w:t xml:space="preserve">, that specifies the association with a UserBView. MUST equal the value of the </w:t>
      </w:r>
      <w:r>
        <w:rPr>
          <w:b/>
        </w:rPr>
        <w:t>guid</w:t>
      </w:r>
      <w:r>
        <w:t xml:space="preserve"> field of the UserBView record.</w:t>
      </w:r>
    </w:p>
    <w:p w:rsidR="003070B7" w:rsidRDefault="003070B7" w:rsidP="003070B7">
      <w:pPr>
        <w:pStyle w:val="Definition-Field"/>
      </w:pPr>
      <w:r>
        <w:rPr>
          <w:b/>
        </w:rPr>
        <w:t xml:space="preserve">iTabid (4 bytes): </w:t>
      </w:r>
      <w:r>
        <w:t xml:space="preserve"> A </w:t>
      </w:r>
      <w:hyperlink w:anchor="Section_47d9acf387ee43d88055fec05f9397a8" w:history="1">
        <w:r>
          <w:rPr>
            <w:rStyle w:val="af5"/>
          </w:rPr>
          <w:t>TabId</w:t>
        </w:r>
      </w:hyperlink>
      <w:r>
        <w:t xml:space="preserve"> structure that specifies the </w:t>
      </w:r>
      <w:hyperlink w:anchor="gt_0b356926-f9cb-4dc2-a859-71441d62503d">
        <w:r>
          <w:rPr>
            <w:rStyle w:val="HyperlinkGreen"/>
            <w:b/>
          </w:rPr>
          <w:t>sheet</w:t>
        </w:r>
      </w:hyperlink>
      <w:r>
        <w:t xml:space="preserve"> of this custom view.</w:t>
      </w:r>
    </w:p>
    <w:p w:rsidR="003070B7" w:rsidRDefault="003070B7" w:rsidP="003070B7">
      <w:pPr>
        <w:pStyle w:val="Definition-Field"/>
      </w:pPr>
      <w:r>
        <w:rPr>
          <w:b/>
        </w:rPr>
        <w:t xml:space="preserve">wScale (4 bytes): </w:t>
      </w:r>
      <w:r>
        <w:t xml:space="preserve"> An unsigned integer that specifies the </w:t>
      </w:r>
      <w:hyperlink w:anchor="gt_bfb33471-a018-422b-bc63-177c8bc1831f">
        <w:r>
          <w:rPr>
            <w:rStyle w:val="HyperlinkGreen"/>
            <w:b/>
          </w:rPr>
          <w:t>zoom level</w:t>
        </w:r>
      </w:hyperlink>
      <w:r>
        <w:t xml:space="preserve"> of the window used to display the sheet. MUST be greater than or equal to 10 and less than or equal to 400.</w:t>
      </w:r>
    </w:p>
    <w:p w:rsidR="003070B7" w:rsidRDefault="003070B7" w:rsidP="003070B7">
      <w:pPr>
        <w:pStyle w:val="Definition-Field"/>
      </w:pPr>
      <w:r>
        <w:rPr>
          <w:b/>
        </w:rPr>
        <w:t xml:space="preserve">reserved1 (4 bytes): </w:t>
      </w:r>
      <w:r>
        <w:t>MUST be zero, and MUST be ignored.</w:t>
      </w:r>
    </w:p>
    <w:p w:rsidR="003070B7" w:rsidRDefault="003070B7" w:rsidP="003070B7">
      <w:pPr>
        <w:pStyle w:val="Definition-Field"/>
      </w:pPr>
      <w:r>
        <w:rPr>
          <w:b/>
        </w:rPr>
        <w:t xml:space="preserve">unused1 (4 bytes): </w:t>
      </w:r>
      <w:r>
        <w:t xml:space="preserve"> Undefined and MUST be ignored.</w:t>
      </w:r>
    </w:p>
    <w:p w:rsidR="003070B7" w:rsidRDefault="003070B7" w:rsidP="003070B7">
      <w:pPr>
        <w:pStyle w:val="Definition-Field"/>
      </w:pPr>
      <w:r>
        <w:rPr>
          <w:b/>
        </w:rPr>
        <w:t xml:space="preserve">reserved2 (22 bits): </w:t>
      </w:r>
      <w:r>
        <w:t xml:space="preserve"> MUST be zero, and MUST be ignored.</w:t>
      </w:r>
    </w:p>
    <w:p w:rsidR="003070B7" w:rsidRDefault="003070B7" w:rsidP="003070B7">
      <w:pPr>
        <w:pStyle w:val="Definition-Field"/>
      </w:pPr>
      <w:r>
        <w:rPr>
          <w:b/>
        </w:rPr>
        <w:t xml:space="preserve">A - hsState (2 bits): </w:t>
      </w:r>
      <w:r>
        <w:t xml:space="preserve">An unsigned integer that specifies the </w:t>
      </w:r>
      <w:hyperlink w:anchor="gt_6928fba3-3deb-453c-82ed-ecac33026ffd">
        <w:r>
          <w:rPr>
            <w:rStyle w:val="HyperlinkGreen"/>
            <w:b/>
          </w:rPr>
          <w:t>hidden</w:t>
        </w:r>
      </w:hyperlink>
      <w:r>
        <w:t xml:space="preserve"> state of the chart sheet. MUST be a value from the following table:</w:t>
      </w:r>
    </w:p>
    <w:tbl>
      <w:tblPr>
        <w:tblStyle w:val="Table-ShadedHeaderIndented"/>
        <w:tblW w:w="0" w:type="auto"/>
        <w:tblLook w:val="04A0" w:firstRow="1" w:lastRow="0" w:firstColumn="1" w:lastColumn="0" w:noHBand="0" w:noVBand="1"/>
      </w:tblPr>
      <w:tblGrid>
        <w:gridCol w:w="1368"/>
        <w:gridCol w:w="748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368" w:type="dxa"/>
          </w:tcPr>
          <w:p w:rsidR="003070B7" w:rsidRDefault="003070B7" w:rsidP="0030562B">
            <w:pPr>
              <w:pStyle w:val="TableHeaderText"/>
              <w:spacing w:before="0" w:after="0"/>
            </w:pPr>
            <w:r>
              <w:t>Value</w:t>
            </w:r>
          </w:p>
        </w:tc>
        <w:tc>
          <w:tcPr>
            <w:tcW w:w="7488" w:type="dxa"/>
          </w:tcPr>
          <w:p w:rsidR="003070B7" w:rsidRDefault="003070B7" w:rsidP="0030562B">
            <w:pPr>
              <w:pStyle w:val="TableHeaderText"/>
              <w:spacing w:before="0" w:after="0"/>
            </w:pPr>
            <w:r>
              <w:t>Meaning</w:t>
            </w:r>
          </w:p>
        </w:tc>
      </w:tr>
      <w:tr w:rsidR="003070B7" w:rsidTr="0030562B">
        <w:tc>
          <w:tcPr>
            <w:tcW w:w="1368" w:type="dxa"/>
          </w:tcPr>
          <w:p w:rsidR="003070B7" w:rsidRDefault="003070B7" w:rsidP="0030562B">
            <w:pPr>
              <w:pStyle w:val="TableBodyText"/>
              <w:spacing w:before="0" w:after="0"/>
            </w:pPr>
            <w:r>
              <w:t>0x0</w:t>
            </w:r>
          </w:p>
        </w:tc>
        <w:tc>
          <w:tcPr>
            <w:tcW w:w="7488" w:type="dxa"/>
          </w:tcPr>
          <w:p w:rsidR="003070B7" w:rsidRDefault="003070B7" w:rsidP="0030562B">
            <w:pPr>
              <w:pStyle w:val="TableBodyText"/>
              <w:spacing w:before="0" w:after="0"/>
            </w:pPr>
            <w:r>
              <w:t xml:space="preserve">The chart sheet is </w:t>
            </w:r>
            <w:hyperlink w:anchor="gt_81648495-ee6b-4cfd-955a-89fc643d3b72">
              <w:r>
                <w:rPr>
                  <w:rStyle w:val="HyperlinkGreen"/>
                  <w:b/>
                </w:rPr>
                <w:t>visible</w:t>
              </w:r>
            </w:hyperlink>
            <w:r>
              <w:t>.</w:t>
            </w:r>
          </w:p>
        </w:tc>
      </w:tr>
      <w:tr w:rsidR="003070B7" w:rsidTr="0030562B">
        <w:tc>
          <w:tcPr>
            <w:tcW w:w="1368" w:type="dxa"/>
          </w:tcPr>
          <w:p w:rsidR="003070B7" w:rsidRDefault="003070B7" w:rsidP="0030562B">
            <w:pPr>
              <w:pStyle w:val="TableBodyText"/>
              <w:spacing w:before="0" w:after="0"/>
            </w:pPr>
            <w:r>
              <w:t>0x1</w:t>
            </w:r>
          </w:p>
        </w:tc>
        <w:tc>
          <w:tcPr>
            <w:tcW w:w="7488" w:type="dxa"/>
          </w:tcPr>
          <w:p w:rsidR="003070B7" w:rsidRDefault="003070B7" w:rsidP="0030562B">
            <w:pPr>
              <w:pStyle w:val="TableBodyText"/>
              <w:spacing w:before="0" w:after="0"/>
            </w:pPr>
            <w:r>
              <w:t>The chart sheet is hidden.</w:t>
            </w:r>
          </w:p>
        </w:tc>
      </w:tr>
      <w:tr w:rsidR="003070B7" w:rsidTr="0030562B">
        <w:tc>
          <w:tcPr>
            <w:tcW w:w="1368" w:type="dxa"/>
          </w:tcPr>
          <w:p w:rsidR="003070B7" w:rsidRDefault="003070B7" w:rsidP="0030562B">
            <w:pPr>
              <w:pStyle w:val="TableBodyText"/>
              <w:spacing w:before="0" w:after="0"/>
            </w:pPr>
            <w:r>
              <w:t>0x2</w:t>
            </w:r>
          </w:p>
        </w:tc>
        <w:tc>
          <w:tcPr>
            <w:tcW w:w="7488" w:type="dxa"/>
          </w:tcPr>
          <w:p w:rsidR="003070B7" w:rsidRDefault="003070B7" w:rsidP="0030562B">
            <w:pPr>
              <w:pStyle w:val="TableBodyText"/>
              <w:spacing w:before="0" w:after="0"/>
            </w:pPr>
            <w:r>
              <w:t>Very Hidden; the sheet is hidden and cannot be displayed using the user interface.</w:t>
            </w:r>
          </w:p>
        </w:tc>
      </w:tr>
    </w:tbl>
    <w:p w:rsidR="003070B7" w:rsidRDefault="003070B7" w:rsidP="003070B7">
      <w:pPr>
        <w:pStyle w:val="Definition-Field2"/>
      </w:pPr>
    </w:p>
    <w:p w:rsidR="003070B7" w:rsidRDefault="003070B7" w:rsidP="003070B7">
      <w:pPr>
        <w:pStyle w:val="Definition-Field"/>
      </w:pPr>
      <w:r>
        <w:rPr>
          <w:b/>
        </w:rPr>
        <w:t xml:space="preserve">reserved3 (6 bits): </w:t>
      </w:r>
      <w:r>
        <w:t xml:space="preserve"> MUST be zero, and MUST be ignored.</w:t>
      </w:r>
    </w:p>
    <w:p w:rsidR="003070B7" w:rsidRDefault="003070B7" w:rsidP="003070B7">
      <w:pPr>
        <w:pStyle w:val="Definition-Field"/>
      </w:pPr>
      <w:r>
        <w:rPr>
          <w:b/>
        </w:rPr>
        <w:t xml:space="preserve">B - fZoomToFit (1 bit): </w:t>
      </w:r>
      <w:r>
        <w:t>A bit that specifies whether the zoom level is set to "Zoom to Fit Selection". SHOULD</w:t>
      </w:r>
      <w:bookmarkStart w:id="1454" w:name="Appendix_A_Target_141"/>
      <w:r>
        <w:fldChar w:fldCharType="begin"/>
      </w:r>
      <w:r>
        <w:instrText xml:space="preserve"> HYPERLINK \l "Appendix_A_141" \o "Product behavior note 141" \h </w:instrText>
      </w:r>
      <w:r>
        <w:fldChar w:fldCharType="separate"/>
      </w:r>
      <w:r>
        <w:rPr>
          <w:rStyle w:val="af5"/>
        </w:rPr>
        <w:t>&lt;141&gt;</w:t>
      </w:r>
      <w:r>
        <w:rPr>
          <w:rStyle w:val="af5"/>
        </w:rPr>
        <w:fldChar w:fldCharType="end"/>
      </w:r>
      <w:bookmarkEnd w:id="1454"/>
      <w:r>
        <w:t xml:space="preserve"> be 1 if the current zoom level specified by the </w:t>
      </w:r>
      <w:r>
        <w:rPr>
          <w:b/>
        </w:rPr>
        <w:t>wScale</w:t>
      </w:r>
      <w:r>
        <w:t xml:space="preserve"> field fits the current </w:t>
      </w:r>
      <w:hyperlink w:anchor="gt_8a241461-3c59-45fb-9094-b6692a0c27fe">
        <w:r>
          <w:rPr>
            <w:rStyle w:val="HyperlinkGreen"/>
            <w:b/>
          </w:rPr>
          <w:t>selection</w:t>
        </w:r>
      </w:hyperlink>
      <w:r>
        <w:t xml:space="preserve">. </w:t>
      </w:r>
    </w:p>
    <w:p w:rsidR="003070B7" w:rsidRDefault="003070B7" w:rsidP="003070B7">
      <w:pPr>
        <w:pStyle w:val="Definition-Field"/>
      </w:pPr>
      <w:r>
        <w:rPr>
          <w:b/>
        </w:rPr>
        <w:t xml:space="preserve">C - reserved4 (1 bit): </w:t>
      </w:r>
      <w:r>
        <w:t>MUST be zero, and MUST be ignored.</w:t>
      </w:r>
    </w:p>
    <w:p w:rsidR="003070B7" w:rsidRDefault="003070B7" w:rsidP="003070B7">
      <w:pPr>
        <w:pStyle w:val="Definition-Field"/>
      </w:pPr>
      <w:r>
        <w:rPr>
          <w:b/>
        </w:rPr>
        <w:t xml:space="preserve">unused2 (8 bytes): </w:t>
      </w:r>
      <w:r>
        <w:t xml:space="preserve"> Undefined and MUST be ignored.</w:t>
      </w:r>
    </w:p>
    <w:p w:rsidR="003070B7" w:rsidRDefault="003070B7" w:rsidP="003070B7">
      <w:pPr>
        <w:pStyle w:val="Definition-Field"/>
      </w:pPr>
      <w:r>
        <w:rPr>
          <w:b/>
        </w:rPr>
        <w:t xml:space="preserve">unused3 (8 bytes): </w:t>
      </w:r>
      <w:r>
        <w:t>Undefined and MUST be ignored.</w:t>
      </w:r>
    </w:p>
    <w:p w:rsidR="003070B7" w:rsidRDefault="003070B7" w:rsidP="003070B7">
      <w:pPr>
        <w:pStyle w:val="Definition-Field"/>
      </w:pPr>
      <w:r>
        <w:rPr>
          <w:b/>
        </w:rPr>
        <w:t xml:space="preserve">unused4 (8 bytes): </w:t>
      </w:r>
      <w:r>
        <w:t>Undefined and MUST be ignored.</w:t>
      </w:r>
    </w:p>
    <w:p w:rsidR="003070B7" w:rsidRDefault="003070B7" w:rsidP="003070B7">
      <w:pPr>
        <w:pStyle w:val="Definition-Field"/>
      </w:pPr>
      <w:r>
        <w:rPr>
          <w:b/>
        </w:rPr>
        <w:t xml:space="preserve">unused5 (2 bytes): </w:t>
      </w:r>
      <w:r>
        <w:t>Undefined and MUST be ignored.</w:t>
      </w:r>
    </w:p>
    <w:p w:rsidR="003070B7" w:rsidRDefault="003070B7" w:rsidP="003070B7">
      <w:pPr>
        <w:pStyle w:val="Definition-Field"/>
      </w:pPr>
      <w:r>
        <w:rPr>
          <w:b/>
        </w:rPr>
        <w:t xml:space="preserve">unused6 (2 bytes): </w:t>
      </w:r>
      <w:r>
        <w:t>Undefined and MUST be ignored.</w:t>
      </w:r>
    </w:p>
    <w:p w:rsidR="003070B7" w:rsidRDefault="003070B7" w:rsidP="003070B7">
      <w:pPr>
        <w:pStyle w:val="31"/>
        <w:numPr>
          <w:ilvl w:val="0"/>
          <w:numId w:val="0"/>
        </w:numPr>
        <w:tabs>
          <w:tab w:val="left" w:pos="720"/>
        </w:tabs>
        <w:ind w:left="720" w:hanging="720"/>
      </w:pPr>
      <w:bookmarkStart w:id="1455" w:name="Section_61a01e89f0a44900b213eeea89f1db0b"/>
      <w:bookmarkStart w:id="1456" w:name="UserSViewEnd"/>
      <w:bookmarkStart w:id="1457" w:name="_Toc500759597"/>
      <w:r>
        <w:t>2.4.336</w:t>
      </w:r>
      <w:r>
        <w:tab/>
        <w:t>UserSViewEnd</w:t>
      </w:r>
      <w:bookmarkEnd w:id="1455"/>
      <w:bookmarkEnd w:id="1456"/>
      <w:bookmarkEnd w:id="1457"/>
      <w:r>
        <w:fldChar w:fldCharType="begin"/>
      </w:r>
      <w:r>
        <w:instrText xml:space="preserve"> XE "Records:UserSViewEnd" </w:instrText>
      </w:r>
      <w:r>
        <w:fldChar w:fldCharType="end"/>
      </w:r>
      <w:r>
        <w:fldChar w:fldCharType="begin"/>
      </w:r>
      <w:r>
        <w:instrText xml:space="preserve"> XE "UserSViewEnd" </w:instrText>
      </w:r>
      <w:r>
        <w:fldChar w:fldCharType="end"/>
      </w:r>
      <w:r>
        <w:fldChar w:fldCharType="begin"/>
      </w:r>
      <w:r>
        <w:instrText xml:space="preserve"> XE "Details:UserSViewEnd record" </w:instrText>
      </w:r>
      <w:r>
        <w:fldChar w:fldCharType="end"/>
      </w:r>
    </w:p>
    <w:p w:rsidR="003070B7" w:rsidRDefault="003070B7" w:rsidP="003070B7">
      <w:r>
        <w:t xml:space="preserve">The </w:t>
      </w:r>
      <w:r>
        <w:rPr>
          <w:b/>
        </w:rPr>
        <w:t>UserSViewEnd</w:t>
      </w:r>
      <w:r>
        <w:t xml:space="preserve"> record specifies the end of a collection of records, as defined by the </w:t>
      </w:r>
      <w:hyperlink w:anchor="Section_a1b3d8b4744241fd9c57bbd2a6394082" w:history="1">
        <w:r>
          <w:rPr>
            <w:rStyle w:val="af5"/>
          </w:rPr>
          <w:t>common productions</w:t>
        </w:r>
      </w:hyperlink>
      <w:r>
        <w:t xml:space="preserve"> substream </w:t>
      </w:r>
      <w:hyperlink w:anchor="gt_24ddbbb4-b79e-4419-96ec-0fdd229c9ebf">
        <w:r>
          <w:rPr>
            <w:rStyle w:val="HyperlinkGreen"/>
            <w:b/>
          </w:rPr>
          <w:t>ABNF</w:t>
        </w:r>
      </w:hyperlink>
      <w:r>
        <w:t xml:space="preserve"> and the </w:t>
      </w:r>
      <w:hyperlink w:anchor="Section_da37feb48b9a462d87772a5fddd4866e" w:history="1">
        <w:r>
          <w:rPr>
            <w:rStyle w:val="af5"/>
          </w:rPr>
          <w:t>Dialog Sheet substream</w:t>
        </w:r>
      </w:hyperlink>
      <w:r>
        <w:t xml:space="preserve"> ABNF.  The collection of records specifies a collection of </w:t>
      </w:r>
      <w:hyperlink w:anchor="gt_2370d0f5-2cbd-4ded-8572-ef25f6e25cf4">
        <w:r>
          <w:rPr>
            <w:rStyle w:val="HyperlinkGreen"/>
            <w:b/>
          </w:rPr>
          <w:t>custom view</w:t>
        </w:r>
      </w:hyperlink>
      <w:r>
        <w:t xml:space="preserve"> records.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reserved</w:t>
            </w:r>
          </w:p>
        </w:tc>
      </w:tr>
    </w:tbl>
    <w:p w:rsidR="003070B7" w:rsidRDefault="003070B7" w:rsidP="003070B7">
      <w:pPr>
        <w:pStyle w:val="Definition-Field"/>
      </w:pPr>
      <w:r>
        <w:rPr>
          <w:b/>
        </w:rPr>
        <w:t xml:space="preserve">reserved (2 bytes): </w:t>
      </w:r>
      <w:r>
        <w:t xml:space="preserve"> MUST be 1, and MUST be ignored.</w:t>
      </w:r>
    </w:p>
    <w:p w:rsidR="003070B7" w:rsidRDefault="003070B7" w:rsidP="003070B7">
      <w:pPr>
        <w:pStyle w:val="31"/>
        <w:numPr>
          <w:ilvl w:val="0"/>
          <w:numId w:val="0"/>
        </w:numPr>
        <w:tabs>
          <w:tab w:val="left" w:pos="720"/>
        </w:tabs>
        <w:ind w:left="720" w:hanging="720"/>
      </w:pPr>
      <w:bookmarkStart w:id="1458" w:name="Section_53f1e0afa1c8431dae8596a279417432"/>
      <w:bookmarkStart w:id="1459" w:name="UsesELFs"/>
      <w:bookmarkStart w:id="1460" w:name="_Toc500759598"/>
      <w:r>
        <w:t>2.4.337</w:t>
      </w:r>
      <w:r>
        <w:tab/>
        <w:t>UsesELFs</w:t>
      </w:r>
      <w:bookmarkEnd w:id="1458"/>
      <w:bookmarkEnd w:id="1459"/>
      <w:bookmarkEnd w:id="1460"/>
      <w:r>
        <w:fldChar w:fldCharType="begin"/>
      </w:r>
      <w:r>
        <w:instrText xml:space="preserve"> XE "Records:UsesELFs" </w:instrText>
      </w:r>
      <w:r>
        <w:fldChar w:fldCharType="end"/>
      </w:r>
      <w:r>
        <w:fldChar w:fldCharType="begin"/>
      </w:r>
      <w:r>
        <w:instrText xml:space="preserve"> XE "UsesELFs" </w:instrText>
      </w:r>
      <w:r>
        <w:fldChar w:fldCharType="end"/>
      </w:r>
      <w:r>
        <w:fldChar w:fldCharType="begin"/>
      </w:r>
      <w:r>
        <w:instrText xml:space="preserve"> XE "Details:UsesELFs record" </w:instrText>
      </w:r>
      <w:r>
        <w:fldChar w:fldCharType="end"/>
      </w:r>
    </w:p>
    <w:p w:rsidR="003070B7" w:rsidRDefault="003070B7" w:rsidP="003070B7">
      <w:r>
        <w:t xml:space="preserve">The </w:t>
      </w:r>
      <w:r>
        <w:rPr>
          <w:b/>
        </w:rPr>
        <w:t>UsesELFs</w:t>
      </w:r>
      <w:r>
        <w:t xml:space="preserve"> record specifies whether the file supports </w:t>
      </w:r>
      <w:hyperlink w:anchor="gt_d0a0a676-1ee8-4783-8862-15d57fb9456b">
        <w:r>
          <w:rPr>
            <w:rStyle w:val="HyperlinkGreen"/>
            <w:b/>
          </w:rPr>
          <w:t>natural language formulas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useselfs</w:t>
            </w:r>
          </w:p>
        </w:tc>
      </w:tr>
    </w:tbl>
    <w:p w:rsidR="003070B7" w:rsidRDefault="003070B7" w:rsidP="003070B7">
      <w:pPr>
        <w:pStyle w:val="Definition-Field"/>
      </w:pPr>
      <w:r>
        <w:rPr>
          <w:b/>
        </w:rPr>
        <w:t xml:space="preserve">useselfs (2 bytes): </w:t>
      </w:r>
      <w:r>
        <w:t xml:space="preserve"> A Boolean (section </w:t>
      </w:r>
      <w:hyperlink w:anchor="Section_ae6bc85a10f94f2d868842913466c971" w:history="1">
        <w:r>
          <w:rPr>
            <w:rStyle w:val="af5"/>
          </w:rPr>
          <w:t>2.5.14</w:t>
        </w:r>
      </w:hyperlink>
      <w:r>
        <w:t>) that specifies whether the file supports natural language formulas. The value SHOULD</w:t>
      </w:r>
      <w:bookmarkStart w:id="1461" w:name="Appendix_A_Target_142"/>
      <w:r>
        <w:fldChar w:fldCharType="begin"/>
      </w:r>
      <w:r>
        <w:instrText xml:space="preserve"> HYPERLINK \l "Appendix_A_142" \o "Product behavior note 142" \h </w:instrText>
      </w:r>
      <w:r>
        <w:fldChar w:fldCharType="separate"/>
      </w:r>
      <w:r>
        <w:rPr>
          <w:rStyle w:val="af5"/>
        </w:rPr>
        <w:t>&lt;142&gt;</w:t>
      </w:r>
      <w:r>
        <w:rPr>
          <w:rStyle w:val="af5"/>
        </w:rPr>
        <w:fldChar w:fldCharType="end"/>
      </w:r>
      <w:bookmarkEnd w:id="1461"/>
      <w:r>
        <w:t xml:space="preserve"> be 0x0000.</w:t>
      </w:r>
    </w:p>
    <w:p w:rsidR="003070B7" w:rsidRDefault="003070B7" w:rsidP="003070B7">
      <w:pPr>
        <w:pStyle w:val="31"/>
        <w:numPr>
          <w:ilvl w:val="0"/>
          <w:numId w:val="0"/>
        </w:numPr>
        <w:tabs>
          <w:tab w:val="left" w:pos="720"/>
        </w:tabs>
        <w:ind w:left="720" w:hanging="720"/>
      </w:pPr>
      <w:bookmarkStart w:id="1462" w:name="Section_74edaf402fd84123859cafd90492d563"/>
      <w:bookmarkStart w:id="1463" w:name="UsrChk"/>
      <w:bookmarkStart w:id="1464" w:name="_Toc500759599"/>
      <w:r>
        <w:t>2.4.338</w:t>
      </w:r>
      <w:r>
        <w:tab/>
        <w:t>UsrChk</w:t>
      </w:r>
      <w:bookmarkEnd w:id="1462"/>
      <w:bookmarkEnd w:id="1463"/>
      <w:bookmarkEnd w:id="1464"/>
      <w:r>
        <w:fldChar w:fldCharType="begin"/>
      </w:r>
      <w:r>
        <w:instrText xml:space="preserve"> XE "Records:UsrChk" </w:instrText>
      </w:r>
      <w:r>
        <w:fldChar w:fldCharType="end"/>
      </w:r>
      <w:r>
        <w:fldChar w:fldCharType="begin"/>
      </w:r>
      <w:r>
        <w:instrText xml:space="preserve"> XE "UsrChk" </w:instrText>
      </w:r>
      <w:r>
        <w:fldChar w:fldCharType="end"/>
      </w:r>
      <w:r>
        <w:fldChar w:fldCharType="begin"/>
      </w:r>
      <w:r>
        <w:instrText xml:space="preserve"> XE "Details:UsrChk record" </w:instrText>
      </w:r>
      <w:r>
        <w:fldChar w:fldCharType="end"/>
      </w:r>
    </w:p>
    <w:p w:rsidR="003070B7" w:rsidRDefault="003070B7" w:rsidP="003070B7">
      <w:r>
        <w:t xml:space="preserve">The </w:t>
      </w:r>
      <w:r>
        <w:rPr>
          <w:b/>
        </w:rPr>
        <w:t>UsrChk</w:t>
      </w:r>
      <w:r>
        <w:t xml:space="preserve"> record specifies the version information for the last user who opened the </w:t>
      </w:r>
      <w:hyperlink w:anchor="Section_e45a62c4490f4304a09668908b57dacc" w:history="1">
        <w:r>
          <w:rPr>
            <w:rStyle w:val="af5"/>
          </w:rPr>
          <w:t>shared workbook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version</w:t>
            </w:r>
          </w:p>
        </w:tc>
        <w:tc>
          <w:tcPr>
            <w:tcW w:w="4320" w:type="dxa"/>
            <w:gridSpan w:val="16"/>
          </w:tcPr>
          <w:p w:rsidR="003070B7" w:rsidRDefault="003070B7" w:rsidP="0030562B">
            <w:pPr>
              <w:pStyle w:val="PacketDiagramBodyText"/>
            </w:pPr>
            <w:r>
              <w:t>reserved</w:t>
            </w:r>
          </w:p>
        </w:tc>
      </w:tr>
    </w:tbl>
    <w:p w:rsidR="003070B7" w:rsidRDefault="003070B7" w:rsidP="003070B7">
      <w:pPr>
        <w:pStyle w:val="Definition-Field"/>
      </w:pPr>
      <w:r>
        <w:rPr>
          <w:b/>
        </w:rPr>
        <w:t xml:space="preserve">version (2 bytes): </w:t>
      </w:r>
      <w:r>
        <w:t xml:space="preserve"> An unsigned integer that specifies the </w:t>
      </w:r>
      <w:hyperlink w:anchor="gt_f9965de8-cd18-4e26-a9c6-adfee3d67517">
        <w:r>
          <w:rPr>
            <w:rStyle w:val="HyperlinkGreen"/>
            <w:b/>
          </w:rPr>
          <w:t>BIFF</w:t>
        </w:r>
      </w:hyperlink>
      <w:r>
        <w:t xml:space="preserve"> version that was used by the last user to open the shared workbook. The value MUST be a value from the following table:</w:t>
      </w:r>
    </w:p>
    <w:tbl>
      <w:tblPr>
        <w:tblStyle w:val="Table-ShadedHeaderIndented"/>
        <w:tblW w:w="0" w:type="auto"/>
        <w:tblLook w:val="04A0" w:firstRow="1" w:lastRow="0" w:firstColumn="1" w:lastColumn="0" w:noHBand="0" w:noVBand="1"/>
      </w:tblPr>
      <w:tblGrid>
        <w:gridCol w:w="1458"/>
        <w:gridCol w:w="703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458" w:type="dxa"/>
          </w:tcPr>
          <w:p w:rsidR="003070B7" w:rsidRDefault="003070B7" w:rsidP="0030562B">
            <w:pPr>
              <w:pStyle w:val="TableHeaderText"/>
            </w:pPr>
            <w:r>
              <w:t>Value</w:t>
            </w:r>
          </w:p>
        </w:tc>
        <w:tc>
          <w:tcPr>
            <w:tcW w:w="7038" w:type="dxa"/>
          </w:tcPr>
          <w:p w:rsidR="003070B7" w:rsidRDefault="003070B7" w:rsidP="0030562B">
            <w:pPr>
              <w:pStyle w:val="TableHeaderText"/>
            </w:pPr>
            <w:r>
              <w:t>Meaning</w:t>
            </w:r>
          </w:p>
        </w:tc>
      </w:tr>
      <w:tr w:rsidR="003070B7" w:rsidTr="0030562B">
        <w:tc>
          <w:tcPr>
            <w:tcW w:w="1458" w:type="dxa"/>
          </w:tcPr>
          <w:p w:rsidR="003070B7" w:rsidRDefault="003070B7" w:rsidP="0030562B">
            <w:pPr>
              <w:pStyle w:val="TableBodyText"/>
            </w:pPr>
            <w:r>
              <w:t>0x0200</w:t>
            </w:r>
          </w:p>
        </w:tc>
        <w:tc>
          <w:tcPr>
            <w:tcW w:w="7038" w:type="dxa"/>
          </w:tcPr>
          <w:p w:rsidR="003070B7" w:rsidRDefault="003070B7" w:rsidP="0030562B">
            <w:pPr>
              <w:pStyle w:val="TableBodyText"/>
            </w:pPr>
            <w:hyperlink w:anchor="gt_c0c2618b-ae39-4e3d-9615-4b71d8fb888a">
              <w:r>
                <w:rPr>
                  <w:rStyle w:val="HyperlinkGreen"/>
                  <w:b/>
                </w:rPr>
                <w:t>BIFF2</w:t>
              </w:r>
            </w:hyperlink>
          </w:p>
        </w:tc>
      </w:tr>
      <w:tr w:rsidR="003070B7" w:rsidTr="0030562B">
        <w:tc>
          <w:tcPr>
            <w:tcW w:w="1458" w:type="dxa"/>
          </w:tcPr>
          <w:p w:rsidR="003070B7" w:rsidRDefault="003070B7" w:rsidP="0030562B">
            <w:pPr>
              <w:pStyle w:val="TableBodyText"/>
            </w:pPr>
            <w:r>
              <w:t>0x0300</w:t>
            </w:r>
          </w:p>
        </w:tc>
        <w:tc>
          <w:tcPr>
            <w:tcW w:w="7038" w:type="dxa"/>
          </w:tcPr>
          <w:p w:rsidR="003070B7" w:rsidRDefault="003070B7" w:rsidP="0030562B">
            <w:pPr>
              <w:pStyle w:val="TableBodyText"/>
            </w:pPr>
            <w:hyperlink w:anchor="gt_3b9d80df-ea32-495e-b43b-fa8a6d942ab9">
              <w:r>
                <w:rPr>
                  <w:rStyle w:val="HyperlinkGreen"/>
                  <w:b/>
                </w:rPr>
                <w:t>BIFF3</w:t>
              </w:r>
            </w:hyperlink>
          </w:p>
        </w:tc>
      </w:tr>
      <w:tr w:rsidR="003070B7" w:rsidTr="0030562B">
        <w:tc>
          <w:tcPr>
            <w:tcW w:w="1458" w:type="dxa"/>
          </w:tcPr>
          <w:p w:rsidR="003070B7" w:rsidRDefault="003070B7" w:rsidP="0030562B">
            <w:pPr>
              <w:pStyle w:val="TableBodyText"/>
            </w:pPr>
            <w:r>
              <w:t>0x0400</w:t>
            </w:r>
          </w:p>
        </w:tc>
        <w:tc>
          <w:tcPr>
            <w:tcW w:w="7038" w:type="dxa"/>
          </w:tcPr>
          <w:p w:rsidR="003070B7" w:rsidRDefault="003070B7" w:rsidP="0030562B">
            <w:pPr>
              <w:pStyle w:val="TableBodyText"/>
            </w:pPr>
            <w:hyperlink w:anchor="gt_d99263f5-d806-4c42-9923-00c72054162a">
              <w:r>
                <w:rPr>
                  <w:rStyle w:val="HyperlinkGreen"/>
                  <w:b/>
                </w:rPr>
                <w:t>BIFF4</w:t>
              </w:r>
            </w:hyperlink>
          </w:p>
        </w:tc>
      </w:tr>
      <w:tr w:rsidR="003070B7" w:rsidTr="0030562B">
        <w:tc>
          <w:tcPr>
            <w:tcW w:w="1458" w:type="dxa"/>
          </w:tcPr>
          <w:p w:rsidR="003070B7" w:rsidRDefault="003070B7" w:rsidP="0030562B">
            <w:pPr>
              <w:pStyle w:val="TableBodyText"/>
            </w:pPr>
            <w:r>
              <w:t>0x0500</w:t>
            </w:r>
          </w:p>
        </w:tc>
        <w:tc>
          <w:tcPr>
            <w:tcW w:w="7038" w:type="dxa"/>
          </w:tcPr>
          <w:p w:rsidR="003070B7" w:rsidRDefault="003070B7" w:rsidP="0030562B">
            <w:pPr>
              <w:pStyle w:val="TableBodyText"/>
            </w:pPr>
            <w:hyperlink w:anchor="gt_1448958e-abe8-40f3-9d71-40500c3cf9a3">
              <w:r>
                <w:rPr>
                  <w:rStyle w:val="HyperlinkGreen"/>
                  <w:b/>
                </w:rPr>
                <w:t>BIFF5</w:t>
              </w:r>
            </w:hyperlink>
          </w:p>
        </w:tc>
      </w:tr>
      <w:tr w:rsidR="003070B7" w:rsidTr="0030562B">
        <w:tc>
          <w:tcPr>
            <w:tcW w:w="1458" w:type="dxa"/>
          </w:tcPr>
          <w:p w:rsidR="003070B7" w:rsidRDefault="003070B7" w:rsidP="0030562B">
            <w:pPr>
              <w:pStyle w:val="TableBodyText"/>
            </w:pPr>
            <w:r>
              <w:t>0x0600</w:t>
            </w:r>
          </w:p>
        </w:tc>
        <w:tc>
          <w:tcPr>
            <w:tcW w:w="7038" w:type="dxa"/>
          </w:tcPr>
          <w:p w:rsidR="003070B7" w:rsidRDefault="003070B7" w:rsidP="0030562B">
            <w:pPr>
              <w:pStyle w:val="TableBodyText"/>
            </w:pPr>
            <w:hyperlink w:anchor="gt_e60b71bb-c66c-4a44-ab07-0f9f20ee3dd5">
              <w:r>
                <w:rPr>
                  <w:rStyle w:val="HyperlinkGreen"/>
                  <w:b/>
                </w:rPr>
                <w:t>BIFF8</w:t>
              </w:r>
            </w:hyperlink>
          </w:p>
        </w:tc>
      </w:tr>
    </w:tbl>
    <w:p w:rsidR="003070B7" w:rsidRDefault="003070B7" w:rsidP="003070B7"/>
    <w:p w:rsidR="003070B7" w:rsidRDefault="003070B7" w:rsidP="003070B7">
      <w:pPr>
        <w:pStyle w:val="Definition-Field"/>
      </w:pPr>
      <w:r>
        <w:rPr>
          <w:b/>
        </w:rPr>
        <w:t xml:space="preserve">reserved (2 bytes): </w:t>
      </w:r>
      <w:r>
        <w:t xml:space="preserve"> MUST be zero, and MUST be ignored.</w:t>
      </w:r>
    </w:p>
    <w:p w:rsidR="003070B7" w:rsidRDefault="003070B7" w:rsidP="003070B7">
      <w:pPr>
        <w:pStyle w:val="31"/>
        <w:numPr>
          <w:ilvl w:val="0"/>
          <w:numId w:val="0"/>
        </w:numPr>
        <w:tabs>
          <w:tab w:val="left" w:pos="720"/>
        </w:tabs>
        <w:ind w:left="720" w:hanging="720"/>
      </w:pPr>
      <w:bookmarkStart w:id="1465" w:name="Section_5b35e115e4e64dfc914868fa02f7a4e9"/>
      <w:bookmarkStart w:id="1466" w:name="UsrExcl"/>
      <w:bookmarkStart w:id="1467" w:name="_Toc500759600"/>
      <w:r>
        <w:t>2.4.339</w:t>
      </w:r>
      <w:r>
        <w:tab/>
        <w:t>UsrExcl</w:t>
      </w:r>
      <w:bookmarkEnd w:id="1465"/>
      <w:bookmarkEnd w:id="1466"/>
      <w:bookmarkEnd w:id="1467"/>
      <w:r>
        <w:fldChar w:fldCharType="begin"/>
      </w:r>
      <w:r>
        <w:instrText xml:space="preserve"> XE "Records:UsrExcl" </w:instrText>
      </w:r>
      <w:r>
        <w:fldChar w:fldCharType="end"/>
      </w:r>
      <w:r>
        <w:fldChar w:fldCharType="begin"/>
      </w:r>
      <w:r>
        <w:instrText xml:space="preserve"> XE "UsrExcl" </w:instrText>
      </w:r>
      <w:r>
        <w:fldChar w:fldCharType="end"/>
      </w:r>
      <w:r>
        <w:fldChar w:fldCharType="begin"/>
      </w:r>
      <w:r>
        <w:instrText xml:space="preserve"> XE "Details:UsrExcl record" </w:instrText>
      </w:r>
      <w:r>
        <w:fldChar w:fldCharType="end"/>
      </w:r>
    </w:p>
    <w:p w:rsidR="003070B7" w:rsidRDefault="003070B7" w:rsidP="003070B7">
      <w:r>
        <w:t xml:space="preserve">The </w:t>
      </w:r>
      <w:r>
        <w:rPr>
          <w:b/>
        </w:rPr>
        <w:t>UsrExcl</w:t>
      </w:r>
      <w:r>
        <w:t xml:space="preserve"> record specifies whether a user has acquired an exclusive lock on the </w:t>
      </w:r>
      <w:hyperlink w:anchor="Section_e45a62c4490f4304a09668908b57dacc" w:history="1">
        <w:r>
          <w:rPr>
            <w:rStyle w:val="af5"/>
          </w:rPr>
          <w:t>shared workbook</w:t>
        </w:r>
      </w:hyperlink>
      <w:r>
        <w:t xml:space="preserve"> and that specifies the beginning of a collection of records as defined by the </w:t>
      </w:r>
      <w:hyperlink w:anchor="Section_d120a1ffd2e6488381a507236f1994b0" w:history="1">
        <w:r>
          <w:rPr>
            <w:rStyle w:val="af5"/>
          </w:rPr>
          <w:t>revision</w:t>
        </w:r>
      </w:hyperlink>
      <w:r>
        <w:t xml:space="preserve"> stream </w:t>
      </w:r>
      <w:hyperlink w:anchor="gt_24ddbbb4-b79e-4419-96ec-0fdd229c9ebf">
        <w:r>
          <w:rPr>
            <w:rStyle w:val="HyperlinkGreen"/>
            <w:b/>
          </w:rPr>
          <w:t>ABNF</w:t>
        </w:r>
      </w:hyperlink>
      <w:r>
        <w:t>.  The collection of records specifies properties for a shared workbook.</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fExclusive</w:t>
            </w:r>
          </w:p>
        </w:tc>
      </w:tr>
      <w:tr w:rsidR="003070B7" w:rsidTr="0030562B">
        <w:trPr>
          <w:trHeight w:hRule="exact" w:val="490"/>
        </w:trPr>
        <w:tc>
          <w:tcPr>
            <w:tcW w:w="8640" w:type="dxa"/>
            <w:gridSpan w:val="32"/>
          </w:tcPr>
          <w:p w:rsidR="003070B7" w:rsidRDefault="003070B7" w:rsidP="0030562B">
            <w:pPr>
              <w:pStyle w:val="PacketDiagramBodyText"/>
            </w:pPr>
            <w:r>
              <w:t>sdtr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cchUser</w:t>
            </w:r>
          </w:p>
        </w:tc>
        <w:tc>
          <w:tcPr>
            <w:tcW w:w="4320" w:type="dxa"/>
            <w:gridSpan w:val="16"/>
          </w:tcPr>
          <w:p w:rsidR="003070B7" w:rsidRDefault="003070B7" w:rsidP="0030562B">
            <w:pPr>
              <w:pStyle w:val="PacketDiagramBodyText"/>
            </w:pPr>
            <w:r>
              <w:t>stUser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fExclusive (4 bytes): </w:t>
      </w:r>
      <w:r>
        <w:t xml:space="preserve"> A Boolean (section </w:t>
      </w:r>
      <w:hyperlink w:anchor="Section_ae6bc85a10f94f2d868842913466c971" w:history="1">
        <w:r>
          <w:rPr>
            <w:rStyle w:val="af5"/>
          </w:rPr>
          <w:t>2.5.14</w:t>
        </w:r>
      </w:hyperlink>
      <w:r>
        <w:t xml:space="preserve">) that specifies whether the user has an exclusive lock on the </w:t>
      </w:r>
      <w:hyperlink w:anchor="gt_343c4660-90e1-4d86-b9cc-5007075d9dfe">
        <w:r>
          <w:rPr>
            <w:rStyle w:val="HyperlinkGreen"/>
            <w:b/>
          </w:rPr>
          <w:t>workbook</w:t>
        </w:r>
      </w:hyperlink>
      <w:r>
        <w:t>. The value MUST be a value from the following table:</w:t>
      </w:r>
    </w:p>
    <w:tbl>
      <w:tblPr>
        <w:tblStyle w:val="Table-ShadedHeaderIndented"/>
        <w:tblW w:w="0" w:type="auto"/>
        <w:tblLook w:val="04A0" w:firstRow="1" w:lastRow="0" w:firstColumn="1" w:lastColumn="0" w:noHBand="0" w:noVBand="1"/>
      </w:tblPr>
      <w:tblGrid>
        <w:gridCol w:w="1241"/>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keepNext w:val="0"/>
              <w:spacing w:before="0" w:after="0"/>
            </w:pPr>
            <w:r>
              <w:t>Value</w:t>
            </w:r>
          </w:p>
        </w:tc>
        <w:tc>
          <w:tcPr>
            <w:tcW w:w="7758" w:type="dxa"/>
          </w:tcPr>
          <w:p w:rsidR="003070B7" w:rsidRDefault="003070B7" w:rsidP="0030562B">
            <w:pPr>
              <w:pStyle w:val="TableHeaderText"/>
              <w:keepNext w:val="0"/>
              <w:spacing w:before="0" w:after="0"/>
            </w:pPr>
            <w:r>
              <w:t>Meaning</w:t>
            </w:r>
          </w:p>
        </w:tc>
      </w:tr>
      <w:tr w:rsidR="003070B7" w:rsidTr="0030562B">
        <w:tc>
          <w:tcPr>
            <w:tcW w:w="1098" w:type="dxa"/>
          </w:tcPr>
          <w:p w:rsidR="003070B7" w:rsidRDefault="003070B7" w:rsidP="0030562B">
            <w:pPr>
              <w:pStyle w:val="TableBodyText"/>
              <w:spacing w:before="0" w:after="0"/>
            </w:pPr>
            <w:r>
              <w:t>0x00000000</w:t>
            </w:r>
          </w:p>
        </w:tc>
        <w:tc>
          <w:tcPr>
            <w:tcW w:w="7758" w:type="dxa"/>
          </w:tcPr>
          <w:p w:rsidR="003070B7" w:rsidRDefault="003070B7" w:rsidP="0030562B">
            <w:pPr>
              <w:pStyle w:val="TableBodyText"/>
              <w:spacing w:before="0" w:after="0"/>
            </w:pPr>
            <w:r>
              <w:t>The user does not have an exclusive lock on the workbook.</w:t>
            </w:r>
          </w:p>
        </w:tc>
      </w:tr>
      <w:tr w:rsidR="003070B7" w:rsidTr="0030562B">
        <w:tc>
          <w:tcPr>
            <w:tcW w:w="1098" w:type="dxa"/>
          </w:tcPr>
          <w:p w:rsidR="003070B7" w:rsidRDefault="003070B7" w:rsidP="0030562B">
            <w:pPr>
              <w:pStyle w:val="TableBodyText"/>
              <w:spacing w:before="0" w:after="0"/>
            </w:pPr>
            <w:r>
              <w:t>0x00000001</w:t>
            </w:r>
          </w:p>
        </w:tc>
        <w:tc>
          <w:tcPr>
            <w:tcW w:w="7758" w:type="dxa"/>
          </w:tcPr>
          <w:p w:rsidR="003070B7" w:rsidRDefault="003070B7" w:rsidP="0030562B">
            <w:pPr>
              <w:pStyle w:val="TableBodyText"/>
              <w:spacing w:before="0" w:after="0"/>
            </w:pPr>
            <w:r>
              <w:t>The user has an exclusive lock on the workbook.</w:t>
            </w:r>
          </w:p>
        </w:tc>
      </w:tr>
    </w:tbl>
    <w:p w:rsidR="003070B7" w:rsidRDefault="003070B7" w:rsidP="003070B7"/>
    <w:p w:rsidR="003070B7" w:rsidRDefault="003070B7" w:rsidP="003070B7">
      <w:pPr>
        <w:pStyle w:val="Definition-Field"/>
      </w:pPr>
      <w:r>
        <w:rPr>
          <w:b/>
        </w:rPr>
        <w:t xml:space="preserve">sdtr (8 bytes): </w:t>
      </w:r>
      <w:r>
        <w:t xml:space="preserve"> A </w:t>
      </w:r>
      <w:hyperlink w:anchor="Section_c6ed848642884cd9a9e81792fa0486fb" w:history="1">
        <w:r>
          <w:rPr>
            <w:rStyle w:val="af5"/>
          </w:rPr>
          <w:t>ShortDTR</w:t>
        </w:r>
      </w:hyperlink>
      <w:r>
        <w:t xml:space="preserve"> structure that specifies the date and time when </w:t>
      </w:r>
      <w:r>
        <w:rPr>
          <w:b/>
        </w:rPr>
        <w:t>fExclusive</w:t>
      </w:r>
      <w:r>
        <w:t xml:space="preserve"> was set to 0x00000001.</w:t>
      </w:r>
    </w:p>
    <w:p w:rsidR="003070B7" w:rsidRDefault="003070B7" w:rsidP="003070B7">
      <w:pPr>
        <w:pStyle w:val="Definition-Field"/>
      </w:pPr>
      <w:r>
        <w:rPr>
          <w:b/>
        </w:rPr>
        <w:t xml:space="preserve">cchUser (2 bytes): </w:t>
      </w:r>
      <w:r>
        <w:t xml:space="preserve">An unsigned integer that specifies the number of characters in </w:t>
      </w:r>
      <w:r>
        <w:rPr>
          <w:b/>
        </w:rPr>
        <w:t>stUser</w:t>
      </w:r>
      <w:r>
        <w:t xml:space="preserve"> that are used to specify the name of the user who has </w:t>
      </w:r>
      <w:hyperlink w:anchor="gt_7795ac77-550e-4531-9ce5-327bbde6fa81">
        <w:r>
          <w:rPr>
            <w:rStyle w:val="HyperlinkGreen"/>
            <w:b/>
          </w:rPr>
          <w:t>locked</w:t>
        </w:r>
      </w:hyperlink>
      <w:r>
        <w:t xml:space="preserve"> the workbook. Characters in </w:t>
      </w:r>
      <w:r>
        <w:rPr>
          <w:b/>
        </w:rPr>
        <w:t>stUser</w:t>
      </w:r>
      <w:r>
        <w:t xml:space="preserve"> that are to the right of these used characters are ignored. MUST be less than or equal to 0x0036.</w:t>
      </w:r>
    </w:p>
    <w:p w:rsidR="003070B7" w:rsidRDefault="003070B7" w:rsidP="003070B7">
      <w:pPr>
        <w:pStyle w:val="Definition-Field"/>
      </w:pPr>
      <w:r>
        <w:rPr>
          <w:b/>
        </w:rPr>
        <w:t xml:space="preserve">stUser (variable): </w:t>
      </w:r>
      <w:r>
        <w:t xml:space="preserve">An </w:t>
      </w:r>
      <w:hyperlink w:anchor="Section_e64abeee2f3a4004b9e33d67e29d6066" w:history="1">
        <w:r>
          <w:rPr>
            <w:rStyle w:val="af5"/>
          </w:rPr>
          <w:t>XLUnicodeStringNoCch</w:t>
        </w:r>
      </w:hyperlink>
      <w:r>
        <w:t xml:space="preserve"> structure that specifies the name of the user who has locked the workbook. The count of characters MUST be 147.</w:t>
      </w:r>
    </w:p>
    <w:p w:rsidR="003070B7" w:rsidRDefault="003070B7" w:rsidP="003070B7">
      <w:pPr>
        <w:pStyle w:val="31"/>
        <w:numPr>
          <w:ilvl w:val="0"/>
          <w:numId w:val="0"/>
        </w:numPr>
        <w:tabs>
          <w:tab w:val="left" w:pos="720"/>
        </w:tabs>
        <w:ind w:left="720" w:hanging="720"/>
      </w:pPr>
      <w:bookmarkStart w:id="1468" w:name="Section_0c543b9fc6d441d8ad3a9332486c37fc"/>
      <w:bookmarkStart w:id="1469" w:name="UsrInfo"/>
      <w:bookmarkStart w:id="1470" w:name="_Toc500759601"/>
      <w:r>
        <w:t>2.4.340</w:t>
      </w:r>
      <w:r>
        <w:tab/>
        <w:t>UsrInfo</w:t>
      </w:r>
      <w:bookmarkEnd w:id="1468"/>
      <w:bookmarkEnd w:id="1469"/>
      <w:bookmarkEnd w:id="1470"/>
      <w:r>
        <w:fldChar w:fldCharType="begin"/>
      </w:r>
      <w:r>
        <w:instrText xml:space="preserve"> XE "Records:UsrInfo" </w:instrText>
      </w:r>
      <w:r>
        <w:fldChar w:fldCharType="end"/>
      </w:r>
      <w:r>
        <w:fldChar w:fldCharType="begin"/>
      </w:r>
      <w:r>
        <w:instrText xml:space="preserve"> XE "UsrInfo" </w:instrText>
      </w:r>
      <w:r>
        <w:fldChar w:fldCharType="end"/>
      </w:r>
      <w:r>
        <w:fldChar w:fldCharType="begin"/>
      </w:r>
      <w:r>
        <w:instrText xml:space="preserve"> XE "Details:UsrInfo record" </w:instrText>
      </w:r>
      <w:r>
        <w:fldChar w:fldCharType="end"/>
      </w:r>
    </w:p>
    <w:p w:rsidR="003070B7" w:rsidRDefault="003070B7" w:rsidP="003070B7">
      <w:r>
        <w:t xml:space="preserve">The </w:t>
      </w:r>
      <w:r>
        <w:rPr>
          <w:b/>
        </w:rPr>
        <w:t>UsrInfo</w:t>
      </w:r>
      <w:r>
        <w:t xml:space="preserve"> record specifies information about a user who currently has the </w:t>
      </w:r>
      <w:hyperlink w:anchor="Section_e45a62c4490f4304a09668908b57dacc" w:history="1">
        <w:r>
          <w:rPr>
            <w:rStyle w:val="af5"/>
          </w:rPr>
          <w:t>shared workbook</w:t>
        </w:r>
      </w:hyperlink>
      <w:r>
        <w:t xml:space="preserve"> open.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lUsrId</w:t>
            </w:r>
          </w:p>
        </w:tc>
      </w:tr>
      <w:tr w:rsidR="003070B7" w:rsidTr="0030562B">
        <w:trPr>
          <w:trHeight w:hRule="exact" w:val="490"/>
        </w:trPr>
        <w:tc>
          <w:tcPr>
            <w:tcW w:w="8640" w:type="dxa"/>
            <w:gridSpan w:val="32"/>
          </w:tcPr>
          <w:p w:rsidR="003070B7" w:rsidRDefault="003070B7" w:rsidP="0030562B">
            <w:pPr>
              <w:pStyle w:val="PacketDiagramBodyText"/>
            </w:pPr>
            <w:r>
              <w:t>guid (16 bytes)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shortdtr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stUserName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gridAfter w:val="24"/>
          <w:wAfter w:w="6480" w:type="dxa"/>
          <w:trHeight w:hRule="exact" w:val="490"/>
        </w:trPr>
        <w:tc>
          <w:tcPr>
            <w:tcW w:w="2160" w:type="dxa"/>
            <w:gridSpan w:val="8"/>
          </w:tcPr>
          <w:p w:rsidR="003070B7" w:rsidRDefault="003070B7" w:rsidP="0030562B">
            <w:pPr>
              <w:pStyle w:val="PacketDiagramBodyText"/>
            </w:pPr>
            <w:r>
              <w:t>unused</w:t>
            </w:r>
          </w:p>
        </w:tc>
      </w:tr>
    </w:tbl>
    <w:p w:rsidR="003070B7" w:rsidRDefault="003070B7" w:rsidP="003070B7">
      <w:pPr>
        <w:pStyle w:val="Definition-Field"/>
      </w:pPr>
      <w:r>
        <w:rPr>
          <w:b/>
        </w:rPr>
        <w:t xml:space="preserve">lUsrId (4 bytes): </w:t>
      </w:r>
      <w:r>
        <w:t xml:space="preserve"> A signed integer that specifies a unique user identifier for this user.</w:t>
      </w:r>
    </w:p>
    <w:p w:rsidR="003070B7" w:rsidRDefault="003070B7" w:rsidP="003070B7">
      <w:pPr>
        <w:pStyle w:val="Definition-Field"/>
      </w:pPr>
      <w:r>
        <w:rPr>
          <w:b/>
        </w:rPr>
        <w:t xml:space="preserve">guid (16 bytes): </w:t>
      </w:r>
      <w:r>
        <w:t xml:space="preserve"> A </w:t>
      </w:r>
      <w:hyperlink w:anchor="gt_f49694cc-c350-462d-ab8e-816f0103c6c1">
        <w:r>
          <w:rPr>
            <w:rStyle w:val="HyperlinkGreen"/>
            <w:b/>
          </w:rPr>
          <w:t>GUID</w:t>
        </w:r>
      </w:hyperlink>
      <w:r>
        <w:t xml:space="preserve">, as specified by </w:t>
      </w:r>
      <w:hyperlink r:id="rId93" w:anchor="Section_cca2742956894a16b2b49325d93e4ba2">
        <w:r>
          <w:rPr>
            <w:rStyle w:val="af5"/>
          </w:rPr>
          <w:t>[MS-DTYP]</w:t>
        </w:r>
      </w:hyperlink>
      <w:r>
        <w:t>, that specifies the last set of revisions synced to by this user.</w:t>
      </w:r>
    </w:p>
    <w:p w:rsidR="003070B7" w:rsidRDefault="003070B7" w:rsidP="003070B7">
      <w:pPr>
        <w:pStyle w:val="Definition-Field"/>
      </w:pPr>
      <w:r>
        <w:rPr>
          <w:b/>
        </w:rPr>
        <w:t xml:space="preserve">shortdtr (8 bytes): </w:t>
      </w:r>
      <w:r>
        <w:t xml:space="preserve"> A </w:t>
      </w:r>
      <w:hyperlink w:anchor="Section_c6ed848642884cd9a9e81792fa0486fb" w:history="1">
        <w:r>
          <w:rPr>
            <w:rStyle w:val="af5"/>
          </w:rPr>
          <w:t>ShortDTR</w:t>
        </w:r>
      </w:hyperlink>
      <w:r>
        <w:t xml:space="preserve"> structure that specifies the date and time this user opened the shared workbook.</w:t>
      </w:r>
    </w:p>
    <w:p w:rsidR="003070B7" w:rsidRDefault="003070B7" w:rsidP="003070B7">
      <w:pPr>
        <w:pStyle w:val="Definition-Field"/>
      </w:pPr>
      <w:r>
        <w:rPr>
          <w:b/>
        </w:rPr>
        <w:t xml:space="preserve">stUserName (variable): </w:t>
      </w:r>
      <w:r>
        <w:t xml:space="preserve"> A </w:t>
      </w:r>
      <w:hyperlink w:anchor="Section_36ca6de7be1648bcaa5e3eaf4942f671" w:history="1">
        <w:r>
          <w:rPr>
            <w:rStyle w:val="af5"/>
          </w:rPr>
          <w:t>XLUnicodeString</w:t>
        </w:r>
      </w:hyperlink>
      <w:r>
        <w:t xml:space="preserve"> structure that specifies the name of this user. The number of characters in this string MUST be greater than or equal to 1 and less than or equal to 54.</w:t>
      </w:r>
    </w:p>
    <w:p w:rsidR="003070B7" w:rsidRDefault="003070B7" w:rsidP="003070B7">
      <w:pPr>
        <w:pStyle w:val="Definition-Field"/>
      </w:pPr>
      <w:r>
        <w:rPr>
          <w:b/>
        </w:rPr>
        <w:t xml:space="preserve">unused (1 byte): </w:t>
      </w:r>
      <w:r>
        <w:t>Undefined and MUST be ignored.</w:t>
      </w:r>
    </w:p>
    <w:p w:rsidR="003070B7" w:rsidRDefault="003070B7" w:rsidP="003070B7">
      <w:pPr>
        <w:pStyle w:val="31"/>
        <w:numPr>
          <w:ilvl w:val="0"/>
          <w:numId w:val="0"/>
        </w:numPr>
        <w:tabs>
          <w:tab w:val="left" w:pos="720"/>
        </w:tabs>
        <w:ind w:left="720" w:hanging="720"/>
      </w:pPr>
      <w:bookmarkStart w:id="1471" w:name="Section_8a75a0b49985443aa154308516fa359a"/>
      <w:bookmarkStart w:id="1472" w:name="ValueRange"/>
      <w:bookmarkStart w:id="1473" w:name="_Toc500759602"/>
      <w:r>
        <w:t>2.4.341</w:t>
      </w:r>
      <w:r>
        <w:tab/>
        <w:t>ValueRange</w:t>
      </w:r>
      <w:bookmarkEnd w:id="1471"/>
      <w:bookmarkEnd w:id="1472"/>
      <w:bookmarkEnd w:id="1473"/>
      <w:r>
        <w:fldChar w:fldCharType="begin"/>
      </w:r>
      <w:r>
        <w:instrText xml:space="preserve"> XE "Records:ValueRange" </w:instrText>
      </w:r>
      <w:r>
        <w:fldChar w:fldCharType="end"/>
      </w:r>
      <w:r>
        <w:fldChar w:fldCharType="begin"/>
      </w:r>
      <w:r>
        <w:instrText xml:space="preserve"> XE "ValueRange" </w:instrText>
      </w:r>
      <w:r>
        <w:fldChar w:fldCharType="end"/>
      </w:r>
      <w:r>
        <w:fldChar w:fldCharType="begin"/>
      </w:r>
      <w:r>
        <w:instrText xml:space="preserve"> XE "Details:ValueRange record" </w:instrText>
      </w:r>
      <w:r>
        <w:fldChar w:fldCharType="end"/>
      </w:r>
    </w:p>
    <w:p w:rsidR="003070B7" w:rsidRDefault="003070B7" w:rsidP="003070B7">
      <w:r>
        <w:t xml:space="preserve">The </w:t>
      </w:r>
      <w:r>
        <w:rPr>
          <w:b/>
        </w:rPr>
        <w:t>ValueRange</w:t>
      </w:r>
      <w:r>
        <w:t xml:space="preserve"> record specifies the properties of a value </w:t>
      </w:r>
      <w:hyperlink w:anchor="Section_4117f73aa0f348d89c0f65864918ffb3" w:history="1">
        <w:r>
          <w:rPr>
            <w:rStyle w:val="af5"/>
          </w:rPr>
          <w:t>axis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numMin</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numMax</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numMajor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numMinor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numCross</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gridAfter w:val="16"/>
          <w:wAfter w:w="4320" w:type="dxa"/>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160" w:type="dxa"/>
            <w:gridSpan w:val="8"/>
          </w:tcPr>
          <w:p w:rsidR="003070B7" w:rsidRDefault="003070B7" w:rsidP="0030562B">
            <w:pPr>
              <w:pStyle w:val="PacketDiagramBodyText"/>
            </w:pPr>
            <w:r>
              <w:t>unused</w:t>
            </w:r>
          </w:p>
        </w:tc>
      </w:tr>
    </w:tbl>
    <w:p w:rsidR="003070B7" w:rsidRDefault="003070B7" w:rsidP="003070B7">
      <w:pPr>
        <w:pStyle w:val="Definition-Field"/>
      </w:pPr>
      <w:r>
        <w:rPr>
          <w:b/>
        </w:rPr>
        <w:t xml:space="preserve">numMin (8 bytes): </w:t>
      </w:r>
      <w:r>
        <w:t xml:space="preserve">An Xnum (section </w:t>
      </w:r>
      <w:hyperlink w:anchor="Section_f4aa57255bb846a99fb57f0393070a4c" w:history="1">
        <w:r>
          <w:rPr>
            <w:rStyle w:val="af5"/>
          </w:rPr>
          <w:t>2.5.342</w:t>
        </w:r>
      </w:hyperlink>
      <w:r>
        <w:t xml:space="preserve">) structure that specifies the minimum value of the value axis. MUST be less than the value of </w:t>
      </w:r>
      <w:r>
        <w:rPr>
          <w:b/>
        </w:rPr>
        <w:t>numMax</w:t>
      </w:r>
      <w:r>
        <w:t xml:space="preserve">. If the value of </w:t>
      </w:r>
      <w:r>
        <w:rPr>
          <w:b/>
        </w:rPr>
        <w:t>fAutoMin</w:t>
      </w:r>
      <w:r>
        <w:t xml:space="preserve"> is 1, this field MUST be ignored.</w:t>
      </w:r>
    </w:p>
    <w:p w:rsidR="003070B7" w:rsidRDefault="003070B7" w:rsidP="003070B7">
      <w:pPr>
        <w:pStyle w:val="Definition-Field"/>
      </w:pPr>
      <w:r>
        <w:rPr>
          <w:b/>
        </w:rPr>
        <w:t xml:space="preserve">numMax (8 bytes): </w:t>
      </w:r>
      <w:r>
        <w:t xml:space="preserve">An Xnum structure that specifies the maximum value of the value axis. MUST be greater than the value of </w:t>
      </w:r>
      <w:r>
        <w:rPr>
          <w:b/>
        </w:rPr>
        <w:t>numMin</w:t>
      </w:r>
      <w:r>
        <w:t xml:space="preserve">. If the value of </w:t>
      </w:r>
      <w:r>
        <w:rPr>
          <w:b/>
        </w:rPr>
        <w:t>fAutoMax</w:t>
      </w:r>
      <w:r>
        <w:t xml:space="preserve"> is 1, this field MUST be ignored.</w:t>
      </w:r>
    </w:p>
    <w:p w:rsidR="003070B7" w:rsidRDefault="003070B7" w:rsidP="003070B7">
      <w:pPr>
        <w:pStyle w:val="Definition-Field"/>
      </w:pPr>
      <w:r>
        <w:rPr>
          <w:b/>
        </w:rPr>
        <w:t xml:space="preserve">numMajor (8 bytes): </w:t>
      </w:r>
      <w:r>
        <w:t xml:space="preserve">An Xnum structure that specifies the interval at which </w:t>
      </w:r>
      <w:hyperlink w:anchor="gt_a0f545a5-4d18-4580-903b-8d563f4b65fb">
        <w:r>
          <w:rPr>
            <w:rStyle w:val="HyperlinkGreen"/>
            <w:b/>
          </w:rPr>
          <w:t>major tick marks</w:t>
        </w:r>
      </w:hyperlink>
      <w:r>
        <w:t xml:space="preserve"> and </w:t>
      </w:r>
      <w:hyperlink w:anchor="gt_2803347c-6396-46a5-9ede-6bef1149b013">
        <w:r>
          <w:rPr>
            <w:rStyle w:val="HyperlinkGreen"/>
            <w:b/>
          </w:rPr>
          <w:t>major gridlines</w:t>
        </w:r>
      </w:hyperlink>
      <w:r>
        <w:t xml:space="preserve"> are displayed. MUST be greater than or equal to the value of </w:t>
      </w:r>
      <w:r>
        <w:rPr>
          <w:b/>
        </w:rPr>
        <w:t>numMinor</w:t>
      </w:r>
      <w:r>
        <w:t xml:space="preserve">.  If the value of </w:t>
      </w:r>
      <w:r>
        <w:rPr>
          <w:b/>
        </w:rPr>
        <w:t>fAutoMajor</w:t>
      </w:r>
      <w:r>
        <w:t xml:space="preserve"> is 1, this field MUST be ignored.</w:t>
      </w:r>
    </w:p>
    <w:p w:rsidR="003070B7" w:rsidRDefault="003070B7" w:rsidP="003070B7">
      <w:pPr>
        <w:pStyle w:val="Definition-Field"/>
      </w:pPr>
      <w:r>
        <w:rPr>
          <w:b/>
        </w:rPr>
        <w:t xml:space="preserve">numMinor (8 bytes): </w:t>
      </w:r>
      <w:r>
        <w:t xml:space="preserve"> An Xnum structure that specifies the interval at which </w:t>
      </w:r>
      <w:hyperlink w:anchor="gt_c2eb605a-6c5a-427e-8608-f16940de82a6">
        <w:r>
          <w:rPr>
            <w:rStyle w:val="HyperlinkGreen"/>
            <w:b/>
          </w:rPr>
          <w:t>minor tick marks</w:t>
        </w:r>
      </w:hyperlink>
      <w:r>
        <w:t xml:space="preserve"> and </w:t>
      </w:r>
      <w:hyperlink w:anchor="gt_49980976-6314-43ad-ad51-8d3e55ef4b59">
        <w:r>
          <w:rPr>
            <w:rStyle w:val="HyperlinkGreen"/>
            <w:b/>
          </w:rPr>
          <w:t>minor gridlines</w:t>
        </w:r>
      </w:hyperlink>
      <w:r>
        <w:t xml:space="preserve"> are displayed. MUST be greater than or equal to zero. If the value of </w:t>
      </w:r>
      <w:r>
        <w:rPr>
          <w:b/>
        </w:rPr>
        <w:t>fAutoMinor</w:t>
      </w:r>
      <w:r>
        <w:t xml:space="preserve"> is 1, this field MUST be ignored.</w:t>
      </w:r>
    </w:p>
    <w:p w:rsidR="003070B7" w:rsidRDefault="003070B7" w:rsidP="003070B7">
      <w:pPr>
        <w:pStyle w:val="Definition-Field"/>
      </w:pPr>
      <w:r>
        <w:rPr>
          <w:b/>
        </w:rPr>
        <w:t xml:space="preserve">numCross (8 bytes): </w:t>
      </w:r>
      <w:r>
        <w:t xml:space="preserve">An Xnum structure that specifies at which value the other axes in the </w:t>
      </w:r>
      <w:hyperlink w:anchor="Section_578b739742624944b5a67ee6d4d3bb55" w:history="1">
        <w:r>
          <w:rPr>
            <w:rStyle w:val="af5"/>
          </w:rPr>
          <w:t>axis group</w:t>
        </w:r>
      </w:hyperlink>
      <w:r>
        <w:t xml:space="preserve"> cross this value axis. If the value of </w:t>
      </w:r>
      <w:r>
        <w:rPr>
          <w:b/>
        </w:rPr>
        <w:t>fAutoCross</w:t>
      </w:r>
      <w:r>
        <w:t xml:space="preserve"> is 1, this field MUST be ignored.</w:t>
      </w:r>
    </w:p>
    <w:p w:rsidR="003070B7" w:rsidRDefault="003070B7" w:rsidP="003070B7">
      <w:pPr>
        <w:pStyle w:val="Definition-Field"/>
      </w:pPr>
      <w:r>
        <w:rPr>
          <w:b/>
        </w:rPr>
        <w:t xml:space="preserve">A - fAutoMin (1 bit): </w:t>
      </w:r>
      <w:r>
        <w:t xml:space="preserve"> A bit that specifies whether </w:t>
      </w:r>
      <w:r>
        <w:rPr>
          <w:b/>
        </w:rPr>
        <w:t>numMin</w:t>
      </w:r>
      <w:r>
        <w:t xml:space="preserve"> is calculated automatically. MUST be a value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keepNext w:val="0"/>
              <w:spacing w:before="0" w:after="0"/>
            </w:pPr>
            <w:r>
              <w:t>Value</w:t>
            </w:r>
          </w:p>
        </w:tc>
        <w:tc>
          <w:tcPr>
            <w:tcW w:w="7758" w:type="dxa"/>
          </w:tcPr>
          <w:p w:rsidR="003070B7" w:rsidRDefault="003070B7" w:rsidP="0030562B">
            <w:pPr>
              <w:pStyle w:val="TableHeaderText"/>
              <w:keepNext w:val="0"/>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pPr>
            <w:r>
              <w:t xml:space="preserve">The value specified by </w:t>
            </w:r>
            <w:r>
              <w:rPr>
                <w:b/>
              </w:rPr>
              <w:t>numMin</w:t>
            </w:r>
            <w:r>
              <w:t xml:space="preserve"> is used as the minimum value of the value axis.</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rPr>
                <w:b/>
              </w:rPr>
              <w:t>numMin</w:t>
            </w:r>
            <w:r>
              <w:t xml:space="preserve"> is calculated such that the </w:t>
            </w:r>
            <w:hyperlink w:anchor="Section_9c986ad250d44fa1a157063ac5c971a0" w:history="1">
              <w:r>
                <w:rPr>
                  <w:rStyle w:val="af5"/>
                </w:rPr>
                <w:t>data point</w:t>
              </w:r>
            </w:hyperlink>
            <w:r>
              <w:t xml:space="preserve"> with the minimum value can be displayed in the </w:t>
            </w:r>
            <w:hyperlink w:anchor="gt_5bf6768b-586e-4869-8247-e0f9e899183c">
              <w:r>
                <w:rPr>
                  <w:rStyle w:val="HyperlinkGreen"/>
                  <w:b/>
                </w:rPr>
                <w:t>plot area</w:t>
              </w:r>
            </w:hyperlink>
            <w:r>
              <w:t>.</w:t>
            </w:r>
          </w:p>
        </w:tc>
      </w:tr>
    </w:tbl>
    <w:p w:rsidR="003070B7" w:rsidRDefault="003070B7" w:rsidP="003070B7">
      <w:pPr>
        <w:pStyle w:val="Definition-Field"/>
        <w:ind w:left="0" w:firstLine="0"/>
      </w:pPr>
    </w:p>
    <w:p w:rsidR="003070B7" w:rsidRDefault="003070B7" w:rsidP="003070B7">
      <w:pPr>
        <w:pStyle w:val="Definition-Field"/>
      </w:pPr>
      <w:r>
        <w:rPr>
          <w:b/>
        </w:rPr>
        <w:t xml:space="preserve">B - fAutoMax (1 bit): </w:t>
      </w:r>
      <w:r>
        <w:t xml:space="preserve"> A bit that specifies whether </w:t>
      </w:r>
      <w:r>
        <w:rPr>
          <w:b/>
        </w:rPr>
        <w:t>numMax</w:t>
      </w:r>
      <w:r>
        <w:t xml:space="preserve"> is calculated automatically. MUST be a value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keepNext w:val="0"/>
              <w:spacing w:before="0" w:after="0"/>
            </w:pPr>
            <w:r>
              <w:t>Value</w:t>
            </w:r>
          </w:p>
        </w:tc>
        <w:tc>
          <w:tcPr>
            <w:tcW w:w="7758" w:type="dxa"/>
          </w:tcPr>
          <w:p w:rsidR="003070B7" w:rsidRDefault="003070B7" w:rsidP="0030562B">
            <w:pPr>
              <w:pStyle w:val="TableHeaderText"/>
              <w:keepNext w:val="0"/>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pPr>
            <w:r>
              <w:t xml:space="preserve">The value specified by </w:t>
            </w:r>
            <w:r>
              <w:rPr>
                <w:b/>
              </w:rPr>
              <w:t>numMax</w:t>
            </w:r>
            <w:r>
              <w:t xml:space="preserve"> is used as the maximum value of the value axis.</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rPr>
                <w:b/>
              </w:rPr>
              <w:t>numMax</w:t>
            </w:r>
            <w:r>
              <w:t xml:space="preserve"> is calculated such that the data point with the maximum value can be displayed in the plot area.</w:t>
            </w:r>
          </w:p>
        </w:tc>
      </w:tr>
    </w:tbl>
    <w:p w:rsidR="003070B7" w:rsidRDefault="003070B7" w:rsidP="003070B7">
      <w:pPr>
        <w:pStyle w:val="Definition-Field"/>
        <w:ind w:left="0" w:firstLine="0"/>
      </w:pPr>
    </w:p>
    <w:p w:rsidR="003070B7" w:rsidRDefault="003070B7" w:rsidP="003070B7">
      <w:pPr>
        <w:pStyle w:val="Definition-Field"/>
      </w:pPr>
      <w:r>
        <w:rPr>
          <w:b/>
        </w:rPr>
        <w:t xml:space="preserve">C - fAutoMajor (1 bit): </w:t>
      </w:r>
      <w:r>
        <w:t xml:space="preserve"> A bit that specifies whether </w:t>
      </w:r>
      <w:r>
        <w:rPr>
          <w:b/>
        </w:rPr>
        <w:t>numMajor</w:t>
      </w:r>
      <w:r>
        <w:t xml:space="preserve"> is calculated automatically. MUST be a value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keepNext w:val="0"/>
              <w:spacing w:before="0" w:after="0"/>
            </w:pPr>
            <w:r>
              <w:t>Value</w:t>
            </w:r>
          </w:p>
        </w:tc>
        <w:tc>
          <w:tcPr>
            <w:tcW w:w="7758" w:type="dxa"/>
          </w:tcPr>
          <w:p w:rsidR="003070B7" w:rsidRDefault="003070B7" w:rsidP="0030562B">
            <w:pPr>
              <w:pStyle w:val="TableHeaderText"/>
              <w:keepNext w:val="0"/>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pPr>
            <w:r>
              <w:t xml:space="preserve">The value specified by </w:t>
            </w:r>
            <w:r>
              <w:rPr>
                <w:b/>
              </w:rPr>
              <w:t>numMajor</w:t>
            </w:r>
            <w:r>
              <w:t xml:space="preserve"> is used as the interval at which major tick marks and major gridlines are displayed.</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rPr>
                <w:b/>
              </w:rPr>
              <w:t>numMajor</w:t>
            </w:r>
            <w:r>
              <w:t xml:space="preserve"> is calculated automatically.</w:t>
            </w:r>
          </w:p>
        </w:tc>
      </w:tr>
    </w:tbl>
    <w:p w:rsidR="003070B7" w:rsidRDefault="003070B7" w:rsidP="003070B7">
      <w:pPr>
        <w:pStyle w:val="Definition-Field"/>
        <w:ind w:left="0" w:firstLine="0"/>
      </w:pPr>
    </w:p>
    <w:p w:rsidR="003070B7" w:rsidRDefault="003070B7" w:rsidP="003070B7">
      <w:pPr>
        <w:pStyle w:val="Definition-Field"/>
      </w:pPr>
      <w:r>
        <w:rPr>
          <w:b/>
        </w:rPr>
        <w:t xml:space="preserve">D - fAutoMinor (1 bit): </w:t>
      </w:r>
      <w:r>
        <w:t xml:space="preserve"> A bit that specifies whether </w:t>
      </w:r>
      <w:r>
        <w:rPr>
          <w:b/>
        </w:rPr>
        <w:t>numMinor</w:t>
      </w:r>
      <w:r>
        <w:t xml:space="preserve"> is calculated automatically. MUST be a value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keepNext w:val="0"/>
              <w:spacing w:before="0" w:after="0"/>
            </w:pPr>
            <w:r>
              <w:t>Value</w:t>
            </w:r>
          </w:p>
        </w:tc>
        <w:tc>
          <w:tcPr>
            <w:tcW w:w="7758" w:type="dxa"/>
          </w:tcPr>
          <w:p w:rsidR="003070B7" w:rsidRDefault="003070B7" w:rsidP="0030562B">
            <w:pPr>
              <w:pStyle w:val="TableHeaderText"/>
              <w:keepNext w:val="0"/>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pPr>
            <w:r>
              <w:t xml:space="preserve">The value specified by </w:t>
            </w:r>
            <w:r>
              <w:rPr>
                <w:b/>
              </w:rPr>
              <w:t>numMinor</w:t>
            </w:r>
            <w:r>
              <w:t xml:space="preserve"> is used as the interval at which minor tick marks and minor gridlines are displayed.</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rPr>
                <w:b/>
              </w:rPr>
              <w:t>numMinor</w:t>
            </w:r>
            <w:r>
              <w:t xml:space="preserve"> is calculated automatically.</w:t>
            </w:r>
          </w:p>
        </w:tc>
      </w:tr>
    </w:tbl>
    <w:p w:rsidR="003070B7" w:rsidRDefault="003070B7" w:rsidP="003070B7">
      <w:pPr>
        <w:pStyle w:val="Definition-Field"/>
      </w:pPr>
    </w:p>
    <w:p w:rsidR="003070B7" w:rsidRDefault="003070B7" w:rsidP="003070B7">
      <w:pPr>
        <w:pStyle w:val="Definition-Field"/>
      </w:pPr>
      <w:r>
        <w:rPr>
          <w:b/>
        </w:rPr>
        <w:t xml:space="preserve">E - fAutoCross (1 bit): </w:t>
      </w:r>
      <w:r>
        <w:t xml:space="preserve"> A bit that specifies whether </w:t>
      </w:r>
      <w:r>
        <w:rPr>
          <w:b/>
        </w:rPr>
        <w:t>numCross</w:t>
      </w:r>
      <w:r>
        <w:t xml:space="preserve"> is calculated automatically. MUST be a value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keepNext w:val="0"/>
              <w:spacing w:before="0" w:after="0"/>
            </w:pPr>
            <w:r>
              <w:t>Value</w:t>
            </w:r>
          </w:p>
        </w:tc>
        <w:tc>
          <w:tcPr>
            <w:tcW w:w="7758" w:type="dxa"/>
          </w:tcPr>
          <w:p w:rsidR="003070B7" w:rsidRDefault="003070B7" w:rsidP="0030562B">
            <w:pPr>
              <w:pStyle w:val="TableHeaderText"/>
              <w:keepNext w:val="0"/>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pPr>
            <w:r>
              <w:t xml:space="preserve">The value specified by </w:t>
            </w:r>
            <w:r>
              <w:rPr>
                <w:b/>
              </w:rPr>
              <w:t>numCross</w:t>
            </w:r>
            <w:r>
              <w:t xml:space="preserve"> is used as the point at which the other axes in the axis group cross this value axis.</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rPr>
                <w:b/>
              </w:rPr>
              <w:t>numCross</w:t>
            </w:r>
            <w:r>
              <w:t xml:space="preserve"> is calculated so that the crossing point is displayed in the plot area.</w:t>
            </w:r>
          </w:p>
        </w:tc>
      </w:tr>
    </w:tbl>
    <w:p w:rsidR="003070B7" w:rsidRDefault="003070B7" w:rsidP="003070B7">
      <w:pPr>
        <w:pStyle w:val="Definition-Field"/>
      </w:pPr>
    </w:p>
    <w:p w:rsidR="003070B7" w:rsidRDefault="003070B7" w:rsidP="003070B7">
      <w:pPr>
        <w:pStyle w:val="Definition-Field"/>
      </w:pPr>
      <w:r>
        <w:rPr>
          <w:b/>
        </w:rPr>
        <w:t xml:space="preserve">F - fLog (1 bit): </w:t>
      </w:r>
      <w:r>
        <w:t xml:space="preserve"> A bit that specifies whether the value axis has a logarithmic scale. MUST be a value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keepNext w:val="0"/>
              <w:spacing w:before="0" w:after="0"/>
            </w:pPr>
            <w:r>
              <w:t>Value</w:t>
            </w:r>
          </w:p>
        </w:tc>
        <w:tc>
          <w:tcPr>
            <w:tcW w:w="7758" w:type="dxa"/>
          </w:tcPr>
          <w:p w:rsidR="003070B7" w:rsidRDefault="003070B7" w:rsidP="0030562B">
            <w:pPr>
              <w:pStyle w:val="TableHeaderText"/>
              <w:keepNext w:val="0"/>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pPr>
            <w:r>
              <w:t>The scale of the value axis is linear.</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t xml:space="preserve">The scale of the value axis is logarithmic. The default base of the logarithmic scale is 10, unless a </w:t>
            </w:r>
            <w:hyperlink w:anchor="Section_4bbe91b24c4f4fa692ee49d35608566c" w:history="1">
              <w:r>
                <w:rPr>
                  <w:rStyle w:val="af5"/>
                </w:rPr>
                <w:t>CrtMlFrt</w:t>
              </w:r>
            </w:hyperlink>
            <w:r>
              <w:t xml:space="preserve"> record follows this record, specifying the base in a </w:t>
            </w:r>
            <w:hyperlink w:anchor="Section_270f46e58f16498c94279eed13948bed" w:history="1">
              <w:r>
                <w:rPr>
                  <w:rStyle w:val="af5"/>
                </w:rPr>
                <w:t>XmlTkLogBaseFrt</w:t>
              </w:r>
            </w:hyperlink>
            <w:r>
              <w:t xml:space="preserve"> structure.</w:t>
            </w:r>
          </w:p>
        </w:tc>
      </w:tr>
    </w:tbl>
    <w:p w:rsidR="003070B7" w:rsidRDefault="003070B7" w:rsidP="003070B7">
      <w:pPr>
        <w:pStyle w:val="Definition-Field"/>
        <w:ind w:left="0" w:firstLine="0"/>
      </w:pPr>
    </w:p>
    <w:p w:rsidR="003070B7" w:rsidRDefault="003070B7" w:rsidP="003070B7">
      <w:pPr>
        <w:pStyle w:val="Definition-Field"/>
      </w:pPr>
      <w:r>
        <w:rPr>
          <w:b/>
        </w:rPr>
        <w:t xml:space="preserve">G - fReversed (1 bit): </w:t>
      </w:r>
      <w:r>
        <w:t xml:space="preserve"> A bit that specifies whether the values on the value axis are displayed in reverse order. MUST be a value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keepNext w:val="0"/>
              <w:spacing w:before="0" w:after="0"/>
            </w:pPr>
            <w:r>
              <w:t>Value</w:t>
            </w:r>
          </w:p>
        </w:tc>
        <w:tc>
          <w:tcPr>
            <w:tcW w:w="7758" w:type="dxa"/>
          </w:tcPr>
          <w:p w:rsidR="003070B7" w:rsidRDefault="003070B7" w:rsidP="0030562B">
            <w:pPr>
              <w:pStyle w:val="TableHeaderText"/>
              <w:keepNext w:val="0"/>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pPr>
            <w:r>
              <w:t>Values are displayed from smallest-to-largest, from left-to-right, or from bottom-to-top, respectively, depending on the orientation of the axis.</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t>The values are displayed in reverse order, meaning largest-to-smallest, from left-to-right, or from bottom-to-top, respectively.</w:t>
            </w:r>
          </w:p>
        </w:tc>
      </w:tr>
    </w:tbl>
    <w:p w:rsidR="003070B7" w:rsidRDefault="003070B7" w:rsidP="003070B7">
      <w:pPr>
        <w:pStyle w:val="Definition-Field"/>
      </w:pPr>
    </w:p>
    <w:p w:rsidR="003070B7" w:rsidRDefault="003070B7" w:rsidP="003070B7">
      <w:pPr>
        <w:pStyle w:val="Definition-Field"/>
      </w:pPr>
      <w:r>
        <w:rPr>
          <w:b/>
        </w:rPr>
        <w:t xml:space="preserve">H - fMaxCross (1 bit): </w:t>
      </w:r>
      <w:r>
        <w:t xml:space="preserve"> A bit that specifies whether the other axes in the axis group cross this value axis at the maximum value. MUST be a value from  the following table:</w:t>
      </w:r>
    </w:p>
    <w:tbl>
      <w:tblPr>
        <w:tblStyle w:val="Table-ShadedHeaderIndented"/>
        <w:tblW w:w="0" w:type="auto"/>
        <w:tblLook w:val="04A0" w:firstRow="1" w:lastRow="0" w:firstColumn="1" w:lastColumn="0" w:noHBand="0" w:noVBand="1"/>
      </w:tblPr>
      <w:tblGrid>
        <w:gridCol w:w="1098"/>
        <w:gridCol w:w="77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098" w:type="dxa"/>
          </w:tcPr>
          <w:p w:rsidR="003070B7" w:rsidRDefault="003070B7" w:rsidP="0030562B">
            <w:pPr>
              <w:pStyle w:val="TableHeaderText"/>
              <w:keepNext w:val="0"/>
              <w:spacing w:before="0" w:after="0"/>
            </w:pPr>
            <w:r>
              <w:t>Value</w:t>
            </w:r>
          </w:p>
        </w:tc>
        <w:tc>
          <w:tcPr>
            <w:tcW w:w="7758" w:type="dxa"/>
          </w:tcPr>
          <w:p w:rsidR="003070B7" w:rsidRDefault="003070B7" w:rsidP="0030562B">
            <w:pPr>
              <w:pStyle w:val="TableHeaderText"/>
              <w:keepNext w:val="0"/>
              <w:spacing w:before="0" w:after="0"/>
            </w:pPr>
            <w:r>
              <w:t>Meaning</w:t>
            </w:r>
          </w:p>
        </w:tc>
      </w:tr>
      <w:tr w:rsidR="003070B7" w:rsidTr="0030562B">
        <w:tc>
          <w:tcPr>
            <w:tcW w:w="1098" w:type="dxa"/>
          </w:tcPr>
          <w:p w:rsidR="003070B7" w:rsidRDefault="003070B7" w:rsidP="0030562B">
            <w:pPr>
              <w:pStyle w:val="TableBodyText"/>
              <w:spacing w:before="0" w:after="0"/>
            </w:pPr>
            <w:r>
              <w:t>0</w:t>
            </w:r>
          </w:p>
        </w:tc>
        <w:tc>
          <w:tcPr>
            <w:tcW w:w="7758" w:type="dxa"/>
          </w:tcPr>
          <w:p w:rsidR="003070B7" w:rsidRDefault="003070B7" w:rsidP="0030562B">
            <w:pPr>
              <w:pStyle w:val="TableBodyText"/>
            </w:pPr>
            <w:r>
              <w:t xml:space="preserve">The other axes in the axis group cross this value axis at the value specified by </w:t>
            </w:r>
            <w:r>
              <w:rPr>
                <w:b/>
              </w:rPr>
              <w:t>numCross</w:t>
            </w:r>
            <w:r>
              <w:t>.</w:t>
            </w:r>
          </w:p>
        </w:tc>
      </w:tr>
      <w:tr w:rsidR="003070B7" w:rsidTr="0030562B">
        <w:tc>
          <w:tcPr>
            <w:tcW w:w="1098" w:type="dxa"/>
          </w:tcPr>
          <w:p w:rsidR="003070B7" w:rsidRDefault="003070B7" w:rsidP="0030562B">
            <w:pPr>
              <w:pStyle w:val="TableBodyText"/>
              <w:spacing w:before="0" w:after="0"/>
            </w:pPr>
            <w:r>
              <w:t>1</w:t>
            </w:r>
          </w:p>
        </w:tc>
        <w:tc>
          <w:tcPr>
            <w:tcW w:w="7758" w:type="dxa"/>
          </w:tcPr>
          <w:p w:rsidR="003070B7" w:rsidRDefault="003070B7" w:rsidP="0030562B">
            <w:pPr>
              <w:pStyle w:val="TableBodyText"/>
              <w:spacing w:before="0" w:after="0"/>
            </w:pPr>
            <w:r>
              <w:t xml:space="preserve">The other axes in the axis group cross the value axis at the maximum value. If </w:t>
            </w:r>
            <w:r>
              <w:rPr>
                <w:b/>
              </w:rPr>
              <w:t>fMaxCross</w:t>
            </w:r>
            <w:r>
              <w:t xml:space="preserve"> is 1, then both </w:t>
            </w:r>
            <w:r>
              <w:rPr>
                <w:b/>
              </w:rPr>
              <w:t>fAutoCross</w:t>
            </w:r>
            <w:r>
              <w:t xml:space="preserve"> and </w:t>
            </w:r>
            <w:r>
              <w:rPr>
                <w:b/>
              </w:rPr>
              <w:t>numCross</w:t>
            </w:r>
            <w:r>
              <w:t xml:space="preserve"> MUST be ignored.</w:t>
            </w:r>
          </w:p>
        </w:tc>
      </w:tr>
    </w:tbl>
    <w:p w:rsidR="003070B7" w:rsidRDefault="003070B7" w:rsidP="003070B7">
      <w:pPr>
        <w:pStyle w:val="Definition-Field"/>
        <w:ind w:left="0" w:firstLine="0"/>
      </w:pPr>
    </w:p>
    <w:p w:rsidR="003070B7" w:rsidRDefault="003070B7" w:rsidP="003070B7">
      <w:pPr>
        <w:pStyle w:val="Definition-Field"/>
      </w:pPr>
      <w:r>
        <w:rPr>
          <w:b/>
        </w:rPr>
        <w:t xml:space="preserve">unused (8 bits): </w:t>
      </w:r>
      <w:r>
        <w:t xml:space="preserve"> Undefined and MUST be ignored.</w:t>
      </w:r>
    </w:p>
    <w:p w:rsidR="003070B7" w:rsidRDefault="003070B7" w:rsidP="003070B7">
      <w:pPr>
        <w:pStyle w:val="31"/>
        <w:numPr>
          <w:ilvl w:val="0"/>
          <w:numId w:val="0"/>
        </w:numPr>
        <w:tabs>
          <w:tab w:val="left" w:pos="720"/>
        </w:tabs>
        <w:ind w:left="720" w:hanging="720"/>
      </w:pPr>
      <w:bookmarkStart w:id="1474" w:name="Section_320e7b0b8c6f46ac8e7e35947f0d16f7"/>
      <w:bookmarkStart w:id="1475" w:name="VCenter"/>
      <w:bookmarkStart w:id="1476" w:name="_Toc500759603"/>
      <w:r>
        <w:t>2.4.342</w:t>
      </w:r>
      <w:r>
        <w:tab/>
        <w:t>VCenter</w:t>
      </w:r>
      <w:bookmarkEnd w:id="1474"/>
      <w:bookmarkEnd w:id="1475"/>
      <w:bookmarkEnd w:id="1476"/>
      <w:r>
        <w:fldChar w:fldCharType="begin"/>
      </w:r>
      <w:r>
        <w:instrText xml:space="preserve"> XE "Records:VCenter" </w:instrText>
      </w:r>
      <w:r>
        <w:fldChar w:fldCharType="end"/>
      </w:r>
      <w:r>
        <w:fldChar w:fldCharType="begin"/>
      </w:r>
      <w:r>
        <w:instrText xml:space="preserve"> XE "VCenter" </w:instrText>
      </w:r>
      <w:r>
        <w:fldChar w:fldCharType="end"/>
      </w:r>
      <w:r>
        <w:fldChar w:fldCharType="begin"/>
      </w:r>
      <w:r>
        <w:instrText xml:space="preserve"> XE "Details:VCenter record" </w:instrText>
      </w:r>
      <w:r>
        <w:fldChar w:fldCharType="end"/>
      </w:r>
    </w:p>
    <w:p w:rsidR="003070B7" w:rsidRDefault="003070B7" w:rsidP="003070B7">
      <w:r>
        <w:t xml:space="preserve">The </w:t>
      </w:r>
      <w:r>
        <w:rPr>
          <w:b/>
        </w:rPr>
        <w:t>VCenter</w:t>
      </w:r>
      <w:r>
        <w:t xml:space="preserve"> record specifies whether the </w:t>
      </w:r>
      <w:hyperlink w:anchor="gt_0b356926-f9cb-4dc2-a859-71441d62503d">
        <w:r>
          <w:rPr>
            <w:rStyle w:val="HyperlinkGreen"/>
            <w:b/>
          </w:rPr>
          <w:t>sheet</w:t>
        </w:r>
      </w:hyperlink>
      <w:r>
        <w:t xml:space="preserve"> is centered vertically when printed.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vcenter</w:t>
            </w:r>
          </w:p>
        </w:tc>
      </w:tr>
    </w:tbl>
    <w:p w:rsidR="003070B7" w:rsidRDefault="003070B7" w:rsidP="003070B7">
      <w:pPr>
        <w:pStyle w:val="Definition-Field"/>
      </w:pPr>
      <w:r>
        <w:rPr>
          <w:b/>
        </w:rPr>
        <w:t xml:space="preserve">vcenter (2 bytes): </w:t>
      </w:r>
      <w:r>
        <w:t xml:space="preserve">A Boolean (section </w:t>
      </w:r>
      <w:hyperlink w:anchor="Section_ae6bc85a10f94f2d868842913466c971" w:history="1">
        <w:r>
          <w:rPr>
            <w:rStyle w:val="af5"/>
          </w:rPr>
          <w:t>2.5.14</w:t>
        </w:r>
      </w:hyperlink>
      <w:r>
        <w:t xml:space="preserve">) that specifies whether the sheet is centered between </w:t>
      </w:r>
      <w:hyperlink w:anchor="Section_ecfc8b81a8884e258632a9edd66e106c" w:history="1">
        <w:r>
          <w:rPr>
            <w:rStyle w:val="af5"/>
          </w:rPr>
          <w:t>TopMargin</w:t>
        </w:r>
      </w:hyperlink>
      <w:r>
        <w:t xml:space="preserve"> and </w:t>
      </w:r>
      <w:hyperlink w:anchor="Section_a0fa5550116c4768b0d19ab0887d3f60" w:history="1">
        <w:r>
          <w:rPr>
            <w:rStyle w:val="af5"/>
          </w:rPr>
          <w:t>BottomMargin</w:t>
        </w:r>
      </w:hyperlink>
      <w:r>
        <w:t xml:space="preserve"> when printed. </w:t>
      </w:r>
    </w:p>
    <w:p w:rsidR="003070B7" w:rsidRDefault="003070B7" w:rsidP="003070B7">
      <w:pPr>
        <w:pStyle w:val="31"/>
        <w:numPr>
          <w:ilvl w:val="0"/>
          <w:numId w:val="0"/>
        </w:numPr>
        <w:tabs>
          <w:tab w:val="left" w:pos="720"/>
        </w:tabs>
        <w:ind w:left="720" w:hanging="720"/>
      </w:pPr>
      <w:bookmarkStart w:id="1477" w:name="Section_509d916129e1400695cc40e26acb7703"/>
      <w:bookmarkStart w:id="1478" w:name="VerticalPageBreaks"/>
      <w:bookmarkStart w:id="1479" w:name="_Toc500759604"/>
      <w:r>
        <w:t>2.4.343</w:t>
      </w:r>
      <w:r>
        <w:tab/>
        <w:t>VerticalPageBreaks</w:t>
      </w:r>
      <w:bookmarkEnd w:id="1477"/>
      <w:bookmarkEnd w:id="1478"/>
      <w:bookmarkEnd w:id="1479"/>
      <w:r>
        <w:fldChar w:fldCharType="begin"/>
      </w:r>
      <w:r>
        <w:instrText xml:space="preserve"> XE "Records:VerticalPageBreaks" </w:instrText>
      </w:r>
      <w:r>
        <w:fldChar w:fldCharType="end"/>
      </w:r>
      <w:r>
        <w:fldChar w:fldCharType="begin"/>
      </w:r>
      <w:r>
        <w:instrText xml:space="preserve"> XE "VerticalPageBreaks" </w:instrText>
      </w:r>
      <w:r>
        <w:fldChar w:fldCharType="end"/>
      </w:r>
      <w:r>
        <w:fldChar w:fldCharType="begin"/>
      </w:r>
      <w:r>
        <w:instrText xml:space="preserve"> XE "Details:VerticalPageBreaks record" </w:instrText>
      </w:r>
      <w:r>
        <w:fldChar w:fldCharType="end"/>
      </w:r>
    </w:p>
    <w:p w:rsidR="003070B7" w:rsidRDefault="003070B7" w:rsidP="003070B7">
      <w:r>
        <w:t xml:space="preserve">The </w:t>
      </w:r>
      <w:r>
        <w:rPr>
          <w:b/>
        </w:rPr>
        <w:t>VerticalPageBreaks</w:t>
      </w:r>
      <w:r>
        <w:t xml:space="preserve"> record specifies a list of all explicit column </w:t>
      </w:r>
      <w:hyperlink w:anchor="gt_55584218-fec7-4f6a-8295-e4dbf3b7d871">
        <w:r>
          <w:rPr>
            <w:rStyle w:val="HyperlinkGreen"/>
            <w:b/>
          </w:rPr>
          <w:t>page breaks</w:t>
        </w:r>
      </w:hyperlink>
      <w:r>
        <w:t xml:space="preserve"> in the </w:t>
      </w:r>
      <w:hyperlink w:anchor="gt_0b356926-f9cb-4dc2-a859-71441d62503d">
        <w:r>
          <w:rPr>
            <w:rStyle w:val="HyperlinkGreen"/>
            <w:b/>
          </w:rPr>
          <w:t>sheet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cbrk</w:t>
            </w:r>
          </w:p>
        </w:tc>
        <w:tc>
          <w:tcPr>
            <w:tcW w:w="4320" w:type="dxa"/>
            <w:gridSpan w:val="16"/>
          </w:tcPr>
          <w:p w:rsidR="003070B7" w:rsidRDefault="003070B7" w:rsidP="0030562B">
            <w:pPr>
              <w:pStyle w:val="PacketDiagramBodyText"/>
            </w:pPr>
            <w:r>
              <w:t>rgbrk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cbrk (2 bytes): </w:t>
      </w:r>
      <w:r>
        <w:t xml:space="preserve"> An unsigned integer that specifies the number of page breaks. The value MUST be less than or equal to 255. </w:t>
      </w:r>
    </w:p>
    <w:p w:rsidR="003070B7" w:rsidRDefault="003070B7" w:rsidP="003070B7">
      <w:pPr>
        <w:pStyle w:val="Definition-Field"/>
        <w:jc w:val="both"/>
      </w:pPr>
      <w:r>
        <w:rPr>
          <w:b/>
        </w:rPr>
        <w:t xml:space="preserve">rgbrk (variable): </w:t>
      </w:r>
      <w:r>
        <w:t xml:space="preserve"> An array of </w:t>
      </w:r>
      <w:hyperlink w:anchor="Section_33884b038ef74000a6174a7ec3f311c5" w:history="1">
        <w:r>
          <w:rPr>
            <w:rStyle w:val="af5"/>
          </w:rPr>
          <w:t>VertBrk</w:t>
        </w:r>
      </w:hyperlink>
      <w:r>
        <w:t xml:space="preserve"> that specifies all of the page breaks. The array MUST be sorted first by the </w:t>
      </w:r>
      <w:r>
        <w:rPr>
          <w:b/>
        </w:rPr>
        <w:t xml:space="preserve">col </w:t>
      </w:r>
      <w:r>
        <w:t xml:space="preserve">value and then by the </w:t>
      </w:r>
      <w:r>
        <w:rPr>
          <w:b/>
        </w:rPr>
        <w:t>RowStart</w:t>
      </w:r>
      <w:r>
        <w:t xml:space="preserve"> value in each VertBrk. Two page breaks MUST NOT overlap. The number of VertBrk</w:t>
      </w:r>
      <w:r>
        <w:rPr>
          <w:b/>
        </w:rPr>
        <w:t xml:space="preserve"> </w:t>
      </w:r>
      <w:r>
        <w:t>MUST</w:t>
      </w:r>
      <w:r>
        <w:rPr>
          <w:b/>
        </w:rPr>
        <w:t xml:space="preserve"> </w:t>
      </w:r>
      <w:r>
        <w:t xml:space="preserve">equal the value of </w:t>
      </w:r>
      <w:r>
        <w:rPr>
          <w:b/>
        </w:rPr>
        <w:t>cbrk</w:t>
      </w:r>
      <w:r>
        <w:t>.</w:t>
      </w:r>
    </w:p>
    <w:p w:rsidR="003070B7" w:rsidRDefault="003070B7" w:rsidP="003070B7">
      <w:pPr>
        <w:pStyle w:val="31"/>
        <w:numPr>
          <w:ilvl w:val="0"/>
          <w:numId w:val="0"/>
        </w:numPr>
        <w:tabs>
          <w:tab w:val="left" w:pos="720"/>
        </w:tabs>
        <w:ind w:left="720" w:hanging="720"/>
      </w:pPr>
      <w:bookmarkStart w:id="1480" w:name="Section_55e5f315770d494d85bbb2a4596e0beb"/>
      <w:bookmarkStart w:id="1481" w:name="WebPub"/>
      <w:bookmarkStart w:id="1482" w:name="_Toc500759605"/>
      <w:r>
        <w:t>2.4.344</w:t>
      </w:r>
      <w:r>
        <w:tab/>
        <w:t>WebPub</w:t>
      </w:r>
      <w:bookmarkEnd w:id="1480"/>
      <w:bookmarkEnd w:id="1481"/>
      <w:bookmarkEnd w:id="1482"/>
      <w:r>
        <w:fldChar w:fldCharType="begin"/>
      </w:r>
      <w:r>
        <w:instrText xml:space="preserve"> XE "Records:WebPub" </w:instrText>
      </w:r>
      <w:r>
        <w:fldChar w:fldCharType="end"/>
      </w:r>
      <w:r>
        <w:fldChar w:fldCharType="begin"/>
      </w:r>
      <w:r>
        <w:instrText xml:space="preserve"> XE "WebPub" </w:instrText>
      </w:r>
      <w:r>
        <w:fldChar w:fldCharType="end"/>
      </w:r>
      <w:r>
        <w:fldChar w:fldCharType="begin"/>
      </w:r>
      <w:r>
        <w:instrText xml:space="preserve"> XE "Details:WebPub record" </w:instrText>
      </w:r>
      <w:r>
        <w:fldChar w:fldCharType="end"/>
      </w:r>
    </w:p>
    <w:p w:rsidR="003070B7" w:rsidRDefault="003070B7" w:rsidP="003070B7">
      <w:r>
        <w:t>The</w:t>
      </w:r>
      <w:r>
        <w:rPr>
          <w:b/>
        </w:rPr>
        <w:t xml:space="preserve"> WebPub</w:t>
      </w:r>
      <w:r>
        <w:t xml:space="preserve"> record specifies the information for a single </w:t>
      </w:r>
      <w:hyperlink w:anchor="gt_8ffc383a-d4f1-4515-a8b5-874d84ab2d2b">
        <w:r>
          <w:rPr>
            <w:rStyle w:val="HyperlinkGreen"/>
            <w:b/>
          </w:rPr>
          <w:t>published</w:t>
        </w:r>
      </w:hyperlink>
      <w:r>
        <w:t xml:space="preserve"> Web page.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frtRefHeaderU</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2160" w:type="dxa"/>
            <w:gridSpan w:val="8"/>
          </w:tcPr>
          <w:p w:rsidR="003070B7" w:rsidRDefault="003070B7" w:rsidP="0030562B">
            <w:pPr>
              <w:pStyle w:val="PacketDiagramBodyText"/>
            </w:pPr>
            <w:r>
              <w:t>tws</w:t>
            </w:r>
          </w:p>
        </w:tc>
        <w:tc>
          <w:tcPr>
            <w:tcW w:w="2160" w:type="dxa"/>
            <w:gridSpan w:val="8"/>
          </w:tcPr>
          <w:p w:rsidR="003070B7" w:rsidRDefault="003070B7" w:rsidP="0030562B">
            <w:pPr>
              <w:pStyle w:val="PacketDiagramBodyText"/>
            </w:pPr>
            <w:r>
              <w:t>twd</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3240" w:type="dxa"/>
            <w:gridSpan w:val="12"/>
          </w:tcPr>
          <w:p w:rsidR="003070B7" w:rsidRDefault="003070B7" w:rsidP="0030562B">
            <w:pPr>
              <w:pStyle w:val="PacketDiagramBodyText"/>
            </w:pPr>
            <w:r>
              <w:t>reserved2</w:t>
            </w:r>
          </w:p>
        </w:tc>
      </w:tr>
      <w:tr w:rsidR="003070B7" w:rsidTr="0030562B">
        <w:trPr>
          <w:trHeight w:hRule="exact" w:val="490"/>
        </w:trPr>
        <w:tc>
          <w:tcPr>
            <w:tcW w:w="4320" w:type="dxa"/>
            <w:gridSpan w:val="16"/>
          </w:tcPr>
          <w:p w:rsidR="003070B7" w:rsidRDefault="003070B7" w:rsidP="0030562B">
            <w:pPr>
              <w:pStyle w:val="PacketDiagramBodyText"/>
            </w:pPr>
            <w:r>
              <w:t>reserved3</w:t>
            </w:r>
          </w:p>
        </w:tc>
        <w:tc>
          <w:tcPr>
            <w:tcW w:w="4320" w:type="dxa"/>
            <w:gridSpan w:val="16"/>
          </w:tcPr>
          <w:p w:rsidR="003070B7" w:rsidRDefault="003070B7" w:rsidP="0030562B">
            <w:pPr>
              <w:pStyle w:val="PacketDiagramBodyText"/>
            </w:pPr>
            <w:r>
              <w:t>unused2</w:t>
            </w:r>
          </w:p>
        </w:tc>
      </w:tr>
      <w:tr w:rsidR="003070B7" w:rsidTr="0030562B">
        <w:trPr>
          <w:trHeight w:hRule="exact" w:val="490"/>
        </w:trPr>
        <w:tc>
          <w:tcPr>
            <w:tcW w:w="8640" w:type="dxa"/>
            <w:gridSpan w:val="32"/>
          </w:tcPr>
          <w:p w:rsidR="003070B7" w:rsidRDefault="003070B7" w:rsidP="0030562B">
            <w:pPr>
              <w:pStyle w:val="PacketDiagramBodyText"/>
            </w:pPr>
            <w:r>
              <w:t>nStyleId</w:t>
            </w:r>
          </w:p>
        </w:tc>
      </w:tr>
      <w:tr w:rsidR="003070B7" w:rsidTr="0030562B">
        <w:trPr>
          <w:trHeight w:hRule="exact" w:val="490"/>
        </w:trPr>
        <w:tc>
          <w:tcPr>
            <w:tcW w:w="8640" w:type="dxa"/>
            <w:gridSpan w:val="32"/>
          </w:tcPr>
          <w:p w:rsidR="003070B7" w:rsidRDefault="003070B7" w:rsidP="0030562B">
            <w:pPr>
              <w:pStyle w:val="PacketDiagramBodyText"/>
            </w:pPr>
            <w:r>
              <w:t>cb</w:t>
            </w:r>
          </w:p>
        </w:tc>
      </w:tr>
      <w:tr w:rsidR="003070B7" w:rsidTr="0030562B">
        <w:trPr>
          <w:trHeight w:hRule="exact" w:val="490"/>
        </w:trPr>
        <w:tc>
          <w:tcPr>
            <w:tcW w:w="8640" w:type="dxa"/>
            <w:gridSpan w:val="32"/>
          </w:tcPr>
          <w:p w:rsidR="003070B7" w:rsidRDefault="003070B7" w:rsidP="0030562B">
            <w:pPr>
              <w:pStyle w:val="PacketDiagramBodyText"/>
            </w:pPr>
            <w:r>
              <w:t>srcName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stFileDest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stDivId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stTitle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crtID (optional)</w:t>
            </w:r>
          </w:p>
        </w:tc>
      </w:tr>
      <w:tr w:rsidR="003070B7" w:rsidTr="0030562B">
        <w:trPr>
          <w:trHeight w:hRule="exact" w:val="490"/>
        </w:trPr>
        <w:tc>
          <w:tcPr>
            <w:tcW w:w="8640" w:type="dxa"/>
            <w:gridSpan w:val="32"/>
          </w:tcPr>
          <w:p w:rsidR="003070B7" w:rsidRDefault="003070B7" w:rsidP="0030562B">
            <w:pPr>
              <w:pStyle w:val="PacketDiagramBodyText"/>
            </w:pPr>
            <w:r>
              <w:t>frtRgb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unused3</w:t>
            </w:r>
          </w:p>
        </w:tc>
      </w:tr>
    </w:tbl>
    <w:p w:rsidR="003070B7" w:rsidRDefault="003070B7" w:rsidP="003070B7">
      <w:pPr>
        <w:pStyle w:val="Definition-Field"/>
      </w:pPr>
      <w:r>
        <w:rPr>
          <w:b/>
        </w:rPr>
        <w:t xml:space="preserve">frtRefHeaderU (12 bytes): </w:t>
      </w:r>
      <w:r>
        <w:t xml:space="preserve">An </w:t>
      </w:r>
      <w:hyperlink w:anchor="Section_81109a771dbd43fe84d2b5177bb41297" w:history="1">
        <w:r>
          <w:rPr>
            <w:rStyle w:val="af5"/>
          </w:rPr>
          <w:t>FrtRefHeaderU</w:t>
        </w:r>
      </w:hyperlink>
      <w:r>
        <w:t xml:space="preserve"> structure. If the value of </w:t>
      </w:r>
      <w:r>
        <w:rPr>
          <w:b/>
        </w:rPr>
        <w:t xml:space="preserve">tws </w:t>
      </w:r>
      <w:r>
        <w:t xml:space="preserve">is 4, then </w:t>
      </w:r>
      <w:r>
        <w:rPr>
          <w:b/>
        </w:rPr>
        <w:t>frtRefHeaderU.ref8</w:t>
      </w:r>
      <w:r>
        <w:t xml:space="preserve"> specifies the </w:t>
      </w:r>
      <w:hyperlink w:anchor="gt_c2c93fec-8d3e-45de-8010-c738cc1cea99">
        <w:r>
          <w:rPr>
            <w:rStyle w:val="HyperlinkGreen"/>
            <w:b/>
          </w:rPr>
          <w:t>range</w:t>
        </w:r>
      </w:hyperlink>
      <w:r>
        <w:t xml:space="preserve"> of cells associated with this record and </w:t>
      </w:r>
      <w:r>
        <w:rPr>
          <w:b/>
        </w:rPr>
        <w:t xml:space="preserve">frtRefHeaderU.grbitFrt.fFrtRef </w:t>
      </w:r>
      <w:r>
        <w:t xml:space="preserve">MUST be 1. If the value of </w:t>
      </w:r>
      <w:r>
        <w:rPr>
          <w:b/>
        </w:rPr>
        <w:t>tws</w:t>
      </w:r>
      <w:r>
        <w:t xml:space="preserve"> is not 4, then </w:t>
      </w:r>
      <w:r>
        <w:rPr>
          <w:b/>
        </w:rPr>
        <w:t xml:space="preserve">frtRefHeaderU.grbigFrt.fFrtRef </w:t>
      </w:r>
      <w:r>
        <w:t>MUST be zero.</w:t>
      </w:r>
    </w:p>
    <w:p w:rsidR="003070B7" w:rsidRDefault="003070B7" w:rsidP="003070B7">
      <w:pPr>
        <w:pStyle w:val="Definition-Field"/>
      </w:pPr>
      <w:r>
        <w:rPr>
          <w:b/>
        </w:rPr>
        <w:t xml:space="preserve">tws (1 byte): </w:t>
      </w:r>
      <w:r>
        <w:t>An unsigned integer that specifies the type of Web source that was published. It MUST be a value from the following table:</w:t>
      </w:r>
    </w:p>
    <w:tbl>
      <w:tblPr>
        <w:tblStyle w:val="Table-ShadedHeaderIndented"/>
        <w:tblW w:w="0" w:type="auto"/>
        <w:tblLook w:val="04A0" w:firstRow="1" w:lastRow="0" w:firstColumn="1" w:lastColumn="0" w:noHBand="0" w:noVBand="1"/>
      </w:tblPr>
      <w:tblGrid>
        <w:gridCol w:w="2448"/>
        <w:gridCol w:w="576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2448" w:type="dxa"/>
          </w:tcPr>
          <w:p w:rsidR="003070B7" w:rsidRDefault="003070B7" w:rsidP="0030562B">
            <w:pPr>
              <w:pStyle w:val="TableHeaderText"/>
              <w:keepNext w:val="0"/>
              <w:spacing w:before="0" w:after="0"/>
            </w:pPr>
            <w:r>
              <w:t>Value</w:t>
            </w:r>
          </w:p>
        </w:tc>
        <w:tc>
          <w:tcPr>
            <w:tcW w:w="5760" w:type="dxa"/>
          </w:tcPr>
          <w:p w:rsidR="003070B7" w:rsidRDefault="003070B7" w:rsidP="0030562B">
            <w:pPr>
              <w:pStyle w:val="TableHeaderText"/>
              <w:keepNext w:val="0"/>
              <w:spacing w:before="0" w:after="0"/>
            </w:pPr>
            <w:r>
              <w:t>Meaning</w:t>
            </w:r>
          </w:p>
        </w:tc>
      </w:tr>
      <w:tr w:rsidR="003070B7" w:rsidTr="0030562B">
        <w:tc>
          <w:tcPr>
            <w:tcW w:w="2448" w:type="dxa"/>
          </w:tcPr>
          <w:p w:rsidR="003070B7" w:rsidRDefault="003070B7" w:rsidP="0030562B">
            <w:pPr>
              <w:pStyle w:val="TableBodyText"/>
              <w:spacing w:before="0" w:after="0"/>
            </w:pPr>
            <w:r>
              <w:t>0xFF</w:t>
            </w:r>
          </w:p>
        </w:tc>
        <w:tc>
          <w:tcPr>
            <w:tcW w:w="5760" w:type="dxa"/>
          </w:tcPr>
          <w:p w:rsidR="003070B7" w:rsidRDefault="003070B7" w:rsidP="0030562B">
            <w:pPr>
              <w:pStyle w:val="TableBodyText"/>
              <w:spacing w:before="0" w:after="0"/>
            </w:pPr>
            <w:r>
              <w:t>The source is undefined.</w:t>
            </w:r>
          </w:p>
        </w:tc>
      </w:tr>
      <w:tr w:rsidR="003070B7" w:rsidTr="0030562B">
        <w:tc>
          <w:tcPr>
            <w:tcW w:w="2448" w:type="dxa"/>
          </w:tcPr>
          <w:p w:rsidR="003070B7" w:rsidRDefault="003070B7" w:rsidP="0030562B">
            <w:pPr>
              <w:pStyle w:val="TableBodyText"/>
              <w:spacing w:before="0" w:after="0"/>
            </w:pPr>
            <w:r>
              <w:t>0x00</w:t>
            </w:r>
          </w:p>
        </w:tc>
        <w:tc>
          <w:tcPr>
            <w:tcW w:w="5760" w:type="dxa"/>
          </w:tcPr>
          <w:p w:rsidR="003070B7" w:rsidRDefault="003070B7" w:rsidP="0030562B">
            <w:pPr>
              <w:pStyle w:val="TableBodyText"/>
              <w:spacing w:before="0" w:after="0"/>
            </w:pPr>
            <w:hyperlink w:anchor="gt_343c4660-90e1-4d86-b9cc-5007075d9dfe">
              <w:r>
                <w:rPr>
                  <w:rStyle w:val="HyperlinkGreen"/>
                  <w:b/>
                </w:rPr>
                <w:t>Workbook</w:t>
              </w:r>
            </w:hyperlink>
          </w:p>
        </w:tc>
      </w:tr>
      <w:tr w:rsidR="003070B7" w:rsidTr="0030562B">
        <w:tc>
          <w:tcPr>
            <w:tcW w:w="2448" w:type="dxa"/>
          </w:tcPr>
          <w:p w:rsidR="003070B7" w:rsidRDefault="003070B7" w:rsidP="0030562B">
            <w:pPr>
              <w:pStyle w:val="TableBodyText"/>
              <w:spacing w:before="0" w:after="0"/>
            </w:pPr>
            <w:r>
              <w:t>0x01</w:t>
            </w:r>
          </w:p>
        </w:tc>
        <w:tc>
          <w:tcPr>
            <w:tcW w:w="5760" w:type="dxa"/>
          </w:tcPr>
          <w:p w:rsidR="003070B7" w:rsidRDefault="003070B7" w:rsidP="0030562B">
            <w:pPr>
              <w:pStyle w:val="TableBodyText"/>
              <w:spacing w:before="0" w:after="0"/>
            </w:pPr>
            <w:r>
              <w:t xml:space="preserve">Entire </w:t>
            </w:r>
            <w:hyperlink w:anchor="gt_0b356926-f9cb-4dc2-a859-71441d62503d">
              <w:r>
                <w:rPr>
                  <w:rStyle w:val="HyperlinkGreen"/>
                  <w:b/>
                </w:rPr>
                <w:t>sheet</w:t>
              </w:r>
            </w:hyperlink>
            <w:r>
              <w:t xml:space="preserve"> </w:t>
            </w:r>
          </w:p>
        </w:tc>
      </w:tr>
      <w:tr w:rsidR="003070B7" w:rsidTr="0030562B">
        <w:tc>
          <w:tcPr>
            <w:tcW w:w="2448" w:type="dxa"/>
          </w:tcPr>
          <w:p w:rsidR="003070B7" w:rsidRDefault="003070B7" w:rsidP="0030562B">
            <w:pPr>
              <w:pStyle w:val="TableBodyText"/>
              <w:spacing w:before="0" w:after="0"/>
            </w:pPr>
            <w:r>
              <w:t>0x02</w:t>
            </w:r>
          </w:p>
        </w:tc>
        <w:tc>
          <w:tcPr>
            <w:tcW w:w="5760" w:type="dxa"/>
          </w:tcPr>
          <w:p w:rsidR="003070B7" w:rsidRDefault="003070B7" w:rsidP="0030562B">
            <w:pPr>
              <w:pStyle w:val="TableBodyText"/>
              <w:spacing w:before="0" w:after="0"/>
            </w:pPr>
            <w:hyperlink w:anchor="gt_5832abeb-7b03-49db-8cf0-512745131ff5">
              <w:r>
                <w:rPr>
                  <w:rStyle w:val="HyperlinkGreen"/>
                  <w:b/>
                </w:rPr>
                <w:t>Print area</w:t>
              </w:r>
            </w:hyperlink>
          </w:p>
        </w:tc>
      </w:tr>
      <w:tr w:rsidR="003070B7" w:rsidTr="0030562B">
        <w:tc>
          <w:tcPr>
            <w:tcW w:w="2448" w:type="dxa"/>
          </w:tcPr>
          <w:p w:rsidR="003070B7" w:rsidRDefault="003070B7" w:rsidP="0030562B">
            <w:pPr>
              <w:pStyle w:val="TableBodyText"/>
              <w:spacing w:before="0" w:after="0"/>
            </w:pPr>
            <w:r>
              <w:t>0x03</w:t>
            </w:r>
          </w:p>
        </w:tc>
        <w:tc>
          <w:tcPr>
            <w:tcW w:w="5760" w:type="dxa"/>
          </w:tcPr>
          <w:p w:rsidR="003070B7" w:rsidRDefault="003070B7" w:rsidP="0030562B">
            <w:pPr>
              <w:pStyle w:val="TableBodyText"/>
              <w:spacing w:before="0" w:after="0"/>
            </w:pPr>
            <w:hyperlink w:anchor="gt_aa1cb4ce-f545-4fe2-b44c-5d393d833c35">
              <w:r>
                <w:rPr>
                  <w:rStyle w:val="HyperlinkGreen"/>
                  <w:b/>
                </w:rPr>
                <w:t>AutoFilter</w:t>
              </w:r>
            </w:hyperlink>
            <w:r>
              <w:t xml:space="preserve"> range</w:t>
            </w:r>
          </w:p>
        </w:tc>
      </w:tr>
      <w:tr w:rsidR="003070B7" w:rsidTr="0030562B">
        <w:tc>
          <w:tcPr>
            <w:tcW w:w="2448" w:type="dxa"/>
          </w:tcPr>
          <w:p w:rsidR="003070B7" w:rsidRDefault="003070B7" w:rsidP="0030562B">
            <w:pPr>
              <w:pStyle w:val="TableBodyText"/>
              <w:spacing w:before="0" w:after="0"/>
            </w:pPr>
            <w:r>
              <w:t>0x04</w:t>
            </w:r>
          </w:p>
        </w:tc>
        <w:tc>
          <w:tcPr>
            <w:tcW w:w="5760" w:type="dxa"/>
          </w:tcPr>
          <w:p w:rsidR="003070B7" w:rsidRDefault="003070B7" w:rsidP="0030562B">
            <w:pPr>
              <w:pStyle w:val="TableBodyText"/>
              <w:spacing w:before="0" w:after="0"/>
            </w:pPr>
            <w:r>
              <w:t>Range of cells</w:t>
            </w:r>
          </w:p>
        </w:tc>
      </w:tr>
      <w:tr w:rsidR="003070B7" w:rsidTr="0030562B">
        <w:tc>
          <w:tcPr>
            <w:tcW w:w="2448" w:type="dxa"/>
          </w:tcPr>
          <w:p w:rsidR="003070B7" w:rsidRDefault="003070B7" w:rsidP="0030562B">
            <w:pPr>
              <w:pStyle w:val="TableBodyText"/>
              <w:spacing w:before="0" w:after="0"/>
            </w:pPr>
            <w:r>
              <w:t>0x05</w:t>
            </w:r>
          </w:p>
        </w:tc>
        <w:tc>
          <w:tcPr>
            <w:tcW w:w="5760" w:type="dxa"/>
          </w:tcPr>
          <w:p w:rsidR="003070B7" w:rsidRDefault="003070B7" w:rsidP="0030562B">
            <w:pPr>
              <w:pStyle w:val="TableBodyText"/>
              <w:spacing w:before="0" w:after="0"/>
            </w:pPr>
            <w:r>
              <w:t xml:space="preserve">Chart </w:t>
            </w:r>
          </w:p>
        </w:tc>
      </w:tr>
      <w:tr w:rsidR="003070B7" w:rsidTr="0030562B">
        <w:tc>
          <w:tcPr>
            <w:tcW w:w="2448" w:type="dxa"/>
          </w:tcPr>
          <w:p w:rsidR="003070B7" w:rsidRDefault="003070B7" w:rsidP="0030562B">
            <w:pPr>
              <w:pStyle w:val="TableBodyText"/>
              <w:spacing w:before="0" w:after="0"/>
            </w:pPr>
            <w:r>
              <w:t>0x06</w:t>
            </w:r>
          </w:p>
        </w:tc>
        <w:tc>
          <w:tcPr>
            <w:tcW w:w="5760" w:type="dxa"/>
          </w:tcPr>
          <w:p w:rsidR="003070B7" w:rsidRDefault="003070B7" w:rsidP="0030562B">
            <w:pPr>
              <w:pStyle w:val="TableBodyText"/>
              <w:spacing w:before="0" w:after="0"/>
            </w:pPr>
            <w:hyperlink w:anchor="Section_a5f57198f2af40b2ba07e4b1836d73f3" w:history="1">
              <w:r>
                <w:rPr>
                  <w:rStyle w:val="af5"/>
                </w:rPr>
                <w:t>PivotTable</w:t>
              </w:r>
            </w:hyperlink>
            <w:r>
              <w:t xml:space="preserve"> report</w:t>
            </w:r>
          </w:p>
        </w:tc>
      </w:tr>
      <w:tr w:rsidR="003070B7" w:rsidTr="0030562B">
        <w:tc>
          <w:tcPr>
            <w:tcW w:w="2448" w:type="dxa"/>
          </w:tcPr>
          <w:p w:rsidR="003070B7" w:rsidRDefault="003070B7" w:rsidP="0030562B">
            <w:pPr>
              <w:pStyle w:val="TableBodyText"/>
              <w:spacing w:before="0" w:after="0"/>
            </w:pPr>
            <w:r>
              <w:t>0x07</w:t>
            </w:r>
          </w:p>
        </w:tc>
        <w:tc>
          <w:tcPr>
            <w:tcW w:w="5760" w:type="dxa"/>
          </w:tcPr>
          <w:p w:rsidR="003070B7" w:rsidRDefault="003070B7" w:rsidP="0030562B">
            <w:pPr>
              <w:pStyle w:val="TableBodyText"/>
              <w:spacing w:before="0" w:after="0"/>
            </w:pPr>
            <w:hyperlink w:anchor="gt_ceb1ea2c-7b55-4a25-a7f0-79b1c1011289">
              <w:r>
                <w:rPr>
                  <w:rStyle w:val="HyperlinkGreen"/>
                  <w:b/>
                </w:rPr>
                <w:t>Query table</w:t>
              </w:r>
            </w:hyperlink>
            <w:r>
              <w:t xml:space="preserve"> (</w:t>
            </w:r>
            <w:hyperlink w:anchor="gt_6eba82a0-dd74-46f6-90cc-3cf1b298d69e">
              <w:r>
                <w:rPr>
                  <w:rStyle w:val="HyperlinkGreen"/>
                  <w:b/>
                </w:rPr>
                <w:t>external data</w:t>
              </w:r>
            </w:hyperlink>
            <w:r>
              <w:t xml:space="preserve"> range)</w:t>
            </w:r>
          </w:p>
        </w:tc>
      </w:tr>
      <w:tr w:rsidR="003070B7" w:rsidTr="0030562B">
        <w:tc>
          <w:tcPr>
            <w:tcW w:w="2448" w:type="dxa"/>
          </w:tcPr>
          <w:p w:rsidR="003070B7" w:rsidRDefault="003070B7" w:rsidP="0030562B">
            <w:pPr>
              <w:pStyle w:val="TableBodyText"/>
              <w:spacing w:before="0" w:after="0"/>
            </w:pPr>
            <w:r>
              <w:t>0x08</w:t>
            </w:r>
          </w:p>
        </w:tc>
        <w:tc>
          <w:tcPr>
            <w:tcW w:w="5760" w:type="dxa"/>
          </w:tcPr>
          <w:p w:rsidR="003070B7" w:rsidRDefault="003070B7" w:rsidP="0030562B">
            <w:pPr>
              <w:pStyle w:val="TableBodyText"/>
              <w:spacing w:before="0" w:after="0"/>
            </w:pPr>
            <w:hyperlink w:anchor="gt_042582ea-4050-4e5c-a2df-ae39706a19b6">
              <w:r>
                <w:rPr>
                  <w:rStyle w:val="HyperlinkGreen"/>
                  <w:b/>
                </w:rPr>
                <w:t>Named range</w:t>
              </w:r>
            </w:hyperlink>
            <w:r>
              <w:t xml:space="preserve"> </w:t>
            </w:r>
          </w:p>
        </w:tc>
      </w:tr>
    </w:tbl>
    <w:p w:rsidR="003070B7" w:rsidRDefault="003070B7" w:rsidP="003070B7"/>
    <w:p w:rsidR="003070B7" w:rsidRDefault="003070B7" w:rsidP="003070B7">
      <w:pPr>
        <w:pStyle w:val="Definition-Field"/>
      </w:pPr>
      <w:r>
        <w:rPr>
          <w:b/>
        </w:rPr>
        <w:t xml:space="preserve">twd (1 byte): </w:t>
      </w:r>
      <w:r>
        <w:t>An unsigned integer that specifies the type of Web page created and whether the item is static or interactive. It MUST be a value from the following table:</w:t>
      </w:r>
    </w:p>
    <w:tbl>
      <w:tblPr>
        <w:tblStyle w:val="Table-ShadedHeaderIndented"/>
        <w:tblW w:w="0" w:type="auto"/>
        <w:tblLook w:val="04A0" w:firstRow="1" w:lastRow="0" w:firstColumn="1" w:lastColumn="0" w:noHBand="0" w:noVBand="1"/>
      </w:tblPr>
      <w:tblGrid>
        <w:gridCol w:w="2448"/>
        <w:gridCol w:w="640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2448" w:type="dxa"/>
          </w:tcPr>
          <w:p w:rsidR="003070B7" w:rsidRDefault="003070B7" w:rsidP="0030562B">
            <w:pPr>
              <w:pStyle w:val="TableHeaderText"/>
              <w:keepNext w:val="0"/>
              <w:spacing w:before="0" w:after="0"/>
            </w:pPr>
            <w:r>
              <w:t>Value</w:t>
            </w:r>
          </w:p>
        </w:tc>
        <w:tc>
          <w:tcPr>
            <w:tcW w:w="6408" w:type="dxa"/>
          </w:tcPr>
          <w:p w:rsidR="003070B7" w:rsidRDefault="003070B7" w:rsidP="0030562B">
            <w:pPr>
              <w:pStyle w:val="TableHeaderText"/>
              <w:keepNext w:val="0"/>
              <w:spacing w:before="0" w:after="0"/>
            </w:pPr>
            <w:r>
              <w:t>Meaning</w:t>
            </w:r>
          </w:p>
        </w:tc>
      </w:tr>
      <w:tr w:rsidR="003070B7" w:rsidTr="0030562B">
        <w:tc>
          <w:tcPr>
            <w:tcW w:w="2448" w:type="dxa"/>
          </w:tcPr>
          <w:p w:rsidR="003070B7" w:rsidRDefault="003070B7" w:rsidP="0030562B">
            <w:pPr>
              <w:pStyle w:val="TableBodyText"/>
              <w:spacing w:before="0" w:after="0"/>
            </w:pPr>
            <w:r>
              <w:t>0x00</w:t>
            </w:r>
          </w:p>
        </w:tc>
        <w:tc>
          <w:tcPr>
            <w:tcW w:w="6408" w:type="dxa"/>
          </w:tcPr>
          <w:p w:rsidR="003070B7" w:rsidRDefault="003070B7" w:rsidP="0030562B">
            <w:pPr>
              <w:pStyle w:val="TableBodyText"/>
              <w:spacing w:before="0" w:after="0"/>
            </w:pPr>
            <w:r>
              <w:t>Non-interactive page, only for viewing</w:t>
            </w:r>
          </w:p>
        </w:tc>
      </w:tr>
      <w:tr w:rsidR="003070B7" w:rsidTr="0030562B">
        <w:tc>
          <w:tcPr>
            <w:tcW w:w="2448" w:type="dxa"/>
          </w:tcPr>
          <w:p w:rsidR="003070B7" w:rsidRDefault="003070B7" w:rsidP="0030562B">
            <w:pPr>
              <w:pStyle w:val="TableBodyText"/>
              <w:spacing w:before="0" w:after="0"/>
            </w:pPr>
            <w:r>
              <w:t>0x01</w:t>
            </w:r>
          </w:p>
        </w:tc>
        <w:tc>
          <w:tcPr>
            <w:tcW w:w="6408" w:type="dxa"/>
          </w:tcPr>
          <w:p w:rsidR="003070B7" w:rsidRDefault="003070B7" w:rsidP="0030562B">
            <w:pPr>
              <w:pStyle w:val="TableBodyText"/>
              <w:spacing w:before="0" w:after="0"/>
            </w:pPr>
            <w:r>
              <w:t>Uses workbook functionality</w:t>
            </w:r>
          </w:p>
        </w:tc>
      </w:tr>
      <w:tr w:rsidR="003070B7" w:rsidTr="0030562B">
        <w:tc>
          <w:tcPr>
            <w:tcW w:w="2448" w:type="dxa"/>
          </w:tcPr>
          <w:p w:rsidR="003070B7" w:rsidRDefault="003070B7" w:rsidP="0030562B">
            <w:pPr>
              <w:pStyle w:val="TableBodyText"/>
              <w:spacing w:before="0" w:after="0"/>
            </w:pPr>
            <w:r>
              <w:t>0x02</w:t>
            </w:r>
          </w:p>
        </w:tc>
        <w:tc>
          <w:tcPr>
            <w:tcW w:w="6408" w:type="dxa"/>
          </w:tcPr>
          <w:p w:rsidR="003070B7" w:rsidRDefault="003070B7" w:rsidP="0030562B">
            <w:pPr>
              <w:pStyle w:val="TableBodyText"/>
              <w:spacing w:before="0" w:after="0"/>
            </w:pPr>
            <w:r>
              <w:t>Uses PivotTable functionality</w:t>
            </w:r>
          </w:p>
        </w:tc>
      </w:tr>
      <w:tr w:rsidR="003070B7" w:rsidTr="0030562B">
        <w:tc>
          <w:tcPr>
            <w:tcW w:w="2448" w:type="dxa"/>
          </w:tcPr>
          <w:p w:rsidR="003070B7" w:rsidRDefault="003070B7" w:rsidP="0030562B">
            <w:pPr>
              <w:pStyle w:val="TableBodyText"/>
              <w:spacing w:before="0" w:after="0"/>
            </w:pPr>
            <w:r>
              <w:t>0x03</w:t>
            </w:r>
          </w:p>
        </w:tc>
        <w:tc>
          <w:tcPr>
            <w:tcW w:w="6408" w:type="dxa"/>
          </w:tcPr>
          <w:p w:rsidR="003070B7" w:rsidRDefault="003070B7" w:rsidP="0030562B">
            <w:pPr>
              <w:pStyle w:val="TableBodyText"/>
              <w:spacing w:before="0" w:after="0"/>
            </w:pPr>
            <w:r>
              <w:t>Uses chart functionality</w:t>
            </w:r>
          </w:p>
        </w:tc>
      </w:tr>
    </w:tbl>
    <w:p w:rsidR="003070B7" w:rsidRDefault="003070B7" w:rsidP="003070B7"/>
    <w:p w:rsidR="003070B7" w:rsidRDefault="003070B7" w:rsidP="003070B7">
      <w:pPr>
        <w:pStyle w:val="Definition-Field"/>
      </w:pPr>
      <w:r>
        <w:rPr>
          <w:b/>
        </w:rPr>
        <w:t xml:space="preserve">A - unused1 (1 bit): </w:t>
      </w:r>
      <w:r>
        <w:t>Undefined and MUST be ignored.</w:t>
      </w:r>
    </w:p>
    <w:p w:rsidR="003070B7" w:rsidRDefault="003070B7" w:rsidP="003070B7">
      <w:pPr>
        <w:pStyle w:val="Definition-Field"/>
      </w:pPr>
      <w:r>
        <w:rPr>
          <w:b/>
        </w:rPr>
        <w:t xml:space="preserve">B - fAutoRepublish (1 bit): </w:t>
      </w:r>
      <w:r>
        <w:t xml:space="preserve"> This bit specifies whether to republish the Web page when it is saved.</w:t>
      </w:r>
    </w:p>
    <w:p w:rsidR="003070B7" w:rsidRDefault="003070B7" w:rsidP="003070B7">
      <w:pPr>
        <w:pStyle w:val="Definition-Field"/>
      </w:pPr>
      <w:r>
        <w:rPr>
          <w:b/>
        </w:rPr>
        <w:t xml:space="preserve">C - reserved1 (1 bit): </w:t>
      </w:r>
      <w:r>
        <w:t>MUST be zero and MUST be ignored.</w:t>
      </w:r>
    </w:p>
    <w:p w:rsidR="003070B7" w:rsidRDefault="003070B7" w:rsidP="003070B7">
      <w:pPr>
        <w:pStyle w:val="Definition-Field"/>
      </w:pPr>
      <w:r>
        <w:rPr>
          <w:b/>
        </w:rPr>
        <w:t xml:space="preserve">D - fMhtml (1 bit): </w:t>
      </w:r>
      <w:r>
        <w:t xml:space="preserve"> This bit specifies whether the file is published as a single Web page or as a Web page with references to other files.</w:t>
      </w:r>
    </w:p>
    <w:p w:rsidR="003070B7" w:rsidRDefault="003070B7" w:rsidP="003070B7">
      <w:pPr>
        <w:pStyle w:val="Definition-Field"/>
      </w:pPr>
      <w:r>
        <w:rPr>
          <w:b/>
        </w:rPr>
        <w:t xml:space="preserve">reserved2 (12 bits): </w:t>
      </w:r>
      <w:r>
        <w:t>MUST be zero and MUST be ignored.</w:t>
      </w:r>
    </w:p>
    <w:p w:rsidR="003070B7" w:rsidRDefault="003070B7" w:rsidP="003070B7">
      <w:pPr>
        <w:pStyle w:val="Definition-Field"/>
      </w:pPr>
      <w:r>
        <w:rPr>
          <w:b/>
        </w:rPr>
        <w:t xml:space="preserve">reserved3 (2 bytes): </w:t>
      </w:r>
      <w:r>
        <w:t>MUST be zero and MUST be ignored.</w:t>
      </w:r>
    </w:p>
    <w:p w:rsidR="003070B7" w:rsidRDefault="003070B7" w:rsidP="003070B7">
      <w:pPr>
        <w:pStyle w:val="Definition-Field"/>
      </w:pPr>
      <w:r>
        <w:rPr>
          <w:b/>
        </w:rPr>
        <w:t xml:space="preserve">unused2 (2 bytes): </w:t>
      </w:r>
      <w:r>
        <w:t>Undefined and MUST be ignored.</w:t>
      </w:r>
    </w:p>
    <w:p w:rsidR="003070B7" w:rsidRDefault="003070B7" w:rsidP="003070B7">
      <w:pPr>
        <w:pStyle w:val="Definition-Field"/>
      </w:pPr>
      <w:r>
        <w:rPr>
          <w:b/>
        </w:rPr>
        <w:t xml:space="preserve">nStyleId (4 bytes): </w:t>
      </w:r>
      <w:r>
        <w:t xml:space="preserve"> An unsigned integer that specifies the unique identifier for this published content.</w:t>
      </w:r>
    </w:p>
    <w:p w:rsidR="003070B7" w:rsidRDefault="003070B7" w:rsidP="003070B7">
      <w:pPr>
        <w:pStyle w:val="Definition-Field"/>
      </w:pPr>
      <w:r>
        <w:rPr>
          <w:b/>
        </w:rPr>
        <w:t xml:space="preserve">cb (4 bytes): </w:t>
      </w:r>
      <w:r>
        <w:t>An unsigned integer that specifies the size of the data that follows in this record according to the following formula:</w:t>
      </w:r>
    </w:p>
    <w:p w:rsidR="003070B7" w:rsidRDefault="003070B7" w:rsidP="003070B7">
      <w:pPr>
        <w:pStyle w:val="Definition-Field2"/>
      </w:pPr>
      <w:r>
        <w:t xml:space="preserve">size of </w:t>
      </w:r>
      <w:r>
        <w:rPr>
          <w:b/>
        </w:rPr>
        <w:t>srcName</w:t>
      </w:r>
      <w:r>
        <w:t xml:space="preserve"> + size of </w:t>
      </w:r>
      <w:r>
        <w:rPr>
          <w:b/>
        </w:rPr>
        <w:t>stFileDest</w:t>
      </w:r>
      <w:r>
        <w:t xml:space="preserve"> + size of </w:t>
      </w:r>
      <w:r>
        <w:rPr>
          <w:b/>
        </w:rPr>
        <w:t>stDivId</w:t>
      </w:r>
      <w:r>
        <w:t xml:space="preserve"> + size of </w:t>
      </w:r>
      <w:r>
        <w:rPr>
          <w:b/>
        </w:rPr>
        <w:t>stTitle</w:t>
      </w:r>
      <w:r>
        <w:t xml:space="preserve"> + size of </w:t>
      </w:r>
      <w:r>
        <w:rPr>
          <w:b/>
        </w:rPr>
        <w:t>crtID</w:t>
      </w:r>
      <w:r>
        <w:t xml:space="preserve"> + size of </w:t>
      </w:r>
      <w:r>
        <w:rPr>
          <w:b/>
        </w:rPr>
        <w:t>frtRGB</w:t>
      </w:r>
      <w:r>
        <w:t xml:space="preserve"> + size of </w:t>
      </w:r>
      <w:r>
        <w:rPr>
          <w:b/>
        </w:rPr>
        <w:t>unused3</w:t>
      </w:r>
    </w:p>
    <w:p w:rsidR="003070B7" w:rsidRDefault="003070B7" w:rsidP="003070B7">
      <w:pPr>
        <w:pStyle w:val="Definition-Field"/>
      </w:pPr>
      <w:r>
        <w:t xml:space="preserve"> The value MUST be greater than 0.</w:t>
      </w:r>
    </w:p>
    <w:p w:rsidR="003070B7" w:rsidRDefault="003070B7" w:rsidP="003070B7">
      <w:pPr>
        <w:pStyle w:val="Definition-Field"/>
      </w:pPr>
      <w:r>
        <w:rPr>
          <w:b/>
        </w:rPr>
        <w:t xml:space="preserve">srcName (variable): </w:t>
      </w:r>
      <w:r>
        <w:t xml:space="preserve">A </w:t>
      </w:r>
      <w:hyperlink w:anchor="Section_fbba252fa2c64cd5bacccec3062eb45a" w:history="1">
        <w:r>
          <w:rPr>
            <w:rStyle w:val="af5"/>
          </w:rPr>
          <w:t>WebPubString</w:t>
        </w:r>
      </w:hyperlink>
      <w:r>
        <w:t xml:space="preserve"> structure that specifies the named range to be published.  The field MUST exist if and only if the value of </w:t>
      </w:r>
      <w:r>
        <w:rPr>
          <w:b/>
        </w:rPr>
        <w:t>tws</w:t>
      </w:r>
      <w:r>
        <w:t xml:space="preserve"> is greater than 4. The character count in the string MUST be less than or equal to 255.</w:t>
      </w:r>
    </w:p>
    <w:p w:rsidR="003070B7" w:rsidRDefault="003070B7" w:rsidP="003070B7">
      <w:pPr>
        <w:pStyle w:val="Definition-Field"/>
      </w:pPr>
      <w:r>
        <w:rPr>
          <w:b/>
        </w:rPr>
        <w:t xml:space="preserve">stFileDest (variable): </w:t>
      </w:r>
      <w:r>
        <w:t xml:space="preserve">A WebPubString structure that specifies the </w:t>
      </w:r>
      <w:hyperlink w:anchor="gt_433a4fb7-ef84-46b0-ab65-905f5e3a80b1">
        <w:r>
          <w:rPr>
            <w:rStyle w:val="HyperlinkGreen"/>
            <w:b/>
          </w:rPr>
          <w:t>URL</w:t>
        </w:r>
      </w:hyperlink>
      <w:r>
        <w:t xml:space="preserve"> or the path to the location of the published page. The character count in the string MUST be less than or equal to 255.</w:t>
      </w:r>
    </w:p>
    <w:p w:rsidR="003070B7" w:rsidRDefault="003070B7" w:rsidP="003070B7">
      <w:pPr>
        <w:pStyle w:val="Definition-Field"/>
      </w:pPr>
      <w:r>
        <w:rPr>
          <w:b/>
        </w:rPr>
        <w:t xml:space="preserve">stDivId (variable): </w:t>
      </w:r>
      <w:r>
        <w:t xml:space="preserve"> A WebPubString structure that specifies the destination bookmark of the published page. The character count in the string MUST be less than or equal to 255.</w:t>
      </w:r>
    </w:p>
    <w:p w:rsidR="003070B7" w:rsidRDefault="003070B7" w:rsidP="003070B7">
      <w:pPr>
        <w:pStyle w:val="Definition-Field"/>
      </w:pPr>
      <w:r>
        <w:rPr>
          <w:b/>
        </w:rPr>
        <w:t xml:space="preserve">stTitle (variable): </w:t>
      </w:r>
      <w:r>
        <w:t xml:space="preserve">A WebPubString structure that specifies the title of the </w:t>
      </w:r>
      <w:hyperlink w:anchor="gt_14dfffe3-13a6-4c5f-b1d8-22e1e241634f">
        <w:r>
          <w:rPr>
            <w:rStyle w:val="HyperlinkGreen"/>
            <w:b/>
          </w:rPr>
          <w:t>published item</w:t>
        </w:r>
      </w:hyperlink>
      <w:r>
        <w:t xml:space="preserve">. </w:t>
      </w:r>
    </w:p>
    <w:p w:rsidR="003070B7" w:rsidRDefault="003070B7" w:rsidP="003070B7">
      <w:pPr>
        <w:pStyle w:val="Definition-Field"/>
      </w:pPr>
      <w:r>
        <w:rPr>
          <w:b/>
        </w:rPr>
        <w:t xml:space="preserve">crtID (4 bytes): </w:t>
      </w:r>
      <w:r>
        <w:t xml:space="preserve"> An MSOSPID structure, as specified in </w:t>
      </w:r>
      <w:hyperlink r:id="rId94" w:anchor="Section_8560795e77594745838ff7f2ef2f1872">
        <w:r>
          <w:rPr>
            <w:rStyle w:val="af5"/>
          </w:rPr>
          <w:t>[MS-ODRAW]</w:t>
        </w:r>
      </w:hyperlink>
      <w:r>
        <w:t xml:space="preserve">, that specifies the published chart object. This field MUST exist if and only if </w:t>
      </w:r>
      <w:r>
        <w:rPr>
          <w:b/>
        </w:rPr>
        <w:t>tws</w:t>
      </w:r>
      <w:r>
        <w:t xml:space="preserve"> equals 5.</w:t>
      </w:r>
    </w:p>
    <w:p w:rsidR="003070B7" w:rsidRDefault="003070B7" w:rsidP="003070B7">
      <w:pPr>
        <w:pStyle w:val="Definition-Field"/>
      </w:pPr>
      <w:r>
        <w:rPr>
          <w:b/>
        </w:rPr>
        <w:t xml:space="preserve">frtRgb (variable): </w:t>
      </w:r>
      <w:r>
        <w:t>A binary stream that specifies the bytes reserved for future use. The size of this field in bytes is calculated according to the following formula:</w:t>
      </w:r>
    </w:p>
    <w:p w:rsidR="003070B7" w:rsidRDefault="003070B7" w:rsidP="003070B7">
      <w:pPr>
        <w:pStyle w:val="Definition-Field2"/>
      </w:pPr>
      <w:r>
        <w:t xml:space="preserve">size of this record – 30 – size of </w:t>
      </w:r>
      <w:r>
        <w:rPr>
          <w:b/>
        </w:rPr>
        <w:t>srcName</w:t>
      </w:r>
      <w:r>
        <w:t xml:space="preserve"> – size of </w:t>
      </w:r>
      <w:r>
        <w:rPr>
          <w:b/>
        </w:rPr>
        <w:t>stFileDest</w:t>
      </w:r>
      <w:r>
        <w:t xml:space="preserve"> – size of </w:t>
      </w:r>
      <w:r>
        <w:rPr>
          <w:b/>
        </w:rPr>
        <w:t>stDivId</w:t>
      </w:r>
      <w:r>
        <w:t xml:space="preserve"> – size of </w:t>
      </w:r>
      <w:r>
        <w:rPr>
          <w:b/>
        </w:rPr>
        <w:t>stTitle</w:t>
      </w:r>
      <w:r>
        <w:t xml:space="preserve"> – size of </w:t>
      </w:r>
      <w:r>
        <w:rPr>
          <w:b/>
        </w:rPr>
        <w:t>crtID</w:t>
      </w:r>
      <w:bookmarkStart w:id="1483" w:name="Appendix_A_Target_143"/>
      <w:r>
        <w:fldChar w:fldCharType="begin"/>
      </w:r>
      <w:r>
        <w:instrText xml:space="preserve"> HYPERLINK \l "Appendix_A_143" \o "Product behavior note 143" \h </w:instrText>
      </w:r>
      <w:r>
        <w:fldChar w:fldCharType="separate"/>
      </w:r>
      <w:r>
        <w:rPr>
          <w:rStyle w:val="af5"/>
          <w:b/>
        </w:rPr>
        <w:t>&lt;143&gt;</w:t>
      </w:r>
      <w:r>
        <w:rPr>
          <w:rStyle w:val="af5"/>
          <w:b/>
        </w:rPr>
        <w:fldChar w:fldCharType="end"/>
      </w:r>
      <w:bookmarkEnd w:id="1483"/>
    </w:p>
    <w:p w:rsidR="003070B7" w:rsidRDefault="003070B7" w:rsidP="003070B7">
      <w:pPr>
        <w:pStyle w:val="Definition-Field"/>
      </w:pPr>
      <w:r>
        <w:rPr>
          <w:b/>
        </w:rPr>
        <w:t xml:space="preserve">unused3 (2 bytes): </w:t>
      </w:r>
      <w:r>
        <w:t xml:space="preserve"> Undefined and MUST be ignored.</w:t>
      </w:r>
    </w:p>
    <w:p w:rsidR="003070B7" w:rsidRDefault="003070B7" w:rsidP="003070B7">
      <w:pPr>
        <w:pStyle w:val="31"/>
        <w:numPr>
          <w:ilvl w:val="0"/>
          <w:numId w:val="0"/>
        </w:numPr>
        <w:tabs>
          <w:tab w:val="left" w:pos="720"/>
        </w:tabs>
        <w:ind w:left="720" w:hanging="720"/>
      </w:pPr>
      <w:bookmarkStart w:id="1484" w:name="Section_5e7b06630af04ff583fbb3c42a7ed54f"/>
      <w:bookmarkStart w:id="1485" w:name="Window1"/>
      <w:bookmarkStart w:id="1486" w:name="_Toc500759606"/>
      <w:r>
        <w:t>2.4.345</w:t>
      </w:r>
      <w:r>
        <w:tab/>
        <w:t>Window1</w:t>
      </w:r>
      <w:bookmarkEnd w:id="1484"/>
      <w:bookmarkEnd w:id="1485"/>
      <w:bookmarkEnd w:id="1486"/>
      <w:r>
        <w:fldChar w:fldCharType="begin"/>
      </w:r>
      <w:r>
        <w:instrText xml:space="preserve"> XE "Records:Window1" </w:instrText>
      </w:r>
      <w:r>
        <w:fldChar w:fldCharType="end"/>
      </w:r>
      <w:r>
        <w:fldChar w:fldCharType="begin"/>
      </w:r>
      <w:r>
        <w:instrText xml:space="preserve"> XE "Window1" </w:instrText>
      </w:r>
      <w:r>
        <w:fldChar w:fldCharType="end"/>
      </w:r>
      <w:r>
        <w:fldChar w:fldCharType="begin"/>
      </w:r>
      <w:r>
        <w:instrText xml:space="preserve"> XE "Details:Window1 record" </w:instrText>
      </w:r>
      <w:r>
        <w:fldChar w:fldCharType="end"/>
      </w:r>
    </w:p>
    <w:p w:rsidR="003070B7" w:rsidRDefault="003070B7" w:rsidP="003070B7">
      <w:r>
        <w:t xml:space="preserve">The </w:t>
      </w:r>
      <w:r>
        <w:rPr>
          <w:b/>
        </w:rPr>
        <w:t>Window1</w:t>
      </w:r>
      <w:r>
        <w:t xml:space="preserve"> record specifies attributes of a window used to display a </w:t>
      </w:r>
      <w:hyperlink w:anchor="gt_0b356926-f9cb-4dc2-a859-71441d62503d">
        <w:r>
          <w:rPr>
            <w:rStyle w:val="HyperlinkGreen"/>
            <w:b/>
          </w:rPr>
          <w:t>sheet</w:t>
        </w:r>
      </w:hyperlink>
      <w:r>
        <w:t xml:space="preserve"> (called "the window" within this record definition).  For each Window1 record in the Globals Substream there MUST be an associated </w:t>
      </w:r>
      <w:hyperlink w:anchor="Section_80576ec8e7f04c9990a7d850587bc97b" w:history="1">
        <w:r>
          <w:rPr>
            <w:rStyle w:val="af5"/>
          </w:rPr>
          <w:t>Window2</w:t>
        </w:r>
      </w:hyperlink>
      <w:r>
        <w:t xml:space="preserve"> record in each </w:t>
      </w:r>
      <w:hyperlink w:anchor="Section_732ff614d939416bb7c76d983471ff11" w:history="1">
        <w:r>
          <w:rPr>
            <w:rStyle w:val="af5"/>
          </w:rPr>
          <w:t>chart sheet</w:t>
        </w:r>
      </w:hyperlink>
      <w:r>
        <w:t xml:space="preserve">, </w:t>
      </w:r>
      <w:hyperlink w:anchor="Section_f41c06f2905749a18c3fa4a4d211fc56" w:history="1">
        <w:r>
          <w:rPr>
            <w:rStyle w:val="af5"/>
          </w:rPr>
          <w:t>worksheet</w:t>
        </w:r>
      </w:hyperlink>
      <w:r>
        <w:t xml:space="preserve">, </w:t>
      </w:r>
      <w:hyperlink w:anchor="Section_0dddd943f77a4fc2bf92868acb4587f7" w:history="1">
        <w:r>
          <w:rPr>
            <w:rStyle w:val="af5"/>
          </w:rPr>
          <w:t>macro sheet</w:t>
        </w:r>
      </w:hyperlink>
      <w:r>
        <w:t xml:space="preserve">, and </w:t>
      </w:r>
      <w:hyperlink w:anchor="Section_da37feb48b9a462d87772a5fddd4866e" w:history="1">
        <w:r>
          <w:rPr>
            <w:rStyle w:val="af5"/>
          </w:rPr>
          <w:t>dialog sheet</w:t>
        </w:r>
      </w:hyperlink>
      <w:r>
        <w:t xml:space="preserve"> substream that exists in the </w:t>
      </w:r>
      <w:hyperlink w:anchor="gt_343c4660-90e1-4d86-b9cc-5007075d9dfe">
        <w:r>
          <w:rPr>
            <w:rStyle w:val="HyperlinkGreen"/>
            <w:b/>
          </w:rPr>
          <w:t>workbook</w:t>
        </w:r>
      </w:hyperlink>
      <w:r>
        <w:t xml:space="preserve">. The Window2 record in a given substream associated with a given Window1 record is the Window2 record whose ordinal position in the collection of Window2 records in the containing substream is equal to the ordinal position of the given Window1 record in the collection of Window1 records in the </w:t>
      </w:r>
      <w:hyperlink w:anchor="workbookcontent_biff8workbookgrammar">
        <w:r>
          <w:rPr>
            <w:rStyle w:val="af5"/>
          </w:rPr>
          <w:t>Globals Substream</w:t>
        </w:r>
      </w:hyperlink>
      <w:r>
        <w:t>.  Each Window2 record specifies extended properties of the associated Window1 record.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xWn</w:t>
            </w:r>
          </w:p>
        </w:tc>
        <w:tc>
          <w:tcPr>
            <w:tcW w:w="4320" w:type="dxa"/>
            <w:gridSpan w:val="16"/>
          </w:tcPr>
          <w:p w:rsidR="003070B7" w:rsidRDefault="003070B7" w:rsidP="0030562B">
            <w:pPr>
              <w:pStyle w:val="PacketDiagramBodyText"/>
            </w:pPr>
            <w:r>
              <w:t>yWn</w:t>
            </w:r>
          </w:p>
        </w:tc>
      </w:tr>
      <w:tr w:rsidR="003070B7" w:rsidTr="0030562B">
        <w:trPr>
          <w:trHeight w:hRule="exact" w:val="490"/>
        </w:trPr>
        <w:tc>
          <w:tcPr>
            <w:tcW w:w="4320" w:type="dxa"/>
            <w:gridSpan w:val="16"/>
          </w:tcPr>
          <w:p w:rsidR="003070B7" w:rsidRDefault="003070B7" w:rsidP="0030562B">
            <w:pPr>
              <w:pStyle w:val="PacketDiagramBodyText"/>
            </w:pPr>
            <w:r>
              <w:t>dxWn</w:t>
            </w:r>
          </w:p>
        </w:tc>
        <w:tc>
          <w:tcPr>
            <w:tcW w:w="4320" w:type="dxa"/>
            <w:gridSpan w:val="16"/>
          </w:tcPr>
          <w:p w:rsidR="003070B7" w:rsidRDefault="003070B7" w:rsidP="0030562B">
            <w:pPr>
              <w:pStyle w:val="PacketDiagramBodyText"/>
            </w:pPr>
            <w:r>
              <w:t>dyWn</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430" w:type="dxa"/>
            <w:gridSpan w:val="9"/>
          </w:tcPr>
          <w:p w:rsidR="003070B7" w:rsidRDefault="003070B7" w:rsidP="0030562B">
            <w:pPr>
              <w:pStyle w:val="PacketDiagramBodyText"/>
            </w:pPr>
            <w:r>
              <w:t>reserved</w:t>
            </w:r>
          </w:p>
        </w:tc>
        <w:tc>
          <w:tcPr>
            <w:tcW w:w="4320" w:type="dxa"/>
            <w:gridSpan w:val="16"/>
          </w:tcPr>
          <w:p w:rsidR="003070B7" w:rsidRDefault="003070B7" w:rsidP="0030562B">
            <w:pPr>
              <w:pStyle w:val="PacketDiagramBodyText"/>
            </w:pPr>
            <w:r>
              <w:t>itabCur</w:t>
            </w:r>
          </w:p>
        </w:tc>
      </w:tr>
      <w:tr w:rsidR="003070B7" w:rsidTr="0030562B">
        <w:trPr>
          <w:trHeight w:hRule="exact" w:val="490"/>
        </w:trPr>
        <w:tc>
          <w:tcPr>
            <w:tcW w:w="4320" w:type="dxa"/>
            <w:gridSpan w:val="16"/>
          </w:tcPr>
          <w:p w:rsidR="003070B7" w:rsidRDefault="003070B7" w:rsidP="0030562B">
            <w:pPr>
              <w:pStyle w:val="PacketDiagramBodyText"/>
            </w:pPr>
            <w:r>
              <w:t>itabFirst</w:t>
            </w:r>
          </w:p>
        </w:tc>
        <w:tc>
          <w:tcPr>
            <w:tcW w:w="4320" w:type="dxa"/>
            <w:gridSpan w:val="16"/>
          </w:tcPr>
          <w:p w:rsidR="003070B7" w:rsidRDefault="003070B7" w:rsidP="0030562B">
            <w:pPr>
              <w:pStyle w:val="PacketDiagramBodyText"/>
            </w:pPr>
            <w:r>
              <w:t>ctabSel</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wTabRatio</w:t>
            </w:r>
          </w:p>
        </w:tc>
      </w:tr>
    </w:tbl>
    <w:p w:rsidR="003070B7" w:rsidRDefault="003070B7" w:rsidP="003070B7">
      <w:pPr>
        <w:pStyle w:val="Definition-Field"/>
      </w:pPr>
      <w:r>
        <w:rPr>
          <w:b/>
        </w:rPr>
        <w:t xml:space="preserve">xWn (2 bytes): </w:t>
      </w:r>
      <w:r>
        <w:t xml:space="preserve"> A signed integer that specifies the horizontal position, in </w:t>
      </w:r>
      <w:hyperlink w:anchor="gt_4b82472c-103d-4eff-a07e-6a0f784e3382">
        <w:r>
          <w:rPr>
            <w:rStyle w:val="HyperlinkGreen"/>
            <w:b/>
          </w:rPr>
          <w:t>twips</w:t>
        </w:r>
      </w:hyperlink>
      <w:r>
        <w:t xml:space="preserve">, of the window. The value is relative to the </w:t>
      </w:r>
      <w:hyperlink w:anchor="gt_ccc2ab6c-db9b-4c67-9b95-21ce79e7358d">
        <w:r>
          <w:rPr>
            <w:rStyle w:val="HyperlinkGreen"/>
            <w:b/>
          </w:rPr>
          <w:t>logical left</w:t>
        </w:r>
      </w:hyperlink>
      <w:r>
        <w:t xml:space="preserve"> edge of the </w:t>
      </w:r>
      <w:hyperlink w:anchor="gt_623ea69b-ffdb-4751-8751-2cbf4cc11f08">
        <w:r>
          <w:rPr>
            <w:rStyle w:val="HyperlinkGreen"/>
            <w:b/>
          </w:rPr>
          <w:t>client area</w:t>
        </w:r>
      </w:hyperlink>
      <w:r>
        <w:t xml:space="preserve"> of the window.</w:t>
      </w:r>
    </w:p>
    <w:p w:rsidR="003070B7" w:rsidRDefault="003070B7" w:rsidP="003070B7">
      <w:pPr>
        <w:pStyle w:val="Definition-Field"/>
      </w:pPr>
      <w:r>
        <w:rPr>
          <w:b/>
        </w:rPr>
        <w:t xml:space="preserve">yWn (2 bytes): </w:t>
      </w:r>
      <w:r>
        <w:t xml:space="preserve"> A signed integer that specifies the vertical position, in twips, of the window. The value is relative to the top edge of the client area of the window.</w:t>
      </w:r>
    </w:p>
    <w:p w:rsidR="003070B7" w:rsidRDefault="003070B7" w:rsidP="003070B7">
      <w:pPr>
        <w:pStyle w:val="Definition-Field"/>
      </w:pPr>
      <w:r>
        <w:rPr>
          <w:b/>
        </w:rPr>
        <w:t xml:space="preserve">dxWn (2 bytes): </w:t>
      </w:r>
      <w:r>
        <w:t xml:space="preserve"> A signed integer that specifies the width, in twips, of the window. MUST be greater than or equal to 1.</w:t>
      </w:r>
    </w:p>
    <w:p w:rsidR="003070B7" w:rsidRDefault="003070B7" w:rsidP="003070B7">
      <w:pPr>
        <w:pStyle w:val="Definition-Field"/>
      </w:pPr>
      <w:r>
        <w:rPr>
          <w:b/>
        </w:rPr>
        <w:t xml:space="preserve">dyWn (2 bytes): </w:t>
      </w:r>
      <w:r>
        <w:t xml:space="preserve"> A signed integer that specifies the height, in twips, of the window. MUST be greater than or equal to 1.</w:t>
      </w:r>
    </w:p>
    <w:p w:rsidR="003070B7" w:rsidRDefault="003070B7" w:rsidP="003070B7">
      <w:pPr>
        <w:pStyle w:val="Definition-Field"/>
      </w:pPr>
      <w:r>
        <w:rPr>
          <w:b/>
        </w:rPr>
        <w:t xml:space="preserve">A - fHidden (1 bit): </w:t>
      </w:r>
      <w:r>
        <w:t xml:space="preserve"> A bit that specifies whether the window is in the list of </w:t>
      </w:r>
      <w:hyperlink w:anchor="gt_6928fba3-3deb-453c-82ed-ecac33026ffd">
        <w:r>
          <w:rPr>
            <w:rStyle w:val="HyperlinkGreen"/>
            <w:b/>
          </w:rPr>
          <w:t>hidden</w:t>
        </w:r>
      </w:hyperlink>
      <w:r>
        <w:t xml:space="preserve"> windows.</w:t>
      </w:r>
    </w:p>
    <w:p w:rsidR="003070B7" w:rsidRDefault="003070B7" w:rsidP="003070B7">
      <w:pPr>
        <w:pStyle w:val="Definition-Field"/>
      </w:pPr>
      <w:r>
        <w:rPr>
          <w:b/>
        </w:rPr>
        <w:t xml:space="preserve">B - fIconic (1 bit): </w:t>
      </w:r>
      <w:r>
        <w:t xml:space="preserve"> A bit that specifies whether the window is minimized.</w:t>
      </w:r>
    </w:p>
    <w:p w:rsidR="003070B7" w:rsidRDefault="003070B7" w:rsidP="003070B7">
      <w:pPr>
        <w:pStyle w:val="Definition-Field"/>
      </w:pPr>
      <w:r>
        <w:rPr>
          <w:b/>
        </w:rPr>
        <w:t xml:space="preserve">C - fVeryHidden (1 bit): </w:t>
      </w:r>
      <w:r>
        <w:t xml:space="preserve"> A bit that specifies whether the window has the properties of </w:t>
      </w:r>
      <w:r>
        <w:rPr>
          <w:b/>
        </w:rPr>
        <w:t>fHidden</w:t>
      </w:r>
      <w:r>
        <w:t xml:space="preserve"> and that also specifies that the user cannot see that the window is in the list of hidden windows.</w:t>
      </w:r>
    </w:p>
    <w:p w:rsidR="003070B7" w:rsidRDefault="003070B7" w:rsidP="003070B7">
      <w:pPr>
        <w:pStyle w:val="Definition-Field"/>
      </w:pPr>
      <w:r>
        <w:rPr>
          <w:b/>
        </w:rPr>
        <w:t xml:space="preserve">D - fDspHScroll (1 bit): </w:t>
      </w:r>
      <w:r>
        <w:t xml:space="preserve"> A bit that specifies whether a horizontal scroll bar is displayed.</w:t>
      </w:r>
    </w:p>
    <w:p w:rsidR="003070B7" w:rsidRDefault="003070B7" w:rsidP="003070B7">
      <w:pPr>
        <w:pStyle w:val="Definition-Field"/>
      </w:pPr>
      <w:r>
        <w:rPr>
          <w:b/>
        </w:rPr>
        <w:t xml:space="preserve">E - fDspVScroll (1 bit): </w:t>
      </w:r>
      <w:r>
        <w:t xml:space="preserve"> A bit that specifies whether a vertical scroll bar is displayed.</w:t>
      </w:r>
    </w:p>
    <w:p w:rsidR="003070B7" w:rsidRDefault="003070B7" w:rsidP="003070B7">
      <w:pPr>
        <w:pStyle w:val="Definition-Field"/>
      </w:pPr>
      <w:r>
        <w:rPr>
          <w:b/>
        </w:rPr>
        <w:t xml:space="preserve">F - fBotAdornment (1 bit): </w:t>
      </w:r>
      <w:r>
        <w:t xml:space="preserve"> A bit that specifies whether </w:t>
      </w:r>
      <w:hyperlink w:anchor="gt_3b131045-238c-4ce8-9c22-b6aac874c7c5">
        <w:r>
          <w:rPr>
            <w:rStyle w:val="HyperlinkGreen"/>
            <w:b/>
          </w:rPr>
          <w:t>sheet tabs</w:t>
        </w:r>
      </w:hyperlink>
      <w:r>
        <w:t xml:space="preserve"> are displayed.</w:t>
      </w:r>
    </w:p>
    <w:p w:rsidR="003070B7" w:rsidRDefault="003070B7" w:rsidP="003070B7">
      <w:pPr>
        <w:pStyle w:val="Definition-Field"/>
      </w:pPr>
      <w:r>
        <w:rPr>
          <w:b/>
        </w:rPr>
        <w:t xml:space="preserve">G - fNoAFDateGroup (1 bit): </w:t>
      </w:r>
      <w:r>
        <w:t xml:space="preserve"> A bit that specifies whether dates are grouped hierarchically in the </w:t>
      </w:r>
      <w:hyperlink w:anchor="gt_aa1cb4ce-f545-4fe2-b44c-5d393d833c35">
        <w:r>
          <w:rPr>
            <w:rStyle w:val="HyperlinkGreen"/>
            <w:b/>
          </w:rPr>
          <w:t>AutoFilter</w:t>
        </w:r>
      </w:hyperlink>
      <w:r>
        <w:t xml:space="preserve"> menu or listed chronologically in the AutoFilter menu. </w:t>
      </w:r>
    </w:p>
    <w:tbl>
      <w:tblPr>
        <w:tblStyle w:val="Table-ShadedHeaderIndented"/>
        <w:tblW w:w="0" w:type="auto"/>
        <w:tblLook w:val="04A0" w:firstRow="1" w:lastRow="0" w:firstColumn="1" w:lastColumn="0" w:noHBand="0" w:noVBand="1"/>
      </w:tblPr>
      <w:tblGrid>
        <w:gridCol w:w="847"/>
        <w:gridCol w:w="6955"/>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847" w:type="dxa"/>
          </w:tcPr>
          <w:p w:rsidR="003070B7" w:rsidRDefault="003070B7" w:rsidP="0030562B">
            <w:pPr>
              <w:pStyle w:val="TableHeaderText"/>
              <w:spacing w:before="0" w:after="0"/>
            </w:pPr>
            <w:r>
              <w:t>Value</w:t>
            </w:r>
          </w:p>
        </w:tc>
        <w:tc>
          <w:tcPr>
            <w:tcW w:w="6955" w:type="dxa"/>
          </w:tcPr>
          <w:p w:rsidR="003070B7" w:rsidRDefault="003070B7" w:rsidP="0030562B">
            <w:pPr>
              <w:pStyle w:val="TableHeaderText"/>
              <w:spacing w:before="0" w:after="0"/>
            </w:pPr>
            <w:r>
              <w:t>Meaning</w:t>
            </w:r>
          </w:p>
        </w:tc>
      </w:tr>
      <w:tr w:rsidR="003070B7" w:rsidTr="0030562B">
        <w:tc>
          <w:tcPr>
            <w:tcW w:w="847" w:type="dxa"/>
          </w:tcPr>
          <w:p w:rsidR="003070B7" w:rsidRDefault="003070B7" w:rsidP="0030562B">
            <w:pPr>
              <w:pStyle w:val="TableBodyText"/>
              <w:spacing w:before="0" w:after="0"/>
            </w:pPr>
            <w:r>
              <w:t>0</w:t>
            </w:r>
          </w:p>
        </w:tc>
        <w:tc>
          <w:tcPr>
            <w:tcW w:w="6955" w:type="dxa"/>
          </w:tcPr>
          <w:p w:rsidR="003070B7" w:rsidRDefault="003070B7" w:rsidP="0030562B">
            <w:pPr>
              <w:pStyle w:val="TableBodyText"/>
              <w:spacing w:before="0" w:after="0"/>
            </w:pPr>
            <w:r>
              <w:t>Dates are grouped by year, month and day in the AutoFilter menu.</w:t>
            </w:r>
          </w:p>
        </w:tc>
      </w:tr>
      <w:tr w:rsidR="003070B7" w:rsidTr="0030562B">
        <w:tc>
          <w:tcPr>
            <w:tcW w:w="847" w:type="dxa"/>
          </w:tcPr>
          <w:p w:rsidR="003070B7" w:rsidRDefault="003070B7" w:rsidP="0030562B">
            <w:pPr>
              <w:pStyle w:val="TableBodyText"/>
              <w:spacing w:before="0" w:after="0"/>
            </w:pPr>
            <w:r>
              <w:t>1</w:t>
            </w:r>
          </w:p>
        </w:tc>
        <w:tc>
          <w:tcPr>
            <w:tcW w:w="6955" w:type="dxa"/>
          </w:tcPr>
          <w:p w:rsidR="003070B7" w:rsidRDefault="003070B7" w:rsidP="0030562B">
            <w:pPr>
              <w:pStyle w:val="TableBodyText"/>
              <w:spacing w:before="0" w:after="0"/>
            </w:pPr>
            <w:r>
              <w:t>Dates are listed chronologically in the AutoFilter menu.</w:t>
            </w:r>
          </w:p>
        </w:tc>
      </w:tr>
    </w:tbl>
    <w:p w:rsidR="003070B7" w:rsidRDefault="003070B7" w:rsidP="003070B7">
      <w:pPr>
        <w:pStyle w:val="Definition-Field"/>
        <w:ind w:left="0" w:firstLine="0"/>
      </w:pPr>
    </w:p>
    <w:p w:rsidR="003070B7" w:rsidRDefault="003070B7" w:rsidP="003070B7">
      <w:pPr>
        <w:pStyle w:val="Definition-Field"/>
      </w:pPr>
      <w:r>
        <w:rPr>
          <w:b/>
        </w:rPr>
        <w:t xml:space="preserve">reserved (9 bits): </w:t>
      </w:r>
      <w:r>
        <w:t xml:space="preserve"> MUST be zero, and MUST be ignored.</w:t>
      </w:r>
    </w:p>
    <w:p w:rsidR="003070B7" w:rsidRDefault="003070B7" w:rsidP="003070B7">
      <w:pPr>
        <w:pStyle w:val="Definition-Field"/>
      </w:pPr>
      <w:r>
        <w:rPr>
          <w:b/>
        </w:rPr>
        <w:t xml:space="preserve">itabCur (2 bytes): </w:t>
      </w:r>
      <w:r>
        <w:t xml:space="preserve"> A </w:t>
      </w:r>
      <w:hyperlink w:anchor="Section_4bf91dd999de44058bfb95aa32a1a29f" w:history="1">
        <w:r>
          <w:rPr>
            <w:rStyle w:val="af5"/>
          </w:rPr>
          <w:t>TabIndex</w:t>
        </w:r>
      </w:hyperlink>
      <w:r>
        <w:t xml:space="preserve"> structure that specifies the </w:t>
      </w:r>
      <w:hyperlink w:anchor="gt_f27adb49-1bec-4bfa-a1a8-0eb4db1ba595">
        <w:r>
          <w:rPr>
            <w:rStyle w:val="HyperlinkGreen"/>
            <w:b/>
          </w:rPr>
          <w:t>selected</w:t>
        </w:r>
      </w:hyperlink>
      <w:r>
        <w:t xml:space="preserve"> sheet tab.</w:t>
      </w:r>
    </w:p>
    <w:p w:rsidR="003070B7" w:rsidRDefault="003070B7" w:rsidP="003070B7">
      <w:pPr>
        <w:pStyle w:val="Definition-Field"/>
      </w:pPr>
      <w:r>
        <w:rPr>
          <w:b/>
        </w:rPr>
        <w:t xml:space="preserve">itabFirst (2 bytes): </w:t>
      </w:r>
      <w:r>
        <w:t xml:space="preserve"> A TabIndex structure that specifies the first displayed sheet tab.  </w:t>
      </w:r>
    </w:p>
    <w:p w:rsidR="003070B7" w:rsidRDefault="003070B7" w:rsidP="003070B7">
      <w:pPr>
        <w:pStyle w:val="Definition-Field"/>
      </w:pPr>
      <w:r>
        <w:rPr>
          <w:b/>
        </w:rPr>
        <w:t xml:space="preserve">ctabSel (2 bytes): </w:t>
      </w:r>
      <w:r>
        <w:t xml:space="preserve"> An unsigned integer that specifies the number of sheet tabs that are selected. The value MUST be less than or equal to the number of sheets in the workbook. Each </w:t>
      </w:r>
      <w:hyperlink w:anchor="gt_ed6406c5-331a-443d-a472-3666215c18fd">
        <w:r>
          <w:rPr>
            <w:rStyle w:val="HyperlinkGreen"/>
            <w:b/>
          </w:rPr>
          <w:t>sheet stream</w:t>
        </w:r>
      </w:hyperlink>
      <w:r>
        <w:t xml:space="preserve"> in the </w:t>
      </w:r>
      <w:hyperlink w:anchor="Section_f682f4b08c6b444e83f852d156f1e8ba" w:history="1">
        <w:r>
          <w:rPr>
            <w:rStyle w:val="af5"/>
          </w:rPr>
          <w:t>workbook stream</w:t>
        </w:r>
      </w:hyperlink>
      <w:r>
        <w:t xml:space="preserve"> specifies a sheet.</w:t>
      </w:r>
    </w:p>
    <w:p w:rsidR="003070B7" w:rsidRDefault="003070B7" w:rsidP="003070B7">
      <w:pPr>
        <w:pStyle w:val="Definition-Field"/>
      </w:pPr>
      <w:r>
        <w:rPr>
          <w:b/>
        </w:rPr>
        <w:t xml:space="preserve">wTabRatio (2 bytes): </w:t>
      </w:r>
      <w:r>
        <w:t xml:space="preserve"> An unsigned integer that specifies the ratio of the width of the sheet tabs to the width of the horizontal scroll bar, multiplied by 1000. MUST be less than or equal to 1000.</w:t>
      </w:r>
    </w:p>
    <w:p w:rsidR="003070B7" w:rsidRDefault="003070B7" w:rsidP="003070B7">
      <w:pPr>
        <w:pStyle w:val="31"/>
        <w:numPr>
          <w:ilvl w:val="0"/>
          <w:numId w:val="0"/>
        </w:numPr>
        <w:tabs>
          <w:tab w:val="left" w:pos="720"/>
        </w:tabs>
        <w:ind w:left="720" w:hanging="720"/>
      </w:pPr>
      <w:bookmarkStart w:id="1487" w:name="Section_80576ec8e7f04c9990a7d850587bc97b"/>
      <w:bookmarkStart w:id="1488" w:name="Window2"/>
      <w:bookmarkStart w:id="1489" w:name="_Toc500759607"/>
      <w:r>
        <w:t>2.4.346</w:t>
      </w:r>
      <w:r>
        <w:tab/>
        <w:t>Window2</w:t>
      </w:r>
      <w:bookmarkEnd w:id="1487"/>
      <w:bookmarkEnd w:id="1488"/>
      <w:bookmarkEnd w:id="1489"/>
      <w:r>
        <w:fldChar w:fldCharType="begin"/>
      </w:r>
      <w:r>
        <w:instrText xml:space="preserve"> XE "Records:Window2" </w:instrText>
      </w:r>
      <w:r>
        <w:fldChar w:fldCharType="end"/>
      </w:r>
      <w:r>
        <w:fldChar w:fldCharType="begin"/>
      </w:r>
      <w:r>
        <w:instrText xml:space="preserve"> XE "Window2" </w:instrText>
      </w:r>
      <w:r>
        <w:fldChar w:fldCharType="end"/>
      </w:r>
      <w:r>
        <w:fldChar w:fldCharType="begin"/>
      </w:r>
      <w:r>
        <w:instrText xml:space="preserve"> XE "Details:Window2 record" </w:instrText>
      </w:r>
      <w:r>
        <w:fldChar w:fldCharType="end"/>
      </w:r>
    </w:p>
    <w:p w:rsidR="003070B7" w:rsidRDefault="003070B7" w:rsidP="003070B7">
      <w:r>
        <w:t xml:space="preserve">The </w:t>
      </w:r>
      <w:r>
        <w:rPr>
          <w:b/>
        </w:rPr>
        <w:t>Window2</w:t>
      </w:r>
      <w:r>
        <w:t xml:space="preserve"> record specifies attributes of the window used to display a </w:t>
      </w:r>
      <w:hyperlink w:anchor="gt_0b356926-f9cb-4dc2-a859-71441d62503d">
        <w:r>
          <w:rPr>
            <w:rStyle w:val="HyperlinkGreen"/>
            <w:b/>
          </w:rPr>
          <w:t>sheet</w:t>
        </w:r>
      </w:hyperlink>
      <w:r>
        <w:t xml:space="preserve"> in a </w:t>
      </w:r>
      <w:hyperlink w:anchor="gt_343c4660-90e1-4d86-b9cc-5007075d9dfe">
        <w:r>
          <w:rPr>
            <w:rStyle w:val="HyperlinkGreen"/>
            <w:b/>
          </w:rPr>
          <w:t>workbook</w:t>
        </w:r>
      </w:hyperlink>
      <w:r>
        <w:t xml:space="preserve"> and that specifies the beginning of a collection of records as defined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xml:space="preserve">, </w:t>
      </w:r>
      <w:hyperlink w:anchor="Section_0dddd943f77a4fc2bf92868acb4587f7" w:history="1">
        <w:r>
          <w:rPr>
            <w:rStyle w:val="af5"/>
          </w:rPr>
          <w:t>Macro Sheet substream</w:t>
        </w:r>
      </w:hyperlink>
      <w:r>
        <w:t xml:space="preserve"> ABNF, and </w:t>
      </w:r>
      <w:hyperlink w:anchor="Section_f41c06f2905749a18c3fa4a4d211fc56" w:history="1">
        <w:r>
          <w:rPr>
            <w:rStyle w:val="af5"/>
          </w:rPr>
          <w:t>Worksheet substream</w:t>
        </w:r>
      </w:hyperlink>
      <w:r>
        <w:t xml:space="preserve"> ABNF.  The collection of records specifies the settings of a </w:t>
      </w:r>
      <w:hyperlink w:anchor="gt_c5ea3e6c-db72-4a85-b273-596e95a3841e">
        <w:r>
          <w:rPr>
            <w:rStyle w:val="HyperlinkGreen"/>
            <w:b/>
          </w:rPr>
          <w:t>Page Layout view</w:t>
        </w:r>
      </w:hyperlink>
      <w:r>
        <w:t xml:space="preserve"> for a sheet, the zoom of the current view, the position of either </w:t>
      </w:r>
      <w:hyperlink w:anchor="gt_28507dfc-4443-4a02-a18c-27b5db006946">
        <w:r>
          <w:rPr>
            <w:rStyle w:val="HyperlinkGreen"/>
            <w:b/>
          </w:rPr>
          <w:t>frozen panes</w:t>
        </w:r>
      </w:hyperlink>
      <w:r>
        <w:t xml:space="preserve"> or </w:t>
      </w:r>
      <w:hyperlink w:anchor="gt_172b6800-45a6-4d45-938b-0f21abf83672">
        <w:r>
          <w:rPr>
            <w:rStyle w:val="HyperlinkGreen"/>
            <w:b/>
          </w:rPr>
          <w:t>unfrozen panes</w:t>
        </w:r>
      </w:hyperlink>
      <w:r>
        <w:t xml:space="preserve">, and the </w:t>
      </w:r>
      <w:hyperlink w:anchor="gt_f27adb49-1bec-4bfa-a1a8-0eb4db1ba595">
        <w:r>
          <w:rPr>
            <w:rStyle w:val="HyperlinkGreen"/>
            <w:b/>
          </w:rPr>
          <w:t>selected</w:t>
        </w:r>
      </w:hyperlink>
      <w:r>
        <w:t xml:space="preserve"> </w:t>
      </w:r>
      <w:hyperlink w:anchor="gt_43d1e51e-4f26-493b-b7c9-e84e920d7461">
        <w:r>
          <w:rPr>
            <w:rStyle w:val="HyperlinkGreen"/>
            <w:b/>
          </w:rPr>
          <w:t>cells</w:t>
        </w:r>
      </w:hyperlink>
      <w:r>
        <w:t xml:space="preserve"> within the sheet.  When this record is contained in a macro sheet substream or a worksheet substream, it has a length of 18 bytes. When this record is contained in a chart sheet substream, it has a length of 10 bytes (which are the first 10 bytes of the original 18-byte record) and only the </w:t>
      </w:r>
      <w:r>
        <w:rPr>
          <w:b/>
        </w:rPr>
        <w:t>fSelected</w:t>
      </w:r>
      <w:r>
        <w:t xml:space="preserve"> field is used. This record specifies extended properties of an associated </w:t>
      </w:r>
      <w:hyperlink w:anchor="Section_5e7b06630af04ff583fbb3c42a7ed54f" w:history="1">
        <w:r>
          <w:rPr>
            <w:rStyle w:val="af5"/>
          </w:rPr>
          <w:t>Window1</w:t>
        </w:r>
      </w:hyperlink>
      <w:r>
        <w:t xml:space="preserve"> record, and that association is specified in Window1.</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270" w:type="dxa"/>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c>
          <w:tcPr>
            <w:tcW w:w="270" w:type="dxa"/>
          </w:tcPr>
          <w:p w:rsidR="003070B7" w:rsidRDefault="003070B7" w:rsidP="0030562B">
            <w:pPr>
              <w:pStyle w:val="PacketDiagramBodyText"/>
            </w:pPr>
            <w:r>
              <w:t>K</w:t>
            </w:r>
          </w:p>
        </w:tc>
        <w:tc>
          <w:tcPr>
            <w:tcW w:w="270" w:type="dxa"/>
          </w:tcPr>
          <w:p w:rsidR="003070B7" w:rsidRDefault="003070B7" w:rsidP="0030562B">
            <w:pPr>
              <w:pStyle w:val="PacketDiagramBodyText"/>
            </w:pPr>
            <w:r>
              <w:t>L</w:t>
            </w:r>
          </w:p>
        </w:tc>
        <w:tc>
          <w:tcPr>
            <w:tcW w:w="1080" w:type="dxa"/>
            <w:gridSpan w:val="4"/>
          </w:tcPr>
          <w:p w:rsidR="003070B7" w:rsidRDefault="003070B7" w:rsidP="0030562B">
            <w:pPr>
              <w:pStyle w:val="PacketDiagramBodyText"/>
            </w:pPr>
            <w:r>
              <w:t>M</w:t>
            </w:r>
          </w:p>
        </w:tc>
        <w:tc>
          <w:tcPr>
            <w:tcW w:w="4320" w:type="dxa"/>
            <w:gridSpan w:val="16"/>
          </w:tcPr>
          <w:p w:rsidR="003070B7" w:rsidRDefault="003070B7" w:rsidP="0030562B">
            <w:pPr>
              <w:pStyle w:val="PacketDiagramBodyText"/>
            </w:pPr>
            <w:r>
              <w:t>rwTop</w:t>
            </w:r>
          </w:p>
        </w:tc>
      </w:tr>
      <w:tr w:rsidR="003070B7" w:rsidTr="0030562B">
        <w:trPr>
          <w:trHeight w:hRule="exact" w:val="490"/>
        </w:trPr>
        <w:tc>
          <w:tcPr>
            <w:tcW w:w="4320" w:type="dxa"/>
            <w:gridSpan w:val="16"/>
          </w:tcPr>
          <w:p w:rsidR="003070B7" w:rsidRDefault="003070B7" w:rsidP="0030562B">
            <w:pPr>
              <w:pStyle w:val="PacketDiagramBodyText"/>
            </w:pPr>
            <w:r>
              <w:t>colLeft</w:t>
            </w:r>
          </w:p>
        </w:tc>
        <w:tc>
          <w:tcPr>
            <w:tcW w:w="4320" w:type="dxa"/>
            <w:gridSpan w:val="16"/>
          </w:tcPr>
          <w:p w:rsidR="003070B7" w:rsidRDefault="003070B7" w:rsidP="0030562B">
            <w:pPr>
              <w:pStyle w:val="PacketDiagramBodyText"/>
            </w:pPr>
            <w:r>
              <w:t>icvHdr</w:t>
            </w:r>
          </w:p>
        </w:tc>
      </w:tr>
      <w:tr w:rsidR="003070B7" w:rsidTr="0030562B">
        <w:trPr>
          <w:trHeight w:hRule="exact" w:val="490"/>
        </w:trPr>
        <w:tc>
          <w:tcPr>
            <w:tcW w:w="4320" w:type="dxa"/>
            <w:gridSpan w:val="16"/>
          </w:tcPr>
          <w:p w:rsidR="003070B7" w:rsidRDefault="003070B7" w:rsidP="0030562B">
            <w:pPr>
              <w:pStyle w:val="PacketDiagramBodyText"/>
            </w:pPr>
            <w:r>
              <w:t>reserved2</w:t>
            </w:r>
          </w:p>
        </w:tc>
        <w:tc>
          <w:tcPr>
            <w:tcW w:w="4320" w:type="dxa"/>
            <w:gridSpan w:val="16"/>
          </w:tcPr>
          <w:p w:rsidR="003070B7" w:rsidRDefault="003070B7" w:rsidP="0030562B">
            <w:pPr>
              <w:pStyle w:val="PacketDiagramBodyText"/>
            </w:pPr>
            <w:r>
              <w:t>wScaleSLV</w:t>
            </w:r>
          </w:p>
        </w:tc>
      </w:tr>
      <w:tr w:rsidR="003070B7" w:rsidTr="0030562B">
        <w:trPr>
          <w:trHeight w:hRule="exact" w:val="490"/>
        </w:trPr>
        <w:tc>
          <w:tcPr>
            <w:tcW w:w="4320" w:type="dxa"/>
            <w:gridSpan w:val="16"/>
          </w:tcPr>
          <w:p w:rsidR="003070B7" w:rsidRDefault="003070B7" w:rsidP="0030562B">
            <w:pPr>
              <w:pStyle w:val="PacketDiagramBodyText"/>
            </w:pPr>
            <w:r>
              <w:t>wScaleNormal</w:t>
            </w:r>
          </w:p>
        </w:tc>
        <w:tc>
          <w:tcPr>
            <w:tcW w:w="4320" w:type="dxa"/>
            <w:gridSpan w:val="16"/>
          </w:tcPr>
          <w:p w:rsidR="003070B7" w:rsidRDefault="003070B7" w:rsidP="0030562B">
            <w:pPr>
              <w:pStyle w:val="PacketDiagramBodyText"/>
            </w:pPr>
            <w:r>
              <w:t>unused</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reserved3</w:t>
            </w:r>
          </w:p>
        </w:tc>
      </w:tr>
    </w:tbl>
    <w:p w:rsidR="003070B7" w:rsidRDefault="003070B7" w:rsidP="003070B7">
      <w:pPr>
        <w:pStyle w:val="Definition-Field"/>
      </w:pPr>
      <w:r>
        <w:rPr>
          <w:b/>
        </w:rPr>
        <w:t xml:space="preserve">A - fDspFmlaRt (1 bit): </w:t>
      </w:r>
      <w:r>
        <w:t xml:space="preserve"> A bit that specifies whether the window displays formulas (section </w:t>
      </w:r>
      <w:hyperlink w:anchor="Section_e7625cc83da94154b44949cf1bbd9703" w:history="1">
        <w:r>
          <w:rPr>
            <w:rStyle w:val="af5"/>
          </w:rPr>
          <w:t>2.2.2</w:t>
        </w:r>
      </w:hyperlink>
      <w:r>
        <w:t>) or values. If the value is 1, the window displays formulas (section 2.2.2). This field is undefined and MUST be ignored if this record is contained in a chart sheet substream.</w:t>
      </w:r>
    </w:p>
    <w:p w:rsidR="003070B7" w:rsidRDefault="003070B7" w:rsidP="003070B7">
      <w:pPr>
        <w:pStyle w:val="Definition-Field"/>
      </w:pPr>
      <w:r>
        <w:rPr>
          <w:b/>
        </w:rPr>
        <w:t xml:space="preserve">B - fDspGridRt (1 bit): </w:t>
      </w:r>
      <w:r>
        <w:t xml:space="preserve"> A bit that specifies whether the window displays </w:t>
      </w:r>
      <w:hyperlink w:anchor="gt_82f8a326-64b0-4506-a18e-930f7c2c95b9">
        <w:r>
          <w:rPr>
            <w:rStyle w:val="HyperlinkGreen"/>
            <w:b/>
          </w:rPr>
          <w:t>gridlines</w:t>
        </w:r>
      </w:hyperlink>
      <w:r>
        <w:t xml:space="preserve">. </w:t>
      </w:r>
    </w:p>
    <w:tbl>
      <w:tblPr>
        <w:tblStyle w:val="Table-ShadedHeaderIndented"/>
        <w:tblW w:w="0" w:type="auto"/>
        <w:tblLook w:val="04A0" w:firstRow="1" w:lastRow="0" w:firstColumn="1" w:lastColumn="0" w:noHBand="0" w:noVBand="1"/>
      </w:tblPr>
      <w:tblGrid>
        <w:gridCol w:w="1135"/>
        <w:gridCol w:w="7966"/>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13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HeaderText"/>
              <w:spacing w:before="0" w:after="0"/>
            </w:pPr>
            <w:r>
              <w:t>Value</w:t>
            </w:r>
          </w:p>
        </w:tc>
        <w:tc>
          <w:tcPr>
            <w:tcW w:w="7966"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HeaderText"/>
              <w:spacing w:before="0" w:after="0"/>
            </w:pPr>
            <w:r>
              <w:t>Meaning</w:t>
            </w:r>
          </w:p>
        </w:tc>
      </w:tr>
      <w:tr w:rsidR="003070B7" w:rsidTr="0030562B">
        <w:tc>
          <w:tcPr>
            <w:tcW w:w="113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0</w:t>
            </w:r>
          </w:p>
        </w:tc>
        <w:tc>
          <w:tcPr>
            <w:tcW w:w="7966"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The window does not display gridlines.</w:t>
            </w:r>
          </w:p>
        </w:tc>
      </w:tr>
      <w:tr w:rsidR="003070B7" w:rsidTr="0030562B">
        <w:tc>
          <w:tcPr>
            <w:tcW w:w="113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1</w:t>
            </w:r>
          </w:p>
        </w:tc>
        <w:tc>
          <w:tcPr>
            <w:tcW w:w="7966"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The window displays gridlines.</w:t>
            </w:r>
          </w:p>
        </w:tc>
      </w:tr>
    </w:tbl>
    <w:p w:rsidR="003070B7" w:rsidRDefault="003070B7" w:rsidP="003070B7">
      <w:pPr>
        <w:pStyle w:val="Definition-Field2"/>
      </w:pPr>
      <w:r>
        <w:t>This field is undefined and MUST be ignored if this record is contained in a chart sheet substream.</w:t>
      </w:r>
    </w:p>
    <w:p w:rsidR="003070B7" w:rsidRDefault="003070B7" w:rsidP="003070B7">
      <w:pPr>
        <w:pStyle w:val="Definition-Field"/>
      </w:pPr>
      <w:r>
        <w:rPr>
          <w:b/>
        </w:rPr>
        <w:t xml:space="preserve">C - fDspRwColRt (1 bit): </w:t>
      </w:r>
      <w:r>
        <w:t xml:space="preserve"> A bit that specifies whether the window displays row headings and column headings. </w:t>
      </w:r>
    </w:p>
    <w:tbl>
      <w:tblPr>
        <w:tblStyle w:val="Table-ShadedHeaderIndented"/>
        <w:tblW w:w="0" w:type="auto"/>
        <w:tblLook w:val="04A0" w:firstRow="1" w:lastRow="0" w:firstColumn="1" w:lastColumn="0" w:noHBand="0" w:noVBand="1"/>
      </w:tblPr>
      <w:tblGrid>
        <w:gridCol w:w="1135"/>
        <w:gridCol w:w="7966"/>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13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HeaderText"/>
              <w:spacing w:before="0" w:after="0"/>
            </w:pPr>
            <w:r>
              <w:t>Value</w:t>
            </w:r>
          </w:p>
        </w:tc>
        <w:tc>
          <w:tcPr>
            <w:tcW w:w="7966"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HeaderText"/>
              <w:spacing w:before="0" w:after="0"/>
            </w:pPr>
            <w:r>
              <w:t>Meaning</w:t>
            </w:r>
          </w:p>
        </w:tc>
      </w:tr>
      <w:tr w:rsidR="003070B7" w:rsidTr="0030562B">
        <w:tc>
          <w:tcPr>
            <w:tcW w:w="113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0</w:t>
            </w:r>
          </w:p>
        </w:tc>
        <w:tc>
          <w:tcPr>
            <w:tcW w:w="7966"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The window does not display row headings and column headings.</w:t>
            </w:r>
          </w:p>
        </w:tc>
      </w:tr>
      <w:tr w:rsidR="003070B7" w:rsidTr="0030562B">
        <w:tc>
          <w:tcPr>
            <w:tcW w:w="113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1</w:t>
            </w:r>
          </w:p>
        </w:tc>
        <w:tc>
          <w:tcPr>
            <w:tcW w:w="7966"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The window displays row headings and column headings.</w:t>
            </w:r>
          </w:p>
        </w:tc>
      </w:tr>
    </w:tbl>
    <w:p w:rsidR="003070B7" w:rsidRDefault="003070B7" w:rsidP="003070B7">
      <w:pPr>
        <w:pStyle w:val="Definition-Field2"/>
      </w:pPr>
      <w:r>
        <w:t>This field is undefined and MUST be ignored if this record is contained in a chart sheet substream.</w:t>
      </w:r>
    </w:p>
    <w:p w:rsidR="003070B7" w:rsidRDefault="003070B7" w:rsidP="003070B7">
      <w:pPr>
        <w:pStyle w:val="Definition-Field"/>
      </w:pPr>
      <w:r>
        <w:rPr>
          <w:b/>
        </w:rPr>
        <w:t xml:space="preserve">D - fFrozenRt (1 bit): </w:t>
      </w:r>
      <w:r>
        <w:t xml:space="preserve"> A bit that specifies whether the panes in the window are </w:t>
      </w:r>
      <w:hyperlink w:anchor="gt_1e984b7c-9760-4832-88c8-798e30f845db">
        <w:r>
          <w:rPr>
            <w:rStyle w:val="HyperlinkGreen"/>
            <w:b/>
          </w:rPr>
          <w:t>frozen</w:t>
        </w:r>
      </w:hyperlink>
      <w:r>
        <w:t xml:space="preserve">. The value MUST be 0 if either the value of </w:t>
      </w:r>
      <w:r>
        <w:rPr>
          <w:b/>
        </w:rPr>
        <w:t>colLeft</w:t>
      </w:r>
      <w:r>
        <w:t xml:space="preserve"> is 255 or the value of </w:t>
      </w:r>
      <w:r>
        <w:rPr>
          <w:b/>
        </w:rPr>
        <w:t>rwTop</w:t>
      </w:r>
      <w:r>
        <w:t xml:space="preserve"> is 65535. This field is undefined and MUST be ignored if this record is contained in a chart sheet substream.</w:t>
      </w:r>
    </w:p>
    <w:p w:rsidR="003070B7" w:rsidRDefault="003070B7" w:rsidP="003070B7">
      <w:pPr>
        <w:pStyle w:val="Definition-Field"/>
      </w:pPr>
      <w:r>
        <w:rPr>
          <w:b/>
        </w:rPr>
        <w:t xml:space="preserve">E - fDspZerosRt (1 bit): </w:t>
      </w:r>
      <w:r>
        <w:t xml:space="preserve"> A bit that specifies whether the window displays zero values. </w:t>
      </w:r>
    </w:p>
    <w:tbl>
      <w:tblPr>
        <w:tblStyle w:val="Table-ShadedHeaderIndented"/>
        <w:tblW w:w="0" w:type="auto"/>
        <w:tblLook w:val="04A0" w:firstRow="1" w:lastRow="0" w:firstColumn="1" w:lastColumn="0" w:noHBand="0" w:noVBand="1"/>
      </w:tblPr>
      <w:tblGrid>
        <w:gridCol w:w="1135"/>
        <w:gridCol w:w="7966"/>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162"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HeaderText"/>
              <w:spacing w:before="0" w:after="0"/>
            </w:pPr>
            <w:r>
              <w:t>Value</w:t>
            </w:r>
          </w:p>
        </w:tc>
        <w:tc>
          <w:tcPr>
            <w:tcW w:w="8414"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HeaderText"/>
              <w:spacing w:before="0" w:after="0"/>
            </w:pPr>
            <w:r>
              <w:t>Meaning</w:t>
            </w:r>
          </w:p>
        </w:tc>
      </w:tr>
      <w:tr w:rsidR="003070B7" w:rsidTr="0030562B">
        <w:tc>
          <w:tcPr>
            <w:tcW w:w="1162"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0</w:t>
            </w:r>
          </w:p>
        </w:tc>
        <w:tc>
          <w:tcPr>
            <w:tcW w:w="8414"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The window displays cells that have a value of zero as blank.</w:t>
            </w:r>
          </w:p>
        </w:tc>
      </w:tr>
      <w:tr w:rsidR="003070B7" w:rsidTr="0030562B">
        <w:tc>
          <w:tcPr>
            <w:tcW w:w="1162"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1</w:t>
            </w:r>
          </w:p>
        </w:tc>
        <w:tc>
          <w:tcPr>
            <w:tcW w:w="8414"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The window displays cells that have a value of zero as a zero.</w:t>
            </w:r>
          </w:p>
        </w:tc>
      </w:tr>
    </w:tbl>
    <w:p w:rsidR="003070B7" w:rsidRDefault="003070B7" w:rsidP="003070B7">
      <w:pPr>
        <w:pStyle w:val="Definition-Field2"/>
      </w:pPr>
      <w:r>
        <w:t xml:space="preserve"> This field is undefined and MUST be ignored if this record is contained in a chart sheet substream.</w:t>
      </w:r>
    </w:p>
    <w:p w:rsidR="003070B7" w:rsidRDefault="003070B7" w:rsidP="003070B7">
      <w:pPr>
        <w:pStyle w:val="Definition-Field"/>
      </w:pPr>
      <w:r>
        <w:rPr>
          <w:b/>
        </w:rPr>
        <w:t xml:space="preserve">F - fDefaultHdr (1 bit): </w:t>
      </w:r>
      <w:r>
        <w:t xml:space="preserve"> A bit that specifies whether the gridlines of the window are drawn in the window's default </w:t>
      </w:r>
      <w:hyperlink w:anchor="gt_6710b91a-10b4-4df0-885f-99e53e7f816a">
        <w:r>
          <w:rPr>
            <w:rStyle w:val="HyperlinkGreen"/>
            <w:b/>
          </w:rPr>
          <w:t>foreground color</w:t>
        </w:r>
      </w:hyperlink>
      <w:r>
        <w:t xml:space="preserve"> or in the color specified by the value of </w:t>
      </w:r>
      <w:r>
        <w:rPr>
          <w:b/>
        </w:rPr>
        <w:t>icvHdr</w:t>
      </w:r>
      <w:r>
        <w:t>. This field is undefined and MUST be ignored if this record is contained in a chart sheet substream.</w:t>
      </w:r>
    </w:p>
    <w:tbl>
      <w:tblPr>
        <w:tblStyle w:val="Table-ShadedHeaderIndented"/>
        <w:tblW w:w="0" w:type="auto"/>
        <w:tblLook w:val="04A0" w:firstRow="1" w:lastRow="0" w:firstColumn="1" w:lastColumn="0" w:noHBand="0" w:noVBand="1"/>
      </w:tblPr>
      <w:tblGrid>
        <w:gridCol w:w="1135"/>
        <w:gridCol w:w="7966"/>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162"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HeaderText"/>
              <w:spacing w:before="0" w:after="0"/>
            </w:pPr>
            <w:r>
              <w:t>Value</w:t>
            </w:r>
          </w:p>
        </w:tc>
        <w:tc>
          <w:tcPr>
            <w:tcW w:w="8414"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HeaderText"/>
              <w:spacing w:before="0" w:after="0"/>
            </w:pPr>
            <w:r>
              <w:t>Meaning</w:t>
            </w:r>
          </w:p>
        </w:tc>
      </w:tr>
      <w:tr w:rsidR="003070B7" w:rsidTr="0030562B">
        <w:tc>
          <w:tcPr>
            <w:tcW w:w="1162"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0</w:t>
            </w:r>
          </w:p>
        </w:tc>
        <w:tc>
          <w:tcPr>
            <w:tcW w:w="8414"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 xml:space="preserve">Gridlines of the window are drawn in the color specified by the value of </w:t>
            </w:r>
            <w:r>
              <w:rPr>
                <w:b/>
              </w:rPr>
              <w:t>icvHdr</w:t>
            </w:r>
            <w:r>
              <w:t>.</w:t>
            </w:r>
          </w:p>
        </w:tc>
      </w:tr>
      <w:tr w:rsidR="003070B7" w:rsidTr="0030562B">
        <w:tc>
          <w:tcPr>
            <w:tcW w:w="1162"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1</w:t>
            </w:r>
          </w:p>
        </w:tc>
        <w:tc>
          <w:tcPr>
            <w:tcW w:w="8414"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Gridlines of the window are drawn in the default foreground color of the window.</w:t>
            </w:r>
          </w:p>
        </w:tc>
      </w:tr>
    </w:tbl>
    <w:p w:rsidR="003070B7" w:rsidRDefault="003070B7" w:rsidP="003070B7"/>
    <w:p w:rsidR="003070B7" w:rsidRDefault="003070B7" w:rsidP="003070B7">
      <w:pPr>
        <w:pStyle w:val="Definition-Field"/>
      </w:pPr>
      <w:r>
        <w:rPr>
          <w:b/>
        </w:rPr>
        <w:t xml:space="preserve">G - fRightToLeft (1 bit): </w:t>
      </w:r>
      <w:r>
        <w:t xml:space="preserve"> A bit that specifies whether the text is displayed in </w:t>
      </w:r>
      <w:hyperlink w:anchor="gt_91359688-7863-4e88-b507-f57b3dada5ec">
        <w:r>
          <w:rPr>
            <w:rStyle w:val="HyperlinkGreen"/>
            <w:b/>
          </w:rPr>
          <w:t>right-to-left</w:t>
        </w:r>
      </w:hyperlink>
      <w:r>
        <w:t xml:space="preserve"> mode in the window. </w:t>
      </w:r>
    </w:p>
    <w:tbl>
      <w:tblPr>
        <w:tblStyle w:val="Table-ShadedHeaderIndented"/>
        <w:tblW w:w="0" w:type="auto"/>
        <w:tblLook w:val="04A0" w:firstRow="1" w:lastRow="0" w:firstColumn="1" w:lastColumn="0" w:noHBand="0" w:noVBand="1"/>
      </w:tblPr>
      <w:tblGrid>
        <w:gridCol w:w="1135"/>
        <w:gridCol w:w="7966"/>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13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HeaderText"/>
              <w:spacing w:before="0" w:after="0"/>
            </w:pPr>
            <w:r>
              <w:t>Value</w:t>
            </w:r>
          </w:p>
        </w:tc>
        <w:tc>
          <w:tcPr>
            <w:tcW w:w="7966"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HeaderText"/>
              <w:spacing w:before="0" w:after="0"/>
            </w:pPr>
            <w:r>
              <w:t>Meaning</w:t>
            </w:r>
          </w:p>
        </w:tc>
      </w:tr>
      <w:tr w:rsidR="003070B7" w:rsidTr="0030562B">
        <w:tc>
          <w:tcPr>
            <w:tcW w:w="113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0</w:t>
            </w:r>
          </w:p>
        </w:tc>
        <w:tc>
          <w:tcPr>
            <w:tcW w:w="7966"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 xml:space="preserve">The text is displayed in </w:t>
            </w:r>
            <w:hyperlink w:anchor="gt_b8c262f8-6c09-457a-9b68-4bf3a08ab067">
              <w:r>
                <w:rPr>
                  <w:rStyle w:val="HyperlinkGreen"/>
                  <w:b/>
                </w:rPr>
                <w:t>left-to-right</w:t>
              </w:r>
            </w:hyperlink>
            <w:r>
              <w:t xml:space="preserve"> mode.</w:t>
            </w:r>
          </w:p>
        </w:tc>
      </w:tr>
      <w:tr w:rsidR="003070B7" w:rsidTr="0030562B">
        <w:tc>
          <w:tcPr>
            <w:tcW w:w="113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1</w:t>
            </w:r>
          </w:p>
        </w:tc>
        <w:tc>
          <w:tcPr>
            <w:tcW w:w="7966"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The text is displayed in right-to-left mode.</w:t>
            </w:r>
          </w:p>
        </w:tc>
      </w:tr>
    </w:tbl>
    <w:p w:rsidR="003070B7" w:rsidRDefault="003070B7" w:rsidP="003070B7">
      <w:pPr>
        <w:pStyle w:val="Definition-Field2"/>
      </w:pPr>
      <w:r>
        <w:t>This field is undefined and MUST be ignored if this record is contained in a chart sheet substream.</w:t>
      </w:r>
    </w:p>
    <w:p w:rsidR="003070B7" w:rsidRDefault="003070B7" w:rsidP="003070B7">
      <w:pPr>
        <w:pStyle w:val="Definition-Field"/>
      </w:pPr>
      <w:r>
        <w:rPr>
          <w:b/>
        </w:rPr>
        <w:t xml:space="preserve">H - fDspGuts (1 bit): </w:t>
      </w:r>
      <w:r>
        <w:t xml:space="preserve"> A bit that specifies whether the window displays the </w:t>
      </w:r>
      <w:hyperlink w:anchor="gt_595fa0de-0130-489d-ba83-fbba78917310">
        <w:r>
          <w:rPr>
            <w:rStyle w:val="HyperlinkGreen"/>
            <w:b/>
          </w:rPr>
          <w:t>outline state</w:t>
        </w:r>
      </w:hyperlink>
      <w:r>
        <w:t>. This field is undefined and MUST be ignored if this record is contained in a chart sheet substream.</w:t>
      </w:r>
    </w:p>
    <w:p w:rsidR="003070B7" w:rsidRDefault="003070B7" w:rsidP="003070B7">
      <w:pPr>
        <w:pStyle w:val="Definition-Field"/>
      </w:pPr>
      <w:r>
        <w:rPr>
          <w:b/>
        </w:rPr>
        <w:t xml:space="preserve">I - fFrozenNoSplit (1 bit): </w:t>
      </w:r>
      <w:r>
        <w:t xml:space="preserve"> A bit that specifies whether the panes in the window are frozen without </w:t>
      </w:r>
      <w:hyperlink w:anchor="gt_fa363a22-6c89-4829-86aa-09f939f40a54">
        <w:r>
          <w:rPr>
            <w:rStyle w:val="HyperlinkGreen"/>
            <w:b/>
          </w:rPr>
          <w:t>pane</w:t>
        </w:r>
      </w:hyperlink>
      <w:r>
        <w:t xml:space="preserve"> splits or frozen with pane splits. If the value of </w:t>
      </w:r>
      <w:r>
        <w:rPr>
          <w:b/>
        </w:rPr>
        <w:t>fFrozenRt</w:t>
      </w:r>
      <w:r>
        <w:t xml:space="preserve"> is 0, the value of </w:t>
      </w:r>
      <w:r>
        <w:rPr>
          <w:b/>
        </w:rPr>
        <w:t>fFrozenNoSplit</w:t>
      </w:r>
      <w:r>
        <w:t xml:space="preserve"> MUST be 0.  </w:t>
      </w:r>
    </w:p>
    <w:tbl>
      <w:tblPr>
        <w:tblStyle w:val="Table-ShadedHeaderIndented"/>
        <w:tblW w:w="0" w:type="auto"/>
        <w:tblLook w:val="04A0" w:firstRow="1" w:lastRow="0" w:firstColumn="1" w:lastColumn="0" w:noHBand="0" w:noVBand="1"/>
      </w:tblPr>
      <w:tblGrid>
        <w:gridCol w:w="1135"/>
        <w:gridCol w:w="7966"/>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13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HeaderText"/>
              <w:spacing w:before="0" w:after="0"/>
            </w:pPr>
            <w:r>
              <w:t>Value</w:t>
            </w:r>
          </w:p>
        </w:tc>
        <w:tc>
          <w:tcPr>
            <w:tcW w:w="7966"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HeaderText"/>
              <w:spacing w:before="0" w:after="0"/>
            </w:pPr>
            <w:r>
              <w:t>Meaning</w:t>
            </w:r>
          </w:p>
        </w:tc>
      </w:tr>
      <w:tr w:rsidR="003070B7" w:rsidTr="0030562B">
        <w:tc>
          <w:tcPr>
            <w:tcW w:w="113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0</w:t>
            </w:r>
          </w:p>
        </w:tc>
        <w:tc>
          <w:tcPr>
            <w:tcW w:w="7966"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The panes in the window are frozen with pane splits.</w:t>
            </w:r>
          </w:p>
        </w:tc>
      </w:tr>
      <w:tr w:rsidR="003070B7" w:rsidTr="0030562B">
        <w:tc>
          <w:tcPr>
            <w:tcW w:w="113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1</w:t>
            </w:r>
          </w:p>
        </w:tc>
        <w:tc>
          <w:tcPr>
            <w:tcW w:w="7966" w:type="dxa"/>
            <w:tcBorders>
              <w:top w:val="nil"/>
              <w:left w:val="nil"/>
              <w:bottom w:val="single" w:sz="8" w:space="0" w:color="000000"/>
              <w:right w:val="single" w:sz="8" w:space="0" w:color="000000"/>
            </w:tcBorders>
            <w:tcMar>
              <w:top w:w="0" w:type="dxa"/>
              <w:left w:w="108" w:type="dxa"/>
              <w:bottom w:w="0" w:type="dxa"/>
              <w:right w:w="108" w:type="dxa"/>
            </w:tcMar>
            <w:hideMark/>
          </w:tcPr>
          <w:p w:rsidR="003070B7" w:rsidRDefault="003070B7" w:rsidP="0030562B">
            <w:pPr>
              <w:pStyle w:val="TableBodyText"/>
              <w:spacing w:before="0" w:after="0"/>
            </w:pPr>
            <w:r>
              <w:t>The panes in the window are frozen without pane splits.</w:t>
            </w:r>
          </w:p>
        </w:tc>
      </w:tr>
    </w:tbl>
    <w:p w:rsidR="003070B7" w:rsidRDefault="003070B7" w:rsidP="003070B7">
      <w:pPr>
        <w:pStyle w:val="Definition-Field2"/>
      </w:pPr>
      <w:r>
        <w:t>This field is undefined and MUST be ignored if this record is contained in a chart sheet substream.</w:t>
      </w:r>
    </w:p>
    <w:p w:rsidR="003070B7" w:rsidRDefault="003070B7" w:rsidP="003070B7">
      <w:pPr>
        <w:pStyle w:val="Definition-Field"/>
      </w:pPr>
      <w:r>
        <w:rPr>
          <w:b/>
        </w:rPr>
        <w:t xml:space="preserve">J - fSelected (1 bit): </w:t>
      </w:r>
      <w:r>
        <w:t xml:space="preserve"> A bit that specifies whether the </w:t>
      </w:r>
      <w:hyperlink w:anchor="gt_3b131045-238c-4ce8-9c22-b6aac874c7c5">
        <w:r>
          <w:rPr>
            <w:rStyle w:val="HyperlinkGreen"/>
            <w:b/>
          </w:rPr>
          <w:t>sheet tab</w:t>
        </w:r>
      </w:hyperlink>
      <w:r>
        <w:t xml:space="preserve"> is selected.</w:t>
      </w:r>
    </w:p>
    <w:p w:rsidR="003070B7" w:rsidRDefault="003070B7" w:rsidP="003070B7">
      <w:pPr>
        <w:pStyle w:val="Definition-Field"/>
      </w:pPr>
      <w:r>
        <w:rPr>
          <w:b/>
        </w:rPr>
        <w:t xml:space="preserve">K - fPaged (1 bit): </w:t>
      </w:r>
      <w:r>
        <w:t xml:space="preserve"> A bit that specifies whether the sheet is currently being displayed in the window. This field is undefined and MUST be ignored if this record is contained in a chart sheet substream.</w:t>
      </w:r>
    </w:p>
    <w:p w:rsidR="003070B7" w:rsidRDefault="003070B7" w:rsidP="003070B7">
      <w:pPr>
        <w:pStyle w:val="Definition-Field"/>
      </w:pPr>
      <w:r>
        <w:rPr>
          <w:b/>
        </w:rPr>
        <w:t xml:space="preserve">L - fSLV (1 bit): </w:t>
      </w:r>
      <w:r>
        <w:t xml:space="preserve"> A bit that specifies whether the sheet is in </w:t>
      </w:r>
      <w:hyperlink w:anchor="gt_a7342c25-b4fd-4c84-9922-ae9c4a92d180">
        <w:r>
          <w:rPr>
            <w:rStyle w:val="HyperlinkGreen"/>
            <w:b/>
          </w:rPr>
          <w:t>Page Break Preview view</w:t>
        </w:r>
      </w:hyperlink>
      <w:r>
        <w:t>. This field is undefined and MUST be ignored if this record is contained in a chart sheet substream.</w:t>
      </w:r>
    </w:p>
    <w:p w:rsidR="003070B7" w:rsidRDefault="003070B7" w:rsidP="003070B7">
      <w:pPr>
        <w:pStyle w:val="Definition-Field"/>
      </w:pPr>
      <w:r>
        <w:rPr>
          <w:b/>
        </w:rPr>
        <w:t xml:space="preserve">M - reserved1 (4 bits): </w:t>
      </w:r>
      <w:r>
        <w:t xml:space="preserve"> MUST be zero, and MUST be ignored. This field is undefined and MUST be ignored if this record is contained in a chart sheet substream.</w:t>
      </w:r>
    </w:p>
    <w:p w:rsidR="003070B7" w:rsidRDefault="003070B7" w:rsidP="003070B7">
      <w:pPr>
        <w:pStyle w:val="Definition-Field"/>
      </w:pPr>
      <w:r>
        <w:rPr>
          <w:b/>
        </w:rPr>
        <w:t xml:space="preserve">rwTop (2 bytes): </w:t>
      </w:r>
      <w:r>
        <w:t xml:space="preserve"> A </w:t>
      </w:r>
      <w:hyperlink w:anchor="Section_5a871cb48740466b87746adb09caacca" w:history="1">
        <w:r>
          <w:rPr>
            <w:rStyle w:val="af5"/>
          </w:rPr>
          <w:t>RwU</w:t>
        </w:r>
      </w:hyperlink>
      <w:r>
        <w:t xml:space="preserve"> structure that specifies a zero-based row index of the first </w:t>
      </w:r>
      <w:hyperlink w:anchor="gt_81648495-ee6b-4cfd-955a-89fc643d3b72">
        <w:r>
          <w:rPr>
            <w:rStyle w:val="HyperlinkGreen"/>
            <w:b/>
          </w:rPr>
          <w:t>visible</w:t>
        </w:r>
      </w:hyperlink>
      <w:r>
        <w:t xml:space="preserve"> row of the sheet. This field is undefined and MUST be ignored if this record is contained in a chart sheet substream.</w:t>
      </w:r>
    </w:p>
    <w:p w:rsidR="003070B7" w:rsidRDefault="003070B7" w:rsidP="003070B7">
      <w:pPr>
        <w:pStyle w:val="Definition-Field"/>
      </w:pPr>
      <w:r>
        <w:rPr>
          <w:b/>
        </w:rPr>
        <w:t xml:space="preserve">colLeft (2 bytes): </w:t>
      </w:r>
      <w:r>
        <w:t xml:space="preserve"> A </w:t>
      </w:r>
      <w:hyperlink w:anchor="Section_f716fb856c90424aa99ed61b2191a224" w:history="1">
        <w:r>
          <w:rPr>
            <w:rStyle w:val="af5"/>
          </w:rPr>
          <w:t>ColU</w:t>
        </w:r>
      </w:hyperlink>
      <w:r>
        <w:t xml:space="preserve"> structure that specifies a zero-based column index of the </w:t>
      </w:r>
      <w:hyperlink w:anchor="gt_ccc2ab6c-db9b-4c67-9b95-21ce79e7358d">
        <w:r>
          <w:rPr>
            <w:rStyle w:val="HyperlinkGreen"/>
            <w:b/>
          </w:rPr>
          <w:t>logical left</w:t>
        </w:r>
      </w:hyperlink>
      <w:r>
        <w:t>-most visible column. This field is undefined and MUST be ignored if this record is contained in a chart sheet substream.</w:t>
      </w:r>
    </w:p>
    <w:p w:rsidR="003070B7" w:rsidRDefault="003070B7" w:rsidP="003070B7">
      <w:pPr>
        <w:pStyle w:val="Definition-Field"/>
      </w:pPr>
      <w:r>
        <w:rPr>
          <w:b/>
        </w:rPr>
        <w:t xml:space="preserve">icvHdr (2 bytes): </w:t>
      </w:r>
      <w:r>
        <w:t xml:space="preserve"> An </w:t>
      </w:r>
      <w:hyperlink w:anchor="Section_b7160f4eabe8444da76c8f076a007d98">
        <w:r>
          <w:rPr>
            <w:rStyle w:val="af5"/>
          </w:rPr>
          <w:t>Icv</w:t>
        </w:r>
      </w:hyperlink>
      <w:r>
        <w:t xml:space="preserve"> structure that specifies the color of the gridlines. MUST be less than or equal to 64. MUST be 64 if and only if the value of </w:t>
      </w:r>
      <w:r>
        <w:rPr>
          <w:b/>
        </w:rPr>
        <w:t>fDefaultHdr</w:t>
      </w:r>
      <w:r>
        <w:t xml:space="preserve"> is 1. This field is undefined and MUST be ignored if this record is contained in a chart sheet substream.</w:t>
      </w:r>
    </w:p>
    <w:p w:rsidR="003070B7" w:rsidRDefault="003070B7" w:rsidP="003070B7">
      <w:pPr>
        <w:pStyle w:val="Definition-Field"/>
      </w:pPr>
      <w:r>
        <w:rPr>
          <w:b/>
        </w:rPr>
        <w:t xml:space="preserve">reserved2 (2 bytes): </w:t>
      </w:r>
      <w:r>
        <w:t xml:space="preserve"> MUST be zero, and MUST be ignored. This field is undefined and MUST be ignored if this record is contained in a chart sheet substream.</w:t>
      </w:r>
    </w:p>
    <w:p w:rsidR="003070B7" w:rsidRDefault="003070B7" w:rsidP="003070B7">
      <w:pPr>
        <w:pStyle w:val="Definition-Field"/>
      </w:pPr>
      <w:r>
        <w:rPr>
          <w:b/>
        </w:rPr>
        <w:t xml:space="preserve">wScaleSLV (2 bytes): </w:t>
      </w:r>
      <w:r>
        <w:t xml:space="preserve"> An unsigned integer that specifies the </w:t>
      </w:r>
      <w:hyperlink w:anchor="gt_bfb33471-a018-422b-bc63-177c8bc1831f">
        <w:r>
          <w:rPr>
            <w:rStyle w:val="HyperlinkGreen"/>
            <w:b/>
          </w:rPr>
          <w:t>zoom level</w:t>
        </w:r>
      </w:hyperlink>
      <w:r>
        <w:t xml:space="preserve"> in the Page Break Preview view. If the value of </w:t>
      </w:r>
      <w:r>
        <w:rPr>
          <w:b/>
        </w:rPr>
        <w:t>fSLV</w:t>
      </w:r>
      <w:r>
        <w:t xml:space="preserve"> is 1 and this record has an associated </w:t>
      </w:r>
      <w:hyperlink w:anchor="Section_2cdcac9bf00444cb82e1d592500ffef8" w:history="1">
        <w:r>
          <w:rPr>
            <w:rStyle w:val="af5"/>
          </w:rPr>
          <w:t>Scl</w:t>
        </w:r>
      </w:hyperlink>
      <w:r>
        <w:t xml:space="preserve"> as specified in the ABNF in </w:t>
      </w:r>
      <w:hyperlink w:anchor="Section_a1b3d8b4744241fd9c57bbd2a6394082" w:history="1">
        <w:r>
          <w:rPr>
            <w:rStyle w:val="af5"/>
          </w:rPr>
          <w:t>Common Productions</w:t>
        </w:r>
      </w:hyperlink>
      <w:r>
        <w:t xml:space="preserve">, the value of </w:t>
      </w:r>
      <w:r>
        <w:rPr>
          <w:b/>
        </w:rPr>
        <w:t xml:space="preserve">wScaleSLV </w:t>
      </w:r>
      <w:r>
        <w:t>is undefined and MUST be ignored. MUST</w:t>
      </w:r>
      <w:bookmarkStart w:id="1490" w:name="Appendix_A_Target_144"/>
      <w:r>
        <w:fldChar w:fldCharType="begin"/>
      </w:r>
      <w:r>
        <w:instrText xml:space="preserve"> HYPERLINK \l "Appendix_A_144" \o "Product behavior note 144" \h </w:instrText>
      </w:r>
      <w:r>
        <w:fldChar w:fldCharType="separate"/>
      </w:r>
      <w:r>
        <w:rPr>
          <w:rStyle w:val="af5"/>
        </w:rPr>
        <w:t>&lt;144&gt;</w:t>
      </w:r>
      <w:r>
        <w:rPr>
          <w:rStyle w:val="af5"/>
        </w:rPr>
        <w:fldChar w:fldCharType="end"/>
      </w:r>
      <w:bookmarkEnd w:id="1490"/>
      <w:r>
        <w:t xml:space="preserve"> be either 0 or greater than or equal to 10 and less than or equal to 400. A value of 0 specifies the default zoom level. This field MUST NOT exist if this record is contained in a chart sheet substream.</w:t>
      </w:r>
    </w:p>
    <w:p w:rsidR="003070B7" w:rsidRDefault="003070B7" w:rsidP="003070B7">
      <w:pPr>
        <w:pStyle w:val="Definition-Field"/>
      </w:pPr>
      <w:r>
        <w:rPr>
          <w:b/>
        </w:rPr>
        <w:t xml:space="preserve">wScaleNormal (2 bytes): </w:t>
      </w:r>
      <w:r>
        <w:t xml:space="preserve"> An unsigned integer that specifies the zoom level in the </w:t>
      </w:r>
      <w:hyperlink w:anchor="gt_b3c343ae-05ca-4b91-9cc1-383ee3563990">
        <w:r>
          <w:rPr>
            <w:rStyle w:val="HyperlinkGreen"/>
            <w:b/>
          </w:rPr>
          <w:t>Normal view</w:t>
        </w:r>
      </w:hyperlink>
      <w:r>
        <w:t xml:space="preserve">. If the value of </w:t>
      </w:r>
      <w:r>
        <w:rPr>
          <w:b/>
        </w:rPr>
        <w:t>fSLV</w:t>
      </w:r>
      <w:r>
        <w:t xml:space="preserve"> is 0 and the value of the </w:t>
      </w:r>
      <w:r>
        <w:rPr>
          <w:b/>
        </w:rPr>
        <w:t xml:space="preserve">fPageLayoutView </w:t>
      </w:r>
      <w:r>
        <w:t xml:space="preserve">field of the </w:t>
      </w:r>
      <w:hyperlink w:anchor="Section_9aaa4e93a6c24de1b1bd3c87e9affa5c" w:history="1">
        <w:r>
          <w:rPr>
            <w:rStyle w:val="af5"/>
          </w:rPr>
          <w:t>PLV</w:t>
        </w:r>
      </w:hyperlink>
      <w:r>
        <w:t xml:space="preserve">, as specified in the ABNF in Common Productions, is 0 and this record has an associated Scl, then the value of </w:t>
      </w:r>
      <w:r>
        <w:rPr>
          <w:b/>
        </w:rPr>
        <w:t>wScaleNormal</w:t>
      </w:r>
      <w:r>
        <w:t xml:space="preserve"> is undefined and MUST be ignored. MUST</w:t>
      </w:r>
      <w:bookmarkStart w:id="1491" w:name="Appendix_A_Target_145"/>
      <w:r>
        <w:fldChar w:fldCharType="begin"/>
      </w:r>
      <w:r>
        <w:instrText xml:space="preserve"> HYPERLINK \l "Appendix_A_145" \o "Product behavior note 145" \h </w:instrText>
      </w:r>
      <w:r>
        <w:fldChar w:fldCharType="separate"/>
      </w:r>
      <w:r>
        <w:rPr>
          <w:rStyle w:val="af5"/>
        </w:rPr>
        <w:t>&lt;145&gt;</w:t>
      </w:r>
      <w:r>
        <w:rPr>
          <w:rStyle w:val="af5"/>
        </w:rPr>
        <w:fldChar w:fldCharType="end"/>
      </w:r>
      <w:bookmarkEnd w:id="1491"/>
      <w:r>
        <w:t xml:space="preserve"> be either 0 or greater than or equal to 10 and less than or equal to 400. A value of 0 specifies the default zoom level. This field MUST NOT exist if this record is contained in a chart sheet substream.</w:t>
      </w:r>
    </w:p>
    <w:p w:rsidR="003070B7" w:rsidRDefault="003070B7" w:rsidP="003070B7">
      <w:pPr>
        <w:pStyle w:val="Definition-Field"/>
      </w:pPr>
      <w:r>
        <w:rPr>
          <w:b/>
        </w:rPr>
        <w:t xml:space="preserve">unused (2 bytes): </w:t>
      </w:r>
      <w:r>
        <w:t xml:space="preserve"> Undefined and MUST be ignored. This field MUST NOT exist if this record is contained in a chart sheet substream.</w:t>
      </w:r>
    </w:p>
    <w:p w:rsidR="003070B7" w:rsidRDefault="003070B7" w:rsidP="003070B7">
      <w:pPr>
        <w:pStyle w:val="Definition-Field"/>
      </w:pPr>
      <w:r>
        <w:rPr>
          <w:b/>
        </w:rPr>
        <w:t xml:space="preserve">reserved3 (2 bytes): </w:t>
      </w:r>
      <w:r>
        <w:t xml:space="preserve"> MUST be zero, and MUST be ignored. This field MUST NOT exist if this record is contained in a chart sheet substream.</w:t>
      </w:r>
    </w:p>
    <w:p w:rsidR="003070B7" w:rsidRDefault="003070B7" w:rsidP="003070B7">
      <w:pPr>
        <w:pStyle w:val="31"/>
        <w:numPr>
          <w:ilvl w:val="0"/>
          <w:numId w:val="0"/>
        </w:numPr>
        <w:tabs>
          <w:tab w:val="left" w:pos="720"/>
        </w:tabs>
        <w:ind w:left="720" w:hanging="720"/>
      </w:pPr>
      <w:bookmarkStart w:id="1492" w:name="Section_e2fe0d8d6b974223b267df0eddd8ee7d"/>
      <w:bookmarkStart w:id="1493" w:name="WinProtect"/>
      <w:bookmarkStart w:id="1494" w:name="_Toc500759608"/>
      <w:r>
        <w:t>2.4.347</w:t>
      </w:r>
      <w:r>
        <w:tab/>
        <w:t>WinProtect</w:t>
      </w:r>
      <w:bookmarkEnd w:id="1492"/>
      <w:bookmarkEnd w:id="1493"/>
      <w:bookmarkEnd w:id="1494"/>
      <w:r>
        <w:fldChar w:fldCharType="begin"/>
      </w:r>
      <w:r>
        <w:instrText xml:space="preserve"> XE "Records:WinProtect" </w:instrText>
      </w:r>
      <w:r>
        <w:fldChar w:fldCharType="end"/>
      </w:r>
      <w:r>
        <w:fldChar w:fldCharType="begin"/>
      </w:r>
      <w:r>
        <w:instrText xml:space="preserve"> XE "WinProtect" </w:instrText>
      </w:r>
      <w:r>
        <w:fldChar w:fldCharType="end"/>
      </w:r>
      <w:r>
        <w:fldChar w:fldCharType="begin"/>
      </w:r>
      <w:r>
        <w:instrText xml:space="preserve"> XE "Details:WinProtect record" </w:instrText>
      </w:r>
      <w:r>
        <w:fldChar w:fldCharType="end"/>
      </w:r>
    </w:p>
    <w:p w:rsidR="003070B7" w:rsidRDefault="003070B7" w:rsidP="003070B7">
      <w:r>
        <w:t xml:space="preserve">The </w:t>
      </w:r>
      <w:r>
        <w:rPr>
          <w:b/>
        </w:rPr>
        <w:t>WinProtect</w:t>
      </w:r>
      <w:r>
        <w:t xml:space="preserve"> record specifies whether the </w:t>
      </w:r>
      <w:hyperlink w:anchor="gt_343c4660-90e1-4d86-b9cc-5007075d9dfe">
        <w:r>
          <w:rPr>
            <w:rStyle w:val="HyperlinkGreen"/>
            <w:b/>
          </w:rPr>
          <w:t>workbook</w:t>
        </w:r>
      </w:hyperlink>
      <w:r>
        <w:t xml:space="preserve"> windows can be resized or moved and whether the </w:t>
      </w:r>
      <w:hyperlink w:anchor="gt_b470d08f-cbdd-49db-a2e0-08bb9a04d503">
        <w:r>
          <w:rPr>
            <w:rStyle w:val="HyperlinkGreen"/>
            <w:b/>
          </w:rPr>
          <w:t>window state</w:t>
        </w:r>
      </w:hyperlink>
      <w:r>
        <w:t xml:space="preserve"> can be changed.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4320" w:type="dxa"/>
            <w:gridSpan w:val="16"/>
          </w:tcPr>
          <w:p w:rsidR="003070B7" w:rsidRDefault="003070B7" w:rsidP="0030562B">
            <w:pPr>
              <w:pStyle w:val="PacketDiagramBodyText"/>
            </w:pPr>
            <w:r>
              <w:t>fLockWn</w:t>
            </w:r>
          </w:p>
        </w:tc>
      </w:tr>
    </w:tbl>
    <w:p w:rsidR="003070B7" w:rsidRDefault="003070B7" w:rsidP="003070B7">
      <w:pPr>
        <w:pStyle w:val="Definition-Field"/>
      </w:pPr>
      <w:r>
        <w:rPr>
          <w:b/>
        </w:rPr>
        <w:t xml:space="preserve">fLockWn (2 bytes): </w:t>
      </w:r>
      <w:r>
        <w:t xml:space="preserve">A Boolean (section </w:t>
      </w:r>
      <w:hyperlink w:anchor="Section_ae6bc85a10f94f2d868842913466c971" w:history="1">
        <w:r>
          <w:rPr>
            <w:rStyle w:val="af5"/>
          </w:rPr>
          <w:t>2.5.14</w:t>
        </w:r>
      </w:hyperlink>
      <w:r>
        <w:t>) that specifies whether the windows can be resized or moved and whether the window state can be changed. It MUST be a value from the following table:</w:t>
      </w:r>
    </w:p>
    <w:tbl>
      <w:tblPr>
        <w:tblStyle w:val="Table-ShadedHeaderIndented"/>
        <w:tblW w:w="0" w:type="auto"/>
        <w:tblLook w:val="04A0" w:firstRow="1" w:lastRow="0" w:firstColumn="1" w:lastColumn="0" w:noHBand="0" w:noVBand="1"/>
      </w:tblPr>
      <w:tblGrid>
        <w:gridCol w:w="3528"/>
        <w:gridCol w:w="532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3528" w:type="dxa"/>
          </w:tcPr>
          <w:p w:rsidR="003070B7" w:rsidRDefault="003070B7" w:rsidP="0030562B">
            <w:pPr>
              <w:pStyle w:val="TableHeaderText"/>
              <w:spacing w:before="0" w:after="0"/>
            </w:pPr>
            <w:r>
              <w:t>Value</w:t>
            </w:r>
          </w:p>
        </w:tc>
        <w:tc>
          <w:tcPr>
            <w:tcW w:w="5328" w:type="dxa"/>
          </w:tcPr>
          <w:p w:rsidR="003070B7" w:rsidRDefault="003070B7" w:rsidP="0030562B">
            <w:pPr>
              <w:pStyle w:val="TableHeaderText"/>
              <w:spacing w:before="0" w:after="0"/>
            </w:pPr>
            <w:r>
              <w:t>Meaning</w:t>
            </w:r>
          </w:p>
        </w:tc>
      </w:tr>
      <w:tr w:rsidR="003070B7" w:rsidTr="0030562B">
        <w:tc>
          <w:tcPr>
            <w:tcW w:w="3528" w:type="dxa"/>
          </w:tcPr>
          <w:p w:rsidR="003070B7" w:rsidRDefault="003070B7" w:rsidP="0030562B">
            <w:pPr>
              <w:pStyle w:val="TableBodyText"/>
              <w:spacing w:before="0" w:after="0"/>
            </w:pPr>
            <w:r>
              <w:t>0x0000</w:t>
            </w:r>
          </w:p>
        </w:tc>
        <w:tc>
          <w:tcPr>
            <w:tcW w:w="5328" w:type="dxa"/>
          </w:tcPr>
          <w:p w:rsidR="003070B7" w:rsidRDefault="003070B7" w:rsidP="0030562B">
            <w:pPr>
              <w:pStyle w:val="TableBodyText"/>
              <w:spacing w:before="0" w:after="0"/>
            </w:pPr>
            <w:r>
              <w:t>The workbook windows can be resized or moved and the window state can be changed.</w:t>
            </w:r>
          </w:p>
        </w:tc>
      </w:tr>
      <w:tr w:rsidR="003070B7" w:rsidTr="0030562B">
        <w:tc>
          <w:tcPr>
            <w:tcW w:w="3528" w:type="dxa"/>
          </w:tcPr>
          <w:p w:rsidR="003070B7" w:rsidRDefault="003070B7" w:rsidP="0030562B">
            <w:pPr>
              <w:pStyle w:val="TableBodyText"/>
              <w:spacing w:before="0" w:after="0"/>
            </w:pPr>
            <w:r>
              <w:t>0x0001</w:t>
            </w:r>
          </w:p>
        </w:tc>
        <w:tc>
          <w:tcPr>
            <w:tcW w:w="5328" w:type="dxa"/>
          </w:tcPr>
          <w:p w:rsidR="003070B7" w:rsidRDefault="003070B7" w:rsidP="0030562B">
            <w:pPr>
              <w:pStyle w:val="TableBodyText"/>
              <w:spacing w:before="0" w:after="0"/>
            </w:pPr>
            <w:r>
              <w:t>The workbook windows cannot be resized or moved and the window state cannot be changed.</w:t>
            </w:r>
          </w:p>
        </w:tc>
      </w:tr>
    </w:tbl>
    <w:p w:rsidR="003070B7" w:rsidRDefault="003070B7" w:rsidP="003070B7">
      <w:pPr>
        <w:pStyle w:val="Definition-Field2"/>
      </w:pPr>
    </w:p>
    <w:p w:rsidR="003070B7" w:rsidRDefault="003070B7" w:rsidP="003070B7">
      <w:pPr>
        <w:pStyle w:val="31"/>
        <w:numPr>
          <w:ilvl w:val="0"/>
          <w:numId w:val="0"/>
        </w:numPr>
        <w:tabs>
          <w:tab w:val="left" w:pos="720"/>
        </w:tabs>
        <w:ind w:left="720" w:hanging="720"/>
      </w:pPr>
      <w:bookmarkStart w:id="1495" w:name="Section_b2ee8da0eaea475986dfdedd7eca0cf4"/>
      <w:bookmarkStart w:id="1496" w:name="WOpt"/>
      <w:bookmarkStart w:id="1497" w:name="_Toc500759609"/>
      <w:r>
        <w:t>2.4.348</w:t>
      </w:r>
      <w:r>
        <w:tab/>
        <w:t>WOpt</w:t>
      </w:r>
      <w:bookmarkEnd w:id="1495"/>
      <w:bookmarkEnd w:id="1496"/>
      <w:bookmarkEnd w:id="1497"/>
      <w:r>
        <w:fldChar w:fldCharType="begin"/>
      </w:r>
      <w:r>
        <w:instrText xml:space="preserve"> XE "Records:WOpt" </w:instrText>
      </w:r>
      <w:r>
        <w:fldChar w:fldCharType="end"/>
      </w:r>
      <w:r>
        <w:fldChar w:fldCharType="begin"/>
      </w:r>
      <w:r>
        <w:instrText xml:space="preserve"> XE "WOpt" </w:instrText>
      </w:r>
      <w:r>
        <w:fldChar w:fldCharType="end"/>
      </w:r>
      <w:r>
        <w:fldChar w:fldCharType="begin"/>
      </w:r>
      <w:r>
        <w:instrText xml:space="preserve"> XE "Details:WOpt record" </w:instrText>
      </w:r>
      <w:r>
        <w:fldChar w:fldCharType="end"/>
      </w:r>
    </w:p>
    <w:p w:rsidR="003070B7" w:rsidRDefault="003070B7" w:rsidP="003070B7">
      <w:r>
        <w:t xml:space="preserve">The </w:t>
      </w:r>
      <w:r>
        <w:rPr>
          <w:b/>
        </w:rPr>
        <w:t>WOpt</w:t>
      </w:r>
      <w:r>
        <w:t xml:space="preserve"> record specifies options for saving as a Web page.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frtHeaderOld</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0" w:type="dxa"/>
            <w:gridSpan w:val="10"/>
          </w:tcPr>
          <w:p w:rsidR="003070B7" w:rsidRDefault="003070B7" w:rsidP="0030562B">
            <w:pPr>
              <w:pStyle w:val="PacketDiagramBodyText"/>
            </w:pPr>
            <w:r>
              <w:t>reserved1</w:t>
            </w:r>
          </w:p>
        </w:tc>
        <w:tc>
          <w:tcPr>
            <w:tcW w:w="2160" w:type="dxa"/>
            <w:gridSpan w:val="8"/>
          </w:tcPr>
          <w:p w:rsidR="003070B7" w:rsidRDefault="003070B7" w:rsidP="0030562B">
            <w:pPr>
              <w:pStyle w:val="PacketDiagramBodyText"/>
            </w:pPr>
            <w:r>
              <w:t>screenSize</w:t>
            </w:r>
          </w:p>
        </w:tc>
        <w:tc>
          <w:tcPr>
            <w:tcW w:w="2160" w:type="dxa"/>
            <w:gridSpan w:val="8"/>
          </w:tcPr>
          <w:p w:rsidR="003070B7" w:rsidRDefault="003070B7" w:rsidP="0030562B">
            <w:pPr>
              <w:pStyle w:val="PacketDiagramBodyText"/>
            </w:pPr>
            <w:r>
              <w:t>reserved2</w:t>
            </w:r>
          </w:p>
        </w:tc>
      </w:tr>
      <w:tr w:rsidR="003070B7" w:rsidTr="0030562B">
        <w:trPr>
          <w:trHeight w:hRule="exact" w:val="490"/>
        </w:trPr>
        <w:tc>
          <w:tcPr>
            <w:tcW w:w="8640" w:type="dxa"/>
            <w:gridSpan w:val="32"/>
          </w:tcPr>
          <w:p w:rsidR="003070B7" w:rsidRDefault="003070B7" w:rsidP="0030562B">
            <w:pPr>
              <w:pStyle w:val="PacketDiagramBodyText"/>
            </w:pPr>
            <w:r>
              <w:t>dwPixelsPerInch</w:t>
            </w:r>
          </w:p>
        </w:tc>
      </w:tr>
      <w:tr w:rsidR="003070B7" w:rsidTr="0030562B">
        <w:trPr>
          <w:trHeight w:hRule="exact" w:val="490"/>
        </w:trPr>
        <w:tc>
          <w:tcPr>
            <w:tcW w:w="8640" w:type="dxa"/>
            <w:gridSpan w:val="32"/>
          </w:tcPr>
          <w:p w:rsidR="003070B7" w:rsidRDefault="003070B7" w:rsidP="0030562B">
            <w:pPr>
              <w:pStyle w:val="PacketDiagramBodyText"/>
            </w:pPr>
            <w:r>
              <w:t>uiCodePage</w:t>
            </w:r>
          </w:p>
        </w:tc>
      </w:tr>
      <w:tr w:rsidR="003070B7" w:rsidTr="0030562B">
        <w:trPr>
          <w:trHeight w:hRule="exact" w:val="490"/>
        </w:trPr>
        <w:tc>
          <w:tcPr>
            <w:tcW w:w="8640" w:type="dxa"/>
            <w:gridSpan w:val="32"/>
          </w:tcPr>
          <w:p w:rsidR="003070B7" w:rsidRDefault="003070B7" w:rsidP="0030562B">
            <w:pPr>
              <w:pStyle w:val="PacketDiagramBodyText"/>
            </w:pPr>
            <w:r>
              <w:t>rgbLocationOfComponents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rgbFuture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frtHeaderOld (4 bytes): </w:t>
      </w:r>
      <w:r>
        <w:t xml:space="preserve"> An </w:t>
      </w:r>
      <w:hyperlink w:anchor="Section_02b165efca714c4393ca613d0d5a020b" w:history="1">
        <w:r>
          <w:rPr>
            <w:rStyle w:val="af5"/>
          </w:rPr>
          <w:t>FrtHeaderOld</w:t>
        </w:r>
      </w:hyperlink>
      <w:r>
        <w:t xml:space="preserve"> structure. The value of the </w:t>
      </w:r>
      <w:r>
        <w:rPr>
          <w:b/>
        </w:rPr>
        <w:t>frtHeaderOld.rt</w:t>
      </w:r>
      <w:r>
        <w:t xml:space="preserve"> field MUST be 0x080B.</w:t>
      </w:r>
    </w:p>
    <w:p w:rsidR="003070B7" w:rsidRDefault="003070B7" w:rsidP="003070B7">
      <w:pPr>
        <w:pStyle w:val="Definition-Field"/>
      </w:pPr>
      <w:r>
        <w:rPr>
          <w:b/>
        </w:rPr>
        <w:t xml:space="preserve">A - fRelyOnCSS (1 bit): </w:t>
      </w:r>
      <w:r>
        <w:t xml:space="preserve"> A bit that specifies whether </w:t>
      </w:r>
      <w:hyperlink w:anchor="gt_22155692-26b0-4146-9737-ef43f4b31305">
        <w:r>
          <w:rPr>
            <w:rStyle w:val="HyperlinkGreen"/>
            <w:b/>
          </w:rPr>
          <w:t>cascading style sheets (CSS)</w:t>
        </w:r>
      </w:hyperlink>
      <w:r>
        <w:t xml:space="preserve"> is used for </w:t>
      </w:r>
      <w:hyperlink w:anchor="gt_f8aa3f46-99d1-49bb-858f-b4bfa546c1c2">
        <w:r>
          <w:rPr>
            <w:rStyle w:val="HyperlinkGreen"/>
            <w:b/>
          </w:rPr>
          <w:t>font</w:t>
        </w:r>
      </w:hyperlink>
      <w:r>
        <w:t xml:space="preserve"> formatting when viewing the saved file in a Web browser.</w:t>
      </w:r>
    </w:p>
    <w:p w:rsidR="003070B7" w:rsidRDefault="003070B7" w:rsidP="003070B7">
      <w:pPr>
        <w:pStyle w:val="Definition-Field"/>
      </w:pPr>
      <w:r>
        <w:rPr>
          <w:b/>
        </w:rPr>
        <w:t xml:space="preserve">B - fOrganizeInFolder (1 bit): </w:t>
      </w:r>
      <w:r>
        <w:t xml:space="preserve"> A bit that specifies whether all supporting files, such as background textures and graphics, are organized in a separate </w:t>
      </w:r>
      <w:hyperlink w:anchor="gt_6afebb3e-5358-4ab8-b0fc-fcc8de47fcc1">
        <w:r>
          <w:rPr>
            <w:rStyle w:val="HyperlinkGreen"/>
            <w:b/>
          </w:rPr>
          <w:t>folder</w:t>
        </w:r>
      </w:hyperlink>
      <w:r>
        <w:t xml:space="preserve"> when saving this file as a Web page. MUST be a value from  the following table:</w:t>
      </w:r>
    </w:p>
    <w:p w:rsidR="003070B7" w:rsidRDefault="003070B7" w:rsidP="003070B7">
      <w:pPr>
        <w:pStyle w:val="Definition-Field2"/>
      </w:pPr>
    </w:p>
    <w:tbl>
      <w:tblPr>
        <w:tblStyle w:val="af7"/>
        <w:tblW w:w="0" w:type="auto"/>
        <w:tblInd w:w="360" w:type="dxa"/>
        <w:tblLook w:val="04A0" w:firstRow="1" w:lastRow="0" w:firstColumn="1" w:lastColumn="0" w:noHBand="0" w:noVBand="1"/>
      </w:tblPr>
      <w:tblGrid>
        <w:gridCol w:w="1278"/>
        <w:gridCol w:w="7218"/>
      </w:tblGrid>
      <w:tr w:rsidR="003070B7" w:rsidTr="0030562B">
        <w:trPr>
          <w:tblHeader/>
        </w:trPr>
        <w:tc>
          <w:tcPr>
            <w:tcW w:w="1278" w:type="dxa"/>
            <w:shd w:val="clear" w:color="auto" w:fill="95DD9F" w:themeFill="background1" w:themeFillShade="D9"/>
          </w:tcPr>
          <w:p w:rsidR="003070B7" w:rsidRDefault="003070B7" w:rsidP="0030562B">
            <w:pPr>
              <w:pStyle w:val="TableHeaderText"/>
              <w:keepNext/>
              <w:spacing w:before="0" w:after="0"/>
              <w:contextualSpacing/>
            </w:pPr>
            <w:r>
              <w:t>Value</w:t>
            </w:r>
          </w:p>
        </w:tc>
        <w:tc>
          <w:tcPr>
            <w:tcW w:w="7218" w:type="dxa"/>
            <w:shd w:val="clear" w:color="auto" w:fill="95DD9F" w:themeFill="background1" w:themeFillShade="D9"/>
          </w:tcPr>
          <w:p w:rsidR="003070B7" w:rsidRDefault="003070B7" w:rsidP="0030562B">
            <w:pPr>
              <w:pStyle w:val="TableHeaderText"/>
              <w:keepNext/>
              <w:spacing w:before="0" w:after="0"/>
              <w:contextualSpacing/>
            </w:pPr>
            <w:r>
              <w:t>Meaning</w:t>
            </w:r>
          </w:p>
        </w:tc>
      </w:tr>
      <w:tr w:rsidR="003070B7" w:rsidTr="0030562B">
        <w:tc>
          <w:tcPr>
            <w:tcW w:w="1278" w:type="dxa"/>
          </w:tcPr>
          <w:p w:rsidR="003070B7" w:rsidRDefault="003070B7" w:rsidP="0030562B">
            <w:pPr>
              <w:pStyle w:val="Definition-Field2"/>
              <w:ind w:left="0"/>
            </w:pPr>
            <w:r>
              <w:t>0</w:t>
            </w:r>
          </w:p>
        </w:tc>
        <w:tc>
          <w:tcPr>
            <w:tcW w:w="7218" w:type="dxa"/>
          </w:tcPr>
          <w:p w:rsidR="003070B7" w:rsidRDefault="003070B7" w:rsidP="0030562B">
            <w:pPr>
              <w:pStyle w:val="Definition-Field2"/>
              <w:ind w:left="0"/>
            </w:pPr>
            <w:r>
              <w:t>All supporting files are saved in the same folder as the Web page.</w:t>
            </w:r>
          </w:p>
        </w:tc>
      </w:tr>
      <w:tr w:rsidR="003070B7" w:rsidTr="0030562B">
        <w:tc>
          <w:tcPr>
            <w:tcW w:w="1278" w:type="dxa"/>
          </w:tcPr>
          <w:p w:rsidR="003070B7" w:rsidRDefault="003070B7" w:rsidP="0030562B">
            <w:pPr>
              <w:pStyle w:val="Definition-Field2"/>
              <w:ind w:left="0"/>
            </w:pPr>
            <w:r>
              <w:t>1</w:t>
            </w:r>
          </w:p>
        </w:tc>
        <w:tc>
          <w:tcPr>
            <w:tcW w:w="7218" w:type="dxa"/>
          </w:tcPr>
          <w:p w:rsidR="003070B7" w:rsidRDefault="003070B7" w:rsidP="0030562B">
            <w:pPr>
              <w:pStyle w:val="Definition-Field2"/>
              <w:ind w:left="0"/>
            </w:pPr>
            <w:r>
              <w:t>All supporting files are organized in a separate folder.</w:t>
            </w:r>
          </w:p>
        </w:tc>
      </w:tr>
    </w:tbl>
    <w:p w:rsidR="003070B7" w:rsidRDefault="003070B7" w:rsidP="003070B7">
      <w:pPr>
        <w:pStyle w:val="Definition-Field"/>
        <w:ind w:left="0" w:firstLine="0"/>
      </w:pPr>
    </w:p>
    <w:p w:rsidR="003070B7" w:rsidRDefault="003070B7" w:rsidP="003070B7">
      <w:pPr>
        <w:pStyle w:val="Definition-Field"/>
      </w:pPr>
      <w:r>
        <w:rPr>
          <w:b/>
        </w:rPr>
        <w:t xml:space="preserve">C - fUseLongFileNames (1 bit): </w:t>
      </w:r>
      <w:r>
        <w:t xml:space="preserve"> A bit that specifies whether </w:t>
      </w:r>
      <w:hyperlink w:anchor="gt_7d480c8b-0dfe-4c54-8d8d-5e8718a8c638">
        <w:r>
          <w:rPr>
            <w:rStyle w:val="HyperlinkGreen"/>
            <w:b/>
          </w:rPr>
          <w:t>long file names</w:t>
        </w:r>
      </w:hyperlink>
      <w:r>
        <w:t xml:space="preserve"> are used when saving this file as a Web page.</w:t>
      </w:r>
    </w:p>
    <w:p w:rsidR="003070B7" w:rsidRDefault="003070B7" w:rsidP="003070B7">
      <w:pPr>
        <w:pStyle w:val="Definition-Field"/>
      </w:pPr>
      <w:r>
        <w:rPr>
          <w:b/>
        </w:rPr>
        <w:t xml:space="preserve">D - fDownloadComponents (1 bit): </w:t>
      </w:r>
      <w:r>
        <w:t xml:space="preserve"> A bit that specifies whether the necessary </w:t>
      </w:r>
      <w:hyperlink w:anchor="gt_c362a2c8-f385-404c-8967-3143d111bb97">
        <w:r>
          <w:rPr>
            <w:rStyle w:val="HyperlinkGreen"/>
            <w:b/>
          </w:rPr>
          <w:t>Microsoft Office Web Components</w:t>
        </w:r>
      </w:hyperlink>
      <w:r>
        <w:t xml:space="preserve"> are downloaded if they are not installed when viewing the saved file in a Web browser. </w:t>
      </w:r>
    </w:p>
    <w:p w:rsidR="003070B7" w:rsidRDefault="003070B7" w:rsidP="003070B7">
      <w:pPr>
        <w:pStyle w:val="Definition-Field"/>
      </w:pPr>
      <w:r>
        <w:rPr>
          <w:b/>
        </w:rPr>
        <w:t xml:space="preserve">E - fRelyOnVML (1 bit): </w:t>
      </w:r>
      <w:r>
        <w:t xml:space="preserve"> A bit that specifies whether the application uses </w:t>
      </w:r>
      <w:hyperlink w:anchor="gt_eb6b7893-b656-4b91-8fab-51fd1cf28a38">
        <w:r>
          <w:rPr>
            <w:rStyle w:val="HyperlinkGreen"/>
            <w:b/>
          </w:rPr>
          <w:t>VML</w:t>
        </w:r>
      </w:hyperlink>
      <w:r>
        <w:t xml:space="preserve"> to display graphics in a Web browser.</w:t>
      </w:r>
    </w:p>
    <w:p w:rsidR="003070B7" w:rsidRDefault="003070B7" w:rsidP="003070B7">
      <w:pPr>
        <w:pStyle w:val="Definition-Field"/>
      </w:pPr>
      <w:r>
        <w:rPr>
          <w:b/>
        </w:rPr>
        <w:t xml:space="preserve">F - fAllowPNG (1 bit): </w:t>
      </w:r>
      <w:r>
        <w:t xml:space="preserve"> A bit that specifies whether Portable Network Graphics (PNG) format is allowed as an image format when saving this file as a Web page. </w:t>
      </w:r>
    </w:p>
    <w:p w:rsidR="003070B7" w:rsidRDefault="003070B7" w:rsidP="003070B7">
      <w:pPr>
        <w:pStyle w:val="Definition-Field"/>
      </w:pPr>
      <w:r>
        <w:rPr>
          <w:b/>
        </w:rPr>
        <w:t xml:space="preserve">reserved1 (10 bits): </w:t>
      </w:r>
      <w:r>
        <w:t>MUST be zero, and MUST be ignored.</w:t>
      </w:r>
    </w:p>
    <w:p w:rsidR="003070B7" w:rsidRDefault="003070B7" w:rsidP="003070B7">
      <w:pPr>
        <w:pStyle w:val="Definition-Field"/>
      </w:pPr>
      <w:r>
        <w:rPr>
          <w:b/>
        </w:rPr>
        <w:t xml:space="preserve">screenSize (1 byte): </w:t>
      </w:r>
      <w:r>
        <w:t xml:space="preserve"> A </w:t>
      </w:r>
      <w:r>
        <w:rPr>
          <w:b/>
        </w:rPr>
        <w:t>WebScreenSizeEnum</w:t>
      </w:r>
      <w:r>
        <w:t xml:space="preserve">, as specified in </w:t>
      </w:r>
      <w:hyperlink r:id="rId95" w:anchor="Section_d93502fa5b8f4f47a3fe5574046f4b8d">
        <w:r>
          <w:rPr>
            <w:rStyle w:val="af5"/>
          </w:rPr>
          <w:t>[MS-OSHARED]</w:t>
        </w:r>
      </w:hyperlink>
      <w:r>
        <w:t xml:space="preserve"> section 2.2.1.4, that specifies the ideal minimum screen size of the target monitor used to view the saved file in a Web browser. </w:t>
      </w:r>
    </w:p>
    <w:p w:rsidR="003070B7" w:rsidRDefault="003070B7" w:rsidP="003070B7">
      <w:pPr>
        <w:pStyle w:val="Definition-Field"/>
      </w:pPr>
      <w:r>
        <w:rPr>
          <w:b/>
        </w:rPr>
        <w:t xml:space="preserve">reserved2 (1 byte): </w:t>
      </w:r>
      <w:r>
        <w:t>MUST be zero, and MUST be ignored.</w:t>
      </w:r>
    </w:p>
    <w:p w:rsidR="003070B7" w:rsidRDefault="003070B7" w:rsidP="003070B7">
      <w:pPr>
        <w:pStyle w:val="Definition-Field"/>
      </w:pPr>
      <w:r>
        <w:rPr>
          <w:b/>
        </w:rPr>
        <w:t xml:space="preserve">dwPixelsPerInch (4 bytes): </w:t>
      </w:r>
      <w:r>
        <w:t xml:space="preserve"> An unsigned integer that specifies the density, in pixels per inch, of graphics images and </w:t>
      </w:r>
      <w:hyperlink w:anchor="gt_d3a7da8d-a597-4838-9756-25e30b640ba7">
        <w:r>
          <w:rPr>
            <w:rStyle w:val="HyperlinkGreen"/>
            <w:b/>
          </w:rPr>
          <w:t>table</w:t>
        </w:r>
      </w:hyperlink>
      <w:r>
        <w:t xml:space="preserve"> cells when saving this file as a Web page. The value MUST be greater than or equal to 19 and less than or equal to 480.</w:t>
      </w:r>
    </w:p>
    <w:p w:rsidR="003070B7" w:rsidRDefault="003070B7" w:rsidP="003070B7">
      <w:pPr>
        <w:pStyle w:val="Definition-Field"/>
      </w:pPr>
      <w:r>
        <w:rPr>
          <w:b/>
        </w:rPr>
        <w:t xml:space="preserve">uiCodePage (4 bytes): </w:t>
      </w:r>
      <w:r>
        <w:t xml:space="preserve"> An unsigned integer that specifies the </w:t>
      </w:r>
      <w:hyperlink w:anchor="gt_210637d9-9634-4652-a935-ded3cd434f38">
        <w:r>
          <w:rPr>
            <w:rStyle w:val="HyperlinkGreen"/>
            <w:b/>
          </w:rPr>
          <w:t>code page</w:t>
        </w:r>
      </w:hyperlink>
      <w:r>
        <w:t xml:space="preserve">. The value MUST be one of the code page values specified in </w:t>
      </w:r>
      <w:hyperlink r:id="rId96">
        <w:r>
          <w:rPr>
            <w:rStyle w:val="af5"/>
          </w:rPr>
          <w:t>[CODEPG]</w:t>
        </w:r>
      </w:hyperlink>
      <w:r>
        <w:t>, to be used by the Web browser when viewing the saved file.</w:t>
      </w:r>
    </w:p>
    <w:p w:rsidR="003070B7" w:rsidRDefault="003070B7" w:rsidP="003070B7">
      <w:pPr>
        <w:pStyle w:val="Definition-Field"/>
      </w:pPr>
      <w:r>
        <w:rPr>
          <w:b/>
        </w:rPr>
        <w:t xml:space="preserve">rgbLocationOfComponents (variable): </w:t>
      </w:r>
      <w:r>
        <w:t xml:space="preserve"> An </w:t>
      </w:r>
      <w:hyperlink w:anchor="Section_1f77dc803fec4b4ba55d3a41292d1dc4" w:history="1">
        <w:r>
          <w:rPr>
            <w:rStyle w:val="af5"/>
          </w:rPr>
          <w:t>LPWideString</w:t>
        </w:r>
      </w:hyperlink>
      <w:r>
        <w:t xml:space="preserve"> structure that specifies the </w:t>
      </w:r>
      <w:hyperlink w:anchor="gt_433a4fb7-ef84-46b0-ab65-905f5e3a80b1">
        <w:r>
          <w:rPr>
            <w:rStyle w:val="HyperlinkGreen"/>
            <w:b/>
          </w:rPr>
          <w:t>URL</w:t>
        </w:r>
      </w:hyperlink>
      <w:r>
        <w:t xml:space="preserve"> or the file path to the location from which authorized users can download Microsoft Office Web Components when viewing the saved file as a Web page. The value of </w:t>
      </w:r>
      <w:r>
        <w:rPr>
          <w:b/>
        </w:rPr>
        <w:t>rgbLocationOfComponents.cch</w:t>
      </w:r>
      <w:r>
        <w:t xml:space="preserve"> MUST be less than or equal to 2083.</w:t>
      </w:r>
    </w:p>
    <w:p w:rsidR="003070B7" w:rsidRDefault="003070B7" w:rsidP="003070B7">
      <w:pPr>
        <w:pStyle w:val="Definition-Field"/>
      </w:pPr>
      <w:r>
        <w:rPr>
          <w:b/>
        </w:rPr>
        <w:t xml:space="preserve">rgbFuture (variable): </w:t>
      </w:r>
      <w:r>
        <w:t xml:space="preserve"> A binary stream that specifies the bytes reserved for future use. The size of this field in bytes is calculated according to the following formula: </w:t>
      </w:r>
    </w:p>
    <w:p w:rsidR="003070B7" w:rsidRDefault="003070B7" w:rsidP="003070B7">
      <w:pPr>
        <w:pStyle w:val="Definition-Field2"/>
      </w:pPr>
      <w:r>
        <w:t xml:space="preserve">size of this record – 16 – size of </w:t>
      </w:r>
      <w:r>
        <w:rPr>
          <w:b/>
        </w:rPr>
        <w:t>rgbLocationOfComponents</w:t>
      </w:r>
    </w:p>
    <w:p w:rsidR="003070B7" w:rsidRDefault="003070B7" w:rsidP="003070B7">
      <w:pPr>
        <w:pStyle w:val="31"/>
        <w:numPr>
          <w:ilvl w:val="0"/>
          <w:numId w:val="0"/>
        </w:numPr>
        <w:tabs>
          <w:tab w:val="left" w:pos="720"/>
        </w:tabs>
        <w:ind w:left="720" w:hanging="720"/>
      </w:pPr>
      <w:bookmarkStart w:id="1498" w:name="Section_231de348d93c4be3a12ba19173a45d69"/>
      <w:bookmarkStart w:id="1499" w:name="WriteAccess"/>
      <w:bookmarkStart w:id="1500" w:name="_Toc500759610"/>
      <w:r>
        <w:t>2.4.349</w:t>
      </w:r>
      <w:r>
        <w:tab/>
        <w:t>WriteAccess</w:t>
      </w:r>
      <w:bookmarkEnd w:id="1498"/>
      <w:bookmarkEnd w:id="1499"/>
      <w:bookmarkEnd w:id="1500"/>
      <w:r>
        <w:fldChar w:fldCharType="begin"/>
      </w:r>
      <w:r>
        <w:instrText xml:space="preserve"> XE "Records:WriteAccess" </w:instrText>
      </w:r>
      <w:r>
        <w:fldChar w:fldCharType="end"/>
      </w:r>
      <w:r>
        <w:fldChar w:fldCharType="begin"/>
      </w:r>
      <w:r>
        <w:instrText xml:space="preserve"> XE "WriteAccess" </w:instrText>
      </w:r>
      <w:r>
        <w:fldChar w:fldCharType="end"/>
      </w:r>
      <w:r>
        <w:fldChar w:fldCharType="begin"/>
      </w:r>
      <w:r>
        <w:instrText xml:space="preserve"> XE "Details:WriteAccess record" </w:instrText>
      </w:r>
      <w:r>
        <w:fldChar w:fldCharType="end"/>
      </w:r>
    </w:p>
    <w:p w:rsidR="003070B7" w:rsidRDefault="003070B7" w:rsidP="003070B7">
      <w:r>
        <w:t xml:space="preserve">The </w:t>
      </w:r>
      <w:r>
        <w:rPr>
          <w:b/>
        </w:rPr>
        <w:t>WriteAccess</w:t>
      </w:r>
      <w:r>
        <w:t xml:space="preserve"> record specifies the name of the user who last created, opened, or modified the file.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userName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unused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userName (variable): </w:t>
      </w:r>
      <w:r>
        <w:t xml:space="preserve"> An </w:t>
      </w:r>
      <w:hyperlink w:anchor="Section_36ca6de7be1648bcaa5e3eaf4942f671" w:history="1">
        <w:r>
          <w:rPr>
            <w:rStyle w:val="af5"/>
          </w:rPr>
          <w:t>XLUnicodeString</w:t>
        </w:r>
      </w:hyperlink>
      <w:r>
        <w:t xml:space="preserve"> structure that specifies the </w:t>
      </w:r>
      <w:hyperlink w:anchor="gt_c298446e-09d2-470d-a70f-5249dafa15c6">
        <w:r>
          <w:rPr>
            <w:rStyle w:val="HyperlinkGreen"/>
            <w:b/>
          </w:rPr>
          <w:t>user name</w:t>
        </w:r>
      </w:hyperlink>
      <w:r>
        <w:t xml:space="preserve">. The value of </w:t>
      </w:r>
      <w:r>
        <w:rPr>
          <w:b/>
        </w:rPr>
        <w:t>userName.cch</w:t>
      </w:r>
      <w:r>
        <w:t xml:space="preserve"> MUST be less than or equal to 54. If the value of </w:t>
      </w:r>
      <w:r>
        <w:rPr>
          <w:b/>
        </w:rPr>
        <w:t>userName.rgb</w:t>
      </w:r>
      <w:r>
        <w:t xml:space="preserve"> is equal to "\0x20\0x20" no user name is specified.</w:t>
      </w:r>
    </w:p>
    <w:p w:rsidR="003070B7" w:rsidRDefault="003070B7" w:rsidP="003070B7">
      <w:pPr>
        <w:pStyle w:val="Definition-Field"/>
      </w:pPr>
      <w:r>
        <w:rPr>
          <w:b/>
        </w:rPr>
        <w:t xml:space="preserve">unused (variable): </w:t>
      </w:r>
      <w:r>
        <w:t>Undefined and MUST be ignored. The size of this field in bytes</w:t>
      </w:r>
    </w:p>
    <w:p w:rsidR="003070B7" w:rsidRDefault="003070B7" w:rsidP="003070B7">
      <w:pPr>
        <w:pStyle w:val="Definition-Field2"/>
      </w:pPr>
      <w:r>
        <w:t xml:space="preserve">MUST be equal to the value of the following formula: (112 – number of bytes of </w:t>
      </w:r>
      <w:r>
        <w:rPr>
          <w:b/>
        </w:rPr>
        <w:t>userName</w:t>
      </w:r>
      <w:r>
        <w:t>).</w:t>
      </w:r>
    </w:p>
    <w:p w:rsidR="003070B7" w:rsidRDefault="003070B7" w:rsidP="003070B7">
      <w:pPr>
        <w:pStyle w:val="31"/>
        <w:numPr>
          <w:ilvl w:val="0"/>
          <w:numId w:val="0"/>
        </w:numPr>
        <w:tabs>
          <w:tab w:val="left" w:pos="720"/>
        </w:tabs>
        <w:ind w:left="720" w:hanging="720"/>
      </w:pPr>
      <w:bookmarkStart w:id="1501" w:name="Section_8d791d7b82f242599230ea58afe5fd07"/>
      <w:bookmarkStart w:id="1502" w:name="WriteProtect"/>
      <w:bookmarkStart w:id="1503" w:name="_Toc500759611"/>
      <w:r>
        <w:t>2.4.350</w:t>
      </w:r>
      <w:r>
        <w:tab/>
        <w:t>WriteProtect</w:t>
      </w:r>
      <w:bookmarkEnd w:id="1501"/>
      <w:bookmarkEnd w:id="1502"/>
      <w:bookmarkEnd w:id="1503"/>
      <w:r>
        <w:fldChar w:fldCharType="begin"/>
      </w:r>
      <w:r>
        <w:instrText xml:space="preserve"> XE "Records:WriteProtect" </w:instrText>
      </w:r>
      <w:r>
        <w:fldChar w:fldCharType="end"/>
      </w:r>
      <w:r>
        <w:fldChar w:fldCharType="begin"/>
      </w:r>
      <w:r>
        <w:instrText xml:space="preserve"> XE "WriteProtect" </w:instrText>
      </w:r>
      <w:r>
        <w:fldChar w:fldCharType="end"/>
      </w:r>
      <w:r>
        <w:fldChar w:fldCharType="begin"/>
      </w:r>
      <w:r>
        <w:instrText xml:space="preserve"> XE "Details:WriteProtect record" </w:instrText>
      </w:r>
      <w:r>
        <w:fldChar w:fldCharType="end"/>
      </w:r>
    </w:p>
    <w:p w:rsidR="003070B7" w:rsidRDefault="003070B7" w:rsidP="003070B7">
      <w:r>
        <w:t xml:space="preserve">The existence of the </w:t>
      </w:r>
      <w:r>
        <w:rPr>
          <w:b/>
        </w:rPr>
        <w:t>WriteProtect</w:t>
      </w:r>
      <w:r>
        <w:t xml:space="preserve"> record specifies that the file is write-</w:t>
      </w:r>
      <w:hyperlink w:anchor="gt_edd09e04-ab93-4769-ae34-2cad606fa829">
        <w:r>
          <w:rPr>
            <w:rStyle w:val="HyperlinkGreen"/>
            <w:b/>
          </w:rPr>
          <w:t>protected</w:t>
        </w:r>
      </w:hyperlink>
      <w:r>
        <w:t xml:space="preserve">. </w:t>
      </w:r>
    </w:p>
    <w:p w:rsidR="003070B7" w:rsidRDefault="003070B7" w:rsidP="003070B7">
      <w:pPr>
        <w:pStyle w:val="31"/>
        <w:numPr>
          <w:ilvl w:val="0"/>
          <w:numId w:val="0"/>
        </w:numPr>
        <w:tabs>
          <w:tab w:val="left" w:pos="720"/>
        </w:tabs>
        <w:ind w:left="720" w:hanging="720"/>
      </w:pPr>
      <w:bookmarkStart w:id="1504" w:name="Section_ccbd73f9ff1d4069be3113d16c074ec4"/>
      <w:bookmarkStart w:id="1505" w:name="WsBool"/>
      <w:bookmarkStart w:id="1506" w:name="_Toc500759612"/>
      <w:r>
        <w:t>2.4.351</w:t>
      </w:r>
      <w:r>
        <w:tab/>
        <w:t>WsBool</w:t>
      </w:r>
      <w:bookmarkEnd w:id="1504"/>
      <w:bookmarkEnd w:id="1505"/>
      <w:bookmarkEnd w:id="1506"/>
      <w:r>
        <w:fldChar w:fldCharType="begin"/>
      </w:r>
      <w:r>
        <w:instrText xml:space="preserve"> XE "Records:WsBool" </w:instrText>
      </w:r>
      <w:r>
        <w:fldChar w:fldCharType="end"/>
      </w:r>
      <w:r>
        <w:fldChar w:fldCharType="begin"/>
      </w:r>
      <w:r>
        <w:instrText xml:space="preserve"> XE "WsBool" </w:instrText>
      </w:r>
      <w:r>
        <w:fldChar w:fldCharType="end"/>
      </w:r>
      <w:r>
        <w:fldChar w:fldCharType="begin"/>
      </w:r>
      <w:r>
        <w:instrText xml:space="preserve"> XE "Details:WsBool record" </w:instrText>
      </w:r>
      <w:r>
        <w:fldChar w:fldCharType="end"/>
      </w:r>
    </w:p>
    <w:p w:rsidR="003070B7" w:rsidRDefault="003070B7" w:rsidP="003070B7">
      <w:r>
        <w:t xml:space="preserve">The </w:t>
      </w:r>
      <w:r>
        <w:rPr>
          <w:b/>
        </w:rPr>
        <w:t>WsBool</w:t>
      </w:r>
      <w:r>
        <w:t xml:space="preserve"> record specifies information about a </w:t>
      </w:r>
      <w:hyperlink w:anchor="gt_0b356926-f9cb-4dc2-a859-71441d62503d">
        <w:r>
          <w:rPr>
            <w:rStyle w:val="HyperlinkGreen"/>
            <w:b/>
          </w:rPr>
          <w:t>sheet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gridAfter w:val="16"/>
          <w:wAfter w:w="4320" w:type="dxa"/>
          <w:trHeight w:hRule="exact" w:val="490"/>
        </w:trPr>
        <w:tc>
          <w:tcPr>
            <w:tcW w:w="270" w:type="dxa"/>
          </w:tcPr>
          <w:p w:rsidR="003070B7" w:rsidRDefault="003070B7" w:rsidP="0030562B">
            <w:pPr>
              <w:pStyle w:val="PacketDiagramBodyText"/>
            </w:pPr>
            <w:r>
              <w:t>A</w:t>
            </w:r>
          </w:p>
        </w:tc>
        <w:tc>
          <w:tcPr>
            <w:tcW w:w="810" w:type="dxa"/>
            <w:gridSpan w:val="3"/>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270" w:type="dxa"/>
          </w:tcPr>
          <w:p w:rsidR="003070B7" w:rsidRDefault="003070B7" w:rsidP="0030562B">
            <w:pPr>
              <w:pStyle w:val="PacketDiagramBodyText"/>
            </w:pPr>
            <w:r>
              <w:t>E</w:t>
            </w:r>
          </w:p>
        </w:tc>
        <w:tc>
          <w:tcPr>
            <w:tcW w:w="270" w:type="dxa"/>
          </w:tcPr>
          <w:p w:rsidR="003070B7" w:rsidRDefault="003070B7" w:rsidP="0030562B">
            <w:pPr>
              <w:pStyle w:val="PacketDiagramBodyText"/>
            </w:pPr>
            <w:r>
              <w:t>F</w:t>
            </w:r>
          </w:p>
        </w:tc>
        <w:tc>
          <w:tcPr>
            <w:tcW w:w="270" w:type="dxa"/>
          </w:tcPr>
          <w:p w:rsidR="003070B7" w:rsidRDefault="003070B7" w:rsidP="0030562B">
            <w:pPr>
              <w:pStyle w:val="PacketDiagramBodyText"/>
            </w:pPr>
            <w:r>
              <w:t>G</w:t>
            </w:r>
          </w:p>
        </w:tc>
        <w:tc>
          <w:tcPr>
            <w:tcW w:w="270" w:type="dxa"/>
          </w:tcPr>
          <w:p w:rsidR="003070B7" w:rsidRDefault="003070B7" w:rsidP="0030562B">
            <w:pPr>
              <w:pStyle w:val="PacketDiagramBodyText"/>
            </w:pPr>
            <w:r>
              <w:t>H</w:t>
            </w:r>
          </w:p>
        </w:tc>
        <w:tc>
          <w:tcPr>
            <w:tcW w:w="540" w:type="dxa"/>
            <w:gridSpan w:val="2"/>
          </w:tcPr>
          <w:p w:rsidR="003070B7" w:rsidRDefault="003070B7" w:rsidP="0030562B">
            <w:pPr>
              <w:pStyle w:val="PacketDiagramBodyText"/>
            </w:pPr>
            <w:r>
              <w:t>I</w:t>
            </w:r>
          </w:p>
        </w:tc>
        <w:tc>
          <w:tcPr>
            <w:tcW w:w="270" w:type="dxa"/>
          </w:tcPr>
          <w:p w:rsidR="003070B7" w:rsidRDefault="003070B7" w:rsidP="0030562B">
            <w:pPr>
              <w:pStyle w:val="PacketDiagramBodyText"/>
            </w:pPr>
            <w:r>
              <w:t>J</w:t>
            </w:r>
          </w:p>
        </w:tc>
        <w:tc>
          <w:tcPr>
            <w:tcW w:w="270" w:type="dxa"/>
          </w:tcPr>
          <w:p w:rsidR="003070B7" w:rsidRDefault="003070B7" w:rsidP="0030562B">
            <w:pPr>
              <w:pStyle w:val="PacketDiagramBodyText"/>
            </w:pPr>
            <w:r>
              <w:t>K</w:t>
            </w:r>
          </w:p>
        </w:tc>
        <w:tc>
          <w:tcPr>
            <w:tcW w:w="270" w:type="dxa"/>
          </w:tcPr>
          <w:p w:rsidR="003070B7" w:rsidRDefault="003070B7" w:rsidP="0030562B">
            <w:pPr>
              <w:pStyle w:val="PacketDiagramBodyText"/>
            </w:pPr>
            <w:r>
              <w:t>L</w:t>
            </w:r>
          </w:p>
        </w:tc>
        <w:tc>
          <w:tcPr>
            <w:tcW w:w="270" w:type="dxa"/>
          </w:tcPr>
          <w:p w:rsidR="003070B7" w:rsidRDefault="003070B7" w:rsidP="0030562B">
            <w:pPr>
              <w:pStyle w:val="PacketDiagramBodyText"/>
            </w:pPr>
            <w:r>
              <w:t>M</w:t>
            </w:r>
          </w:p>
        </w:tc>
      </w:tr>
    </w:tbl>
    <w:p w:rsidR="003070B7" w:rsidRDefault="003070B7" w:rsidP="003070B7">
      <w:pPr>
        <w:pStyle w:val="Definition-Field"/>
      </w:pPr>
      <w:r>
        <w:rPr>
          <w:b/>
        </w:rPr>
        <w:t xml:space="preserve">A - fShowAutoBreaks (1 bit): </w:t>
      </w:r>
      <w:r>
        <w:t xml:space="preserve"> A bit that specifies whether </w:t>
      </w:r>
      <w:hyperlink w:anchor="gt_55584218-fec7-4f6a-8295-e4dbf3b7d871">
        <w:r>
          <w:rPr>
            <w:rStyle w:val="HyperlinkGreen"/>
            <w:b/>
          </w:rPr>
          <w:t>page breaks</w:t>
        </w:r>
      </w:hyperlink>
      <w:r>
        <w:t xml:space="preserve"> inserted automatically are </w:t>
      </w:r>
      <w:hyperlink w:anchor="gt_81648495-ee6b-4cfd-955a-89fc643d3b72">
        <w:r>
          <w:rPr>
            <w:rStyle w:val="HyperlinkGreen"/>
            <w:b/>
          </w:rPr>
          <w:t>visible</w:t>
        </w:r>
      </w:hyperlink>
      <w:r>
        <w:t xml:space="preserve"> on the sheet.</w:t>
      </w:r>
    </w:p>
    <w:p w:rsidR="003070B7" w:rsidRDefault="003070B7" w:rsidP="003070B7">
      <w:pPr>
        <w:pStyle w:val="Definition-Field"/>
      </w:pPr>
      <w:r>
        <w:rPr>
          <w:b/>
        </w:rPr>
        <w:t xml:space="preserve">B - reserved1 (3 bits): </w:t>
      </w:r>
      <w:r>
        <w:t xml:space="preserve"> MUST be zero, and MUST be ignored.</w:t>
      </w:r>
    </w:p>
    <w:p w:rsidR="003070B7" w:rsidRDefault="003070B7" w:rsidP="003070B7">
      <w:pPr>
        <w:pStyle w:val="Definition-Field"/>
      </w:pPr>
      <w:r>
        <w:rPr>
          <w:b/>
        </w:rPr>
        <w:t xml:space="preserve">C - fDialog (1 bit): </w:t>
      </w:r>
      <w:r>
        <w:t xml:space="preserve"> A bit that specifies whether the sheet is a </w:t>
      </w:r>
      <w:hyperlink w:anchor="gt_293d2e0c-de3d-4808-99fc-99fa824158a8">
        <w:r>
          <w:rPr>
            <w:rStyle w:val="HyperlinkGreen"/>
            <w:b/>
          </w:rPr>
          <w:t>dialog sheet</w:t>
        </w:r>
      </w:hyperlink>
      <w:r>
        <w:t>.</w:t>
      </w:r>
    </w:p>
    <w:p w:rsidR="003070B7" w:rsidRDefault="003070B7" w:rsidP="003070B7">
      <w:pPr>
        <w:pStyle w:val="Definition-Field"/>
      </w:pPr>
      <w:r>
        <w:rPr>
          <w:b/>
        </w:rPr>
        <w:t xml:space="preserve">D - fApplyStyles (1 bit): </w:t>
      </w:r>
      <w:r>
        <w:t xml:space="preserve"> A bit that specifies whether to apply styles in an </w:t>
      </w:r>
      <w:hyperlink w:anchor="gt_d20b50ce-6124-4bda-ba32-5d132016d639">
        <w:r>
          <w:rPr>
            <w:rStyle w:val="HyperlinkGreen"/>
            <w:b/>
          </w:rPr>
          <w:t>outline</w:t>
        </w:r>
      </w:hyperlink>
      <w:r>
        <w:t xml:space="preserve"> when an outline is applied.</w:t>
      </w:r>
    </w:p>
    <w:p w:rsidR="003070B7" w:rsidRDefault="003070B7" w:rsidP="003070B7">
      <w:pPr>
        <w:pStyle w:val="Definition-Field"/>
      </w:pPr>
      <w:r>
        <w:rPr>
          <w:b/>
        </w:rPr>
        <w:t xml:space="preserve">E - fRowSumsBelow (1 bit): </w:t>
      </w:r>
      <w:r>
        <w:t xml:space="preserve"> A bit that specifies whether summary rows appear below an outline's detail rows.</w:t>
      </w:r>
    </w:p>
    <w:p w:rsidR="003070B7" w:rsidRDefault="003070B7" w:rsidP="003070B7">
      <w:pPr>
        <w:pStyle w:val="Definition-Field"/>
      </w:pPr>
      <w:r>
        <w:rPr>
          <w:b/>
        </w:rPr>
        <w:t xml:space="preserve">F - fColSumsRight (1 bit): </w:t>
      </w:r>
      <w:r>
        <w:t xml:space="preserve"> A bit that specifies whether summary columns appear to the right or left of an outline's detail columns. Valid values are specified in the following table:</w:t>
      </w:r>
    </w:p>
    <w:tbl>
      <w:tblPr>
        <w:tblStyle w:val="Table-ShadedHeaderIndented"/>
        <w:tblW w:w="0" w:type="auto"/>
        <w:tblLook w:val="04A0" w:firstRow="1" w:lastRow="0" w:firstColumn="1" w:lastColumn="0" w:noHBand="0" w:noVBand="1"/>
      </w:tblPr>
      <w:tblGrid>
        <w:gridCol w:w="1131"/>
        <w:gridCol w:w="6358"/>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131" w:type="dxa"/>
          </w:tcPr>
          <w:p w:rsidR="003070B7" w:rsidRDefault="003070B7" w:rsidP="0030562B">
            <w:pPr>
              <w:pStyle w:val="TableHeaderText"/>
              <w:spacing w:before="0" w:after="0"/>
            </w:pPr>
            <w:r>
              <w:t>Value</w:t>
            </w:r>
          </w:p>
        </w:tc>
        <w:tc>
          <w:tcPr>
            <w:tcW w:w="6358" w:type="dxa"/>
          </w:tcPr>
          <w:p w:rsidR="003070B7" w:rsidRDefault="003070B7" w:rsidP="0030562B">
            <w:pPr>
              <w:pStyle w:val="TableHeaderText"/>
              <w:spacing w:before="0" w:after="0"/>
            </w:pPr>
            <w:r>
              <w:t>Meaning</w:t>
            </w:r>
          </w:p>
        </w:tc>
      </w:tr>
      <w:tr w:rsidR="003070B7" w:rsidTr="0030562B">
        <w:tc>
          <w:tcPr>
            <w:tcW w:w="1131" w:type="dxa"/>
          </w:tcPr>
          <w:p w:rsidR="003070B7" w:rsidRDefault="003070B7" w:rsidP="0030562B">
            <w:pPr>
              <w:pStyle w:val="TableBodyText"/>
              <w:spacing w:before="0" w:after="0"/>
            </w:pPr>
            <w:r>
              <w:t>0</w:t>
            </w:r>
          </w:p>
        </w:tc>
        <w:tc>
          <w:tcPr>
            <w:tcW w:w="6358" w:type="dxa"/>
          </w:tcPr>
          <w:p w:rsidR="003070B7" w:rsidRDefault="003070B7" w:rsidP="0030562B">
            <w:pPr>
              <w:pStyle w:val="TableBodyText"/>
              <w:spacing w:before="0" w:after="0"/>
            </w:pPr>
            <w:r>
              <w:t xml:space="preserve">The summary columns appear to the right, if the sheet is displayed </w:t>
            </w:r>
            <w:hyperlink w:anchor="gt_b8c262f8-6c09-457a-9b68-4bf3a08ab067">
              <w:r>
                <w:rPr>
                  <w:rStyle w:val="HyperlinkGreen"/>
                  <w:b/>
                </w:rPr>
                <w:t>left-to-right</w:t>
              </w:r>
            </w:hyperlink>
            <w:r>
              <w:t xml:space="preserve">, or appear to the left, if the sheet is displayed </w:t>
            </w:r>
            <w:hyperlink w:anchor="gt_91359688-7863-4e88-b507-f57b3dada5ec">
              <w:r>
                <w:rPr>
                  <w:rStyle w:val="HyperlinkGreen"/>
                  <w:b/>
                </w:rPr>
                <w:t>right-to-left</w:t>
              </w:r>
            </w:hyperlink>
            <w:r>
              <w:t>.</w:t>
            </w:r>
          </w:p>
        </w:tc>
      </w:tr>
      <w:tr w:rsidR="003070B7" w:rsidTr="0030562B">
        <w:tc>
          <w:tcPr>
            <w:tcW w:w="1131" w:type="dxa"/>
          </w:tcPr>
          <w:p w:rsidR="003070B7" w:rsidRDefault="003070B7" w:rsidP="0030562B">
            <w:pPr>
              <w:pStyle w:val="TableBodyText"/>
              <w:spacing w:before="0" w:after="0"/>
            </w:pPr>
            <w:r>
              <w:t>1</w:t>
            </w:r>
          </w:p>
        </w:tc>
        <w:tc>
          <w:tcPr>
            <w:tcW w:w="6358" w:type="dxa"/>
          </w:tcPr>
          <w:p w:rsidR="003070B7" w:rsidRDefault="003070B7" w:rsidP="0030562B">
            <w:pPr>
              <w:pStyle w:val="TableBodyText"/>
              <w:spacing w:before="0" w:after="0"/>
            </w:pPr>
            <w:r>
              <w:t>The summary columns appear to the left, if the sheet is displayed left-to-right, or appear to the right, if the sheet is displayed right-to-left.</w:t>
            </w:r>
          </w:p>
        </w:tc>
      </w:tr>
    </w:tbl>
    <w:p w:rsidR="003070B7" w:rsidRDefault="003070B7" w:rsidP="003070B7">
      <w:pPr>
        <w:pStyle w:val="Definition-Field"/>
        <w:ind w:left="0" w:firstLine="0"/>
      </w:pPr>
    </w:p>
    <w:p w:rsidR="003070B7" w:rsidRDefault="003070B7" w:rsidP="003070B7">
      <w:pPr>
        <w:pStyle w:val="Definition-Field"/>
      </w:pPr>
      <w:r>
        <w:rPr>
          <w:b/>
        </w:rPr>
        <w:t xml:space="preserve">G - fFitToPage (1 bit): </w:t>
      </w:r>
      <w:r>
        <w:t xml:space="preserve"> A bit that specifies whether to fit the printable contents to a single page when printing this sheet.</w:t>
      </w:r>
    </w:p>
    <w:p w:rsidR="003070B7" w:rsidRDefault="003070B7" w:rsidP="003070B7">
      <w:pPr>
        <w:pStyle w:val="Definition-Field"/>
      </w:pPr>
      <w:r>
        <w:rPr>
          <w:b/>
        </w:rPr>
        <w:t xml:space="preserve">H - reserved2 (1 bit): </w:t>
      </w:r>
      <w:r>
        <w:t xml:space="preserve"> MUST be zero, and MUST be ignored.</w:t>
      </w:r>
    </w:p>
    <w:p w:rsidR="003070B7" w:rsidRDefault="003070B7" w:rsidP="003070B7">
      <w:pPr>
        <w:pStyle w:val="Definition-Field"/>
      </w:pPr>
      <w:r>
        <w:rPr>
          <w:b/>
        </w:rPr>
        <w:t xml:space="preserve">I - unused (2 bits): </w:t>
      </w:r>
      <w:r>
        <w:t>Undefined and MUST be ignored.</w:t>
      </w:r>
    </w:p>
    <w:p w:rsidR="003070B7" w:rsidRDefault="003070B7" w:rsidP="003070B7">
      <w:pPr>
        <w:pStyle w:val="Definition-Field"/>
      </w:pPr>
      <w:r>
        <w:rPr>
          <w:b/>
        </w:rPr>
        <w:t xml:space="preserve">J - fSyncHoriz (1 bit): </w:t>
      </w:r>
      <w:r>
        <w:t xml:space="preserve"> A bit that specifies whether horizontal scrolling is synchronized across multiple windows displaying this sheet. </w:t>
      </w:r>
    </w:p>
    <w:p w:rsidR="003070B7" w:rsidRDefault="003070B7" w:rsidP="003070B7">
      <w:pPr>
        <w:pStyle w:val="Definition-Field"/>
      </w:pPr>
      <w:r>
        <w:rPr>
          <w:b/>
        </w:rPr>
        <w:t xml:space="preserve">K - fSyncVert (1 bit): </w:t>
      </w:r>
      <w:r>
        <w:t xml:space="preserve"> A bit that specifies whether vertical scrolling is synchronized across multiple windows displaying this sheet.</w:t>
      </w:r>
      <w:r>
        <w:tab/>
      </w:r>
    </w:p>
    <w:p w:rsidR="003070B7" w:rsidRDefault="003070B7" w:rsidP="003070B7">
      <w:pPr>
        <w:pStyle w:val="Definition-Field"/>
      </w:pPr>
      <w:r>
        <w:rPr>
          <w:b/>
        </w:rPr>
        <w:t xml:space="preserve">L - fAltExprEval (1 bit): </w:t>
      </w:r>
      <w:r>
        <w:t xml:space="preserve"> A bit that specifies whether the sheet uses </w:t>
      </w:r>
      <w:hyperlink w:anchor="gt_47a54c6a-a541-44ae-a0a9-acf78ab8a331">
        <w:r>
          <w:rPr>
            <w:rStyle w:val="HyperlinkGreen"/>
            <w:b/>
          </w:rPr>
          <w:t>transition formula evaluation</w:t>
        </w:r>
      </w:hyperlink>
      <w:r>
        <w:t>.</w:t>
      </w:r>
    </w:p>
    <w:p w:rsidR="003070B7" w:rsidRDefault="003070B7" w:rsidP="003070B7">
      <w:pPr>
        <w:pStyle w:val="Definition-Field"/>
      </w:pPr>
      <w:r>
        <w:rPr>
          <w:b/>
        </w:rPr>
        <w:t xml:space="preserve">M - fAltFormulaEntry (1 bit): </w:t>
      </w:r>
      <w:r>
        <w:t xml:space="preserve"> A bit that specifies whether the sheet uses </w:t>
      </w:r>
      <w:hyperlink w:anchor="gt_fd2c615c-ad67-4b97-bde4-7827b37196eb">
        <w:r>
          <w:rPr>
            <w:rStyle w:val="HyperlinkGreen"/>
            <w:b/>
          </w:rPr>
          <w:t>transition formula entry</w:t>
        </w:r>
      </w:hyperlink>
      <w:r>
        <w:t>.</w:t>
      </w:r>
    </w:p>
    <w:p w:rsidR="003070B7" w:rsidRDefault="003070B7" w:rsidP="003070B7">
      <w:pPr>
        <w:pStyle w:val="31"/>
        <w:numPr>
          <w:ilvl w:val="0"/>
          <w:numId w:val="0"/>
        </w:numPr>
        <w:tabs>
          <w:tab w:val="left" w:pos="720"/>
        </w:tabs>
        <w:ind w:left="720" w:hanging="720"/>
      </w:pPr>
      <w:bookmarkStart w:id="1507" w:name="Section_7b5ed322cc93451da553846066fe2f8c"/>
      <w:bookmarkStart w:id="1508" w:name="XCT"/>
      <w:bookmarkStart w:id="1509" w:name="_Toc500759613"/>
      <w:r>
        <w:t>2.4.352</w:t>
      </w:r>
      <w:r>
        <w:tab/>
        <w:t>XCT</w:t>
      </w:r>
      <w:bookmarkEnd w:id="1507"/>
      <w:bookmarkEnd w:id="1508"/>
      <w:bookmarkEnd w:id="1509"/>
      <w:r>
        <w:fldChar w:fldCharType="begin"/>
      </w:r>
      <w:r>
        <w:instrText xml:space="preserve"> XE "Records:XCT" </w:instrText>
      </w:r>
      <w:r>
        <w:fldChar w:fldCharType="end"/>
      </w:r>
      <w:r>
        <w:fldChar w:fldCharType="begin"/>
      </w:r>
      <w:r>
        <w:instrText xml:space="preserve"> XE "XCT" </w:instrText>
      </w:r>
      <w:r>
        <w:fldChar w:fldCharType="end"/>
      </w:r>
      <w:r>
        <w:fldChar w:fldCharType="begin"/>
      </w:r>
      <w:r>
        <w:instrText xml:space="preserve"> XE "Details:XCT record" </w:instrText>
      </w:r>
      <w:r>
        <w:fldChar w:fldCharType="end"/>
      </w:r>
    </w:p>
    <w:p w:rsidR="003070B7" w:rsidRDefault="003070B7" w:rsidP="003070B7">
      <w:r>
        <w:t xml:space="preserve">The </w:t>
      </w:r>
      <w:r>
        <w:rPr>
          <w:b/>
        </w:rPr>
        <w:t>XCT</w:t>
      </w:r>
      <w:r>
        <w:t xml:space="preserve"> record specifies the beginning of an </w:t>
      </w:r>
      <w:hyperlink w:anchor="Section_b985d1a223f3483ebebdbd0e882d4c89" w:history="1">
        <w:r>
          <w:rPr>
            <w:rStyle w:val="af5"/>
          </w:rPr>
          <w:t>external cell cache</w:t>
        </w:r>
      </w:hyperlink>
      <w:r>
        <w:t xml:space="preserve"> and that specifies the beginning of a collection of </w:t>
      </w:r>
      <w:hyperlink w:anchor="Section_049bee32923041a9ab401cf5de41d563" w:history="1">
        <w:r>
          <w:rPr>
            <w:rStyle w:val="af5"/>
          </w:rPr>
          <w:t>CRN</w:t>
        </w:r>
      </w:hyperlink>
      <w:r>
        <w:t xml:space="preserve"> records as defined in the </w:t>
      </w:r>
      <w:hyperlink w:anchor="Section_ca4c174887294a93abb94602b3a01fb1" w:history="1">
        <w:r>
          <w:rPr>
            <w:rStyle w:val="af5"/>
          </w:rPr>
          <w:t>Globals Substream</w:t>
        </w:r>
      </w:hyperlink>
      <w:r>
        <w:t xml:space="preserve"> </w:t>
      </w:r>
      <w:hyperlink w:anchor="gt_24ddbbb4-b79e-4419-96ec-0fdd229c9ebf">
        <w:r>
          <w:rPr>
            <w:rStyle w:val="HyperlinkGreen"/>
            <w:b/>
          </w:rPr>
          <w:t>ABNF</w:t>
        </w:r>
      </w:hyperlink>
      <w:r>
        <w:t xml:space="preserve">. The collection of CRN records specifies the values of </w:t>
      </w:r>
      <w:hyperlink w:anchor="gt_43d1e51e-4f26-493b-b7c9-e84e920d7461">
        <w:r>
          <w:rPr>
            <w:rStyle w:val="HyperlinkGreen"/>
            <w:b/>
          </w:rPr>
          <w:t>cells</w:t>
        </w:r>
      </w:hyperlink>
      <w:r>
        <w:t xml:space="preserve"> in a </w:t>
      </w:r>
      <w:hyperlink w:anchor="gt_0b356926-f9cb-4dc2-a859-71441d62503d">
        <w:r>
          <w:rPr>
            <w:rStyle w:val="HyperlinkGreen"/>
            <w:b/>
          </w:rPr>
          <w:t>sheet</w:t>
        </w:r>
      </w:hyperlink>
      <w:r>
        <w:t xml:space="preserve"> in the external cell cache.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ccrn</w:t>
            </w:r>
          </w:p>
        </w:tc>
        <w:tc>
          <w:tcPr>
            <w:tcW w:w="4320" w:type="dxa"/>
            <w:gridSpan w:val="16"/>
          </w:tcPr>
          <w:p w:rsidR="003070B7" w:rsidRDefault="003070B7" w:rsidP="0030562B">
            <w:pPr>
              <w:pStyle w:val="PacketDiagramBodyText"/>
            </w:pPr>
            <w:r>
              <w:t>itab (optional)</w:t>
            </w:r>
          </w:p>
        </w:tc>
      </w:tr>
    </w:tbl>
    <w:p w:rsidR="003070B7" w:rsidRDefault="003070B7" w:rsidP="003070B7">
      <w:pPr>
        <w:pStyle w:val="Definition-Field"/>
      </w:pPr>
      <w:r>
        <w:rPr>
          <w:b/>
        </w:rPr>
        <w:t xml:space="preserve">ccrn (2 bytes): </w:t>
      </w:r>
      <w:r>
        <w:t xml:space="preserve"> A signed integer of which the absolute value specifies the number of CRN records immediately following this record. A value less than zero specifies that the most recent </w:t>
      </w:r>
      <w:hyperlink w:anchor="Section_31ed3738e4ff4b60804cac49ac1ee6c0" w:history="1">
        <w:r>
          <w:rPr>
            <w:rStyle w:val="af5"/>
          </w:rPr>
          <w:t>SupBook</w:t>
        </w:r>
      </w:hyperlink>
      <w:r>
        <w:t xml:space="preserve"> preceding this record contains a link that is not valid.</w:t>
      </w:r>
    </w:p>
    <w:p w:rsidR="003070B7" w:rsidRDefault="003070B7" w:rsidP="003070B7">
      <w:pPr>
        <w:pStyle w:val="Definition-Field"/>
      </w:pPr>
      <w:r>
        <w:rPr>
          <w:b/>
        </w:rPr>
        <w:t xml:space="preserve">itab (2 bytes): </w:t>
      </w:r>
      <w:r>
        <w:t xml:space="preserve"> An unsigned integer that specifies a zero-based index into the </w:t>
      </w:r>
      <w:r>
        <w:rPr>
          <w:b/>
        </w:rPr>
        <w:t>rgst</w:t>
      </w:r>
      <w:r>
        <w:t xml:space="preserve"> array of the most recent instance of a SupBook preceding this record in the file. The element of the </w:t>
      </w:r>
      <w:r>
        <w:rPr>
          <w:b/>
        </w:rPr>
        <w:t>rgst</w:t>
      </w:r>
      <w:r>
        <w:t xml:space="preserve"> array specified by this field contains the name of the sheet that contains the cached cells. The value of </w:t>
      </w:r>
      <w:r>
        <w:rPr>
          <w:b/>
        </w:rPr>
        <w:t>itab</w:t>
      </w:r>
      <w:r>
        <w:t xml:space="preserve"> MUST be less than the value of the </w:t>
      </w:r>
      <w:r>
        <w:rPr>
          <w:b/>
        </w:rPr>
        <w:t>ctab</w:t>
      </w:r>
      <w:r>
        <w:t xml:space="preserve"> field of the most recent instance of SupBook.</w:t>
      </w:r>
    </w:p>
    <w:p w:rsidR="003070B7" w:rsidRDefault="003070B7" w:rsidP="003070B7">
      <w:pPr>
        <w:pStyle w:val="31"/>
        <w:numPr>
          <w:ilvl w:val="0"/>
          <w:numId w:val="0"/>
        </w:numPr>
        <w:tabs>
          <w:tab w:val="left" w:pos="720"/>
        </w:tabs>
        <w:ind w:left="720" w:hanging="720"/>
      </w:pPr>
      <w:bookmarkStart w:id="1510" w:name="Section_993d15c4ec0443e9ba36594dfb336c6d"/>
      <w:bookmarkStart w:id="1511" w:name="XF"/>
      <w:bookmarkStart w:id="1512" w:name="_Toc500759614"/>
      <w:r>
        <w:t>2.4.353</w:t>
      </w:r>
      <w:r>
        <w:tab/>
        <w:t>XF</w:t>
      </w:r>
      <w:bookmarkEnd w:id="1510"/>
      <w:bookmarkEnd w:id="1511"/>
      <w:bookmarkEnd w:id="1512"/>
      <w:r>
        <w:fldChar w:fldCharType="begin"/>
      </w:r>
      <w:r>
        <w:instrText xml:space="preserve"> XE "Records:XF" </w:instrText>
      </w:r>
      <w:r>
        <w:fldChar w:fldCharType="end"/>
      </w:r>
      <w:r>
        <w:fldChar w:fldCharType="begin"/>
      </w:r>
      <w:r>
        <w:instrText xml:space="preserve"> XE "XF" </w:instrText>
      </w:r>
      <w:r>
        <w:fldChar w:fldCharType="end"/>
      </w:r>
      <w:r>
        <w:fldChar w:fldCharType="begin"/>
      </w:r>
      <w:r>
        <w:instrText xml:space="preserve"> XE "Details:XF record" </w:instrText>
      </w:r>
      <w:r>
        <w:fldChar w:fldCharType="end"/>
      </w:r>
    </w:p>
    <w:p w:rsidR="003070B7" w:rsidRDefault="003070B7" w:rsidP="003070B7">
      <w:r>
        <w:t xml:space="preserve">The </w:t>
      </w:r>
      <w:r>
        <w:rPr>
          <w:b/>
        </w:rPr>
        <w:t>XF</w:t>
      </w:r>
      <w:r>
        <w:t xml:space="preserve"> record specifies formatting properties for a </w:t>
      </w:r>
      <w:hyperlink w:anchor="gt_43d1e51e-4f26-493b-b7c9-e84e920d7461">
        <w:r>
          <w:rPr>
            <w:rStyle w:val="HyperlinkGreen"/>
            <w:b/>
          </w:rPr>
          <w:t>cell</w:t>
        </w:r>
      </w:hyperlink>
      <w:r>
        <w:t xml:space="preserve"> or a </w:t>
      </w:r>
      <w:hyperlink w:anchor="Section_f9425d3f127545be8389bf80f65b56b7" w:history="1">
        <w:r>
          <w:rPr>
            <w:rStyle w:val="af5"/>
          </w:rPr>
          <w:t>cell style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4320" w:type="dxa"/>
            <w:gridSpan w:val="16"/>
          </w:tcPr>
          <w:p w:rsidR="003070B7" w:rsidRDefault="003070B7" w:rsidP="0030562B">
            <w:pPr>
              <w:pStyle w:val="PacketDiagramBodyText"/>
            </w:pPr>
            <w:r>
              <w:t>ifnt</w:t>
            </w:r>
          </w:p>
        </w:tc>
        <w:tc>
          <w:tcPr>
            <w:tcW w:w="4320" w:type="dxa"/>
            <w:gridSpan w:val="16"/>
          </w:tcPr>
          <w:p w:rsidR="003070B7" w:rsidRDefault="003070B7" w:rsidP="0030562B">
            <w:pPr>
              <w:pStyle w:val="PacketDiagramBodyText"/>
            </w:pPr>
            <w:r>
              <w:t>ifmt</w:t>
            </w:r>
          </w:p>
        </w:tc>
      </w:tr>
      <w:tr w:rsidR="003070B7" w:rsidTr="0030562B">
        <w:trPr>
          <w:trHeight w:hRule="exact" w:val="490"/>
        </w:trPr>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270" w:type="dxa"/>
          </w:tcPr>
          <w:p w:rsidR="003070B7" w:rsidRDefault="003070B7" w:rsidP="0030562B">
            <w:pPr>
              <w:pStyle w:val="PacketDiagramBodyText"/>
            </w:pPr>
            <w:r>
              <w:t>D</w:t>
            </w:r>
          </w:p>
        </w:tc>
        <w:tc>
          <w:tcPr>
            <w:tcW w:w="3240" w:type="dxa"/>
            <w:gridSpan w:val="12"/>
          </w:tcPr>
          <w:p w:rsidR="003070B7" w:rsidRDefault="003070B7" w:rsidP="0030562B">
            <w:pPr>
              <w:pStyle w:val="PacketDiagramBodyText"/>
            </w:pPr>
            <w:r>
              <w:t>ixfParent</w:t>
            </w:r>
          </w:p>
        </w:tc>
        <w:tc>
          <w:tcPr>
            <w:tcW w:w="4320" w:type="dxa"/>
            <w:gridSpan w:val="16"/>
          </w:tcPr>
          <w:p w:rsidR="003070B7" w:rsidRDefault="003070B7" w:rsidP="0030562B">
            <w:pPr>
              <w:pStyle w:val="PacketDiagramBodyText"/>
            </w:pPr>
            <w:r>
              <w:t>Data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ifnt (2 bytes): </w:t>
      </w:r>
      <w:r>
        <w:t xml:space="preserve">A </w:t>
      </w:r>
      <w:hyperlink w:anchor="Section_b3413c2bca5b498886beab44bfe9e4d3" w:history="1">
        <w:r>
          <w:rPr>
            <w:rStyle w:val="af5"/>
          </w:rPr>
          <w:t>FontIndex</w:t>
        </w:r>
      </w:hyperlink>
      <w:r>
        <w:t xml:space="preserve"> structure that specifies a </w:t>
      </w:r>
      <w:hyperlink w:anchor="Section_291a910ccb694799875ea201845d4fd1" w:history="1">
        <w:r>
          <w:rPr>
            <w:rStyle w:val="af5"/>
          </w:rPr>
          <w:t>Font</w:t>
        </w:r>
      </w:hyperlink>
      <w:r>
        <w:t xml:space="preserve"> record.</w:t>
      </w:r>
    </w:p>
    <w:p w:rsidR="003070B7" w:rsidRDefault="003070B7" w:rsidP="003070B7">
      <w:pPr>
        <w:pStyle w:val="Definition-Field"/>
      </w:pPr>
      <w:r>
        <w:rPr>
          <w:b/>
        </w:rPr>
        <w:t xml:space="preserve">ifmt (2 bytes): </w:t>
      </w:r>
      <w:r>
        <w:t xml:space="preserve">An </w:t>
      </w:r>
      <w:hyperlink w:anchor="Section_9017e24779954a9c96e8950df24735a2" w:history="1">
        <w:r>
          <w:rPr>
            <w:rStyle w:val="af5"/>
          </w:rPr>
          <w:t>IFmt</w:t>
        </w:r>
      </w:hyperlink>
      <w:r>
        <w:t xml:space="preserve"> structure that specifies a </w:t>
      </w:r>
      <w:hyperlink w:anchor="gt_16fc3e8f-047a-42fe-b28c-4856c09cd74b">
        <w:r>
          <w:rPr>
            <w:rStyle w:val="HyperlinkGreen"/>
            <w:b/>
          </w:rPr>
          <w:t>number format</w:t>
        </w:r>
      </w:hyperlink>
      <w:r>
        <w:t xml:space="preserve"> identifier.</w:t>
      </w:r>
    </w:p>
    <w:p w:rsidR="003070B7" w:rsidRDefault="003070B7" w:rsidP="003070B7">
      <w:pPr>
        <w:pStyle w:val="Definition-Field"/>
      </w:pPr>
      <w:r>
        <w:rPr>
          <w:b/>
        </w:rPr>
        <w:t xml:space="preserve">A - fLocked (1 bit): </w:t>
      </w:r>
      <w:r>
        <w:t xml:space="preserve">A bit that specifies whether the </w:t>
      </w:r>
      <w:hyperlink w:anchor="gt_10f1ec97-0464-49da-bf78-5339b9d3520c">
        <w:r>
          <w:rPr>
            <w:rStyle w:val="HyperlinkGreen"/>
            <w:b/>
          </w:rPr>
          <w:t>locked protection</w:t>
        </w:r>
      </w:hyperlink>
      <w:r>
        <w:t xml:space="preserve"> property is set to true.</w:t>
      </w:r>
    </w:p>
    <w:p w:rsidR="003070B7" w:rsidRDefault="003070B7" w:rsidP="003070B7">
      <w:pPr>
        <w:pStyle w:val="Definition-Field"/>
      </w:pPr>
      <w:r>
        <w:rPr>
          <w:b/>
        </w:rPr>
        <w:t xml:space="preserve">B - fHidden (1 bit): </w:t>
      </w:r>
      <w:r>
        <w:t xml:space="preserve">A bit that specifies whether the </w:t>
      </w:r>
      <w:hyperlink w:anchor="gt_1b14d877-9a96-485f-8eb8-b2c26f3355cf">
        <w:r>
          <w:rPr>
            <w:rStyle w:val="HyperlinkGreen"/>
            <w:b/>
          </w:rPr>
          <w:t>hidden protection</w:t>
        </w:r>
      </w:hyperlink>
      <w:r>
        <w:t xml:space="preserve"> property is set to true.</w:t>
      </w:r>
    </w:p>
    <w:p w:rsidR="003070B7" w:rsidRDefault="003070B7" w:rsidP="003070B7">
      <w:pPr>
        <w:pStyle w:val="Definition-Field"/>
      </w:pPr>
      <w:r>
        <w:rPr>
          <w:b/>
        </w:rPr>
        <w:t xml:space="preserve">C - fStyle (1 bit): </w:t>
      </w:r>
      <w:r>
        <w:t xml:space="preserve">A bit that specifies whether this record specifies a </w:t>
      </w:r>
      <w:hyperlink w:anchor="Section_518a740d71c640c8bb97e7df6915861a" w:history="1">
        <w:r>
          <w:rPr>
            <w:rStyle w:val="af5"/>
          </w:rPr>
          <w:t>cell XF</w:t>
        </w:r>
      </w:hyperlink>
      <w:r>
        <w:t xml:space="preserve"> or a </w:t>
      </w:r>
      <w:hyperlink w:anchor="Section_3d5348ded9df4c31b1fd9f9377273152" w:history="1">
        <w:r>
          <w:rPr>
            <w:rStyle w:val="af5"/>
          </w:rPr>
          <w:t>cell style XF</w:t>
        </w:r>
      </w:hyperlink>
      <w:r>
        <w:t>. If the value is 1, this record specifies a cell style XF.</w:t>
      </w:r>
    </w:p>
    <w:p w:rsidR="003070B7" w:rsidRDefault="003070B7" w:rsidP="003070B7">
      <w:pPr>
        <w:pStyle w:val="Definition-Field"/>
      </w:pPr>
      <w:r>
        <w:rPr>
          <w:b/>
        </w:rPr>
        <w:t xml:space="preserve">D - f123Prefix (1 bit): </w:t>
      </w:r>
      <w:r>
        <w:t>A bit that specifies whether prefix characters are present in the cell. The possible prefix characters are single quote (0x27), double quote (0x22), caret (0x5E), and backslash (0x5C).</w:t>
      </w:r>
      <w:bookmarkStart w:id="1513" w:name="Appendix_A_Target_146"/>
      <w:r>
        <w:fldChar w:fldCharType="begin"/>
      </w:r>
      <w:r>
        <w:instrText xml:space="preserve"> HYPERLINK \l "Appendix_A_146" \o "Product behavior note 146" \h </w:instrText>
      </w:r>
      <w:r>
        <w:fldChar w:fldCharType="separate"/>
      </w:r>
      <w:r>
        <w:rPr>
          <w:rStyle w:val="af5"/>
        </w:rPr>
        <w:t>&lt;146&gt;</w:t>
      </w:r>
      <w:r>
        <w:rPr>
          <w:rStyle w:val="af5"/>
        </w:rPr>
        <w:fldChar w:fldCharType="end"/>
      </w:r>
      <w:bookmarkEnd w:id="1513"/>
      <w:r>
        <w:t xml:space="preserve"> If </w:t>
      </w:r>
      <w:r>
        <w:rPr>
          <w:b/>
        </w:rPr>
        <w:t>fStyle</w:t>
      </w:r>
      <w:r>
        <w:t xml:space="preserve"> equals 1, this field MUST equal 0.</w:t>
      </w:r>
    </w:p>
    <w:p w:rsidR="003070B7" w:rsidRDefault="003070B7" w:rsidP="003070B7">
      <w:pPr>
        <w:pStyle w:val="Definition-Field"/>
      </w:pPr>
      <w:r>
        <w:rPr>
          <w:b/>
        </w:rPr>
        <w:t xml:space="preserve">ixfParent (12 bits): </w:t>
      </w:r>
      <w:r>
        <w:t xml:space="preserve">An unsigned integer that specifies the zero-based index of a cell style XF record in the collection of XF records in the </w:t>
      </w:r>
      <w:hyperlink w:anchor="Section_ca4c174887294a93abb94602b3a01fb1" w:history="1">
        <w:r>
          <w:rPr>
            <w:rStyle w:val="af5"/>
          </w:rPr>
          <w:t>Globals Substream</w:t>
        </w:r>
      </w:hyperlink>
      <w:r>
        <w:t xml:space="preserve"> that this cell format inherits properties from. Cell style XF records are the subset of XF records with an </w:t>
      </w:r>
      <w:r>
        <w:rPr>
          <w:b/>
        </w:rPr>
        <w:t>fStyle</w:t>
      </w:r>
      <w:r>
        <w:t xml:space="preserve"> field equal to 1. See </w:t>
      </w:r>
      <w:hyperlink w:anchor="Section_0b683865eeee4621a3d8b18d20a2afd9" w:history="1">
        <w:r>
          <w:rPr>
            <w:rStyle w:val="af5"/>
          </w:rPr>
          <w:t>XFIndex</w:t>
        </w:r>
      </w:hyperlink>
      <w:r>
        <w:t xml:space="preserve"> for more information about the organization of XF records in the file.</w:t>
      </w:r>
    </w:p>
    <w:p w:rsidR="003070B7" w:rsidRDefault="003070B7" w:rsidP="003070B7">
      <w:pPr>
        <w:pStyle w:val="Definition-Field"/>
        <w:ind w:firstLine="0"/>
      </w:pPr>
      <w:r>
        <w:t xml:space="preserve">If </w:t>
      </w:r>
      <w:r>
        <w:rPr>
          <w:b/>
        </w:rPr>
        <w:t>fStyle</w:t>
      </w:r>
      <w:r>
        <w:t xml:space="preserve"> equals 1, this field SHOULD equal 0xFFF, indicating there is no inheritance from a cell style XF. </w:t>
      </w:r>
      <w:bookmarkStart w:id="1514" w:name="Appendix_A_Target_147"/>
      <w:r>
        <w:fldChar w:fldCharType="begin"/>
      </w:r>
      <w:r>
        <w:instrText xml:space="preserve"> HYPERLINK \l "Appendix_A_147" \o "Product behavior note 147" \h </w:instrText>
      </w:r>
      <w:r>
        <w:fldChar w:fldCharType="separate"/>
      </w:r>
      <w:r>
        <w:rPr>
          <w:rStyle w:val="af5"/>
        </w:rPr>
        <w:t>&lt;147&gt;</w:t>
      </w:r>
      <w:r>
        <w:rPr>
          <w:rStyle w:val="af5"/>
        </w:rPr>
        <w:fldChar w:fldCharType="end"/>
      </w:r>
      <w:bookmarkEnd w:id="1514"/>
    </w:p>
    <w:p w:rsidR="003070B7" w:rsidRDefault="003070B7" w:rsidP="003070B7">
      <w:pPr>
        <w:pStyle w:val="Definition-Field"/>
      </w:pPr>
      <w:r>
        <w:rPr>
          <w:b/>
        </w:rPr>
        <w:t xml:space="preserve">Data (variable): </w:t>
      </w:r>
      <w:r>
        <w:t xml:space="preserve"> If the value of </w:t>
      </w:r>
      <w:r>
        <w:rPr>
          <w:b/>
        </w:rPr>
        <w:t>fStyle</w:t>
      </w:r>
      <w:r>
        <w:t xml:space="preserve"> equals 0, this field contains a </w:t>
      </w:r>
      <w:hyperlink w:anchor="Section_671c8577901f42159ebf6f5890e5896d" w:history="1">
        <w:r>
          <w:rPr>
            <w:rStyle w:val="af5"/>
          </w:rPr>
          <w:t>CellXF</w:t>
        </w:r>
      </w:hyperlink>
      <w:r>
        <w:t xml:space="preserve"> that specifies additional properties of the cell XF. If the value of </w:t>
      </w:r>
      <w:r>
        <w:rPr>
          <w:b/>
        </w:rPr>
        <w:t>fStyle</w:t>
      </w:r>
      <w:r>
        <w:t xml:space="preserve"> equals 1, this field contains a </w:t>
      </w:r>
      <w:hyperlink w:anchor="Section_38cad019597749bfa55a6e2e9feaca74" w:history="1">
        <w:r>
          <w:rPr>
            <w:rStyle w:val="af5"/>
          </w:rPr>
          <w:t>StyleXF</w:t>
        </w:r>
      </w:hyperlink>
      <w:r>
        <w:t xml:space="preserve"> that specifies additional properties of the cell style XF.</w:t>
      </w:r>
    </w:p>
    <w:p w:rsidR="003070B7" w:rsidRDefault="003070B7" w:rsidP="003070B7">
      <w:pPr>
        <w:pStyle w:val="31"/>
        <w:numPr>
          <w:ilvl w:val="0"/>
          <w:numId w:val="0"/>
        </w:numPr>
        <w:tabs>
          <w:tab w:val="left" w:pos="720"/>
        </w:tabs>
        <w:ind w:left="720" w:hanging="720"/>
      </w:pPr>
      <w:bookmarkStart w:id="1515" w:name="Section_781bc27435404f56af6ef193efb3f6be"/>
      <w:bookmarkStart w:id="1516" w:name="XFCRC"/>
      <w:bookmarkStart w:id="1517" w:name="_Toc500759615"/>
      <w:r>
        <w:t>2.4.354</w:t>
      </w:r>
      <w:r>
        <w:tab/>
        <w:t>XFCRC</w:t>
      </w:r>
      <w:bookmarkEnd w:id="1515"/>
      <w:bookmarkEnd w:id="1516"/>
      <w:bookmarkEnd w:id="1517"/>
      <w:r>
        <w:fldChar w:fldCharType="begin"/>
      </w:r>
      <w:r>
        <w:instrText xml:space="preserve"> XE "Records:XFCRC" </w:instrText>
      </w:r>
      <w:r>
        <w:fldChar w:fldCharType="end"/>
      </w:r>
      <w:r>
        <w:fldChar w:fldCharType="begin"/>
      </w:r>
      <w:r>
        <w:instrText xml:space="preserve"> XE "XFCRC" </w:instrText>
      </w:r>
      <w:r>
        <w:fldChar w:fldCharType="end"/>
      </w:r>
      <w:r>
        <w:fldChar w:fldCharType="begin"/>
      </w:r>
      <w:r>
        <w:instrText xml:space="preserve"> XE "Details:XFCRC record" </w:instrText>
      </w:r>
      <w:r>
        <w:fldChar w:fldCharType="end"/>
      </w:r>
    </w:p>
    <w:p w:rsidR="003070B7" w:rsidRDefault="003070B7" w:rsidP="003070B7">
      <w:r>
        <w:t xml:space="preserve">The </w:t>
      </w:r>
      <w:r>
        <w:rPr>
          <w:b/>
        </w:rPr>
        <w:t>XFCRC</w:t>
      </w:r>
      <w:r>
        <w:t xml:space="preserve"> record specifies the number of </w:t>
      </w:r>
      <w:hyperlink w:anchor="Section_993d15c4ec0443e9ba36594dfb336c6d" w:history="1">
        <w:r>
          <w:rPr>
            <w:rStyle w:val="af5"/>
          </w:rPr>
          <w:t>XF</w:t>
        </w:r>
      </w:hyperlink>
      <w:r>
        <w:t xml:space="preserve"> records contained in this file and  that contains a </w:t>
      </w:r>
      <w:hyperlink w:anchor="gt_fa444149-ef93-4512-a278-2e756295630c">
        <w:r>
          <w:rPr>
            <w:rStyle w:val="HyperlinkGreen"/>
            <w:b/>
          </w:rPr>
          <w:t>checksum</w:t>
        </w:r>
      </w:hyperlink>
      <w:r>
        <w:t xml:space="preserve"> of the data in those records. This record MUST exist if and only if there are </w:t>
      </w:r>
      <w:hyperlink w:anchor="Section_8a19848536094bcb87e741894d48b76a" w:history="1">
        <w:r>
          <w:rPr>
            <w:rStyle w:val="af5"/>
          </w:rPr>
          <w:t>XFExt</w:t>
        </w:r>
      </w:hyperlink>
      <w:r>
        <w:t xml:space="preserve"> records in the file.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reserved</w:t>
            </w:r>
          </w:p>
        </w:tc>
        <w:tc>
          <w:tcPr>
            <w:tcW w:w="4320" w:type="dxa"/>
            <w:gridSpan w:val="16"/>
          </w:tcPr>
          <w:p w:rsidR="003070B7" w:rsidRDefault="003070B7" w:rsidP="0030562B">
            <w:pPr>
              <w:pStyle w:val="PacketDiagramBodyText"/>
            </w:pPr>
            <w:r>
              <w:t>cxfs</w:t>
            </w:r>
          </w:p>
        </w:tc>
      </w:tr>
      <w:tr w:rsidR="003070B7" w:rsidTr="0030562B">
        <w:trPr>
          <w:trHeight w:hRule="exact" w:val="490"/>
        </w:trPr>
        <w:tc>
          <w:tcPr>
            <w:tcW w:w="8640" w:type="dxa"/>
            <w:gridSpan w:val="32"/>
          </w:tcPr>
          <w:p w:rsidR="003070B7" w:rsidRDefault="003070B7" w:rsidP="0030562B">
            <w:pPr>
              <w:pStyle w:val="PacketDiagramBodyText"/>
            </w:pPr>
            <w:r>
              <w:t>crc</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0x87C. </w:t>
      </w:r>
    </w:p>
    <w:p w:rsidR="003070B7" w:rsidRDefault="003070B7" w:rsidP="003070B7">
      <w:pPr>
        <w:pStyle w:val="Definition-Field"/>
      </w:pPr>
      <w:r>
        <w:rPr>
          <w:b/>
        </w:rPr>
        <w:t xml:space="preserve">reserved (2 bytes): </w:t>
      </w:r>
      <w:r>
        <w:t xml:space="preserve"> MUST be zero, and MUST be ignored.</w:t>
      </w:r>
    </w:p>
    <w:p w:rsidR="003070B7" w:rsidRDefault="003070B7" w:rsidP="003070B7">
      <w:pPr>
        <w:pStyle w:val="Definition-Field"/>
      </w:pPr>
      <w:r>
        <w:rPr>
          <w:b/>
        </w:rPr>
        <w:t xml:space="preserve">cxfs (2 bytes): </w:t>
      </w:r>
      <w:r>
        <w:t xml:space="preserve"> An unsigned integer that specifies the number of XF records in this file. MUST be greater than or equal to 16 and less than or equal to 4050. </w:t>
      </w:r>
    </w:p>
    <w:p w:rsidR="003070B7" w:rsidRDefault="003070B7" w:rsidP="003070B7">
      <w:pPr>
        <w:pStyle w:val="Definition-Field"/>
      </w:pPr>
      <w:r>
        <w:rPr>
          <w:b/>
        </w:rPr>
        <w:t xml:space="preserve">crc (4 bytes): </w:t>
      </w:r>
      <w:r>
        <w:t xml:space="preserve"> An unsigned integer that specifies a checksum, as specified by </w:t>
      </w:r>
      <w:hyperlink r:id="rId97" w:anchor="Section_d93502fa5b8f4f47a3fe5574046f4b8d">
        <w:r>
          <w:rPr>
            <w:rStyle w:val="af5"/>
          </w:rPr>
          <w:t>[MS-OSHARED]</w:t>
        </w:r>
      </w:hyperlink>
      <w:r>
        <w:t xml:space="preserve"> section 2.4.3, of the data portion of the XF records. This checksum is used to detect whether the XF records in the file were modified by an application that does not support the formatting feature extensions in XFExt records.</w:t>
      </w:r>
    </w:p>
    <w:p w:rsidR="003070B7" w:rsidRDefault="003070B7" w:rsidP="003070B7">
      <w:pPr>
        <w:pStyle w:val="31"/>
        <w:numPr>
          <w:ilvl w:val="0"/>
          <w:numId w:val="0"/>
        </w:numPr>
        <w:tabs>
          <w:tab w:val="left" w:pos="720"/>
        </w:tabs>
        <w:ind w:left="720" w:hanging="720"/>
      </w:pPr>
      <w:bookmarkStart w:id="1518" w:name="Section_8a19848536094bcb87e741894d48b76a"/>
      <w:bookmarkStart w:id="1519" w:name="XFExt"/>
      <w:bookmarkStart w:id="1520" w:name="_Toc500759616"/>
      <w:r>
        <w:t>2.4.355</w:t>
      </w:r>
      <w:r>
        <w:tab/>
        <w:t>XFExt</w:t>
      </w:r>
      <w:bookmarkEnd w:id="1518"/>
      <w:bookmarkEnd w:id="1519"/>
      <w:bookmarkEnd w:id="1520"/>
      <w:r>
        <w:fldChar w:fldCharType="begin"/>
      </w:r>
      <w:r>
        <w:instrText xml:space="preserve"> XE "Records:XFExt" </w:instrText>
      </w:r>
      <w:r>
        <w:fldChar w:fldCharType="end"/>
      </w:r>
      <w:r>
        <w:fldChar w:fldCharType="begin"/>
      </w:r>
      <w:r>
        <w:instrText xml:space="preserve"> XE "XFExt" </w:instrText>
      </w:r>
      <w:r>
        <w:fldChar w:fldCharType="end"/>
      </w:r>
      <w:r>
        <w:fldChar w:fldCharType="begin"/>
      </w:r>
      <w:r>
        <w:instrText xml:space="preserve"> XE "Details:XFExt record" </w:instrText>
      </w:r>
      <w:r>
        <w:fldChar w:fldCharType="end"/>
      </w:r>
    </w:p>
    <w:p w:rsidR="003070B7" w:rsidRDefault="003070B7" w:rsidP="003070B7">
      <w:r>
        <w:t xml:space="preserve">The </w:t>
      </w:r>
      <w:r>
        <w:rPr>
          <w:b/>
        </w:rPr>
        <w:t>XFExt</w:t>
      </w:r>
      <w:r>
        <w:t xml:space="preserve"> record specifies a set of formatting property extensions to an </w:t>
      </w:r>
      <w:hyperlink w:anchor="Section_993d15c4ec0443e9ba36594dfb336c6d" w:history="1">
        <w:r>
          <w:rPr>
            <w:rStyle w:val="af5"/>
          </w:rPr>
          <w:t>XF</w:t>
        </w:r>
      </w:hyperlink>
      <w:r>
        <w:t xml:space="preserve"> record in this file.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reserved1</w:t>
            </w:r>
          </w:p>
        </w:tc>
        <w:tc>
          <w:tcPr>
            <w:tcW w:w="4320" w:type="dxa"/>
            <w:gridSpan w:val="16"/>
          </w:tcPr>
          <w:p w:rsidR="003070B7" w:rsidRDefault="003070B7" w:rsidP="0030562B">
            <w:pPr>
              <w:pStyle w:val="PacketDiagramBodyText"/>
            </w:pPr>
            <w:r>
              <w:t>ixfe</w:t>
            </w:r>
          </w:p>
        </w:tc>
      </w:tr>
      <w:tr w:rsidR="003070B7" w:rsidTr="0030562B">
        <w:trPr>
          <w:trHeight w:hRule="exact" w:val="490"/>
        </w:trPr>
        <w:tc>
          <w:tcPr>
            <w:tcW w:w="4320" w:type="dxa"/>
            <w:gridSpan w:val="16"/>
          </w:tcPr>
          <w:p w:rsidR="003070B7" w:rsidRDefault="003070B7" w:rsidP="0030562B">
            <w:pPr>
              <w:pStyle w:val="PacketDiagramBodyText"/>
            </w:pPr>
            <w:r>
              <w:t>reserved2</w:t>
            </w:r>
          </w:p>
        </w:tc>
        <w:tc>
          <w:tcPr>
            <w:tcW w:w="4320" w:type="dxa"/>
            <w:gridSpan w:val="16"/>
          </w:tcPr>
          <w:p w:rsidR="003070B7" w:rsidRDefault="003070B7" w:rsidP="0030562B">
            <w:pPr>
              <w:pStyle w:val="PacketDiagramBodyText"/>
            </w:pPr>
            <w:r>
              <w:t>cexts</w:t>
            </w:r>
          </w:p>
        </w:tc>
      </w:tr>
      <w:tr w:rsidR="003070B7" w:rsidTr="0030562B">
        <w:trPr>
          <w:trHeight w:hRule="exact" w:val="490"/>
        </w:trPr>
        <w:tc>
          <w:tcPr>
            <w:tcW w:w="8640" w:type="dxa"/>
            <w:gridSpan w:val="32"/>
          </w:tcPr>
          <w:p w:rsidR="003070B7" w:rsidRDefault="003070B7" w:rsidP="0030562B">
            <w:pPr>
              <w:pStyle w:val="PacketDiagramBodyText"/>
            </w:pPr>
            <w:r>
              <w:t>rgExt (variable)</w:t>
            </w:r>
          </w:p>
        </w:tc>
      </w:tr>
      <w:tr w:rsidR="003070B7" w:rsidTr="0030562B">
        <w:trPr>
          <w:trHeight w:hRule="exact" w:val="490"/>
        </w:trPr>
        <w:tc>
          <w:tcPr>
            <w:tcW w:w="8640" w:type="dxa"/>
            <w:gridSpan w:val="32"/>
          </w:tcPr>
          <w:p w:rsidR="003070B7" w:rsidRDefault="003070B7" w:rsidP="0030562B">
            <w:pPr>
              <w:pStyle w:val="PacketDiagramBodyText"/>
            </w:pPr>
            <w:r>
              <w:t>...</w:t>
            </w:r>
          </w:p>
        </w:tc>
      </w:tr>
    </w:tbl>
    <w:p w:rsidR="003070B7" w:rsidRDefault="003070B7" w:rsidP="003070B7">
      <w:pPr>
        <w:pStyle w:val="Definition-Field"/>
      </w:pPr>
      <w:r>
        <w:rPr>
          <w:b/>
        </w:rPr>
        <w:t xml:space="preserve">frtHeader (12 bytes): </w:t>
      </w:r>
      <w:r>
        <w:t xml:space="preserve">An </w:t>
      </w:r>
      <w:hyperlink w:anchor="Section_d56e99f8a2714db1923c222722d21a37" w:history="1">
        <w:r>
          <w:rPr>
            <w:rStyle w:val="af5"/>
          </w:rPr>
          <w:t>FrtHeader</w:t>
        </w:r>
      </w:hyperlink>
      <w:r>
        <w:t xml:space="preserve"> structure. The </w:t>
      </w:r>
      <w:r>
        <w:rPr>
          <w:b/>
        </w:rPr>
        <w:t>frtHeader.rt</w:t>
      </w:r>
      <w:r>
        <w:t xml:space="preserve"> field MUST be 0x087D.</w:t>
      </w:r>
    </w:p>
    <w:p w:rsidR="003070B7" w:rsidRDefault="003070B7" w:rsidP="003070B7">
      <w:pPr>
        <w:pStyle w:val="Definition-Field"/>
      </w:pPr>
      <w:r>
        <w:rPr>
          <w:b/>
        </w:rPr>
        <w:t xml:space="preserve">reserved1 (2 bytes): </w:t>
      </w:r>
      <w:r>
        <w:t>MUST be zero and MUST be ignored.</w:t>
      </w:r>
    </w:p>
    <w:p w:rsidR="003070B7" w:rsidRDefault="003070B7" w:rsidP="003070B7">
      <w:pPr>
        <w:pStyle w:val="Definition-Field"/>
      </w:pPr>
      <w:r>
        <w:rPr>
          <w:b/>
        </w:rPr>
        <w:t xml:space="preserve">ixfe (2 bytes): </w:t>
      </w:r>
      <w:r>
        <w:t xml:space="preserve">An </w:t>
      </w:r>
      <w:hyperlink w:anchor="Section_0b683865eeee4621a3d8b18d20a2afd9" w:history="1">
        <w:r>
          <w:rPr>
            <w:rStyle w:val="af5"/>
          </w:rPr>
          <w:t>XFIndex</w:t>
        </w:r>
      </w:hyperlink>
      <w:r>
        <w:t xml:space="preserve"> structure that specifies the XF record in the file that this record extends. MUST be less than or equal to 4050.</w:t>
      </w:r>
    </w:p>
    <w:p w:rsidR="003070B7" w:rsidRDefault="003070B7" w:rsidP="003070B7">
      <w:pPr>
        <w:pStyle w:val="Definition-Field"/>
      </w:pPr>
      <w:r>
        <w:rPr>
          <w:b/>
        </w:rPr>
        <w:t xml:space="preserve">reserved2 (2 bytes): </w:t>
      </w:r>
      <w:r>
        <w:t>MUST be zero and MUST be ignored.</w:t>
      </w:r>
    </w:p>
    <w:p w:rsidR="003070B7" w:rsidRDefault="003070B7" w:rsidP="003070B7">
      <w:pPr>
        <w:pStyle w:val="Definition-Field"/>
      </w:pPr>
      <w:r>
        <w:rPr>
          <w:b/>
        </w:rPr>
        <w:t xml:space="preserve">cexts (2 bytes): </w:t>
      </w:r>
      <w:r>
        <w:t xml:space="preserve">An unsigned integer that specifies the number of elements in </w:t>
      </w:r>
      <w:r>
        <w:rPr>
          <w:b/>
        </w:rPr>
        <w:t>rgExt.</w:t>
      </w:r>
    </w:p>
    <w:p w:rsidR="003070B7" w:rsidRDefault="003070B7" w:rsidP="003070B7">
      <w:pPr>
        <w:pStyle w:val="Definition-Field"/>
      </w:pPr>
      <w:r>
        <w:rPr>
          <w:b/>
        </w:rPr>
        <w:t xml:space="preserve">rgExt (variable): </w:t>
      </w:r>
      <w:r>
        <w:t xml:space="preserve">An array of </w:t>
      </w:r>
      <w:hyperlink w:anchor="Section_4b32cefb74ce45efa791380af109a63b">
        <w:r>
          <w:rPr>
            <w:rStyle w:val="af5"/>
          </w:rPr>
          <w:t>ExtProp</w:t>
        </w:r>
      </w:hyperlink>
      <w:r>
        <w:t>.  Each array element specifies a formatting property extension.</w:t>
      </w:r>
    </w:p>
    <w:p w:rsidR="003070B7" w:rsidRDefault="003070B7" w:rsidP="003070B7">
      <w:pPr>
        <w:pStyle w:val="31"/>
        <w:numPr>
          <w:ilvl w:val="0"/>
          <w:numId w:val="0"/>
        </w:numPr>
        <w:tabs>
          <w:tab w:val="left" w:pos="720"/>
        </w:tabs>
        <w:ind w:left="720" w:hanging="720"/>
      </w:pPr>
      <w:bookmarkStart w:id="1521" w:name="Section_6d0a1b34ab5a450fb4a5f06d9d54ec55"/>
      <w:bookmarkStart w:id="1522" w:name="YMult"/>
      <w:bookmarkStart w:id="1523" w:name="_Toc500759617"/>
      <w:r>
        <w:t>2.4.356</w:t>
      </w:r>
      <w:r>
        <w:tab/>
        <w:t>YMult</w:t>
      </w:r>
      <w:bookmarkEnd w:id="1521"/>
      <w:bookmarkEnd w:id="1522"/>
      <w:bookmarkEnd w:id="1523"/>
      <w:r>
        <w:fldChar w:fldCharType="begin"/>
      </w:r>
      <w:r>
        <w:instrText xml:space="preserve"> XE "Records:YMult" </w:instrText>
      </w:r>
      <w:r>
        <w:fldChar w:fldCharType="end"/>
      </w:r>
      <w:r>
        <w:fldChar w:fldCharType="begin"/>
      </w:r>
      <w:r>
        <w:instrText xml:space="preserve"> XE "YMult" </w:instrText>
      </w:r>
      <w:r>
        <w:fldChar w:fldCharType="end"/>
      </w:r>
      <w:r>
        <w:fldChar w:fldCharType="begin"/>
      </w:r>
      <w:r>
        <w:instrText xml:space="preserve"> XE "Details:YMult record" </w:instrText>
      </w:r>
      <w:r>
        <w:fldChar w:fldCharType="end"/>
      </w:r>
    </w:p>
    <w:p w:rsidR="003070B7" w:rsidRDefault="003070B7" w:rsidP="003070B7">
      <w:r>
        <w:t xml:space="preserve">The </w:t>
      </w:r>
      <w:r>
        <w:rPr>
          <w:b/>
        </w:rPr>
        <w:t>YMult</w:t>
      </w:r>
      <w:r>
        <w:t xml:space="preserve"> record specifies properties of the value multiplier for a value </w:t>
      </w:r>
      <w:hyperlink w:anchor="Section_4117f73aa0f348d89c0f65864918ffb3" w:history="1">
        <w:r>
          <w:rPr>
            <w:rStyle w:val="af5"/>
          </w:rPr>
          <w:t>axis</w:t>
        </w:r>
      </w:hyperlink>
      <w:r>
        <w:t xml:space="preserve"> and that specifies the beginning of a collection of records as defined by the </w:t>
      </w:r>
      <w:hyperlink w:anchor="Section_732ff614d939416bb7c76d983471ff11" w:history="1">
        <w:r>
          <w:rPr>
            <w:rStyle w:val="af5"/>
          </w:rPr>
          <w:t>Chart Sheet substream</w:t>
        </w:r>
      </w:hyperlink>
      <w:r>
        <w:t xml:space="preserve"> </w:t>
      </w:r>
      <w:hyperlink w:anchor="gt_24ddbbb4-b79e-4419-96ec-0fdd229c9ebf">
        <w:r>
          <w:rPr>
            <w:rStyle w:val="HyperlinkGreen"/>
            <w:b/>
          </w:rPr>
          <w:t>ABNF</w:t>
        </w:r>
      </w:hyperlink>
      <w:r>
        <w:t xml:space="preserve">.  The collection of records specifies a </w:t>
      </w:r>
      <w:hyperlink w:anchor="gt_7d807b62-cff1-4e03-a73f-840844345b83">
        <w:r>
          <w:rPr>
            <w:rStyle w:val="HyperlinkGreen"/>
            <w:b/>
          </w:rPr>
          <w:t>display units</w:t>
        </w:r>
      </w:hyperlink>
      <w:r>
        <w:t xml:space="preserve"> label.</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3070B7" w:rsidTr="0030562B">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1</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2</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c>
          <w:tcPr>
            <w:tcW w:w="270" w:type="dxa"/>
          </w:tcPr>
          <w:p w:rsidR="003070B7" w:rsidRDefault="003070B7" w:rsidP="0030562B">
            <w:pPr>
              <w:pStyle w:val="PacketDiagramHeaderText"/>
            </w:pPr>
            <w:r>
              <w:t>2</w:t>
            </w:r>
          </w:p>
        </w:tc>
        <w:tc>
          <w:tcPr>
            <w:tcW w:w="270" w:type="dxa"/>
          </w:tcPr>
          <w:p w:rsidR="003070B7" w:rsidRDefault="003070B7" w:rsidP="0030562B">
            <w:pPr>
              <w:pStyle w:val="PacketDiagramHeaderText"/>
            </w:pPr>
            <w:r>
              <w:t>3</w:t>
            </w:r>
          </w:p>
        </w:tc>
        <w:tc>
          <w:tcPr>
            <w:tcW w:w="270" w:type="dxa"/>
          </w:tcPr>
          <w:p w:rsidR="003070B7" w:rsidRDefault="003070B7" w:rsidP="0030562B">
            <w:pPr>
              <w:pStyle w:val="PacketDiagramHeaderText"/>
            </w:pPr>
            <w:r>
              <w:t>4</w:t>
            </w:r>
          </w:p>
        </w:tc>
        <w:tc>
          <w:tcPr>
            <w:tcW w:w="270" w:type="dxa"/>
          </w:tcPr>
          <w:p w:rsidR="003070B7" w:rsidRDefault="003070B7" w:rsidP="0030562B">
            <w:pPr>
              <w:pStyle w:val="PacketDiagramHeaderText"/>
            </w:pPr>
            <w:r>
              <w:t>5</w:t>
            </w:r>
          </w:p>
        </w:tc>
        <w:tc>
          <w:tcPr>
            <w:tcW w:w="270" w:type="dxa"/>
          </w:tcPr>
          <w:p w:rsidR="003070B7" w:rsidRDefault="003070B7" w:rsidP="0030562B">
            <w:pPr>
              <w:pStyle w:val="PacketDiagramHeaderText"/>
            </w:pPr>
            <w:r>
              <w:t>6</w:t>
            </w:r>
          </w:p>
        </w:tc>
        <w:tc>
          <w:tcPr>
            <w:tcW w:w="270" w:type="dxa"/>
          </w:tcPr>
          <w:p w:rsidR="003070B7" w:rsidRDefault="003070B7" w:rsidP="0030562B">
            <w:pPr>
              <w:pStyle w:val="PacketDiagramHeaderText"/>
            </w:pPr>
            <w:r>
              <w:t>7</w:t>
            </w:r>
          </w:p>
        </w:tc>
        <w:tc>
          <w:tcPr>
            <w:tcW w:w="270" w:type="dxa"/>
          </w:tcPr>
          <w:p w:rsidR="003070B7" w:rsidRDefault="003070B7" w:rsidP="0030562B">
            <w:pPr>
              <w:pStyle w:val="PacketDiagramHeaderText"/>
            </w:pPr>
            <w:r>
              <w:t>8</w:t>
            </w:r>
          </w:p>
        </w:tc>
        <w:tc>
          <w:tcPr>
            <w:tcW w:w="270" w:type="dxa"/>
          </w:tcPr>
          <w:p w:rsidR="003070B7" w:rsidRDefault="003070B7" w:rsidP="0030562B">
            <w:pPr>
              <w:pStyle w:val="PacketDiagramHeaderText"/>
            </w:pPr>
            <w:r>
              <w:t>9</w:t>
            </w:r>
          </w:p>
        </w:tc>
        <w:tc>
          <w:tcPr>
            <w:tcW w:w="270" w:type="dxa"/>
          </w:tcPr>
          <w:p w:rsidR="003070B7" w:rsidRDefault="003070B7" w:rsidP="0030562B">
            <w:pPr>
              <w:pStyle w:val="PacketDiagramHeaderText"/>
            </w:pPr>
            <w:r>
              <w:t>3</w:t>
            </w:r>
          </w:p>
          <w:p w:rsidR="003070B7" w:rsidRDefault="003070B7" w:rsidP="0030562B">
            <w:pPr>
              <w:pStyle w:val="PacketDiagramHeaderText"/>
            </w:pPr>
            <w:r>
              <w:t>0</w:t>
            </w:r>
          </w:p>
        </w:tc>
        <w:tc>
          <w:tcPr>
            <w:tcW w:w="270" w:type="dxa"/>
          </w:tcPr>
          <w:p w:rsidR="003070B7" w:rsidRDefault="003070B7" w:rsidP="0030562B">
            <w:pPr>
              <w:pStyle w:val="PacketDiagramHeaderText"/>
            </w:pPr>
            <w:r>
              <w:t>1</w:t>
            </w:r>
          </w:p>
        </w:tc>
      </w:tr>
      <w:tr w:rsidR="003070B7" w:rsidTr="0030562B">
        <w:trPr>
          <w:trHeight w:hRule="exact" w:val="490"/>
        </w:trPr>
        <w:tc>
          <w:tcPr>
            <w:tcW w:w="8640" w:type="dxa"/>
            <w:gridSpan w:val="32"/>
          </w:tcPr>
          <w:p w:rsidR="003070B7" w:rsidRDefault="003070B7" w:rsidP="0030562B">
            <w:pPr>
              <w:pStyle w:val="PacketDiagramBodyText"/>
            </w:pPr>
            <w:r>
              <w:t>frtHeaderOld</w:t>
            </w:r>
          </w:p>
        </w:tc>
      </w:tr>
      <w:tr w:rsidR="003070B7" w:rsidTr="0030562B">
        <w:trPr>
          <w:trHeight w:hRule="exact" w:val="490"/>
        </w:trPr>
        <w:tc>
          <w:tcPr>
            <w:tcW w:w="4320" w:type="dxa"/>
            <w:gridSpan w:val="16"/>
          </w:tcPr>
          <w:p w:rsidR="003070B7" w:rsidRDefault="003070B7" w:rsidP="0030562B">
            <w:pPr>
              <w:pStyle w:val="PacketDiagramBodyText"/>
            </w:pPr>
            <w:r>
              <w:t>axmid</w:t>
            </w:r>
          </w:p>
        </w:tc>
        <w:tc>
          <w:tcPr>
            <w:tcW w:w="4320" w:type="dxa"/>
            <w:gridSpan w:val="16"/>
          </w:tcPr>
          <w:p w:rsidR="003070B7" w:rsidRDefault="003070B7" w:rsidP="0030562B">
            <w:pPr>
              <w:pStyle w:val="PacketDiagramBodyText"/>
            </w:pPr>
            <w:r>
              <w:t>numLabelMultiplier</w:t>
            </w:r>
          </w:p>
        </w:tc>
      </w:tr>
      <w:tr w:rsidR="003070B7" w:rsidTr="0030562B">
        <w:trPr>
          <w:trHeight w:hRule="exact" w:val="490"/>
        </w:trPr>
        <w:tc>
          <w:tcPr>
            <w:tcW w:w="8640" w:type="dxa"/>
            <w:gridSpan w:val="32"/>
          </w:tcPr>
          <w:p w:rsidR="003070B7" w:rsidRDefault="003070B7" w:rsidP="0030562B">
            <w:pPr>
              <w:pStyle w:val="PacketDiagramBodyText"/>
            </w:pPr>
            <w:r>
              <w:t>...</w:t>
            </w:r>
          </w:p>
        </w:tc>
      </w:tr>
      <w:tr w:rsidR="003070B7" w:rsidTr="0030562B">
        <w:trPr>
          <w:trHeight w:hRule="exact" w:val="490"/>
        </w:trPr>
        <w:tc>
          <w:tcPr>
            <w:tcW w:w="4320" w:type="dxa"/>
            <w:gridSpan w:val="16"/>
          </w:tcPr>
          <w:p w:rsidR="003070B7" w:rsidRDefault="003070B7" w:rsidP="0030562B">
            <w:pPr>
              <w:pStyle w:val="PacketDiagramBodyText"/>
            </w:pPr>
            <w:r>
              <w:t>...</w:t>
            </w:r>
          </w:p>
        </w:tc>
        <w:tc>
          <w:tcPr>
            <w:tcW w:w="270" w:type="dxa"/>
          </w:tcPr>
          <w:p w:rsidR="003070B7" w:rsidRDefault="003070B7" w:rsidP="0030562B">
            <w:pPr>
              <w:pStyle w:val="PacketDiagramBodyText"/>
            </w:pPr>
            <w:r>
              <w:t>A</w:t>
            </w:r>
          </w:p>
        </w:tc>
        <w:tc>
          <w:tcPr>
            <w:tcW w:w="270" w:type="dxa"/>
          </w:tcPr>
          <w:p w:rsidR="003070B7" w:rsidRDefault="003070B7" w:rsidP="0030562B">
            <w:pPr>
              <w:pStyle w:val="PacketDiagramBodyText"/>
            </w:pPr>
            <w:r>
              <w:t>B</w:t>
            </w:r>
          </w:p>
        </w:tc>
        <w:tc>
          <w:tcPr>
            <w:tcW w:w="270" w:type="dxa"/>
          </w:tcPr>
          <w:p w:rsidR="003070B7" w:rsidRDefault="003070B7" w:rsidP="0030562B">
            <w:pPr>
              <w:pStyle w:val="PacketDiagramBodyText"/>
            </w:pPr>
            <w:r>
              <w:t>C</w:t>
            </w:r>
          </w:p>
        </w:tc>
        <w:tc>
          <w:tcPr>
            <w:tcW w:w="3510" w:type="dxa"/>
            <w:gridSpan w:val="13"/>
          </w:tcPr>
          <w:p w:rsidR="003070B7" w:rsidRDefault="003070B7" w:rsidP="0030562B">
            <w:pPr>
              <w:pStyle w:val="PacketDiagramBodyText"/>
            </w:pPr>
            <w:r>
              <w:t>reserved2</w:t>
            </w:r>
          </w:p>
        </w:tc>
      </w:tr>
    </w:tbl>
    <w:p w:rsidR="003070B7" w:rsidRDefault="003070B7" w:rsidP="003070B7">
      <w:pPr>
        <w:pStyle w:val="Definition-Field"/>
      </w:pPr>
      <w:r>
        <w:rPr>
          <w:b/>
        </w:rPr>
        <w:t xml:space="preserve">frtHeaderOld (4 bytes): </w:t>
      </w:r>
      <w:r>
        <w:t xml:space="preserve"> An </w:t>
      </w:r>
      <w:hyperlink w:anchor="Section_02b165efca714c4393ca613d0d5a020b" w:history="1">
        <w:r>
          <w:rPr>
            <w:rStyle w:val="af5"/>
          </w:rPr>
          <w:t>FrtHeaderOld</w:t>
        </w:r>
      </w:hyperlink>
      <w:r>
        <w:t xml:space="preserve"> structure. The </w:t>
      </w:r>
      <w:r>
        <w:rPr>
          <w:b/>
        </w:rPr>
        <w:t>frtHeaderOld.rt</w:t>
      </w:r>
      <w:r>
        <w:t xml:space="preserve"> field MUST be 0x0857.</w:t>
      </w:r>
    </w:p>
    <w:p w:rsidR="003070B7" w:rsidRDefault="003070B7" w:rsidP="003070B7">
      <w:pPr>
        <w:pStyle w:val="Definition-Field"/>
      </w:pPr>
      <w:r>
        <w:rPr>
          <w:b/>
        </w:rPr>
        <w:t xml:space="preserve">axmid (2 bytes): </w:t>
      </w:r>
      <w:r>
        <w:t xml:space="preserve"> A signed integer that specifies the axis multiplier type. MUST be a value from the following table:</w:t>
      </w:r>
    </w:p>
    <w:tbl>
      <w:tblPr>
        <w:tblStyle w:val="Table-ShadedHeaderIndented"/>
        <w:tblW w:w="0" w:type="auto"/>
        <w:tblInd w:w="468" w:type="dxa"/>
        <w:tblLook w:val="04A0" w:firstRow="1" w:lastRow="0" w:firstColumn="1" w:lastColumn="0" w:noHBand="0" w:noVBand="1"/>
      </w:tblPr>
      <w:tblGrid>
        <w:gridCol w:w="1800"/>
        <w:gridCol w:w="6120"/>
      </w:tblGrid>
      <w:tr w:rsidR="003070B7" w:rsidTr="0030562B">
        <w:trPr>
          <w:cnfStyle w:val="100000000000" w:firstRow="1" w:lastRow="0" w:firstColumn="0" w:lastColumn="0" w:oddVBand="0" w:evenVBand="0" w:oddHBand="0" w:evenHBand="0" w:firstRowFirstColumn="0" w:firstRowLastColumn="0" w:lastRowFirstColumn="0" w:lastRowLastColumn="0"/>
          <w:tblHeader/>
        </w:trPr>
        <w:tc>
          <w:tcPr>
            <w:tcW w:w="1800" w:type="dxa"/>
            <w:shd w:val="clear" w:color="auto" w:fill="74D280" w:themeFill="background1" w:themeFillShade="BF"/>
          </w:tcPr>
          <w:p w:rsidR="003070B7" w:rsidRDefault="003070B7" w:rsidP="0030562B">
            <w:pPr>
              <w:pStyle w:val="TableHeaderText"/>
              <w:spacing w:before="0" w:after="0"/>
            </w:pPr>
            <w:r>
              <w:t>Value</w:t>
            </w:r>
          </w:p>
        </w:tc>
        <w:tc>
          <w:tcPr>
            <w:tcW w:w="6120" w:type="dxa"/>
            <w:shd w:val="clear" w:color="auto" w:fill="74D280" w:themeFill="background1" w:themeFillShade="BF"/>
          </w:tcPr>
          <w:p w:rsidR="003070B7" w:rsidRDefault="003070B7" w:rsidP="0030562B">
            <w:pPr>
              <w:pStyle w:val="TableHeaderText"/>
              <w:spacing w:before="0" w:after="0"/>
            </w:pPr>
            <w:r>
              <w:t>Multiplier type</w:t>
            </w:r>
          </w:p>
        </w:tc>
      </w:tr>
      <w:tr w:rsidR="003070B7" w:rsidTr="0030562B">
        <w:tc>
          <w:tcPr>
            <w:tcW w:w="1800" w:type="dxa"/>
          </w:tcPr>
          <w:p w:rsidR="003070B7" w:rsidRDefault="003070B7" w:rsidP="0030562B">
            <w:pPr>
              <w:pStyle w:val="TableBodyText"/>
              <w:spacing w:before="0" w:after="0"/>
            </w:pPr>
            <w:r>
              <w:t>0xFFFF (-1)</w:t>
            </w:r>
          </w:p>
        </w:tc>
        <w:tc>
          <w:tcPr>
            <w:tcW w:w="6120" w:type="dxa"/>
          </w:tcPr>
          <w:p w:rsidR="003070B7" w:rsidRDefault="003070B7" w:rsidP="0030562B">
            <w:pPr>
              <w:pStyle w:val="TableBodyText"/>
              <w:spacing w:before="0" w:after="0"/>
            </w:pPr>
            <w:r>
              <w:t xml:space="preserve">Custom multiplier, multiplier value MUST be stored in </w:t>
            </w:r>
            <w:r>
              <w:rPr>
                <w:b/>
              </w:rPr>
              <w:t>numLabelMultiplier</w:t>
            </w:r>
          </w:p>
        </w:tc>
      </w:tr>
      <w:tr w:rsidR="003070B7" w:rsidTr="0030562B">
        <w:tc>
          <w:tcPr>
            <w:tcW w:w="1800" w:type="dxa"/>
          </w:tcPr>
          <w:p w:rsidR="003070B7" w:rsidRDefault="003070B7" w:rsidP="0030562B">
            <w:pPr>
              <w:pStyle w:val="TableBodyText"/>
              <w:spacing w:before="0" w:after="0"/>
            </w:pPr>
            <w:r>
              <w:t>0x0000</w:t>
            </w:r>
          </w:p>
        </w:tc>
        <w:tc>
          <w:tcPr>
            <w:tcW w:w="6120" w:type="dxa"/>
          </w:tcPr>
          <w:p w:rsidR="003070B7" w:rsidRDefault="003070B7" w:rsidP="0030562B">
            <w:pPr>
              <w:pStyle w:val="TableBodyText"/>
              <w:spacing w:before="0" w:after="0"/>
            </w:pPr>
            <w:r>
              <w:t>Values on axis are multiplied by 1.0</w:t>
            </w:r>
          </w:p>
        </w:tc>
      </w:tr>
      <w:tr w:rsidR="003070B7" w:rsidTr="0030562B">
        <w:tc>
          <w:tcPr>
            <w:tcW w:w="1800" w:type="dxa"/>
          </w:tcPr>
          <w:p w:rsidR="003070B7" w:rsidRDefault="003070B7" w:rsidP="0030562B">
            <w:pPr>
              <w:pStyle w:val="TableBodyText"/>
              <w:spacing w:before="0" w:after="0"/>
            </w:pPr>
            <w:r>
              <w:t>0x0001</w:t>
            </w:r>
          </w:p>
        </w:tc>
        <w:tc>
          <w:tcPr>
            <w:tcW w:w="6120" w:type="dxa"/>
          </w:tcPr>
          <w:p w:rsidR="003070B7" w:rsidRDefault="003070B7" w:rsidP="0030562B">
            <w:pPr>
              <w:pStyle w:val="TableBodyText"/>
              <w:spacing w:before="0" w:after="0"/>
            </w:pPr>
            <w:r>
              <w:t>Values on axis are multiplied by 100.0</w:t>
            </w:r>
          </w:p>
        </w:tc>
      </w:tr>
      <w:tr w:rsidR="003070B7" w:rsidTr="0030562B">
        <w:tc>
          <w:tcPr>
            <w:tcW w:w="1800" w:type="dxa"/>
          </w:tcPr>
          <w:p w:rsidR="003070B7" w:rsidRDefault="003070B7" w:rsidP="0030562B">
            <w:pPr>
              <w:pStyle w:val="TableBodyText"/>
              <w:spacing w:before="0" w:after="0"/>
            </w:pPr>
            <w:r>
              <w:t>0x0002</w:t>
            </w:r>
          </w:p>
        </w:tc>
        <w:tc>
          <w:tcPr>
            <w:tcW w:w="6120" w:type="dxa"/>
          </w:tcPr>
          <w:p w:rsidR="003070B7" w:rsidRDefault="003070B7" w:rsidP="0030562B">
            <w:pPr>
              <w:pStyle w:val="TableBodyText"/>
              <w:spacing w:before="0" w:after="0"/>
            </w:pPr>
            <w:r>
              <w:t>Values on axis are multiplied by 1000.0</w:t>
            </w:r>
          </w:p>
        </w:tc>
      </w:tr>
      <w:tr w:rsidR="003070B7" w:rsidTr="0030562B">
        <w:tc>
          <w:tcPr>
            <w:tcW w:w="1800" w:type="dxa"/>
          </w:tcPr>
          <w:p w:rsidR="003070B7" w:rsidRDefault="003070B7" w:rsidP="0030562B">
            <w:pPr>
              <w:pStyle w:val="TableBodyText"/>
              <w:spacing w:before="0" w:after="0"/>
            </w:pPr>
            <w:r>
              <w:t>0x0003</w:t>
            </w:r>
          </w:p>
        </w:tc>
        <w:tc>
          <w:tcPr>
            <w:tcW w:w="6120" w:type="dxa"/>
          </w:tcPr>
          <w:p w:rsidR="003070B7" w:rsidRDefault="003070B7" w:rsidP="0030562B">
            <w:pPr>
              <w:pStyle w:val="TableBodyText"/>
              <w:spacing w:before="0" w:after="0"/>
            </w:pPr>
            <w:r>
              <w:t>Values on axis are multiplied by 10,000.0</w:t>
            </w:r>
          </w:p>
        </w:tc>
      </w:tr>
      <w:tr w:rsidR="003070B7" w:rsidTr="0030562B">
        <w:tc>
          <w:tcPr>
            <w:tcW w:w="1800" w:type="dxa"/>
          </w:tcPr>
          <w:p w:rsidR="003070B7" w:rsidRDefault="003070B7" w:rsidP="0030562B">
            <w:pPr>
              <w:pStyle w:val="TableBodyText"/>
              <w:spacing w:before="0" w:after="0"/>
            </w:pPr>
            <w:r>
              <w:t>0x0004</w:t>
            </w:r>
          </w:p>
        </w:tc>
        <w:tc>
          <w:tcPr>
            <w:tcW w:w="6120" w:type="dxa"/>
          </w:tcPr>
          <w:p w:rsidR="003070B7" w:rsidRDefault="003070B7" w:rsidP="0030562B">
            <w:pPr>
              <w:pStyle w:val="TableBodyText"/>
              <w:spacing w:before="0" w:after="0"/>
            </w:pPr>
            <w:r>
              <w:t>Values on axis are multiplied by 100,000.0</w:t>
            </w:r>
          </w:p>
        </w:tc>
      </w:tr>
      <w:tr w:rsidR="003070B7" w:rsidTr="0030562B">
        <w:tc>
          <w:tcPr>
            <w:tcW w:w="1800" w:type="dxa"/>
          </w:tcPr>
          <w:p w:rsidR="003070B7" w:rsidRDefault="003070B7" w:rsidP="0030562B">
            <w:pPr>
              <w:pStyle w:val="TableBodyText"/>
              <w:spacing w:before="0" w:after="0"/>
            </w:pPr>
            <w:r>
              <w:t>0x0005</w:t>
            </w:r>
          </w:p>
        </w:tc>
        <w:tc>
          <w:tcPr>
            <w:tcW w:w="6120" w:type="dxa"/>
          </w:tcPr>
          <w:p w:rsidR="003070B7" w:rsidRDefault="003070B7" w:rsidP="0030562B">
            <w:pPr>
              <w:pStyle w:val="TableBodyText"/>
              <w:spacing w:before="0" w:after="0"/>
            </w:pPr>
            <w:r>
              <w:t>Values on axis are multiplied by 1,000,000.0</w:t>
            </w:r>
          </w:p>
        </w:tc>
      </w:tr>
      <w:tr w:rsidR="003070B7" w:rsidTr="0030562B">
        <w:tc>
          <w:tcPr>
            <w:tcW w:w="1800" w:type="dxa"/>
          </w:tcPr>
          <w:p w:rsidR="003070B7" w:rsidRDefault="003070B7" w:rsidP="0030562B">
            <w:pPr>
              <w:pStyle w:val="TableBodyText"/>
              <w:spacing w:before="0" w:after="0"/>
            </w:pPr>
            <w:r>
              <w:t>0x0006</w:t>
            </w:r>
          </w:p>
        </w:tc>
        <w:tc>
          <w:tcPr>
            <w:tcW w:w="6120" w:type="dxa"/>
          </w:tcPr>
          <w:p w:rsidR="003070B7" w:rsidRDefault="003070B7" w:rsidP="0030562B">
            <w:pPr>
              <w:pStyle w:val="TableBodyText"/>
              <w:spacing w:before="0" w:after="0"/>
            </w:pPr>
            <w:r>
              <w:t>Values on axis are multiplied by 10,000,000.0</w:t>
            </w:r>
          </w:p>
        </w:tc>
      </w:tr>
      <w:tr w:rsidR="003070B7" w:rsidTr="0030562B">
        <w:tc>
          <w:tcPr>
            <w:tcW w:w="1800" w:type="dxa"/>
          </w:tcPr>
          <w:p w:rsidR="003070B7" w:rsidRDefault="003070B7" w:rsidP="0030562B">
            <w:pPr>
              <w:pStyle w:val="TableBodyText"/>
              <w:spacing w:before="0" w:after="0"/>
            </w:pPr>
            <w:r>
              <w:t>0x0007</w:t>
            </w:r>
          </w:p>
        </w:tc>
        <w:tc>
          <w:tcPr>
            <w:tcW w:w="6120" w:type="dxa"/>
          </w:tcPr>
          <w:p w:rsidR="003070B7" w:rsidRDefault="003070B7" w:rsidP="0030562B">
            <w:pPr>
              <w:pStyle w:val="TableBodyText"/>
              <w:spacing w:before="0" w:after="0"/>
            </w:pPr>
            <w:r>
              <w:t>Values on axis are multiplied by 100,000,000.0</w:t>
            </w:r>
          </w:p>
        </w:tc>
      </w:tr>
      <w:tr w:rsidR="003070B7" w:rsidTr="0030562B">
        <w:tc>
          <w:tcPr>
            <w:tcW w:w="1800" w:type="dxa"/>
          </w:tcPr>
          <w:p w:rsidR="003070B7" w:rsidRDefault="003070B7" w:rsidP="0030562B">
            <w:pPr>
              <w:pStyle w:val="TableBodyText"/>
              <w:spacing w:before="0" w:after="0"/>
            </w:pPr>
            <w:r>
              <w:t>0x0008</w:t>
            </w:r>
          </w:p>
        </w:tc>
        <w:tc>
          <w:tcPr>
            <w:tcW w:w="6120" w:type="dxa"/>
          </w:tcPr>
          <w:p w:rsidR="003070B7" w:rsidRDefault="003070B7" w:rsidP="0030562B">
            <w:pPr>
              <w:pStyle w:val="TableBodyText"/>
              <w:spacing w:before="0" w:after="0"/>
            </w:pPr>
            <w:r>
              <w:t>Values on axis are multiplied by 1,000,000,000.0</w:t>
            </w:r>
          </w:p>
        </w:tc>
      </w:tr>
      <w:tr w:rsidR="003070B7" w:rsidTr="0030562B">
        <w:tc>
          <w:tcPr>
            <w:tcW w:w="1800" w:type="dxa"/>
          </w:tcPr>
          <w:p w:rsidR="003070B7" w:rsidRDefault="003070B7" w:rsidP="0030562B">
            <w:pPr>
              <w:pStyle w:val="TableBodyText"/>
              <w:spacing w:before="0" w:after="0"/>
            </w:pPr>
            <w:r>
              <w:t>0x0009</w:t>
            </w:r>
          </w:p>
        </w:tc>
        <w:tc>
          <w:tcPr>
            <w:tcW w:w="6120" w:type="dxa"/>
          </w:tcPr>
          <w:p w:rsidR="003070B7" w:rsidRDefault="003070B7" w:rsidP="0030562B">
            <w:pPr>
              <w:pStyle w:val="TableBodyText"/>
              <w:spacing w:before="0" w:after="0"/>
            </w:pPr>
            <w:r>
              <w:t>Values on axis are multiplied by 1,000,000,000,000.0</w:t>
            </w:r>
          </w:p>
        </w:tc>
      </w:tr>
    </w:tbl>
    <w:p w:rsidR="003070B7" w:rsidRDefault="003070B7" w:rsidP="003070B7"/>
    <w:p w:rsidR="003070B7" w:rsidRDefault="003070B7" w:rsidP="003070B7">
      <w:pPr>
        <w:pStyle w:val="Definition-Field"/>
      </w:pPr>
      <w:r>
        <w:rPr>
          <w:b/>
        </w:rPr>
        <w:t xml:space="preserve">numLabelMultiplier (8 bytes): </w:t>
      </w:r>
      <w:r>
        <w:t xml:space="preserve">An Xnum (section </w:t>
      </w:r>
      <w:hyperlink w:anchor="Section_f4aa57255bb846a99fb57f0393070a4c" w:history="1">
        <w:r>
          <w:rPr>
            <w:rStyle w:val="af5"/>
          </w:rPr>
          <w:t>2.5.342</w:t>
        </w:r>
      </w:hyperlink>
      <w:r>
        <w:t xml:space="preserve">) structure that specifies a custom multiplier. The value on the axis are multiplied by the value of this field. MUST be greater than 0.0. If </w:t>
      </w:r>
      <w:r>
        <w:rPr>
          <w:b/>
        </w:rPr>
        <w:t>axmid</w:t>
      </w:r>
      <w:r>
        <w:t xml:space="preserve"> is set to a value other than 0xFFFF, this field is ignored.</w:t>
      </w:r>
    </w:p>
    <w:p w:rsidR="003070B7" w:rsidRDefault="003070B7" w:rsidP="003070B7">
      <w:pPr>
        <w:pStyle w:val="Definition-Field"/>
      </w:pPr>
      <w:r>
        <w:rPr>
          <w:b/>
        </w:rPr>
        <w:t xml:space="preserve">A - reserved1 (1 bit): </w:t>
      </w:r>
      <w:r>
        <w:t>MUST be 1, and MUST be ignored.</w:t>
      </w:r>
    </w:p>
    <w:p w:rsidR="003070B7" w:rsidRDefault="003070B7" w:rsidP="003070B7">
      <w:pPr>
        <w:pStyle w:val="Definition-Field"/>
      </w:pPr>
      <w:r>
        <w:rPr>
          <w:b/>
        </w:rPr>
        <w:t xml:space="preserve">B - fAutoShowMultiplier (1 bit): </w:t>
      </w:r>
      <w:r>
        <w:t xml:space="preserve"> A bit that specifies whether the display units label is displayed.</w:t>
      </w:r>
    </w:p>
    <w:p w:rsidR="003070B7" w:rsidRDefault="003070B7" w:rsidP="003070B7">
      <w:pPr>
        <w:pStyle w:val="Definition-Field"/>
      </w:pPr>
      <w:r>
        <w:rPr>
          <w:b/>
        </w:rPr>
        <w:t xml:space="preserve">C - fBeingEditted (1 bit): </w:t>
      </w:r>
      <w:r>
        <w:t xml:space="preserve"> A bit that specifies whether the display units label is currently being edited. </w:t>
      </w:r>
    </w:p>
    <w:p w:rsidR="003070B7" w:rsidRDefault="003070B7" w:rsidP="003070B7">
      <w:pPr>
        <w:pStyle w:val="Definition-Field"/>
      </w:pPr>
      <w:r>
        <w:rPr>
          <w:b/>
        </w:rPr>
        <w:t xml:space="preserve">reserved2 (13 bits): </w:t>
      </w:r>
      <w:r>
        <w:t>MUST be zero, and MUST be ignored.</w:t>
      </w:r>
    </w:p>
    <w:p w:rsidR="0046456A" w:rsidRDefault="0046456A">
      <w:bookmarkStart w:id="1524" w:name="_GoBack"/>
      <w:bookmarkEnd w:id="1524"/>
    </w:p>
    <w:sectPr w:rsidR="0046456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5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40164"/>
    <w:multiLevelType w:val="multilevel"/>
    <w:tmpl w:val="3372F7DC"/>
    <w:lvl w:ilvl="0">
      <w:start w:val="1"/>
      <w:numFmt w:val="none"/>
      <w:pStyle w:val="WBCode"/>
      <w:lvlText w:val=""/>
      <w:lvlJc w:val="left"/>
      <w:pPr>
        <w:tabs>
          <w:tab w:val="num" w:pos="0"/>
        </w:tabs>
        <w:ind w:left="216" w:right="360" w:firstLine="0"/>
      </w:pPr>
      <w:rPr>
        <w:rFonts w:hint="default"/>
      </w:rPr>
    </w:lvl>
    <w:lvl w:ilvl="1">
      <w:start w:val="1"/>
      <w:numFmt w:val="none"/>
      <w:pStyle w:val="WBCode-List"/>
      <w:lvlText w:val=""/>
      <w:lvlJc w:val="left"/>
      <w:pPr>
        <w:tabs>
          <w:tab w:val="num" w:pos="270"/>
        </w:tabs>
        <w:ind w:left="486" w:right="360" w:firstLine="0"/>
      </w:pPr>
      <w:rPr>
        <w:rFonts w:hint="default"/>
      </w:rPr>
    </w:lvl>
    <w:lvl w:ilvl="2">
      <w:start w:val="1"/>
      <w:numFmt w:val="none"/>
      <w:pStyle w:val="WBCode-List2"/>
      <w:lvlText w:val=""/>
      <w:lvlJc w:val="left"/>
      <w:pPr>
        <w:tabs>
          <w:tab w:val="num" w:pos="540"/>
        </w:tabs>
        <w:ind w:left="756" w:right="360" w:firstLine="0"/>
      </w:pPr>
      <w:rPr>
        <w:rFonts w:hint="default"/>
      </w:rPr>
    </w:lvl>
    <w:lvl w:ilvl="3">
      <w:start w:val="1"/>
      <w:numFmt w:val="none"/>
      <w:pStyle w:val="WBCode-List3"/>
      <w:lvlText w:val=""/>
      <w:lvlJc w:val="left"/>
      <w:pPr>
        <w:tabs>
          <w:tab w:val="num" w:pos="810"/>
        </w:tabs>
        <w:ind w:left="1026" w:right="360" w:firstLine="0"/>
      </w:pPr>
      <w:rPr>
        <w:rFonts w:hint="default"/>
      </w:rPr>
    </w:lvl>
    <w:lvl w:ilvl="4">
      <w:start w:val="1"/>
      <w:numFmt w:val="none"/>
      <w:pStyle w:val="WBCode-List4"/>
      <w:lvlText w:val=""/>
      <w:lvlJc w:val="left"/>
      <w:pPr>
        <w:tabs>
          <w:tab w:val="num" w:pos="1080"/>
        </w:tabs>
        <w:ind w:left="1296" w:right="360" w:firstLine="0"/>
      </w:pPr>
      <w:rPr>
        <w:rFonts w:hint="default"/>
      </w:rPr>
    </w:lvl>
    <w:lvl w:ilvl="5">
      <w:start w:val="1"/>
      <w:numFmt w:val="none"/>
      <w:pStyle w:val="WBCode-List5"/>
      <w:lvlText w:val=""/>
      <w:lvlJc w:val="left"/>
      <w:pPr>
        <w:tabs>
          <w:tab w:val="num" w:pos="1350"/>
        </w:tabs>
        <w:ind w:left="1566" w:right="360" w:firstLine="0"/>
      </w:pPr>
      <w:rPr>
        <w:rFonts w:hint="default"/>
      </w:rPr>
    </w:lvl>
    <w:lvl w:ilvl="6">
      <w:start w:val="1"/>
      <w:numFmt w:val="none"/>
      <w:pStyle w:val="WBCode-List6"/>
      <w:lvlText w:val=""/>
      <w:lvlJc w:val="left"/>
      <w:pPr>
        <w:tabs>
          <w:tab w:val="num" w:pos="1620"/>
        </w:tabs>
        <w:ind w:left="1836" w:right="360" w:firstLine="0"/>
      </w:pPr>
      <w:rPr>
        <w:rFonts w:hint="default"/>
      </w:rPr>
    </w:lvl>
    <w:lvl w:ilvl="7">
      <w:start w:val="1"/>
      <w:numFmt w:val="none"/>
      <w:pStyle w:val="WBCode-List7"/>
      <w:lvlText w:val=""/>
      <w:lvlJc w:val="left"/>
      <w:pPr>
        <w:tabs>
          <w:tab w:val="num" w:pos="1890"/>
        </w:tabs>
        <w:ind w:left="2106" w:right="360" w:firstLine="0"/>
      </w:pPr>
      <w:rPr>
        <w:rFonts w:hint="default"/>
      </w:rPr>
    </w:lvl>
    <w:lvl w:ilvl="8">
      <w:start w:val="1"/>
      <w:numFmt w:val="none"/>
      <w:pStyle w:val="WBCode-List8"/>
      <w:lvlText w:val=""/>
      <w:lvlJc w:val="left"/>
      <w:pPr>
        <w:tabs>
          <w:tab w:val="num" w:pos="2160"/>
        </w:tabs>
        <w:ind w:left="2376" w:right="360" w:firstLine="0"/>
      </w:pPr>
      <w:rPr>
        <w:rFonts w:hint="default"/>
      </w:rPr>
    </w:lvl>
  </w:abstractNum>
  <w:abstractNum w:abstractNumId="1" w15:restartNumberingAfterBreak="0">
    <w:nsid w:val="1DA92211"/>
    <w:multiLevelType w:val="multilevel"/>
    <w:tmpl w:val="3B7ED330"/>
    <w:lvl w:ilvl="0">
      <w:start w:val="1"/>
      <w:numFmt w:val="decimal"/>
      <w:pStyle w:val="WBListNumber"/>
      <w:lvlText w:val="%1."/>
      <w:lvlJc w:val="left"/>
      <w:pPr>
        <w:tabs>
          <w:tab w:val="num" w:pos="270"/>
        </w:tabs>
        <w:ind w:left="270" w:hanging="270"/>
      </w:pPr>
      <w:rPr>
        <w:rFonts w:hint="default"/>
      </w:rPr>
    </w:lvl>
    <w:lvl w:ilvl="1">
      <w:start w:val="1"/>
      <w:numFmt w:val="decimal"/>
      <w:pStyle w:val="WBListNumber2"/>
      <w:lvlText w:val="%2."/>
      <w:lvlJc w:val="left"/>
      <w:pPr>
        <w:tabs>
          <w:tab w:val="num" w:pos="540"/>
        </w:tabs>
        <w:ind w:left="540" w:hanging="270"/>
      </w:pPr>
      <w:rPr>
        <w:rFonts w:hint="default"/>
      </w:rPr>
    </w:lvl>
    <w:lvl w:ilvl="2">
      <w:start w:val="1"/>
      <w:numFmt w:val="decimal"/>
      <w:pStyle w:val="WBListNumber3"/>
      <w:lvlText w:val="%3."/>
      <w:lvlJc w:val="left"/>
      <w:pPr>
        <w:tabs>
          <w:tab w:val="num" w:pos="810"/>
        </w:tabs>
        <w:ind w:left="810" w:hanging="270"/>
      </w:pPr>
      <w:rPr>
        <w:rFonts w:hint="default"/>
      </w:rPr>
    </w:lvl>
    <w:lvl w:ilvl="3">
      <w:start w:val="1"/>
      <w:numFmt w:val="decimal"/>
      <w:pStyle w:val="WBListNumber4"/>
      <w:lvlText w:val="%4."/>
      <w:lvlJc w:val="left"/>
      <w:pPr>
        <w:tabs>
          <w:tab w:val="num" w:pos="1080"/>
        </w:tabs>
        <w:ind w:left="1080" w:hanging="270"/>
      </w:pPr>
      <w:rPr>
        <w:rFonts w:hint="default"/>
      </w:rPr>
    </w:lvl>
    <w:lvl w:ilvl="4">
      <w:start w:val="1"/>
      <w:numFmt w:val="decimal"/>
      <w:pStyle w:val="WBListNumber5"/>
      <w:lvlText w:val="%5."/>
      <w:lvlJc w:val="left"/>
      <w:pPr>
        <w:tabs>
          <w:tab w:val="num" w:pos="1350"/>
        </w:tabs>
        <w:ind w:left="1350" w:hanging="270"/>
      </w:pPr>
      <w:rPr>
        <w:rFonts w:hint="default"/>
      </w:rPr>
    </w:lvl>
    <w:lvl w:ilvl="5">
      <w:start w:val="1"/>
      <w:numFmt w:val="decimal"/>
      <w:pStyle w:val="WBListNumber6"/>
      <w:lvlText w:val="%6."/>
      <w:lvlJc w:val="left"/>
      <w:pPr>
        <w:tabs>
          <w:tab w:val="num" w:pos="1620"/>
        </w:tabs>
        <w:ind w:left="1620" w:hanging="270"/>
      </w:pPr>
      <w:rPr>
        <w:rFonts w:hint="default"/>
      </w:rPr>
    </w:lvl>
    <w:lvl w:ilvl="6">
      <w:start w:val="1"/>
      <w:numFmt w:val="decimal"/>
      <w:pStyle w:val="WBListNumber7"/>
      <w:lvlText w:val="%7."/>
      <w:lvlJc w:val="left"/>
      <w:pPr>
        <w:tabs>
          <w:tab w:val="num" w:pos="1890"/>
        </w:tabs>
        <w:ind w:left="1890" w:hanging="270"/>
      </w:pPr>
      <w:rPr>
        <w:rFonts w:hint="default"/>
      </w:rPr>
    </w:lvl>
    <w:lvl w:ilvl="7">
      <w:start w:val="1"/>
      <w:numFmt w:val="decimal"/>
      <w:pStyle w:val="WBListNumber8"/>
      <w:lvlText w:val="%8."/>
      <w:lvlJc w:val="left"/>
      <w:pPr>
        <w:tabs>
          <w:tab w:val="num" w:pos="2160"/>
        </w:tabs>
        <w:ind w:left="2160" w:hanging="270"/>
      </w:pPr>
      <w:rPr>
        <w:rFonts w:hint="default"/>
      </w:rPr>
    </w:lvl>
    <w:lvl w:ilvl="8">
      <w:start w:val="1"/>
      <w:numFmt w:val="decimal"/>
      <w:pStyle w:val="WBListNumber9"/>
      <w:lvlText w:val="%9."/>
      <w:lvlJc w:val="left"/>
      <w:pPr>
        <w:tabs>
          <w:tab w:val="num" w:pos="2430"/>
        </w:tabs>
        <w:ind w:left="2430" w:hanging="270"/>
      </w:pPr>
      <w:rPr>
        <w:rFonts w:hint="default"/>
      </w:rPr>
    </w:lvl>
  </w:abstractNum>
  <w:abstractNum w:abstractNumId="2" w15:restartNumberingAfterBreak="0">
    <w:nsid w:val="24BF6F3B"/>
    <w:multiLevelType w:val="multilevel"/>
    <w:tmpl w:val="067E8758"/>
    <w:lvl w:ilvl="0">
      <w:start w:val="1"/>
      <w:numFmt w:val="none"/>
      <w:pStyle w:val="CodeSmall"/>
      <w:lvlText w:val=""/>
      <w:lvlJc w:val="left"/>
      <w:pPr>
        <w:tabs>
          <w:tab w:val="num" w:pos="0"/>
        </w:tabs>
        <w:ind w:left="216" w:right="360" w:firstLine="0"/>
      </w:pPr>
      <w:rPr>
        <w:rFonts w:hint="default"/>
      </w:rPr>
    </w:lvl>
    <w:lvl w:ilvl="1">
      <w:start w:val="1"/>
      <w:numFmt w:val="none"/>
      <w:pStyle w:val="CodeSmall-List"/>
      <w:lvlText w:val=""/>
      <w:lvlJc w:val="left"/>
      <w:pPr>
        <w:tabs>
          <w:tab w:val="num" w:pos="270"/>
        </w:tabs>
        <w:ind w:left="486" w:right="360" w:firstLine="0"/>
      </w:pPr>
      <w:rPr>
        <w:rFonts w:hint="default"/>
      </w:rPr>
    </w:lvl>
    <w:lvl w:ilvl="2">
      <w:start w:val="1"/>
      <w:numFmt w:val="none"/>
      <w:pStyle w:val="CodeSmall-List2"/>
      <w:lvlText w:val=""/>
      <w:lvlJc w:val="left"/>
      <w:pPr>
        <w:tabs>
          <w:tab w:val="num" w:pos="540"/>
        </w:tabs>
        <w:ind w:left="756" w:right="360" w:firstLine="0"/>
      </w:pPr>
      <w:rPr>
        <w:rFonts w:hint="default"/>
      </w:rPr>
    </w:lvl>
    <w:lvl w:ilvl="3">
      <w:start w:val="1"/>
      <w:numFmt w:val="none"/>
      <w:pStyle w:val="CodeSmall-List3"/>
      <w:lvlText w:val=""/>
      <w:lvlJc w:val="left"/>
      <w:pPr>
        <w:tabs>
          <w:tab w:val="num" w:pos="810"/>
        </w:tabs>
        <w:ind w:left="1026" w:right="360" w:firstLine="0"/>
      </w:pPr>
      <w:rPr>
        <w:rFonts w:hint="default"/>
      </w:rPr>
    </w:lvl>
    <w:lvl w:ilvl="4">
      <w:start w:val="1"/>
      <w:numFmt w:val="none"/>
      <w:pStyle w:val="CodeSmall-List4"/>
      <w:lvlText w:val=""/>
      <w:lvlJc w:val="left"/>
      <w:pPr>
        <w:tabs>
          <w:tab w:val="num" w:pos="1080"/>
        </w:tabs>
        <w:ind w:left="1296" w:right="360" w:firstLine="0"/>
      </w:pPr>
      <w:rPr>
        <w:rFonts w:hint="default"/>
      </w:rPr>
    </w:lvl>
    <w:lvl w:ilvl="5">
      <w:start w:val="1"/>
      <w:numFmt w:val="none"/>
      <w:pStyle w:val="CodeSmall-List5"/>
      <w:lvlText w:val=""/>
      <w:lvlJc w:val="left"/>
      <w:pPr>
        <w:tabs>
          <w:tab w:val="num" w:pos="1350"/>
        </w:tabs>
        <w:ind w:left="1566" w:right="360" w:firstLine="0"/>
      </w:pPr>
      <w:rPr>
        <w:rFonts w:hint="default"/>
      </w:rPr>
    </w:lvl>
    <w:lvl w:ilvl="6">
      <w:start w:val="1"/>
      <w:numFmt w:val="none"/>
      <w:pStyle w:val="CodeSmall-List6"/>
      <w:lvlText w:val=""/>
      <w:lvlJc w:val="left"/>
      <w:pPr>
        <w:tabs>
          <w:tab w:val="num" w:pos="1620"/>
        </w:tabs>
        <w:ind w:left="1836" w:right="360" w:firstLine="0"/>
      </w:pPr>
      <w:rPr>
        <w:rFonts w:hint="default"/>
      </w:rPr>
    </w:lvl>
    <w:lvl w:ilvl="7">
      <w:start w:val="1"/>
      <w:numFmt w:val="none"/>
      <w:pStyle w:val="CodeSmall-List7"/>
      <w:lvlText w:val=""/>
      <w:lvlJc w:val="left"/>
      <w:pPr>
        <w:tabs>
          <w:tab w:val="num" w:pos="1890"/>
        </w:tabs>
        <w:ind w:left="2106" w:right="360" w:firstLine="0"/>
      </w:pPr>
      <w:rPr>
        <w:rFonts w:hint="default"/>
      </w:rPr>
    </w:lvl>
    <w:lvl w:ilvl="8">
      <w:start w:val="1"/>
      <w:numFmt w:val="none"/>
      <w:pStyle w:val="CodeSmall-List8"/>
      <w:lvlText w:val=""/>
      <w:lvlJc w:val="left"/>
      <w:pPr>
        <w:tabs>
          <w:tab w:val="num" w:pos="2160"/>
        </w:tabs>
        <w:ind w:left="2376" w:right="360" w:firstLine="0"/>
      </w:pPr>
      <w:rPr>
        <w:rFonts w:hint="default"/>
      </w:rPr>
    </w:lvl>
  </w:abstractNum>
  <w:abstractNum w:abstractNumId="3" w15:restartNumberingAfterBreak="0">
    <w:nsid w:val="24C021BC"/>
    <w:multiLevelType w:val="multilevel"/>
    <w:tmpl w:val="E0EA1A80"/>
    <w:lvl w:ilvl="0">
      <w:start w:val="1"/>
      <w:numFmt w:val="none"/>
      <w:pStyle w:val="Code"/>
      <w:lvlText w:val=""/>
      <w:lvlJc w:val="left"/>
      <w:pPr>
        <w:tabs>
          <w:tab w:val="num" w:pos="0"/>
        </w:tabs>
        <w:ind w:left="216" w:right="360" w:firstLine="0"/>
      </w:pPr>
      <w:rPr>
        <w:rFonts w:hint="default"/>
      </w:rPr>
    </w:lvl>
    <w:lvl w:ilvl="1">
      <w:start w:val="1"/>
      <w:numFmt w:val="none"/>
      <w:pStyle w:val="Code-List"/>
      <w:lvlText w:val=""/>
      <w:lvlJc w:val="left"/>
      <w:pPr>
        <w:tabs>
          <w:tab w:val="num" w:pos="270"/>
        </w:tabs>
        <w:ind w:left="486" w:right="360" w:firstLine="0"/>
      </w:pPr>
      <w:rPr>
        <w:rFonts w:hint="default"/>
      </w:rPr>
    </w:lvl>
    <w:lvl w:ilvl="2">
      <w:start w:val="1"/>
      <w:numFmt w:val="none"/>
      <w:pStyle w:val="Code-List2"/>
      <w:lvlText w:val=""/>
      <w:lvlJc w:val="left"/>
      <w:pPr>
        <w:tabs>
          <w:tab w:val="num" w:pos="540"/>
        </w:tabs>
        <w:ind w:left="756" w:right="360" w:firstLine="0"/>
      </w:pPr>
      <w:rPr>
        <w:rFonts w:hint="default"/>
      </w:rPr>
    </w:lvl>
    <w:lvl w:ilvl="3">
      <w:start w:val="1"/>
      <w:numFmt w:val="none"/>
      <w:pStyle w:val="Code-List3"/>
      <w:lvlText w:val=""/>
      <w:lvlJc w:val="left"/>
      <w:pPr>
        <w:tabs>
          <w:tab w:val="num" w:pos="810"/>
        </w:tabs>
        <w:ind w:left="1026" w:right="360" w:firstLine="0"/>
      </w:pPr>
      <w:rPr>
        <w:rFonts w:hint="default"/>
      </w:rPr>
    </w:lvl>
    <w:lvl w:ilvl="4">
      <w:start w:val="1"/>
      <w:numFmt w:val="none"/>
      <w:pStyle w:val="Code-List4"/>
      <w:lvlText w:val=""/>
      <w:lvlJc w:val="left"/>
      <w:pPr>
        <w:tabs>
          <w:tab w:val="num" w:pos="1080"/>
        </w:tabs>
        <w:ind w:left="1296" w:right="360" w:firstLine="0"/>
      </w:pPr>
      <w:rPr>
        <w:rFonts w:hint="default"/>
      </w:rPr>
    </w:lvl>
    <w:lvl w:ilvl="5">
      <w:start w:val="1"/>
      <w:numFmt w:val="none"/>
      <w:pStyle w:val="Code-List5"/>
      <w:lvlText w:val=""/>
      <w:lvlJc w:val="left"/>
      <w:pPr>
        <w:tabs>
          <w:tab w:val="num" w:pos="1350"/>
        </w:tabs>
        <w:ind w:left="1566" w:right="360" w:firstLine="0"/>
      </w:pPr>
      <w:rPr>
        <w:rFonts w:hint="default"/>
      </w:rPr>
    </w:lvl>
    <w:lvl w:ilvl="6">
      <w:start w:val="1"/>
      <w:numFmt w:val="none"/>
      <w:pStyle w:val="Code-List6"/>
      <w:lvlText w:val=""/>
      <w:lvlJc w:val="left"/>
      <w:pPr>
        <w:tabs>
          <w:tab w:val="num" w:pos="1620"/>
        </w:tabs>
        <w:ind w:left="1836" w:right="360" w:firstLine="0"/>
      </w:pPr>
      <w:rPr>
        <w:rFonts w:hint="default"/>
      </w:rPr>
    </w:lvl>
    <w:lvl w:ilvl="7">
      <w:start w:val="1"/>
      <w:numFmt w:val="none"/>
      <w:pStyle w:val="Code-List7"/>
      <w:lvlText w:val=""/>
      <w:lvlJc w:val="left"/>
      <w:pPr>
        <w:tabs>
          <w:tab w:val="num" w:pos="1890"/>
        </w:tabs>
        <w:ind w:left="2106" w:right="360" w:firstLine="0"/>
      </w:pPr>
      <w:rPr>
        <w:rFonts w:hint="default"/>
      </w:rPr>
    </w:lvl>
    <w:lvl w:ilvl="8">
      <w:start w:val="1"/>
      <w:numFmt w:val="none"/>
      <w:pStyle w:val="Code-List8"/>
      <w:lvlText w:val=""/>
      <w:lvlJc w:val="left"/>
      <w:pPr>
        <w:tabs>
          <w:tab w:val="num" w:pos="2160"/>
        </w:tabs>
        <w:ind w:left="2376" w:right="360" w:firstLine="0"/>
      </w:pPr>
      <w:rPr>
        <w:rFonts w:hint="default"/>
      </w:rPr>
    </w:lvl>
  </w:abstractNum>
  <w:abstractNum w:abstractNumId="4" w15:restartNumberingAfterBreak="0">
    <w:nsid w:val="262C136E"/>
    <w:multiLevelType w:val="multilevel"/>
    <w:tmpl w:val="126067DE"/>
    <w:lvl w:ilvl="0">
      <w:start w:val="1"/>
      <w:numFmt w:val="decimal"/>
      <w:pStyle w:val="a"/>
      <w:lvlText w:val="%1."/>
      <w:lvlJc w:val="left"/>
      <w:pPr>
        <w:tabs>
          <w:tab w:val="num" w:pos="270"/>
        </w:tabs>
        <w:ind w:left="270" w:hanging="270"/>
      </w:pPr>
      <w:rPr>
        <w:rFonts w:hint="default"/>
      </w:rPr>
    </w:lvl>
    <w:lvl w:ilvl="1">
      <w:start w:val="1"/>
      <w:numFmt w:val="decimal"/>
      <w:pStyle w:val="2"/>
      <w:lvlText w:val="%2."/>
      <w:lvlJc w:val="left"/>
      <w:pPr>
        <w:tabs>
          <w:tab w:val="num" w:pos="540"/>
        </w:tabs>
        <w:ind w:left="540" w:hanging="270"/>
      </w:pPr>
      <w:rPr>
        <w:rFonts w:hint="default"/>
      </w:rPr>
    </w:lvl>
    <w:lvl w:ilvl="2">
      <w:start w:val="1"/>
      <w:numFmt w:val="decimal"/>
      <w:pStyle w:val="3"/>
      <w:lvlText w:val="%3."/>
      <w:lvlJc w:val="left"/>
      <w:pPr>
        <w:tabs>
          <w:tab w:val="num" w:pos="810"/>
        </w:tabs>
        <w:ind w:left="810" w:hanging="270"/>
      </w:pPr>
      <w:rPr>
        <w:rFonts w:hint="default"/>
      </w:rPr>
    </w:lvl>
    <w:lvl w:ilvl="3">
      <w:start w:val="1"/>
      <w:numFmt w:val="decimal"/>
      <w:pStyle w:val="4"/>
      <w:lvlText w:val="%4."/>
      <w:lvlJc w:val="left"/>
      <w:pPr>
        <w:tabs>
          <w:tab w:val="num" w:pos="1080"/>
        </w:tabs>
        <w:ind w:left="1080" w:hanging="270"/>
      </w:pPr>
      <w:rPr>
        <w:rFonts w:hint="default"/>
      </w:rPr>
    </w:lvl>
    <w:lvl w:ilvl="4">
      <w:start w:val="1"/>
      <w:numFmt w:val="decimal"/>
      <w:pStyle w:val="5"/>
      <w:lvlText w:val="%5."/>
      <w:lvlJc w:val="left"/>
      <w:pPr>
        <w:tabs>
          <w:tab w:val="num" w:pos="1350"/>
        </w:tabs>
        <w:ind w:left="1350" w:hanging="270"/>
      </w:pPr>
      <w:rPr>
        <w:rFonts w:hint="default"/>
      </w:rPr>
    </w:lvl>
    <w:lvl w:ilvl="5">
      <w:start w:val="1"/>
      <w:numFmt w:val="decimal"/>
      <w:pStyle w:val="ListNumber6"/>
      <w:lvlText w:val="%6."/>
      <w:lvlJc w:val="left"/>
      <w:pPr>
        <w:tabs>
          <w:tab w:val="num" w:pos="1620"/>
        </w:tabs>
        <w:ind w:left="1620" w:hanging="270"/>
      </w:pPr>
      <w:rPr>
        <w:rFonts w:hint="default"/>
      </w:rPr>
    </w:lvl>
    <w:lvl w:ilvl="6">
      <w:start w:val="1"/>
      <w:numFmt w:val="decimal"/>
      <w:pStyle w:val="ListNumber7"/>
      <w:lvlText w:val="%7."/>
      <w:lvlJc w:val="left"/>
      <w:pPr>
        <w:tabs>
          <w:tab w:val="num" w:pos="1890"/>
        </w:tabs>
        <w:ind w:left="1890" w:hanging="270"/>
      </w:pPr>
      <w:rPr>
        <w:rFonts w:hint="default"/>
      </w:rPr>
    </w:lvl>
    <w:lvl w:ilvl="7">
      <w:start w:val="1"/>
      <w:numFmt w:val="decimal"/>
      <w:pStyle w:val="ListNumber8"/>
      <w:lvlText w:val="%8."/>
      <w:lvlJc w:val="left"/>
      <w:pPr>
        <w:tabs>
          <w:tab w:val="num" w:pos="2160"/>
        </w:tabs>
        <w:ind w:left="2160" w:hanging="270"/>
      </w:pPr>
      <w:rPr>
        <w:rFonts w:hint="default"/>
      </w:rPr>
    </w:lvl>
    <w:lvl w:ilvl="8">
      <w:start w:val="1"/>
      <w:numFmt w:val="decimal"/>
      <w:pStyle w:val="ListNumber9"/>
      <w:lvlText w:val="%9."/>
      <w:lvlJc w:val="left"/>
      <w:pPr>
        <w:tabs>
          <w:tab w:val="num" w:pos="2430"/>
        </w:tabs>
        <w:ind w:left="2430" w:hanging="270"/>
      </w:pPr>
      <w:rPr>
        <w:rFonts w:hint="default"/>
      </w:rPr>
    </w:lvl>
  </w:abstractNum>
  <w:abstractNum w:abstractNumId="5" w15:restartNumberingAfterBreak="0">
    <w:nsid w:val="2EC03FA0"/>
    <w:multiLevelType w:val="multilevel"/>
    <w:tmpl w:val="17F8FBFA"/>
    <w:lvl w:ilvl="0">
      <w:start w:val="1"/>
      <w:numFmt w:val="bullet"/>
      <w:pStyle w:val="a0"/>
      <w:lvlText w:val=""/>
      <w:lvlJc w:val="left"/>
      <w:pPr>
        <w:tabs>
          <w:tab w:val="num" w:pos="270"/>
        </w:tabs>
        <w:ind w:left="270" w:hanging="270"/>
      </w:pPr>
      <w:rPr>
        <w:rFonts w:ascii="Wingdings" w:hAnsi="Wingdings" w:hint="default"/>
      </w:rPr>
    </w:lvl>
    <w:lvl w:ilvl="1">
      <w:start w:val="1"/>
      <w:numFmt w:val="bullet"/>
      <w:pStyle w:val="20"/>
      <w:lvlText w:val=""/>
      <w:lvlJc w:val="left"/>
      <w:pPr>
        <w:tabs>
          <w:tab w:val="num" w:pos="540"/>
        </w:tabs>
        <w:ind w:left="540" w:hanging="270"/>
      </w:pPr>
      <w:rPr>
        <w:rFonts w:ascii="Wingdings" w:hAnsi="Wingdings" w:hint="default"/>
      </w:rPr>
    </w:lvl>
    <w:lvl w:ilvl="2">
      <w:start w:val="1"/>
      <w:numFmt w:val="bullet"/>
      <w:pStyle w:val="30"/>
      <w:lvlText w:val=""/>
      <w:lvlJc w:val="left"/>
      <w:pPr>
        <w:tabs>
          <w:tab w:val="num" w:pos="810"/>
        </w:tabs>
        <w:ind w:left="810" w:hanging="270"/>
      </w:pPr>
      <w:rPr>
        <w:rFonts w:ascii="Wingdings" w:hAnsi="Wingdings" w:hint="default"/>
      </w:rPr>
    </w:lvl>
    <w:lvl w:ilvl="3">
      <w:start w:val="1"/>
      <w:numFmt w:val="bullet"/>
      <w:pStyle w:val="40"/>
      <w:lvlText w:val=""/>
      <w:lvlJc w:val="left"/>
      <w:pPr>
        <w:tabs>
          <w:tab w:val="num" w:pos="1080"/>
        </w:tabs>
        <w:ind w:left="1080" w:hanging="270"/>
      </w:pPr>
      <w:rPr>
        <w:rFonts w:ascii="Wingdings" w:hAnsi="Wingdings" w:hint="default"/>
      </w:rPr>
    </w:lvl>
    <w:lvl w:ilvl="4">
      <w:start w:val="1"/>
      <w:numFmt w:val="bullet"/>
      <w:pStyle w:val="50"/>
      <w:lvlText w:val=""/>
      <w:lvlJc w:val="left"/>
      <w:pPr>
        <w:tabs>
          <w:tab w:val="num" w:pos="1350"/>
        </w:tabs>
        <w:ind w:left="1350" w:hanging="270"/>
      </w:pPr>
      <w:rPr>
        <w:rFonts w:ascii="Wingdings" w:hAnsi="Wingdings" w:hint="default"/>
      </w:rPr>
    </w:lvl>
    <w:lvl w:ilvl="5">
      <w:start w:val="1"/>
      <w:numFmt w:val="bullet"/>
      <w:pStyle w:val="ListBullet6"/>
      <w:lvlText w:val=""/>
      <w:lvlJc w:val="left"/>
      <w:pPr>
        <w:tabs>
          <w:tab w:val="num" w:pos="1620"/>
        </w:tabs>
        <w:ind w:left="1620" w:hanging="270"/>
      </w:pPr>
      <w:rPr>
        <w:rFonts w:ascii="Wingdings" w:hAnsi="Wingdings" w:hint="default"/>
      </w:rPr>
    </w:lvl>
    <w:lvl w:ilvl="6">
      <w:start w:val="1"/>
      <w:numFmt w:val="bullet"/>
      <w:pStyle w:val="ListBullet7"/>
      <w:lvlText w:val=""/>
      <w:lvlJc w:val="left"/>
      <w:pPr>
        <w:tabs>
          <w:tab w:val="num" w:pos="1890"/>
        </w:tabs>
        <w:ind w:left="1890" w:hanging="270"/>
      </w:pPr>
      <w:rPr>
        <w:rFonts w:ascii="Wingdings" w:hAnsi="Wingdings" w:hint="default"/>
      </w:rPr>
    </w:lvl>
    <w:lvl w:ilvl="7">
      <w:start w:val="1"/>
      <w:numFmt w:val="bullet"/>
      <w:pStyle w:val="ListBullet8"/>
      <w:lvlText w:val=""/>
      <w:lvlJc w:val="left"/>
      <w:pPr>
        <w:tabs>
          <w:tab w:val="num" w:pos="2160"/>
        </w:tabs>
        <w:ind w:left="2160" w:hanging="270"/>
      </w:pPr>
      <w:rPr>
        <w:rFonts w:ascii="Wingdings" w:hAnsi="Wingdings" w:hint="default"/>
      </w:rPr>
    </w:lvl>
    <w:lvl w:ilvl="8">
      <w:start w:val="1"/>
      <w:numFmt w:val="bullet"/>
      <w:pStyle w:val="ListBullet9"/>
      <w:lvlText w:val=""/>
      <w:lvlJc w:val="left"/>
      <w:pPr>
        <w:tabs>
          <w:tab w:val="num" w:pos="2430"/>
        </w:tabs>
        <w:ind w:left="2430" w:hanging="270"/>
      </w:pPr>
      <w:rPr>
        <w:rFonts w:ascii="Wingdings" w:hAnsi="Wingdings" w:hint="default"/>
      </w:rPr>
    </w:lvl>
  </w:abstractNum>
  <w:abstractNum w:abstractNumId="6" w15:restartNumberingAfterBreak="0">
    <w:nsid w:val="3167790B"/>
    <w:multiLevelType w:val="multilevel"/>
    <w:tmpl w:val="EC0E959E"/>
    <w:lvl w:ilvl="0">
      <w:start w:val="1"/>
      <w:numFmt w:val="bullet"/>
      <w:pStyle w:val="WBListBullet"/>
      <w:lvlText w:val=""/>
      <w:lvlJc w:val="left"/>
      <w:pPr>
        <w:tabs>
          <w:tab w:val="num" w:pos="270"/>
        </w:tabs>
        <w:ind w:left="270" w:hanging="270"/>
      </w:pPr>
      <w:rPr>
        <w:rFonts w:ascii="Wingdings" w:hAnsi="Wingdings" w:hint="default"/>
      </w:rPr>
    </w:lvl>
    <w:lvl w:ilvl="1">
      <w:start w:val="1"/>
      <w:numFmt w:val="bullet"/>
      <w:pStyle w:val="WBListBullet2"/>
      <w:lvlText w:val=""/>
      <w:lvlJc w:val="left"/>
      <w:pPr>
        <w:tabs>
          <w:tab w:val="num" w:pos="540"/>
        </w:tabs>
        <w:ind w:left="540" w:hanging="270"/>
      </w:pPr>
      <w:rPr>
        <w:rFonts w:ascii="Wingdings" w:hAnsi="Wingdings" w:hint="default"/>
      </w:rPr>
    </w:lvl>
    <w:lvl w:ilvl="2">
      <w:start w:val="1"/>
      <w:numFmt w:val="bullet"/>
      <w:pStyle w:val="WBListBullet3"/>
      <w:lvlText w:val=""/>
      <w:lvlJc w:val="left"/>
      <w:pPr>
        <w:tabs>
          <w:tab w:val="num" w:pos="810"/>
        </w:tabs>
        <w:ind w:left="810" w:hanging="270"/>
      </w:pPr>
      <w:rPr>
        <w:rFonts w:ascii="Wingdings" w:hAnsi="Wingdings" w:hint="default"/>
      </w:rPr>
    </w:lvl>
    <w:lvl w:ilvl="3">
      <w:start w:val="1"/>
      <w:numFmt w:val="bullet"/>
      <w:pStyle w:val="WBListBullet4"/>
      <w:lvlText w:val=""/>
      <w:lvlJc w:val="left"/>
      <w:pPr>
        <w:tabs>
          <w:tab w:val="num" w:pos="1080"/>
        </w:tabs>
        <w:ind w:left="1080" w:hanging="270"/>
      </w:pPr>
      <w:rPr>
        <w:rFonts w:ascii="Wingdings" w:hAnsi="Wingdings" w:hint="default"/>
      </w:rPr>
    </w:lvl>
    <w:lvl w:ilvl="4">
      <w:start w:val="1"/>
      <w:numFmt w:val="bullet"/>
      <w:pStyle w:val="WBListBullet5"/>
      <w:lvlText w:val=""/>
      <w:lvlJc w:val="left"/>
      <w:pPr>
        <w:tabs>
          <w:tab w:val="num" w:pos="1350"/>
        </w:tabs>
        <w:ind w:left="1350" w:hanging="270"/>
      </w:pPr>
      <w:rPr>
        <w:rFonts w:ascii="Wingdings" w:hAnsi="Wingdings" w:hint="default"/>
      </w:rPr>
    </w:lvl>
    <w:lvl w:ilvl="5">
      <w:start w:val="1"/>
      <w:numFmt w:val="bullet"/>
      <w:pStyle w:val="WBListBullet6"/>
      <w:lvlText w:val=""/>
      <w:lvlJc w:val="left"/>
      <w:pPr>
        <w:tabs>
          <w:tab w:val="num" w:pos="1620"/>
        </w:tabs>
        <w:ind w:left="1620" w:hanging="270"/>
      </w:pPr>
      <w:rPr>
        <w:rFonts w:ascii="Wingdings" w:hAnsi="Wingdings" w:hint="default"/>
      </w:rPr>
    </w:lvl>
    <w:lvl w:ilvl="6">
      <w:start w:val="1"/>
      <w:numFmt w:val="bullet"/>
      <w:pStyle w:val="WBListBullet7"/>
      <w:lvlText w:val=""/>
      <w:lvlJc w:val="left"/>
      <w:pPr>
        <w:tabs>
          <w:tab w:val="num" w:pos="1890"/>
        </w:tabs>
        <w:ind w:left="1890" w:hanging="270"/>
      </w:pPr>
      <w:rPr>
        <w:rFonts w:ascii="Wingdings" w:hAnsi="Wingdings" w:hint="default"/>
      </w:rPr>
    </w:lvl>
    <w:lvl w:ilvl="7">
      <w:start w:val="1"/>
      <w:numFmt w:val="bullet"/>
      <w:pStyle w:val="WBListBullet8"/>
      <w:lvlText w:val=""/>
      <w:lvlJc w:val="left"/>
      <w:pPr>
        <w:tabs>
          <w:tab w:val="num" w:pos="2160"/>
        </w:tabs>
        <w:ind w:left="2160" w:hanging="270"/>
      </w:pPr>
      <w:rPr>
        <w:rFonts w:ascii="Wingdings" w:hAnsi="Wingdings" w:hint="default"/>
      </w:rPr>
    </w:lvl>
    <w:lvl w:ilvl="8">
      <w:start w:val="1"/>
      <w:numFmt w:val="bullet"/>
      <w:pStyle w:val="WBListBullet9"/>
      <w:lvlText w:val=""/>
      <w:lvlJc w:val="left"/>
      <w:pPr>
        <w:tabs>
          <w:tab w:val="num" w:pos="2430"/>
        </w:tabs>
        <w:ind w:left="2430" w:hanging="270"/>
      </w:pPr>
      <w:rPr>
        <w:rFonts w:ascii="Wingdings" w:hAnsi="Wingdings" w:hint="default"/>
      </w:rPr>
    </w:lvl>
  </w:abstractNum>
  <w:abstractNum w:abstractNumId="7" w15:restartNumberingAfterBreak="0">
    <w:nsid w:val="575761A5"/>
    <w:multiLevelType w:val="multilevel"/>
    <w:tmpl w:val="78549AB6"/>
    <w:lvl w:ilvl="0">
      <w:start w:val="1"/>
      <w:numFmt w:val="none"/>
      <w:pStyle w:val="WBCodeSmall"/>
      <w:lvlText w:val=""/>
      <w:lvlJc w:val="left"/>
      <w:pPr>
        <w:tabs>
          <w:tab w:val="num" w:pos="0"/>
        </w:tabs>
        <w:ind w:left="216" w:right="360" w:firstLine="0"/>
      </w:pPr>
      <w:rPr>
        <w:rFonts w:hint="default"/>
      </w:rPr>
    </w:lvl>
    <w:lvl w:ilvl="1">
      <w:start w:val="1"/>
      <w:numFmt w:val="none"/>
      <w:pStyle w:val="WBCodeSmall-List"/>
      <w:lvlText w:val=""/>
      <w:lvlJc w:val="left"/>
      <w:pPr>
        <w:tabs>
          <w:tab w:val="num" w:pos="270"/>
        </w:tabs>
        <w:ind w:left="486" w:right="360" w:firstLine="0"/>
      </w:pPr>
      <w:rPr>
        <w:rFonts w:hint="default"/>
      </w:rPr>
    </w:lvl>
    <w:lvl w:ilvl="2">
      <w:start w:val="1"/>
      <w:numFmt w:val="none"/>
      <w:pStyle w:val="WBCodeSmall-List2"/>
      <w:lvlText w:val=""/>
      <w:lvlJc w:val="left"/>
      <w:pPr>
        <w:tabs>
          <w:tab w:val="num" w:pos="540"/>
        </w:tabs>
        <w:ind w:left="756" w:right="360" w:firstLine="0"/>
      </w:pPr>
      <w:rPr>
        <w:rFonts w:hint="default"/>
      </w:rPr>
    </w:lvl>
    <w:lvl w:ilvl="3">
      <w:start w:val="1"/>
      <w:numFmt w:val="none"/>
      <w:pStyle w:val="WBCodeSmall-List3"/>
      <w:lvlText w:val=""/>
      <w:lvlJc w:val="left"/>
      <w:pPr>
        <w:tabs>
          <w:tab w:val="num" w:pos="810"/>
        </w:tabs>
        <w:ind w:left="1026" w:right="360" w:firstLine="0"/>
      </w:pPr>
      <w:rPr>
        <w:rFonts w:hint="default"/>
      </w:rPr>
    </w:lvl>
    <w:lvl w:ilvl="4">
      <w:start w:val="1"/>
      <w:numFmt w:val="none"/>
      <w:pStyle w:val="WBCodeSmall-List4"/>
      <w:lvlText w:val=""/>
      <w:lvlJc w:val="left"/>
      <w:pPr>
        <w:tabs>
          <w:tab w:val="num" w:pos="1080"/>
        </w:tabs>
        <w:ind w:left="1296" w:right="360" w:firstLine="0"/>
      </w:pPr>
      <w:rPr>
        <w:rFonts w:hint="default"/>
      </w:rPr>
    </w:lvl>
    <w:lvl w:ilvl="5">
      <w:start w:val="1"/>
      <w:numFmt w:val="none"/>
      <w:pStyle w:val="WBCodeSmall-List5"/>
      <w:lvlText w:val=""/>
      <w:lvlJc w:val="left"/>
      <w:pPr>
        <w:tabs>
          <w:tab w:val="num" w:pos="1350"/>
        </w:tabs>
        <w:ind w:left="1566" w:right="360" w:firstLine="0"/>
      </w:pPr>
      <w:rPr>
        <w:rFonts w:hint="default"/>
      </w:rPr>
    </w:lvl>
    <w:lvl w:ilvl="6">
      <w:start w:val="1"/>
      <w:numFmt w:val="none"/>
      <w:pStyle w:val="WBCodeSmall-List6"/>
      <w:lvlText w:val=""/>
      <w:lvlJc w:val="left"/>
      <w:pPr>
        <w:tabs>
          <w:tab w:val="num" w:pos="1620"/>
        </w:tabs>
        <w:ind w:left="1836" w:right="360" w:firstLine="0"/>
      </w:pPr>
      <w:rPr>
        <w:rFonts w:hint="default"/>
      </w:rPr>
    </w:lvl>
    <w:lvl w:ilvl="7">
      <w:start w:val="1"/>
      <w:numFmt w:val="none"/>
      <w:pStyle w:val="WBCodeSmall-List7"/>
      <w:lvlText w:val=""/>
      <w:lvlJc w:val="left"/>
      <w:pPr>
        <w:tabs>
          <w:tab w:val="num" w:pos="1890"/>
        </w:tabs>
        <w:ind w:left="2106" w:right="360" w:firstLine="0"/>
      </w:pPr>
      <w:rPr>
        <w:rFonts w:hint="default"/>
      </w:rPr>
    </w:lvl>
    <w:lvl w:ilvl="8">
      <w:start w:val="1"/>
      <w:numFmt w:val="none"/>
      <w:pStyle w:val="WBCodeSmall-List8"/>
      <w:lvlText w:val=""/>
      <w:lvlJc w:val="left"/>
      <w:pPr>
        <w:tabs>
          <w:tab w:val="num" w:pos="2160"/>
        </w:tabs>
        <w:ind w:left="2376" w:right="360" w:firstLine="0"/>
      </w:pPr>
      <w:rPr>
        <w:rFonts w:hint="default"/>
      </w:rPr>
    </w:lvl>
  </w:abstractNum>
  <w:abstractNum w:abstractNumId="8" w15:restartNumberingAfterBreak="0">
    <w:nsid w:val="6736478C"/>
    <w:multiLevelType w:val="multilevel"/>
    <w:tmpl w:val="ED3467AC"/>
    <w:lvl w:ilvl="0">
      <w:start w:val="1"/>
      <w:numFmt w:val="decimal"/>
      <w:pStyle w:val="1"/>
      <w:lvlText w:val="%1"/>
      <w:lvlJc w:val="left"/>
      <w:pPr>
        <w:tabs>
          <w:tab w:val="num" w:pos="432"/>
        </w:tabs>
        <w:ind w:left="432" w:hanging="432"/>
      </w:pPr>
    </w:lvl>
    <w:lvl w:ilvl="1">
      <w:start w:val="1"/>
      <w:numFmt w:val="decimal"/>
      <w:pStyle w:val="21"/>
      <w:lvlText w:val="%1.%2"/>
      <w:lvlJc w:val="left"/>
      <w:pPr>
        <w:tabs>
          <w:tab w:val="num" w:pos="576"/>
        </w:tabs>
        <w:ind w:left="576" w:hanging="576"/>
      </w:pPr>
    </w:lvl>
    <w:lvl w:ilvl="2">
      <w:start w:val="1"/>
      <w:numFmt w:val="decimal"/>
      <w:pStyle w:val="31"/>
      <w:lvlText w:val="%1.%2.%3"/>
      <w:lvlJc w:val="left"/>
      <w:pPr>
        <w:tabs>
          <w:tab w:val="num" w:pos="720"/>
        </w:tabs>
        <w:ind w:left="720" w:hanging="720"/>
      </w:pPr>
    </w:lvl>
    <w:lvl w:ilvl="3">
      <w:start w:val="1"/>
      <w:numFmt w:val="decimal"/>
      <w:pStyle w:val="41"/>
      <w:lvlText w:val="%1.%2.%3.%4"/>
      <w:lvlJc w:val="left"/>
      <w:pPr>
        <w:tabs>
          <w:tab w:val="num" w:pos="864"/>
        </w:tabs>
        <w:ind w:left="864" w:hanging="864"/>
      </w:pPr>
    </w:lvl>
    <w:lvl w:ilvl="4">
      <w:start w:val="1"/>
      <w:numFmt w:val="decimal"/>
      <w:pStyle w:val="51"/>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9" w15:restartNumberingAfterBreak="0">
    <w:nsid w:val="73030E67"/>
    <w:multiLevelType w:val="multilevel"/>
    <w:tmpl w:val="56F2DE92"/>
    <w:lvl w:ilvl="0">
      <w:start w:val="1"/>
      <w:numFmt w:val="none"/>
      <w:pStyle w:val="WBNormal"/>
      <w:lvlText w:val=""/>
      <w:lvlJc w:val="left"/>
      <w:pPr>
        <w:tabs>
          <w:tab w:val="num" w:pos="0"/>
        </w:tabs>
        <w:ind w:left="0" w:firstLine="0"/>
      </w:pPr>
      <w:rPr>
        <w:rFonts w:hint="default"/>
      </w:rPr>
    </w:lvl>
    <w:lvl w:ilvl="1">
      <w:start w:val="1"/>
      <w:numFmt w:val="none"/>
      <w:pStyle w:val="WBNormal-List"/>
      <w:lvlText w:val=""/>
      <w:lvlJc w:val="left"/>
      <w:pPr>
        <w:tabs>
          <w:tab w:val="num" w:pos="270"/>
        </w:tabs>
        <w:ind w:left="270" w:firstLine="0"/>
      </w:pPr>
      <w:rPr>
        <w:rFonts w:hint="default"/>
      </w:rPr>
    </w:lvl>
    <w:lvl w:ilvl="2">
      <w:start w:val="1"/>
      <w:numFmt w:val="none"/>
      <w:pStyle w:val="WBNormal-List2"/>
      <w:lvlText w:val=""/>
      <w:lvlJc w:val="left"/>
      <w:pPr>
        <w:tabs>
          <w:tab w:val="num" w:pos="540"/>
        </w:tabs>
        <w:ind w:left="540" w:firstLine="0"/>
      </w:pPr>
      <w:rPr>
        <w:rFonts w:hint="default"/>
      </w:rPr>
    </w:lvl>
    <w:lvl w:ilvl="3">
      <w:start w:val="1"/>
      <w:numFmt w:val="none"/>
      <w:pStyle w:val="WBNormal-List3"/>
      <w:lvlText w:val=""/>
      <w:lvlJc w:val="left"/>
      <w:pPr>
        <w:tabs>
          <w:tab w:val="num" w:pos="810"/>
        </w:tabs>
        <w:ind w:left="810" w:firstLine="0"/>
      </w:pPr>
      <w:rPr>
        <w:rFonts w:hint="default"/>
      </w:rPr>
    </w:lvl>
    <w:lvl w:ilvl="4">
      <w:start w:val="1"/>
      <w:numFmt w:val="none"/>
      <w:pStyle w:val="WBNormal-List4"/>
      <w:lvlText w:val=""/>
      <w:lvlJc w:val="left"/>
      <w:pPr>
        <w:tabs>
          <w:tab w:val="num" w:pos="1080"/>
        </w:tabs>
        <w:ind w:left="1080" w:firstLine="0"/>
      </w:pPr>
      <w:rPr>
        <w:rFonts w:hint="default"/>
      </w:rPr>
    </w:lvl>
    <w:lvl w:ilvl="5">
      <w:start w:val="1"/>
      <w:numFmt w:val="none"/>
      <w:pStyle w:val="WBNormal-List5"/>
      <w:lvlText w:val=""/>
      <w:lvlJc w:val="left"/>
      <w:pPr>
        <w:tabs>
          <w:tab w:val="num" w:pos="1350"/>
        </w:tabs>
        <w:ind w:left="1350" w:firstLine="0"/>
      </w:pPr>
      <w:rPr>
        <w:rFonts w:hint="default"/>
      </w:rPr>
    </w:lvl>
    <w:lvl w:ilvl="6">
      <w:start w:val="1"/>
      <w:numFmt w:val="none"/>
      <w:pStyle w:val="WBNormal-List6"/>
      <w:lvlText w:val=""/>
      <w:lvlJc w:val="left"/>
      <w:pPr>
        <w:tabs>
          <w:tab w:val="num" w:pos="1620"/>
        </w:tabs>
        <w:ind w:left="1620" w:firstLine="0"/>
      </w:pPr>
      <w:rPr>
        <w:rFonts w:hint="default"/>
      </w:rPr>
    </w:lvl>
    <w:lvl w:ilvl="7">
      <w:start w:val="1"/>
      <w:numFmt w:val="none"/>
      <w:pStyle w:val="WBNormal-List7"/>
      <w:lvlText w:val=""/>
      <w:lvlJc w:val="left"/>
      <w:pPr>
        <w:tabs>
          <w:tab w:val="num" w:pos="1890"/>
        </w:tabs>
        <w:ind w:left="1890" w:firstLine="0"/>
      </w:pPr>
      <w:rPr>
        <w:rFonts w:hint="default"/>
      </w:rPr>
    </w:lvl>
    <w:lvl w:ilvl="8">
      <w:start w:val="1"/>
      <w:numFmt w:val="none"/>
      <w:pStyle w:val="WBNormal-List8"/>
      <w:lvlText w:val=""/>
      <w:lvlJc w:val="left"/>
      <w:pPr>
        <w:tabs>
          <w:tab w:val="num" w:pos="2160"/>
        </w:tabs>
        <w:ind w:left="2160" w:firstLine="0"/>
      </w:pPr>
      <w:rPr>
        <w:rFonts w:hint="default"/>
      </w:rPr>
    </w:lvl>
  </w:abstractNum>
  <w:num w:numId="1">
    <w:abstractNumId w:val="2"/>
  </w:num>
  <w:num w:numId="2">
    <w:abstractNumId w:val="5"/>
  </w:num>
  <w:num w:numId="3">
    <w:abstractNumId w:val="4"/>
  </w:num>
  <w:num w:numId="4">
    <w:abstractNumId w:val="3"/>
  </w:num>
  <w:num w:numId="5">
    <w:abstractNumId w:val="0"/>
  </w:num>
  <w:num w:numId="6">
    <w:abstractNumId w:val="7"/>
  </w:num>
  <w:num w:numId="7">
    <w:abstractNumId w:val="6"/>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0B7"/>
    <w:rsid w:val="003070B7"/>
    <w:rsid w:val="004645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38D629-A9B2-47B0-BDC1-39F7AD628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1" w:qFormat="1"/>
    <w:lsdException w:name="heading 1" w:uiPriority="19" w:qFormat="1"/>
    <w:lsdException w:name="heading 2" w:semiHidden="1" w:uiPriority="20" w:unhideWhenUsed="1" w:qFormat="1"/>
    <w:lsdException w:name="heading 3" w:semiHidden="1" w:uiPriority="21" w:unhideWhenUsed="1" w:qFormat="1"/>
    <w:lsdException w:name="heading 4" w:semiHidden="1" w:uiPriority="22" w:unhideWhenUsed="1" w:qFormat="1"/>
    <w:lsdException w:name="heading 5" w:semiHidden="1" w:uiPriority="23" w:unhideWhenUsed="1" w:qFormat="1"/>
    <w:lsdException w:name="heading 6" w:semiHidden="1" w:uiPriority="24" w:unhideWhenUsed="1" w:qFormat="1"/>
    <w:lsdException w:name="heading 7" w:semiHidden="1" w:uiPriority="25" w:unhideWhenUsed="1" w:qFormat="1"/>
    <w:lsdException w:name="heading 8" w:semiHidden="1" w:uiPriority="26" w:unhideWhenUsed="1" w:qFormat="1"/>
    <w:lsdException w:name="heading 9" w:semiHidden="1" w:uiPriority="27"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1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uiPriority w:val="1"/>
    <w:qFormat/>
    <w:rsid w:val="003070B7"/>
    <w:pPr>
      <w:spacing w:before="180" w:after="180"/>
    </w:pPr>
    <w:rPr>
      <w:rFonts w:ascii="Verdana" w:hAnsi="Verdana" w:cs="Times New Roman"/>
      <w:kern w:val="0"/>
      <w:sz w:val="18"/>
      <w:szCs w:val="24"/>
      <w:lang w:eastAsia="en-US"/>
    </w:rPr>
  </w:style>
  <w:style w:type="paragraph" w:styleId="1">
    <w:name w:val="heading 1"/>
    <w:basedOn w:val="a1"/>
    <w:next w:val="a1"/>
    <w:link w:val="10"/>
    <w:uiPriority w:val="19"/>
    <w:rsid w:val="003070B7"/>
    <w:pPr>
      <w:keepNext/>
      <w:pageBreakBefore/>
      <w:numPr>
        <w:numId w:val="10"/>
      </w:numPr>
      <w:spacing w:before="320" w:after="60"/>
      <w:outlineLvl w:val="0"/>
    </w:pPr>
    <w:rPr>
      <w:rFonts w:cs="Arial"/>
      <w:b/>
      <w:bCs/>
      <w:spacing w:val="-5"/>
      <w:kern w:val="32"/>
      <w:sz w:val="24"/>
      <w:szCs w:val="32"/>
    </w:rPr>
  </w:style>
  <w:style w:type="paragraph" w:styleId="21">
    <w:name w:val="heading 2"/>
    <w:basedOn w:val="a1"/>
    <w:next w:val="a1"/>
    <w:link w:val="22"/>
    <w:uiPriority w:val="20"/>
    <w:rsid w:val="003070B7"/>
    <w:pPr>
      <w:keepNext/>
      <w:numPr>
        <w:ilvl w:val="1"/>
        <w:numId w:val="10"/>
      </w:numPr>
      <w:spacing w:before="320" w:after="60"/>
      <w:outlineLvl w:val="1"/>
    </w:pPr>
    <w:rPr>
      <w:rFonts w:cs="Arial"/>
      <w:b/>
      <w:bCs/>
      <w:iCs/>
      <w:spacing w:val="-5"/>
      <w:sz w:val="20"/>
      <w:szCs w:val="20"/>
    </w:rPr>
  </w:style>
  <w:style w:type="paragraph" w:styleId="31">
    <w:name w:val="heading 3"/>
    <w:basedOn w:val="a1"/>
    <w:next w:val="a1"/>
    <w:link w:val="32"/>
    <w:uiPriority w:val="21"/>
    <w:rsid w:val="003070B7"/>
    <w:pPr>
      <w:keepNext/>
      <w:numPr>
        <w:ilvl w:val="2"/>
        <w:numId w:val="10"/>
      </w:numPr>
      <w:spacing w:before="320" w:after="60"/>
      <w:outlineLvl w:val="2"/>
    </w:pPr>
    <w:rPr>
      <w:rFonts w:cs="Arial"/>
      <w:b/>
      <w:bCs/>
      <w:spacing w:val="-5"/>
      <w:sz w:val="20"/>
      <w:szCs w:val="20"/>
    </w:rPr>
  </w:style>
  <w:style w:type="paragraph" w:styleId="41">
    <w:name w:val="heading 4"/>
    <w:basedOn w:val="a1"/>
    <w:next w:val="a1"/>
    <w:link w:val="42"/>
    <w:uiPriority w:val="22"/>
    <w:semiHidden/>
    <w:unhideWhenUsed/>
    <w:rsid w:val="003070B7"/>
    <w:pPr>
      <w:keepNext/>
      <w:numPr>
        <w:ilvl w:val="3"/>
        <w:numId w:val="10"/>
      </w:numPr>
      <w:spacing w:before="320" w:after="60"/>
      <w:outlineLvl w:val="3"/>
    </w:pPr>
    <w:rPr>
      <w:b/>
      <w:bCs/>
      <w:spacing w:val="-5"/>
      <w:sz w:val="20"/>
      <w:szCs w:val="20"/>
    </w:rPr>
  </w:style>
  <w:style w:type="paragraph" w:styleId="51">
    <w:name w:val="heading 5"/>
    <w:basedOn w:val="a1"/>
    <w:next w:val="a1"/>
    <w:link w:val="52"/>
    <w:uiPriority w:val="23"/>
    <w:semiHidden/>
    <w:unhideWhenUsed/>
    <w:qFormat/>
    <w:rsid w:val="003070B7"/>
    <w:pPr>
      <w:numPr>
        <w:ilvl w:val="4"/>
        <w:numId w:val="10"/>
      </w:numPr>
      <w:spacing w:before="240" w:after="60"/>
      <w:outlineLvl w:val="4"/>
    </w:pPr>
    <w:rPr>
      <w:b/>
      <w:bCs/>
      <w:iCs/>
      <w:spacing w:val="-5"/>
      <w:sz w:val="20"/>
      <w:szCs w:val="20"/>
    </w:rPr>
  </w:style>
  <w:style w:type="paragraph" w:styleId="6">
    <w:name w:val="heading 6"/>
    <w:basedOn w:val="a1"/>
    <w:next w:val="a1"/>
    <w:link w:val="60"/>
    <w:uiPriority w:val="24"/>
    <w:semiHidden/>
    <w:unhideWhenUsed/>
    <w:qFormat/>
    <w:rsid w:val="003070B7"/>
    <w:pPr>
      <w:numPr>
        <w:ilvl w:val="5"/>
        <w:numId w:val="10"/>
      </w:numPr>
      <w:spacing w:before="240" w:after="60"/>
      <w:outlineLvl w:val="5"/>
    </w:pPr>
    <w:rPr>
      <w:b/>
      <w:bCs/>
      <w:spacing w:val="-5"/>
      <w:sz w:val="20"/>
      <w:szCs w:val="20"/>
    </w:rPr>
  </w:style>
  <w:style w:type="paragraph" w:styleId="7">
    <w:name w:val="heading 7"/>
    <w:basedOn w:val="a1"/>
    <w:next w:val="a1"/>
    <w:link w:val="70"/>
    <w:uiPriority w:val="25"/>
    <w:semiHidden/>
    <w:unhideWhenUsed/>
    <w:qFormat/>
    <w:rsid w:val="003070B7"/>
    <w:pPr>
      <w:numPr>
        <w:ilvl w:val="6"/>
        <w:numId w:val="10"/>
      </w:numPr>
      <w:spacing w:before="240" w:after="60"/>
      <w:outlineLvl w:val="6"/>
    </w:pPr>
    <w:rPr>
      <w:b/>
      <w:spacing w:val="-5"/>
      <w:sz w:val="20"/>
      <w:szCs w:val="20"/>
    </w:rPr>
  </w:style>
  <w:style w:type="paragraph" w:styleId="8">
    <w:name w:val="heading 8"/>
    <w:basedOn w:val="a1"/>
    <w:next w:val="a1"/>
    <w:link w:val="80"/>
    <w:uiPriority w:val="26"/>
    <w:semiHidden/>
    <w:unhideWhenUsed/>
    <w:qFormat/>
    <w:rsid w:val="003070B7"/>
    <w:pPr>
      <w:numPr>
        <w:ilvl w:val="7"/>
        <w:numId w:val="10"/>
      </w:numPr>
      <w:spacing w:before="240" w:after="60"/>
      <w:outlineLvl w:val="7"/>
    </w:pPr>
    <w:rPr>
      <w:b/>
      <w:iCs/>
      <w:spacing w:val="-5"/>
      <w:sz w:val="20"/>
      <w:szCs w:val="20"/>
    </w:rPr>
  </w:style>
  <w:style w:type="paragraph" w:styleId="9">
    <w:name w:val="heading 9"/>
    <w:basedOn w:val="a1"/>
    <w:next w:val="a1"/>
    <w:link w:val="90"/>
    <w:uiPriority w:val="27"/>
    <w:semiHidden/>
    <w:unhideWhenUsed/>
    <w:qFormat/>
    <w:rsid w:val="003070B7"/>
    <w:pPr>
      <w:numPr>
        <w:ilvl w:val="8"/>
        <w:numId w:val="10"/>
      </w:numPr>
      <w:spacing w:before="240" w:after="60"/>
      <w:outlineLvl w:val="8"/>
    </w:pPr>
    <w:rPr>
      <w:rFonts w:cs="Arial"/>
      <w:b/>
      <w:spacing w:val="-5"/>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19"/>
    <w:rsid w:val="003070B7"/>
    <w:rPr>
      <w:rFonts w:ascii="Verdana" w:hAnsi="Verdana" w:cs="Arial"/>
      <w:b/>
      <w:bCs/>
      <w:spacing w:val="-5"/>
      <w:kern w:val="32"/>
      <w:sz w:val="24"/>
      <w:szCs w:val="32"/>
      <w:lang w:eastAsia="en-US"/>
    </w:rPr>
  </w:style>
  <w:style w:type="character" w:customStyle="1" w:styleId="22">
    <w:name w:val="标题 2 字符"/>
    <w:basedOn w:val="a2"/>
    <w:link w:val="21"/>
    <w:uiPriority w:val="20"/>
    <w:rsid w:val="003070B7"/>
    <w:rPr>
      <w:rFonts w:ascii="Verdana" w:hAnsi="Verdana" w:cs="Arial"/>
      <w:b/>
      <w:bCs/>
      <w:iCs/>
      <w:spacing w:val="-5"/>
      <w:kern w:val="0"/>
      <w:sz w:val="20"/>
      <w:szCs w:val="20"/>
      <w:lang w:eastAsia="en-US"/>
    </w:rPr>
  </w:style>
  <w:style w:type="character" w:customStyle="1" w:styleId="32">
    <w:name w:val="标题 3 字符"/>
    <w:basedOn w:val="a2"/>
    <w:link w:val="31"/>
    <w:uiPriority w:val="21"/>
    <w:rsid w:val="003070B7"/>
    <w:rPr>
      <w:rFonts w:ascii="Verdana" w:hAnsi="Verdana" w:cs="Arial"/>
      <w:b/>
      <w:bCs/>
      <w:spacing w:val="-5"/>
      <w:kern w:val="0"/>
      <w:sz w:val="20"/>
      <w:szCs w:val="20"/>
      <w:lang w:eastAsia="en-US"/>
    </w:rPr>
  </w:style>
  <w:style w:type="character" w:customStyle="1" w:styleId="42">
    <w:name w:val="标题 4 字符"/>
    <w:basedOn w:val="a2"/>
    <w:link w:val="41"/>
    <w:uiPriority w:val="22"/>
    <w:semiHidden/>
    <w:rsid w:val="003070B7"/>
    <w:rPr>
      <w:rFonts w:ascii="Verdana" w:hAnsi="Verdana" w:cs="Times New Roman"/>
      <w:b/>
      <w:bCs/>
      <w:spacing w:val="-5"/>
      <w:kern w:val="0"/>
      <w:sz w:val="20"/>
      <w:szCs w:val="20"/>
      <w:lang w:eastAsia="en-US"/>
    </w:rPr>
  </w:style>
  <w:style w:type="character" w:customStyle="1" w:styleId="52">
    <w:name w:val="标题 5 字符"/>
    <w:basedOn w:val="a2"/>
    <w:link w:val="51"/>
    <w:uiPriority w:val="23"/>
    <w:semiHidden/>
    <w:rsid w:val="003070B7"/>
    <w:rPr>
      <w:rFonts w:ascii="Verdana" w:hAnsi="Verdana" w:cs="Times New Roman"/>
      <w:b/>
      <w:bCs/>
      <w:iCs/>
      <w:spacing w:val="-5"/>
      <w:kern w:val="0"/>
      <w:sz w:val="20"/>
      <w:szCs w:val="20"/>
      <w:lang w:eastAsia="en-US"/>
    </w:rPr>
  </w:style>
  <w:style w:type="character" w:customStyle="1" w:styleId="60">
    <w:name w:val="标题 6 字符"/>
    <w:basedOn w:val="a2"/>
    <w:link w:val="6"/>
    <w:uiPriority w:val="24"/>
    <w:semiHidden/>
    <w:rsid w:val="003070B7"/>
    <w:rPr>
      <w:rFonts w:ascii="Verdana" w:hAnsi="Verdana" w:cs="Times New Roman"/>
      <w:b/>
      <w:bCs/>
      <w:spacing w:val="-5"/>
      <w:kern w:val="0"/>
      <w:sz w:val="20"/>
      <w:szCs w:val="20"/>
      <w:lang w:eastAsia="en-US"/>
    </w:rPr>
  </w:style>
  <w:style w:type="character" w:customStyle="1" w:styleId="70">
    <w:name w:val="标题 7 字符"/>
    <w:basedOn w:val="a2"/>
    <w:link w:val="7"/>
    <w:uiPriority w:val="25"/>
    <w:semiHidden/>
    <w:rsid w:val="003070B7"/>
    <w:rPr>
      <w:rFonts w:ascii="Verdana" w:hAnsi="Verdana" w:cs="Times New Roman"/>
      <w:b/>
      <w:spacing w:val="-5"/>
      <w:kern w:val="0"/>
      <w:sz w:val="20"/>
      <w:szCs w:val="20"/>
      <w:lang w:eastAsia="en-US"/>
    </w:rPr>
  </w:style>
  <w:style w:type="character" w:customStyle="1" w:styleId="80">
    <w:name w:val="标题 8 字符"/>
    <w:basedOn w:val="a2"/>
    <w:link w:val="8"/>
    <w:uiPriority w:val="26"/>
    <w:semiHidden/>
    <w:rsid w:val="003070B7"/>
    <w:rPr>
      <w:rFonts w:ascii="Verdana" w:hAnsi="Verdana" w:cs="Times New Roman"/>
      <w:b/>
      <w:iCs/>
      <w:spacing w:val="-5"/>
      <w:kern w:val="0"/>
      <w:sz w:val="20"/>
      <w:szCs w:val="20"/>
      <w:lang w:eastAsia="en-US"/>
    </w:rPr>
  </w:style>
  <w:style w:type="character" w:customStyle="1" w:styleId="90">
    <w:name w:val="标题 9 字符"/>
    <w:basedOn w:val="a2"/>
    <w:link w:val="9"/>
    <w:uiPriority w:val="27"/>
    <w:semiHidden/>
    <w:rsid w:val="003070B7"/>
    <w:rPr>
      <w:rFonts w:ascii="Verdana" w:hAnsi="Verdana" w:cs="Arial"/>
      <w:b/>
      <w:spacing w:val="-5"/>
      <w:kern w:val="0"/>
      <w:sz w:val="20"/>
      <w:szCs w:val="20"/>
      <w:lang w:eastAsia="en-US"/>
    </w:rPr>
  </w:style>
  <w:style w:type="paragraph" w:customStyle="1" w:styleId="MSDNH2">
    <w:name w:val="MSDN H2"/>
    <w:basedOn w:val="a1"/>
    <w:next w:val="a1"/>
    <w:locked/>
    <w:rsid w:val="003070B7"/>
    <w:pPr>
      <w:keepNext/>
      <w:spacing w:before="320" w:after="60"/>
    </w:pPr>
    <w:rPr>
      <w:rFonts w:cs="Arial"/>
      <w:b/>
      <w:bCs/>
      <w:iCs/>
      <w:spacing w:val="-5"/>
      <w:sz w:val="20"/>
      <w:szCs w:val="20"/>
    </w:rPr>
  </w:style>
  <w:style w:type="paragraph" w:styleId="a5">
    <w:name w:val="Balloon Text"/>
    <w:basedOn w:val="a1"/>
    <w:link w:val="a6"/>
    <w:semiHidden/>
    <w:rsid w:val="003070B7"/>
    <w:pPr>
      <w:spacing w:before="0" w:after="0"/>
    </w:pPr>
    <w:rPr>
      <w:rFonts w:ascii="Tahoma" w:hAnsi="Tahoma" w:cs="Tahoma"/>
      <w:sz w:val="16"/>
      <w:szCs w:val="16"/>
    </w:rPr>
  </w:style>
  <w:style w:type="character" w:customStyle="1" w:styleId="a6">
    <w:name w:val="批注框文本 字符"/>
    <w:basedOn w:val="a2"/>
    <w:link w:val="a5"/>
    <w:semiHidden/>
    <w:rsid w:val="003070B7"/>
    <w:rPr>
      <w:rFonts w:ascii="Tahoma" w:hAnsi="Tahoma" w:cs="Tahoma"/>
      <w:kern w:val="0"/>
      <w:sz w:val="16"/>
      <w:szCs w:val="16"/>
      <w:lang w:eastAsia="en-US"/>
    </w:rPr>
  </w:style>
  <w:style w:type="paragraph" w:styleId="a7">
    <w:name w:val="Document Map"/>
    <w:basedOn w:val="a1"/>
    <w:link w:val="a8"/>
    <w:semiHidden/>
    <w:rsid w:val="003070B7"/>
    <w:rPr>
      <w:rFonts w:ascii="Tahoma" w:hAnsi="Tahoma" w:cs="Tahoma"/>
      <w:sz w:val="16"/>
      <w:szCs w:val="16"/>
    </w:rPr>
  </w:style>
  <w:style w:type="character" w:customStyle="1" w:styleId="a8">
    <w:name w:val="文档结构图 字符"/>
    <w:basedOn w:val="a2"/>
    <w:link w:val="a7"/>
    <w:semiHidden/>
    <w:rsid w:val="003070B7"/>
    <w:rPr>
      <w:rFonts w:ascii="Tahoma" w:hAnsi="Tahoma" w:cs="Tahoma"/>
      <w:kern w:val="0"/>
      <w:sz w:val="16"/>
      <w:szCs w:val="16"/>
      <w:lang w:eastAsia="en-US"/>
    </w:rPr>
  </w:style>
  <w:style w:type="character" w:customStyle="1" w:styleId="BoldTermorDefinitionName">
    <w:name w:val="Bold (Term or Definition Name)"/>
    <w:semiHidden/>
    <w:rsid w:val="003070B7"/>
    <w:rPr>
      <w:b/>
    </w:rPr>
  </w:style>
  <w:style w:type="character" w:customStyle="1" w:styleId="Boldfaceundefineduse">
    <w:name w:val="Boldface undefined use"/>
    <w:semiHidden/>
    <w:rsid w:val="003070B7"/>
    <w:rPr>
      <w:b/>
    </w:rPr>
  </w:style>
  <w:style w:type="paragraph" w:customStyle="1" w:styleId="Code">
    <w:name w:val="Code"/>
    <w:uiPriority w:val="2"/>
    <w:qFormat/>
    <w:rsid w:val="003070B7"/>
    <w:pPr>
      <w:numPr>
        <w:numId w:val="4"/>
      </w:numPr>
      <w:pBdr>
        <w:top w:val="single" w:sz="24" w:space="4" w:color="FFFFFF"/>
        <w:left w:val="single" w:sz="24" w:space="6" w:color="FFFFFF"/>
        <w:bottom w:val="single" w:sz="24" w:space="5" w:color="FFFFFF"/>
        <w:right w:val="single" w:sz="24" w:space="6" w:color="FFFFFF"/>
      </w:pBdr>
      <w:shd w:val="clear" w:color="auto" w:fill="FFFFFF"/>
      <w:spacing w:after="240"/>
      <w:ind w:left="374" w:right="0" w:hanging="14"/>
      <w:contextualSpacing/>
    </w:pPr>
    <w:rPr>
      <w:rFonts w:ascii="Courier New" w:hAnsi="Courier New" w:cs="Times New Roman"/>
      <w:noProof/>
      <w:kern w:val="0"/>
      <w:sz w:val="16"/>
      <w:szCs w:val="24"/>
      <w:lang w:eastAsia="en-US"/>
    </w:rPr>
  </w:style>
  <w:style w:type="paragraph" w:customStyle="1" w:styleId="Code-List">
    <w:name w:val="Code - List"/>
    <w:basedOn w:val="Code"/>
    <w:semiHidden/>
    <w:rsid w:val="003070B7"/>
    <w:pPr>
      <w:numPr>
        <w:ilvl w:val="1"/>
      </w:numPr>
    </w:pPr>
  </w:style>
  <w:style w:type="paragraph" w:customStyle="1" w:styleId="Code-List2">
    <w:name w:val="Code - List 2"/>
    <w:basedOn w:val="Code"/>
    <w:semiHidden/>
    <w:rsid w:val="003070B7"/>
    <w:pPr>
      <w:numPr>
        <w:ilvl w:val="2"/>
      </w:numPr>
    </w:pPr>
  </w:style>
  <w:style w:type="paragraph" w:customStyle="1" w:styleId="Code-List3">
    <w:name w:val="Code - List 3"/>
    <w:basedOn w:val="Code"/>
    <w:semiHidden/>
    <w:rsid w:val="003070B7"/>
    <w:pPr>
      <w:numPr>
        <w:ilvl w:val="3"/>
      </w:numPr>
    </w:pPr>
  </w:style>
  <w:style w:type="paragraph" w:customStyle="1" w:styleId="Code-List4">
    <w:name w:val="Code - List 4"/>
    <w:basedOn w:val="Code"/>
    <w:semiHidden/>
    <w:rsid w:val="003070B7"/>
    <w:pPr>
      <w:numPr>
        <w:ilvl w:val="4"/>
      </w:numPr>
    </w:pPr>
  </w:style>
  <w:style w:type="paragraph" w:customStyle="1" w:styleId="Code-List5">
    <w:name w:val="Code - List 5"/>
    <w:basedOn w:val="Code"/>
    <w:semiHidden/>
    <w:rsid w:val="003070B7"/>
    <w:pPr>
      <w:numPr>
        <w:ilvl w:val="5"/>
      </w:numPr>
    </w:pPr>
  </w:style>
  <w:style w:type="paragraph" w:customStyle="1" w:styleId="Code-List6">
    <w:name w:val="Code - List 6"/>
    <w:basedOn w:val="Code"/>
    <w:semiHidden/>
    <w:rsid w:val="003070B7"/>
    <w:pPr>
      <w:numPr>
        <w:ilvl w:val="6"/>
      </w:numPr>
    </w:pPr>
  </w:style>
  <w:style w:type="paragraph" w:customStyle="1" w:styleId="Code-List7">
    <w:name w:val="Code - List 7"/>
    <w:basedOn w:val="Code"/>
    <w:semiHidden/>
    <w:rsid w:val="003070B7"/>
    <w:pPr>
      <w:numPr>
        <w:ilvl w:val="7"/>
      </w:numPr>
    </w:pPr>
  </w:style>
  <w:style w:type="paragraph" w:customStyle="1" w:styleId="Code-List8">
    <w:name w:val="Code - List 8"/>
    <w:basedOn w:val="Code"/>
    <w:semiHidden/>
    <w:rsid w:val="003070B7"/>
    <w:pPr>
      <w:numPr>
        <w:ilvl w:val="8"/>
      </w:numPr>
    </w:pPr>
  </w:style>
  <w:style w:type="paragraph" w:customStyle="1" w:styleId="CodeSmall">
    <w:name w:val="Code Small"/>
    <w:basedOn w:val="Code"/>
    <w:semiHidden/>
    <w:rsid w:val="003070B7"/>
    <w:pPr>
      <w:numPr>
        <w:numId w:val="1"/>
      </w:numPr>
    </w:pPr>
  </w:style>
  <w:style w:type="paragraph" w:customStyle="1" w:styleId="CodeSmall-List">
    <w:name w:val="Code Small - List"/>
    <w:basedOn w:val="CodeSmall"/>
    <w:semiHidden/>
    <w:rsid w:val="003070B7"/>
    <w:pPr>
      <w:numPr>
        <w:ilvl w:val="1"/>
      </w:numPr>
    </w:pPr>
  </w:style>
  <w:style w:type="paragraph" w:customStyle="1" w:styleId="CodeSmall-List2">
    <w:name w:val="Code Small - List 2"/>
    <w:basedOn w:val="CodeSmall"/>
    <w:semiHidden/>
    <w:rsid w:val="003070B7"/>
    <w:pPr>
      <w:numPr>
        <w:ilvl w:val="2"/>
      </w:numPr>
    </w:pPr>
  </w:style>
  <w:style w:type="paragraph" w:customStyle="1" w:styleId="CodeSmall-List3">
    <w:name w:val="Code Small - List 3"/>
    <w:basedOn w:val="CodeSmall"/>
    <w:semiHidden/>
    <w:rsid w:val="003070B7"/>
    <w:pPr>
      <w:numPr>
        <w:ilvl w:val="3"/>
      </w:numPr>
    </w:pPr>
  </w:style>
  <w:style w:type="paragraph" w:customStyle="1" w:styleId="CodeSmall-List4">
    <w:name w:val="Code Small - List 4"/>
    <w:basedOn w:val="CodeSmall"/>
    <w:semiHidden/>
    <w:rsid w:val="003070B7"/>
    <w:pPr>
      <w:numPr>
        <w:ilvl w:val="4"/>
      </w:numPr>
    </w:pPr>
  </w:style>
  <w:style w:type="paragraph" w:customStyle="1" w:styleId="CodeSmall-List5">
    <w:name w:val="Code Small - List 5"/>
    <w:basedOn w:val="CodeSmall"/>
    <w:semiHidden/>
    <w:rsid w:val="003070B7"/>
    <w:pPr>
      <w:numPr>
        <w:ilvl w:val="5"/>
      </w:numPr>
    </w:pPr>
  </w:style>
  <w:style w:type="paragraph" w:customStyle="1" w:styleId="CodeSmall-List6">
    <w:name w:val="Code Small - List 6"/>
    <w:basedOn w:val="CodeSmall"/>
    <w:semiHidden/>
    <w:rsid w:val="003070B7"/>
    <w:pPr>
      <w:numPr>
        <w:ilvl w:val="6"/>
      </w:numPr>
    </w:pPr>
  </w:style>
  <w:style w:type="paragraph" w:customStyle="1" w:styleId="CodeSmall-List7">
    <w:name w:val="Code Small - List 7"/>
    <w:basedOn w:val="CodeSmall"/>
    <w:semiHidden/>
    <w:rsid w:val="003070B7"/>
    <w:pPr>
      <w:numPr>
        <w:ilvl w:val="7"/>
      </w:numPr>
    </w:pPr>
  </w:style>
  <w:style w:type="paragraph" w:customStyle="1" w:styleId="CodeSmall-List8">
    <w:name w:val="Code Small - List 8"/>
    <w:basedOn w:val="CodeSmall"/>
    <w:semiHidden/>
    <w:rsid w:val="003070B7"/>
    <w:pPr>
      <w:numPr>
        <w:ilvl w:val="8"/>
      </w:numPr>
    </w:pPr>
  </w:style>
  <w:style w:type="paragraph" w:styleId="a9">
    <w:name w:val="Revision"/>
    <w:hidden/>
    <w:uiPriority w:val="99"/>
    <w:semiHidden/>
    <w:rsid w:val="003070B7"/>
    <w:rPr>
      <w:rFonts w:ascii="Verdana" w:hAnsi="Verdana" w:cs="Times New Roman"/>
      <w:spacing w:val="-5"/>
      <w:kern w:val="0"/>
      <w:sz w:val="24"/>
      <w:szCs w:val="24"/>
      <w:lang w:eastAsia="en-US"/>
    </w:rPr>
  </w:style>
  <w:style w:type="paragraph" w:customStyle="1" w:styleId="NormalBase">
    <w:name w:val="Normal Base"/>
    <w:semiHidden/>
    <w:rsid w:val="003070B7"/>
    <w:pPr>
      <w:spacing w:before="180"/>
    </w:pPr>
    <w:rPr>
      <w:rFonts w:ascii="Verdana" w:hAnsi="Verdana" w:cs="Times New Roman"/>
      <w:kern w:val="0"/>
      <w:sz w:val="18"/>
      <w:szCs w:val="24"/>
      <w:lang w:eastAsia="en-US"/>
    </w:rPr>
  </w:style>
  <w:style w:type="paragraph" w:customStyle="1" w:styleId="CoverHR">
    <w:name w:val="Cover HR"/>
    <w:basedOn w:val="NormalBase"/>
    <w:next w:val="a1"/>
    <w:semiHidden/>
    <w:rsid w:val="003070B7"/>
    <w:pPr>
      <w:pBdr>
        <w:bottom w:val="single" w:sz="4" w:space="1" w:color="auto"/>
      </w:pBdr>
      <w:ind w:right="180"/>
    </w:pPr>
  </w:style>
  <w:style w:type="paragraph" w:customStyle="1" w:styleId="Definitiongeneric">
    <w:name w:val="Definition (generic)"/>
    <w:basedOn w:val="NormalBase"/>
    <w:semiHidden/>
    <w:rsid w:val="003070B7"/>
    <w:pPr>
      <w:ind w:left="540" w:hanging="270"/>
    </w:pPr>
  </w:style>
  <w:style w:type="character" w:customStyle="1" w:styleId="ToDo">
    <w:name w:val="To Do"/>
    <w:basedOn w:val="a2"/>
    <w:uiPriority w:val="9"/>
    <w:qFormat/>
    <w:rsid w:val="003070B7"/>
    <w:rPr>
      <w:b/>
      <w:bdr w:val="none" w:sz="0" w:space="0" w:color="auto"/>
      <w:shd w:val="clear" w:color="auto" w:fill="FFFF00"/>
    </w:rPr>
  </w:style>
  <w:style w:type="character" w:customStyle="1" w:styleId="NormativeReference">
    <w:name w:val="Normative Reference"/>
    <w:basedOn w:val="a2"/>
    <w:uiPriority w:val="5"/>
    <w:rsid w:val="003070B7"/>
    <w:rPr>
      <w:b/>
      <w:bdr w:val="none" w:sz="0" w:space="0" w:color="auto"/>
      <w:shd w:val="clear" w:color="auto" w:fill="00FFFF"/>
    </w:rPr>
  </w:style>
  <w:style w:type="character" w:customStyle="1" w:styleId="Glossary">
    <w:name w:val="Glossary"/>
    <w:basedOn w:val="a2"/>
    <w:uiPriority w:val="4"/>
    <w:rsid w:val="003070B7"/>
    <w:rPr>
      <w:b/>
      <w:bdr w:val="none" w:sz="0" w:space="0" w:color="auto"/>
      <w:shd w:val="clear" w:color="auto" w:fill="00FF00"/>
    </w:rPr>
  </w:style>
  <w:style w:type="paragraph" w:customStyle="1" w:styleId="Definition-Constant">
    <w:name w:val="Definition - Constant"/>
    <w:basedOn w:val="Definitiongeneric"/>
    <w:rsid w:val="003070B7"/>
  </w:style>
  <w:style w:type="paragraph" w:customStyle="1" w:styleId="Definition-Datatype">
    <w:name w:val="Definition - Datatype"/>
    <w:basedOn w:val="Definitiongeneric"/>
    <w:semiHidden/>
    <w:rsid w:val="003070B7"/>
  </w:style>
  <w:style w:type="paragraph" w:customStyle="1" w:styleId="Definition-Field">
    <w:name w:val="Definition - Field"/>
    <w:basedOn w:val="Definitiongeneric"/>
    <w:next w:val="Definition-Field2"/>
    <w:uiPriority w:val="12"/>
    <w:qFormat/>
    <w:rsid w:val="003070B7"/>
    <w:pPr>
      <w:spacing w:after="180"/>
      <w:ind w:left="360" w:hanging="360"/>
    </w:pPr>
  </w:style>
  <w:style w:type="paragraph" w:customStyle="1" w:styleId="Definition-Field2">
    <w:name w:val="Definition - Field 2"/>
    <w:basedOn w:val="Definition-Field"/>
    <w:uiPriority w:val="13"/>
    <w:qFormat/>
    <w:rsid w:val="003070B7"/>
    <w:pPr>
      <w:ind w:firstLine="0"/>
    </w:pPr>
  </w:style>
  <w:style w:type="paragraph" w:customStyle="1" w:styleId="Definition-GlossaryTerm">
    <w:name w:val="Definition - Glossary Term"/>
    <w:basedOn w:val="Definitiongeneric"/>
    <w:unhideWhenUsed/>
    <w:rsid w:val="003070B7"/>
  </w:style>
  <w:style w:type="paragraph" w:customStyle="1" w:styleId="Definition-HTTPToken">
    <w:name w:val="Definition - HTTP Token"/>
    <w:basedOn w:val="Definitiongeneric"/>
    <w:semiHidden/>
    <w:rsid w:val="003070B7"/>
  </w:style>
  <w:style w:type="paragraph" w:customStyle="1" w:styleId="Definition-Member">
    <w:name w:val="Definition - Member"/>
    <w:basedOn w:val="Definitiongeneric"/>
    <w:semiHidden/>
    <w:rsid w:val="003070B7"/>
  </w:style>
  <w:style w:type="paragraph" w:customStyle="1" w:styleId="Definition-Member2">
    <w:name w:val="Definition - Member 2"/>
    <w:basedOn w:val="Definition-Member"/>
    <w:semiHidden/>
    <w:rsid w:val="003070B7"/>
    <w:pPr>
      <w:ind w:left="1080"/>
    </w:pPr>
  </w:style>
  <w:style w:type="paragraph" w:customStyle="1" w:styleId="Definition-Parameter">
    <w:name w:val="Definition - Parameter"/>
    <w:basedOn w:val="Definitiongeneric"/>
    <w:semiHidden/>
    <w:rsid w:val="003070B7"/>
  </w:style>
  <w:style w:type="paragraph" w:customStyle="1" w:styleId="Definition-ReturnValues">
    <w:name w:val="Definition - Return Values"/>
    <w:basedOn w:val="Definitiongeneric"/>
    <w:semiHidden/>
    <w:rsid w:val="003070B7"/>
  </w:style>
  <w:style w:type="paragraph" w:customStyle="1" w:styleId="DocumentSummary">
    <w:name w:val="Document Summary"/>
    <w:basedOn w:val="NormalBase"/>
    <w:semiHidden/>
    <w:rsid w:val="003070B7"/>
    <w:pPr>
      <w:spacing w:before="60" w:after="60"/>
    </w:pPr>
    <w:rPr>
      <w:sz w:val="16"/>
    </w:rPr>
  </w:style>
  <w:style w:type="paragraph" w:styleId="aa">
    <w:name w:val="footer"/>
    <w:aliases w:val="f"/>
    <w:basedOn w:val="ab"/>
    <w:link w:val="ac"/>
    <w:uiPriority w:val="99"/>
    <w:unhideWhenUsed/>
    <w:rsid w:val="003070B7"/>
    <w:pPr>
      <w:pBdr>
        <w:top w:val="single" w:sz="4" w:space="1" w:color="auto"/>
      </w:pBdr>
      <w:spacing w:before="120" w:after="120"/>
    </w:pPr>
    <w:rPr>
      <w:i/>
      <w:sz w:val="16"/>
    </w:rPr>
  </w:style>
  <w:style w:type="character" w:customStyle="1" w:styleId="ac">
    <w:name w:val="页脚 字符"/>
    <w:aliases w:val="f 字符"/>
    <w:basedOn w:val="a2"/>
    <w:link w:val="aa"/>
    <w:uiPriority w:val="99"/>
    <w:rsid w:val="003070B7"/>
    <w:rPr>
      <w:rFonts w:ascii="Verdana" w:hAnsi="Verdana" w:cs="Times New Roman"/>
      <w:i/>
      <w:kern w:val="0"/>
      <w:sz w:val="16"/>
      <w:szCs w:val="24"/>
      <w:lang w:eastAsia="en-US"/>
    </w:rPr>
  </w:style>
  <w:style w:type="paragraph" w:customStyle="1" w:styleId="FooterPageNumber">
    <w:name w:val="Footer Page Number"/>
    <w:basedOn w:val="aa"/>
    <w:semiHidden/>
    <w:rsid w:val="003070B7"/>
    <w:pPr>
      <w:ind w:hanging="180"/>
      <w:jc w:val="right"/>
    </w:pPr>
  </w:style>
  <w:style w:type="paragraph" w:customStyle="1" w:styleId="GlossaryExternalRef">
    <w:name w:val="Glossary External Ref"/>
    <w:basedOn w:val="NormalBase"/>
    <w:semiHidden/>
    <w:rsid w:val="003070B7"/>
    <w:pPr>
      <w:spacing w:before="0"/>
      <w:ind w:left="270"/>
    </w:pPr>
    <w:rPr>
      <w:b/>
    </w:rPr>
  </w:style>
  <w:style w:type="character" w:customStyle="1" w:styleId="GlossaryTermseconduse">
    <w:name w:val="Glossary Term (second use)"/>
    <w:semiHidden/>
    <w:rsid w:val="003070B7"/>
  </w:style>
  <w:style w:type="paragraph" w:customStyle="1" w:styleId="IndexEntry">
    <w:name w:val="Index Entry"/>
    <w:basedOn w:val="NormalBase"/>
    <w:semiHidden/>
    <w:rsid w:val="003070B7"/>
    <w:pPr>
      <w:spacing w:before="0"/>
    </w:pPr>
    <w:rPr>
      <w:sz w:val="16"/>
    </w:rPr>
  </w:style>
  <w:style w:type="character" w:customStyle="1" w:styleId="Italicsundefineduse">
    <w:name w:val="Italics undefined use"/>
    <w:semiHidden/>
    <w:rsid w:val="003070B7"/>
    <w:rPr>
      <w:i/>
    </w:rPr>
  </w:style>
  <w:style w:type="character" w:customStyle="1" w:styleId="Link">
    <w:name w:val="Link"/>
    <w:semiHidden/>
    <w:rsid w:val="003070B7"/>
    <w:rPr>
      <w:color w:val="0066FF"/>
      <w:u w:val="single"/>
    </w:rPr>
  </w:style>
  <w:style w:type="character" w:customStyle="1" w:styleId="Link-Bold">
    <w:name w:val="Link - Bold"/>
    <w:basedOn w:val="Link"/>
    <w:semiHidden/>
    <w:rsid w:val="003070B7"/>
    <w:rPr>
      <w:b/>
      <w:color w:val="0066FF"/>
      <w:u w:val="single"/>
    </w:rPr>
  </w:style>
  <w:style w:type="character" w:customStyle="1" w:styleId="Link-Term">
    <w:name w:val="Link - Term"/>
    <w:semiHidden/>
    <w:rsid w:val="003070B7"/>
    <w:rPr>
      <w:b/>
      <w:color w:val="009900"/>
    </w:rPr>
  </w:style>
  <w:style w:type="paragraph" w:styleId="a0">
    <w:name w:val="List Bullet"/>
    <w:basedOn w:val="NormalBase"/>
    <w:semiHidden/>
    <w:rsid w:val="003070B7"/>
    <w:pPr>
      <w:numPr>
        <w:numId w:val="2"/>
      </w:numPr>
    </w:pPr>
  </w:style>
  <w:style w:type="paragraph" w:styleId="20">
    <w:name w:val="List Bullet 2"/>
    <w:basedOn w:val="a0"/>
    <w:semiHidden/>
    <w:rsid w:val="003070B7"/>
    <w:pPr>
      <w:numPr>
        <w:ilvl w:val="1"/>
      </w:numPr>
    </w:pPr>
  </w:style>
  <w:style w:type="paragraph" w:styleId="30">
    <w:name w:val="List Bullet 3"/>
    <w:basedOn w:val="a0"/>
    <w:semiHidden/>
    <w:rsid w:val="003070B7"/>
    <w:pPr>
      <w:numPr>
        <w:ilvl w:val="2"/>
      </w:numPr>
    </w:pPr>
  </w:style>
  <w:style w:type="paragraph" w:styleId="40">
    <w:name w:val="List Bullet 4"/>
    <w:basedOn w:val="a0"/>
    <w:semiHidden/>
    <w:rsid w:val="003070B7"/>
    <w:pPr>
      <w:numPr>
        <w:ilvl w:val="3"/>
      </w:numPr>
    </w:pPr>
  </w:style>
  <w:style w:type="paragraph" w:styleId="50">
    <w:name w:val="List Bullet 5"/>
    <w:basedOn w:val="a0"/>
    <w:semiHidden/>
    <w:rsid w:val="003070B7"/>
    <w:pPr>
      <w:numPr>
        <w:ilvl w:val="4"/>
      </w:numPr>
    </w:pPr>
  </w:style>
  <w:style w:type="paragraph" w:customStyle="1" w:styleId="ListBullet6">
    <w:name w:val="List Bullet 6"/>
    <w:basedOn w:val="a0"/>
    <w:semiHidden/>
    <w:rsid w:val="003070B7"/>
    <w:pPr>
      <w:numPr>
        <w:ilvl w:val="5"/>
      </w:numPr>
    </w:pPr>
  </w:style>
  <w:style w:type="paragraph" w:customStyle="1" w:styleId="ListBullet7">
    <w:name w:val="List Bullet 7"/>
    <w:basedOn w:val="a0"/>
    <w:semiHidden/>
    <w:rsid w:val="003070B7"/>
    <w:pPr>
      <w:numPr>
        <w:ilvl w:val="6"/>
      </w:numPr>
    </w:pPr>
  </w:style>
  <w:style w:type="paragraph" w:customStyle="1" w:styleId="ListBullet8">
    <w:name w:val="List Bullet 8"/>
    <w:basedOn w:val="a0"/>
    <w:semiHidden/>
    <w:rsid w:val="003070B7"/>
    <w:pPr>
      <w:numPr>
        <w:ilvl w:val="7"/>
      </w:numPr>
    </w:pPr>
  </w:style>
  <w:style w:type="paragraph" w:customStyle="1" w:styleId="ListBullet9">
    <w:name w:val="List Bullet 9"/>
    <w:basedOn w:val="a0"/>
    <w:semiHidden/>
    <w:rsid w:val="003070B7"/>
    <w:pPr>
      <w:numPr>
        <w:ilvl w:val="8"/>
      </w:numPr>
    </w:pPr>
  </w:style>
  <w:style w:type="paragraph" w:styleId="a">
    <w:name w:val="List Number"/>
    <w:basedOn w:val="NormalBase"/>
    <w:semiHidden/>
    <w:rsid w:val="003070B7"/>
    <w:pPr>
      <w:numPr>
        <w:numId w:val="3"/>
      </w:numPr>
    </w:pPr>
  </w:style>
  <w:style w:type="paragraph" w:styleId="2">
    <w:name w:val="List Number 2"/>
    <w:basedOn w:val="a"/>
    <w:semiHidden/>
    <w:rsid w:val="003070B7"/>
    <w:pPr>
      <w:numPr>
        <w:ilvl w:val="1"/>
      </w:numPr>
    </w:pPr>
  </w:style>
  <w:style w:type="paragraph" w:styleId="3">
    <w:name w:val="List Number 3"/>
    <w:basedOn w:val="a"/>
    <w:semiHidden/>
    <w:rsid w:val="003070B7"/>
    <w:pPr>
      <w:numPr>
        <w:ilvl w:val="2"/>
      </w:numPr>
    </w:pPr>
  </w:style>
  <w:style w:type="paragraph" w:styleId="4">
    <w:name w:val="List Number 4"/>
    <w:basedOn w:val="a"/>
    <w:semiHidden/>
    <w:rsid w:val="003070B7"/>
    <w:pPr>
      <w:numPr>
        <w:ilvl w:val="3"/>
      </w:numPr>
    </w:pPr>
  </w:style>
  <w:style w:type="paragraph" w:styleId="5">
    <w:name w:val="List Number 5"/>
    <w:basedOn w:val="a"/>
    <w:semiHidden/>
    <w:rsid w:val="003070B7"/>
    <w:pPr>
      <w:numPr>
        <w:ilvl w:val="4"/>
      </w:numPr>
    </w:pPr>
  </w:style>
  <w:style w:type="paragraph" w:customStyle="1" w:styleId="ListNumber6">
    <w:name w:val="List Number 6"/>
    <w:basedOn w:val="a"/>
    <w:semiHidden/>
    <w:rsid w:val="003070B7"/>
    <w:pPr>
      <w:numPr>
        <w:ilvl w:val="5"/>
      </w:numPr>
    </w:pPr>
  </w:style>
  <w:style w:type="paragraph" w:customStyle="1" w:styleId="ListNumber7">
    <w:name w:val="List Number 7"/>
    <w:basedOn w:val="a"/>
    <w:semiHidden/>
    <w:rsid w:val="003070B7"/>
    <w:pPr>
      <w:numPr>
        <w:ilvl w:val="6"/>
      </w:numPr>
    </w:pPr>
  </w:style>
  <w:style w:type="paragraph" w:customStyle="1" w:styleId="ListNumber8">
    <w:name w:val="List Number 8"/>
    <w:basedOn w:val="a"/>
    <w:semiHidden/>
    <w:rsid w:val="003070B7"/>
    <w:pPr>
      <w:numPr>
        <w:ilvl w:val="7"/>
      </w:numPr>
    </w:pPr>
  </w:style>
  <w:style w:type="paragraph" w:customStyle="1" w:styleId="ListNumber9">
    <w:name w:val="List Number 9"/>
    <w:basedOn w:val="a"/>
    <w:semiHidden/>
    <w:rsid w:val="003070B7"/>
    <w:pPr>
      <w:numPr>
        <w:ilvl w:val="8"/>
      </w:numPr>
    </w:pPr>
  </w:style>
  <w:style w:type="paragraph" w:customStyle="1" w:styleId="Normal-List">
    <w:name w:val="Normal - List"/>
    <w:basedOn w:val="a1"/>
    <w:semiHidden/>
    <w:rsid w:val="003070B7"/>
    <w:pPr>
      <w:numPr>
        <w:ilvl w:val="1"/>
      </w:numPr>
    </w:pPr>
  </w:style>
  <w:style w:type="paragraph" w:customStyle="1" w:styleId="Normal-List2">
    <w:name w:val="Normal - List 2"/>
    <w:basedOn w:val="a1"/>
    <w:semiHidden/>
    <w:rsid w:val="003070B7"/>
    <w:pPr>
      <w:numPr>
        <w:ilvl w:val="2"/>
      </w:numPr>
    </w:pPr>
  </w:style>
  <w:style w:type="paragraph" w:customStyle="1" w:styleId="Normal-List3">
    <w:name w:val="Normal - List 3"/>
    <w:basedOn w:val="a1"/>
    <w:semiHidden/>
    <w:rsid w:val="003070B7"/>
    <w:pPr>
      <w:numPr>
        <w:ilvl w:val="3"/>
      </w:numPr>
    </w:pPr>
  </w:style>
  <w:style w:type="paragraph" w:customStyle="1" w:styleId="Normal-List4">
    <w:name w:val="Normal - List 4"/>
    <w:basedOn w:val="a1"/>
    <w:semiHidden/>
    <w:rsid w:val="003070B7"/>
    <w:pPr>
      <w:numPr>
        <w:ilvl w:val="4"/>
      </w:numPr>
    </w:pPr>
  </w:style>
  <w:style w:type="paragraph" w:customStyle="1" w:styleId="Normal-List5">
    <w:name w:val="Normal - List 5"/>
    <w:basedOn w:val="a1"/>
    <w:semiHidden/>
    <w:rsid w:val="003070B7"/>
    <w:pPr>
      <w:numPr>
        <w:ilvl w:val="5"/>
      </w:numPr>
    </w:pPr>
  </w:style>
  <w:style w:type="paragraph" w:customStyle="1" w:styleId="Normal-List6">
    <w:name w:val="Normal - List 6"/>
    <w:basedOn w:val="a1"/>
    <w:semiHidden/>
    <w:rsid w:val="003070B7"/>
    <w:pPr>
      <w:numPr>
        <w:ilvl w:val="6"/>
      </w:numPr>
    </w:pPr>
  </w:style>
  <w:style w:type="paragraph" w:customStyle="1" w:styleId="Normal-List7">
    <w:name w:val="Normal - List 7"/>
    <w:basedOn w:val="a1"/>
    <w:semiHidden/>
    <w:rsid w:val="003070B7"/>
    <w:pPr>
      <w:numPr>
        <w:ilvl w:val="7"/>
      </w:numPr>
    </w:pPr>
  </w:style>
  <w:style w:type="paragraph" w:customStyle="1" w:styleId="Normal-List8">
    <w:name w:val="Normal - List 8"/>
    <w:basedOn w:val="a1"/>
    <w:semiHidden/>
    <w:rsid w:val="003070B7"/>
    <w:pPr>
      <w:numPr>
        <w:ilvl w:val="8"/>
      </w:numPr>
    </w:pPr>
  </w:style>
  <w:style w:type="paragraph" w:customStyle="1" w:styleId="TableText">
    <w:name w:val="Table Text"/>
    <w:basedOn w:val="a1"/>
    <w:rsid w:val="003070B7"/>
    <w:pPr>
      <w:spacing w:before="60" w:after="60"/>
    </w:pPr>
    <w:rPr>
      <w:sz w:val="16"/>
    </w:rPr>
  </w:style>
  <w:style w:type="paragraph" w:customStyle="1" w:styleId="Packetdiagramheaderrow">
    <w:name w:val="Packet diagram header row"/>
    <w:basedOn w:val="TableText"/>
    <w:semiHidden/>
    <w:rsid w:val="003070B7"/>
    <w:pPr>
      <w:spacing w:before="0" w:after="20"/>
    </w:pPr>
  </w:style>
  <w:style w:type="paragraph" w:customStyle="1" w:styleId="Packetdiagramtext">
    <w:name w:val="Packet diagram text"/>
    <w:basedOn w:val="TableText"/>
    <w:semiHidden/>
    <w:rsid w:val="003070B7"/>
    <w:pPr>
      <w:spacing w:before="180" w:after="120"/>
    </w:pPr>
  </w:style>
  <w:style w:type="paragraph" w:customStyle="1" w:styleId="PacketDiagramHeaderText">
    <w:name w:val="Packet Diagram Header Text"/>
    <w:basedOn w:val="TableText"/>
    <w:rsid w:val="003070B7"/>
    <w:pPr>
      <w:spacing w:before="0" w:after="20"/>
    </w:pPr>
  </w:style>
  <w:style w:type="paragraph" w:customStyle="1" w:styleId="PacketDiagramBodyText">
    <w:name w:val="Packet Diagram Body Text"/>
    <w:basedOn w:val="TableText"/>
    <w:rsid w:val="003070B7"/>
    <w:pPr>
      <w:spacing w:before="180" w:after="120"/>
    </w:pPr>
  </w:style>
  <w:style w:type="paragraph" w:customStyle="1" w:styleId="PseudocodeforAD">
    <w:name w:val="Pseudocode (for AD)"/>
    <w:basedOn w:val="Code"/>
    <w:rsid w:val="003070B7"/>
    <w:pPr>
      <w:numPr>
        <w:numId w:val="0"/>
      </w:numPr>
      <w:ind w:right="0"/>
    </w:pPr>
  </w:style>
  <w:style w:type="paragraph" w:customStyle="1" w:styleId="RevisionSummaryHeading">
    <w:name w:val="Revision Summary Heading"/>
    <w:basedOn w:val="NormalBase"/>
    <w:semiHidden/>
    <w:rsid w:val="003070B7"/>
    <w:pPr>
      <w:spacing w:before="360"/>
    </w:pPr>
    <w:rPr>
      <w:b/>
      <w:sz w:val="22"/>
    </w:rPr>
  </w:style>
  <w:style w:type="character" w:customStyle="1" w:styleId="Subscript">
    <w:name w:val="Subscript"/>
    <w:semiHidden/>
    <w:rsid w:val="003070B7"/>
    <w:rPr>
      <w:vertAlign w:val="subscript"/>
    </w:rPr>
  </w:style>
  <w:style w:type="character" w:customStyle="1" w:styleId="Subscript-Bold">
    <w:name w:val="Subscript - Bold"/>
    <w:basedOn w:val="Subscript"/>
    <w:semiHidden/>
    <w:rsid w:val="003070B7"/>
    <w:rPr>
      <w:b/>
      <w:vertAlign w:val="subscript"/>
    </w:rPr>
  </w:style>
  <w:style w:type="character" w:customStyle="1" w:styleId="Superscript">
    <w:name w:val="Superscript"/>
    <w:semiHidden/>
    <w:rsid w:val="003070B7"/>
    <w:rPr>
      <w:vertAlign w:val="superscript"/>
    </w:rPr>
  </w:style>
  <w:style w:type="character" w:customStyle="1" w:styleId="Superscript-Bold">
    <w:name w:val="Superscript - Bold"/>
    <w:basedOn w:val="Superscript"/>
    <w:semiHidden/>
    <w:rsid w:val="003070B7"/>
    <w:rPr>
      <w:b/>
      <w:vertAlign w:val="superscript"/>
    </w:rPr>
  </w:style>
  <w:style w:type="table" w:customStyle="1" w:styleId="TableClearHeader">
    <w:name w:val="Table Clear Header"/>
    <w:basedOn w:val="a3"/>
    <w:uiPriority w:val="99"/>
    <w:qFormat/>
    <w:rsid w:val="003070B7"/>
    <w:pPr>
      <w:spacing w:before="60" w:after="60"/>
    </w:pPr>
    <w:rPr>
      <w:rFonts w:ascii="Verdana" w:hAnsi="Verdana" w:cs="Times New Roman"/>
      <w:kern w:val="0"/>
      <w:sz w:val="16"/>
      <w:szCs w:val="18"/>
      <w:lang w:eastAsia="en-US"/>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style>
  <w:style w:type="table" w:customStyle="1" w:styleId="Table-ShadedHeader">
    <w:name w:val="Table - Shaded Header"/>
    <w:basedOn w:val="a3"/>
    <w:uiPriority w:val="99"/>
    <w:qFormat/>
    <w:rsid w:val="003070B7"/>
    <w:pPr>
      <w:spacing w:before="60" w:after="60"/>
    </w:pPr>
    <w:rPr>
      <w:rFonts w:ascii="Verdana" w:hAnsi="Verdana" w:cs="Times New Roman"/>
      <w:kern w:val="0"/>
      <w:sz w:val="16"/>
      <w:szCs w:val="18"/>
      <w:lang w:eastAsia="en-US"/>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95DD9F" w:themeFill="background1" w:themeFillShade="D9"/>
        <w:vAlign w:val="bottom"/>
      </w:tcPr>
    </w:tblStylePr>
  </w:style>
  <w:style w:type="table" w:customStyle="1" w:styleId="Table-PacketDiagram">
    <w:name w:val="Table - Packet Diagram"/>
    <w:basedOn w:val="Table-ShadedHeader"/>
    <w:uiPriority w:val="99"/>
    <w:qFormat/>
    <w:rsid w:val="003070B7"/>
    <w:pPr>
      <w:jc w:val="center"/>
    </w:pPr>
    <w:tblPr>
      <w:tblInd w:w="0" w:type="dxa"/>
      <w:tblCellMar>
        <w:left w:w="14" w:type="dxa"/>
        <w:right w:w="14" w:type="dxa"/>
      </w:tblCellMar>
    </w:tblPr>
    <w:tcPr>
      <w:vAlign w:val="center"/>
    </w:tc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95DD9F" w:themeFill="background1" w:themeFillShade="D9"/>
        <w:vAlign w:val="bottom"/>
      </w:tcPr>
    </w:tblStylePr>
  </w:style>
  <w:style w:type="paragraph" w:customStyle="1" w:styleId="TableBodyText">
    <w:name w:val="Table Body Text"/>
    <w:basedOn w:val="TableText"/>
    <w:rsid w:val="003070B7"/>
  </w:style>
  <w:style w:type="paragraph" w:customStyle="1" w:styleId="TableHeaderText">
    <w:name w:val="Table Header Text"/>
    <w:basedOn w:val="TableText"/>
    <w:rsid w:val="003070B7"/>
    <w:rPr>
      <w:b/>
    </w:rPr>
  </w:style>
  <w:style w:type="paragraph" w:styleId="ad">
    <w:name w:val="Title"/>
    <w:next w:val="a1"/>
    <w:link w:val="ae"/>
    <w:qFormat/>
    <w:rsid w:val="003070B7"/>
    <w:pPr>
      <w:spacing w:before="480" w:line="360" w:lineRule="auto"/>
      <w:contextualSpacing/>
      <w:jc w:val="center"/>
    </w:pPr>
    <w:rPr>
      <w:rFonts w:ascii="Verdana" w:hAnsi="Verdana" w:cs="Arial"/>
      <w:b/>
      <w:bCs/>
      <w:kern w:val="28"/>
      <w:sz w:val="28"/>
      <w:szCs w:val="32"/>
      <w:lang w:eastAsia="en-US"/>
    </w:rPr>
  </w:style>
  <w:style w:type="character" w:customStyle="1" w:styleId="ae">
    <w:name w:val="标题 字符"/>
    <w:basedOn w:val="a2"/>
    <w:link w:val="ad"/>
    <w:rsid w:val="003070B7"/>
    <w:rPr>
      <w:rFonts w:ascii="Verdana" w:hAnsi="Verdana" w:cs="Arial"/>
      <w:b/>
      <w:bCs/>
      <w:kern w:val="28"/>
      <w:sz w:val="28"/>
      <w:szCs w:val="32"/>
      <w:lang w:eastAsia="en-US"/>
    </w:rPr>
  </w:style>
  <w:style w:type="paragraph" w:customStyle="1" w:styleId="TOCBase">
    <w:name w:val="TOC Base"/>
    <w:basedOn w:val="NormalBase"/>
    <w:semiHidden/>
    <w:rsid w:val="003070B7"/>
    <w:pPr>
      <w:tabs>
        <w:tab w:val="right" w:leader="dot" w:pos="8820"/>
      </w:tabs>
      <w:spacing w:before="0"/>
      <w:ind w:right="450"/>
    </w:pPr>
  </w:style>
  <w:style w:type="paragraph" w:styleId="TOC1">
    <w:name w:val="toc 1"/>
    <w:basedOn w:val="TOCBase"/>
    <w:uiPriority w:val="39"/>
    <w:rsid w:val="003070B7"/>
    <w:pPr>
      <w:tabs>
        <w:tab w:val="left" w:pos="360"/>
      </w:tabs>
      <w:spacing w:before="120"/>
      <w:ind w:left="360" w:hanging="360"/>
    </w:pPr>
    <w:rPr>
      <w:b/>
      <w:bCs/>
    </w:rPr>
  </w:style>
  <w:style w:type="paragraph" w:styleId="TOC2">
    <w:name w:val="toc 2"/>
    <w:basedOn w:val="TOCBase"/>
    <w:uiPriority w:val="39"/>
    <w:rsid w:val="003070B7"/>
    <w:pPr>
      <w:tabs>
        <w:tab w:val="left" w:pos="900"/>
      </w:tabs>
      <w:ind w:left="907" w:right="446" w:hanging="720"/>
    </w:pPr>
  </w:style>
  <w:style w:type="paragraph" w:styleId="TOC3">
    <w:name w:val="toc 3"/>
    <w:basedOn w:val="TOCBase"/>
    <w:uiPriority w:val="39"/>
    <w:rsid w:val="003070B7"/>
    <w:pPr>
      <w:tabs>
        <w:tab w:val="left" w:pos="1260"/>
      </w:tabs>
      <w:ind w:left="1253" w:right="446" w:hanging="893"/>
    </w:pPr>
  </w:style>
  <w:style w:type="paragraph" w:styleId="TOC4">
    <w:name w:val="toc 4"/>
    <w:basedOn w:val="TOCBase"/>
    <w:uiPriority w:val="39"/>
    <w:rsid w:val="003070B7"/>
    <w:pPr>
      <w:tabs>
        <w:tab w:val="left" w:pos="1620"/>
      </w:tabs>
      <w:ind w:left="1627" w:right="446" w:hanging="1080"/>
    </w:pPr>
  </w:style>
  <w:style w:type="paragraph" w:styleId="TOC5">
    <w:name w:val="toc 5"/>
    <w:basedOn w:val="TOCBase"/>
    <w:uiPriority w:val="39"/>
    <w:rsid w:val="003070B7"/>
    <w:pPr>
      <w:tabs>
        <w:tab w:val="left" w:pos="1980"/>
      </w:tabs>
      <w:ind w:left="1987" w:right="446" w:hanging="1267"/>
    </w:pPr>
  </w:style>
  <w:style w:type="paragraph" w:styleId="TOC6">
    <w:name w:val="toc 6"/>
    <w:basedOn w:val="TOCBase"/>
    <w:uiPriority w:val="39"/>
    <w:rsid w:val="003070B7"/>
    <w:pPr>
      <w:tabs>
        <w:tab w:val="left" w:pos="2340"/>
      </w:tabs>
      <w:ind w:left="2347" w:right="446" w:hanging="1440"/>
    </w:pPr>
  </w:style>
  <w:style w:type="paragraph" w:styleId="TOC7">
    <w:name w:val="toc 7"/>
    <w:basedOn w:val="TOCBase"/>
    <w:next w:val="a1"/>
    <w:uiPriority w:val="39"/>
    <w:rsid w:val="003070B7"/>
    <w:pPr>
      <w:tabs>
        <w:tab w:val="left" w:pos="2700"/>
      </w:tabs>
      <w:ind w:left="2693" w:right="446" w:hanging="1613"/>
    </w:pPr>
  </w:style>
  <w:style w:type="paragraph" w:styleId="TOC8">
    <w:name w:val="toc 8"/>
    <w:basedOn w:val="TOCBase"/>
    <w:next w:val="a1"/>
    <w:uiPriority w:val="39"/>
    <w:rsid w:val="003070B7"/>
    <w:pPr>
      <w:tabs>
        <w:tab w:val="left" w:pos="3060"/>
      </w:tabs>
      <w:ind w:left="3067" w:right="446" w:hanging="1800"/>
    </w:pPr>
  </w:style>
  <w:style w:type="paragraph" w:styleId="TOC9">
    <w:name w:val="toc 9"/>
    <w:basedOn w:val="TOCBase"/>
    <w:next w:val="a1"/>
    <w:uiPriority w:val="39"/>
    <w:rsid w:val="003070B7"/>
    <w:pPr>
      <w:tabs>
        <w:tab w:val="left" w:pos="3420"/>
      </w:tabs>
      <w:ind w:left="3427" w:right="446" w:hanging="1987"/>
    </w:pPr>
  </w:style>
  <w:style w:type="paragraph" w:styleId="TOC">
    <w:name w:val="TOC Heading"/>
    <w:basedOn w:val="NormalBase"/>
    <w:next w:val="TOC1"/>
    <w:semiHidden/>
    <w:qFormat/>
    <w:rsid w:val="003070B7"/>
    <w:pPr>
      <w:pageBreakBefore/>
      <w:spacing w:before="360"/>
      <w:ind w:hanging="187"/>
    </w:pPr>
    <w:rPr>
      <w:rFonts w:cs="Segoe UI"/>
      <w:b/>
      <w:sz w:val="26"/>
      <w:szCs w:val="26"/>
    </w:rPr>
  </w:style>
  <w:style w:type="paragraph" w:customStyle="1" w:styleId="TOCTable">
    <w:name w:val="TOC Table"/>
    <w:basedOn w:val="NormalBase"/>
    <w:semiHidden/>
    <w:rsid w:val="003070B7"/>
    <w:pPr>
      <w:spacing w:before="0"/>
    </w:pPr>
  </w:style>
  <w:style w:type="character" w:customStyle="1" w:styleId="UnderlinedforAD">
    <w:name w:val="Underlined (for AD)"/>
    <w:semiHidden/>
    <w:rsid w:val="003070B7"/>
    <w:rPr>
      <w:u w:val="single"/>
    </w:rPr>
  </w:style>
  <w:style w:type="paragraph" w:customStyle="1" w:styleId="WBCode">
    <w:name w:val="WB: Code"/>
    <w:semiHidden/>
    <w:rsid w:val="003070B7"/>
    <w:pPr>
      <w:numPr>
        <w:numId w:val="5"/>
      </w:numPr>
      <w:pBdr>
        <w:top w:val="single" w:sz="24" w:space="4" w:color="FFFFFF"/>
        <w:left w:val="single" w:sz="24" w:space="6" w:color="FFFFFF"/>
        <w:bottom w:val="single" w:sz="24" w:space="5" w:color="FFFFFF"/>
        <w:right w:val="single" w:sz="24" w:space="6" w:color="FFFFFF"/>
      </w:pBdr>
      <w:shd w:val="clear" w:color="auto" w:fill="FFFFFF"/>
      <w:spacing w:after="240"/>
      <w:contextualSpacing/>
    </w:pPr>
    <w:rPr>
      <w:rFonts w:ascii="Courier New" w:hAnsi="Courier New" w:cs="Times New Roman"/>
      <w:i/>
      <w:kern w:val="0"/>
      <w:sz w:val="18"/>
      <w:szCs w:val="24"/>
      <w:lang w:eastAsia="en-US"/>
    </w:rPr>
  </w:style>
  <w:style w:type="paragraph" w:customStyle="1" w:styleId="WBCode-List">
    <w:name w:val="WB: Code - List"/>
    <w:basedOn w:val="WBCode"/>
    <w:semiHidden/>
    <w:rsid w:val="003070B7"/>
    <w:pPr>
      <w:numPr>
        <w:ilvl w:val="1"/>
      </w:numPr>
    </w:pPr>
  </w:style>
  <w:style w:type="paragraph" w:customStyle="1" w:styleId="WBCode-List2">
    <w:name w:val="WB: Code - List 2"/>
    <w:basedOn w:val="WBCode"/>
    <w:semiHidden/>
    <w:rsid w:val="003070B7"/>
    <w:pPr>
      <w:numPr>
        <w:ilvl w:val="2"/>
      </w:numPr>
    </w:pPr>
  </w:style>
  <w:style w:type="paragraph" w:customStyle="1" w:styleId="WBCode-List3">
    <w:name w:val="WB: Code - List 3"/>
    <w:basedOn w:val="WBCode"/>
    <w:semiHidden/>
    <w:rsid w:val="003070B7"/>
    <w:pPr>
      <w:numPr>
        <w:ilvl w:val="3"/>
      </w:numPr>
    </w:pPr>
  </w:style>
  <w:style w:type="paragraph" w:customStyle="1" w:styleId="WBCode-List4">
    <w:name w:val="WB: Code - List 4"/>
    <w:basedOn w:val="WBCode"/>
    <w:semiHidden/>
    <w:rsid w:val="003070B7"/>
    <w:pPr>
      <w:numPr>
        <w:ilvl w:val="4"/>
      </w:numPr>
    </w:pPr>
  </w:style>
  <w:style w:type="paragraph" w:customStyle="1" w:styleId="WBCode-List5">
    <w:name w:val="WB: Code - List 5"/>
    <w:basedOn w:val="WBCode"/>
    <w:semiHidden/>
    <w:rsid w:val="003070B7"/>
    <w:pPr>
      <w:numPr>
        <w:ilvl w:val="5"/>
      </w:numPr>
    </w:pPr>
  </w:style>
  <w:style w:type="paragraph" w:customStyle="1" w:styleId="WBCode-List6">
    <w:name w:val="WB: Code - List 6"/>
    <w:basedOn w:val="WBCode"/>
    <w:semiHidden/>
    <w:rsid w:val="003070B7"/>
    <w:pPr>
      <w:numPr>
        <w:ilvl w:val="6"/>
      </w:numPr>
    </w:pPr>
  </w:style>
  <w:style w:type="paragraph" w:customStyle="1" w:styleId="WBCode-List7">
    <w:name w:val="WB: Code - List 7"/>
    <w:basedOn w:val="WBCode"/>
    <w:semiHidden/>
    <w:rsid w:val="003070B7"/>
    <w:pPr>
      <w:numPr>
        <w:ilvl w:val="7"/>
      </w:numPr>
    </w:pPr>
  </w:style>
  <w:style w:type="paragraph" w:customStyle="1" w:styleId="WBCode-List8">
    <w:name w:val="WB: Code - List 8"/>
    <w:basedOn w:val="WBCode"/>
    <w:semiHidden/>
    <w:rsid w:val="003070B7"/>
    <w:pPr>
      <w:numPr>
        <w:ilvl w:val="8"/>
      </w:numPr>
    </w:pPr>
  </w:style>
  <w:style w:type="paragraph" w:customStyle="1" w:styleId="WBCodeSmall">
    <w:name w:val="WB: Code Small"/>
    <w:basedOn w:val="Code"/>
    <w:semiHidden/>
    <w:rsid w:val="003070B7"/>
    <w:pPr>
      <w:numPr>
        <w:numId w:val="6"/>
      </w:numPr>
    </w:pPr>
    <w:rPr>
      <w:i/>
    </w:rPr>
  </w:style>
  <w:style w:type="paragraph" w:customStyle="1" w:styleId="WBCodeSmall-List">
    <w:name w:val="WB: Code Small - List"/>
    <w:basedOn w:val="WBCodeSmall"/>
    <w:semiHidden/>
    <w:rsid w:val="003070B7"/>
    <w:pPr>
      <w:numPr>
        <w:ilvl w:val="1"/>
      </w:numPr>
    </w:pPr>
  </w:style>
  <w:style w:type="paragraph" w:customStyle="1" w:styleId="WBCodeSmall-List2">
    <w:name w:val="WB: Code Small - List 2"/>
    <w:basedOn w:val="WBCodeSmall"/>
    <w:semiHidden/>
    <w:rsid w:val="003070B7"/>
    <w:pPr>
      <w:numPr>
        <w:ilvl w:val="2"/>
      </w:numPr>
    </w:pPr>
  </w:style>
  <w:style w:type="paragraph" w:customStyle="1" w:styleId="WBCodeSmall-List3">
    <w:name w:val="WB: Code Small - List 3"/>
    <w:basedOn w:val="WBCodeSmall"/>
    <w:semiHidden/>
    <w:rsid w:val="003070B7"/>
    <w:pPr>
      <w:numPr>
        <w:ilvl w:val="3"/>
      </w:numPr>
    </w:pPr>
  </w:style>
  <w:style w:type="paragraph" w:customStyle="1" w:styleId="WBCodeSmall-List4">
    <w:name w:val="WB: Code Small - List 4"/>
    <w:basedOn w:val="WBCodeSmall"/>
    <w:semiHidden/>
    <w:rsid w:val="003070B7"/>
    <w:pPr>
      <w:numPr>
        <w:ilvl w:val="4"/>
      </w:numPr>
    </w:pPr>
  </w:style>
  <w:style w:type="paragraph" w:customStyle="1" w:styleId="WBCodeSmall-List5">
    <w:name w:val="WB: Code Small - List 5"/>
    <w:basedOn w:val="WBCodeSmall"/>
    <w:semiHidden/>
    <w:rsid w:val="003070B7"/>
    <w:pPr>
      <w:numPr>
        <w:ilvl w:val="5"/>
      </w:numPr>
    </w:pPr>
  </w:style>
  <w:style w:type="paragraph" w:customStyle="1" w:styleId="WBCodeSmall-List6">
    <w:name w:val="WB: Code Small - List 6"/>
    <w:basedOn w:val="WBCodeSmall"/>
    <w:semiHidden/>
    <w:rsid w:val="003070B7"/>
    <w:pPr>
      <w:numPr>
        <w:ilvl w:val="6"/>
      </w:numPr>
    </w:pPr>
  </w:style>
  <w:style w:type="paragraph" w:customStyle="1" w:styleId="WBCodeSmall-List7">
    <w:name w:val="WB: Code Small - List 7"/>
    <w:basedOn w:val="WBCodeSmall"/>
    <w:semiHidden/>
    <w:rsid w:val="003070B7"/>
    <w:pPr>
      <w:numPr>
        <w:ilvl w:val="7"/>
      </w:numPr>
    </w:pPr>
  </w:style>
  <w:style w:type="paragraph" w:customStyle="1" w:styleId="WBCodeSmall-List8">
    <w:name w:val="WB: Code Small - List 8"/>
    <w:basedOn w:val="WBCodeSmall"/>
    <w:semiHidden/>
    <w:rsid w:val="003070B7"/>
    <w:pPr>
      <w:numPr>
        <w:ilvl w:val="8"/>
      </w:numPr>
    </w:pPr>
  </w:style>
  <w:style w:type="paragraph" w:customStyle="1" w:styleId="WBListBullet">
    <w:name w:val="WB: List Bullet"/>
    <w:basedOn w:val="NormalBase"/>
    <w:semiHidden/>
    <w:rsid w:val="003070B7"/>
    <w:pPr>
      <w:numPr>
        <w:numId w:val="7"/>
      </w:numPr>
    </w:pPr>
    <w:rPr>
      <w:i/>
    </w:rPr>
  </w:style>
  <w:style w:type="paragraph" w:customStyle="1" w:styleId="WBListBullet2">
    <w:name w:val="WB: List Bullet 2"/>
    <w:basedOn w:val="WBListBullet"/>
    <w:semiHidden/>
    <w:rsid w:val="003070B7"/>
    <w:pPr>
      <w:numPr>
        <w:ilvl w:val="1"/>
      </w:numPr>
    </w:pPr>
  </w:style>
  <w:style w:type="paragraph" w:customStyle="1" w:styleId="WBListBullet3">
    <w:name w:val="WB: List Bullet 3"/>
    <w:basedOn w:val="WBListBullet"/>
    <w:semiHidden/>
    <w:rsid w:val="003070B7"/>
    <w:pPr>
      <w:numPr>
        <w:ilvl w:val="2"/>
      </w:numPr>
    </w:pPr>
  </w:style>
  <w:style w:type="paragraph" w:customStyle="1" w:styleId="WBListBullet4">
    <w:name w:val="WB: List Bullet 4"/>
    <w:basedOn w:val="WBListBullet"/>
    <w:semiHidden/>
    <w:rsid w:val="003070B7"/>
    <w:pPr>
      <w:numPr>
        <w:ilvl w:val="3"/>
      </w:numPr>
    </w:pPr>
  </w:style>
  <w:style w:type="paragraph" w:customStyle="1" w:styleId="WBListBullet5">
    <w:name w:val="WB: List Bullet 5"/>
    <w:basedOn w:val="WBListBullet"/>
    <w:semiHidden/>
    <w:rsid w:val="003070B7"/>
    <w:pPr>
      <w:numPr>
        <w:ilvl w:val="4"/>
      </w:numPr>
    </w:pPr>
  </w:style>
  <w:style w:type="paragraph" w:customStyle="1" w:styleId="WBListBullet6">
    <w:name w:val="WB: List Bullet 6"/>
    <w:basedOn w:val="WBListBullet"/>
    <w:semiHidden/>
    <w:rsid w:val="003070B7"/>
    <w:pPr>
      <w:numPr>
        <w:ilvl w:val="5"/>
      </w:numPr>
    </w:pPr>
  </w:style>
  <w:style w:type="paragraph" w:customStyle="1" w:styleId="WBListBullet7">
    <w:name w:val="WB: List Bullet 7"/>
    <w:basedOn w:val="WBListBullet"/>
    <w:semiHidden/>
    <w:rsid w:val="003070B7"/>
    <w:pPr>
      <w:numPr>
        <w:ilvl w:val="6"/>
      </w:numPr>
    </w:pPr>
  </w:style>
  <w:style w:type="paragraph" w:customStyle="1" w:styleId="WBListBullet8">
    <w:name w:val="WB: List Bullet 8"/>
    <w:basedOn w:val="WBListBullet"/>
    <w:semiHidden/>
    <w:rsid w:val="003070B7"/>
    <w:pPr>
      <w:numPr>
        <w:ilvl w:val="7"/>
      </w:numPr>
    </w:pPr>
  </w:style>
  <w:style w:type="paragraph" w:customStyle="1" w:styleId="WBListBullet9">
    <w:name w:val="WB: List Bullet 9"/>
    <w:basedOn w:val="WBListBullet"/>
    <w:semiHidden/>
    <w:rsid w:val="003070B7"/>
    <w:pPr>
      <w:numPr>
        <w:ilvl w:val="8"/>
      </w:numPr>
    </w:pPr>
  </w:style>
  <w:style w:type="paragraph" w:customStyle="1" w:styleId="WBListNumber">
    <w:name w:val="WB: List Number"/>
    <w:basedOn w:val="NormalBase"/>
    <w:semiHidden/>
    <w:rsid w:val="003070B7"/>
    <w:pPr>
      <w:numPr>
        <w:numId w:val="8"/>
      </w:numPr>
    </w:pPr>
    <w:rPr>
      <w:i/>
    </w:rPr>
  </w:style>
  <w:style w:type="paragraph" w:customStyle="1" w:styleId="WBListNumber2">
    <w:name w:val="WB: List Number 2"/>
    <w:basedOn w:val="WBListNumber"/>
    <w:semiHidden/>
    <w:rsid w:val="003070B7"/>
    <w:pPr>
      <w:numPr>
        <w:ilvl w:val="1"/>
      </w:numPr>
    </w:pPr>
  </w:style>
  <w:style w:type="paragraph" w:customStyle="1" w:styleId="WBListNumber3">
    <w:name w:val="WB: List Number 3"/>
    <w:basedOn w:val="WBListNumber"/>
    <w:semiHidden/>
    <w:rsid w:val="003070B7"/>
    <w:pPr>
      <w:numPr>
        <w:ilvl w:val="2"/>
      </w:numPr>
    </w:pPr>
  </w:style>
  <w:style w:type="paragraph" w:customStyle="1" w:styleId="WBListNumber4">
    <w:name w:val="WB: List Number 4"/>
    <w:basedOn w:val="WBListNumber"/>
    <w:semiHidden/>
    <w:rsid w:val="003070B7"/>
    <w:pPr>
      <w:numPr>
        <w:ilvl w:val="3"/>
      </w:numPr>
    </w:pPr>
  </w:style>
  <w:style w:type="paragraph" w:customStyle="1" w:styleId="WBListNumber5">
    <w:name w:val="WB: List Number 5"/>
    <w:basedOn w:val="WBListNumber"/>
    <w:semiHidden/>
    <w:rsid w:val="003070B7"/>
    <w:pPr>
      <w:numPr>
        <w:ilvl w:val="4"/>
      </w:numPr>
    </w:pPr>
  </w:style>
  <w:style w:type="paragraph" w:customStyle="1" w:styleId="WBListNumber6">
    <w:name w:val="WB: List Number 6"/>
    <w:basedOn w:val="WBListNumber"/>
    <w:semiHidden/>
    <w:rsid w:val="003070B7"/>
    <w:pPr>
      <w:numPr>
        <w:ilvl w:val="5"/>
      </w:numPr>
    </w:pPr>
  </w:style>
  <w:style w:type="paragraph" w:customStyle="1" w:styleId="WBListNumber7">
    <w:name w:val="WB: List Number 7"/>
    <w:basedOn w:val="WBListNumber"/>
    <w:semiHidden/>
    <w:rsid w:val="003070B7"/>
    <w:pPr>
      <w:numPr>
        <w:ilvl w:val="6"/>
      </w:numPr>
    </w:pPr>
  </w:style>
  <w:style w:type="paragraph" w:customStyle="1" w:styleId="WBListNumber8">
    <w:name w:val="WB: List Number 8"/>
    <w:basedOn w:val="WBListNumber"/>
    <w:semiHidden/>
    <w:rsid w:val="003070B7"/>
    <w:pPr>
      <w:numPr>
        <w:ilvl w:val="7"/>
      </w:numPr>
    </w:pPr>
  </w:style>
  <w:style w:type="paragraph" w:customStyle="1" w:styleId="WBListNumber9">
    <w:name w:val="WB: List Number 9"/>
    <w:basedOn w:val="WBListNumber"/>
    <w:semiHidden/>
    <w:rsid w:val="003070B7"/>
    <w:pPr>
      <w:numPr>
        <w:ilvl w:val="8"/>
      </w:numPr>
    </w:pPr>
  </w:style>
  <w:style w:type="paragraph" w:customStyle="1" w:styleId="WBNormal">
    <w:name w:val="WB: Normal"/>
    <w:semiHidden/>
    <w:rsid w:val="003070B7"/>
    <w:pPr>
      <w:numPr>
        <w:numId w:val="9"/>
      </w:numPr>
      <w:spacing w:before="180"/>
    </w:pPr>
    <w:rPr>
      <w:rFonts w:ascii="Verdana" w:hAnsi="Verdana" w:cs="Times New Roman"/>
      <w:i/>
      <w:kern w:val="0"/>
      <w:sz w:val="18"/>
      <w:szCs w:val="24"/>
      <w:lang w:eastAsia="en-US"/>
    </w:rPr>
  </w:style>
  <w:style w:type="paragraph" w:customStyle="1" w:styleId="WBNormal-List">
    <w:name w:val="WB: Normal - List"/>
    <w:basedOn w:val="WBNormal"/>
    <w:semiHidden/>
    <w:rsid w:val="003070B7"/>
    <w:pPr>
      <w:numPr>
        <w:ilvl w:val="1"/>
      </w:numPr>
    </w:pPr>
  </w:style>
  <w:style w:type="paragraph" w:customStyle="1" w:styleId="WBNormal-List2">
    <w:name w:val="WB: Normal - List 2"/>
    <w:basedOn w:val="WBNormal"/>
    <w:semiHidden/>
    <w:rsid w:val="003070B7"/>
    <w:pPr>
      <w:numPr>
        <w:ilvl w:val="2"/>
      </w:numPr>
    </w:pPr>
  </w:style>
  <w:style w:type="paragraph" w:customStyle="1" w:styleId="WBNormal-List3">
    <w:name w:val="WB: Normal - List 3"/>
    <w:basedOn w:val="WBNormal"/>
    <w:semiHidden/>
    <w:rsid w:val="003070B7"/>
    <w:pPr>
      <w:numPr>
        <w:ilvl w:val="3"/>
      </w:numPr>
    </w:pPr>
  </w:style>
  <w:style w:type="paragraph" w:customStyle="1" w:styleId="WBNormal-List4">
    <w:name w:val="WB: Normal - List 4"/>
    <w:basedOn w:val="WBNormal"/>
    <w:semiHidden/>
    <w:rsid w:val="003070B7"/>
    <w:pPr>
      <w:numPr>
        <w:ilvl w:val="4"/>
      </w:numPr>
    </w:pPr>
  </w:style>
  <w:style w:type="paragraph" w:customStyle="1" w:styleId="WBNormal-List5">
    <w:name w:val="WB: Normal - List 5"/>
    <w:basedOn w:val="WBNormal"/>
    <w:semiHidden/>
    <w:rsid w:val="003070B7"/>
    <w:pPr>
      <w:numPr>
        <w:ilvl w:val="5"/>
      </w:numPr>
    </w:pPr>
  </w:style>
  <w:style w:type="paragraph" w:customStyle="1" w:styleId="WBNormal-List6">
    <w:name w:val="WB: Normal - List 6"/>
    <w:basedOn w:val="WBNormal"/>
    <w:semiHidden/>
    <w:rsid w:val="003070B7"/>
    <w:pPr>
      <w:numPr>
        <w:ilvl w:val="6"/>
      </w:numPr>
    </w:pPr>
  </w:style>
  <w:style w:type="paragraph" w:customStyle="1" w:styleId="WBNormal-List7">
    <w:name w:val="WB: Normal - List 7"/>
    <w:basedOn w:val="WBNormal"/>
    <w:semiHidden/>
    <w:rsid w:val="003070B7"/>
    <w:pPr>
      <w:numPr>
        <w:ilvl w:val="7"/>
      </w:numPr>
    </w:pPr>
  </w:style>
  <w:style w:type="paragraph" w:customStyle="1" w:styleId="WBNormal-List8">
    <w:name w:val="WB: Normal - List 8"/>
    <w:basedOn w:val="WBNormal"/>
    <w:semiHidden/>
    <w:rsid w:val="003070B7"/>
    <w:pPr>
      <w:numPr>
        <w:ilvl w:val="8"/>
      </w:numPr>
    </w:pPr>
  </w:style>
  <w:style w:type="paragraph" w:customStyle="1" w:styleId="WBPacketdiagramheaderrow">
    <w:name w:val="WB: Packet diagram header row"/>
    <w:basedOn w:val="TableText"/>
    <w:semiHidden/>
    <w:rsid w:val="003070B7"/>
    <w:pPr>
      <w:spacing w:before="180"/>
    </w:pPr>
    <w:rPr>
      <w:i/>
    </w:rPr>
  </w:style>
  <w:style w:type="paragraph" w:customStyle="1" w:styleId="WBPacketdiagramtext">
    <w:name w:val="WB: Packet diagram text"/>
    <w:basedOn w:val="TableText"/>
    <w:semiHidden/>
    <w:rsid w:val="003070B7"/>
    <w:pPr>
      <w:spacing w:before="180" w:after="120"/>
    </w:pPr>
    <w:rPr>
      <w:i/>
    </w:rPr>
  </w:style>
  <w:style w:type="paragraph" w:customStyle="1" w:styleId="WBTableBodyText">
    <w:name w:val="WB: Table Body Text"/>
    <w:basedOn w:val="TableText"/>
    <w:semiHidden/>
    <w:rsid w:val="003070B7"/>
    <w:rPr>
      <w:i/>
    </w:rPr>
  </w:style>
  <w:style w:type="paragraph" w:customStyle="1" w:styleId="WBTableHeaderText">
    <w:name w:val="WB: Table Header Text"/>
    <w:basedOn w:val="TableBodyText"/>
    <w:semiHidden/>
    <w:rsid w:val="003070B7"/>
    <w:rPr>
      <w:b/>
      <w:i/>
    </w:rPr>
  </w:style>
  <w:style w:type="character" w:styleId="af">
    <w:name w:val="annotation reference"/>
    <w:basedOn w:val="a2"/>
    <w:semiHidden/>
    <w:rsid w:val="003070B7"/>
    <w:rPr>
      <w:sz w:val="16"/>
      <w:szCs w:val="16"/>
    </w:rPr>
  </w:style>
  <w:style w:type="paragraph" w:styleId="af0">
    <w:name w:val="annotation text"/>
    <w:basedOn w:val="a1"/>
    <w:link w:val="af1"/>
    <w:semiHidden/>
    <w:rsid w:val="003070B7"/>
    <w:rPr>
      <w:sz w:val="20"/>
      <w:szCs w:val="20"/>
    </w:rPr>
  </w:style>
  <w:style w:type="character" w:customStyle="1" w:styleId="af1">
    <w:name w:val="批注文字 字符"/>
    <w:basedOn w:val="a2"/>
    <w:link w:val="af0"/>
    <w:semiHidden/>
    <w:rsid w:val="003070B7"/>
    <w:rPr>
      <w:rFonts w:ascii="Verdana" w:hAnsi="Verdana" w:cs="Times New Roman"/>
      <w:kern w:val="0"/>
      <w:sz w:val="20"/>
      <w:szCs w:val="20"/>
      <w:lang w:eastAsia="en-US"/>
    </w:rPr>
  </w:style>
  <w:style w:type="paragraph" w:styleId="af2">
    <w:name w:val="annotation subject"/>
    <w:basedOn w:val="af0"/>
    <w:next w:val="af0"/>
    <w:link w:val="af3"/>
    <w:semiHidden/>
    <w:rsid w:val="003070B7"/>
    <w:rPr>
      <w:b/>
      <w:bCs/>
    </w:rPr>
  </w:style>
  <w:style w:type="character" w:customStyle="1" w:styleId="af3">
    <w:name w:val="批注主题 字符"/>
    <w:basedOn w:val="af1"/>
    <w:link w:val="af2"/>
    <w:semiHidden/>
    <w:rsid w:val="003070B7"/>
    <w:rPr>
      <w:rFonts w:ascii="Verdana" w:hAnsi="Verdana" w:cs="Times New Roman"/>
      <w:b/>
      <w:bCs/>
      <w:kern w:val="0"/>
      <w:sz w:val="20"/>
      <w:szCs w:val="20"/>
      <w:lang w:eastAsia="en-US"/>
    </w:rPr>
  </w:style>
  <w:style w:type="paragraph" w:styleId="af4">
    <w:name w:val="List Paragraph"/>
    <w:basedOn w:val="a1"/>
    <w:uiPriority w:val="11"/>
    <w:qFormat/>
    <w:rsid w:val="003070B7"/>
    <w:pPr>
      <w:ind w:left="720"/>
    </w:pPr>
  </w:style>
  <w:style w:type="character" w:styleId="af5">
    <w:name w:val="Hyperlink"/>
    <w:basedOn w:val="a2"/>
    <w:uiPriority w:val="99"/>
    <w:rsid w:val="003070B7"/>
    <w:rPr>
      <w:color w:val="0066FF"/>
      <w:u w:val="single"/>
    </w:rPr>
  </w:style>
  <w:style w:type="character" w:customStyle="1" w:styleId="HyperlinkGreen">
    <w:name w:val="HyperlinkGreen"/>
    <w:basedOn w:val="a2"/>
    <w:uiPriority w:val="99"/>
    <w:locked/>
    <w:rsid w:val="003070B7"/>
    <w:rPr>
      <w:color w:val="009900"/>
    </w:rPr>
  </w:style>
  <w:style w:type="paragraph" w:customStyle="1" w:styleId="PageFooter">
    <w:name w:val="Page Footer"/>
    <w:aliases w:val="pgf"/>
    <w:basedOn w:val="a1"/>
    <w:rsid w:val="003070B7"/>
    <w:pPr>
      <w:spacing w:before="0" w:after="0"/>
    </w:pPr>
    <w:rPr>
      <w:i/>
      <w:sz w:val="16"/>
    </w:rPr>
  </w:style>
  <w:style w:type="paragraph" w:styleId="ab">
    <w:name w:val="header"/>
    <w:basedOn w:val="a1"/>
    <w:link w:val="af6"/>
    <w:semiHidden/>
    <w:rsid w:val="003070B7"/>
    <w:pPr>
      <w:tabs>
        <w:tab w:val="center" w:pos="4680"/>
        <w:tab w:val="right" w:pos="9360"/>
      </w:tabs>
      <w:spacing w:before="0" w:after="0"/>
    </w:pPr>
  </w:style>
  <w:style w:type="character" w:customStyle="1" w:styleId="af6">
    <w:name w:val="页眉 字符"/>
    <w:basedOn w:val="a2"/>
    <w:link w:val="ab"/>
    <w:semiHidden/>
    <w:rsid w:val="003070B7"/>
    <w:rPr>
      <w:rFonts w:ascii="Verdana" w:hAnsi="Verdana" w:cs="Times New Roman"/>
      <w:kern w:val="0"/>
      <w:sz w:val="18"/>
      <w:szCs w:val="24"/>
      <w:lang w:eastAsia="en-US"/>
    </w:rPr>
  </w:style>
  <w:style w:type="table" w:styleId="af7">
    <w:name w:val="Table Grid"/>
    <w:basedOn w:val="a3"/>
    <w:rsid w:val="003070B7"/>
    <w:rPr>
      <w:rFonts w:ascii="Verdana" w:hAnsi="Verdana" w:cs="Times New Roman"/>
      <w:kern w:val="0"/>
      <w:sz w:val="18"/>
      <w:szCs w:val="18"/>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cantSplit/>
    </w:trPr>
  </w:style>
  <w:style w:type="paragraph" w:customStyle="1" w:styleId="XmlSnippet">
    <w:name w:val="XmlSnippet"/>
    <w:basedOn w:val="a1"/>
    <w:link w:val="XmlSnippetChar"/>
    <w:uiPriority w:val="98"/>
    <w:rsid w:val="003070B7"/>
    <w:pPr>
      <w:pBdr>
        <w:top w:val="single" w:sz="4" w:space="1" w:color="auto"/>
        <w:left w:val="single" w:sz="4" w:space="4" w:color="auto"/>
        <w:bottom w:val="single" w:sz="4" w:space="1" w:color="auto"/>
        <w:right w:val="single" w:sz="4" w:space="4" w:color="auto"/>
      </w:pBdr>
      <w:spacing w:before="240"/>
      <w:contextualSpacing/>
    </w:pPr>
    <w:rPr>
      <w:rFonts w:ascii="Courier New" w:hAnsi="Courier New" w:cs="Courier New"/>
      <w:noProof/>
      <w:color w:val="C0504D" w:themeColor="accent2"/>
      <w:sz w:val="16"/>
      <w:szCs w:val="16"/>
    </w:rPr>
  </w:style>
  <w:style w:type="character" w:customStyle="1" w:styleId="XmlSnippetChar">
    <w:name w:val="XmlSnippet Char"/>
    <w:basedOn w:val="a2"/>
    <w:link w:val="XmlSnippet"/>
    <w:uiPriority w:val="98"/>
    <w:rsid w:val="003070B7"/>
    <w:rPr>
      <w:rFonts w:ascii="Courier New" w:hAnsi="Courier New" w:cs="Courier New"/>
      <w:noProof/>
      <w:color w:val="C0504D" w:themeColor="accent2"/>
      <w:kern w:val="0"/>
      <w:sz w:val="16"/>
      <w:szCs w:val="16"/>
      <w:lang w:eastAsia="en-US"/>
    </w:rPr>
  </w:style>
  <w:style w:type="character" w:customStyle="1" w:styleId="ABNF">
    <w:name w:val="ABNF"/>
    <w:basedOn w:val="a2"/>
    <w:uiPriority w:val="8"/>
    <w:qFormat/>
    <w:rsid w:val="003070B7"/>
    <w:rPr>
      <w:szCs w:val="18"/>
      <w:bdr w:val="none" w:sz="0" w:space="0" w:color="auto"/>
      <w:shd w:val="clear" w:color="auto" w:fill="FF0000"/>
    </w:rPr>
  </w:style>
  <w:style w:type="character" w:customStyle="1" w:styleId="InformativeReference">
    <w:name w:val="Informative Reference"/>
    <w:basedOn w:val="a2"/>
    <w:uiPriority w:val="6"/>
    <w:rsid w:val="003070B7"/>
    <w:rPr>
      <w:b/>
      <w:bdr w:val="none" w:sz="0" w:space="0" w:color="auto"/>
      <w:shd w:val="clear" w:color="auto" w:fill="FF66FF"/>
    </w:rPr>
  </w:style>
  <w:style w:type="table" w:customStyle="1" w:styleId="Table-ShadedHeaderIndented">
    <w:name w:val="Table - Shaded Header Indented"/>
    <w:basedOn w:val="Table-ShadedHeader"/>
    <w:uiPriority w:val="99"/>
    <w:rsid w:val="003070B7"/>
    <w:tblPr>
      <w:tblInd w:w="475" w:type="dxa"/>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95DD9F" w:themeFill="background1" w:themeFillShade="D9"/>
        <w:vAlign w:val="bottom"/>
      </w:tcPr>
    </w:tblStylePr>
  </w:style>
  <w:style w:type="paragraph" w:customStyle="1" w:styleId="ABNFGrammar">
    <w:name w:val="ABNF Grammar"/>
    <w:basedOn w:val="Code"/>
    <w:uiPriority w:val="19"/>
    <w:rsid w:val="003070B7"/>
    <w:pPr>
      <w:keepLines/>
      <w:numPr>
        <w:numId w:val="0"/>
      </w:numPr>
      <w:ind w:left="720" w:right="0" w:hanging="720"/>
      <w:contextualSpacing w:val="0"/>
    </w:pPr>
  </w:style>
  <w:style w:type="table" w:customStyle="1" w:styleId="Table-Example">
    <w:name w:val="Table - Example"/>
    <w:basedOn w:val="a3"/>
    <w:uiPriority w:val="99"/>
    <w:semiHidden/>
    <w:rsid w:val="003070B7"/>
    <w:pPr>
      <w:keepNext/>
      <w:keepLines/>
      <w:tabs>
        <w:tab w:val="right" w:pos="7200"/>
      </w:tabs>
      <w:spacing w:before="100" w:beforeAutospacing="1" w:after="100" w:afterAutospacing="1"/>
    </w:pPr>
    <w:rPr>
      <w:rFonts w:ascii="Courier New" w:hAnsi="Courier New" w:cs="Times New Roman"/>
      <w:color w:val="595959" w:themeColor="text1" w:themeTint="A6"/>
      <w:kern w:val="0"/>
      <w:sz w:val="18"/>
      <w:szCs w:val="18"/>
      <w:lang w:eastAsia="en-US"/>
    </w:rPr>
    <w:tblPr>
      <w:tblCellMar>
        <w:left w:w="0" w:type="dxa"/>
        <w:right w:w="72" w:type="dxa"/>
      </w:tblCellMar>
    </w:tblPr>
    <w:tcPr>
      <w:vAlign w:val="center"/>
    </w:tcPr>
    <w:tblStylePr w:type="firstRow">
      <w:rPr>
        <w:rFonts w:ascii="Verdana" w:hAnsi="Verdana"/>
        <w:b/>
        <w:color w:val="auto"/>
        <w:sz w:val="18"/>
      </w:rPr>
    </w:tblStylePr>
  </w:style>
  <w:style w:type="paragraph" w:customStyle="1" w:styleId="ExampleText">
    <w:name w:val="Example Text"/>
    <w:basedOn w:val="a1"/>
    <w:rsid w:val="003070B7"/>
    <w:pPr>
      <w:spacing w:before="0" w:after="0"/>
    </w:pPr>
    <w:rPr>
      <w:noProof/>
      <w:sz w:val="16"/>
    </w:rPr>
  </w:style>
  <w:style w:type="paragraph" w:styleId="af8">
    <w:name w:val="caption"/>
    <w:basedOn w:val="a1"/>
    <w:next w:val="a1"/>
    <w:uiPriority w:val="10"/>
    <w:qFormat/>
    <w:rsid w:val="003070B7"/>
    <w:pPr>
      <w:tabs>
        <w:tab w:val="left" w:pos="14"/>
      </w:tabs>
      <w:spacing w:before="0" w:after="200"/>
    </w:pPr>
    <w:rPr>
      <w:b/>
      <w:bCs/>
      <w:szCs w:val="18"/>
    </w:rPr>
  </w:style>
  <w:style w:type="character" w:styleId="af9">
    <w:name w:val="footnote reference"/>
    <w:basedOn w:val="a2"/>
    <w:rsid w:val="003070B7"/>
    <w:rPr>
      <w:vertAlign w:val="superscript"/>
    </w:rPr>
  </w:style>
  <w:style w:type="paragraph" w:styleId="afa">
    <w:name w:val="footnote text"/>
    <w:basedOn w:val="a1"/>
    <w:link w:val="afb"/>
    <w:rsid w:val="003070B7"/>
    <w:pPr>
      <w:spacing w:before="0" w:after="0"/>
    </w:pPr>
    <w:rPr>
      <w:szCs w:val="18"/>
    </w:rPr>
  </w:style>
  <w:style w:type="character" w:customStyle="1" w:styleId="afb">
    <w:name w:val="脚注文本 字符"/>
    <w:basedOn w:val="a2"/>
    <w:link w:val="afa"/>
    <w:rsid w:val="003070B7"/>
    <w:rPr>
      <w:rFonts w:ascii="Verdana" w:hAnsi="Verdana" w:cs="Times New Roman"/>
      <w:kern w:val="0"/>
      <w:sz w:val="18"/>
      <w:szCs w:val="18"/>
      <w:lang w:eastAsia="en-US"/>
    </w:rPr>
  </w:style>
  <w:style w:type="paragraph" w:customStyle="1" w:styleId="Default">
    <w:name w:val="Default"/>
    <w:basedOn w:val="a1"/>
    <w:rsid w:val="003070B7"/>
    <w:pPr>
      <w:autoSpaceDE w:val="0"/>
      <w:autoSpaceDN w:val="0"/>
      <w:spacing w:before="0" w:after="0"/>
    </w:pPr>
    <w:rPr>
      <w:rFonts w:eastAsiaTheme="minorHAnsi"/>
      <w:color w:val="000000"/>
      <w:sz w:val="24"/>
    </w:rPr>
  </w:style>
  <w:style w:type="character" w:styleId="afc">
    <w:name w:val="Placeholder Text"/>
    <w:basedOn w:val="a2"/>
    <w:uiPriority w:val="99"/>
    <w:semiHidden/>
    <w:rsid w:val="003070B7"/>
    <w:rPr>
      <w:color w:val="808080"/>
    </w:rPr>
  </w:style>
  <w:style w:type="paragraph" w:styleId="11">
    <w:name w:val="index 1"/>
    <w:basedOn w:val="a1"/>
    <w:next w:val="a1"/>
    <w:autoRedefine/>
    <w:uiPriority w:val="99"/>
    <w:semiHidden/>
    <w:rsid w:val="003070B7"/>
    <w:pPr>
      <w:spacing w:before="0" w:after="0"/>
      <w:ind w:left="180" w:hanging="180"/>
    </w:pPr>
    <w:rPr>
      <w:rFonts w:asciiTheme="minorHAnsi" w:hAnsiTheme="minorHAnsi"/>
      <w:sz w:val="20"/>
      <w:szCs w:val="20"/>
    </w:rPr>
  </w:style>
  <w:style w:type="paragraph" w:customStyle="1" w:styleId="indexentry0">
    <w:name w:val="index entry"/>
    <w:basedOn w:val="a1"/>
    <w:next w:val="a1"/>
    <w:autoRedefine/>
    <w:uiPriority w:val="99"/>
    <w:semiHidden/>
    <w:locked/>
    <w:rsid w:val="003070B7"/>
    <w:pPr>
      <w:spacing w:before="0" w:after="0"/>
      <w:ind w:left="360" w:hanging="360"/>
    </w:pPr>
    <w:rPr>
      <w:sz w:val="16"/>
      <w:szCs w:val="16"/>
    </w:rPr>
  </w:style>
  <w:style w:type="paragraph" w:styleId="23">
    <w:name w:val="index 2"/>
    <w:basedOn w:val="a1"/>
    <w:next w:val="a1"/>
    <w:autoRedefine/>
    <w:uiPriority w:val="99"/>
    <w:semiHidden/>
    <w:rsid w:val="003070B7"/>
    <w:pPr>
      <w:spacing w:before="0" w:after="0"/>
      <w:ind w:left="360" w:hanging="180"/>
    </w:pPr>
    <w:rPr>
      <w:rFonts w:asciiTheme="minorHAnsi" w:hAnsiTheme="minorHAnsi"/>
      <w:sz w:val="20"/>
      <w:szCs w:val="20"/>
    </w:rPr>
  </w:style>
  <w:style w:type="paragraph" w:styleId="33">
    <w:name w:val="index 3"/>
    <w:basedOn w:val="a1"/>
    <w:next w:val="a1"/>
    <w:autoRedefine/>
    <w:semiHidden/>
    <w:rsid w:val="003070B7"/>
    <w:pPr>
      <w:spacing w:before="0" w:after="0"/>
      <w:ind w:left="540" w:hanging="180"/>
    </w:pPr>
    <w:rPr>
      <w:rFonts w:asciiTheme="minorHAnsi" w:hAnsiTheme="minorHAnsi"/>
      <w:sz w:val="20"/>
      <w:szCs w:val="20"/>
    </w:rPr>
  </w:style>
  <w:style w:type="paragraph" w:styleId="43">
    <w:name w:val="index 4"/>
    <w:basedOn w:val="a1"/>
    <w:next w:val="a1"/>
    <w:autoRedefine/>
    <w:semiHidden/>
    <w:rsid w:val="003070B7"/>
    <w:pPr>
      <w:spacing w:before="0" w:after="0"/>
      <w:ind w:left="720" w:hanging="180"/>
    </w:pPr>
    <w:rPr>
      <w:rFonts w:asciiTheme="minorHAnsi" w:hAnsiTheme="minorHAnsi"/>
      <w:sz w:val="20"/>
      <w:szCs w:val="20"/>
    </w:rPr>
  </w:style>
  <w:style w:type="paragraph" w:styleId="53">
    <w:name w:val="index 5"/>
    <w:basedOn w:val="a1"/>
    <w:next w:val="a1"/>
    <w:autoRedefine/>
    <w:semiHidden/>
    <w:rsid w:val="003070B7"/>
    <w:pPr>
      <w:spacing w:before="0" w:after="0"/>
      <w:ind w:left="900" w:hanging="180"/>
    </w:pPr>
    <w:rPr>
      <w:rFonts w:asciiTheme="minorHAnsi" w:hAnsiTheme="minorHAnsi"/>
      <w:sz w:val="20"/>
      <w:szCs w:val="20"/>
    </w:rPr>
  </w:style>
  <w:style w:type="paragraph" w:styleId="61">
    <w:name w:val="index 6"/>
    <w:basedOn w:val="a1"/>
    <w:next w:val="a1"/>
    <w:autoRedefine/>
    <w:semiHidden/>
    <w:rsid w:val="003070B7"/>
    <w:pPr>
      <w:spacing w:before="0" w:after="0"/>
      <w:ind w:left="1080" w:hanging="180"/>
    </w:pPr>
    <w:rPr>
      <w:rFonts w:asciiTheme="minorHAnsi" w:hAnsiTheme="minorHAnsi"/>
      <w:sz w:val="20"/>
      <w:szCs w:val="20"/>
    </w:rPr>
  </w:style>
  <w:style w:type="paragraph" w:styleId="71">
    <w:name w:val="index 7"/>
    <w:basedOn w:val="a1"/>
    <w:next w:val="a1"/>
    <w:autoRedefine/>
    <w:semiHidden/>
    <w:rsid w:val="003070B7"/>
    <w:pPr>
      <w:spacing w:before="0" w:after="0"/>
      <w:ind w:left="1260" w:hanging="180"/>
    </w:pPr>
    <w:rPr>
      <w:rFonts w:asciiTheme="minorHAnsi" w:hAnsiTheme="minorHAnsi"/>
      <w:sz w:val="20"/>
      <w:szCs w:val="20"/>
    </w:rPr>
  </w:style>
  <w:style w:type="paragraph" w:styleId="81">
    <w:name w:val="index 8"/>
    <w:basedOn w:val="a1"/>
    <w:next w:val="a1"/>
    <w:autoRedefine/>
    <w:semiHidden/>
    <w:rsid w:val="003070B7"/>
    <w:pPr>
      <w:spacing w:before="0" w:after="0"/>
      <w:ind w:left="1440" w:hanging="180"/>
    </w:pPr>
    <w:rPr>
      <w:rFonts w:asciiTheme="minorHAnsi" w:hAnsiTheme="minorHAnsi"/>
      <w:sz w:val="20"/>
      <w:szCs w:val="20"/>
    </w:rPr>
  </w:style>
  <w:style w:type="paragraph" w:styleId="91">
    <w:name w:val="index 9"/>
    <w:basedOn w:val="a1"/>
    <w:next w:val="a1"/>
    <w:autoRedefine/>
    <w:semiHidden/>
    <w:rsid w:val="003070B7"/>
    <w:pPr>
      <w:spacing w:before="0" w:after="0"/>
      <w:ind w:left="1620" w:hanging="180"/>
    </w:pPr>
    <w:rPr>
      <w:rFonts w:asciiTheme="minorHAnsi" w:hAnsiTheme="minorHAnsi"/>
      <w:sz w:val="20"/>
      <w:szCs w:val="20"/>
    </w:rPr>
  </w:style>
  <w:style w:type="paragraph" w:styleId="afd">
    <w:name w:val="index heading"/>
    <w:basedOn w:val="a1"/>
    <w:next w:val="11"/>
    <w:uiPriority w:val="99"/>
    <w:semiHidden/>
    <w:rsid w:val="003070B7"/>
    <w:pPr>
      <w:spacing w:before="0" w:after="0"/>
    </w:pPr>
    <w:rPr>
      <w:b/>
      <w:bCs/>
      <w:iCs/>
      <w:sz w:val="20"/>
      <w:szCs w:val="20"/>
    </w:rPr>
  </w:style>
  <w:style w:type="paragraph" w:customStyle="1" w:styleId="indexheader">
    <w:name w:val="index header"/>
    <w:basedOn w:val="a1"/>
    <w:next w:val="11"/>
    <w:uiPriority w:val="99"/>
    <w:semiHidden/>
    <w:locked/>
    <w:rsid w:val="003070B7"/>
    <w:pPr>
      <w:spacing w:before="0" w:after="0"/>
    </w:pPr>
    <w:rPr>
      <w:b/>
      <w:bCs/>
      <w:iCs/>
      <w:szCs w:val="18"/>
    </w:rPr>
  </w:style>
  <w:style w:type="character" w:customStyle="1" w:styleId="PossibleGlossary">
    <w:name w:val="PossibleGlossary"/>
    <w:basedOn w:val="a2"/>
    <w:uiPriority w:val="14"/>
    <w:rsid w:val="003070B7"/>
    <w:rPr>
      <w:bdr w:val="none" w:sz="0" w:space="0" w:color="auto"/>
      <w:shd w:val="clear" w:color="auto" w:fill="C4FFC4"/>
    </w:rPr>
  </w:style>
  <w:style w:type="character" w:customStyle="1" w:styleId="NotGlossary">
    <w:name w:val="NotGlossary"/>
    <w:basedOn w:val="a2"/>
    <w:uiPriority w:val="15"/>
    <w:rsid w:val="003070B7"/>
  </w:style>
  <w:style w:type="character" w:customStyle="1" w:styleId="ProductName">
    <w:name w:val="ProductName"/>
    <w:basedOn w:val="a2"/>
    <w:uiPriority w:val="7"/>
    <w:rsid w:val="003070B7"/>
    <w:rPr>
      <w:sz w:val="18"/>
      <w:szCs w:val="18"/>
      <w:bdr w:val="none" w:sz="0" w:space="0" w:color="auto"/>
      <w:shd w:val="clear" w:color="auto" w:fill="FFDC00"/>
    </w:rPr>
  </w:style>
  <w:style w:type="paragraph" w:styleId="afe">
    <w:name w:val="Body Text"/>
    <w:basedOn w:val="a1"/>
    <w:link w:val="aff"/>
    <w:uiPriority w:val="99"/>
    <w:rsid w:val="003070B7"/>
    <w:pPr>
      <w:spacing w:before="0" w:after="240" w:line="240" w:lineRule="atLeast"/>
      <w:ind w:left="720"/>
    </w:pPr>
    <w:rPr>
      <w:rFonts w:ascii="Arial" w:hAnsi="Arial"/>
      <w:spacing w:val="-5"/>
      <w:sz w:val="20"/>
      <w:szCs w:val="20"/>
    </w:rPr>
  </w:style>
  <w:style w:type="character" w:customStyle="1" w:styleId="aff">
    <w:name w:val="正文文本 字符"/>
    <w:basedOn w:val="a2"/>
    <w:link w:val="afe"/>
    <w:uiPriority w:val="99"/>
    <w:rsid w:val="003070B7"/>
    <w:rPr>
      <w:rFonts w:ascii="Arial" w:hAnsi="Arial" w:cs="Times New Roman"/>
      <w:spacing w:val="-5"/>
      <w:kern w:val="0"/>
      <w:sz w:val="20"/>
      <w:szCs w:val="20"/>
      <w:lang w:eastAsia="en-US"/>
    </w:rPr>
  </w:style>
  <w:style w:type="paragraph" w:customStyle="1" w:styleId="ChangeAlert">
    <w:name w:val="ChangeAlert"/>
    <w:basedOn w:val="XmlSnippet"/>
    <w:link w:val="ChangeAlertChar"/>
    <w:semiHidden/>
    <w:rsid w:val="003070B7"/>
    <w:pPr>
      <w:pBdr>
        <w:top w:val="single" w:sz="4" w:space="1" w:color="FF0000"/>
        <w:left w:val="single" w:sz="4" w:space="4" w:color="FF0000"/>
        <w:bottom w:val="single" w:sz="4" w:space="1" w:color="FF0000"/>
        <w:right w:val="single" w:sz="4" w:space="4" w:color="FF0000"/>
      </w:pBdr>
      <w:shd w:val="clear" w:color="auto" w:fill="E5B8B7" w:themeFill="accent2" w:themeFillTint="66"/>
    </w:pPr>
  </w:style>
  <w:style w:type="character" w:customStyle="1" w:styleId="ChangeAlertChar">
    <w:name w:val="ChangeAlert Char"/>
    <w:basedOn w:val="XmlSnippetChar"/>
    <w:link w:val="ChangeAlert"/>
    <w:semiHidden/>
    <w:rsid w:val="003070B7"/>
    <w:rPr>
      <w:rFonts w:ascii="Courier New" w:hAnsi="Courier New" w:cs="Courier New"/>
      <w:noProof/>
      <w:color w:val="C0504D" w:themeColor="accent2"/>
      <w:kern w:val="0"/>
      <w:sz w:val="16"/>
      <w:szCs w:val="16"/>
      <w:shd w:val="clear" w:color="auto" w:fill="E5B8B7" w:themeFill="accent2" w:themeFillTint="66"/>
      <w:lang w:eastAsia="en-US"/>
    </w:rPr>
  </w:style>
  <w:style w:type="table" w:customStyle="1" w:styleId="AlertTable">
    <w:name w:val="AlertTable"/>
    <w:basedOn w:val="a3"/>
    <w:uiPriority w:val="99"/>
    <w:semiHidden/>
    <w:rsid w:val="003070B7"/>
    <w:rPr>
      <w:rFonts w:ascii="Verdana" w:hAnsi="Verdana" w:cs="Times New Roman"/>
      <w:kern w:val="0"/>
      <w:sz w:val="18"/>
      <w:szCs w:val="18"/>
      <w:lang w:eastAsia="en-US"/>
    </w:rPr>
    <w:tblPr>
      <w:tblBorders>
        <w:top w:val="single" w:sz="4" w:space="0" w:color="FF0000"/>
        <w:left w:val="single" w:sz="4" w:space="0" w:color="FF0000"/>
        <w:bottom w:val="single" w:sz="4" w:space="0" w:color="FF0000"/>
        <w:right w:val="single" w:sz="4" w:space="0" w:color="FF0000"/>
      </w:tblBorders>
    </w:tblPr>
    <w:tcPr>
      <w:shd w:val="clear" w:color="auto" w:fill="F2DBDB" w:themeFill="accent2" w:themeFillTint="33"/>
    </w:tcPr>
  </w:style>
  <w:style w:type="paragraph" w:customStyle="1" w:styleId="AlertText">
    <w:name w:val="AlertText"/>
    <w:basedOn w:val="a1"/>
    <w:rsid w:val="003070B7"/>
    <w:pPr>
      <w:spacing w:before="0" w:after="0"/>
    </w:pPr>
  </w:style>
  <w:style w:type="character" w:customStyle="1" w:styleId="InlineCode">
    <w:name w:val="Inline Code"/>
    <w:basedOn w:val="a2"/>
    <w:uiPriority w:val="3"/>
    <w:qFormat/>
    <w:rsid w:val="003070B7"/>
    <w:rPr>
      <w:rFonts w:ascii="Courier New" w:hAnsi="Courier New"/>
      <w:sz w:val="18"/>
    </w:rPr>
  </w:style>
  <w:style w:type="paragraph" w:customStyle="1" w:styleId="CollapsibleRegion">
    <w:name w:val="Collapsible Region"/>
    <w:basedOn w:val="a1"/>
    <w:next w:val="a1"/>
    <w:uiPriority w:val="4"/>
    <w:qFormat/>
    <w:rsid w:val="003070B7"/>
    <w:pPr>
      <w:spacing w:before="320" w:after="60"/>
    </w:pPr>
    <w:rPr>
      <w:b/>
      <w:color w:val="FFFFFF"/>
      <w:sz w:val="20"/>
      <w:shd w:val="clear" w:color="auto" w:fil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bin"/><Relationship Id="rId21" Type="http://schemas.openxmlformats.org/officeDocument/2006/relationships/image" Target="media/image16.bin"/><Relationship Id="rId34" Type="http://schemas.openxmlformats.org/officeDocument/2006/relationships/image" Target="media/image29.bin"/><Relationship Id="rId42" Type="http://schemas.openxmlformats.org/officeDocument/2006/relationships/image" Target="media/image37.bin"/><Relationship Id="rId47" Type="http://schemas.openxmlformats.org/officeDocument/2006/relationships/image" Target="media/image42.bin"/><Relationship Id="rId50" Type="http://schemas.openxmlformats.org/officeDocument/2006/relationships/image" Target="media/image45.bin"/><Relationship Id="rId55" Type="http://schemas.openxmlformats.org/officeDocument/2006/relationships/hyperlink" Target="file:///C:\Users\Administrator\Desktop\OfficeEncryption\%5bMS-OSHARED%5d.pdf" TargetMode="External"/><Relationship Id="rId63" Type="http://schemas.openxmlformats.org/officeDocument/2006/relationships/hyperlink" Target="https://go.microsoft.com/fwlink/?LinkId=200054" TargetMode="External"/><Relationship Id="rId68" Type="http://schemas.openxmlformats.org/officeDocument/2006/relationships/hyperlink" Target="file:///C:\Users\Administrator\Desktop\OfficeEncryption\%5bMS-OSHARED%5d.pdf" TargetMode="External"/><Relationship Id="rId76" Type="http://schemas.openxmlformats.org/officeDocument/2006/relationships/hyperlink" Target="https://go.microsoft.com/fwlink/?LinkId=200054" TargetMode="External"/><Relationship Id="rId84" Type="http://schemas.openxmlformats.org/officeDocument/2006/relationships/hyperlink" Target="file:///C:\Users\Administrator\Desktop\OfficeEncryption\%5bMS-OSHARED%5d.pdf" TargetMode="External"/><Relationship Id="rId89" Type="http://schemas.openxmlformats.org/officeDocument/2006/relationships/hyperlink" Target="https://go.microsoft.com/fwlink/?LinkId=200054" TargetMode="External"/><Relationship Id="rId97" Type="http://schemas.openxmlformats.org/officeDocument/2006/relationships/hyperlink" Target="file:///C:\Users\Administrator\Desktop\OfficeEncryption\%5bMS-OSHARED%5d.pdf" TargetMode="External"/><Relationship Id="rId7" Type="http://schemas.openxmlformats.org/officeDocument/2006/relationships/image" Target="media/image2.bin"/><Relationship Id="rId71" Type="http://schemas.openxmlformats.org/officeDocument/2006/relationships/hyperlink" Target="file:///C:\Users\Administrator\Desktop\OfficeEncryption\%5bMS-ODRAW%5d.pdf" TargetMode="External"/><Relationship Id="rId92" Type="http://schemas.openxmlformats.org/officeDocument/2006/relationships/hyperlink" Target="file:///C:\Users\Administrator\Desktop\OfficeEncryption\%5bMS-DTYP%5d.pdf" TargetMode="External"/><Relationship Id="rId2" Type="http://schemas.openxmlformats.org/officeDocument/2006/relationships/styles" Target="styles.xml"/><Relationship Id="rId16" Type="http://schemas.openxmlformats.org/officeDocument/2006/relationships/image" Target="media/image11.bin"/><Relationship Id="rId29" Type="http://schemas.openxmlformats.org/officeDocument/2006/relationships/image" Target="media/image24.bin"/><Relationship Id="rId11" Type="http://schemas.openxmlformats.org/officeDocument/2006/relationships/image" Target="media/image6.bin"/><Relationship Id="rId24" Type="http://schemas.openxmlformats.org/officeDocument/2006/relationships/image" Target="media/image19.bin"/><Relationship Id="rId32" Type="http://schemas.openxmlformats.org/officeDocument/2006/relationships/image" Target="media/image27.bin"/><Relationship Id="rId37" Type="http://schemas.openxmlformats.org/officeDocument/2006/relationships/image" Target="media/image32.bin"/><Relationship Id="rId40" Type="http://schemas.openxmlformats.org/officeDocument/2006/relationships/image" Target="media/image35.bin"/><Relationship Id="rId45" Type="http://schemas.openxmlformats.org/officeDocument/2006/relationships/image" Target="media/image40.bin"/><Relationship Id="rId53" Type="http://schemas.openxmlformats.org/officeDocument/2006/relationships/hyperlink" Target="file:///C:\Users\Administrator\Desktop\OfficeEncryption\%5bMS-DTYP%5d.pdf" TargetMode="External"/><Relationship Id="rId58" Type="http://schemas.openxmlformats.org/officeDocument/2006/relationships/hyperlink" Target="https://go.microsoft.com/fwlink/?LinkId=121694" TargetMode="External"/><Relationship Id="rId66" Type="http://schemas.openxmlformats.org/officeDocument/2006/relationships/hyperlink" Target="file:///C:\Users\Administrator\Desktop\OfficeEncryption\%5bMS-DTYP%5d.pdf" TargetMode="External"/><Relationship Id="rId74" Type="http://schemas.openxmlformats.org/officeDocument/2006/relationships/hyperlink" Target="https://go.microsoft.com/fwlink/?LinkId=89844" TargetMode="External"/><Relationship Id="rId79" Type="http://schemas.openxmlformats.org/officeDocument/2006/relationships/hyperlink" Target="file:///C:\Users\Administrator\Desktop\OfficeEncryption\%5bMS-DTYP%5d.pdf" TargetMode="External"/><Relationship Id="rId87" Type="http://schemas.openxmlformats.org/officeDocument/2006/relationships/hyperlink" Target="https://go.microsoft.com/fwlink/?LinkId=200054" TargetMode="External"/><Relationship Id="rId5" Type="http://schemas.openxmlformats.org/officeDocument/2006/relationships/hyperlink" Target="file:///C:\Users\Administrator\Desktop\OfficeEncryption\%5bMS-ODRAW%5d.pdf" TargetMode="External"/><Relationship Id="rId61" Type="http://schemas.openxmlformats.org/officeDocument/2006/relationships/hyperlink" Target="file:///C:\Users\Administrator\Desktop\OfficeEncryption\%5bMS-OFFCRYPTO%5d.pdf" TargetMode="External"/><Relationship Id="rId82" Type="http://schemas.openxmlformats.org/officeDocument/2006/relationships/hyperlink" Target="file:///C:\Users\Administrator\Desktop\OfficeEncryption\%5bMS-DTYP%5d.pdf" TargetMode="External"/><Relationship Id="rId90" Type="http://schemas.openxmlformats.org/officeDocument/2006/relationships/hyperlink" Target="file:///C:\Users\Administrator\Desktop\OfficeEncryption\%5bMS-DTYP%5d.pdf" TargetMode="External"/><Relationship Id="rId95" Type="http://schemas.openxmlformats.org/officeDocument/2006/relationships/hyperlink" Target="file:///C:\Users\Administrator\Desktop\OfficeEncryption\%5bMS-OSHARED%5d.pdf" TargetMode="External"/><Relationship Id="rId19" Type="http://schemas.openxmlformats.org/officeDocument/2006/relationships/image" Target="media/image14.bin"/><Relationship Id="rId14" Type="http://schemas.openxmlformats.org/officeDocument/2006/relationships/image" Target="media/image9.bin"/><Relationship Id="rId22" Type="http://schemas.openxmlformats.org/officeDocument/2006/relationships/image" Target="media/image17.bin"/><Relationship Id="rId27" Type="http://schemas.openxmlformats.org/officeDocument/2006/relationships/image" Target="media/image22.bin"/><Relationship Id="rId30" Type="http://schemas.openxmlformats.org/officeDocument/2006/relationships/image" Target="media/image25.bin"/><Relationship Id="rId35" Type="http://schemas.openxmlformats.org/officeDocument/2006/relationships/image" Target="media/image30.bin"/><Relationship Id="rId43" Type="http://schemas.openxmlformats.org/officeDocument/2006/relationships/image" Target="media/image38.bin"/><Relationship Id="rId48" Type="http://schemas.openxmlformats.org/officeDocument/2006/relationships/image" Target="media/image43.bin"/><Relationship Id="rId56" Type="http://schemas.openxmlformats.org/officeDocument/2006/relationships/hyperlink" Target="file:///C:\Users\Administrator\Desktop\OfficeEncryption\%5bMS-OSHARED%5d.pdf" TargetMode="External"/><Relationship Id="rId64" Type="http://schemas.openxmlformats.org/officeDocument/2006/relationships/hyperlink" Target="file:///C:\Users\Administrator\Desktop\OfficeEncryption\%5bMS-ODRAW%5d.pdf" TargetMode="External"/><Relationship Id="rId69" Type="http://schemas.openxmlformats.org/officeDocument/2006/relationships/hyperlink" Target="file:///C:\Users\Administrator\Desktop\OfficeEncryption\%5bMS-OSHARED%5d.pdf" TargetMode="External"/><Relationship Id="rId77" Type="http://schemas.openxmlformats.org/officeDocument/2006/relationships/hyperlink" Target="file:///C:\Users\Administrator\Desktop\OfficeEncryption\%5bMS-OSHARED%5d.pdf" TargetMode="External"/><Relationship Id="rId8" Type="http://schemas.openxmlformats.org/officeDocument/2006/relationships/image" Target="media/image3.bin"/><Relationship Id="rId51" Type="http://schemas.openxmlformats.org/officeDocument/2006/relationships/image" Target="media/image46.bin"/><Relationship Id="rId72" Type="http://schemas.openxmlformats.org/officeDocument/2006/relationships/hyperlink" Target="file:///C:\Users\Administrator\Desktop\OfficeEncryption\%5bMS-ODRAW%5d.pdf" TargetMode="External"/><Relationship Id="rId80" Type="http://schemas.openxmlformats.org/officeDocument/2006/relationships/hyperlink" Target="https://go.microsoft.com/fwlink/?LinkId=89840" TargetMode="External"/><Relationship Id="rId85" Type="http://schemas.openxmlformats.org/officeDocument/2006/relationships/hyperlink" Target="https://go.microsoft.com/fwlink/?LinkId=119104" TargetMode="External"/><Relationship Id="rId93" Type="http://schemas.openxmlformats.org/officeDocument/2006/relationships/hyperlink" Target="file:///C:\Users\Administrator\Desktop\OfficeEncryption\%5bMS-DTYP%5d.pdf" TargetMode="External"/><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bin"/><Relationship Id="rId17" Type="http://schemas.openxmlformats.org/officeDocument/2006/relationships/image" Target="media/image12.bin"/><Relationship Id="rId25" Type="http://schemas.openxmlformats.org/officeDocument/2006/relationships/image" Target="media/image20.bin"/><Relationship Id="rId33" Type="http://schemas.openxmlformats.org/officeDocument/2006/relationships/image" Target="media/image28.bin"/><Relationship Id="rId38" Type="http://schemas.openxmlformats.org/officeDocument/2006/relationships/image" Target="media/image33.bin"/><Relationship Id="rId46" Type="http://schemas.openxmlformats.org/officeDocument/2006/relationships/image" Target="media/image41.bin"/><Relationship Id="rId59" Type="http://schemas.openxmlformats.org/officeDocument/2006/relationships/hyperlink" Target="file:///C:\Users\Administrator\Desktop\OfficeEncryption\%5bMS-OSHARED%5d.pdf" TargetMode="External"/><Relationship Id="rId67" Type="http://schemas.openxmlformats.org/officeDocument/2006/relationships/hyperlink" Target="file:///C:\Users\Administrator\Desktop\OfficeEncryption\%5bMS-ODRAW%5d.pdf" TargetMode="External"/><Relationship Id="rId20" Type="http://schemas.openxmlformats.org/officeDocument/2006/relationships/image" Target="media/image15.bin"/><Relationship Id="rId41" Type="http://schemas.openxmlformats.org/officeDocument/2006/relationships/image" Target="media/image36.bin"/><Relationship Id="rId54" Type="http://schemas.openxmlformats.org/officeDocument/2006/relationships/hyperlink" Target="https://go.microsoft.com/fwlink/?LinkId=89960" TargetMode="External"/><Relationship Id="rId62" Type="http://schemas.openxmlformats.org/officeDocument/2006/relationships/hyperlink" Target="https://go.microsoft.com/fwlink/?LinkId=90008" TargetMode="External"/><Relationship Id="rId70" Type="http://schemas.openxmlformats.org/officeDocument/2006/relationships/hyperlink" Target="file:///C:\Users\Administrator\Desktop\OfficeEncryption\%5bMS-ODRAW%5d.pdf" TargetMode="External"/><Relationship Id="rId75" Type="http://schemas.openxmlformats.org/officeDocument/2006/relationships/hyperlink" Target="https://go.microsoft.com/fwlink/?LinkId=119104" TargetMode="External"/><Relationship Id="rId83" Type="http://schemas.openxmlformats.org/officeDocument/2006/relationships/hyperlink" Target="https://go.microsoft.com/fwlink/?LinkId=200054" TargetMode="External"/><Relationship Id="rId88" Type="http://schemas.openxmlformats.org/officeDocument/2006/relationships/hyperlink" Target="file:///C:\Users\Administrator\Desktop\OfficeEncryption\%5bMS-OSHARED%5d.pdf" TargetMode="External"/><Relationship Id="rId91" Type="http://schemas.openxmlformats.org/officeDocument/2006/relationships/hyperlink" Target="file:///C:\Users\Administrator\Desktop\OfficeEncryption\%5bMS-DTYP%5d.pdf" TargetMode="External"/><Relationship Id="rId96" Type="http://schemas.openxmlformats.org/officeDocument/2006/relationships/hyperlink" Target="https://go.microsoft.com/fwlink/?LinkId=89840" TargetMode="External"/><Relationship Id="rId1" Type="http://schemas.openxmlformats.org/officeDocument/2006/relationships/numbering" Target="numbering.xml"/><Relationship Id="rId6" Type="http://schemas.openxmlformats.org/officeDocument/2006/relationships/image" Target="media/image1.bin"/><Relationship Id="rId15" Type="http://schemas.openxmlformats.org/officeDocument/2006/relationships/image" Target="media/image10.bin"/><Relationship Id="rId23" Type="http://schemas.openxmlformats.org/officeDocument/2006/relationships/image" Target="media/image18.bin"/><Relationship Id="rId28" Type="http://schemas.openxmlformats.org/officeDocument/2006/relationships/image" Target="media/image23.bin"/><Relationship Id="rId36" Type="http://schemas.openxmlformats.org/officeDocument/2006/relationships/image" Target="media/image31.bin"/><Relationship Id="rId49" Type="http://schemas.openxmlformats.org/officeDocument/2006/relationships/image" Target="media/image44.bin"/><Relationship Id="rId57" Type="http://schemas.openxmlformats.org/officeDocument/2006/relationships/hyperlink" Target="https://go.microsoft.com/fwlink/?LinkId=89840" TargetMode="External"/><Relationship Id="rId10" Type="http://schemas.openxmlformats.org/officeDocument/2006/relationships/image" Target="media/image5.bin"/><Relationship Id="rId31" Type="http://schemas.openxmlformats.org/officeDocument/2006/relationships/image" Target="media/image26.bin"/><Relationship Id="rId44" Type="http://schemas.openxmlformats.org/officeDocument/2006/relationships/image" Target="media/image39.bin"/><Relationship Id="rId52" Type="http://schemas.openxmlformats.org/officeDocument/2006/relationships/image" Target="media/image47.bin"/><Relationship Id="rId60" Type="http://schemas.openxmlformats.org/officeDocument/2006/relationships/hyperlink" Target="https://go.microsoft.com/fwlink/?LinkId=817338" TargetMode="External"/><Relationship Id="rId65" Type="http://schemas.openxmlformats.org/officeDocument/2006/relationships/hyperlink" Target="file:///C:\Users\Administrator\Desktop\OfficeEncryption\%5bMS-DTYP%5d.pdf" TargetMode="External"/><Relationship Id="rId73" Type="http://schemas.openxmlformats.org/officeDocument/2006/relationships/hyperlink" Target="file:///C:\Users\Administrator\Desktop\OfficeEncryption\%5bMS-OSHARED%5d.pdf" TargetMode="External"/><Relationship Id="rId78" Type="http://schemas.openxmlformats.org/officeDocument/2006/relationships/hyperlink" Target="https://go.microsoft.com/fwlink/?LinkId=200054" TargetMode="External"/><Relationship Id="rId81" Type="http://schemas.openxmlformats.org/officeDocument/2006/relationships/hyperlink" Target="file:///C:\Users\Administrator\Desktop\OfficeEncryption\%5bMS-DTYP%5d.pdf" TargetMode="External"/><Relationship Id="rId86" Type="http://schemas.openxmlformats.org/officeDocument/2006/relationships/image" Target="media/image48.bin"/><Relationship Id="rId94" Type="http://schemas.openxmlformats.org/officeDocument/2006/relationships/hyperlink" Target="file:///C:\Users\Administrator\Desktop\OfficeEncryption\%5bMS-ODRAW%5d.pdf"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bin"/><Relationship Id="rId13" Type="http://schemas.openxmlformats.org/officeDocument/2006/relationships/image" Target="media/image8.bin"/><Relationship Id="rId18" Type="http://schemas.openxmlformats.org/officeDocument/2006/relationships/image" Target="media/image13.bin"/><Relationship Id="rId39" Type="http://schemas.openxmlformats.org/officeDocument/2006/relationships/image" Target="media/image34.bin"/></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154300</Words>
  <Characters>879512</Characters>
  <Application>Microsoft Office Word</Application>
  <DocSecurity>0</DocSecurity>
  <Lines>7329</Lines>
  <Paragraphs>2063</Paragraphs>
  <ScaleCrop>false</ScaleCrop>
  <Company/>
  <LinksUpToDate>false</LinksUpToDate>
  <CharactersWithSpaces>1031749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a248</dc:creator>
  <cp:keywords/>
  <dc:description/>
  <cp:lastModifiedBy>a248</cp:lastModifiedBy>
  <cp:revision>1</cp:revision>
  <dcterms:created xsi:type="dcterms:W3CDTF">2018-06-23T14:36:00Z</dcterms:created>
  <dcterms:modified xsi:type="dcterms:W3CDTF">2018-06-23T14:37:00Z</dcterms:modified>
</cp:coreProperties>
</file>