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5"/>
        <w:rPr>
          <w:rFonts w:hint="eastAsia"/>
        </w:rPr>
      </w:pPr>
      <w:bookmarkStart w:id="0" w:name="开源软件质量分析报告"/>
      <w:bookmarkEnd w:id="0"/>
      <w:r>
        <w:rPr>
          <w:rFonts w:hint="eastAsia"/>
          <w:color w:val="000000"/>
          <w:sz w:val="36"/>
          <w:szCs w:val="36"/>
        </w:rPr>
        <w:t xml:space="preserve">开源软件质量分析报告</w:t>
      </w:r>
    </w:p>
    <w:p>
      <w:pPr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 xml:space="preserve">组号：3班4组</w:t>
      </w:r>
    </w:p>
    <w:p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 w:ascii="Times New Roman" w:hAnsi="Times New Roman" w:eastAsia="宋体"/>
          <w:color w:val="000000"/>
          <w:sz w:val="24"/>
          <w:szCs w:val="24"/>
        </w:rPr>
        <w:t xml:space="preserve">小组成员：熊圆好、纪秀茹、陈汉佳、翟旌超、王鑫悦、杨杰翰</w:t>
      </w:r>
    </w:p>
    <w:p>
      <w:pPr>
        <w:pStyle w:val="a3"/>
        <w:rPr>
          <w:rFonts w:hint="eastAsia"/>
        </w:rPr>
      </w:pPr>
    </w:p>
    <w:p>
      <w:pPr>
        <w:pStyle w:val="a3"/>
        <w:rPr>
          <w:rFonts w:hint="eastAsia"/>
          <w:sz w:val="17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r>
        <w:rPr>
          <w:spacing w:val="-3"/>
        </w:rPr>
        <w:t xml:space="preserve">待分析</w:t>
      </w:r>
      <w:r>
        <w:rPr>
          <w:spacing w:val="-3"/>
        </w:rPr>
        <w:t xml:space="preserve">开源软件概述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/>
        <w:drawing>
          <wp:inline xmlns:wp="http://schemas.openxmlformats.org/drawingml/2006/wordprocessingDrawing">
            <wp:extent cx="5040000" cy="2937792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9"/>
                    <a:stretch/>
                  </pic:blipFill>
                  <pic:spPr>
                    <a:xfrm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图 1　DjangoBlog 数据模型类图（数据来源：依据项目 models 层整理，纪秀茹绘制，2026年10月）</w:t>
      </w:r>
    </w:p>
    <w:p>
      <w:pPr>
        <w:pStyle w:val="a3"/>
        <w:rPr>
          <w:rFonts w:hint="eastAsia"/>
          <w:sz w:val="26"/>
        </w:rPr>
      </w:pPr>
    </w:p>
    <w:p>
      <w:pPr>
        <w:pStyle w:val="a3"/>
        <w:rPr>
          <w:rFonts w:hint="eastAsia"/>
          <w:sz w:val="2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 xml:space="preserve">软件质量分析方法及工具</w:t>
      </w:r>
    </w:p>
    <w:p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rFonts w:ascii="Times New Roman" w:hAnsi="Times New Roman" w:eastAsia="宋体"/>
          <w:spacing w:val="-2"/>
          <w:sz w:val="24"/>
          <w:szCs w:val="24"/>
        </w:rPr>
        <w:t xml:space="preserve">分析的软件质量要素</w:t>
      </w:r>
    </w:p>
    <w:p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>
      <w:pPr>
        <w:pStyle w:val="a3"/>
        <w:spacing w:before="1"/>
        <w:rPr>
          <w:rFonts w:hint="eastAsia"/>
          <w:sz w:val="25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rFonts w:ascii="Times New Roman" w:hAnsi="Times New Roman" w:eastAsia="宋体"/>
          <w:spacing w:val="-2"/>
          <w:sz w:val="24"/>
          <w:szCs w:val="24"/>
        </w:rPr>
        <w:t xml:space="preserve">软件质量分析方法</w:t>
      </w:r>
    </w:p>
    <w:p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>
      <w:pPr>
        <w:pStyle w:val="a3"/>
        <w:spacing w:before="10"/>
        <w:rPr>
          <w:rFonts w:hint="eastAsia" w:ascii="Times New Roman"/>
          <w:sz w:val="27"/>
        </w:rPr>
      </w:pPr>
    </w:p>
    <w:p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rFonts w:ascii="Times New Roman" w:hAnsi="Times New Roman" w:eastAsia="宋体"/>
          <w:spacing w:val="-2"/>
          <w:sz w:val="24"/>
          <w:szCs w:val="24"/>
        </w:rPr>
        <w:t xml:space="preserve">软件质量分析工具</w:t>
      </w:r>
    </w:p>
    <w:p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>
      <w:pPr>
        <w:pStyle w:val="a3"/>
        <w:spacing w:before="4"/>
        <w:rPr>
          <w:rFonts w:hint="eastAsia"/>
          <w:sz w:val="29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 xml:space="preserve">人工分析代码的质量情况</w:t>
      </w:r>
    </w:p>
    <w:p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小组全体成员对 6 个应用完成了逐行精读与注释，人工分析结论如下（各应用注释情况见表 1）。</w:t>
      </w:r>
    </w:p>
    <w:p>
      <w:pPr>
        <w:pStyle w:val="a3"/>
        <w:spacing w:before="4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rFonts w:ascii="Times New Roman" w:hAnsi="Times New Roman" w:eastAsia="宋体"/>
          <w:spacing w:val="-3"/>
          <w:sz w:val="24"/>
          <w:szCs w:val="24"/>
        </w:rPr>
        <w:t xml:space="preserve">代码风格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项目整体遵循 PEP8 编码风格：统一 4 空格缩进（blog 应用 0 行 Tab）、类名大驼峰、函数与变量小写蛇形、常量全大写，import 分组清晰（标准库→第三方→项目内）。总体代码风格良好，仅有少量历史遗留问题。正例方面：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（1）blog/models.py：viewed() 方法三行说清“浏览量+1”，并用 update_fields 显式表达“只想改一列”的意图。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（2）oauth：BaseOauthManager 将 AUTH_URL/TOKEN_URL/API_URL/ICON_NAME 四个类属性集中声明，各平台子类只覆盖差异点。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（3）servermanager：models.py 每个字段均带中文 verbose_name，urls.py 用 app_name 命名空间隔离路由。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（4）djangoblog：apps.py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反例方面，存在以下需要改进之处：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（1）超长单行：blog_tags.py 第 872 行单行 141 字符；views.py 第 217/220 行 126 字符，且“#commentlist-container”锚点硬编码两遍。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（2）字符串格式化混用：同一模块内 f-string、.format()、% 三种风格并存（models.py:316、blog_tags.py:553、ping_baidu.py:71）。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（3）历史拼写错误（不建议改，涉及模板键名与外部引用）：commment_list、sidabar_links、ElaspedTimeDocumentManager。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（4）注释与行宽（oauth）：中英混杂的魔法注释（如“facebook 的 token 过长”）、90+ 字符的 URL 常量行，且项目无统一行宽配置文件。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（5）其他（servermanager/djangoblog）：robot.py 续行多缩进 14 空格（flake8 E127）并硬编码开发 token；settings.py 有 25 行被注释掉的旧配置；whoosh_cn_backend.py 以非 raw 字符串书写正则 \d。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结论：代码风格总体遵循 PEP8，个别历史遗留问题已登记入改进计划。</w:t>
      </w:r>
    </w:p>
    <w:p>
      <w:pPr>
        <w:pStyle w:val="a3"/>
        <w:rPr>
          <w:rFonts w:hint="eastAsia" w:ascii="Times New Roman"/>
          <w:sz w:val="26"/>
        </w:rPr>
      </w:pPr>
    </w:p>
    <w:p>
      <w:pPr>
        <w:pStyle w:val="a3"/>
        <w:spacing w:before="10"/>
        <w:rPr>
          <w:rFonts w:hint="eastAsia" w:ascii="Times New Roman"/>
          <w:sz w:val="22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rFonts w:ascii="Times New Roman" w:hAnsi="Times New Roman" w:eastAsia="宋体"/>
          <w:spacing w:val="-3"/>
          <w:sz w:val="24"/>
          <w:szCs w:val="24"/>
        </w:rPr>
        <w:t xml:space="preserve">代码设计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项目总体上遵循模块化、信息隐藏、高内聚、低耦合四项设计原则，可维护性较好，具体评价如下：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（3）高内聚与低耦合：blog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保证同一用户对同一评论的同一表情唯一。低耦合方面，comments 视图继承 AuthenticatedFormView 复用登录与表单流程；oauth 的 ProxyManagerMixin 利用 Python MRO 组合注入代理能力，零 if-else。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不足与可点名的耦合点如下：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（1）blog：ES 文档字段与 Article 模型字段需手工同步（隐性契约）；load_sidebar 一个标签直接查询文章/分类/标签等 8 类数据；ModelAdmin 定义与注册分离（blog/admin.py 与 djangoblog/admin_site.py 两处）。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（2）oauth：5 个子类构造函数前 4 行完全重复（复制粘贴 5 次）；authorize 视图约 100 行承担 8 件事。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（3）servermanager：BlogApi 直接 import blog ORM，双向耦合。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（4）djangoblog：blog_signals 事件中心单函数约 110 行集中分发多 app 模型。</w:t>
      </w:r>
    </w:p>
    <w:p>
      <w:pPr>
        <w:pStyle w:val="a3"/>
        <w:spacing w:before="1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rFonts w:ascii="Times New Roman" w:hAnsi="Times New Roman" w:eastAsia="宋体"/>
          <w:spacing w:val="-3"/>
          <w:sz w:val="24"/>
          <w:szCs w:val="24"/>
        </w:rPr>
        <w:t xml:space="preserve">编程技能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  <w:sectPr>
          <w:type w:val="continuous"/>
          <w:pgSz w:w="11910" w:h="16840"/>
          <w:pgMar w:top="1440" w:right="1560" w:bottom="280" w:left="1680" w:header="720" w:footer="720" w:gutter="0"/>
          <w:cols w:space="720"/>
        </w:sect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rFonts w:ascii="Times New Roman" w:hAnsi="Times New Roman" w:eastAsia="宋体"/>
          <w:spacing w:val="-2"/>
          <w:sz w:val="24"/>
          <w:szCs w:val="24"/>
        </w:rPr>
        <w:t xml:space="preserve">代码质量问题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（14）comments/utils.py send_comment_email：邮件发送失败仅记日志不阻断主流程。状态：已评估可接受（不改）。</w:t>
      </w:r>
    </w:p>
    <w:p>
      <w:pPr>
        <w:pStyle w:val="a3"/>
        <w:spacing w:before="9"/>
        <w:rPr>
          <w:rFonts w:hint="eastAsia" w:ascii="Times New Roman"/>
          <w:sz w:val="3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 xml:space="preserve">工具分析代码的质量情况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 xml:space="preserve">小组分工</w:t>
      </w:r>
    </w:p>
    <w:p>
      <w:pPr>
        <w:pStyle w:val="a3"/>
        <w:spacing w:before="132" w:line="242" w:lineRule="auto"/>
        <w:ind w:left="120" w:right="240" w:firstLine="476" w:firstLineChars="200"/>
        <w:rPr>
          <w:rFonts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按分工方案，6 名成员各精读一个应用，分工与注释情况如表 1 所示（数据来自各成员分支提交的清单 A）。</w:t>
      </w:r>
    </w:p>
    <w:tbl>
      <w:tblPr>
        <w:tblW w:w="8862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1200"/>
        <w:gridCol w:w="1300"/>
        <w:gridCol w:w="3762"/>
        <w:gridCol w:w="2600"/>
      </w:tblGrid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成员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分析模块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主要工作</w:t>
            </w:r>
            <w:r>
              <w:rPr>
                <w:rFonts w:hint="eastAsia" w:ascii="Times New Roman" w:hAnsi="Times New Roman" w:eastAsia="宋体"/>
                <w:sz w:val="24"/>
                <w:szCs w:val="24"/>
              </w:rPr>
              <w:t xml:space="preserve">（包括注释的代码文件、每个文件注释的行数）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代码注释标识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熊圆好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djangoblog（公共模块）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#xyh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纪秀茹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comments（评论互动）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#jxr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翟旌超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blog（文章模块）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#zjc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陈汉佳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accounts（用户模块）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#chj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王鑫悦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servermanager（微信机器人）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#wxy</w:t>
            </w:r>
          </w:p>
        </w:tc>
      </w:tr>
      <w:tr>
        <w:trPr>
          <w:cantSplit w:val="true"/>
          <w:trHeight w:val="1155"/>
        </w:trPr>
        <w:tc>
          <w:tcPr>
            <w:tcW w:w="12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杨杰翰</w:t>
            </w:r>
          </w:p>
        </w:tc>
        <w:tc>
          <w:tcPr>
            <w:tcW w:w="13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oauth（第三方登录）</w:t>
            </w:r>
          </w:p>
        </w:tc>
        <w:tc>
          <w:tcPr>
            <w:tcW w:w="376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2600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rFonts w:ascii="Times New Roman" w:hAnsi="Times New Roman" w:eastAsia="宋体"/>
                <w:color w:val="000000"/>
                <w:sz w:val="24"/>
                <w:szCs w:val="24"/>
              </w:rPr>
              <w:t xml:space="preserve">#yjh</w:t>
            </w:r>
          </w:p>
        </w:tc>
      </w:tr>
    </w:tbl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注：注释文件与行数按《第7-8周大作业任务分工方案》分配填写；行数为各 app 非测试代码物理行（组长统计基准），分析素材以各成员提交的清单 A 与王鑫悦工具结果为准。</w:t>
      </w:r>
    </w:p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 xml:space="preserve">下一步的改进计划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pacing w:val="-2"/>
          <w:sz w:val="24"/>
          <w:szCs w:val="24"/>
        </w:rPr>
        <w:t xml:space="preserve">下一步将针对系统的以下 10 个功能或不足进行改进：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hAnsi="Times New Roman" w:eastAsia="宋体"/>
          <w:color w:val="000000"/>
          <w:sz w:val="24"/>
          <w:szCs w:val="24"/>
        </w:rPr>
        <w:t xml:space="preserve">（10）servermanager 命令执行改造：将 os.popen(cmd) 替换为 subprocess.run(shell=False, timeout=30)，加超时与输出截断，防止卡死机器人会话；BlogApi 抽接口以便单测替换。</w:t>
      </w:r>
    </w:p>
    <w:p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>
      <w:pgSz w:w="11910" w:h="16840"/>
      <w:pgMar w:top="1460" w:right="1560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542" w:hanging="423"/>
      </w:pPr>
      <w:rPr>
        <w:rFonts w:hint="default" w:ascii="宋体" w:hAnsi="宋体" w:eastAsia="宋体" w:cs="宋体"/>
        <w:b w:val="0"/>
        <w:spacing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hint="default" w:ascii="宋体" w:hAnsi="宋体" w:eastAsia="宋体" w:cs="宋体"/>
        <w:b w:val="0"/>
        <w:spacing w:val="0"/>
        <w:sz w:val="24"/>
        <w:szCs w:val="24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宋体" w:hAnsi="宋体" w:eastAsia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styleId="TableParagraph" w:customStyle="1">
    <w:name w:val="Table Paragraph"/>
    <w:basedOn w:val="a"/>
    <w:uiPriority w:val="1"/>
    <w:qFormat/>
  </w:style>
  <w:style w:type="character" w:styleId="a4" w:customStyle="1">
    <w:name w:val="正文文本 字符"/>
    <w:basedOn w:val="a0"/>
    <w:link w:val="a3"/>
    <w:uiPriority w:val="1"/>
    <w:rsid w:val="002B01B1"/>
    <w:rPr>
      <w:rFonts w:ascii="宋体" w:hAnsi="宋体" w:eastAsia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 w:customStyle="1">
    <w:name w:val="页眉 字符"/>
    <w:basedOn w:val="a0"/>
    <w:link w:val="a7"/>
    <w:uiPriority w:val="99"/>
    <w:rsid w:val="002A512A"/>
    <w:rPr>
      <w:rFonts w:ascii="宋体" w:hAnsi="宋体" w:eastAsia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a" w:customStyle="1">
    <w:name w:val="页脚 字符"/>
    <w:basedOn w:val="a0"/>
    <w:link w:val="a9"/>
    <w:uiPriority w:val="99"/>
    <w:rsid w:val="002A512A"/>
    <w:rPr>
      <w:rFonts w:ascii="宋体" w:hAnsi="宋体" w:eastAsia="宋体" w:cs="宋体"/>
      <w:sz w:val="18"/>
      <w:szCs w:val="18"/>
      <w:lang w:eastAsia="zh-CN"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9" Type="http://schemas.openxmlformats.org/officeDocument/2006/relationships/image" Target="media/image1.png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Company/>
  <ep:Pages>2</ep:Pages>
  <ep:Words>129</ep:Words>
  <ep:Characters>736</ep:Characters>
  <ep:Lines>6</ep:Lines>
  <ep:Paragraphs>1</ep:Paragraphs>
  <ep:TotalTime>17</ep:TotalTime>
  <ep:ScaleCrop>false</ep:ScaleCrop>
  <ep:LinksUpToDate>false</ep:LinksUpToDate>
  <ep:CharactersWithSpaces>864</ep:CharactersWithSpaces>
  <ep:SharedDoc>false</ep:SharedDoc>
  <ep:HyperlinksChanged>false</ep:HyperlinksChanged>
  <ep:Application>Microsoft Office Word</ep:Application>
  <ep:AppVersion>16.0000</ep:AppVersion>
  <ep:DocSecurity>0</ep:DocSecurity>
</ep:Properties>
</file>

<file path=docProps/core.xml><?xml version="1.0" encoding="utf-8"?>
<cp:coreProperties xmlns:cp="http://schemas.openxmlformats.org/package/2006/metadata/core-properties">
  <dc:creator xmlns:dc="http://purl.org/dc/elements/1.1/">2442626596@qq.com</dc:creator>
  <dc:description xmlns:dc="http://purl.org/dc/elements/1.1/"/>
  <cp:lastModifiedBy>xiaojun ji</cp:lastModifiedBy>
  <cp:revision>7</cp:revision>
  <dcterms:created xmlns:dcterms="http://purl.org/dc/terms/" xmlns:xsi="http://www.w3.org/2001/XMLSchema-instance" xsi:type="dcterms:W3CDTF">2025-10-27T09:49:00Z</dcterms:created>
  <dcterms:modified xmlns:dcterms="http://purl.org/dc/terms/" xmlns:xsi="http://www.w3.org/2001/XMLSchema-instance" xsi:type="dcterms:W3CDTF">2025-11-18T02:27:00Z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Created">
    <vt:filetime xmlns:vt="http://schemas.openxmlformats.org/officeDocument/2006/docPropsVTypes">2023-09-20T00:00:00Z</vt:filetime>
  </cp:property>
  <cp:property fmtid="{D5CDD505-2E9C-101B-9397-08002B2CF9AE}" pid="3" name="Creator">
    <vt:lpwstr xmlns:vt="http://schemas.openxmlformats.org/officeDocument/2006/docPropsVTypes">WPS 文字</vt:lpwstr>
  </cp:property>
  <cp:property fmtid="{D5CDD505-2E9C-101B-9397-08002B2CF9AE}" pid="4" name="LastSaved">
    <vt:filetime xmlns:vt="http://schemas.openxmlformats.org/officeDocument/2006/docPropsVTypes">2025-10-27T00:00:00Z</vt:filetime>
  </cp:property>
  <cp:property fmtid="{D5CDD505-2E9C-101B-9397-08002B2CF9AE}" pid="5" name="SourceModified">
    <vt:lpwstr xmlns:vt="http://schemas.openxmlformats.org/officeDocument/2006/docPropsVTypes">D:20230920171048+09'10'</vt:lpwstr>
  </cp:property>
</cp:Properties>
</file>