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第二阶段桥梁长期预防性养护优化结果报告</w:t>
      </w:r>
    </w:p>
    <w:p>
      <w:r>
        <w:t>本报告按《修改指令2》的十项汇报顺序组织，所有第二阶段数字均读取本次程序保存的CSV。原始Word、Excel、PDF及第一阶段结果保持原状；没有把旧论文数字冒充本次结果。研究对象为59个检测单元、34个统计桥梁组，规划起点为2024年末，规划年度为2025—2044年。</w:t>
      </w:r>
    </w:p>
    <w:p>
      <w:r>
        <w:t>第一阶段结论冻结：连续评分预测主模型为Ridge（RMSE=4.0771分），LOCF为4.9971分、XGBoost为4.6146分；等级概率当前最佳基准为Logistic（RPS=0.0967）。KELM不是当前最佳状态预测模型，entropy不进入连续状态递推，inspection_priority不直接充当养护优先级。主动学习仅保留为历史回顾条件下的检测优先级与不确定性探索，尚不能声称已稳定节约检测成本。</w:t>
      </w:r>
    </w:p>
    <w:p>
      <w:pPr>
        <w:pStyle w:val="Heading1"/>
      </w:pPr>
      <w:r>
        <w:t>1 2024初始状态</w:t>
      </w:r>
    </w:p>
    <w:p>
      <w:r>
        <w:t>2024年有真实全桥评分的6个单元，在LOCF与Ridge两套初值中均保留实测值。其余53个单元在2024年前最近一次真实全桥观测经程序核验为：2022年53个。LOCF延续该次观测，是可追溯参考初值；Ridge仅利用2024年前信息预测缺测项，是数据驱动候选初值。二者都不能称为59个单元的2024真实状态。</w:t>
      </w:r>
    </w:p>
    <w:p>
      <w:r>
        <w:t>表1 两套2024规划初值统计（标准差采用样本标准差，ddof=1）。</w:t>
      </w:r>
    </w:p>
    <w:tbl>
      <w:tblPr>
        <w:tblStyle w:val="TableGrid"/>
        <w:tblW w:type="auto" w:w="0"/>
        <w:tblLook w:firstColumn="1" w:firstRow="1" w:lastColumn="0" w:lastRow="0" w:noHBand="0" w:noVBand="1" w:val="04A0"/>
      </w:tblPr>
      <w:tblGrid>
        <w:gridCol w:w="1682"/>
        <w:gridCol w:w="1682"/>
        <w:gridCol w:w="1682"/>
        <w:gridCol w:w="1682"/>
        <w:gridCol w:w="1682"/>
        <w:gridCol w:w="1682"/>
      </w:tblGrid>
      <w:tr>
        <w:trPr>
          <w:tblHeader/>
          <w:cantSplit/>
        </w:trPr>
        <w:tc>
          <w:tcPr>
            <w:tcW w:type="dxa" w:w="1682"/>
          </w:tcPr>
          <w:p>
            <w:pPr>
              <w:spacing w:after="40"/>
            </w:pPr>
            <w:r>
              <w:rPr>
                <w:sz w:val="17"/>
              </w:rPr>
              <w:t>初值基准</w:t>
            </w:r>
          </w:p>
        </w:tc>
        <w:tc>
          <w:tcPr>
            <w:tcW w:type="dxa" w:w="1682"/>
          </w:tcPr>
          <w:p>
            <w:pPr>
              <w:spacing w:after="40"/>
            </w:pPr>
            <w:r>
              <w:rPr>
                <w:sz w:val="17"/>
              </w:rPr>
              <w:t>单元数</w:t>
            </w:r>
          </w:p>
        </w:tc>
        <w:tc>
          <w:tcPr>
            <w:tcW w:type="dxa" w:w="1682"/>
          </w:tcPr>
          <w:p>
            <w:pPr>
              <w:spacing w:after="40"/>
            </w:pPr>
            <w:r>
              <w:rPr>
                <w:sz w:val="17"/>
              </w:rPr>
              <w:t>均值</w:t>
            </w:r>
          </w:p>
        </w:tc>
        <w:tc>
          <w:tcPr>
            <w:tcW w:type="dxa" w:w="1682"/>
          </w:tcPr>
          <w:p>
            <w:pPr>
              <w:spacing w:after="40"/>
            </w:pPr>
            <w:r>
              <w:rPr>
                <w:sz w:val="17"/>
              </w:rPr>
              <w:t>标准差</w:t>
            </w:r>
          </w:p>
        </w:tc>
        <w:tc>
          <w:tcPr>
            <w:tcW w:type="dxa" w:w="1682"/>
          </w:tcPr>
          <w:p>
            <w:pPr>
              <w:spacing w:after="40"/>
            </w:pPr>
            <w:r>
              <w:rPr>
                <w:sz w:val="17"/>
              </w:rPr>
              <w:t>最小值</w:t>
            </w:r>
          </w:p>
        </w:tc>
        <w:tc>
          <w:tcPr>
            <w:tcW w:type="dxa" w:w="1682"/>
          </w:tcPr>
          <w:p>
            <w:pPr>
              <w:spacing w:after="40"/>
            </w:pPr>
            <w:r>
              <w:rPr>
                <w:sz w:val="17"/>
              </w:rPr>
              <w:t>最大值</w:t>
            </w:r>
          </w:p>
        </w:tc>
      </w:tr>
      <w:tr>
        <w:trPr>
          <w:cantSplit/>
        </w:trPr>
        <w:tc>
          <w:tcPr>
            <w:tcW w:type="dxa" w:w="1682"/>
          </w:tcPr>
          <w:p>
            <w:pPr>
              <w:spacing w:after="40"/>
            </w:pPr>
            <w:r>
              <w:rPr>
                <w:sz w:val="17"/>
              </w:rPr>
              <w:t>LOCF</w:t>
            </w:r>
          </w:p>
        </w:tc>
        <w:tc>
          <w:tcPr>
            <w:tcW w:type="dxa" w:w="1682"/>
          </w:tcPr>
          <w:p>
            <w:pPr>
              <w:spacing w:after="40"/>
            </w:pPr>
            <w:r>
              <w:rPr>
                <w:sz w:val="17"/>
              </w:rPr>
              <w:t>59</w:t>
            </w:r>
          </w:p>
        </w:tc>
        <w:tc>
          <w:tcPr>
            <w:tcW w:type="dxa" w:w="1682"/>
          </w:tcPr>
          <w:p>
            <w:pPr>
              <w:spacing w:after="40"/>
            </w:pPr>
            <w:r>
              <w:rPr>
                <w:sz w:val="17"/>
              </w:rPr>
              <w:t>90.6417</w:t>
            </w:r>
          </w:p>
        </w:tc>
        <w:tc>
          <w:tcPr>
            <w:tcW w:type="dxa" w:w="1682"/>
          </w:tcPr>
          <w:p>
            <w:pPr>
              <w:spacing w:after="40"/>
            </w:pPr>
            <w:r>
              <w:rPr>
                <w:sz w:val="17"/>
              </w:rPr>
              <w:t>3.8398</w:t>
            </w:r>
          </w:p>
        </w:tc>
        <w:tc>
          <w:tcPr>
            <w:tcW w:type="dxa" w:w="1682"/>
          </w:tcPr>
          <w:p>
            <w:pPr>
              <w:spacing w:after="40"/>
            </w:pPr>
            <w:r>
              <w:rPr>
                <w:sz w:val="17"/>
              </w:rPr>
              <w:t>81.1800</w:t>
            </w:r>
          </w:p>
        </w:tc>
        <w:tc>
          <w:tcPr>
            <w:tcW w:type="dxa" w:w="1682"/>
          </w:tcPr>
          <w:p>
            <w:pPr>
              <w:spacing w:after="40"/>
            </w:pPr>
            <w:r>
              <w:rPr>
                <w:sz w:val="17"/>
              </w:rPr>
              <w:t>98.5100</w:t>
            </w:r>
          </w:p>
        </w:tc>
      </w:tr>
      <w:tr>
        <w:trPr>
          <w:cantSplit/>
        </w:trPr>
        <w:tc>
          <w:tcPr>
            <w:tcW w:type="dxa" w:w="1682"/>
          </w:tcPr>
          <w:p>
            <w:pPr>
              <w:spacing w:after="40"/>
            </w:pPr>
            <w:r>
              <w:rPr>
                <w:sz w:val="17"/>
              </w:rPr>
              <w:t>Ridge</w:t>
            </w:r>
          </w:p>
        </w:tc>
        <w:tc>
          <w:tcPr>
            <w:tcW w:type="dxa" w:w="1682"/>
          </w:tcPr>
          <w:p>
            <w:pPr>
              <w:spacing w:after="40"/>
            </w:pPr>
            <w:r>
              <w:rPr>
                <w:sz w:val="17"/>
              </w:rPr>
              <w:t>59</w:t>
            </w:r>
          </w:p>
        </w:tc>
        <w:tc>
          <w:tcPr>
            <w:tcW w:type="dxa" w:w="1682"/>
          </w:tcPr>
          <w:p>
            <w:pPr>
              <w:spacing w:after="40"/>
            </w:pPr>
            <w:r>
              <w:rPr>
                <w:sz w:val="17"/>
              </w:rPr>
              <w:t>92.2957</w:t>
            </w:r>
          </w:p>
        </w:tc>
        <w:tc>
          <w:tcPr>
            <w:tcW w:type="dxa" w:w="1682"/>
          </w:tcPr>
          <w:p>
            <w:pPr>
              <w:spacing w:after="40"/>
            </w:pPr>
            <w:r>
              <w:rPr>
                <w:sz w:val="17"/>
              </w:rPr>
              <w:t>3.0024</w:t>
            </w:r>
          </w:p>
        </w:tc>
        <w:tc>
          <w:tcPr>
            <w:tcW w:type="dxa" w:w="1682"/>
          </w:tcPr>
          <w:p>
            <w:pPr>
              <w:spacing w:after="40"/>
            </w:pPr>
            <w:r>
              <w:rPr>
                <w:sz w:val="17"/>
              </w:rPr>
              <w:t>84.6400</w:t>
            </w:r>
          </w:p>
        </w:tc>
        <w:tc>
          <w:tcPr>
            <w:tcW w:type="dxa" w:w="1682"/>
          </w:tcPr>
          <w:p>
            <w:pPr>
              <w:spacing w:after="40"/>
            </w:pPr>
            <w:r>
              <w:rPr>
                <w:sz w:val="17"/>
              </w:rPr>
              <w:t>98.4093</w:t>
            </w:r>
          </w:p>
        </w:tc>
      </w:tr>
    </w:tbl>
    <w:p/>
    <w:tbl>
      <w:tblPr>
        <w:tblStyle w:val="TableGrid"/>
        <w:tblW w:type="auto" w:w="0"/>
        <w:tblLook w:firstColumn="1" w:firstRow="1" w:lastColumn="0" w:lastRow="0" w:noHBand="0" w:noVBand="1" w:val="04A0"/>
      </w:tblPr>
      <w:tblGrid>
        <w:gridCol w:w="1682"/>
        <w:gridCol w:w="1682"/>
        <w:gridCol w:w="1682"/>
        <w:gridCol w:w="1682"/>
        <w:gridCol w:w="1682"/>
        <w:gridCol w:w="1682"/>
      </w:tblGrid>
      <w:tr>
        <w:trPr>
          <w:tblHeader/>
          <w:cantSplit/>
        </w:trPr>
        <w:tc>
          <w:tcPr>
            <w:tcW w:type="dxa" w:w="1682"/>
          </w:tcPr>
          <w:p>
            <w:pPr>
              <w:spacing w:after="40"/>
            </w:pPr>
            <w:r>
              <w:rPr>
                <w:sz w:val="17"/>
              </w:rPr>
              <w:t>初值基准</w:t>
            </w:r>
          </w:p>
        </w:tc>
        <w:tc>
          <w:tcPr>
            <w:tcW w:type="dxa" w:w="1682"/>
          </w:tcPr>
          <w:p>
            <w:pPr>
              <w:spacing w:after="40"/>
            </w:pPr>
            <w:r>
              <w:rPr>
                <w:sz w:val="17"/>
              </w:rPr>
              <w:t>1类</w:t>
            </w:r>
          </w:p>
        </w:tc>
        <w:tc>
          <w:tcPr>
            <w:tcW w:type="dxa" w:w="1682"/>
          </w:tcPr>
          <w:p>
            <w:pPr>
              <w:spacing w:after="40"/>
            </w:pPr>
            <w:r>
              <w:rPr>
                <w:sz w:val="17"/>
              </w:rPr>
              <w:t>2类</w:t>
            </w:r>
          </w:p>
        </w:tc>
        <w:tc>
          <w:tcPr>
            <w:tcW w:type="dxa" w:w="1682"/>
          </w:tcPr>
          <w:p>
            <w:pPr>
              <w:spacing w:after="40"/>
            </w:pPr>
            <w:r>
              <w:rPr>
                <w:sz w:val="17"/>
              </w:rPr>
              <w:t>3类</w:t>
            </w:r>
          </w:p>
        </w:tc>
        <w:tc>
          <w:tcPr>
            <w:tcW w:type="dxa" w:w="1682"/>
          </w:tcPr>
          <w:p>
            <w:pPr>
              <w:spacing w:after="40"/>
            </w:pPr>
            <w:r>
              <w:rPr>
                <w:sz w:val="17"/>
              </w:rPr>
              <w:t>4类</w:t>
            </w:r>
          </w:p>
        </w:tc>
        <w:tc>
          <w:tcPr>
            <w:tcW w:type="dxa" w:w="1682"/>
          </w:tcPr>
          <w:p>
            <w:pPr>
              <w:spacing w:after="40"/>
            </w:pPr>
            <w:r>
              <w:rPr>
                <w:sz w:val="17"/>
              </w:rPr>
              <w:t>5类</w:t>
            </w:r>
          </w:p>
        </w:tc>
      </w:tr>
      <w:tr>
        <w:trPr>
          <w:cantSplit/>
        </w:trPr>
        <w:tc>
          <w:tcPr>
            <w:tcW w:type="dxa" w:w="1682"/>
          </w:tcPr>
          <w:p>
            <w:pPr>
              <w:spacing w:after="40"/>
            </w:pPr>
            <w:r>
              <w:rPr>
                <w:sz w:val="17"/>
              </w:rPr>
              <w:t>LOCF</w:t>
            </w:r>
          </w:p>
        </w:tc>
        <w:tc>
          <w:tcPr>
            <w:tcW w:type="dxa" w:w="1682"/>
          </w:tcPr>
          <w:p>
            <w:pPr>
              <w:spacing w:after="40"/>
            </w:pPr>
            <w:r>
              <w:rPr>
                <w:sz w:val="17"/>
              </w:rPr>
              <w:t>34</w:t>
            </w:r>
          </w:p>
        </w:tc>
        <w:tc>
          <w:tcPr>
            <w:tcW w:type="dxa" w:w="1682"/>
          </w:tcPr>
          <w:p>
            <w:pPr>
              <w:spacing w:after="40"/>
            </w:pPr>
            <w:r>
              <w:rPr>
                <w:sz w:val="17"/>
              </w:rPr>
              <w:t>25</w:t>
            </w:r>
          </w:p>
        </w:tc>
        <w:tc>
          <w:tcPr>
            <w:tcW w:type="dxa" w:w="1682"/>
          </w:tcPr>
          <w:p>
            <w:pPr>
              <w:spacing w:after="40"/>
            </w:pPr>
            <w:r>
              <w:rPr>
                <w:sz w:val="17"/>
              </w:rPr>
              <w:t>0</w:t>
            </w:r>
          </w:p>
        </w:tc>
        <w:tc>
          <w:tcPr>
            <w:tcW w:type="dxa" w:w="1682"/>
          </w:tcPr>
          <w:p>
            <w:pPr>
              <w:spacing w:after="40"/>
            </w:pPr>
            <w:r>
              <w:rPr>
                <w:sz w:val="17"/>
              </w:rPr>
              <w:t>0</w:t>
            </w:r>
          </w:p>
        </w:tc>
        <w:tc>
          <w:tcPr>
            <w:tcW w:type="dxa" w:w="1682"/>
          </w:tcPr>
          <w:p>
            <w:pPr>
              <w:spacing w:after="40"/>
            </w:pPr>
            <w:r>
              <w:rPr>
                <w:sz w:val="17"/>
              </w:rPr>
              <w:t>0</w:t>
            </w:r>
          </w:p>
        </w:tc>
      </w:tr>
      <w:tr>
        <w:trPr>
          <w:cantSplit/>
        </w:trPr>
        <w:tc>
          <w:tcPr>
            <w:tcW w:type="dxa" w:w="1682"/>
          </w:tcPr>
          <w:p>
            <w:pPr>
              <w:spacing w:after="40"/>
            </w:pPr>
            <w:r>
              <w:rPr>
                <w:sz w:val="17"/>
              </w:rPr>
              <w:t>Ridge</w:t>
            </w:r>
          </w:p>
        </w:tc>
        <w:tc>
          <w:tcPr>
            <w:tcW w:type="dxa" w:w="1682"/>
          </w:tcPr>
          <w:p>
            <w:pPr>
              <w:spacing w:after="40"/>
            </w:pPr>
            <w:r>
              <w:rPr>
                <w:sz w:val="17"/>
              </w:rPr>
              <w:t>44</w:t>
            </w:r>
          </w:p>
        </w:tc>
        <w:tc>
          <w:tcPr>
            <w:tcW w:type="dxa" w:w="1682"/>
          </w:tcPr>
          <w:p>
            <w:pPr>
              <w:spacing w:after="40"/>
            </w:pPr>
            <w:r>
              <w:rPr>
                <w:sz w:val="17"/>
              </w:rPr>
              <w:t>15</w:t>
            </w:r>
          </w:p>
        </w:tc>
        <w:tc>
          <w:tcPr>
            <w:tcW w:type="dxa" w:w="1682"/>
          </w:tcPr>
          <w:p>
            <w:pPr>
              <w:spacing w:after="40"/>
            </w:pPr>
            <w:r>
              <w:rPr>
                <w:sz w:val="17"/>
              </w:rPr>
              <w:t>0</w:t>
            </w:r>
          </w:p>
        </w:tc>
        <w:tc>
          <w:tcPr>
            <w:tcW w:type="dxa" w:w="1682"/>
          </w:tcPr>
          <w:p>
            <w:pPr>
              <w:spacing w:after="40"/>
            </w:pPr>
            <w:r>
              <w:rPr>
                <w:sz w:val="17"/>
              </w:rPr>
              <w:t>0</w:t>
            </w:r>
          </w:p>
        </w:tc>
        <w:tc>
          <w:tcPr>
            <w:tcW w:type="dxa" w:w="1682"/>
          </w:tcPr>
          <w:p>
            <w:pPr>
              <w:spacing w:after="40"/>
            </w:pPr>
            <w:r>
              <w:rPr>
                <w:sz w:val="17"/>
              </w:rPr>
              <w:t>0</w:t>
            </w:r>
          </w:p>
        </w:tc>
      </w:tr>
    </w:tbl>
    <w:p/>
    <w:p>
      <w:r>
        <w:t>59个单元Ridge−LOCF的平均差为1.6540分，平均绝对差为1.7409分。缺测的53项中，Ridge高于LOCF的有46项，低于的有7项。没有缺测位置的2024真值，不能据这些差异认定某套初值更准确或将更高目标值归因于优化算法。</w:t>
      </w:r>
    </w:p>
    <w:tbl>
      <w:tblPr>
        <w:tblStyle w:val="TableGrid"/>
        <w:tblW w:type="auto" w:w="0"/>
        <w:tblLook w:firstColumn="1" w:firstRow="1" w:lastColumn="0" w:lastRow="0" w:noHBand="0" w:noVBand="1" w:val="04A0"/>
      </w:tblPr>
      <w:tblGrid>
        <w:gridCol w:w="5046"/>
        <w:gridCol w:w="5046"/>
      </w:tblGrid>
      <w:tr>
        <w:trPr>
          <w:tblHeader/>
          <w:cantSplit/>
        </w:trPr>
        <w:tc>
          <w:tcPr>
            <w:tcW w:type="dxa" w:w="5046"/>
          </w:tcPr>
          <w:p>
            <w:pPr>
              <w:spacing w:after="40"/>
            </w:pPr>
            <w:r>
              <w:rPr>
                <w:sz w:val="18"/>
              </w:rPr>
              <w:t>指标</w:t>
            </w:r>
          </w:p>
        </w:tc>
        <w:tc>
          <w:tcPr>
            <w:tcW w:type="dxa" w:w="5046"/>
          </w:tcPr>
          <w:p>
            <w:pPr>
              <w:spacing w:after="40"/>
            </w:pPr>
            <w:r>
              <w:rPr>
                <w:sz w:val="18"/>
              </w:rPr>
              <w:t>值</w:t>
            </w:r>
          </w:p>
        </w:tc>
      </w:tr>
      <w:tr>
        <w:trPr>
          <w:cantSplit/>
        </w:trPr>
        <w:tc>
          <w:tcPr>
            <w:tcW w:type="dxa" w:w="5046"/>
          </w:tcPr>
          <w:p>
            <w:pPr>
              <w:spacing w:after="40"/>
            </w:pPr>
            <w:r>
              <w:rPr>
                <w:sz w:val="18"/>
              </w:rPr>
              <w:t>全59项Ridge−LOCF平均差/分</w:t>
            </w:r>
          </w:p>
        </w:tc>
        <w:tc>
          <w:tcPr>
            <w:tcW w:type="dxa" w:w="5046"/>
          </w:tcPr>
          <w:p>
            <w:pPr>
              <w:spacing w:after="40"/>
            </w:pPr>
            <w:r>
              <w:rPr>
                <w:sz w:val="18"/>
              </w:rPr>
              <w:t>1.6540</w:t>
            </w:r>
          </w:p>
        </w:tc>
      </w:tr>
      <w:tr>
        <w:trPr>
          <w:cantSplit/>
        </w:trPr>
        <w:tc>
          <w:tcPr>
            <w:tcW w:type="dxa" w:w="5046"/>
          </w:tcPr>
          <w:p>
            <w:pPr>
              <w:spacing w:after="40"/>
            </w:pPr>
            <w:r>
              <w:rPr>
                <w:sz w:val="18"/>
              </w:rPr>
              <w:t>全59项初值平均绝对差/分</w:t>
            </w:r>
          </w:p>
        </w:tc>
        <w:tc>
          <w:tcPr>
            <w:tcW w:type="dxa" w:w="5046"/>
          </w:tcPr>
          <w:p>
            <w:pPr>
              <w:spacing w:after="40"/>
            </w:pPr>
            <w:r>
              <w:rPr>
                <w:sz w:val="18"/>
              </w:rPr>
              <w:t>1.7409</w:t>
            </w:r>
          </w:p>
        </w:tc>
      </w:tr>
      <w:tr>
        <w:trPr>
          <w:cantSplit/>
        </w:trPr>
        <w:tc>
          <w:tcPr>
            <w:tcW w:type="dxa" w:w="5046"/>
          </w:tcPr>
          <w:p>
            <w:pPr>
              <w:spacing w:after="40"/>
            </w:pPr>
            <w:r>
              <w:rPr>
                <w:sz w:val="18"/>
              </w:rPr>
              <w:t>53个估计项平均差/分</w:t>
            </w:r>
          </w:p>
        </w:tc>
        <w:tc>
          <w:tcPr>
            <w:tcW w:type="dxa" w:w="5046"/>
          </w:tcPr>
          <w:p>
            <w:pPr>
              <w:spacing w:after="40"/>
            </w:pPr>
            <w:r>
              <w:rPr>
                <w:sz w:val="18"/>
              </w:rPr>
              <w:t>1.8413</w:t>
            </w:r>
          </w:p>
        </w:tc>
      </w:tr>
      <w:tr>
        <w:trPr>
          <w:cantSplit/>
        </w:trPr>
        <w:tc>
          <w:tcPr>
            <w:tcW w:type="dxa" w:w="5046"/>
          </w:tcPr>
          <w:p>
            <w:pPr>
              <w:spacing w:after="40"/>
            </w:pPr>
            <w:r>
              <w:rPr>
                <w:sz w:val="18"/>
              </w:rPr>
              <w:t>Ridge高于LOCF项数</w:t>
            </w:r>
          </w:p>
        </w:tc>
        <w:tc>
          <w:tcPr>
            <w:tcW w:type="dxa" w:w="5046"/>
          </w:tcPr>
          <w:p>
            <w:pPr>
              <w:spacing w:after="40"/>
            </w:pPr>
            <w:r>
              <w:rPr>
                <w:sz w:val="18"/>
              </w:rPr>
              <w:t>46.0000</w:t>
            </w:r>
          </w:p>
        </w:tc>
      </w:tr>
      <w:tr>
        <w:trPr>
          <w:cantSplit/>
        </w:trPr>
        <w:tc>
          <w:tcPr>
            <w:tcW w:type="dxa" w:w="5046"/>
          </w:tcPr>
          <w:p>
            <w:pPr>
              <w:spacing w:after="40"/>
            </w:pPr>
            <w:r>
              <w:rPr>
                <w:sz w:val="18"/>
              </w:rPr>
              <w:t>Ridge低于LOCF项数</w:t>
            </w:r>
          </w:p>
        </w:tc>
        <w:tc>
          <w:tcPr>
            <w:tcW w:type="dxa" w:w="5046"/>
          </w:tcPr>
          <w:p>
            <w:pPr>
              <w:spacing w:after="40"/>
            </w:pPr>
            <w:r>
              <w:rPr>
                <w:sz w:val="18"/>
              </w:rPr>
              <w:t>7.0000</w:t>
            </w:r>
          </w:p>
        </w:tc>
      </w:tr>
      <w:tr>
        <w:trPr>
          <w:cantSplit/>
        </w:trPr>
        <w:tc>
          <w:tcPr>
            <w:tcW w:type="dxa" w:w="5046"/>
          </w:tcPr>
          <w:p>
            <w:pPr>
              <w:spacing w:after="40"/>
            </w:pPr>
            <w:r>
              <w:rPr>
                <w:sz w:val="18"/>
              </w:rPr>
              <w:t>两套初值相同项数</w:t>
            </w:r>
          </w:p>
        </w:tc>
        <w:tc>
          <w:tcPr>
            <w:tcW w:type="dxa" w:w="5046"/>
          </w:tcPr>
          <w:p>
            <w:pPr>
              <w:spacing w:after="40"/>
            </w:pPr>
            <w:r>
              <w:rPr>
                <w:sz w:val="18"/>
              </w:rPr>
              <w:t>6.0000</w:t>
            </w:r>
          </w:p>
        </w:tc>
      </w:tr>
      <w:tr>
        <w:trPr>
          <w:cantSplit/>
        </w:trPr>
        <w:tc>
          <w:tcPr>
            <w:tcW w:type="dxa" w:w="5046"/>
          </w:tcPr>
          <w:p>
            <w:pPr>
              <w:spacing w:after="40"/>
            </w:pPr>
            <w:r>
              <w:rPr>
                <w:sz w:val="18"/>
              </w:rPr>
              <w:t>2024实测项数</w:t>
            </w:r>
          </w:p>
        </w:tc>
        <w:tc>
          <w:tcPr>
            <w:tcW w:type="dxa" w:w="5046"/>
          </w:tcPr>
          <w:p>
            <w:pPr>
              <w:spacing w:after="40"/>
            </w:pPr>
            <w:r>
              <w:rPr>
                <w:sz w:val="18"/>
              </w:rPr>
              <w:t>6.0000</w:t>
            </w:r>
          </w:p>
        </w:tc>
      </w:tr>
      <w:tr>
        <w:trPr>
          <w:cantSplit/>
        </w:trPr>
        <w:tc>
          <w:tcPr>
            <w:tcW w:type="dxa" w:w="5046"/>
          </w:tcPr>
          <w:p>
            <w:pPr>
              <w:spacing w:after="40"/>
            </w:pPr>
            <w:r>
              <w:rPr>
                <w:sz w:val="18"/>
              </w:rPr>
              <w:t>2024估计项数</w:t>
            </w:r>
          </w:p>
        </w:tc>
        <w:tc>
          <w:tcPr>
            <w:tcW w:type="dxa" w:w="5046"/>
          </w:tcPr>
          <w:p>
            <w:pPr>
              <w:spacing w:after="40"/>
            </w:pPr>
            <w:r>
              <w:rPr>
                <w:sz w:val="18"/>
              </w:rPr>
              <w:t>53.0000</w:t>
            </w:r>
          </w:p>
        </w:tc>
      </w:tr>
      <w:tr>
        <w:trPr>
          <w:cantSplit/>
        </w:trPr>
        <w:tc>
          <w:tcPr>
            <w:tcW w:type="dxa" w:w="5046"/>
          </w:tcPr>
          <w:p>
            <w:pPr>
              <w:spacing w:after="40"/>
            </w:pPr>
            <w:r>
              <w:rPr>
                <w:sz w:val="18"/>
              </w:rPr>
              <w:t>检测单元面积合计/m²</w:t>
            </w:r>
          </w:p>
        </w:tc>
        <w:tc>
          <w:tcPr>
            <w:tcW w:type="dxa" w:w="5046"/>
          </w:tcPr>
          <w:p>
            <w:pPr>
              <w:spacing w:after="40"/>
            </w:pPr>
            <w:r>
              <w:rPr>
                <w:sz w:val="18"/>
              </w:rPr>
              <w:t>244201.5250</w:t>
            </w:r>
          </w:p>
        </w:tc>
      </w:tr>
    </w:tbl>
    <w:p/>
    <w:p>
      <w:r>
        <w:drawing>
          <wp:inline xmlns:a="http://schemas.openxmlformats.org/drawingml/2006/main" xmlns:pic="http://schemas.openxmlformats.org/drawingml/2006/picture">
            <wp:extent cx="6263999" cy="2592138"/>
            <wp:docPr id="1" name="Picture 1"/>
            <wp:cNvGraphicFramePr>
              <a:graphicFrameLocks noChangeAspect="1"/>
            </wp:cNvGraphicFramePr>
            <a:graphic>
              <a:graphicData uri="http://schemas.openxmlformats.org/drawingml/2006/picture">
                <pic:pic>
                  <pic:nvPicPr>
                    <pic:cNvPr id="0" name="Figure_07_initial_state_comparison.png"/>
                    <pic:cNvPicPr/>
                  </pic:nvPicPr>
                  <pic:blipFill>
                    <a:blip r:embed="rId9"/>
                    <a:stretch>
                      <a:fillRect/>
                    </a:stretch>
                  </pic:blipFill>
                  <pic:spPr>
                    <a:xfrm>
                      <a:off x="0" y="0"/>
                      <a:ext cx="6263999" cy="2592138"/>
                    </a:xfrm>
                    <a:prstGeom prst="rect"/>
                  </pic:spPr>
                </pic:pic>
              </a:graphicData>
            </a:graphic>
          </wp:inline>
        </w:drawing>
      </w:r>
    </w:p>
    <w:p>
      <w:pPr>
        <w:jc w:val="center"/>
      </w:pPr>
      <w:r>
        <w:t>图07 LOCF与Ridge规划初值比较；实测项与估计项分别标识。</w:t>
      </w:r>
    </w:p>
    <w:p>
      <w:pPr>
        <w:pStyle w:val="Heading1"/>
      </w:pPr>
      <w:r>
        <w:t>2 新版主算法比较</w:t>
      </w:r>
    </w:p>
    <w:p>
      <w:r>
        <w:t>主比较固定LOCF参考初值、d=0.65分/年、预算8000万元、K=3、NEW_2026_SCENARIO。每个配置种群30、候选评价预算10000次，采用20260908—20260937的30个配对随机种子，保存全部运行。公共规则种子的候选触发阈值为76、78、80、82、84、86、88、90分；这些是启发式初始化阈值，不是规范边界。</w:t>
      </w:r>
    </w:p>
    <w:p>
      <w:r>
        <w:t>新版主约束必须准确写为：所有单元每年年末评分&gt;60+EPS；每年至少57/59个单元评分&gt;75+EPS，EPS=10⁻⁸。95%为本文自设的桥梁群管理目标，ceil(0.95×59)=57，实际数量门槛为57/59≈96.61%。JTG/T 5230—2026提供评分等级区间，不规定本研究的95%目标。90、75、60、40分分别属于2、3、4、5类；完整区间为(90,100]、(75,90]、(60,75]、(40,60]、[0,40]。</w:t>
      </w:r>
    </w:p>
    <w:p>
      <w:r>
        <w:t>各算法共享连续编码、确定性解码、状态递推、费用、约束、公共规则种子及评价预算。K=3时维度为177，u=1映射到第20年；同单元去重排序、养护间隔至少3年，每年最多8个，超量请求按处治前评分低者优先、同分按unit_id稳定排序，被拒请求取消。任何可行解优于不可行解；可行解按J降序。重复编码或重复离散排程仍消耗评价次数。</w:t>
      </w:r>
    </w:p>
    <w:p>
      <w:r>
        <w:t>旧可执行优化代码未提供，本阶段根据初稿OMML公式重新实现GJO/I-GJO并明确随机流、边界反射与逐批更新约定。因此可比较本次同口径算法运行，不能声称精确复现原论文某一次随机运行。</w:t>
      </w:r>
    </w:p>
    <w:p>
      <w:r>
        <w:t>表2 主比较与删一消融（J统计仅使用该配置可行运行；可行数与运行总数同时披露）。</w:t>
      </w:r>
    </w:p>
    <w:tbl>
      <w:tblPr>
        <w:tblStyle w:val="TableGrid"/>
        <w:tblW w:type="auto" w:w="0"/>
        <w:tblLook w:firstColumn="1" w:firstRow="1" w:lastColumn="0" w:lastRow="0" w:noHBand="0" w:noVBand="1" w:val="04A0"/>
      </w:tblPr>
      <w:tblGrid>
        <w:gridCol w:w="1682"/>
        <w:gridCol w:w="1682"/>
        <w:gridCol w:w="1682"/>
        <w:gridCol w:w="1682"/>
        <w:gridCol w:w="1682"/>
        <w:gridCol w:w="1682"/>
      </w:tblGrid>
      <w:tr>
        <w:trPr>
          <w:tblHeader/>
          <w:cantSplit/>
        </w:trPr>
        <w:tc>
          <w:tcPr>
            <w:tcW w:type="dxa" w:w="1682"/>
          </w:tcPr>
          <w:p>
            <w:pPr>
              <w:spacing w:after="40"/>
            </w:pPr>
            <w:r>
              <w:rPr>
                <w:sz w:val="17"/>
              </w:rPr>
              <w:t>算法</w:t>
            </w:r>
          </w:p>
        </w:tc>
        <w:tc>
          <w:tcPr>
            <w:tcW w:type="dxa" w:w="1682"/>
          </w:tcPr>
          <w:p>
            <w:pPr>
              <w:spacing w:after="40"/>
            </w:pPr>
            <w:r>
              <w:rPr>
                <w:sz w:val="17"/>
              </w:rPr>
              <w:t>运行数</w:t>
            </w:r>
          </w:p>
        </w:tc>
        <w:tc>
          <w:tcPr>
            <w:tcW w:type="dxa" w:w="1682"/>
          </w:tcPr>
          <w:p>
            <w:pPr>
              <w:spacing w:after="40"/>
            </w:pPr>
            <w:r>
              <w:rPr>
                <w:sz w:val="17"/>
              </w:rPr>
              <w:t>可行数</w:t>
            </w:r>
          </w:p>
        </w:tc>
        <w:tc>
          <w:tcPr>
            <w:tcW w:type="dxa" w:w="1682"/>
          </w:tcPr>
          <w:p>
            <w:pPr>
              <w:spacing w:after="40"/>
            </w:pPr>
            <w:r>
              <w:rPr>
                <w:sz w:val="17"/>
              </w:rPr>
              <w:t>可行率</w:t>
            </w:r>
          </w:p>
        </w:tc>
        <w:tc>
          <w:tcPr>
            <w:tcW w:type="dxa" w:w="1682"/>
          </w:tcPr>
          <w:p>
            <w:pPr>
              <w:spacing w:after="40"/>
            </w:pPr>
            <w:r>
              <w:rPr>
                <w:sz w:val="17"/>
              </w:rPr>
              <w:t>J均值</w:t>
            </w:r>
          </w:p>
        </w:tc>
        <w:tc>
          <w:tcPr>
            <w:tcW w:type="dxa" w:w="1682"/>
          </w:tcPr>
          <w:p>
            <w:pPr>
              <w:spacing w:after="40"/>
            </w:pPr>
            <w:r>
              <w:rPr>
                <w:sz w:val="17"/>
              </w:rPr>
              <w:t>J标准差</w:t>
            </w:r>
          </w:p>
        </w:tc>
      </w:tr>
      <w:tr>
        <w:trPr>
          <w:cantSplit/>
        </w:trPr>
        <w:tc>
          <w:tcPr>
            <w:tcW w:type="dxa" w:w="1682"/>
          </w:tcPr>
          <w:p>
            <w:pPr>
              <w:spacing w:after="40"/>
            </w:pPr>
            <w:r>
              <w:rPr>
                <w:sz w:val="17"/>
              </w:rPr>
              <w:t>GJO</w:t>
            </w:r>
          </w:p>
        </w:tc>
        <w:tc>
          <w:tcPr>
            <w:tcW w:type="dxa" w:w="1682"/>
          </w:tcPr>
          <w:p>
            <w:pPr>
              <w:spacing w:after="40"/>
            </w:pPr>
            <w:r>
              <w:rPr>
                <w:sz w:val="17"/>
              </w:rPr>
              <w:t>30</w:t>
            </w:r>
          </w:p>
        </w:tc>
        <w:tc>
          <w:tcPr>
            <w:tcW w:type="dxa" w:w="1682"/>
          </w:tcPr>
          <w:p>
            <w:pPr>
              <w:spacing w:after="40"/>
            </w:pPr>
            <w:r>
              <w:rPr>
                <w:sz w:val="17"/>
              </w:rPr>
              <w:t>30</w:t>
            </w:r>
          </w:p>
        </w:tc>
        <w:tc>
          <w:tcPr>
            <w:tcW w:type="dxa" w:w="1682"/>
          </w:tcPr>
          <w:p>
            <w:pPr>
              <w:spacing w:after="40"/>
            </w:pPr>
            <w:r>
              <w:rPr>
                <w:sz w:val="17"/>
              </w:rPr>
              <w:t>100.00%</w:t>
            </w:r>
          </w:p>
        </w:tc>
        <w:tc>
          <w:tcPr>
            <w:tcW w:type="dxa" w:w="1682"/>
          </w:tcPr>
          <w:p>
            <w:pPr>
              <w:spacing w:after="40"/>
            </w:pPr>
            <w:r>
              <w:rPr>
                <w:sz w:val="17"/>
              </w:rPr>
              <w:t>91.7057</w:t>
            </w:r>
          </w:p>
        </w:tc>
        <w:tc>
          <w:tcPr>
            <w:tcW w:type="dxa" w:w="1682"/>
          </w:tcPr>
          <w:p>
            <w:pPr>
              <w:spacing w:after="40"/>
            </w:pPr>
            <w:r>
              <w:rPr>
                <w:sz w:val="17"/>
              </w:rPr>
              <w:t>0.0109</w:t>
            </w:r>
          </w:p>
        </w:tc>
      </w:tr>
      <w:tr>
        <w:trPr>
          <w:cantSplit/>
        </w:trPr>
        <w:tc>
          <w:tcPr>
            <w:tcW w:type="dxa" w:w="1682"/>
          </w:tcPr>
          <w:p>
            <w:pPr>
              <w:spacing w:after="40"/>
            </w:pPr>
            <w:r>
              <w:rPr>
                <w:sz w:val="17"/>
              </w:rPr>
              <w:t>I-GJO</w:t>
            </w:r>
          </w:p>
        </w:tc>
        <w:tc>
          <w:tcPr>
            <w:tcW w:type="dxa" w:w="1682"/>
          </w:tcPr>
          <w:p>
            <w:pPr>
              <w:spacing w:after="40"/>
            </w:pPr>
            <w:r>
              <w:rPr>
                <w:sz w:val="17"/>
              </w:rPr>
              <w:t>30</w:t>
            </w:r>
          </w:p>
        </w:tc>
        <w:tc>
          <w:tcPr>
            <w:tcW w:type="dxa" w:w="1682"/>
          </w:tcPr>
          <w:p>
            <w:pPr>
              <w:spacing w:after="40"/>
            </w:pPr>
            <w:r>
              <w:rPr>
                <w:sz w:val="17"/>
              </w:rPr>
              <w:t>30</w:t>
            </w:r>
          </w:p>
        </w:tc>
        <w:tc>
          <w:tcPr>
            <w:tcW w:type="dxa" w:w="1682"/>
          </w:tcPr>
          <w:p>
            <w:pPr>
              <w:spacing w:after="40"/>
            </w:pPr>
            <w:r>
              <w:rPr>
                <w:sz w:val="17"/>
              </w:rPr>
              <w:t>100.00%</w:t>
            </w:r>
          </w:p>
        </w:tc>
        <w:tc>
          <w:tcPr>
            <w:tcW w:type="dxa" w:w="1682"/>
          </w:tcPr>
          <w:p>
            <w:pPr>
              <w:spacing w:after="40"/>
            </w:pPr>
            <w:r>
              <w:rPr>
                <w:sz w:val="17"/>
              </w:rPr>
              <w:t>91.7086</w:t>
            </w:r>
          </w:p>
        </w:tc>
        <w:tc>
          <w:tcPr>
            <w:tcW w:type="dxa" w:w="1682"/>
          </w:tcPr>
          <w:p>
            <w:pPr>
              <w:spacing w:after="40"/>
            </w:pPr>
            <w:r>
              <w:rPr>
                <w:sz w:val="17"/>
              </w:rPr>
              <w:t>0.0077</w:t>
            </w:r>
          </w:p>
        </w:tc>
      </w:tr>
      <w:tr>
        <w:trPr>
          <w:cantSplit/>
        </w:trPr>
        <w:tc>
          <w:tcPr>
            <w:tcW w:type="dxa" w:w="1682"/>
          </w:tcPr>
          <w:p>
            <w:pPr>
              <w:spacing w:after="40"/>
            </w:pPr>
            <w:r>
              <w:rPr>
                <w:sz w:val="17"/>
              </w:rPr>
              <w:t>I-GJO-no-chaos</w:t>
            </w:r>
          </w:p>
        </w:tc>
        <w:tc>
          <w:tcPr>
            <w:tcW w:type="dxa" w:w="1682"/>
          </w:tcPr>
          <w:p>
            <w:pPr>
              <w:spacing w:after="40"/>
            </w:pPr>
            <w:r>
              <w:rPr>
                <w:sz w:val="17"/>
              </w:rPr>
              <w:t>30</w:t>
            </w:r>
          </w:p>
        </w:tc>
        <w:tc>
          <w:tcPr>
            <w:tcW w:type="dxa" w:w="1682"/>
          </w:tcPr>
          <w:p>
            <w:pPr>
              <w:spacing w:after="40"/>
            </w:pPr>
            <w:r>
              <w:rPr>
                <w:sz w:val="17"/>
              </w:rPr>
              <w:t>30</w:t>
            </w:r>
          </w:p>
        </w:tc>
        <w:tc>
          <w:tcPr>
            <w:tcW w:type="dxa" w:w="1682"/>
          </w:tcPr>
          <w:p>
            <w:pPr>
              <w:spacing w:after="40"/>
            </w:pPr>
            <w:r>
              <w:rPr>
                <w:sz w:val="17"/>
              </w:rPr>
              <w:t>100.00%</w:t>
            </w:r>
          </w:p>
        </w:tc>
        <w:tc>
          <w:tcPr>
            <w:tcW w:type="dxa" w:w="1682"/>
          </w:tcPr>
          <w:p>
            <w:pPr>
              <w:spacing w:after="40"/>
            </w:pPr>
            <w:r>
              <w:rPr>
                <w:sz w:val="17"/>
              </w:rPr>
              <w:t>91.7053</w:t>
            </w:r>
          </w:p>
        </w:tc>
        <w:tc>
          <w:tcPr>
            <w:tcW w:type="dxa" w:w="1682"/>
          </w:tcPr>
          <w:p>
            <w:pPr>
              <w:spacing w:after="40"/>
            </w:pPr>
            <w:r>
              <w:rPr>
                <w:sz w:val="17"/>
              </w:rPr>
              <w:t>0.0073</w:t>
            </w:r>
          </w:p>
        </w:tc>
      </w:tr>
      <w:tr>
        <w:trPr>
          <w:cantSplit/>
        </w:trPr>
        <w:tc>
          <w:tcPr>
            <w:tcW w:type="dxa" w:w="1682"/>
          </w:tcPr>
          <w:p>
            <w:pPr>
              <w:spacing w:after="40"/>
            </w:pPr>
            <w:r>
              <w:rPr>
                <w:sz w:val="17"/>
              </w:rPr>
              <w:t>I-GJO-no-nonlinear</w:t>
            </w:r>
          </w:p>
        </w:tc>
        <w:tc>
          <w:tcPr>
            <w:tcW w:type="dxa" w:w="1682"/>
          </w:tcPr>
          <w:p>
            <w:pPr>
              <w:spacing w:after="40"/>
            </w:pPr>
            <w:r>
              <w:rPr>
                <w:sz w:val="17"/>
              </w:rPr>
              <w:t>30</w:t>
            </w:r>
          </w:p>
        </w:tc>
        <w:tc>
          <w:tcPr>
            <w:tcW w:type="dxa" w:w="1682"/>
          </w:tcPr>
          <w:p>
            <w:pPr>
              <w:spacing w:after="40"/>
            </w:pPr>
            <w:r>
              <w:rPr>
                <w:sz w:val="17"/>
              </w:rPr>
              <w:t>30</w:t>
            </w:r>
          </w:p>
        </w:tc>
        <w:tc>
          <w:tcPr>
            <w:tcW w:type="dxa" w:w="1682"/>
          </w:tcPr>
          <w:p>
            <w:pPr>
              <w:spacing w:after="40"/>
            </w:pPr>
            <w:r>
              <w:rPr>
                <w:sz w:val="17"/>
              </w:rPr>
              <w:t>100.00%</w:t>
            </w:r>
          </w:p>
        </w:tc>
        <w:tc>
          <w:tcPr>
            <w:tcW w:type="dxa" w:w="1682"/>
          </w:tcPr>
          <w:p>
            <w:pPr>
              <w:spacing w:after="40"/>
            </w:pPr>
            <w:r>
              <w:rPr>
                <w:sz w:val="17"/>
              </w:rPr>
              <w:t>91.7152</w:t>
            </w:r>
          </w:p>
        </w:tc>
        <w:tc>
          <w:tcPr>
            <w:tcW w:type="dxa" w:w="1682"/>
          </w:tcPr>
          <w:p>
            <w:pPr>
              <w:spacing w:after="40"/>
            </w:pPr>
            <w:r>
              <w:rPr>
                <w:sz w:val="17"/>
              </w:rPr>
              <w:t>0.0078</w:t>
            </w:r>
          </w:p>
        </w:tc>
      </w:tr>
      <w:tr>
        <w:trPr>
          <w:cantSplit/>
        </w:trPr>
        <w:tc>
          <w:tcPr>
            <w:tcW w:type="dxa" w:w="1682"/>
          </w:tcPr>
          <w:p>
            <w:pPr>
              <w:spacing w:after="40"/>
            </w:pPr>
            <w:r>
              <w:rPr>
                <w:sz w:val="17"/>
              </w:rPr>
              <w:t>I-GJO-no-Cauchy</w:t>
            </w:r>
          </w:p>
        </w:tc>
        <w:tc>
          <w:tcPr>
            <w:tcW w:type="dxa" w:w="1682"/>
          </w:tcPr>
          <w:p>
            <w:pPr>
              <w:spacing w:after="40"/>
            </w:pPr>
            <w:r>
              <w:rPr>
                <w:sz w:val="17"/>
              </w:rPr>
              <w:t>30</w:t>
            </w:r>
          </w:p>
        </w:tc>
        <w:tc>
          <w:tcPr>
            <w:tcW w:type="dxa" w:w="1682"/>
          </w:tcPr>
          <w:p>
            <w:pPr>
              <w:spacing w:after="40"/>
            </w:pPr>
            <w:r>
              <w:rPr>
                <w:sz w:val="17"/>
              </w:rPr>
              <w:t>30</w:t>
            </w:r>
          </w:p>
        </w:tc>
        <w:tc>
          <w:tcPr>
            <w:tcW w:type="dxa" w:w="1682"/>
          </w:tcPr>
          <w:p>
            <w:pPr>
              <w:spacing w:after="40"/>
            </w:pPr>
            <w:r>
              <w:rPr>
                <w:sz w:val="17"/>
              </w:rPr>
              <w:t>100.00%</w:t>
            </w:r>
          </w:p>
        </w:tc>
        <w:tc>
          <w:tcPr>
            <w:tcW w:type="dxa" w:w="1682"/>
          </w:tcPr>
          <w:p>
            <w:pPr>
              <w:spacing w:after="40"/>
            </w:pPr>
            <w:r>
              <w:rPr>
                <w:sz w:val="17"/>
              </w:rPr>
              <w:t>91.7057</w:t>
            </w:r>
          </w:p>
        </w:tc>
        <w:tc>
          <w:tcPr>
            <w:tcW w:type="dxa" w:w="1682"/>
          </w:tcPr>
          <w:p>
            <w:pPr>
              <w:spacing w:after="40"/>
            </w:pPr>
            <w:r>
              <w:rPr>
                <w:sz w:val="17"/>
              </w:rPr>
              <w:t>0.0048</w:t>
            </w:r>
          </w:p>
        </w:tc>
      </w:tr>
    </w:tbl>
    <w:p/>
    <w:tbl>
      <w:tblPr>
        <w:tblStyle w:val="TableGrid"/>
        <w:tblW w:type="auto" w:w="0"/>
        <w:tblLook w:firstColumn="1" w:firstRow="1" w:lastColumn="0" w:lastRow="0" w:noHBand="0" w:noVBand="1" w:val="04A0"/>
      </w:tblPr>
      <w:tblGrid>
        <w:gridCol w:w="2018"/>
        <w:gridCol w:w="2018"/>
        <w:gridCol w:w="2018"/>
        <w:gridCol w:w="2018"/>
        <w:gridCol w:w="2018"/>
      </w:tblGrid>
      <w:tr>
        <w:trPr>
          <w:tblHeader/>
          <w:cantSplit/>
        </w:trPr>
        <w:tc>
          <w:tcPr>
            <w:tcW w:type="dxa" w:w="2018"/>
          </w:tcPr>
          <w:p>
            <w:pPr>
              <w:spacing w:after="40"/>
            </w:pPr>
            <w:r>
              <w:rPr>
                <w:sz w:val="18"/>
              </w:rPr>
              <w:t>算法</w:t>
            </w:r>
          </w:p>
        </w:tc>
        <w:tc>
          <w:tcPr>
            <w:tcW w:type="dxa" w:w="2018"/>
          </w:tcPr>
          <w:p>
            <w:pPr>
              <w:spacing w:after="40"/>
            </w:pPr>
            <w:r>
              <w:rPr>
                <w:sz w:val="18"/>
              </w:rPr>
              <w:t>J中位数</w:t>
            </w:r>
          </w:p>
        </w:tc>
        <w:tc>
          <w:tcPr>
            <w:tcW w:type="dxa" w:w="2018"/>
          </w:tcPr>
          <w:p>
            <w:pPr>
              <w:spacing w:after="40"/>
            </w:pPr>
            <w:r>
              <w:rPr>
                <w:sz w:val="18"/>
              </w:rPr>
              <w:t>最好J</w:t>
            </w:r>
          </w:p>
        </w:tc>
        <w:tc>
          <w:tcPr>
            <w:tcW w:type="dxa" w:w="2018"/>
          </w:tcPr>
          <w:p>
            <w:pPr>
              <w:spacing w:after="40"/>
            </w:pPr>
            <w:r>
              <w:rPr>
                <w:sz w:val="18"/>
              </w:rPr>
              <w:t>最差J</w:t>
            </w:r>
          </w:p>
        </w:tc>
        <w:tc>
          <w:tcPr>
            <w:tcW w:type="dxa" w:w="2018"/>
          </w:tcPr>
          <w:p>
            <w:pPr>
              <w:spacing w:after="40"/>
            </w:pPr>
            <w:r>
              <w:rPr>
                <w:sz w:val="18"/>
              </w:rPr>
              <w:t>平均秒数</w:t>
            </w:r>
          </w:p>
        </w:tc>
      </w:tr>
      <w:tr>
        <w:trPr>
          <w:cantSplit/>
        </w:trPr>
        <w:tc>
          <w:tcPr>
            <w:tcW w:type="dxa" w:w="2018"/>
          </w:tcPr>
          <w:p>
            <w:pPr>
              <w:spacing w:after="40"/>
            </w:pPr>
            <w:r>
              <w:rPr>
                <w:sz w:val="18"/>
              </w:rPr>
              <w:t>GJO</w:t>
            </w:r>
          </w:p>
        </w:tc>
        <w:tc>
          <w:tcPr>
            <w:tcW w:type="dxa" w:w="2018"/>
          </w:tcPr>
          <w:p>
            <w:pPr>
              <w:spacing w:after="40"/>
            </w:pPr>
            <w:r>
              <w:rPr>
                <w:sz w:val="18"/>
              </w:rPr>
              <w:t>91.6981</w:t>
            </w:r>
          </w:p>
        </w:tc>
        <w:tc>
          <w:tcPr>
            <w:tcW w:type="dxa" w:w="2018"/>
          </w:tcPr>
          <w:p>
            <w:pPr>
              <w:spacing w:after="40"/>
            </w:pPr>
            <w:r>
              <w:rPr>
                <w:sz w:val="18"/>
              </w:rPr>
              <w:t>91.7286</w:t>
            </w:r>
          </w:p>
        </w:tc>
        <w:tc>
          <w:tcPr>
            <w:tcW w:type="dxa" w:w="2018"/>
          </w:tcPr>
          <w:p>
            <w:pPr>
              <w:spacing w:after="40"/>
            </w:pPr>
            <w:r>
              <w:rPr>
                <w:sz w:val="18"/>
              </w:rPr>
              <w:t>91.6981</w:t>
            </w:r>
          </w:p>
        </w:tc>
        <w:tc>
          <w:tcPr>
            <w:tcW w:type="dxa" w:w="2018"/>
          </w:tcPr>
          <w:p>
            <w:pPr>
              <w:spacing w:after="40"/>
            </w:pPr>
            <w:r>
              <w:rPr>
                <w:sz w:val="18"/>
              </w:rPr>
              <w:t>0.4081</w:t>
            </w:r>
          </w:p>
        </w:tc>
      </w:tr>
      <w:tr>
        <w:trPr>
          <w:cantSplit/>
        </w:trPr>
        <w:tc>
          <w:tcPr>
            <w:tcW w:type="dxa" w:w="2018"/>
          </w:tcPr>
          <w:p>
            <w:pPr>
              <w:spacing w:after="40"/>
            </w:pPr>
            <w:r>
              <w:rPr>
                <w:sz w:val="18"/>
              </w:rPr>
              <w:t>I-GJO</w:t>
            </w:r>
          </w:p>
        </w:tc>
        <w:tc>
          <w:tcPr>
            <w:tcW w:type="dxa" w:w="2018"/>
          </w:tcPr>
          <w:p>
            <w:pPr>
              <w:spacing w:after="40"/>
            </w:pPr>
            <w:r>
              <w:rPr>
                <w:sz w:val="18"/>
              </w:rPr>
              <w:t>91.7082</w:t>
            </w:r>
          </w:p>
        </w:tc>
        <w:tc>
          <w:tcPr>
            <w:tcW w:type="dxa" w:w="2018"/>
          </w:tcPr>
          <w:p>
            <w:pPr>
              <w:spacing w:after="40"/>
            </w:pPr>
            <w:r>
              <w:rPr>
                <w:sz w:val="18"/>
              </w:rPr>
              <w:t>91.7235</w:t>
            </w:r>
          </w:p>
        </w:tc>
        <w:tc>
          <w:tcPr>
            <w:tcW w:type="dxa" w:w="2018"/>
          </w:tcPr>
          <w:p>
            <w:pPr>
              <w:spacing w:after="40"/>
            </w:pPr>
            <w:r>
              <w:rPr>
                <w:sz w:val="18"/>
              </w:rPr>
              <w:t>91.6981</w:t>
            </w:r>
          </w:p>
        </w:tc>
        <w:tc>
          <w:tcPr>
            <w:tcW w:type="dxa" w:w="2018"/>
          </w:tcPr>
          <w:p>
            <w:pPr>
              <w:spacing w:after="40"/>
            </w:pPr>
            <w:r>
              <w:rPr>
                <w:sz w:val="18"/>
              </w:rPr>
              <w:t>0.3732</w:t>
            </w:r>
          </w:p>
        </w:tc>
      </w:tr>
      <w:tr>
        <w:trPr>
          <w:cantSplit/>
        </w:trPr>
        <w:tc>
          <w:tcPr>
            <w:tcW w:type="dxa" w:w="2018"/>
          </w:tcPr>
          <w:p>
            <w:pPr>
              <w:spacing w:after="40"/>
            </w:pPr>
            <w:r>
              <w:rPr>
                <w:sz w:val="18"/>
              </w:rPr>
              <w:t>I-GJO-no-chaos</w:t>
            </w:r>
          </w:p>
        </w:tc>
        <w:tc>
          <w:tcPr>
            <w:tcW w:type="dxa" w:w="2018"/>
          </w:tcPr>
          <w:p>
            <w:pPr>
              <w:spacing w:after="40"/>
            </w:pPr>
            <w:r>
              <w:rPr>
                <w:sz w:val="18"/>
              </w:rPr>
              <w:t>91.7031</w:t>
            </w:r>
          </w:p>
        </w:tc>
        <w:tc>
          <w:tcPr>
            <w:tcW w:type="dxa" w:w="2018"/>
          </w:tcPr>
          <w:p>
            <w:pPr>
              <w:spacing w:after="40"/>
            </w:pPr>
            <w:r>
              <w:rPr>
                <w:sz w:val="18"/>
              </w:rPr>
              <w:t>91.7184</w:t>
            </w:r>
          </w:p>
        </w:tc>
        <w:tc>
          <w:tcPr>
            <w:tcW w:type="dxa" w:w="2018"/>
          </w:tcPr>
          <w:p>
            <w:pPr>
              <w:spacing w:after="40"/>
            </w:pPr>
            <w:r>
              <w:rPr>
                <w:sz w:val="18"/>
              </w:rPr>
              <w:t>91.6981</w:t>
            </w:r>
          </w:p>
        </w:tc>
        <w:tc>
          <w:tcPr>
            <w:tcW w:type="dxa" w:w="2018"/>
          </w:tcPr>
          <w:p>
            <w:pPr>
              <w:spacing w:after="40"/>
            </w:pPr>
            <w:r>
              <w:rPr>
                <w:sz w:val="18"/>
              </w:rPr>
              <w:t>0.3826</w:t>
            </w:r>
          </w:p>
        </w:tc>
      </w:tr>
      <w:tr>
        <w:trPr>
          <w:cantSplit/>
        </w:trPr>
        <w:tc>
          <w:tcPr>
            <w:tcW w:type="dxa" w:w="2018"/>
          </w:tcPr>
          <w:p>
            <w:pPr>
              <w:spacing w:after="40"/>
            </w:pPr>
            <w:r>
              <w:rPr>
                <w:sz w:val="18"/>
              </w:rPr>
              <w:t>I-GJO-no-nonlinear</w:t>
            </w:r>
          </w:p>
        </w:tc>
        <w:tc>
          <w:tcPr>
            <w:tcW w:type="dxa" w:w="2018"/>
          </w:tcPr>
          <w:p>
            <w:pPr>
              <w:spacing w:after="40"/>
            </w:pPr>
            <w:r>
              <w:rPr>
                <w:sz w:val="18"/>
              </w:rPr>
              <w:t>91.7184</w:t>
            </w:r>
          </w:p>
        </w:tc>
        <w:tc>
          <w:tcPr>
            <w:tcW w:type="dxa" w:w="2018"/>
          </w:tcPr>
          <w:p>
            <w:pPr>
              <w:spacing w:after="40"/>
            </w:pPr>
            <w:r>
              <w:rPr>
                <w:sz w:val="18"/>
              </w:rPr>
              <w:t>91.7286</w:t>
            </w:r>
          </w:p>
        </w:tc>
        <w:tc>
          <w:tcPr>
            <w:tcW w:type="dxa" w:w="2018"/>
          </w:tcPr>
          <w:p>
            <w:pPr>
              <w:spacing w:after="40"/>
            </w:pPr>
            <w:r>
              <w:rPr>
                <w:sz w:val="18"/>
              </w:rPr>
              <w:t>91.6981</w:t>
            </w:r>
          </w:p>
        </w:tc>
        <w:tc>
          <w:tcPr>
            <w:tcW w:type="dxa" w:w="2018"/>
          </w:tcPr>
          <w:p>
            <w:pPr>
              <w:spacing w:after="40"/>
            </w:pPr>
            <w:r>
              <w:rPr>
                <w:sz w:val="18"/>
              </w:rPr>
              <w:t>0.3853</w:t>
            </w:r>
          </w:p>
        </w:tc>
      </w:tr>
      <w:tr>
        <w:trPr>
          <w:cantSplit/>
        </w:trPr>
        <w:tc>
          <w:tcPr>
            <w:tcW w:type="dxa" w:w="2018"/>
          </w:tcPr>
          <w:p>
            <w:pPr>
              <w:spacing w:after="40"/>
            </w:pPr>
            <w:r>
              <w:rPr>
                <w:sz w:val="18"/>
              </w:rPr>
              <w:t>I-GJO-no-Cauchy</w:t>
            </w:r>
          </w:p>
        </w:tc>
        <w:tc>
          <w:tcPr>
            <w:tcW w:type="dxa" w:w="2018"/>
          </w:tcPr>
          <w:p>
            <w:pPr>
              <w:spacing w:after="40"/>
            </w:pPr>
            <w:r>
              <w:rPr>
                <w:sz w:val="18"/>
              </w:rPr>
              <w:t>91.7031</w:t>
            </w:r>
          </w:p>
        </w:tc>
        <w:tc>
          <w:tcPr>
            <w:tcW w:type="dxa" w:w="2018"/>
          </w:tcPr>
          <w:p>
            <w:pPr>
              <w:spacing w:after="40"/>
            </w:pPr>
            <w:r>
              <w:rPr>
                <w:sz w:val="18"/>
              </w:rPr>
              <w:t>91.7133</w:t>
            </w:r>
          </w:p>
        </w:tc>
        <w:tc>
          <w:tcPr>
            <w:tcW w:type="dxa" w:w="2018"/>
          </w:tcPr>
          <w:p>
            <w:pPr>
              <w:spacing w:after="40"/>
            </w:pPr>
            <w:r>
              <w:rPr>
                <w:sz w:val="18"/>
              </w:rPr>
              <w:t>91.6981</w:t>
            </w:r>
          </w:p>
        </w:tc>
        <w:tc>
          <w:tcPr>
            <w:tcW w:type="dxa" w:w="2018"/>
          </w:tcPr>
          <w:p>
            <w:pPr>
              <w:spacing w:after="40"/>
            </w:pPr>
            <w:r>
              <w:rPr>
                <w:sz w:val="18"/>
              </w:rPr>
              <w:t>0.3592</w:t>
            </w:r>
          </w:p>
        </w:tc>
      </w:tr>
    </w:tbl>
    <w:p/>
    <w:tbl>
      <w:tblPr>
        <w:tblStyle w:val="TableGrid"/>
        <w:tblW w:type="auto" w:w="0"/>
        <w:tblLook w:firstColumn="1" w:firstRow="1" w:lastColumn="0" w:lastRow="0" w:noHBand="0" w:noVBand="1" w:val="04A0"/>
      </w:tblPr>
      <w:tblGrid>
        <w:gridCol w:w="2523"/>
        <w:gridCol w:w="2523"/>
        <w:gridCol w:w="2523"/>
        <w:gridCol w:w="2523"/>
      </w:tblGrid>
      <w:tr>
        <w:trPr>
          <w:tblHeader/>
          <w:cantSplit/>
        </w:trPr>
        <w:tc>
          <w:tcPr>
            <w:tcW w:type="dxa" w:w="2523"/>
          </w:tcPr>
          <w:p>
            <w:pPr>
              <w:spacing w:after="40"/>
            </w:pPr>
            <w:r>
              <w:rPr>
                <w:sz w:val="18"/>
              </w:rPr>
              <w:t>算法</w:t>
            </w:r>
          </w:p>
        </w:tc>
        <w:tc>
          <w:tcPr>
            <w:tcW w:type="dxa" w:w="2523"/>
          </w:tcPr>
          <w:p>
            <w:pPr>
              <w:spacing w:after="40"/>
            </w:pPr>
            <w:r>
              <w:rPr>
                <w:sz w:val="18"/>
              </w:rPr>
              <w:t>最好解费用/万元</w:t>
            </w:r>
          </w:p>
        </w:tc>
        <w:tc>
          <w:tcPr>
            <w:tcW w:type="dxa" w:w="2523"/>
          </w:tcPr>
          <w:p>
            <w:pPr>
              <w:spacing w:after="40"/>
            </w:pPr>
            <w:r>
              <w:rPr>
                <w:sz w:val="18"/>
              </w:rPr>
              <w:t>最好解养护次数</w:t>
            </w:r>
          </w:p>
        </w:tc>
        <w:tc>
          <w:tcPr>
            <w:tcW w:type="dxa" w:w="2523"/>
          </w:tcPr>
          <w:p>
            <w:pPr>
              <w:spacing w:after="40"/>
            </w:pPr>
            <w:r>
              <w:rPr>
                <w:sz w:val="18"/>
              </w:rPr>
              <w:t>最好解seed</w:t>
            </w:r>
          </w:p>
        </w:tc>
      </w:tr>
      <w:tr>
        <w:trPr>
          <w:cantSplit/>
        </w:trPr>
        <w:tc>
          <w:tcPr>
            <w:tcW w:type="dxa" w:w="2523"/>
          </w:tcPr>
          <w:p>
            <w:pPr>
              <w:spacing w:after="40"/>
            </w:pPr>
            <w:r>
              <w:rPr>
                <w:sz w:val="18"/>
              </w:rPr>
              <w:t>GJO</w:t>
            </w:r>
          </w:p>
        </w:tc>
        <w:tc>
          <w:tcPr>
            <w:tcW w:type="dxa" w:w="2523"/>
          </w:tcPr>
          <w:p>
            <w:pPr>
              <w:spacing w:after="40"/>
            </w:pPr>
            <w:r>
              <w:rPr>
                <w:sz w:val="18"/>
              </w:rPr>
              <w:t>7996.1047</w:t>
            </w:r>
          </w:p>
        </w:tc>
        <w:tc>
          <w:tcPr>
            <w:tcW w:type="dxa" w:w="2523"/>
          </w:tcPr>
          <w:p>
            <w:pPr>
              <w:spacing w:after="40"/>
            </w:pPr>
            <w:r>
              <w:rPr>
                <w:sz w:val="18"/>
              </w:rPr>
              <w:t>120</w:t>
            </w:r>
          </w:p>
        </w:tc>
        <w:tc>
          <w:tcPr>
            <w:tcW w:type="dxa" w:w="2523"/>
          </w:tcPr>
          <w:p>
            <w:pPr>
              <w:spacing w:after="40"/>
            </w:pPr>
            <w:r>
              <w:rPr>
                <w:sz w:val="18"/>
              </w:rPr>
              <w:t>20260919</w:t>
            </w:r>
          </w:p>
        </w:tc>
      </w:tr>
      <w:tr>
        <w:trPr>
          <w:cantSplit/>
        </w:trPr>
        <w:tc>
          <w:tcPr>
            <w:tcW w:type="dxa" w:w="2523"/>
          </w:tcPr>
          <w:p>
            <w:pPr>
              <w:spacing w:after="40"/>
            </w:pPr>
            <w:r>
              <w:rPr>
                <w:sz w:val="18"/>
              </w:rPr>
              <w:t>I-GJO</w:t>
            </w:r>
          </w:p>
        </w:tc>
        <w:tc>
          <w:tcPr>
            <w:tcW w:type="dxa" w:w="2523"/>
          </w:tcPr>
          <w:p>
            <w:pPr>
              <w:spacing w:after="40"/>
            </w:pPr>
            <w:r>
              <w:rPr>
                <w:sz w:val="18"/>
              </w:rPr>
              <w:t>7995.0327</w:t>
            </w:r>
          </w:p>
        </w:tc>
        <w:tc>
          <w:tcPr>
            <w:tcW w:type="dxa" w:w="2523"/>
          </w:tcPr>
          <w:p>
            <w:pPr>
              <w:spacing w:after="40"/>
            </w:pPr>
            <w:r>
              <w:rPr>
                <w:sz w:val="18"/>
              </w:rPr>
              <w:t>120</w:t>
            </w:r>
          </w:p>
        </w:tc>
        <w:tc>
          <w:tcPr>
            <w:tcW w:type="dxa" w:w="2523"/>
          </w:tcPr>
          <w:p>
            <w:pPr>
              <w:spacing w:after="40"/>
            </w:pPr>
            <w:r>
              <w:rPr>
                <w:sz w:val="18"/>
              </w:rPr>
              <w:t>20260928</w:t>
            </w:r>
          </w:p>
        </w:tc>
      </w:tr>
      <w:tr>
        <w:trPr>
          <w:cantSplit/>
        </w:trPr>
        <w:tc>
          <w:tcPr>
            <w:tcW w:type="dxa" w:w="2523"/>
          </w:tcPr>
          <w:p>
            <w:pPr>
              <w:spacing w:after="40"/>
            </w:pPr>
            <w:r>
              <w:rPr>
                <w:sz w:val="18"/>
              </w:rPr>
              <w:t>I-GJO-no-chaos</w:t>
            </w:r>
          </w:p>
        </w:tc>
        <w:tc>
          <w:tcPr>
            <w:tcW w:type="dxa" w:w="2523"/>
          </w:tcPr>
          <w:p>
            <w:pPr>
              <w:spacing w:after="40"/>
            </w:pPr>
            <w:r>
              <w:rPr>
                <w:sz w:val="18"/>
              </w:rPr>
              <w:t>7994.6625</w:t>
            </w:r>
          </w:p>
        </w:tc>
        <w:tc>
          <w:tcPr>
            <w:tcW w:type="dxa" w:w="2523"/>
          </w:tcPr>
          <w:p>
            <w:pPr>
              <w:spacing w:after="40"/>
            </w:pPr>
            <w:r>
              <w:rPr>
                <w:sz w:val="18"/>
              </w:rPr>
              <w:t>120</w:t>
            </w:r>
          </w:p>
        </w:tc>
        <w:tc>
          <w:tcPr>
            <w:tcW w:type="dxa" w:w="2523"/>
          </w:tcPr>
          <w:p>
            <w:pPr>
              <w:spacing w:after="40"/>
            </w:pPr>
            <w:r>
              <w:rPr>
                <w:sz w:val="18"/>
              </w:rPr>
              <w:t>20260913</w:t>
            </w:r>
          </w:p>
        </w:tc>
      </w:tr>
      <w:tr>
        <w:trPr>
          <w:cantSplit/>
        </w:trPr>
        <w:tc>
          <w:tcPr>
            <w:tcW w:type="dxa" w:w="2523"/>
          </w:tcPr>
          <w:p>
            <w:pPr>
              <w:spacing w:after="40"/>
            </w:pPr>
            <w:r>
              <w:rPr>
                <w:sz w:val="18"/>
              </w:rPr>
              <w:t>I-GJO-no-nonlinear</w:t>
            </w:r>
          </w:p>
        </w:tc>
        <w:tc>
          <w:tcPr>
            <w:tcW w:type="dxa" w:w="2523"/>
          </w:tcPr>
          <w:p>
            <w:pPr>
              <w:spacing w:after="40"/>
            </w:pPr>
            <w:r>
              <w:rPr>
                <w:sz w:val="18"/>
              </w:rPr>
              <w:t>7999.8848</w:t>
            </w:r>
          </w:p>
        </w:tc>
        <w:tc>
          <w:tcPr>
            <w:tcW w:type="dxa" w:w="2523"/>
          </w:tcPr>
          <w:p>
            <w:pPr>
              <w:spacing w:after="40"/>
            </w:pPr>
            <w:r>
              <w:rPr>
                <w:sz w:val="18"/>
              </w:rPr>
              <w:t>120</w:t>
            </w:r>
          </w:p>
        </w:tc>
        <w:tc>
          <w:tcPr>
            <w:tcW w:type="dxa" w:w="2523"/>
          </w:tcPr>
          <w:p>
            <w:pPr>
              <w:spacing w:after="40"/>
            </w:pPr>
            <w:r>
              <w:rPr>
                <w:sz w:val="18"/>
              </w:rPr>
              <w:t>20260923</w:t>
            </w:r>
          </w:p>
        </w:tc>
      </w:tr>
      <w:tr>
        <w:trPr>
          <w:cantSplit/>
        </w:trPr>
        <w:tc>
          <w:tcPr>
            <w:tcW w:type="dxa" w:w="2523"/>
          </w:tcPr>
          <w:p>
            <w:pPr>
              <w:spacing w:after="40"/>
            </w:pPr>
            <w:r>
              <w:rPr>
                <w:sz w:val="18"/>
              </w:rPr>
              <w:t>I-GJO-no-Cauchy</w:t>
            </w:r>
          </w:p>
        </w:tc>
        <w:tc>
          <w:tcPr>
            <w:tcW w:type="dxa" w:w="2523"/>
          </w:tcPr>
          <w:p>
            <w:pPr>
              <w:spacing w:after="40"/>
            </w:pPr>
            <w:r>
              <w:rPr>
                <w:sz w:val="18"/>
              </w:rPr>
              <w:t>7994.4118</w:t>
            </w:r>
          </w:p>
        </w:tc>
        <w:tc>
          <w:tcPr>
            <w:tcW w:type="dxa" w:w="2523"/>
          </w:tcPr>
          <w:p>
            <w:pPr>
              <w:spacing w:after="40"/>
            </w:pPr>
            <w:r>
              <w:rPr>
                <w:sz w:val="18"/>
              </w:rPr>
              <w:t>120</w:t>
            </w:r>
          </w:p>
        </w:tc>
        <w:tc>
          <w:tcPr>
            <w:tcW w:type="dxa" w:w="2523"/>
          </w:tcPr>
          <w:p>
            <w:pPr>
              <w:spacing w:after="40"/>
            </w:pPr>
            <w:r>
              <w:rPr>
                <w:sz w:val="18"/>
              </w:rPr>
              <w:t>20260915</w:t>
            </w:r>
          </w:p>
        </w:tc>
      </w:tr>
    </w:tbl>
    <w:p/>
    <w:p>
      <w:r>
        <w:t>完整I-GJO相对GJO的可行运行J均值差为+0.0029分（I-GJO−GJO），这是当前数据与给定评价预算下的差异，不能外推为普遍工程收益。</w:t>
      </w:r>
    </w:p>
    <w:p>
      <w:r>
        <w:t>按可行运行J均值，最好删一配置为I-GJO-no-nonlinear，相对完整I-GJO差为+0.0066分。该删一版本均值高于完整版本，结果不支持所有改进组件均有正贡献。</w:t>
      </w:r>
    </w:p>
    <w:p>
      <w:r>
        <w:t>表3 GJO与完整I-GJO的双侧配对Wilcoxon检验；差值方向为I-GJO−GJO，仅纳入双方均可行的种子对，不能用p值替代差值大小。</w:t>
      </w:r>
    </w:p>
    <w:tbl>
      <w:tblPr>
        <w:tblStyle w:val="TableGrid"/>
        <w:tblW w:type="auto" w:w="0"/>
        <w:tblLook w:firstColumn="1" w:firstRow="1" w:lastColumn="0" w:lastRow="0" w:noHBand="0" w:noVBand="1" w:val="04A0"/>
      </w:tblPr>
      <w:tblGrid>
        <w:gridCol w:w="2018"/>
        <w:gridCol w:w="2018"/>
        <w:gridCol w:w="2018"/>
        <w:gridCol w:w="2018"/>
        <w:gridCol w:w="2018"/>
      </w:tblGrid>
      <w:tr>
        <w:trPr>
          <w:tblHeader/>
          <w:cantSplit/>
        </w:trPr>
        <w:tc>
          <w:tcPr>
            <w:tcW w:type="dxa" w:w="2018"/>
          </w:tcPr>
          <w:p>
            <w:pPr>
              <w:spacing w:after="40"/>
            </w:pPr>
            <w:r>
              <w:rPr>
                <w:sz w:val="18"/>
              </w:rPr>
              <w:t>双方可行配对数</w:t>
            </w:r>
          </w:p>
        </w:tc>
        <w:tc>
          <w:tcPr>
            <w:tcW w:type="dxa" w:w="2018"/>
          </w:tcPr>
          <w:p>
            <w:pPr>
              <w:spacing w:after="40"/>
            </w:pPr>
            <w:r>
              <w:rPr>
                <w:sz w:val="18"/>
              </w:rPr>
              <w:t>Wilcoxon统计量</w:t>
            </w:r>
          </w:p>
        </w:tc>
        <w:tc>
          <w:tcPr>
            <w:tcW w:type="dxa" w:w="2018"/>
          </w:tcPr>
          <w:p>
            <w:pPr>
              <w:spacing w:after="40"/>
            </w:pPr>
            <w:r>
              <w:rPr>
                <w:sz w:val="18"/>
              </w:rPr>
              <w:t>双侧p值</w:t>
            </w:r>
          </w:p>
        </w:tc>
        <w:tc>
          <w:tcPr>
            <w:tcW w:type="dxa" w:w="2018"/>
          </w:tcPr>
          <w:p>
            <w:pPr>
              <w:spacing w:after="40"/>
            </w:pPr>
            <w:r>
              <w:rPr>
                <w:sz w:val="18"/>
              </w:rPr>
              <w:t>平均配对差</w:t>
            </w:r>
          </w:p>
        </w:tc>
        <w:tc>
          <w:tcPr>
            <w:tcW w:type="dxa" w:w="2018"/>
          </w:tcPr>
          <w:p>
            <w:pPr>
              <w:spacing w:after="40"/>
            </w:pPr>
            <w:r>
              <w:rPr>
                <w:sz w:val="18"/>
              </w:rPr>
              <w:t>中位配对差</w:t>
            </w:r>
          </w:p>
        </w:tc>
      </w:tr>
      <w:tr>
        <w:trPr>
          <w:cantSplit/>
        </w:trPr>
        <w:tc>
          <w:tcPr>
            <w:tcW w:type="dxa" w:w="2018"/>
          </w:tcPr>
          <w:p>
            <w:pPr>
              <w:spacing w:after="40"/>
            </w:pPr>
            <w:r>
              <w:rPr>
                <w:sz w:val="18"/>
              </w:rPr>
              <w:t>30</w:t>
            </w:r>
          </w:p>
        </w:tc>
        <w:tc>
          <w:tcPr>
            <w:tcW w:type="dxa" w:w="2018"/>
          </w:tcPr>
          <w:p>
            <w:pPr>
              <w:spacing w:after="40"/>
            </w:pPr>
            <w:r>
              <w:rPr>
                <w:sz w:val="18"/>
              </w:rPr>
              <w:t>83</w:t>
            </w:r>
          </w:p>
        </w:tc>
        <w:tc>
          <w:tcPr>
            <w:tcW w:type="dxa" w:w="2018"/>
          </w:tcPr>
          <w:p>
            <w:pPr>
              <w:spacing w:after="40"/>
            </w:pPr>
            <w:r>
              <w:rPr>
                <w:sz w:val="18"/>
              </w:rPr>
              <w:t>0.154382</w:t>
            </w:r>
          </w:p>
        </w:tc>
        <w:tc>
          <w:tcPr>
            <w:tcW w:type="dxa" w:w="2018"/>
          </w:tcPr>
          <w:p>
            <w:pPr>
              <w:spacing w:after="40"/>
            </w:pPr>
            <w:r>
              <w:rPr>
                <w:sz w:val="18"/>
              </w:rPr>
              <w:t>0.0029</w:t>
            </w:r>
          </w:p>
        </w:tc>
        <w:tc>
          <w:tcPr>
            <w:tcW w:type="dxa" w:w="2018"/>
          </w:tcPr>
          <w:p>
            <w:pPr>
              <w:spacing w:after="40"/>
            </w:pPr>
            <w:r>
              <w:rPr>
                <w:sz w:val="18"/>
              </w:rPr>
              <w:t>0</w:t>
            </w:r>
          </w:p>
        </w:tc>
      </w:tr>
    </w:tbl>
    <w:p/>
    <w:tbl>
      <w:tblPr>
        <w:tblStyle w:val="TableGrid"/>
        <w:tblW w:type="auto" w:w="0"/>
        <w:tblLook w:firstColumn="1" w:firstRow="1" w:lastColumn="0" w:lastRow="0" w:noHBand="0" w:noVBand="1" w:val="04A0"/>
      </w:tblPr>
      <w:tblGrid>
        <w:gridCol w:w="3364"/>
        <w:gridCol w:w="3364"/>
        <w:gridCol w:w="3364"/>
      </w:tblGrid>
      <w:tr>
        <w:trPr>
          <w:tblHeader/>
          <w:cantSplit/>
        </w:trPr>
        <w:tc>
          <w:tcPr>
            <w:tcW w:type="dxa" w:w="3364"/>
          </w:tcPr>
          <w:p>
            <w:pPr>
              <w:spacing w:after="40"/>
            </w:pPr>
            <w:r>
              <w:rPr>
                <w:sz w:val="18"/>
              </w:rPr>
              <w:t>I-GJO较优数</w:t>
            </w:r>
          </w:p>
        </w:tc>
        <w:tc>
          <w:tcPr>
            <w:tcW w:type="dxa" w:w="3364"/>
          </w:tcPr>
          <w:p>
            <w:pPr>
              <w:spacing w:after="40"/>
            </w:pPr>
            <w:r>
              <w:rPr>
                <w:sz w:val="18"/>
              </w:rPr>
              <w:t>相同数</w:t>
            </w:r>
          </w:p>
        </w:tc>
        <w:tc>
          <w:tcPr>
            <w:tcW w:type="dxa" w:w="3364"/>
          </w:tcPr>
          <w:p>
            <w:pPr>
              <w:spacing w:after="40"/>
            </w:pPr>
            <w:r>
              <w:rPr>
                <w:sz w:val="18"/>
              </w:rPr>
              <w:t>GJO较优数</w:t>
            </w:r>
          </w:p>
        </w:tc>
      </w:tr>
      <w:tr>
        <w:trPr>
          <w:cantSplit/>
        </w:trPr>
        <w:tc>
          <w:tcPr>
            <w:tcW w:type="dxa" w:w="3364"/>
          </w:tcPr>
          <w:p>
            <w:pPr>
              <w:spacing w:after="40"/>
            </w:pPr>
            <w:r>
              <w:rPr>
                <w:sz w:val="18"/>
              </w:rPr>
              <w:t>14</w:t>
            </w:r>
          </w:p>
        </w:tc>
        <w:tc>
          <w:tcPr>
            <w:tcW w:type="dxa" w:w="3364"/>
          </w:tcPr>
          <w:p>
            <w:pPr>
              <w:spacing w:after="40"/>
            </w:pPr>
            <w:r>
              <w:rPr>
                <w:sz w:val="18"/>
              </w:rPr>
              <w:t>8</w:t>
            </w:r>
          </w:p>
        </w:tc>
        <w:tc>
          <w:tcPr>
            <w:tcW w:type="dxa" w:w="3364"/>
          </w:tcPr>
          <w:p>
            <w:pPr>
              <w:spacing w:after="40"/>
            </w:pPr>
            <w:r>
              <w:rPr>
                <w:sz w:val="18"/>
              </w:rPr>
              <w:t>8</w:t>
            </w:r>
          </w:p>
        </w:tc>
      </w:tr>
    </w:tbl>
    <w:p/>
    <w:p>
      <w:r>
        <w:t>为防止10⁻¹⁴量级浮点尾差把相同离散目标拆成不同秩，Wilcoxon检验先对同seed配对差保留12位小数再计算秩；平均配对差与中位配对差仍保留原始未舍入差值的统计量。该数值并列处理不改变任何算法排程或目标值。</w:t>
      </w:r>
    </w:p>
    <w:p>
      <w:r>
        <w:t>双方可行的30对中，I-GJO较优14对、GJO较优8对、相同8对；平均配对差+0.0029分，中位配对差+0.0000分。双侧p=0.154382。本次配对检验没有提供达到0.05阈值的差异证据。</w:t>
      </w:r>
    </w:p>
    <w:p>
      <w:r>
        <w:drawing>
          <wp:inline xmlns:a="http://schemas.openxmlformats.org/drawingml/2006/main" xmlns:pic="http://schemas.openxmlformats.org/drawingml/2006/picture">
            <wp:extent cx="6263999" cy="2984206"/>
            <wp:docPr id="2" name="Picture 2"/>
            <wp:cNvGraphicFramePr>
              <a:graphicFrameLocks noChangeAspect="1"/>
            </wp:cNvGraphicFramePr>
            <a:graphic>
              <a:graphicData uri="http://schemas.openxmlformats.org/drawingml/2006/picture">
                <pic:pic>
                  <pic:nvPicPr>
                    <pic:cNvPr id="0" name="Figure_08_gjo_igjo_boxplot.png"/>
                    <pic:cNvPicPr/>
                  </pic:nvPicPr>
                  <pic:blipFill>
                    <a:blip r:embed="rId10"/>
                    <a:stretch>
                      <a:fillRect/>
                    </a:stretch>
                  </pic:blipFill>
                  <pic:spPr>
                    <a:xfrm>
                      <a:off x="0" y="0"/>
                      <a:ext cx="6263999" cy="2984206"/>
                    </a:xfrm>
                    <a:prstGeom prst="rect"/>
                  </pic:spPr>
                </pic:pic>
              </a:graphicData>
            </a:graphic>
          </wp:inline>
        </w:drawing>
      </w:r>
    </w:p>
    <w:p>
      <w:pPr>
        <w:jc w:val="center"/>
      </w:pPr>
      <w:r>
        <w:t>图08 五个算法配置的30次主运行结果；不可行运行必须单独标识。</w:t>
      </w:r>
    </w:p>
    <w:p>
      <w:r>
        <w:drawing>
          <wp:inline xmlns:a="http://schemas.openxmlformats.org/drawingml/2006/main" xmlns:pic="http://schemas.openxmlformats.org/drawingml/2006/picture">
            <wp:extent cx="6263999" cy="4515281"/>
            <wp:docPr id="3" name="Picture 3"/>
            <wp:cNvGraphicFramePr>
              <a:graphicFrameLocks noChangeAspect="1"/>
            </wp:cNvGraphicFramePr>
            <a:graphic>
              <a:graphicData uri="http://schemas.openxmlformats.org/drawingml/2006/picture">
                <pic:pic>
                  <pic:nvPicPr>
                    <pic:cNvPr id="0" name="Figure_09_convergence.png"/>
                    <pic:cNvPicPr/>
                  </pic:nvPicPr>
                  <pic:blipFill>
                    <a:blip r:embed="rId11"/>
                    <a:stretch>
                      <a:fillRect/>
                    </a:stretch>
                  </pic:blipFill>
                  <pic:spPr>
                    <a:xfrm>
                      <a:off x="0" y="0"/>
                      <a:ext cx="6263999" cy="4515281"/>
                    </a:xfrm>
                    <a:prstGeom prst="rect"/>
                  </pic:spPr>
                </pic:pic>
              </a:graphicData>
            </a:graphic>
          </wp:inline>
        </w:drawing>
      </w:r>
    </w:p>
    <w:p>
      <w:pPr>
        <w:jc w:val="center"/>
      </w:pPr>
      <w:r>
        <w:t>图09 GJO、完整I-GJO与最好表现消融的收敛曲线；阴影为运行间标准差，不是置信区间。</w:t>
      </w:r>
    </w:p>
    <w:p>
      <w:pPr>
        <w:pStyle w:val="Heading1"/>
      </w:pPr>
      <w:r>
        <w:t>3 新版最好已知排程</w:t>
      </w:r>
    </w:p>
    <w:p>
      <w:r>
        <w:t>工程展示排程从全部5×30次主比较中按可行性优先与J选取，来源为GJO，seed=20260919。它是当前评价预算下的最好已知可行排程，不是已经证明的全局最优解。完整I-GJO自身最好解来自seed=20260928，J=91.7235，新旧约束及初值比较使用该完整版本的解。</w:t>
      </w:r>
    </w:p>
    <w:p>
      <w:r>
        <w:t>主比较中达到相同最好J的配置有：GJO、I-GJO-no-nonlinear。代表解按既定可行性、目标和seed排序选取，不将并列结果写成某一算法独占优势；这里的最好已知范围限定于上述150次主比较。</w:t>
      </w:r>
    </w:p>
    <w:tbl>
      <w:tblPr>
        <w:tblStyle w:val="TableGrid"/>
        <w:tblW w:type="auto" w:w="0"/>
        <w:tblLook w:firstColumn="1" w:firstRow="1" w:lastColumn="0" w:lastRow="0" w:noHBand="0" w:noVBand="1" w:val="04A0"/>
      </w:tblPr>
      <w:tblGrid>
        <w:gridCol w:w="5046"/>
        <w:gridCol w:w="5046"/>
      </w:tblGrid>
      <w:tr>
        <w:trPr>
          <w:tblHeader/>
          <w:cantSplit/>
        </w:trPr>
        <w:tc>
          <w:tcPr>
            <w:tcW w:type="dxa" w:w="5046"/>
          </w:tcPr>
          <w:p>
            <w:pPr>
              <w:spacing w:after="40"/>
            </w:pPr>
            <w:r>
              <w:rPr>
                <w:sz w:val="18"/>
              </w:rPr>
              <w:t>指标</w:t>
            </w:r>
          </w:p>
        </w:tc>
        <w:tc>
          <w:tcPr>
            <w:tcW w:type="dxa" w:w="5046"/>
          </w:tcPr>
          <w:p>
            <w:pPr>
              <w:spacing w:after="40"/>
            </w:pPr>
            <w:r>
              <w:rPr>
                <w:sz w:val="18"/>
              </w:rPr>
              <w:t>结果</w:t>
            </w:r>
          </w:p>
        </w:tc>
      </w:tr>
      <w:tr>
        <w:trPr>
          <w:cantSplit/>
        </w:trPr>
        <w:tc>
          <w:tcPr>
            <w:tcW w:type="dxa" w:w="5046"/>
          </w:tcPr>
          <w:p>
            <w:pPr>
              <w:spacing w:after="40"/>
            </w:pPr>
            <w:r>
              <w:rPr>
                <w:sz w:val="18"/>
              </w:rPr>
              <w:t>算法</w:t>
            </w:r>
          </w:p>
        </w:tc>
        <w:tc>
          <w:tcPr>
            <w:tcW w:type="dxa" w:w="5046"/>
          </w:tcPr>
          <w:p>
            <w:pPr>
              <w:spacing w:after="40"/>
            </w:pPr>
            <w:r>
              <w:rPr>
                <w:sz w:val="18"/>
              </w:rPr>
              <w:t>GJO</w:t>
            </w:r>
          </w:p>
        </w:tc>
      </w:tr>
      <w:tr>
        <w:trPr>
          <w:cantSplit/>
        </w:trPr>
        <w:tc>
          <w:tcPr>
            <w:tcW w:type="dxa" w:w="5046"/>
          </w:tcPr>
          <w:p>
            <w:pPr>
              <w:spacing w:after="40"/>
            </w:pPr>
            <w:r>
              <w:rPr>
                <w:sz w:val="18"/>
              </w:rPr>
              <w:t>seed</w:t>
            </w:r>
          </w:p>
        </w:tc>
        <w:tc>
          <w:tcPr>
            <w:tcW w:type="dxa" w:w="5046"/>
          </w:tcPr>
          <w:p>
            <w:pPr>
              <w:spacing w:after="40"/>
            </w:pPr>
            <w:r>
              <w:rPr>
                <w:sz w:val="18"/>
              </w:rPr>
              <w:t>20260919</w:t>
            </w:r>
          </w:p>
        </w:tc>
      </w:tr>
      <w:tr>
        <w:trPr>
          <w:cantSplit/>
        </w:trPr>
        <w:tc>
          <w:tcPr>
            <w:tcW w:type="dxa" w:w="5046"/>
          </w:tcPr>
          <w:p>
            <w:pPr>
              <w:spacing w:after="40"/>
            </w:pPr>
            <w:r>
              <w:rPr>
                <w:sz w:val="18"/>
              </w:rPr>
              <w:t>J/分</w:t>
            </w:r>
          </w:p>
        </w:tc>
        <w:tc>
          <w:tcPr>
            <w:tcW w:type="dxa" w:w="5046"/>
          </w:tcPr>
          <w:p>
            <w:pPr>
              <w:spacing w:after="40"/>
            </w:pPr>
            <w:r>
              <w:rPr>
                <w:sz w:val="18"/>
              </w:rPr>
              <w:t>91.7286</w:t>
            </w:r>
          </w:p>
        </w:tc>
      </w:tr>
      <w:tr>
        <w:trPr>
          <w:cantSplit/>
        </w:trPr>
        <w:tc>
          <w:tcPr>
            <w:tcW w:type="dxa" w:w="5046"/>
          </w:tcPr>
          <w:p>
            <w:pPr>
              <w:spacing w:after="40"/>
            </w:pPr>
            <w:r>
              <w:rPr>
                <w:sz w:val="18"/>
              </w:rPr>
              <w:t>折现费用/万元</w:t>
            </w:r>
          </w:p>
        </w:tc>
        <w:tc>
          <w:tcPr>
            <w:tcW w:type="dxa" w:w="5046"/>
          </w:tcPr>
          <w:p>
            <w:pPr>
              <w:spacing w:after="40"/>
            </w:pPr>
            <w:r>
              <w:rPr>
                <w:sz w:val="18"/>
              </w:rPr>
              <w:t>7996.1047</w:t>
            </w:r>
          </w:p>
        </w:tc>
      </w:tr>
      <w:tr>
        <w:trPr>
          <w:cantSplit/>
        </w:trPr>
        <w:tc>
          <w:tcPr>
            <w:tcW w:type="dxa" w:w="5046"/>
          </w:tcPr>
          <w:p>
            <w:pPr>
              <w:spacing w:after="40"/>
            </w:pPr>
            <w:r>
              <w:rPr>
                <w:sz w:val="18"/>
              </w:rPr>
              <w:t>2044均分</w:t>
            </w:r>
          </w:p>
        </w:tc>
        <w:tc>
          <w:tcPr>
            <w:tcW w:type="dxa" w:w="5046"/>
          </w:tcPr>
          <w:p>
            <w:pPr>
              <w:spacing w:after="40"/>
            </w:pPr>
            <w:r>
              <w:rPr>
                <w:sz w:val="18"/>
              </w:rPr>
              <w:t>89.8451</w:t>
            </w:r>
          </w:p>
        </w:tc>
      </w:tr>
      <w:tr>
        <w:trPr>
          <w:cantSplit/>
        </w:trPr>
        <w:tc>
          <w:tcPr>
            <w:tcW w:type="dxa" w:w="5046"/>
          </w:tcPr>
          <w:p>
            <w:pPr>
              <w:spacing w:after="40"/>
            </w:pPr>
            <w:r>
              <w:rPr>
                <w:sz w:val="18"/>
              </w:rPr>
              <w:t>最低评分</w:t>
            </w:r>
          </w:p>
        </w:tc>
        <w:tc>
          <w:tcPr>
            <w:tcW w:type="dxa" w:w="5046"/>
          </w:tcPr>
          <w:p>
            <w:pPr>
              <w:spacing w:after="40"/>
            </w:pPr>
            <w:r>
              <w:rPr>
                <w:sz w:val="18"/>
              </w:rPr>
              <w:t>85.2300</w:t>
            </w:r>
          </w:p>
        </w:tc>
      </w:tr>
      <w:tr>
        <w:trPr>
          <w:cantSplit/>
        </w:trPr>
        <w:tc>
          <w:tcPr>
            <w:tcW w:type="dxa" w:w="5046"/>
          </w:tcPr>
          <w:p>
            <w:pPr>
              <w:spacing w:after="40"/>
            </w:pPr>
            <w:r>
              <w:rPr>
                <w:sz w:val="18"/>
              </w:rPr>
              <w:t>最低1、2类数</w:t>
            </w:r>
          </w:p>
        </w:tc>
        <w:tc>
          <w:tcPr>
            <w:tcW w:type="dxa" w:w="5046"/>
          </w:tcPr>
          <w:p>
            <w:pPr>
              <w:spacing w:after="40"/>
            </w:pPr>
            <w:r>
              <w:rPr>
                <w:sz w:val="18"/>
              </w:rPr>
              <w:t>59</w:t>
            </w:r>
          </w:p>
        </w:tc>
      </w:tr>
      <w:tr>
        <w:trPr>
          <w:cantSplit/>
        </w:trPr>
        <w:tc>
          <w:tcPr>
            <w:tcW w:type="dxa" w:w="5046"/>
          </w:tcPr>
          <w:p>
            <w:pPr>
              <w:spacing w:after="40"/>
            </w:pPr>
            <w:r>
              <w:rPr>
                <w:sz w:val="18"/>
              </w:rPr>
              <w:t>最低1、2类比例</w:t>
            </w:r>
          </w:p>
        </w:tc>
        <w:tc>
          <w:tcPr>
            <w:tcW w:type="dxa" w:w="5046"/>
          </w:tcPr>
          <w:p>
            <w:pPr>
              <w:spacing w:after="40"/>
            </w:pPr>
            <w:r>
              <w:rPr>
                <w:sz w:val="18"/>
              </w:rPr>
              <w:t>100.00%</w:t>
            </w:r>
          </w:p>
        </w:tc>
      </w:tr>
      <w:tr>
        <w:trPr>
          <w:cantSplit/>
        </w:trPr>
        <w:tc>
          <w:tcPr>
            <w:tcW w:type="dxa" w:w="5046"/>
          </w:tcPr>
          <w:p>
            <w:pPr>
              <w:spacing w:after="40"/>
            </w:pPr>
            <w:r>
              <w:rPr>
                <w:sz w:val="18"/>
              </w:rPr>
              <w:t>平均1、2类比例</w:t>
            </w:r>
          </w:p>
        </w:tc>
        <w:tc>
          <w:tcPr>
            <w:tcW w:type="dxa" w:w="5046"/>
          </w:tcPr>
          <w:p>
            <w:pPr>
              <w:spacing w:after="40"/>
            </w:pPr>
            <w:r>
              <w:rPr>
                <w:sz w:val="18"/>
              </w:rPr>
              <w:t>100.00%</w:t>
            </w:r>
          </w:p>
        </w:tc>
      </w:tr>
      <w:tr>
        <w:trPr>
          <w:cantSplit/>
        </w:trPr>
        <w:tc>
          <w:tcPr>
            <w:tcW w:type="dxa" w:w="5046"/>
          </w:tcPr>
          <w:p>
            <w:pPr>
              <w:spacing w:after="40"/>
            </w:pPr>
            <w:r>
              <w:rPr>
                <w:sz w:val="18"/>
              </w:rPr>
              <w:t>养护次数</w:t>
            </w:r>
          </w:p>
        </w:tc>
        <w:tc>
          <w:tcPr>
            <w:tcW w:type="dxa" w:w="5046"/>
          </w:tcPr>
          <w:p>
            <w:pPr>
              <w:spacing w:after="40"/>
            </w:pPr>
            <w:r>
              <w:rPr>
                <w:sz w:val="18"/>
              </w:rPr>
              <w:t>120</w:t>
            </w:r>
          </w:p>
        </w:tc>
      </w:tr>
      <w:tr>
        <w:trPr>
          <w:cantSplit/>
        </w:trPr>
        <w:tc>
          <w:tcPr>
            <w:tcW w:type="dxa" w:w="5046"/>
          </w:tcPr>
          <w:p>
            <w:pPr>
              <w:spacing w:after="40"/>
            </w:pPr>
            <w:r>
              <w:rPr>
                <w:sz w:val="18"/>
              </w:rPr>
              <w:t>满负荷年数</w:t>
            </w:r>
          </w:p>
        </w:tc>
        <w:tc>
          <w:tcPr>
            <w:tcW w:type="dxa" w:w="5046"/>
          </w:tcPr>
          <w:p>
            <w:pPr>
              <w:spacing w:after="40"/>
            </w:pPr>
            <w:r>
              <w:rPr>
                <w:sz w:val="18"/>
              </w:rPr>
              <w:t>13</w:t>
            </w:r>
          </w:p>
        </w:tc>
      </w:tr>
    </w:tbl>
    <w:p/>
    <w:p>
      <w:r>
        <w:t>状态递推按自然退化→养护→恢复→年末评价执行：S_pre=S_previous−d；S_end=clip(S_pre+6x,0,100)。J为59个单元×20年年末评分的算术平均，单元等权，不按面积加权；面积仅进入费用。d=0.45/0.65/0.85分/年为显式退化情景，R=6分为统一预防性养护效果情景，均非从缺少养护事件标签的历史数据中识别的真实物理参数。</w:t>
      </w:r>
    </w:p>
    <w:p>
      <w:r>
        <w:t>费用沿用初稿口径：c_it=0.015A_i[1+1.5((100−S_pre(i,t))/40)²]，仅在实施养护时计入；A_i为单元面积（m²），c_it单位为万元。第t年（2025年为t=1）的折现费用为c_it/(1.03)^t。c₀=0.015万元/m²、αc=1.5、βc=2、折现率3%，状态相关项的分母保持100−60=40。费用参数未经实际结算记录校准，属于统一费用情景；约束为20年总折现费用不超过预算，年度折现费用不能称为年度现金预算。</w:t>
      </w:r>
    </w:p>
    <w:p>
      <w:r>
        <w:drawing>
          <wp:inline xmlns:a="http://schemas.openxmlformats.org/drawingml/2006/main" xmlns:pic="http://schemas.openxmlformats.org/drawingml/2006/picture">
            <wp:extent cx="6263999" cy="2346733"/>
            <wp:docPr id="4" name="Picture 4"/>
            <wp:cNvGraphicFramePr>
              <a:graphicFrameLocks noChangeAspect="1"/>
            </wp:cNvGraphicFramePr>
            <a:graphic>
              <a:graphicData uri="http://schemas.openxmlformats.org/drawingml/2006/picture">
                <pic:pic>
                  <pic:nvPicPr>
                    <pic:cNvPr id="0" name="Figure_10_state_trajectory_new2026.png"/>
                    <pic:cNvPicPr/>
                  </pic:nvPicPr>
                  <pic:blipFill>
                    <a:blip r:embed="rId12"/>
                    <a:stretch>
                      <a:fillRect/>
                    </a:stretch>
                  </pic:blipFill>
                  <pic:spPr>
                    <a:xfrm>
                      <a:off x="0" y="0"/>
                      <a:ext cx="6263999" cy="2346733"/>
                    </a:xfrm>
                    <a:prstGeom prst="rect"/>
                  </pic:spPr>
                </pic:pic>
              </a:graphicData>
            </a:graphic>
          </wp:inline>
        </w:drawing>
      </w:r>
    </w:p>
    <w:p>
      <w:pPr>
        <w:jc w:val="center"/>
      </w:pPr>
      <w:r>
        <w:t>图10 无养护与最好已知可行排程的年度平均评分、1、2类比例；门槛为57/59。</w:t>
      </w:r>
    </w:p>
    <w:p>
      <w:r>
        <w:drawing>
          <wp:inline xmlns:a="http://schemas.openxmlformats.org/drawingml/2006/main" xmlns:pic="http://schemas.openxmlformats.org/drawingml/2006/picture">
            <wp:extent cx="6263999" cy="4071384"/>
            <wp:docPr id="5" name="Picture 5"/>
            <wp:cNvGraphicFramePr>
              <a:graphicFrameLocks noChangeAspect="1"/>
            </wp:cNvGraphicFramePr>
            <a:graphic>
              <a:graphicData uri="http://schemas.openxmlformats.org/drawingml/2006/picture">
                <pic:pic>
                  <pic:nvPicPr>
                    <pic:cNvPr id="0" name="Figure_11_annual_resource.png"/>
                    <pic:cNvPicPr/>
                  </pic:nvPicPr>
                  <pic:blipFill>
                    <a:blip r:embed="rId13"/>
                    <a:stretch>
                      <a:fillRect/>
                    </a:stretch>
                  </pic:blipFill>
                  <pic:spPr>
                    <a:xfrm>
                      <a:off x="0" y="0"/>
                      <a:ext cx="6263999" cy="4071384"/>
                    </a:xfrm>
                    <a:prstGeom prst="rect"/>
                  </pic:spPr>
                </pic:pic>
              </a:graphicData>
            </a:graphic>
          </wp:inline>
        </w:drawing>
      </w:r>
    </w:p>
    <w:p>
      <w:pPr>
        <w:jc w:val="center"/>
      </w:pPr>
      <w:r>
        <w:t>图11 年度养护数量与年度折现费用；每年最多8个单元。</w:t>
      </w:r>
    </w:p>
    <w:p>
      <w:r>
        <w:t>表4a 代表排程年度状态汇总（逐单元完整轨迹见年度状态CSV）。</w:t>
      </w:r>
    </w:p>
    <w:tbl>
      <w:tblPr>
        <w:tblStyle w:val="TableGrid"/>
        <w:tblW w:type="auto" w:w="0"/>
        <w:tblLook w:firstColumn="1" w:firstRow="1" w:lastColumn="0" w:lastRow="0" w:noHBand="0" w:noVBand="1" w:val="04A0"/>
      </w:tblPr>
      <w:tblGrid>
        <w:gridCol w:w="2018"/>
        <w:gridCol w:w="2018"/>
        <w:gridCol w:w="2018"/>
        <w:gridCol w:w="2018"/>
        <w:gridCol w:w="2018"/>
      </w:tblGrid>
      <w:tr>
        <w:trPr>
          <w:tblHeader/>
          <w:cantSplit/>
        </w:trPr>
        <w:tc>
          <w:tcPr>
            <w:tcW w:type="dxa" w:w="2018"/>
          </w:tcPr>
          <w:p>
            <w:pPr>
              <w:spacing w:after="40"/>
            </w:pPr>
            <w:r>
              <w:rPr>
                <w:sz w:val="18"/>
              </w:rPr>
              <w:t>年度</w:t>
            </w:r>
          </w:p>
        </w:tc>
        <w:tc>
          <w:tcPr>
            <w:tcW w:type="dxa" w:w="2018"/>
          </w:tcPr>
          <w:p>
            <w:pPr>
              <w:spacing w:after="40"/>
            </w:pPr>
            <w:r>
              <w:rPr>
                <w:sz w:val="18"/>
              </w:rPr>
              <w:t>平均评分</w:t>
            </w:r>
          </w:p>
        </w:tc>
        <w:tc>
          <w:tcPr>
            <w:tcW w:type="dxa" w:w="2018"/>
          </w:tcPr>
          <w:p>
            <w:pPr>
              <w:spacing w:after="40"/>
            </w:pPr>
            <w:r>
              <w:rPr>
                <w:sz w:val="18"/>
              </w:rPr>
              <w:t>最低评分</w:t>
            </w:r>
          </w:p>
        </w:tc>
        <w:tc>
          <w:tcPr>
            <w:tcW w:type="dxa" w:w="2018"/>
          </w:tcPr>
          <w:p>
            <w:pPr>
              <w:spacing w:after="40"/>
            </w:pPr>
            <w:r>
              <w:rPr>
                <w:sz w:val="18"/>
              </w:rPr>
              <w:t>1、2类数</w:t>
            </w:r>
          </w:p>
        </w:tc>
        <w:tc>
          <w:tcPr>
            <w:tcW w:type="dxa" w:w="2018"/>
          </w:tcPr>
          <w:p>
            <w:pPr>
              <w:spacing w:after="40"/>
            </w:pPr>
            <w:r>
              <w:rPr>
                <w:sz w:val="18"/>
              </w:rPr>
              <w:t>1、2类比例</w:t>
            </w:r>
          </w:p>
        </w:tc>
      </w:tr>
      <w:tr>
        <w:trPr>
          <w:cantSplit/>
        </w:trPr>
        <w:tc>
          <w:tcPr>
            <w:tcW w:type="dxa" w:w="2018"/>
          </w:tcPr>
          <w:p>
            <w:pPr>
              <w:spacing w:after="40"/>
            </w:pPr>
            <w:r>
              <w:rPr>
                <w:sz w:val="18"/>
              </w:rPr>
              <w:t>2025</w:t>
            </w:r>
          </w:p>
        </w:tc>
        <w:tc>
          <w:tcPr>
            <w:tcW w:type="dxa" w:w="2018"/>
          </w:tcPr>
          <w:p>
            <w:pPr>
              <w:spacing w:after="40"/>
            </w:pPr>
            <w:r>
              <w:rPr>
                <w:sz w:val="18"/>
              </w:rPr>
              <w:t>90.8053</w:t>
            </w:r>
          </w:p>
        </w:tc>
        <w:tc>
          <w:tcPr>
            <w:tcW w:type="dxa" w:w="2018"/>
          </w:tcPr>
          <w:p>
            <w:pPr>
              <w:spacing w:after="40"/>
            </w:pPr>
            <w:r>
              <w:rPr>
                <w:sz w:val="18"/>
              </w:rPr>
              <w:t>86.2900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2026</w:t>
            </w:r>
          </w:p>
        </w:tc>
        <w:tc>
          <w:tcPr>
            <w:tcW w:type="dxa" w:w="2018"/>
          </w:tcPr>
          <w:p>
            <w:pPr>
              <w:spacing w:after="40"/>
            </w:pPr>
            <w:r>
              <w:rPr>
                <w:sz w:val="18"/>
              </w:rPr>
              <w:t>90.9688</w:t>
            </w:r>
          </w:p>
        </w:tc>
        <w:tc>
          <w:tcPr>
            <w:tcW w:type="dxa" w:w="2018"/>
          </w:tcPr>
          <w:p>
            <w:pPr>
              <w:spacing w:after="40"/>
            </w:pPr>
            <w:r>
              <w:rPr>
                <w:sz w:val="18"/>
              </w:rPr>
              <w:t>85.8800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2027</w:t>
            </w:r>
          </w:p>
        </w:tc>
        <w:tc>
          <w:tcPr>
            <w:tcW w:type="dxa" w:w="2018"/>
          </w:tcPr>
          <w:p>
            <w:pPr>
              <w:spacing w:after="40"/>
            </w:pPr>
            <w:r>
              <w:rPr>
                <w:sz w:val="18"/>
              </w:rPr>
              <w:t>91.1324</w:t>
            </w:r>
          </w:p>
        </w:tc>
        <w:tc>
          <w:tcPr>
            <w:tcW w:type="dxa" w:w="2018"/>
          </w:tcPr>
          <w:p>
            <w:pPr>
              <w:spacing w:after="40"/>
            </w:pPr>
            <w:r>
              <w:rPr>
                <w:sz w:val="18"/>
              </w:rPr>
              <w:t>85.2300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2028</w:t>
            </w:r>
          </w:p>
        </w:tc>
        <w:tc>
          <w:tcPr>
            <w:tcW w:type="dxa" w:w="2018"/>
          </w:tcPr>
          <w:p>
            <w:pPr>
              <w:spacing w:after="40"/>
            </w:pPr>
            <w:r>
              <w:rPr>
                <w:sz w:val="18"/>
              </w:rPr>
              <w:t>91.2959</w:t>
            </w:r>
          </w:p>
        </w:tc>
        <w:tc>
          <w:tcPr>
            <w:tcW w:type="dxa" w:w="2018"/>
          </w:tcPr>
          <w:p>
            <w:pPr>
              <w:spacing w:after="40"/>
            </w:pPr>
            <w:r>
              <w:rPr>
                <w:sz w:val="18"/>
              </w:rPr>
              <w:t>88.0000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2029</w:t>
            </w:r>
          </w:p>
        </w:tc>
        <w:tc>
          <w:tcPr>
            <w:tcW w:type="dxa" w:w="2018"/>
          </w:tcPr>
          <w:p>
            <w:pPr>
              <w:spacing w:after="40"/>
            </w:pPr>
            <w:r>
              <w:rPr>
                <w:sz w:val="18"/>
              </w:rPr>
              <w:t>91.4595</w:t>
            </w:r>
          </w:p>
        </w:tc>
        <w:tc>
          <w:tcPr>
            <w:tcW w:type="dxa" w:w="2018"/>
          </w:tcPr>
          <w:p>
            <w:pPr>
              <w:spacing w:after="40"/>
            </w:pPr>
            <w:r>
              <w:rPr>
                <w:sz w:val="18"/>
              </w:rPr>
              <w:t>87.9900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2030</w:t>
            </w:r>
          </w:p>
        </w:tc>
        <w:tc>
          <w:tcPr>
            <w:tcW w:type="dxa" w:w="2018"/>
          </w:tcPr>
          <w:p>
            <w:pPr>
              <w:spacing w:after="40"/>
            </w:pPr>
            <w:r>
              <w:rPr>
                <w:sz w:val="18"/>
              </w:rPr>
              <w:t>91.6231</w:t>
            </w:r>
          </w:p>
        </w:tc>
        <w:tc>
          <w:tcPr>
            <w:tcW w:type="dxa" w:w="2018"/>
          </w:tcPr>
          <w:p>
            <w:pPr>
              <w:spacing w:after="40"/>
            </w:pPr>
            <w:r>
              <w:rPr>
                <w:sz w:val="18"/>
              </w:rPr>
              <w:t>89.0400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2031</w:t>
            </w:r>
          </w:p>
        </w:tc>
        <w:tc>
          <w:tcPr>
            <w:tcW w:type="dxa" w:w="2018"/>
          </w:tcPr>
          <w:p>
            <w:pPr>
              <w:spacing w:after="40"/>
            </w:pPr>
            <w:r>
              <w:rPr>
                <w:sz w:val="18"/>
              </w:rPr>
              <w:t>91.7866</w:t>
            </w:r>
          </w:p>
        </w:tc>
        <w:tc>
          <w:tcPr>
            <w:tcW w:type="dxa" w:w="2018"/>
          </w:tcPr>
          <w:p>
            <w:pPr>
              <w:spacing w:after="40"/>
            </w:pPr>
            <w:r>
              <w:rPr>
                <w:sz w:val="18"/>
              </w:rPr>
              <w:t>89.2300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2032</w:t>
            </w:r>
          </w:p>
        </w:tc>
        <w:tc>
          <w:tcPr>
            <w:tcW w:type="dxa" w:w="2018"/>
          </w:tcPr>
          <w:p>
            <w:pPr>
              <w:spacing w:after="40"/>
            </w:pPr>
            <w:r>
              <w:rPr>
                <w:sz w:val="18"/>
              </w:rPr>
              <w:t>91.9502</w:t>
            </w:r>
          </w:p>
        </w:tc>
        <w:tc>
          <w:tcPr>
            <w:tcW w:type="dxa" w:w="2018"/>
          </w:tcPr>
          <w:p>
            <w:pPr>
              <w:spacing w:after="40"/>
            </w:pPr>
            <w:r>
              <w:rPr>
                <w:sz w:val="18"/>
              </w:rPr>
              <w:t>88.9700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2033</w:t>
            </w:r>
          </w:p>
        </w:tc>
        <w:tc>
          <w:tcPr>
            <w:tcW w:type="dxa" w:w="2018"/>
          </w:tcPr>
          <w:p>
            <w:pPr>
              <w:spacing w:after="40"/>
            </w:pPr>
            <w:r>
              <w:rPr>
                <w:sz w:val="18"/>
              </w:rPr>
              <w:t>92.1137</w:t>
            </w:r>
          </w:p>
        </w:tc>
        <w:tc>
          <w:tcPr>
            <w:tcW w:type="dxa" w:w="2018"/>
          </w:tcPr>
          <w:p>
            <w:pPr>
              <w:spacing w:after="40"/>
            </w:pPr>
            <w:r>
              <w:rPr>
                <w:sz w:val="18"/>
              </w:rPr>
              <w:t>88.9500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2034</w:t>
            </w:r>
          </w:p>
        </w:tc>
        <w:tc>
          <w:tcPr>
            <w:tcW w:type="dxa" w:w="2018"/>
          </w:tcPr>
          <w:p>
            <w:pPr>
              <w:spacing w:after="40"/>
            </w:pPr>
            <w:r>
              <w:rPr>
                <w:sz w:val="18"/>
              </w:rPr>
              <w:t>92.2773</w:t>
            </w:r>
          </w:p>
        </w:tc>
        <w:tc>
          <w:tcPr>
            <w:tcW w:type="dxa" w:w="2018"/>
          </w:tcPr>
          <w:p>
            <w:pPr>
              <w:spacing w:after="40"/>
            </w:pPr>
            <w:r>
              <w:rPr>
                <w:sz w:val="18"/>
              </w:rPr>
              <w:t>89.2500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2035</w:t>
            </w:r>
          </w:p>
        </w:tc>
        <w:tc>
          <w:tcPr>
            <w:tcW w:type="dxa" w:w="2018"/>
          </w:tcPr>
          <w:p>
            <w:pPr>
              <w:spacing w:after="40"/>
            </w:pPr>
            <w:r>
              <w:rPr>
                <w:sz w:val="18"/>
              </w:rPr>
              <w:t>92.4408</w:t>
            </w:r>
          </w:p>
        </w:tc>
        <w:tc>
          <w:tcPr>
            <w:tcW w:type="dxa" w:w="2018"/>
          </w:tcPr>
          <w:p>
            <w:pPr>
              <w:spacing w:after="40"/>
            </w:pPr>
            <w:r>
              <w:rPr>
                <w:sz w:val="18"/>
              </w:rPr>
              <w:t>89.4500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2036</w:t>
            </w:r>
          </w:p>
        </w:tc>
        <w:tc>
          <w:tcPr>
            <w:tcW w:type="dxa" w:w="2018"/>
          </w:tcPr>
          <w:p>
            <w:pPr>
              <w:spacing w:after="40"/>
            </w:pPr>
            <w:r>
              <w:rPr>
                <w:sz w:val="18"/>
              </w:rPr>
              <w:t>92.6044</w:t>
            </w:r>
          </w:p>
        </w:tc>
        <w:tc>
          <w:tcPr>
            <w:tcW w:type="dxa" w:w="2018"/>
          </w:tcPr>
          <w:p>
            <w:pPr>
              <w:spacing w:after="40"/>
            </w:pPr>
            <w:r>
              <w:rPr>
                <w:sz w:val="18"/>
              </w:rPr>
              <w:t>89.3300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2037</w:t>
            </w:r>
          </w:p>
        </w:tc>
        <w:tc>
          <w:tcPr>
            <w:tcW w:type="dxa" w:w="2018"/>
          </w:tcPr>
          <w:p>
            <w:pPr>
              <w:spacing w:after="40"/>
            </w:pPr>
            <w:r>
              <w:rPr>
                <w:sz w:val="18"/>
              </w:rPr>
              <w:t>92.7680</w:t>
            </w:r>
          </w:p>
        </w:tc>
        <w:tc>
          <w:tcPr>
            <w:tcW w:type="dxa" w:w="2018"/>
          </w:tcPr>
          <w:p>
            <w:pPr>
              <w:spacing w:after="40"/>
            </w:pPr>
            <w:r>
              <w:rPr>
                <w:sz w:val="18"/>
              </w:rPr>
              <w:t>90.0600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2038</w:t>
            </w:r>
          </w:p>
        </w:tc>
        <w:tc>
          <w:tcPr>
            <w:tcW w:type="dxa" w:w="2018"/>
          </w:tcPr>
          <w:p>
            <w:pPr>
              <w:spacing w:after="40"/>
            </w:pPr>
            <w:r>
              <w:rPr>
                <w:sz w:val="18"/>
              </w:rPr>
              <w:t>92.8298</w:t>
            </w:r>
          </w:p>
        </w:tc>
        <w:tc>
          <w:tcPr>
            <w:tcW w:type="dxa" w:w="2018"/>
          </w:tcPr>
          <w:p>
            <w:pPr>
              <w:spacing w:after="40"/>
            </w:pPr>
            <w:r>
              <w:rPr>
                <w:sz w:val="18"/>
              </w:rPr>
              <w:t>90.0800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2039</w:t>
            </w:r>
          </w:p>
        </w:tc>
        <w:tc>
          <w:tcPr>
            <w:tcW w:type="dxa" w:w="2018"/>
          </w:tcPr>
          <w:p>
            <w:pPr>
              <w:spacing w:after="40"/>
            </w:pPr>
            <w:r>
              <w:rPr>
                <w:sz w:val="18"/>
              </w:rPr>
              <w:t>92.8917</w:t>
            </w:r>
          </w:p>
        </w:tc>
        <w:tc>
          <w:tcPr>
            <w:tcW w:type="dxa" w:w="2018"/>
          </w:tcPr>
          <w:p>
            <w:pPr>
              <w:spacing w:after="40"/>
            </w:pPr>
            <w:r>
              <w:rPr>
                <w:sz w:val="18"/>
              </w:rPr>
              <w:t>89.4300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2040</w:t>
            </w:r>
          </w:p>
        </w:tc>
        <w:tc>
          <w:tcPr>
            <w:tcW w:type="dxa" w:w="2018"/>
          </w:tcPr>
          <w:p>
            <w:pPr>
              <w:spacing w:after="40"/>
            </w:pPr>
            <w:r>
              <w:rPr>
                <w:sz w:val="18"/>
              </w:rPr>
              <w:t>92.3434</w:t>
            </w:r>
          </w:p>
        </w:tc>
        <w:tc>
          <w:tcPr>
            <w:tcW w:type="dxa" w:w="2018"/>
          </w:tcPr>
          <w:p>
            <w:pPr>
              <w:spacing w:after="40"/>
            </w:pPr>
            <w:r>
              <w:rPr>
                <w:sz w:val="18"/>
              </w:rPr>
              <w:t>88.7800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2041</w:t>
            </w:r>
          </w:p>
        </w:tc>
        <w:tc>
          <w:tcPr>
            <w:tcW w:type="dxa" w:w="2018"/>
          </w:tcPr>
          <w:p>
            <w:pPr>
              <w:spacing w:after="40"/>
            </w:pPr>
            <w:r>
              <w:rPr>
                <w:sz w:val="18"/>
              </w:rPr>
              <w:t>91.7951</w:t>
            </w:r>
          </w:p>
        </w:tc>
        <w:tc>
          <w:tcPr>
            <w:tcW w:type="dxa" w:w="2018"/>
          </w:tcPr>
          <w:p>
            <w:pPr>
              <w:spacing w:after="40"/>
            </w:pPr>
            <w:r>
              <w:rPr>
                <w:sz w:val="18"/>
              </w:rPr>
              <w:t>88.1300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2042</w:t>
            </w:r>
          </w:p>
        </w:tc>
        <w:tc>
          <w:tcPr>
            <w:tcW w:type="dxa" w:w="2018"/>
          </w:tcPr>
          <w:p>
            <w:pPr>
              <w:spacing w:after="40"/>
            </w:pPr>
            <w:r>
              <w:rPr>
                <w:sz w:val="18"/>
              </w:rPr>
              <w:t>91.1451</w:t>
            </w:r>
          </w:p>
        </w:tc>
        <w:tc>
          <w:tcPr>
            <w:tcW w:type="dxa" w:w="2018"/>
          </w:tcPr>
          <w:p>
            <w:pPr>
              <w:spacing w:after="40"/>
            </w:pPr>
            <w:r>
              <w:rPr>
                <w:sz w:val="18"/>
              </w:rPr>
              <w:t>87.4800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2043</w:t>
            </w:r>
          </w:p>
        </w:tc>
        <w:tc>
          <w:tcPr>
            <w:tcW w:type="dxa" w:w="2018"/>
          </w:tcPr>
          <w:p>
            <w:pPr>
              <w:spacing w:after="40"/>
            </w:pPr>
            <w:r>
              <w:rPr>
                <w:sz w:val="18"/>
              </w:rPr>
              <w:t>90.4951</w:t>
            </w:r>
          </w:p>
        </w:tc>
        <w:tc>
          <w:tcPr>
            <w:tcW w:type="dxa" w:w="2018"/>
          </w:tcPr>
          <w:p>
            <w:pPr>
              <w:spacing w:after="40"/>
            </w:pPr>
            <w:r>
              <w:rPr>
                <w:sz w:val="18"/>
              </w:rPr>
              <w:t>86.8300</w:t>
            </w:r>
          </w:p>
        </w:tc>
        <w:tc>
          <w:tcPr>
            <w:tcW w:type="dxa" w:w="2018"/>
          </w:tcPr>
          <w:p>
            <w:pPr>
              <w:spacing w:after="40"/>
            </w:pPr>
            <w:r>
              <w:rPr>
                <w:sz w:val="18"/>
              </w:rPr>
              <w:t>59</w:t>
            </w:r>
          </w:p>
        </w:tc>
        <w:tc>
          <w:tcPr>
            <w:tcW w:type="dxa" w:w="2018"/>
          </w:tcPr>
          <w:p>
            <w:pPr>
              <w:spacing w:after="40"/>
            </w:pPr>
            <w:r>
              <w:rPr>
                <w:sz w:val="18"/>
              </w:rPr>
              <w:t>100.00%</w:t>
            </w:r>
          </w:p>
        </w:tc>
      </w:tr>
      <w:tr>
        <w:trPr>
          <w:cantSplit/>
        </w:trPr>
        <w:tc>
          <w:tcPr>
            <w:tcW w:type="dxa" w:w="2018"/>
          </w:tcPr>
          <w:p>
            <w:pPr>
              <w:spacing w:after="40"/>
            </w:pPr>
            <w:r>
              <w:rPr>
                <w:sz w:val="18"/>
              </w:rPr>
              <w:t>2044</w:t>
            </w:r>
          </w:p>
        </w:tc>
        <w:tc>
          <w:tcPr>
            <w:tcW w:type="dxa" w:w="2018"/>
          </w:tcPr>
          <w:p>
            <w:pPr>
              <w:spacing w:after="40"/>
            </w:pPr>
            <w:r>
              <w:rPr>
                <w:sz w:val="18"/>
              </w:rPr>
              <w:t>89.8451</w:t>
            </w:r>
          </w:p>
        </w:tc>
        <w:tc>
          <w:tcPr>
            <w:tcW w:type="dxa" w:w="2018"/>
          </w:tcPr>
          <w:p>
            <w:pPr>
              <w:spacing w:after="40"/>
            </w:pPr>
            <w:r>
              <w:rPr>
                <w:sz w:val="18"/>
              </w:rPr>
              <w:t>86.1800</w:t>
            </w:r>
          </w:p>
        </w:tc>
        <w:tc>
          <w:tcPr>
            <w:tcW w:type="dxa" w:w="2018"/>
          </w:tcPr>
          <w:p>
            <w:pPr>
              <w:spacing w:after="40"/>
            </w:pPr>
            <w:r>
              <w:rPr>
                <w:sz w:val="18"/>
              </w:rPr>
              <w:t>59</w:t>
            </w:r>
          </w:p>
        </w:tc>
        <w:tc>
          <w:tcPr>
            <w:tcW w:type="dxa" w:w="2018"/>
          </w:tcPr>
          <w:p>
            <w:pPr>
              <w:spacing w:after="40"/>
            </w:pPr>
            <w:r>
              <w:rPr>
                <w:sz w:val="18"/>
              </w:rPr>
              <w:t>100.00%</w:t>
            </w:r>
          </w:p>
        </w:tc>
      </w:tr>
    </w:tbl>
    <w:p/>
    <w:p>
      <w:r>
        <w:t>表4b 代表排程年度资源配置（折现费用单位：万元）。</w:t>
      </w:r>
    </w:p>
    <w:tbl>
      <w:tblPr>
        <w:tblStyle w:val="TableGrid"/>
        <w:tblW w:type="auto" w:w="0"/>
        <w:tblLook w:firstColumn="1" w:firstRow="1" w:lastColumn="0" w:lastRow="0" w:noHBand="0" w:noVBand="1" w:val="04A0"/>
      </w:tblPr>
      <w:tblGrid>
        <w:gridCol w:w="3364"/>
        <w:gridCol w:w="3364"/>
        <w:gridCol w:w="3364"/>
      </w:tblGrid>
      <w:tr>
        <w:trPr>
          <w:tblHeader/>
          <w:cantSplit/>
        </w:trPr>
        <w:tc>
          <w:tcPr>
            <w:tcW w:type="dxa" w:w="3364"/>
          </w:tcPr>
          <w:p>
            <w:pPr>
              <w:spacing w:after="40"/>
            </w:pPr>
            <w:r>
              <w:rPr>
                <w:sz w:val="18"/>
              </w:rPr>
              <w:t>年度</w:t>
            </w:r>
          </w:p>
        </w:tc>
        <w:tc>
          <w:tcPr>
            <w:tcW w:type="dxa" w:w="3364"/>
          </w:tcPr>
          <w:p>
            <w:pPr>
              <w:spacing w:after="40"/>
            </w:pPr>
            <w:r>
              <w:rPr>
                <w:sz w:val="18"/>
              </w:rPr>
              <w:t>养护次数</w:t>
            </w:r>
          </w:p>
        </w:tc>
        <w:tc>
          <w:tcPr>
            <w:tcW w:type="dxa" w:w="3364"/>
          </w:tcPr>
          <w:p>
            <w:pPr>
              <w:spacing w:after="40"/>
            </w:pPr>
            <w:r>
              <w:rPr>
                <w:sz w:val="18"/>
              </w:rPr>
              <w:t>折现费/万元</w:t>
            </w:r>
          </w:p>
        </w:tc>
      </w:tr>
      <w:tr>
        <w:trPr>
          <w:cantSplit/>
        </w:trPr>
        <w:tc>
          <w:tcPr>
            <w:tcW w:type="dxa" w:w="3364"/>
          </w:tcPr>
          <w:p>
            <w:pPr>
              <w:spacing w:after="40"/>
            </w:pPr>
            <w:r>
              <w:rPr>
                <w:sz w:val="18"/>
              </w:rPr>
              <w:t>2025</w:t>
            </w:r>
          </w:p>
        </w:tc>
        <w:tc>
          <w:tcPr>
            <w:tcW w:type="dxa" w:w="3364"/>
          </w:tcPr>
          <w:p>
            <w:pPr>
              <w:spacing w:after="40"/>
            </w:pPr>
            <w:r>
              <w:rPr>
                <w:sz w:val="18"/>
              </w:rPr>
              <w:t>8</w:t>
            </w:r>
          </w:p>
        </w:tc>
        <w:tc>
          <w:tcPr>
            <w:tcW w:type="dxa" w:w="3364"/>
          </w:tcPr>
          <w:p>
            <w:pPr>
              <w:spacing w:after="40"/>
            </w:pPr>
            <w:r>
              <w:rPr>
                <w:sz w:val="18"/>
              </w:rPr>
              <w:t>1036.9652</w:t>
            </w:r>
          </w:p>
        </w:tc>
      </w:tr>
      <w:tr>
        <w:trPr>
          <w:cantSplit/>
        </w:trPr>
        <w:tc>
          <w:tcPr>
            <w:tcW w:type="dxa" w:w="3364"/>
          </w:tcPr>
          <w:p>
            <w:pPr>
              <w:spacing w:after="40"/>
            </w:pPr>
            <w:r>
              <w:rPr>
                <w:sz w:val="18"/>
              </w:rPr>
              <w:t>2026</w:t>
            </w:r>
          </w:p>
        </w:tc>
        <w:tc>
          <w:tcPr>
            <w:tcW w:type="dxa" w:w="3364"/>
          </w:tcPr>
          <w:p>
            <w:pPr>
              <w:spacing w:after="40"/>
            </w:pPr>
            <w:r>
              <w:rPr>
                <w:sz w:val="18"/>
              </w:rPr>
              <w:t>8</w:t>
            </w:r>
          </w:p>
        </w:tc>
        <w:tc>
          <w:tcPr>
            <w:tcW w:type="dxa" w:w="3364"/>
          </w:tcPr>
          <w:p>
            <w:pPr>
              <w:spacing w:after="40"/>
            </w:pPr>
            <w:r>
              <w:rPr>
                <w:sz w:val="18"/>
              </w:rPr>
              <w:t>1077.6756</w:t>
            </w:r>
          </w:p>
        </w:tc>
      </w:tr>
      <w:tr>
        <w:trPr>
          <w:cantSplit/>
        </w:trPr>
        <w:tc>
          <w:tcPr>
            <w:tcW w:type="dxa" w:w="3364"/>
          </w:tcPr>
          <w:p>
            <w:pPr>
              <w:spacing w:after="40"/>
            </w:pPr>
            <w:r>
              <w:rPr>
                <w:sz w:val="18"/>
              </w:rPr>
              <w:t>2027</w:t>
            </w:r>
          </w:p>
        </w:tc>
        <w:tc>
          <w:tcPr>
            <w:tcW w:type="dxa" w:w="3364"/>
          </w:tcPr>
          <w:p>
            <w:pPr>
              <w:spacing w:after="40"/>
            </w:pPr>
            <w:r>
              <w:rPr>
                <w:sz w:val="18"/>
              </w:rPr>
              <w:t>8</w:t>
            </w:r>
          </w:p>
        </w:tc>
        <w:tc>
          <w:tcPr>
            <w:tcW w:type="dxa" w:w="3364"/>
          </w:tcPr>
          <w:p>
            <w:pPr>
              <w:spacing w:after="40"/>
            </w:pPr>
            <w:r>
              <w:rPr>
                <w:sz w:val="18"/>
              </w:rPr>
              <w:t>838.1035</w:t>
            </w:r>
          </w:p>
        </w:tc>
      </w:tr>
      <w:tr>
        <w:trPr>
          <w:cantSplit/>
        </w:trPr>
        <w:tc>
          <w:tcPr>
            <w:tcW w:type="dxa" w:w="3364"/>
          </w:tcPr>
          <w:p>
            <w:pPr>
              <w:spacing w:after="40"/>
            </w:pPr>
            <w:r>
              <w:rPr>
                <w:sz w:val="18"/>
              </w:rPr>
              <w:t>2028</w:t>
            </w:r>
          </w:p>
        </w:tc>
        <w:tc>
          <w:tcPr>
            <w:tcW w:type="dxa" w:w="3364"/>
          </w:tcPr>
          <w:p>
            <w:pPr>
              <w:spacing w:after="40"/>
            </w:pPr>
            <w:r>
              <w:rPr>
                <w:sz w:val="18"/>
              </w:rPr>
              <w:t>8</w:t>
            </w:r>
          </w:p>
        </w:tc>
        <w:tc>
          <w:tcPr>
            <w:tcW w:type="dxa" w:w="3364"/>
          </w:tcPr>
          <w:p>
            <w:pPr>
              <w:spacing w:after="40"/>
            </w:pPr>
            <w:r>
              <w:rPr>
                <w:sz w:val="18"/>
              </w:rPr>
              <w:t>282.4009</w:t>
            </w:r>
          </w:p>
        </w:tc>
      </w:tr>
      <w:tr>
        <w:trPr>
          <w:cantSplit/>
        </w:trPr>
        <w:tc>
          <w:tcPr>
            <w:tcW w:type="dxa" w:w="3364"/>
          </w:tcPr>
          <w:p>
            <w:pPr>
              <w:spacing w:after="40"/>
            </w:pPr>
            <w:r>
              <w:rPr>
                <w:sz w:val="18"/>
              </w:rPr>
              <w:t>2029</w:t>
            </w:r>
          </w:p>
        </w:tc>
        <w:tc>
          <w:tcPr>
            <w:tcW w:type="dxa" w:w="3364"/>
          </w:tcPr>
          <w:p>
            <w:pPr>
              <w:spacing w:after="40"/>
            </w:pPr>
            <w:r>
              <w:rPr>
                <w:sz w:val="18"/>
              </w:rPr>
              <w:t>8</w:t>
            </w:r>
          </w:p>
        </w:tc>
        <w:tc>
          <w:tcPr>
            <w:tcW w:type="dxa" w:w="3364"/>
          </w:tcPr>
          <w:p>
            <w:pPr>
              <w:spacing w:after="40"/>
            </w:pPr>
            <w:r>
              <w:rPr>
                <w:sz w:val="18"/>
              </w:rPr>
              <w:t>644.3835</w:t>
            </w:r>
          </w:p>
        </w:tc>
      </w:tr>
      <w:tr>
        <w:trPr>
          <w:cantSplit/>
        </w:trPr>
        <w:tc>
          <w:tcPr>
            <w:tcW w:type="dxa" w:w="3364"/>
          </w:tcPr>
          <w:p>
            <w:pPr>
              <w:spacing w:after="40"/>
            </w:pPr>
            <w:r>
              <w:rPr>
                <w:sz w:val="18"/>
              </w:rPr>
              <w:t>2030</w:t>
            </w:r>
          </w:p>
        </w:tc>
        <w:tc>
          <w:tcPr>
            <w:tcW w:type="dxa" w:w="3364"/>
          </w:tcPr>
          <w:p>
            <w:pPr>
              <w:spacing w:after="40"/>
            </w:pPr>
            <w:r>
              <w:rPr>
                <w:sz w:val="18"/>
              </w:rPr>
              <w:t>8</w:t>
            </w:r>
          </w:p>
        </w:tc>
        <w:tc>
          <w:tcPr>
            <w:tcW w:type="dxa" w:w="3364"/>
          </w:tcPr>
          <w:p>
            <w:pPr>
              <w:spacing w:after="40"/>
            </w:pPr>
            <w:r>
              <w:rPr>
                <w:sz w:val="18"/>
              </w:rPr>
              <w:t>582.0147</w:t>
            </w:r>
          </w:p>
        </w:tc>
      </w:tr>
      <w:tr>
        <w:trPr>
          <w:cantSplit/>
        </w:trPr>
        <w:tc>
          <w:tcPr>
            <w:tcW w:type="dxa" w:w="3364"/>
          </w:tcPr>
          <w:p>
            <w:pPr>
              <w:spacing w:after="40"/>
            </w:pPr>
            <w:r>
              <w:rPr>
                <w:sz w:val="18"/>
              </w:rPr>
              <w:t>2031</w:t>
            </w:r>
          </w:p>
        </w:tc>
        <w:tc>
          <w:tcPr>
            <w:tcW w:type="dxa" w:w="3364"/>
          </w:tcPr>
          <w:p>
            <w:pPr>
              <w:spacing w:after="40"/>
            </w:pPr>
            <w:r>
              <w:rPr>
                <w:sz w:val="18"/>
              </w:rPr>
              <w:t>8</w:t>
            </w:r>
          </w:p>
        </w:tc>
        <w:tc>
          <w:tcPr>
            <w:tcW w:type="dxa" w:w="3364"/>
          </w:tcPr>
          <w:p>
            <w:pPr>
              <w:spacing w:after="40"/>
            </w:pPr>
            <w:r>
              <w:rPr>
                <w:sz w:val="18"/>
              </w:rPr>
              <w:t>523.4935</w:t>
            </w:r>
          </w:p>
        </w:tc>
      </w:tr>
      <w:tr>
        <w:trPr>
          <w:cantSplit/>
        </w:trPr>
        <w:tc>
          <w:tcPr>
            <w:tcW w:type="dxa" w:w="3364"/>
          </w:tcPr>
          <w:p>
            <w:pPr>
              <w:spacing w:after="40"/>
            </w:pPr>
            <w:r>
              <w:rPr>
                <w:sz w:val="18"/>
              </w:rPr>
              <w:t>2032</w:t>
            </w:r>
          </w:p>
        </w:tc>
        <w:tc>
          <w:tcPr>
            <w:tcW w:type="dxa" w:w="3364"/>
          </w:tcPr>
          <w:p>
            <w:pPr>
              <w:spacing w:after="40"/>
            </w:pPr>
            <w:r>
              <w:rPr>
                <w:sz w:val="18"/>
              </w:rPr>
              <w:t>8</w:t>
            </w:r>
          </w:p>
        </w:tc>
        <w:tc>
          <w:tcPr>
            <w:tcW w:type="dxa" w:w="3364"/>
          </w:tcPr>
          <w:p>
            <w:pPr>
              <w:spacing w:after="40"/>
            </w:pPr>
            <w:r>
              <w:rPr>
                <w:sz w:val="18"/>
              </w:rPr>
              <w:t>240.4147</w:t>
            </w:r>
          </w:p>
        </w:tc>
      </w:tr>
      <w:tr>
        <w:trPr>
          <w:cantSplit/>
        </w:trPr>
        <w:tc>
          <w:tcPr>
            <w:tcW w:type="dxa" w:w="3364"/>
          </w:tcPr>
          <w:p>
            <w:pPr>
              <w:spacing w:after="40"/>
            </w:pPr>
            <w:r>
              <w:rPr>
                <w:sz w:val="18"/>
              </w:rPr>
              <w:t>2033</w:t>
            </w:r>
          </w:p>
        </w:tc>
        <w:tc>
          <w:tcPr>
            <w:tcW w:type="dxa" w:w="3364"/>
          </w:tcPr>
          <w:p>
            <w:pPr>
              <w:spacing w:after="40"/>
            </w:pPr>
            <w:r>
              <w:rPr>
                <w:sz w:val="18"/>
              </w:rPr>
              <w:t>8</w:t>
            </w:r>
          </w:p>
        </w:tc>
        <w:tc>
          <w:tcPr>
            <w:tcW w:type="dxa" w:w="3364"/>
          </w:tcPr>
          <w:p>
            <w:pPr>
              <w:spacing w:after="40"/>
            </w:pPr>
            <w:r>
              <w:rPr>
                <w:sz w:val="18"/>
              </w:rPr>
              <w:t>435.8487</w:t>
            </w:r>
          </w:p>
        </w:tc>
      </w:tr>
      <w:tr>
        <w:trPr>
          <w:cantSplit/>
        </w:trPr>
        <w:tc>
          <w:tcPr>
            <w:tcW w:type="dxa" w:w="3364"/>
          </w:tcPr>
          <w:p>
            <w:pPr>
              <w:spacing w:after="40"/>
            </w:pPr>
            <w:r>
              <w:rPr>
                <w:sz w:val="18"/>
              </w:rPr>
              <w:t>2034</w:t>
            </w:r>
          </w:p>
        </w:tc>
        <w:tc>
          <w:tcPr>
            <w:tcW w:type="dxa" w:w="3364"/>
          </w:tcPr>
          <w:p>
            <w:pPr>
              <w:spacing w:after="40"/>
            </w:pPr>
            <w:r>
              <w:rPr>
                <w:sz w:val="18"/>
              </w:rPr>
              <w:t>8</w:t>
            </w:r>
          </w:p>
        </w:tc>
        <w:tc>
          <w:tcPr>
            <w:tcW w:type="dxa" w:w="3364"/>
          </w:tcPr>
          <w:p>
            <w:pPr>
              <w:spacing w:after="40"/>
            </w:pPr>
            <w:r>
              <w:rPr>
                <w:sz w:val="18"/>
              </w:rPr>
              <w:t>607.1191</w:t>
            </w:r>
          </w:p>
        </w:tc>
      </w:tr>
      <w:tr>
        <w:trPr>
          <w:cantSplit/>
        </w:trPr>
        <w:tc>
          <w:tcPr>
            <w:tcW w:type="dxa" w:w="3364"/>
          </w:tcPr>
          <w:p>
            <w:pPr>
              <w:spacing w:after="40"/>
            </w:pPr>
            <w:r>
              <w:rPr>
                <w:sz w:val="18"/>
              </w:rPr>
              <w:t>2035</w:t>
            </w:r>
          </w:p>
        </w:tc>
        <w:tc>
          <w:tcPr>
            <w:tcW w:type="dxa" w:w="3364"/>
          </w:tcPr>
          <w:p>
            <w:pPr>
              <w:spacing w:after="40"/>
            </w:pPr>
            <w:r>
              <w:rPr>
                <w:sz w:val="18"/>
              </w:rPr>
              <w:t>8</w:t>
            </w:r>
          </w:p>
        </w:tc>
        <w:tc>
          <w:tcPr>
            <w:tcW w:type="dxa" w:w="3364"/>
          </w:tcPr>
          <w:p>
            <w:pPr>
              <w:spacing w:after="40"/>
            </w:pPr>
            <w:r>
              <w:rPr>
                <w:sz w:val="18"/>
              </w:rPr>
              <w:t>246.6390</w:t>
            </w:r>
          </w:p>
        </w:tc>
      </w:tr>
      <w:tr>
        <w:trPr>
          <w:cantSplit/>
        </w:trPr>
        <w:tc>
          <w:tcPr>
            <w:tcW w:type="dxa" w:w="3364"/>
          </w:tcPr>
          <w:p>
            <w:pPr>
              <w:spacing w:after="40"/>
            </w:pPr>
            <w:r>
              <w:rPr>
                <w:sz w:val="18"/>
              </w:rPr>
              <w:t>2036</w:t>
            </w:r>
          </w:p>
        </w:tc>
        <w:tc>
          <w:tcPr>
            <w:tcW w:type="dxa" w:w="3364"/>
          </w:tcPr>
          <w:p>
            <w:pPr>
              <w:spacing w:after="40"/>
            </w:pPr>
            <w:r>
              <w:rPr>
                <w:sz w:val="18"/>
              </w:rPr>
              <w:t>8</w:t>
            </w:r>
          </w:p>
        </w:tc>
        <w:tc>
          <w:tcPr>
            <w:tcW w:type="dxa" w:w="3364"/>
          </w:tcPr>
          <w:p>
            <w:pPr>
              <w:spacing w:after="40"/>
            </w:pPr>
            <w:r>
              <w:rPr>
                <w:sz w:val="18"/>
              </w:rPr>
              <w:t>438.4349</w:t>
            </w:r>
          </w:p>
        </w:tc>
      </w:tr>
      <w:tr>
        <w:trPr>
          <w:cantSplit/>
        </w:trPr>
        <w:tc>
          <w:tcPr>
            <w:tcW w:type="dxa" w:w="3364"/>
          </w:tcPr>
          <w:p>
            <w:pPr>
              <w:spacing w:after="40"/>
            </w:pPr>
            <w:r>
              <w:rPr>
                <w:sz w:val="18"/>
              </w:rPr>
              <w:t>2037</w:t>
            </w:r>
          </w:p>
        </w:tc>
        <w:tc>
          <w:tcPr>
            <w:tcW w:type="dxa" w:w="3364"/>
          </w:tcPr>
          <w:p>
            <w:pPr>
              <w:spacing w:after="40"/>
            </w:pPr>
            <w:r>
              <w:rPr>
                <w:sz w:val="18"/>
              </w:rPr>
              <w:t>8</w:t>
            </w:r>
          </w:p>
        </w:tc>
        <w:tc>
          <w:tcPr>
            <w:tcW w:type="dxa" w:w="3364"/>
          </w:tcPr>
          <w:p>
            <w:pPr>
              <w:spacing w:after="40"/>
            </w:pPr>
            <w:r>
              <w:rPr>
                <w:sz w:val="18"/>
              </w:rPr>
              <w:t>270.1867</w:t>
            </w:r>
          </w:p>
        </w:tc>
      </w:tr>
      <w:tr>
        <w:trPr>
          <w:cantSplit/>
        </w:trPr>
        <w:tc>
          <w:tcPr>
            <w:tcW w:type="dxa" w:w="3364"/>
          </w:tcPr>
          <w:p>
            <w:pPr>
              <w:spacing w:after="40"/>
            </w:pPr>
            <w:r>
              <w:rPr>
                <w:sz w:val="18"/>
              </w:rPr>
              <w:t>2038</w:t>
            </w:r>
          </w:p>
        </w:tc>
        <w:tc>
          <w:tcPr>
            <w:tcW w:type="dxa" w:w="3364"/>
          </w:tcPr>
          <w:p>
            <w:pPr>
              <w:spacing w:after="40"/>
            </w:pPr>
            <w:r>
              <w:rPr>
                <w:sz w:val="18"/>
              </w:rPr>
              <w:t>7</w:t>
            </w:r>
          </w:p>
        </w:tc>
        <w:tc>
          <w:tcPr>
            <w:tcW w:type="dxa" w:w="3364"/>
          </w:tcPr>
          <w:p>
            <w:pPr>
              <w:spacing w:after="40"/>
            </w:pPr>
            <w:r>
              <w:rPr>
                <w:sz w:val="18"/>
              </w:rPr>
              <w:t>598.6560</w:t>
            </w:r>
          </w:p>
        </w:tc>
      </w:tr>
      <w:tr>
        <w:trPr>
          <w:cantSplit/>
        </w:trPr>
        <w:tc>
          <w:tcPr>
            <w:tcW w:type="dxa" w:w="3364"/>
          </w:tcPr>
          <w:p>
            <w:pPr>
              <w:spacing w:after="40"/>
            </w:pPr>
            <w:r>
              <w:rPr>
                <w:sz w:val="18"/>
              </w:rPr>
              <w:t>2039</w:t>
            </w:r>
          </w:p>
        </w:tc>
        <w:tc>
          <w:tcPr>
            <w:tcW w:type="dxa" w:w="3364"/>
          </w:tcPr>
          <w:p>
            <w:pPr>
              <w:spacing w:after="40"/>
            </w:pPr>
            <w:r>
              <w:rPr>
                <w:sz w:val="18"/>
              </w:rPr>
              <w:t>7</w:t>
            </w:r>
          </w:p>
        </w:tc>
        <w:tc>
          <w:tcPr>
            <w:tcW w:type="dxa" w:w="3364"/>
          </w:tcPr>
          <w:p>
            <w:pPr>
              <w:spacing w:after="40"/>
            </w:pPr>
            <w:r>
              <w:rPr>
                <w:sz w:val="18"/>
              </w:rPr>
              <w:t>153.9175</w:t>
            </w:r>
          </w:p>
        </w:tc>
      </w:tr>
      <w:tr>
        <w:trPr>
          <w:cantSplit/>
        </w:trPr>
        <w:tc>
          <w:tcPr>
            <w:tcW w:type="dxa" w:w="3364"/>
          </w:tcPr>
          <w:p>
            <w:pPr>
              <w:spacing w:after="40"/>
            </w:pPr>
            <w:r>
              <w:rPr>
                <w:sz w:val="18"/>
              </w:rPr>
              <w:t>2040</w:t>
            </w:r>
          </w:p>
        </w:tc>
        <w:tc>
          <w:tcPr>
            <w:tcW w:type="dxa" w:w="3364"/>
          </w:tcPr>
          <w:p>
            <w:pPr>
              <w:spacing w:after="40"/>
            </w:pPr>
            <w:r>
              <w:rPr>
                <w:sz w:val="18"/>
              </w:rPr>
              <w:t>1</w:t>
            </w:r>
          </w:p>
        </w:tc>
        <w:tc>
          <w:tcPr>
            <w:tcW w:type="dxa" w:w="3364"/>
          </w:tcPr>
          <w:p>
            <w:pPr>
              <w:spacing w:after="40"/>
            </w:pPr>
            <w:r>
              <w:rPr>
                <w:sz w:val="18"/>
              </w:rPr>
              <w:t>18.5392</w:t>
            </w:r>
          </w:p>
        </w:tc>
      </w:tr>
      <w:tr>
        <w:trPr>
          <w:cantSplit/>
        </w:trPr>
        <w:tc>
          <w:tcPr>
            <w:tcW w:type="dxa" w:w="3364"/>
          </w:tcPr>
          <w:p>
            <w:pPr>
              <w:spacing w:after="40"/>
            </w:pPr>
            <w:r>
              <w:rPr>
                <w:sz w:val="18"/>
              </w:rPr>
              <w:t>2041</w:t>
            </w:r>
          </w:p>
        </w:tc>
        <w:tc>
          <w:tcPr>
            <w:tcW w:type="dxa" w:w="3364"/>
          </w:tcPr>
          <w:p>
            <w:pPr>
              <w:spacing w:after="40"/>
            </w:pPr>
            <w:r>
              <w:rPr>
                <w:sz w:val="18"/>
              </w:rPr>
              <w:t>1</w:t>
            </w:r>
          </w:p>
        </w:tc>
        <w:tc>
          <w:tcPr>
            <w:tcW w:type="dxa" w:w="3364"/>
          </w:tcPr>
          <w:p>
            <w:pPr>
              <w:spacing w:after="40"/>
            </w:pPr>
            <w:r>
              <w:rPr>
                <w:sz w:val="18"/>
              </w:rPr>
              <w:t>1.3119</w:t>
            </w:r>
          </w:p>
        </w:tc>
      </w:tr>
      <w:tr>
        <w:trPr>
          <w:cantSplit/>
        </w:trPr>
        <w:tc>
          <w:tcPr>
            <w:tcW w:type="dxa" w:w="3364"/>
          </w:tcPr>
          <w:p>
            <w:pPr>
              <w:spacing w:after="40"/>
            </w:pPr>
            <w:r>
              <w:rPr>
                <w:sz w:val="18"/>
              </w:rPr>
              <w:t>2042</w:t>
            </w:r>
          </w:p>
        </w:tc>
        <w:tc>
          <w:tcPr>
            <w:tcW w:type="dxa" w:w="3364"/>
          </w:tcPr>
          <w:p>
            <w:pPr>
              <w:spacing w:after="40"/>
            </w:pPr>
            <w:r>
              <w:rPr>
                <w:sz w:val="18"/>
              </w:rPr>
              <w:t>0</w:t>
            </w:r>
          </w:p>
        </w:tc>
        <w:tc>
          <w:tcPr>
            <w:tcW w:type="dxa" w:w="3364"/>
          </w:tcPr>
          <w:p>
            <w:pPr>
              <w:spacing w:after="40"/>
            </w:pPr>
            <w:r>
              <w:rPr>
                <w:sz w:val="18"/>
              </w:rPr>
              <w:t>0.0000</w:t>
            </w:r>
          </w:p>
        </w:tc>
      </w:tr>
      <w:tr>
        <w:trPr>
          <w:cantSplit/>
        </w:trPr>
        <w:tc>
          <w:tcPr>
            <w:tcW w:type="dxa" w:w="3364"/>
          </w:tcPr>
          <w:p>
            <w:pPr>
              <w:spacing w:after="40"/>
            </w:pPr>
            <w:r>
              <w:rPr>
                <w:sz w:val="18"/>
              </w:rPr>
              <w:t>2043</w:t>
            </w:r>
          </w:p>
        </w:tc>
        <w:tc>
          <w:tcPr>
            <w:tcW w:type="dxa" w:w="3364"/>
          </w:tcPr>
          <w:p>
            <w:pPr>
              <w:spacing w:after="40"/>
            </w:pPr>
            <w:r>
              <w:rPr>
                <w:sz w:val="18"/>
              </w:rPr>
              <w:t>0</w:t>
            </w:r>
          </w:p>
        </w:tc>
        <w:tc>
          <w:tcPr>
            <w:tcW w:type="dxa" w:w="3364"/>
          </w:tcPr>
          <w:p>
            <w:pPr>
              <w:spacing w:after="40"/>
            </w:pPr>
            <w:r>
              <w:rPr>
                <w:sz w:val="18"/>
              </w:rPr>
              <w:t>0.0000</w:t>
            </w:r>
          </w:p>
        </w:tc>
      </w:tr>
      <w:tr>
        <w:trPr>
          <w:cantSplit/>
        </w:trPr>
        <w:tc>
          <w:tcPr>
            <w:tcW w:type="dxa" w:w="3364"/>
          </w:tcPr>
          <w:p>
            <w:pPr>
              <w:spacing w:after="40"/>
            </w:pPr>
            <w:r>
              <w:rPr>
                <w:sz w:val="18"/>
              </w:rPr>
              <w:t>2044</w:t>
            </w:r>
          </w:p>
        </w:tc>
        <w:tc>
          <w:tcPr>
            <w:tcW w:type="dxa" w:w="3364"/>
          </w:tcPr>
          <w:p>
            <w:pPr>
              <w:spacing w:after="40"/>
            </w:pPr>
            <w:r>
              <w:rPr>
                <w:sz w:val="18"/>
              </w:rPr>
              <w:t>0</w:t>
            </w:r>
          </w:p>
        </w:tc>
        <w:tc>
          <w:tcPr>
            <w:tcW w:type="dxa" w:w="3364"/>
          </w:tcPr>
          <w:p>
            <w:pPr>
              <w:spacing w:after="40"/>
            </w:pPr>
            <w:r>
              <w:rPr>
                <w:sz w:val="18"/>
              </w:rPr>
              <w:t>0.0000</w:t>
            </w:r>
          </w:p>
        </w:tc>
      </w:tr>
    </w:tbl>
    <w:p/>
    <w:p>
      <w:pPr>
        <w:pStyle w:val="Heading1"/>
      </w:pPr>
      <w:r>
        <w:t>4 新旧约束比较</w:t>
      </w:r>
    </w:p>
    <w:p>
      <w:r>
        <w:t>在同一LOCF、d=0.65、预算8000、K=3条件下，NEW_2026_SCENARIO与OLD_80_SCENARIO分别以完整I-GJO、相同30个种子和10000次评价独立重新优化。旧情景为全部评分≥60且至少57个评分≥80；80分是旧论文管理阈值，不是新版1、2类边界。下表J均值、标准差来自各情景全部可行运行，其余排程指标对应各自完整I-GJO最好解；第3节的工程展示排程保持其真实来源，不替代这里的完整I-GJO结果。</w:t>
      </w:r>
    </w:p>
    <w:tbl>
      <w:tblPr>
        <w:tblStyle w:val="TableGrid"/>
        <w:tblW w:type="auto" w:w="0"/>
        <w:tblLook w:firstColumn="1" w:firstRow="1" w:lastColumn="0" w:lastRow="0" w:noHBand="0" w:noVBand="1" w:val="04A0"/>
      </w:tblPr>
      <w:tblGrid>
        <w:gridCol w:w="1442"/>
        <w:gridCol w:w="1442"/>
        <w:gridCol w:w="1442"/>
        <w:gridCol w:w="1442"/>
        <w:gridCol w:w="1442"/>
        <w:gridCol w:w="1442"/>
        <w:gridCol w:w="1442"/>
      </w:tblGrid>
      <w:tr>
        <w:trPr>
          <w:tblHeader/>
          <w:cantSplit/>
        </w:trPr>
        <w:tc>
          <w:tcPr>
            <w:tcW w:type="dxa" w:w="1442"/>
          </w:tcPr>
          <w:p>
            <w:pPr>
              <w:spacing w:after="40"/>
            </w:pPr>
            <w:r>
              <w:rPr>
                <w:sz w:val="17"/>
              </w:rPr>
              <w:t>约束情景</w:t>
            </w:r>
          </w:p>
        </w:tc>
        <w:tc>
          <w:tcPr>
            <w:tcW w:type="dxa" w:w="1442"/>
          </w:tcPr>
          <w:p>
            <w:pPr>
              <w:spacing w:after="40"/>
            </w:pPr>
            <w:r>
              <w:rPr>
                <w:sz w:val="17"/>
              </w:rPr>
              <w:t>运行数</w:t>
            </w:r>
          </w:p>
        </w:tc>
        <w:tc>
          <w:tcPr>
            <w:tcW w:type="dxa" w:w="1442"/>
          </w:tcPr>
          <w:p>
            <w:pPr>
              <w:spacing w:after="40"/>
            </w:pPr>
            <w:r>
              <w:rPr>
                <w:sz w:val="17"/>
              </w:rPr>
              <w:t>可行数</w:t>
            </w:r>
          </w:p>
        </w:tc>
        <w:tc>
          <w:tcPr>
            <w:tcW w:type="dxa" w:w="1442"/>
          </w:tcPr>
          <w:p>
            <w:pPr>
              <w:spacing w:after="40"/>
            </w:pPr>
            <w:r>
              <w:rPr>
                <w:sz w:val="17"/>
              </w:rPr>
              <w:t>可行率</w:t>
            </w:r>
          </w:p>
        </w:tc>
        <w:tc>
          <w:tcPr>
            <w:tcW w:type="dxa" w:w="1442"/>
          </w:tcPr>
          <w:p>
            <w:pPr>
              <w:spacing w:after="40"/>
            </w:pPr>
            <w:r>
              <w:rPr>
                <w:sz w:val="17"/>
              </w:rPr>
              <w:t>J均值</w:t>
            </w:r>
          </w:p>
        </w:tc>
        <w:tc>
          <w:tcPr>
            <w:tcW w:type="dxa" w:w="1442"/>
          </w:tcPr>
          <w:p>
            <w:pPr>
              <w:spacing w:after="40"/>
            </w:pPr>
            <w:r>
              <w:rPr>
                <w:sz w:val="17"/>
              </w:rPr>
              <w:t>J标准差</w:t>
            </w:r>
          </w:p>
        </w:tc>
        <w:tc>
          <w:tcPr>
            <w:tcW w:type="dxa" w:w="1442"/>
          </w:tcPr>
          <w:p>
            <w:pPr>
              <w:spacing w:after="40"/>
            </w:pPr>
            <w:r>
              <w:rPr>
                <w:sz w:val="17"/>
              </w:rPr>
              <w:t>最好J</w:t>
            </w:r>
          </w:p>
        </w:tc>
      </w:tr>
      <w:tr>
        <w:trPr>
          <w:cantSplit/>
        </w:trPr>
        <w:tc>
          <w:tcPr>
            <w:tcW w:type="dxa" w:w="1442"/>
          </w:tcPr>
          <w:p>
            <w:pPr>
              <w:spacing w:after="40"/>
            </w:pPr>
            <w:r>
              <w:rPr>
                <w:sz w:val="17"/>
              </w:rPr>
              <w:t>NEW_2026_SCENARIO</w:t>
            </w:r>
          </w:p>
        </w:tc>
        <w:tc>
          <w:tcPr>
            <w:tcW w:type="dxa" w:w="1442"/>
          </w:tcPr>
          <w:p>
            <w:pPr>
              <w:spacing w:after="40"/>
            </w:pPr>
            <w:r>
              <w:rPr>
                <w:sz w:val="17"/>
              </w:rPr>
              <w:t>30</w:t>
            </w:r>
          </w:p>
        </w:tc>
        <w:tc>
          <w:tcPr>
            <w:tcW w:type="dxa" w:w="1442"/>
          </w:tcPr>
          <w:p>
            <w:pPr>
              <w:spacing w:after="40"/>
            </w:pPr>
            <w:r>
              <w:rPr>
                <w:sz w:val="17"/>
              </w:rPr>
              <w:t>30</w:t>
            </w:r>
          </w:p>
        </w:tc>
        <w:tc>
          <w:tcPr>
            <w:tcW w:type="dxa" w:w="1442"/>
          </w:tcPr>
          <w:p>
            <w:pPr>
              <w:spacing w:after="40"/>
            </w:pPr>
            <w:r>
              <w:rPr>
                <w:sz w:val="17"/>
              </w:rPr>
              <w:t>100.00%</w:t>
            </w:r>
          </w:p>
        </w:tc>
        <w:tc>
          <w:tcPr>
            <w:tcW w:type="dxa" w:w="1442"/>
          </w:tcPr>
          <w:p>
            <w:pPr>
              <w:spacing w:after="40"/>
            </w:pPr>
            <w:r>
              <w:rPr>
                <w:sz w:val="17"/>
              </w:rPr>
              <w:t>91.7086</w:t>
            </w:r>
          </w:p>
        </w:tc>
        <w:tc>
          <w:tcPr>
            <w:tcW w:type="dxa" w:w="1442"/>
          </w:tcPr>
          <w:p>
            <w:pPr>
              <w:spacing w:after="40"/>
            </w:pPr>
            <w:r>
              <w:rPr>
                <w:sz w:val="17"/>
              </w:rPr>
              <w:t>0.0077</w:t>
            </w:r>
          </w:p>
        </w:tc>
        <w:tc>
          <w:tcPr>
            <w:tcW w:type="dxa" w:w="1442"/>
          </w:tcPr>
          <w:p>
            <w:pPr>
              <w:spacing w:after="40"/>
            </w:pPr>
            <w:r>
              <w:rPr>
                <w:sz w:val="17"/>
              </w:rPr>
              <w:t>91.7235</w:t>
            </w:r>
          </w:p>
        </w:tc>
      </w:tr>
      <w:tr>
        <w:trPr>
          <w:cantSplit/>
        </w:trPr>
        <w:tc>
          <w:tcPr>
            <w:tcW w:type="dxa" w:w="1442"/>
          </w:tcPr>
          <w:p>
            <w:pPr>
              <w:spacing w:after="40"/>
            </w:pPr>
            <w:r>
              <w:rPr>
                <w:sz w:val="17"/>
              </w:rPr>
              <w:t>OLD_80_SCENARIO</w:t>
            </w:r>
          </w:p>
        </w:tc>
        <w:tc>
          <w:tcPr>
            <w:tcW w:type="dxa" w:w="1442"/>
          </w:tcPr>
          <w:p>
            <w:pPr>
              <w:spacing w:after="40"/>
            </w:pPr>
            <w:r>
              <w:rPr>
                <w:sz w:val="17"/>
              </w:rPr>
              <w:t>30</w:t>
            </w:r>
          </w:p>
        </w:tc>
        <w:tc>
          <w:tcPr>
            <w:tcW w:type="dxa" w:w="1442"/>
          </w:tcPr>
          <w:p>
            <w:pPr>
              <w:spacing w:after="40"/>
            </w:pPr>
            <w:r>
              <w:rPr>
                <w:sz w:val="17"/>
              </w:rPr>
              <w:t>30</w:t>
            </w:r>
          </w:p>
        </w:tc>
        <w:tc>
          <w:tcPr>
            <w:tcW w:type="dxa" w:w="1442"/>
          </w:tcPr>
          <w:p>
            <w:pPr>
              <w:spacing w:after="40"/>
            </w:pPr>
            <w:r>
              <w:rPr>
                <w:sz w:val="17"/>
              </w:rPr>
              <w:t>100.00%</w:t>
            </w:r>
          </w:p>
        </w:tc>
        <w:tc>
          <w:tcPr>
            <w:tcW w:type="dxa" w:w="1442"/>
          </w:tcPr>
          <w:p>
            <w:pPr>
              <w:spacing w:after="40"/>
            </w:pPr>
            <w:r>
              <w:rPr>
                <w:sz w:val="17"/>
              </w:rPr>
              <w:t>91.7075</w:t>
            </w:r>
          </w:p>
        </w:tc>
        <w:tc>
          <w:tcPr>
            <w:tcW w:type="dxa" w:w="1442"/>
          </w:tcPr>
          <w:p>
            <w:pPr>
              <w:spacing w:after="40"/>
            </w:pPr>
            <w:r>
              <w:rPr>
                <w:sz w:val="17"/>
              </w:rPr>
              <w:t>0.0096</w:t>
            </w:r>
          </w:p>
        </w:tc>
        <w:tc>
          <w:tcPr>
            <w:tcW w:type="dxa" w:w="1442"/>
          </w:tcPr>
          <w:p>
            <w:pPr>
              <w:spacing w:after="40"/>
            </w:pPr>
            <w:r>
              <w:rPr>
                <w:sz w:val="17"/>
              </w:rPr>
              <w:t>91.7336</w:t>
            </w:r>
          </w:p>
        </w:tc>
      </w:tr>
    </w:tbl>
    <w:p/>
    <w:tbl>
      <w:tblPr>
        <w:tblStyle w:val="TableGrid"/>
        <w:tblW w:type="auto" w:w="0"/>
        <w:tblLook w:firstColumn="1" w:firstRow="1" w:lastColumn="0" w:lastRow="0" w:noHBand="0" w:noVBand="1" w:val="04A0"/>
      </w:tblPr>
      <w:tblGrid>
        <w:gridCol w:w="1682"/>
        <w:gridCol w:w="1682"/>
        <w:gridCol w:w="1682"/>
        <w:gridCol w:w="1682"/>
        <w:gridCol w:w="1682"/>
        <w:gridCol w:w="1682"/>
      </w:tblGrid>
      <w:tr>
        <w:trPr>
          <w:tblHeader/>
          <w:cantSplit/>
        </w:trPr>
        <w:tc>
          <w:tcPr>
            <w:tcW w:type="dxa" w:w="1682"/>
          </w:tcPr>
          <w:p>
            <w:pPr>
              <w:spacing w:after="40"/>
            </w:pPr>
            <w:r>
              <w:rPr>
                <w:sz w:val="17"/>
              </w:rPr>
              <w:t>约束情景</w:t>
            </w:r>
          </w:p>
        </w:tc>
        <w:tc>
          <w:tcPr>
            <w:tcW w:type="dxa" w:w="1682"/>
          </w:tcPr>
          <w:p>
            <w:pPr>
              <w:spacing w:after="40"/>
            </w:pPr>
            <w:r>
              <w:rPr>
                <w:sz w:val="17"/>
              </w:rPr>
              <w:t>最好解费用/万元</w:t>
            </w:r>
          </w:p>
        </w:tc>
        <w:tc>
          <w:tcPr>
            <w:tcW w:type="dxa" w:w="1682"/>
          </w:tcPr>
          <w:p>
            <w:pPr>
              <w:spacing w:after="40"/>
            </w:pPr>
            <w:r>
              <w:rPr>
                <w:sz w:val="17"/>
              </w:rPr>
              <w:t>2044均分</w:t>
            </w:r>
          </w:p>
        </w:tc>
        <w:tc>
          <w:tcPr>
            <w:tcW w:type="dxa" w:w="1682"/>
          </w:tcPr>
          <w:p>
            <w:pPr>
              <w:spacing w:after="40"/>
            </w:pPr>
            <w:r>
              <w:rPr>
                <w:sz w:val="17"/>
              </w:rPr>
              <w:t>最低评分</w:t>
            </w:r>
          </w:p>
        </w:tc>
        <w:tc>
          <w:tcPr>
            <w:tcW w:type="dxa" w:w="1682"/>
          </w:tcPr>
          <w:p>
            <w:pPr>
              <w:spacing w:after="40"/>
            </w:pPr>
            <w:r>
              <w:rPr>
                <w:sz w:val="17"/>
              </w:rPr>
              <w:t>最低1、2类比例</w:t>
            </w:r>
          </w:p>
        </w:tc>
        <w:tc>
          <w:tcPr>
            <w:tcW w:type="dxa" w:w="1682"/>
          </w:tcPr>
          <w:p>
            <w:pPr>
              <w:spacing w:after="40"/>
            </w:pPr>
            <w:r>
              <w:rPr>
                <w:sz w:val="17"/>
              </w:rPr>
              <w:t>平均1、2类比例</w:t>
            </w:r>
          </w:p>
        </w:tc>
      </w:tr>
      <w:tr>
        <w:trPr>
          <w:cantSplit/>
        </w:trPr>
        <w:tc>
          <w:tcPr>
            <w:tcW w:type="dxa" w:w="1682"/>
          </w:tcPr>
          <w:p>
            <w:pPr>
              <w:spacing w:after="40"/>
            </w:pPr>
            <w:r>
              <w:rPr>
                <w:sz w:val="17"/>
              </w:rPr>
              <w:t>NEW_2026_SCENARIO</w:t>
            </w:r>
          </w:p>
        </w:tc>
        <w:tc>
          <w:tcPr>
            <w:tcW w:type="dxa" w:w="1682"/>
          </w:tcPr>
          <w:p>
            <w:pPr>
              <w:spacing w:after="40"/>
            </w:pPr>
            <w:r>
              <w:rPr>
                <w:sz w:val="17"/>
              </w:rPr>
              <w:t>7995.0327</w:t>
            </w:r>
          </w:p>
        </w:tc>
        <w:tc>
          <w:tcPr>
            <w:tcW w:type="dxa" w:w="1682"/>
          </w:tcPr>
          <w:p>
            <w:pPr>
              <w:spacing w:after="40"/>
            </w:pPr>
            <w:r>
              <w:rPr>
                <w:sz w:val="17"/>
              </w:rPr>
              <w:t>89.8451</w:t>
            </w:r>
          </w:p>
        </w:tc>
        <w:tc>
          <w:tcPr>
            <w:tcW w:type="dxa" w:w="1682"/>
          </w:tcPr>
          <w:p>
            <w:pPr>
              <w:spacing w:after="40"/>
            </w:pPr>
            <w:r>
              <w:rPr>
                <w:sz w:val="17"/>
              </w:rPr>
              <w:t>85.2300</w:t>
            </w:r>
          </w:p>
        </w:tc>
        <w:tc>
          <w:tcPr>
            <w:tcW w:type="dxa" w:w="1682"/>
          </w:tcPr>
          <w:p>
            <w:pPr>
              <w:spacing w:after="40"/>
            </w:pPr>
            <w:r>
              <w:rPr>
                <w:sz w:val="17"/>
              </w:rPr>
              <w:t>100.00%</w:t>
            </w:r>
          </w:p>
        </w:tc>
        <w:tc>
          <w:tcPr>
            <w:tcW w:type="dxa" w:w="1682"/>
          </w:tcPr>
          <w:p>
            <w:pPr>
              <w:spacing w:after="40"/>
            </w:pPr>
            <w:r>
              <w:rPr>
                <w:sz w:val="17"/>
              </w:rPr>
              <w:t>100.00%</w:t>
            </w:r>
          </w:p>
        </w:tc>
      </w:tr>
      <w:tr>
        <w:trPr>
          <w:cantSplit/>
        </w:trPr>
        <w:tc>
          <w:tcPr>
            <w:tcW w:type="dxa" w:w="1682"/>
          </w:tcPr>
          <w:p>
            <w:pPr>
              <w:spacing w:after="40"/>
            </w:pPr>
            <w:r>
              <w:rPr>
                <w:sz w:val="17"/>
              </w:rPr>
              <w:t>OLD_80_SCENARIO</w:t>
            </w:r>
          </w:p>
        </w:tc>
        <w:tc>
          <w:tcPr>
            <w:tcW w:type="dxa" w:w="1682"/>
          </w:tcPr>
          <w:p>
            <w:pPr>
              <w:spacing w:after="40"/>
            </w:pPr>
            <w:r>
              <w:rPr>
                <w:sz w:val="17"/>
              </w:rPr>
              <w:t>7999.1490</w:t>
            </w:r>
          </w:p>
        </w:tc>
        <w:tc>
          <w:tcPr>
            <w:tcW w:type="dxa" w:w="1682"/>
          </w:tcPr>
          <w:p>
            <w:pPr>
              <w:spacing w:after="40"/>
            </w:pPr>
            <w:r>
              <w:rPr>
                <w:sz w:val="17"/>
              </w:rPr>
              <w:t>89.9468</w:t>
            </w:r>
          </w:p>
        </w:tc>
        <w:tc>
          <w:tcPr>
            <w:tcW w:type="dxa" w:w="1682"/>
          </w:tcPr>
          <w:p>
            <w:pPr>
              <w:spacing w:after="40"/>
            </w:pPr>
            <w:r>
              <w:rPr>
                <w:sz w:val="17"/>
              </w:rPr>
              <w:t>85.2300</w:t>
            </w:r>
          </w:p>
        </w:tc>
        <w:tc>
          <w:tcPr>
            <w:tcW w:type="dxa" w:w="1682"/>
          </w:tcPr>
          <w:p>
            <w:pPr>
              <w:spacing w:after="40"/>
            </w:pPr>
            <w:r>
              <w:rPr>
                <w:sz w:val="17"/>
              </w:rPr>
              <w:t>100.00%</w:t>
            </w:r>
          </w:p>
        </w:tc>
        <w:tc>
          <w:tcPr>
            <w:tcW w:type="dxa" w:w="1682"/>
          </w:tcPr>
          <w:p>
            <w:pPr>
              <w:spacing w:after="40"/>
            </w:pPr>
            <w:r>
              <w:rPr>
                <w:sz w:val="17"/>
              </w:rPr>
              <w:t>100.00%</w:t>
            </w:r>
          </w:p>
        </w:tc>
      </w:tr>
    </w:tbl>
    <w:p/>
    <w:tbl>
      <w:tblPr>
        <w:tblStyle w:val="TableGrid"/>
        <w:tblW w:type="auto" w:w="0"/>
        <w:tblLook w:firstColumn="1" w:firstRow="1" w:lastColumn="0" w:lastRow="0" w:noHBand="0" w:noVBand="1" w:val="04A0"/>
      </w:tblPr>
      <w:tblGrid>
        <w:gridCol w:w="2523"/>
        <w:gridCol w:w="2523"/>
        <w:gridCol w:w="2523"/>
        <w:gridCol w:w="2523"/>
      </w:tblGrid>
      <w:tr>
        <w:trPr>
          <w:tblHeader/>
          <w:cantSplit/>
        </w:trPr>
        <w:tc>
          <w:tcPr>
            <w:tcW w:type="dxa" w:w="2523"/>
          </w:tcPr>
          <w:p>
            <w:pPr>
              <w:spacing w:after="40"/>
            </w:pPr>
            <w:r>
              <w:rPr>
                <w:sz w:val="18"/>
              </w:rPr>
              <w:t>约束情景</w:t>
            </w:r>
          </w:p>
        </w:tc>
        <w:tc>
          <w:tcPr>
            <w:tcW w:type="dxa" w:w="2523"/>
          </w:tcPr>
          <w:p>
            <w:pPr>
              <w:spacing w:after="40"/>
            </w:pPr>
            <w:r>
              <w:rPr>
                <w:sz w:val="18"/>
              </w:rPr>
              <w:t>养护次数</w:t>
            </w:r>
          </w:p>
        </w:tc>
        <w:tc>
          <w:tcPr>
            <w:tcW w:type="dxa" w:w="2523"/>
          </w:tcPr>
          <w:p>
            <w:pPr>
              <w:spacing w:after="40"/>
            </w:pPr>
            <w:r>
              <w:rPr>
                <w:sz w:val="18"/>
              </w:rPr>
              <w:t>首次养护年均值</w:t>
            </w:r>
          </w:p>
        </w:tc>
        <w:tc>
          <w:tcPr>
            <w:tcW w:type="dxa" w:w="2523"/>
          </w:tcPr>
          <w:p>
            <w:pPr>
              <w:spacing w:after="40"/>
            </w:pPr>
            <w:r>
              <w:rPr>
                <w:sz w:val="18"/>
              </w:rPr>
              <w:t>满负荷年数</w:t>
            </w:r>
          </w:p>
        </w:tc>
      </w:tr>
      <w:tr>
        <w:trPr>
          <w:cantSplit/>
        </w:trPr>
        <w:tc>
          <w:tcPr>
            <w:tcW w:type="dxa" w:w="2523"/>
          </w:tcPr>
          <w:p>
            <w:pPr>
              <w:spacing w:after="40"/>
            </w:pPr>
            <w:r>
              <w:rPr>
                <w:sz w:val="18"/>
              </w:rPr>
              <w:t>NEW_2026_SCENARIO</w:t>
            </w:r>
          </w:p>
        </w:tc>
        <w:tc>
          <w:tcPr>
            <w:tcW w:type="dxa" w:w="2523"/>
          </w:tcPr>
          <w:p>
            <w:pPr>
              <w:spacing w:after="40"/>
            </w:pPr>
            <w:r>
              <w:rPr>
                <w:sz w:val="18"/>
              </w:rPr>
              <w:t>120</w:t>
            </w:r>
          </w:p>
        </w:tc>
        <w:tc>
          <w:tcPr>
            <w:tcW w:type="dxa" w:w="2523"/>
          </w:tcPr>
          <w:p>
            <w:pPr>
              <w:spacing w:after="40"/>
            </w:pPr>
            <w:r>
              <w:rPr>
                <w:sz w:val="18"/>
              </w:rPr>
              <w:t>2029.1695</w:t>
            </w:r>
          </w:p>
        </w:tc>
        <w:tc>
          <w:tcPr>
            <w:tcW w:type="dxa" w:w="2523"/>
          </w:tcPr>
          <w:p>
            <w:pPr>
              <w:spacing w:after="40"/>
            </w:pPr>
            <w:r>
              <w:rPr>
                <w:sz w:val="18"/>
              </w:rPr>
              <w:t>13</w:t>
            </w:r>
          </w:p>
        </w:tc>
      </w:tr>
      <w:tr>
        <w:trPr>
          <w:cantSplit/>
        </w:trPr>
        <w:tc>
          <w:tcPr>
            <w:tcW w:type="dxa" w:w="2523"/>
          </w:tcPr>
          <w:p>
            <w:pPr>
              <w:spacing w:after="40"/>
            </w:pPr>
            <w:r>
              <w:rPr>
                <w:sz w:val="18"/>
              </w:rPr>
              <w:t>OLD_80_SCENARIO</w:t>
            </w:r>
          </w:p>
        </w:tc>
        <w:tc>
          <w:tcPr>
            <w:tcW w:type="dxa" w:w="2523"/>
          </w:tcPr>
          <w:p>
            <w:pPr>
              <w:spacing w:after="40"/>
            </w:pPr>
            <w:r>
              <w:rPr>
                <w:sz w:val="18"/>
              </w:rPr>
              <w:t>121</w:t>
            </w:r>
          </w:p>
        </w:tc>
        <w:tc>
          <w:tcPr>
            <w:tcW w:type="dxa" w:w="2523"/>
          </w:tcPr>
          <w:p>
            <w:pPr>
              <w:spacing w:after="40"/>
            </w:pPr>
            <w:r>
              <w:rPr>
                <w:sz w:val="18"/>
              </w:rPr>
              <w:t>2029.1695</w:t>
            </w:r>
          </w:p>
        </w:tc>
        <w:tc>
          <w:tcPr>
            <w:tcW w:type="dxa" w:w="2523"/>
          </w:tcPr>
          <w:p>
            <w:pPr>
              <w:spacing w:after="40"/>
            </w:pPr>
            <w:r>
              <w:rPr>
                <w:sz w:val="18"/>
              </w:rPr>
              <w:t>13</w:t>
            </w:r>
          </w:p>
        </w:tc>
      </w:tr>
    </w:tbl>
    <w:p/>
    <w:p>
      <w:r>
        <w:t>完整I-GJO最好解：新版seed=20260928，J=91.7235、费用7995.03万元；旧版seed=20260930，J=91.7336、费用7999.15万元。两种管理要求改变可行排程的条件，有限预算求解结果的差异不等于某套规范具有更优真实工程效果；新版严格&gt;60也不能忽略成简单的旧约束放松。</w:t>
      </w:r>
    </w:p>
    <w:p>
      <w:r>
        <w:t>旧情景这条最好轨迹本身也满足新版评分门槛，最低评分85.2300，最低1、2类比例100.00%，所以它也是新版可行域内的一条已知候选。其J高于新版独立运行的最好J，直接说明新版这一轮有限搜索仍有改进空间，不能解释为使用75分边界降低了全局可达状态。</w:t>
      </w:r>
    </w:p>
    <w:p>
      <w:r>
        <w:t>表4c 新旧最好排程跨约束独立复算。保持已经接纳的行动不变，只在目标情景下重新评价；这些复算不是额外优化运行，不并入上方30次算法统计，也不改写第3节150次主比较的代表解来源。</w:t>
      </w:r>
    </w:p>
    <w:tbl>
      <w:tblPr>
        <w:tblStyle w:val="TableGrid"/>
        <w:tblW w:type="auto" w:w="0"/>
        <w:tblLook w:firstColumn="1" w:firstRow="1" w:lastColumn="0" w:lastRow="0" w:noHBand="0" w:noVBand="1" w:val="04A0"/>
      </w:tblPr>
      <w:tblGrid>
        <w:gridCol w:w="1682"/>
        <w:gridCol w:w="1682"/>
        <w:gridCol w:w="1682"/>
        <w:gridCol w:w="1682"/>
        <w:gridCol w:w="1682"/>
        <w:gridCol w:w="1682"/>
      </w:tblGrid>
      <w:tr>
        <w:trPr>
          <w:tblHeader/>
          <w:cantSplit/>
        </w:trPr>
        <w:tc>
          <w:tcPr>
            <w:tcW w:type="dxa" w:w="1682"/>
          </w:tcPr>
          <w:p>
            <w:pPr>
              <w:spacing w:after="40"/>
            </w:pPr>
            <w:r>
              <w:rPr>
                <w:sz w:val="17"/>
              </w:rPr>
              <w:t>来源约束情景</w:t>
            </w:r>
          </w:p>
        </w:tc>
        <w:tc>
          <w:tcPr>
            <w:tcW w:type="dxa" w:w="1682"/>
          </w:tcPr>
          <w:p>
            <w:pPr>
              <w:spacing w:after="40"/>
            </w:pPr>
            <w:r>
              <w:rPr>
                <w:sz w:val="17"/>
              </w:rPr>
              <w:t>复算约束情景</w:t>
            </w:r>
          </w:p>
        </w:tc>
        <w:tc>
          <w:tcPr>
            <w:tcW w:type="dxa" w:w="1682"/>
          </w:tcPr>
          <w:p>
            <w:pPr>
              <w:spacing w:after="40"/>
            </w:pPr>
            <w:r>
              <w:rPr>
                <w:sz w:val="17"/>
              </w:rPr>
              <w:t>来源seed</w:t>
            </w:r>
          </w:p>
        </w:tc>
        <w:tc>
          <w:tcPr>
            <w:tcW w:type="dxa" w:w="1682"/>
          </w:tcPr>
          <w:p>
            <w:pPr>
              <w:spacing w:after="40"/>
            </w:pPr>
            <w:r>
              <w:rPr>
                <w:sz w:val="17"/>
              </w:rPr>
              <w:t>J/分</w:t>
            </w:r>
          </w:p>
        </w:tc>
        <w:tc>
          <w:tcPr>
            <w:tcW w:type="dxa" w:w="1682"/>
          </w:tcPr>
          <w:p>
            <w:pPr>
              <w:spacing w:after="40"/>
            </w:pPr>
            <w:r>
              <w:rPr>
                <w:sz w:val="17"/>
              </w:rPr>
              <w:t>折现费用/万元</w:t>
            </w:r>
          </w:p>
        </w:tc>
        <w:tc>
          <w:tcPr>
            <w:tcW w:type="dxa" w:w="1682"/>
          </w:tcPr>
          <w:p>
            <w:pPr>
              <w:spacing w:after="40"/>
            </w:pPr>
            <w:r>
              <w:rPr>
                <w:sz w:val="17"/>
              </w:rPr>
              <w:t>可行</w:t>
            </w:r>
          </w:p>
        </w:tc>
      </w:tr>
      <w:tr>
        <w:trPr>
          <w:cantSplit/>
        </w:trPr>
        <w:tc>
          <w:tcPr>
            <w:tcW w:type="dxa" w:w="1682"/>
          </w:tcPr>
          <w:p>
            <w:pPr>
              <w:spacing w:after="40"/>
            </w:pPr>
            <w:r>
              <w:rPr>
                <w:sz w:val="17"/>
              </w:rPr>
              <w:t>OLD_80_SCENARIO</w:t>
            </w:r>
          </w:p>
        </w:tc>
        <w:tc>
          <w:tcPr>
            <w:tcW w:type="dxa" w:w="1682"/>
          </w:tcPr>
          <w:p>
            <w:pPr>
              <w:spacing w:after="40"/>
            </w:pPr>
            <w:r>
              <w:rPr>
                <w:sz w:val="17"/>
              </w:rPr>
              <w:t>NEW_2026_SCENARIO</w:t>
            </w:r>
          </w:p>
        </w:tc>
        <w:tc>
          <w:tcPr>
            <w:tcW w:type="dxa" w:w="1682"/>
          </w:tcPr>
          <w:p>
            <w:pPr>
              <w:spacing w:after="40"/>
            </w:pPr>
            <w:r>
              <w:rPr>
                <w:sz w:val="17"/>
              </w:rPr>
              <w:t>20260930</w:t>
            </w:r>
          </w:p>
        </w:tc>
        <w:tc>
          <w:tcPr>
            <w:tcW w:type="dxa" w:w="1682"/>
          </w:tcPr>
          <w:p>
            <w:pPr>
              <w:spacing w:after="40"/>
            </w:pPr>
            <w:r>
              <w:rPr>
                <w:sz w:val="17"/>
              </w:rPr>
              <w:t>91.7336</w:t>
            </w:r>
          </w:p>
        </w:tc>
        <w:tc>
          <w:tcPr>
            <w:tcW w:type="dxa" w:w="1682"/>
          </w:tcPr>
          <w:p>
            <w:pPr>
              <w:spacing w:after="40"/>
            </w:pPr>
            <w:r>
              <w:rPr>
                <w:sz w:val="17"/>
              </w:rPr>
              <w:t>7999.1490</w:t>
            </w:r>
          </w:p>
        </w:tc>
        <w:tc>
          <w:tcPr>
            <w:tcW w:type="dxa" w:w="1682"/>
          </w:tcPr>
          <w:p>
            <w:pPr>
              <w:spacing w:after="40"/>
            </w:pPr>
            <w:r>
              <w:rPr>
                <w:sz w:val="17"/>
              </w:rPr>
              <w:t>是</w:t>
            </w:r>
          </w:p>
        </w:tc>
      </w:tr>
      <w:tr>
        <w:trPr>
          <w:cantSplit/>
        </w:trPr>
        <w:tc>
          <w:tcPr>
            <w:tcW w:type="dxa" w:w="1682"/>
          </w:tcPr>
          <w:p>
            <w:pPr>
              <w:spacing w:after="40"/>
            </w:pPr>
            <w:r>
              <w:rPr>
                <w:sz w:val="17"/>
              </w:rPr>
              <w:t>NEW_2026_SCENARIO</w:t>
            </w:r>
          </w:p>
        </w:tc>
        <w:tc>
          <w:tcPr>
            <w:tcW w:type="dxa" w:w="1682"/>
          </w:tcPr>
          <w:p>
            <w:pPr>
              <w:spacing w:after="40"/>
            </w:pPr>
            <w:r>
              <w:rPr>
                <w:sz w:val="17"/>
              </w:rPr>
              <w:t>OLD_80_SCENARIO</w:t>
            </w:r>
          </w:p>
        </w:tc>
        <w:tc>
          <w:tcPr>
            <w:tcW w:type="dxa" w:w="1682"/>
          </w:tcPr>
          <w:p>
            <w:pPr>
              <w:spacing w:after="40"/>
            </w:pPr>
            <w:r>
              <w:rPr>
                <w:sz w:val="17"/>
              </w:rPr>
              <w:t>20260928</w:t>
            </w:r>
          </w:p>
        </w:tc>
        <w:tc>
          <w:tcPr>
            <w:tcW w:type="dxa" w:w="1682"/>
          </w:tcPr>
          <w:p>
            <w:pPr>
              <w:spacing w:after="40"/>
            </w:pPr>
            <w:r>
              <w:rPr>
                <w:sz w:val="17"/>
              </w:rPr>
              <w:t>91.7235</w:t>
            </w:r>
          </w:p>
        </w:tc>
        <w:tc>
          <w:tcPr>
            <w:tcW w:type="dxa" w:w="1682"/>
          </w:tcPr>
          <w:p>
            <w:pPr>
              <w:spacing w:after="40"/>
            </w:pPr>
            <w:r>
              <w:rPr>
                <w:sz w:val="17"/>
              </w:rPr>
              <w:t>7995.0327</w:t>
            </w:r>
          </w:p>
        </w:tc>
        <w:tc>
          <w:tcPr>
            <w:tcW w:type="dxa" w:w="1682"/>
          </w:tcPr>
          <w:p>
            <w:pPr>
              <w:spacing w:after="40"/>
            </w:pPr>
            <w:r>
              <w:rPr>
                <w:sz w:val="17"/>
              </w:rPr>
              <w:t>是</w:t>
            </w:r>
          </w:p>
        </w:tc>
      </w:tr>
    </w:tbl>
    <w:p/>
    <w:p>
      <w:r>
        <w:t>计入跨情景独立复算候选后，新版情景已验证的一条可行目标下界为J≥91.7336，来源OLD_80_SCENARIO的I-GJO、seed=20260930。该已知可行下界与新版完整I-GJO独立30次最好J=91.7235分开列示，不把移植候选冒充新版算法的一次运行。</w:t>
      </w:r>
    </w:p>
    <w:p>
      <w:r>
        <w:drawing>
          <wp:inline xmlns:a="http://schemas.openxmlformats.org/drawingml/2006/main" xmlns:pic="http://schemas.openxmlformats.org/drawingml/2006/picture">
            <wp:extent cx="6263999" cy="5232180"/>
            <wp:docPr id="6" name="Picture 6"/>
            <wp:cNvGraphicFramePr>
              <a:graphicFrameLocks noChangeAspect="1"/>
            </wp:cNvGraphicFramePr>
            <a:graphic>
              <a:graphicData uri="http://schemas.openxmlformats.org/drawingml/2006/picture">
                <pic:pic>
                  <pic:nvPicPr>
                    <pic:cNvPr id="0" name="Figure_12_constraint_comparison.png"/>
                    <pic:cNvPicPr/>
                  </pic:nvPicPr>
                  <pic:blipFill>
                    <a:blip r:embed="rId14"/>
                    <a:stretch>
                      <a:fillRect/>
                    </a:stretch>
                  </pic:blipFill>
                  <pic:spPr>
                    <a:xfrm>
                      <a:off x="0" y="0"/>
                      <a:ext cx="6263999" cy="5232180"/>
                    </a:xfrm>
                    <a:prstGeom prst="rect"/>
                  </pic:spPr>
                </pic:pic>
              </a:graphicData>
            </a:graphic>
          </wp:inline>
        </w:drawing>
      </w:r>
    </w:p>
    <w:p>
      <w:pPr>
        <w:jc w:val="center"/>
      </w:pPr>
      <w:r>
        <w:t>图12 两套管理约束各自独立重新优化后的状态轨迹、1、2类比例与年度养护数。</w:t>
      </w:r>
    </w:p>
    <w:p>
      <w:pPr>
        <w:pStyle w:val="Heading1"/>
      </w:pPr>
      <w:r>
        <w:t>5 预算敏感性</w:t>
      </w:r>
    </w:p>
    <w:p>
      <w:r>
        <w:t>固定LOCF、d=0.65、NEW_2026_SCENARIO与K=3，完整I-GJO分别在6000、8000、10000万元下使用相同30种子运行；8000万元复用主比较完整I-GJO结果。J均值及标准差来自可行运行，其余指标对应各预算最好解。</w:t>
      </w:r>
    </w:p>
    <w:tbl>
      <w:tblPr>
        <w:tblStyle w:val="TableGrid"/>
        <w:tblW w:type="auto" w:w="0"/>
        <w:tblLook w:firstColumn="1" w:firstRow="1" w:lastColumn="0" w:lastRow="0" w:noHBand="0" w:noVBand="1" w:val="04A0"/>
      </w:tblPr>
      <w:tblGrid>
        <w:gridCol w:w="1442"/>
        <w:gridCol w:w="1442"/>
        <w:gridCol w:w="1442"/>
        <w:gridCol w:w="1442"/>
        <w:gridCol w:w="1442"/>
        <w:gridCol w:w="1442"/>
        <w:gridCol w:w="1442"/>
      </w:tblGrid>
      <w:tr>
        <w:trPr>
          <w:tblHeader/>
          <w:cantSplit/>
        </w:trPr>
        <w:tc>
          <w:tcPr>
            <w:tcW w:type="dxa" w:w="1442"/>
          </w:tcPr>
          <w:p>
            <w:pPr>
              <w:spacing w:after="40"/>
            </w:pPr>
            <w:r>
              <w:rPr>
                <w:sz w:val="17"/>
              </w:rPr>
              <w:t>预算/万元</w:t>
            </w:r>
          </w:p>
        </w:tc>
        <w:tc>
          <w:tcPr>
            <w:tcW w:type="dxa" w:w="1442"/>
          </w:tcPr>
          <w:p>
            <w:pPr>
              <w:spacing w:after="40"/>
            </w:pPr>
            <w:r>
              <w:rPr>
                <w:sz w:val="17"/>
              </w:rPr>
              <w:t>运行数</w:t>
            </w:r>
          </w:p>
        </w:tc>
        <w:tc>
          <w:tcPr>
            <w:tcW w:type="dxa" w:w="1442"/>
          </w:tcPr>
          <w:p>
            <w:pPr>
              <w:spacing w:after="40"/>
            </w:pPr>
            <w:r>
              <w:rPr>
                <w:sz w:val="17"/>
              </w:rPr>
              <w:t>可行数</w:t>
            </w:r>
          </w:p>
        </w:tc>
        <w:tc>
          <w:tcPr>
            <w:tcW w:type="dxa" w:w="1442"/>
          </w:tcPr>
          <w:p>
            <w:pPr>
              <w:spacing w:after="40"/>
            </w:pPr>
            <w:r>
              <w:rPr>
                <w:sz w:val="17"/>
              </w:rPr>
              <w:t>可行率</w:t>
            </w:r>
          </w:p>
        </w:tc>
        <w:tc>
          <w:tcPr>
            <w:tcW w:type="dxa" w:w="1442"/>
          </w:tcPr>
          <w:p>
            <w:pPr>
              <w:spacing w:after="40"/>
            </w:pPr>
            <w:r>
              <w:rPr>
                <w:sz w:val="17"/>
              </w:rPr>
              <w:t>J均值</w:t>
            </w:r>
          </w:p>
        </w:tc>
        <w:tc>
          <w:tcPr>
            <w:tcW w:type="dxa" w:w="1442"/>
          </w:tcPr>
          <w:p>
            <w:pPr>
              <w:spacing w:after="40"/>
            </w:pPr>
            <w:r>
              <w:rPr>
                <w:sz w:val="17"/>
              </w:rPr>
              <w:t>J标准差</w:t>
            </w:r>
          </w:p>
        </w:tc>
        <w:tc>
          <w:tcPr>
            <w:tcW w:type="dxa" w:w="1442"/>
          </w:tcPr>
          <w:p>
            <w:pPr>
              <w:spacing w:after="40"/>
            </w:pPr>
            <w:r>
              <w:rPr>
                <w:sz w:val="17"/>
              </w:rPr>
              <w:t>最好J</w:t>
            </w:r>
          </w:p>
        </w:tc>
      </w:tr>
      <w:tr>
        <w:trPr>
          <w:cantSplit/>
        </w:trPr>
        <w:tc>
          <w:tcPr>
            <w:tcW w:type="dxa" w:w="1442"/>
          </w:tcPr>
          <w:p>
            <w:pPr>
              <w:spacing w:after="40"/>
            </w:pPr>
            <w:r>
              <w:rPr>
                <w:sz w:val="17"/>
              </w:rPr>
              <w:t>6000</w:t>
            </w:r>
          </w:p>
        </w:tc>
        <w:tc>
          <w:tcPr>
            <w:tcW w:type="dxa" w:w="1442"/>
          </w:tcPr>
          <w:p>
            <w:pPr>
              <w:spacing w:after="40"/>
            </w:pPr>
            <w:r>
              <w:rPr>
                <w:sz w:val="17"/>
              </w:rPr>
              <w:t>30</w:t>
            </w:r>
          </w:p>
        </w:tc>
        <w:tc>
          <w:tcPr>
            <w:tcW w:type="dxa" w:w="1442"/>
          </w:tcPr>
          <w:p>
            <w:pPr>
              <w:spacing w:after="40"/>
            </w:pPr>
            <w:r>
              <w:rPr>
                <w:sz w:val="17"/>
              </w:rPr>
              <w:t>30</w:t>
            </w:r>
          </w:p>
        </w:tc>
        <w:tc>
          <w:tcPr>
            <w:tcW w:type="dxa" w:w="1442"/>
          </w:tcPr>
          <w:p>
            <w:pPr>
              <w:spacing w:after="40"/>
            </w:pPr>
            <w:r>
              <w:rPr>
                <w:sz w:val="17"/>
              </w:rPr>
              <w:t>100.00%</w:t>
            </w:r>
          </w:p>
        </w:tc>
        <w:tc>
          <w:tcPr>
            <w:tcW w:type="dxa" w:w="1442"/>
          </w:tcPr>
          <w:p>
            <w:pPr>
              <w:spacing w:after="40"/>
            </w:pPr>
            <w:r>
              <w:rPr>
                <w:sz w:val="17"/>
              </w:rPr>
              <w:t>91.3545</w:t>
            </w:r>
          </w:p>
        </w:tc>
        <w:tc>
          <w:tcPr>
            <w:tcW w:type="dxa" w:w="1442"/>
          </w:tcPr>
          <w:p>
            <w:pPr>
              <w:spacing w:after="40"/>
            </w:pPr>
            <w:r>
              <w:rPr>
                <w:sz w:val="17"/>
              </w:rPr>
              <w:t>0.1256</w:t>
            </w:r>
          </w:p>
        </w:tc>
        <w:tc>
          <w:tcPr>
            <w:tcW w:type="dxa" w:w="1442"/>
          </w:tcPr>
          <w:p>
            <w:pPr>
              <w:spacing w:after="40"/>
            </w:pPr>
            <w:r>
              <w:rPr>
                <w:sz w:val="17"/>
              </w:rPr>
              <w:t>91.5936</w:t>
            </w:r>
          </w:p>
        </w:tc>
      </w:tr>
      <w:tr>
        <w:trPr>
          <w:cantSplit/>
        </w:trPr>
        <w:tc>
          <w:tcPr>
            <w:tcW w:type="dxa" w:w="1442"/>
          </w:tcPr>
          <w:p>
            <w:pPr>
              <w:spacing w:after="40"/>
            </w:pPr>
            <w:r>
              <w:rPr>
                <w:sz w:val="17"/>
              </w:rPr>
              <w:t>8000</w:t>
            </w:r>
          </w:p>
        </w:tc>
        <w:tc>
          <w:tcPr>
            <w:tcW w:type="dxa" w:w="1442"/>
          </w:tcPr>
          <w:p>
            <w:pPr>
              <w:spacing w:after="40"/>
            </w:pPr>
            <w:r>
              <w:rPr>
                <w:sz w:val="17"/>
              </w:rPr>
              <w:t>30</w:t>
            </w:r>
          </w:p>
        </w:tc>
        <w:tc>
          <w:tcPr>
            <w:tcW w:type="dxa" w:w="1442"/>
          </w:tcPr>
          <w:p>
            <w:pPr>
              <w:spacing w:after="40"/>
            </w:pPr>
            <w:r>
              <w:rPr>
                <w:sz w:val="17"/>
              </w:rPr>
              <w:t>30</w:t>
            </w:r>
          </w:p>
        </w:tc>
        <w:tc>
          <w:tcPr>
            <w:tcW w:type="dxa" w:w="1442"/>
          </w:tcPr>
          <w:p>
            <w:pPr>
              <w:spacing w:after="40"/>
            </w:pPr>
            <w:r>
              <w:rPr>
                <w:sz w:val="17"/>
              </w:rPr>
              <w:t>100.00%</w:t>
            </w:r>
          </w:p>
        </w:tc>
        <w:tc>
          <w:tcPr>
            <w:tcW w:type="dxa" w:w="1442"/>
          </w:tcPr>
          <w:p>
            <w:pPr>
              <w:spacing w:after="40"/>
            </w:pPr>
            <w:r>
              <w:rPr>
                <w:sz w:val="17"/>
              </w:rPr>
              <w:t>91.7086</w:t>
            </w:r>
          </w:p>
        </w:tc>
        <w:tc>
          <w:tcPr>
            <w:tcW w:type="dxa" w:w="1442"/>
          </w:tcPr>
          <w:p>
            <w:pPr>
              <w:spacing w:after="40"/>
            </w:pPr>
            <w:r>
              <w:rPr>
                <w:sz w:val="17"/>
              </w:rPr>
              <w:t>0.0077</w:t>
            </w:r>
          </w:p>
        </w:tc>
        <w:tc>
          <w:tcPr>
            <w:tcW w:type="dxa" w:w="1442"/>
          </w:tcPr>
          <w:p>
            <w:pPr>
              <w:spacing w:after="40"/>
            </w:pPr>
            <w:r>
              <w:rPr>
                <w:sz w:val="17"/>
              </w:rPr>
              <w:t>91.7235</w:t>
            </w:r>
          </w:p>
        </w:tc>
      </w:tr>
      <w:tr>
        <w:trPr>
          <w:cantSplit/>
        </w:trPr>
        <w:tc>
          <w:tcPr>
            <w:tcW w:type="dxa" w:w="1442"/>
          </w:tcPr>
          <w:p>
            <w:pPr>
              <w:spacing w:after="40"/>
            </w:pPr>
            <w:r>
              <w:rPr>
                <w:sz w:val="17"/>
              </w:rPr>
              <w:t>10000</w:t>
            </w:r>
          </w:p>
        </w:tc>
        <w:tc>
          <w:tcPr>
            <w:tcW w:type="dxa" w:w="1442"/>
          </w:tcPr>
          <w:p>
            <w:pPr>
              <w:spacing w:after="40"/>
            </w:pPr>
            <w:r>
              <w:rPr>
                <w:sz w:val="17"/>
              </w:rPr>
              <w:t>30</w:t>
            </w:r>
          </w:p>
        </w:tc>
        <w:tc>
          <w:tcPr>
            <w:tcW w:type="dxa" w:w="1442"/>
          </w:tcPr>
          <w:p>
            <w:pPr>
              <w:spacing w:after="40"/>
            </w:pPr>
            <w:r>
              <w:rPr>
                <w:sz w:val="17"/>
              </w:rPr>
              <w:t>30</w:t>
            </w:r>
          </w:p>
        </w:tc>
        <w:tc>
          <w:tcPr>
            <w:tcW w:type="dxa" w:w="1442"/>
          </w:tcPr>
          <w:p>
            <w:pPr>
              <w:spacing w:after="40"/>
            </w:pPr>
            <w:r>
              <w:rPr>
                <w:sz w:val="17"/>
              </w:rPr>
              <w:t>100.00%</w:t>
            </w:r>
          </w:p>
        </w:tc>
        <w:tc>
          <w:tcPr>
            <w:tcW w:type="dxa" w:w="1442"/>
          </w:tcPr>
          <w:p>
            <w:pPr>
              <w:spacing w:after="40"/>
            </w:pPr>
            <w:r>
              <w:rPr>
                <w:sz w:val="17"/>
              </w:rPr>
              <w:t>92.1323</w:t>
            </w:r>
          </w:p>
        </w:tc>
        <w:tc>
          <w:tcPr>
            <w:tcW w:type="dxa" w:w="1442"/>
          </w:tcPr>
          <w:p>
            <w:pPr>
              <w:spacing w:after="40"/>
            </w:pPr>
            <w:r>
              <w:rPr>
                <w:sz w:val="17"/>
              </w:rPr>
              <w:t>0.0250</w:t>
            </w:r>
          </w:p>
        </w:tc>
        <w:tc>
          <w:tcPr>
            <w:tcW w:type="dxa" w:w="1442"/>
          </w:tcPr>
          <w:p>
            <w:pPr>
              <w:spacing w:after="40"/>
            </w:pPr>
            <w:r>
              <w:rPr>
                <w:sz w:val="17"/>
              </w:rPr>
              <w:t>92.2116</w:t>
            </w:r>
          </w:p>
        </w:tc>
      </w:tr>
    </w:tbl>
    <w:p/>
    <w:tbl>
      <w:tblPr>
        <w:tblStyle w:val="TableGrid"/>
        <w:tblW w:type="auto" w:w="0"/>
        <w:tblLook w:firstColumn="1" w:firstRow="1" w:lastColumn="0" w:lastRow="0" w:noHBand="0" w:noVBand="1" w:val="04A0"/>
      </w:tblPr>
      <w:tblGrid>
        <w:gridCol w:w="1682"/>
        <w:gridCol w:w="1682"/>
        <w:gridCol w:w="1682"/>
        <w:gridCol w:w="1682"/>
        <w:gridCol w:w="1682"/>
        <w:gridCol w:w="1682"/>
      </w:tblGrid>
      <w:tr>
        <w:trPr>
          <w:tblHeader/>
          <w:cantSplit/>
        </w:trPr>
        <w:tc>
          <w:tcPr>
            <w:tcW w:type="dxa" w:w="1682"/>
          </w:tcPr>
          <w:p>
            <w:pPr>
              <w:spacing w:after="40"/>
            </w:pPr>
            <w:r>
              <w:rPr>
                <w:sz w:val="17"/>
              </w:rPr>
              <w:t>预算/万元</w:t>
            </w:r>
          </w:p>
        </w:tc>
        <w:tc>
          <w:tcPr>
            <w:tcW w:type="dxa" w:w="1682"/>
          </w:tcPr>
          <w:p>
            <w:pPr>
              <w:spacing w:after="40"/>
            </w:pPr>
            <w:r>
              <w:rPr>
                <w:sz w:val="17"/>
              </w:rPr>
              <w:t>最好解费用/万元</w:t>
            </w:r>
          </w:p>
        </w:tc>
        <w:tc>
          <w:tcPr>
            <w:tcW w:type="dxa" w:w="1682"/>
          </w:tcPr>
          <w:p>
            <w:pPr>
              <w:spacing w:after="40"/>
            </w:pPr>
            <w:r>
              <w:rPr>
                <w:sz w:val="17"/>
              </w:rPr>
              <w:t>2044均分</w:t>
            </w:r>
          </w:p>
        </w:tc>
        <w:tc>
          <w:tcPr>
            <w:tcW w:type="dxa" w:w="1682"/>
          </w:tcPr>
          <w:p>
            <w:pPr>
              <w:spacing w:after="40"/>
            </w:pPr>
            <w:r>
              <w:rPr>
                <w:sz w:val="17"/>
              </w:rPr>
              <w:t>最低1、2类比例</w:t>
            </w:r>
          </w:p>
        </w:tc>
        <w:tc>
          <w:tcPr>
            <w:tcW w:type="dxa" w:w="1682"/>
          </w:tcPr>
          <w:p>
            <w:pPr>
              <w:spacing w:after="40"/>
            </w:pPr>
            <w:r>
              <w:rPr>
                <w:sz w:val="17"/>
              </w:rPr>
              <w:t>养护次数</w:t>
            </w:r>
          </w:p>
        </w:tc>
        <w:tc>
          <w:tcPr>
            <w:tcW w:type="dxa" w:w="1682"/>
          </w:tcPr>
          <w:p>
            <w:pPr>
              <w:spacing w:after="40"/>
            </w:pPr>
            <w:r>
              <w:rPr>
                <w:sz w:val="17"/>
              </w:rPr>
              <w:t>已验证可行下界J</w:t>
            </w:r>
          </w:p>
        </w:tc>
      </w:tr>
      <w:tr>
        <w:trPr>
          <w:cantSplit/>
        </w:trPr>
        <w:tc>
          <w:tcPr>
            <w:tcW w:type="dxa" w:w="1682"/>
          </w:tcPr>
          <w:p>
            <w:pPr>
              <w:spacing w:after="40"/>
            </w:pPr>
            <w:r>
              <w:rPr>
                <w:sz w:val="17"/>
              </w:rPr>
              <w:t>6000</w:t>
            </w:r>
          </w:p>
        </w:tc>
        <w:tc>
          <w:tcPr>
            <w:tcW w:type="dxa" w:w="1682"/>
          </w:tcPr>
          <w:p>
            <w:pPr>
              <w:spacing w:after="40"/>
            </w:pPr>
            <w:r>
              <w:rPr>
                <w:sz w:val="17"/>
              </w:rPr>
              <w:t>5993.3412</w:t>
            </w:r>
          </w:p>
        </w:tc>
        <w:tc>
          <w:tcPr>
            <w:tcW w:type="dxa" w:w="1682"/>
          </w:tcPr>
          <w:p>
            <w:pPr>
              <w:spacing w:after="40"/>
            </w:pPr>
            <w:r>
              <w:rPr>
                <w:sz w:val="17"/>
              </w:rPr>
              <w:t>89.4556</w:t>
            </w:r>
          </w:p>
        </w:tc>
        <w:tc>
          <w:tcPr>
            <w:tcW w:type="dxa" w:w="1682"/>
          </w:tcPr>
          <w:p>
            <w:pPr>
              <w:spacing w:after="40"/>
            </w:pPr>
            <w:r>
              <w:rPr>
                <w:sz w:val="17"/>
              </w:rPr>
              <w:t>100.00%</w:t>
            </w:r>
          </w:p>
        </w:tc>
        <w:tc>
          <w:tcPr>
            <w:tcW w:type="dxa" w:w="1682"/>
          </w:tcPr>
          <w:p>
            <w:pPr>
              <w:spacing w:after="40"/>
            </w:pPr>
            <w:r>
              <w:rPr>
                <w:sz w:val="17"/>
              </w:rPr>
              <w:t>117</w:t>
            </w:r>
          </w:p>
        </w:tc>
        <w:tc>
          <w:tcPr>
            <w:tcW w:type="dxa" w:w="1682"/>
          </w:tcPr>
          <w:p>
            <w:pPr>
              <w:spacing w:after="40"/>
            </w:pPr>
            <w:r>
              <w:rPr>
                <w:sz w:val="17"/>
              </w:rPr>
              <w:t>91.5936</w:t>
            </w:r>
          </w:p>
        </w:tc>
      </w:tr>
      <w:tr>
        <w:trPr>
          <w:cantSplit/>
        </w:trPr>
        <w:tc>
          <w:tcPr>
            <w:tcW w:type="dxa" w:w="1682"/>
          </w:tcPr>
          <w:p>
            <w:pPr>
              <w:spacing w:after="40"/>
            </w:pPr>
            <w:r>
              <w:rPr>
                <w:sz w:val="17"/>
              </w:rPr>
              <w:t>8000</w:t>
            </w:r>
          </w:p>
        </w:tc>
        <w:tc>
          <w:tcPr>
            <w:tcW w:type="dxa" w:w="1682"/>
          </w:tcPr>
          <w:p>
            <w:pPr>
              <w:spacing w:after="40"/>
            </w:pPr>
            <w:r>
              <w:rPr>
                <w:sz w:val="17"/>
              </w:rPr>
              <w:t>7995.0327</w:t>
            </w:r>
          </w:p>
        </w:tc>
        <w:tc>
          <w:tcPr>
            <w:tcW w:type="dxa" w:w="1682"/>
          </w:tcPr>
          <w:p>
            <w:pPr>
              <w:spacing w:after="40"/>
            </w:pPr>
            <w:r>
              <w:rPr>
                <w:sz w:val="17"/>
              </w:rPr>
              <w:t>89.8451</w:t>
            </w:r>
          </w:p>
        </w:tc>
        <w:tc>
          <w:tcPr>
            <w:tcW w:type="dxa" w:w="1682"/>
          </w:tcPr>
          <w:p>
            <w:pPr>
              <w:spacing w:after="40"/>
            </w:pPr>
            <w:r>
              <w:rPr>
                <w:sz w:val="17"/>
              </w:rPr>
              <w:t>100.00%</w:t>
            </w:r>
          </w:p>
        </w:tc>
        <w:tc>
          <w:tcPr>
            <w:tcW w:type="dxa" w:w="1682"/>
          </w:tcPr>
          <w:p>
            <w:pPr>
              <w:spacing w:after="40"/>
            </w:pPr>
            <w:r>
              <w:rPr>
                <w:sz w:val="17"/>
              </w:rPr>
              <w:t>120</w:t>
            </w:r>
          </w:p>
        </w:tc>
        <w:tc>
          <w:tcPr>
            <w:tcW w:type="dxa" w:w="1682"/>
          </w:tcPr>
          <w:p>
            <w:pPr>
              <w:spacing w:after="40"/>
            </w:pPr>
            <w:r>
              <w:rPr>
                <w:sz w:val="17"/>
              </w:rPr>
              <w:t>91.7235</w:t>
            </w:r>
          </w:p>
        </w:tc>
      </w:tr>
      <w:tr>
        <w:trPr>
          <w:cantSplit/>
        </w:trPr>
        <w:tc>
          <w:tcPr>
            <w:tcW w:type="dxa" w:w="1682"/>
          </w:tcPr>
          <w:p>
            <w:pPr>
              <w:spacing w:after="40"/>
            </w:pPr>
            <w:r>
              <w:rPr>
                <w:sz w:val="17"/>
              </w:rPr>
              <w:t>10000</w:t>
            </w:r>
          </w:p>
        </w:tc>
        <w:tc>
          <w:tcPr>
            <w:tcW w:type="dxa" w:w="1682"/>
          </w:tcPr>
          <w:p>
            <w:pPr>
              <w:spacing w:after="40"/>
            </w:pPr>
            <w:r>
              <w:rPr>
                <w:sz w:val="17"/>
              </w:rPr>
              <w:t>9123.0119</w:t>
            </w:r>
          </w:p>
        </w:tc>
        <w:tc>
          <w:tcPr>
            <w:tcW w:type="dxa" w:w="1682"/>
          </w:tcPr>
          <w:p>
            <w:pPr>
              <w:spacing w:after="40"/>
            </w:pPr>
            <w:r>
              <w:rPr>
                <w:sz w:val="17"/>
              </w:rPr>
              <w:t>92.5908</w:t>
            </w:r>
          </w:p>
        </w:tc>
        <w:tc>
          <w:tcPr>
            <w:tcW w:type="dxa" w:w="1682"/>
          </w:tcPr>
          <w:p>
            <w:pPr>
              <w:spacing w:after="40"/>
            </w:pPr>
            <w:r>
              <w:rPr>
                <w:sz w:val="17"/>
              </w:rPr>
              <w:t>100.00%</w:t>
            </w:r>
          </w:p>
        </w:tc>
        <w:tc>
          <w:tcPr>
            <w:tcW w:type="dxa" w:w="1682"/>
          </w:tcPr>
          <w:p>
            <w:pPr>
              <w:spacing w:after="40"/>
            </w:pPr>
            <w:r>
              <w:rPr>
                <w:sz w:val="17"/>
              </w:rPr>
              <w:t>147</w:t>
            </w:r>
          </w:p>
        </w:tc>
        <w:tc>
          <w:tcPr>
            <w:tcW w:type="dxa" w:w="1682"/>
          </w:tcPr>
          <w:p>
            <w:pPr>
              <w:spacing w:after="40"/>
            </w:pPr>
            <w:r>
              <w:rPr>
                <w:sz w:val="17"/>
              </w:rPr>
              <w:t>92.2116</w:t>
            </w:r>
          </w:p>
        </w:tc>
      </w:tr>
    </w:tbl>
    <w:p/>
    <w:p>
      <w:r>
        <w:t>全局最优J随预算增大不应下降，因为可行域扩大；本表只给有限评价预算下的搜索结果。本次最好J没有出现随预算增加而下降的变化；这仍然不能证明已找到全局最优。已验证可行下界另行列示，避免将独立启发式搜索结果等同全局边界。</w:t>
      </w:r>
    </w:p>
    <w:p>
      <w:r>
        <w:drawing>
          <wp:inline xmlns:a="http://schemas.openxmlformats.org/drawingml/2006/main" xmlns:pic="http://schemas.openxmlformats.org/drawingml/2006/picture">
            <wp:extent cx="6263999" cy="3421035"/>
            <wp:docPr id="7" name="Picture 7"/>
            <wp:cNvGraphicFramePr>
              <a:graphicFrameLocks noChangeAspect="1"/>
            </wp:cNvGraphicFramePr>
            <a:graphic>
              <a:graphicData uri="http://schemas.openxmlformats.org/drawingml/2006/picture">
                <pic:pic>
                  <pic:nvPicPr>
                    <pic:cNvPr id="0" name="Figure_13_budget_sensitivity.png"/>
                    <pic:cNvPicPr/>
                  </pic:nvPicPr>
                  <pic:blipFill>
                    <a:blip r:embed="rId15"/>
                    <a:stretch>
                      <a:fillRect/>
                    </a:stretch>
                  </pic:blipFill>
                  <pic:spPr>
                    <a:xfrm>
                      <a:off x="0" y="0"/>
                      <a:ext cx="6263999" cy="3421035"/>
                    </a:xfrm>
                    <a:prstGeom prst="rect"/>
                  </pic:spPr>
                </pic:pic>
              </a:graphicData>
            </a:graphic>
          </wp:inline>
        </w:drawing>
      </w:r>
    </w:p>
    <w:p>
      <w:pPr>
        <w:jc w:val="center"/>
      </w:pPr>
      <w:r>
        <w:t>图13 预算与完整I-GJO的J均值±标准差、最好已知值及已验证可行下界。</w:t>
      </w:r>
    </w:p>
    <w:p>
      <w:pPr>
        <w:pStyle w:val="Heading1"/>
      </w:pPr>
      <w:r>
        <w:t>6 初始状态敏感性</w:t>
      </w:r>
    </w:p>
    <w:p>
      <w:r>
        <w:t>固定d=0.65、预算8000、K=3、NEW_2026_SCENARIO，LOCF与Ridge各以完整I-GJO运行相同30种子。两套起点不同，Ridge下的更高J不能解释为算法进步。</w:t>
      </w:r>
    </w:p>
    <w:tbl>
      <w:tblPr>
        <w:tblStyle w:val="TableGrid"/>
        <w:tblW w:type="auto" w:w="0"/>
        <w:tblLook w:firstColumn="1" w:firstRow="1" w:lastColumn="0" w:lastRow="0" w:noHBand="0" w:noVBand="1" w:val="04A0"/>
      </w:tblPr>
      <w:tblGrid>
        <w:gridCol w:w="1442"/>
        <w:gridCol w:w="1442"/>
        <w:gridCol w:w="1442"/>
        <w:gridCol w:w="1442"/>
        <w:gridCol w:w="1442"/>
        <w:gridCol w:w="1442"/>
        <w:gridCol w:w="1442"/>
      </w:tblGrid>
      <w:tr>
        <w:trPr>
          <w:tblHeader/>
          <w:cantSplit/>
        </w:trPr>
        <w:tc>
          <w:tcPr>
            <w:tcW w:type="dxa" w:w="1442"/>
          </w:tcPr>
          <w:p>
            <w:pPr>
              <w:spacing w:after="40"/>
            </w:pPr>
            <w:r>
              <w:rPr>
                <w:sz w:val="17"/>
              </w:rPr>
              <w:t>初值基准</w:t>
            </w:r>
          </w:p>
        </w:tc>
        <w:tc>
          <w:tcPr>
            <w:tcW w:type="dxa" w:w="1442"/>
          </w:tcPr>
          <w:p>
            <w:pPr>
              <w:spacing w:after="40"/>
            </w:pPr>
            <w:r>
              <w:rPr>
                <w:sz w:val="17"/>
              </w:rPr>
              <w:t>运行数</w:t>
            </w:r>
          </w:p>
        </w:tc>
        <w:tc>
          <w:tcPr>
            <w:tcW w:type="dxa" w:w="1442"/>
          </w:tcPr>
          <w:p>
            <w:pPr>
              <w:spacing w:after="40"/>
            </w:pPr>
            <w:r>
              <w:rPr>
                <w:sz w:val="17"/>
              </w:rPr>
              <w:t>可行数</w:t>
            </w:r>
          </w:p>
        </w:tc>
        <w:tc>
          <w:tcPr>
            <w:tcW w:type="dxa" w:w="1442"/>
          </w:tcPr>
          <w:p>
            <w:pPr>
              <w:spacing w:after="40"/>
            </w:pPr>
            <w:r>
              <w:rPr>
                <w:sz w:val="17"/>
              </w:rPr>
              <w:t>可行率</w:t>
            </w:r>
          </w:p>
        </w:tc>
        <w:tc>
          <w:tcPr>
            <w:tcW w:type="dxa" w:w="1442"/>
          </w:tcPr>
          <w:p>
            <w:pPr>
              <w:spacing w:after="40"/>
            </w:pPr>
            <w:r>
              <w:rPr>
                <w:sz w:val="17"/>
              </w:rPr>
              <w:t>J均值</w:t>
            </w:r>
          </w:p>
        </w:tc>
        <w:tc>
          <w:tcPr>
            <w:tcW w:type="dxa" w:w="1442"/>
          </w:tcPr>
          <w:p>
            <w:pPr>
              <w:spacing w:after="40"/>
            </w:pPr>
            <w:r>
              <w:rPr>
                <w:sz w:val="17"/>
              </w:rPr>
              <w:t>J标准差</w:t>
            </w:r>
          </w:p>
        </w:tc>
        <w:tc>
          <w:tcPr>
            <w:tcW w:type="dxa" w:w="1442"/>
          </w:tcPr>
          <w:p>
            <w:pPr>
              <w:spacing w:after="40"/>
            </w:pPr>
            <w:r>
              <w:rPr>
                <w:sz w:val="17"/>
              </w:rPr>
              <w:t>最好J</w:t>
            </w:r>
          </w:p>
        </w:tc>
      </w:tr>
      <w:tr>
        <w:trPr>
          <w:cantSplit/>
        </w:trPr>
        <w:tc>
          <w:tcPr>
            <w:tcW w:type="dxa" w:w="1442"/>
          </w:tcPr>
          <w:p>
            <w:pPr>
              <w:spacing w:after="40"/>
            </w:pPr>
            <w:r>
              <w:rPr>
                <w:sz w:val="17"/>
              </w:rPr>
              <w:t>LOCF</w:t>
            </w:r>
          </w:p>
        </w:tc>
        <w:tc>
          <w:tcPr>
            <w:tcW w:type="dxa" w:w="1442"/>
          </w:tcPr>
          <w:p>
            <w:pPr>
              <w:spacing w:after="40"/>
            </w:pPr>
            <w:r>
              <w:rPr>
                <w:sz w:val="17"/>
              </w:rPr>
              <w:t>30</w:t>
            </w:r>
          </w:p>
        </w:tc>
        <w:tc>
          <w:tcPr>
            <w:tcW w:type="dxa" w:w="1442"/>
          </w:tcPr>
          <w:p>
            <w:pPr>
              <w:spacing w:after="40"/>
            </w:pPr>
            <w:r>
              <w:rPr>
                <w:sz w:val="17"/>
              </w:rPr>
              <w:t>30</w:t>
            </w:r>
          </w:p>
        </w:tc>
        <w:tc>
          <w:tcPr>
            <w:tcW w:type="dxa" w:w="1442"/>
          </w:tcPr>
          <w:p>
            <w:pPr>
              <w:spacing w:after="40"/>
            </w:pPr>
            <w:r>
              <w:rPr>
                <w:sz w:val="17"/>
              </w:rPr>
              <w:t>100.00%</w:t>
            </w:r>
          </w:p>
        </w:tc>
        <w:tc>
          <w:tcPr>
            <w:tcW w:type="dxa" w:w="1442"/>
          </w:tcPr>
          <w:p>
            <w:pPr>
              <w:spacing w:after="40"/>
            </w:pPr>
            <w:r>
              <w:rPr>
                <w:sz w:val="17"/>
              </w:rPr>
              <w:t>91.7086</w:t>
            </w:r>
          </w:p>
        </w:tc>
        <w:tc>
          <w:tcPr>
            <w:tcW w:type="dxa" w:w="1442"/>
          </w:tcPr>
          <w:p>
            <w:pPr>
              <w:spacing w:after="40"/>
            </w:pPr>
            <w:r>
              <w:rPr>
                <w:sz w:val="17"/>
              </w:rPr>
              <w:t>0.0077</w:t>
            </w:r>
          </w:p>
        </w:tc>
        <w:tc>
          <w:tcPr>
            <w:tcW w:type="dxa" w:w="1442"/>
          </w:tcPr>
          <w:p>
            <w:pPr>
              <w:spacing w:after="40"/>
            </w:pPr>
            <w:r>
              <w:rPr>
                <w:sz w:val="17"/>
              </w:rPr>
              <w:t>91.7235</w:t>
            </w:r>
          </w:p>
        </w:tc>
      </w:tr>
      <w:tr>
        <w:trPr>
          <w:cantSplit/>
        </w:trPr>
        <w:tc>
          <w:tcPr>
            <w:tcW w:type="dxa" w:w="1442"/>
          </w:tcPr>
          <w:p>
            <w:pPr>
              <w:spacing w:after="40"/>
            </w:pPr>
            <w:r>
              <w:rPr>
                <w:sz w:val="17"/>
              </w:rPr>
              <w:t>Ridge</w:t>
            </w:r>
          </w:p>
        </w:tc>
        <w:tc>
          <w:tcPr>
            <w:tcW w:type="dxa" w:w="1442"/>
          </w:tcPr>
          <w:p>
            <w:pPr>
              <w:spacing w:after="40"/>
            </w:pPr>
            <w:r>
              <w:rPr>
                <w:sz w:val="17"/>
              </w:rPr>
              <w:t>30</w:t>
            </w:r>
          </w:p>
        </w:tc>
        <w:tc>
          <w:tcPr>
            <w:tcW w:type="dxa" w:w="1442"/>
          </w:tcPr>
          <w:p>
            <w:pPr>
              <w:spacing w:after="40"/>
            </w:pPr>
            <w:r>
              <w:rPr>
                <w:sz w:val="17"/>
              </w:rPr>
              <w:t>30</w:t>
            </w:r>
          </w:p>
        </w:tc>
        <w:tc>
          <w:tcPr>
            <w:tcW w:type="dxa" w:w="1442"/>
          </w:tcPr>
          <w:p>
            <w:pPr>
              <w:spacing w:after="40"/>
            </w:pPr>
            <w:r>
              <w:rPr>
                <w:sz w:val="17"/>
              </w:rPr>
              <w:t>100.00%</w:t>
            </w:r>
          </w:p>
        </w:tc>
        <w:tc>
          <w:tcPr>
            <w:tcW w:type="dxa" w:w="1442"/>
          </w:tcPr>
          <w:p>
            <w:pPr>
              <w:spacing w:after="40"/>
            </w:pPr>
            <w:r>
              <w:rPr>
                <w:sz w:val="17"/>
              </w:rPr>
              <w:t>93.3440</w:t>
            </w:r>
          </w:p>
        </w:tc>
        <w:tc>
          <w:tcPr>
            <w:tcW w:type="dxa" w:w="1442"/>
          </w:tcPr>
          <w:p>
            <w:pPr>
              <w:spacing w:after="40"/>
            </w:pPr>
            <w:r>
              <w:rPr>
                <w:sz w:val="17"/>
              </w:rPr>
              <w:t>0.0861</w:t>
            </w:r>
          </w:p>
        </w:tc>
        <w:tc>
          <w:tcPr>
            <w:tcW w:type="dxa" w:w="1442"/>
          </w:tcPr>
          <w:p>
            <w:pPr>
              <w:spacing w:after="40"/>
            </w:pPr>
            <w:r>
              <w:rPr>
                <w:sz w:val="17"/>
              </w:rPr>
              <w:t>93.5034</w:t>
            </w:r>
          </w:p>
        </w:tc>
      </w:tr>
    </w:tbl>
    <w:p/>
    <w:tbl>
      <w:tblPr>
        <w:tblStyle w:val="TableGrid"/>
        <w:tblW w:type="auto" w:w="0"/>
        <w:tblLook w:firstColumn="1" w:firstRow="1" w:lastColumn="0" w:lastRow="0" w:noHBand="0" w:noVBand="1" w:val="04A0"/>
      </w:tblPr>
      <w:tblGrid>
        <w:gridCol w:w="1682"/>
        <w:gridCol w:w="1682"/>
        <w:gridCol w:w="1682"/>
        <w:gridCol w:w="1682"/>
        <w:gridCol w:w="1682"/>
        <w:gridCol w:w="1682"/>
      </w:tblGrid>
      <w:tr>
        <w:trPr>
          <w:tblHeader/>
          <w:cantSplit/>
        </w:trPr>
        <w:tc>
          <w:tcPr>
            <w:tcW w:type="dxa" w:w="1682"/>
          </w:tcPr>
          <w:p>
            <w:pPr>
              <w:spacing w:after="40"/>
            </w:pPr>
            <w:r>
              <w:rPr>
                <w:sz w:val="17"/>
              </w:rPr>
              <w:t>初值基准</w:t>
            </w:r>
          </w:p>
        </w:tc>
        <w:tc>
          <w:tcPr>
            <w:tcW w:type="dxa" w:w="1682"/>
          </w:tcPr>
          <w:p>
            <w:pPr>
              <w:spacing w:after="40"/>
            </w:pPr>
            <w:r>
              <w:rPr>
                <w:sz w:val="17"/>
              </w:rPr>
              <w:t>最好解费用/万元</w:t>
            </w:r>
          </w:p>
        </w:tc>
        <w:tc>
          <w:tcPr>
            <w:tcW w:type="dxa" w:w="1682"/>
          </w:tcPr>
          <w:p>
            <w:pPr>
              <w:spacing w:after="40"/>
            </w:pPr>
            <w:r>
              <w:rPr>
                <w:sz w:val="17"/>
              </w:rPr>
              <w:t>2044均分</w:t>
            </w:r>
          </w:p>
        </w:tc>
        <w:tc>
          <w:tcPr>
            <w:tcW w:type="dxa" w:w="1682"/>
          </w:tcPr>
          <w:p>
            <w:pPr>
              <w:spacing w:after="40"/>
            </w:pPr>
            <w:r>
              <w:rPr>
                <w:sz w:val="17"/>
              </w:rPr>
              <w:t>最低评分</w:t>
            </w:r>
          </w:p>
        </w:tc>
        <w:tc>
          <w:tcPr>
            <w:tcW w:type="dxa" w:w="1682"/>
          </w:tcPr>
          <w:p>
            <w:pPr>
              <w:spacing w:after="40"/>
            </w:pPr>
            <w:r>
              <w:rPr>
                <w:sz w:val="17"/>
              </w:rPr>
              <w:t>最低1、2类比例</w:t>
            </w:r>
          </w:p>
        </w:tc>
        <w:tc>
          <w:tcPr>
            <w:tcW w:type="dxa" w:w="1682"/>
          </w:tcPr>
          <w:p>
            <w:pPr>
              <w:spacing w:after="40"/>
            </w:pPr>
            <w:r>
              <w:rPr>
                <w:sz w:val="17"/>
              </w:rPr>
              <w:t>养护次数</w:t>
            </w:r>
          </w:p>
        </w:tc>
      </w:tr>
      <w:tr>
        <w:trPr>
          <w:cantSplit/>
        </w:trPr>
        <w:tc>
          <w:tcPr>
            <w:tcW w:type="dxa" w:w="1682"/>
          </w:tcPr>
          <w:p>
            <w:pPr>
              <w:spacing w:after="40"/>
            </w:pPr>
            <w:r>
              <w:rPr>
                <w:sz w:val="17"/>
              </w:rPr>
              <w:t>LOCF</w:t>
            </w:r>
          </w:p>
        </w:tc>
        <w:tc>
          <w:tcPr>
            <w:tcW w:type="dxa" w:w="1682"/>
          </w:tcPr>
          <w:p>
            <w:pPr>
              <w:spacing w:after="40"/>
            </w:pPr>
            <w:r>
              <w:rPr>
                <w:sz w:val="17"/>
              </w:rPr>
              <w:t>7995.0327</w:t>
            </w:r>
          </w:p>
        </w:tc>
        <w:tc>
          <w:tcPr>
            <w:tcW w:type="dxa" w:w="1682"/>
          </w:tcPr>
          <w:p>
            <w:pPr>
              <w:spacing w:after="40"/>
            </w:pPr>
            <w:r>
              <w:rPr>
                <w:sz w:val="17"/>
              </w:rPr>
              <w:t>89.8451</w:t>
            </w:r>
          </w:p>
        </w:tc>
        <w:tc>
          <w:tcPr>
            <w:tcW w:type="dxa" w:w="1682"/>
          </w:tcPr>
          <w:p>
            <w:pPr>
              <w:spacing w:after="40"/>
            </w:pPr>
            <w:r>
              <w:rPr>
                <w:sz w:val="17"/>
              </w:rPr>
              <w:t>85.2300</w:t>
            </w:r>
          </w:p>
        </w:tc>
        <w:tc>
          <w:tcPr>
            <w:tcW w:type="dxa" w:w="1682"/>
          </w:tcPr>
          <w:p>
            <w:pPr>
              <w:spacing w:after="40"/>
            </w:pPr>
            <w:r>
              <w:rPr>
                <w:sz w:val="17"/>
              </w:rPr>
              <w:t>100.00%</w:t>
            </w:r>
          </w:p>
        </w:tc>
        <w:tc>
          <w:tcPr>
            <w:tcW w:type="dxa" w:w="1682"/>
          </w:tcPr>
          <w:p>
            <w:pPr>
              <w:spacing w:after="40"/>
            </w:pPr>
            <w:r>
              <w:rPr>
                <w:sz w:val="17"/>
              </w:rPr>
              <w:t>120</w:t>
            </w:r>
          </w:p>
        </w:tc>
      </w:tr>
      <w:tr>
        <w:trPr>
          <w:cantSplit/>
        </w:trPr>
        <w:tc>
          <w:tcPr>
            <w:tcW w:type="dxa" w:w="1682"/>
          </w:tcPr>
          <w:p>
            <w:pPr>
              <w:spacing w:after="40"/>
            </w:pPr>
            <w:r>
              <w:rPr>
                <w:sz w:val="17"/>
              </w:rPr>
              <w:t>Ridge</w:t>
            </w:r>
          </w:p>
        </w:tc>
        <w:tc>
          <w:tcPr>
            <w:tcW w:type="dxa" w:w="1682"/>
          </w:tcPr>
          <w:p>
            <w:pPr>
              <w:spacing w:after="40"/>
            </w:pPr>
            <w:r>
              <w:rPr>
                <w:sz w:val="17"/>
              </w:rPr>
              <w:t>7953.1844</w:t>
            </w:r>
          </w:p>
        </w:tc>
        <w:tc>
          <w:tcPr>
            <w:tcW w:type="dxa" w:w="1682"/>
          </w:tcPr>
          <w:p>
            <w:pPr>
              <w:spacing w:after="40"/>
            </w:pPr>
            <w:r>
              <w:rPr>
                <w:sz w:val="17"/>
              </w:rPr>
              <w:t>91.9967</w:t>
            </w:r>
          </w:p>
        </w:tc>
        <w:tc>
          <w:tcPr>
            <w:tcW w:type="dxa" w:w="1682"/>
          </w:tcPr>
          <w:p>
            <w:pPr>
              <w:spacing w:after="40"/>
            </w:pPr>
            <w:r>
              <w:rPr>
                <w:sz w:val="17"/>
              </w:rPr>
              <w:t>83.5500</w:t>
            </w:r>
          </w:p>
        </w:tc>
        <w:tc>
          <w:tcPr>
            <w:tcW w:type="dxa" w:w="1682"/>
          </w:tcPr>
          <w:p>
            <w:pPr>
              <w:spacing w:after="40"/>
            </w:pPr>
            <w:r>
              <w:rPr>
                <w:sz w:val="17"/>
              </w:rPr>
              <w:t>100.00%</w:t>
            </w:r>
          </w:p>
        </w:tc>
        <w:tc>
          <w:tcPr>
            <w:tcW w:type="dxa" w:w="1682"/>
          </w:tcPr>
          <w:p>
            <w:pPr>
              <w:spacing w:after="40"/>
            </w:pPr>
            <w:r>
              <w:rPr>
                <w:sz w:val="17"/>
              </w:rPr>
              <w:t>127</w:t>
            </w:r>
          </w:p>
        </w:tc>
      </w:tr>
    </w:tbl>
    <w:p/>
    <w:p>
      <w:r>
        <w:t>表5 两套完整I-GJO最好排程的2×2交叉评价。保持已经接纳的行动不变，更换初值后独立复算；不重新排序请求、解码或优化。</w:t>
      </w:r>
    </w:p>
    <w:tbl>
      <w:tblPr>
        <w:tblStyle w:val="TableGrid"/>
        <w:tblW w:type="auto" w:w="0"/>
        <w:tblLook w:firstColumn="1" w:firstRow="1" w:lastColumn="0" w:lastRow="0" w:noHBand="0" w:noVBand="1" w:val="04A0"/>
      </w:tblPr>
      <w:tblGrid>
        <w:gridCol w:w="1682"/>
        <w:gridCol w:w="1682"/>
        <w:gridCol w:w="1682"/>
        <w:gridCol w:w="1682"/>
        <w:gridCol w:w="1682"/>
        <w:gridCol w:w="1682"/>
      </w:tblGrid>
      <w:tr>
        <w:trPr>
          <w:tblHeader/>
          <w:cantSplit/>
        </w:trPr>
        <w:tc>
          <w:tcPr>
            <w:tcW w:type="dxa" w:w="1682"/>
          </w:tcPr>
          <w:p>
            <w:pPr>
              <w:spacing w:after="40"/>
            </w:pPr>
            <w:r>
              <w:rPr>
                <w:sz w:val="17"/>
              </w:rPr>
              <w:t>排程来源初值</w:t>
            </w:r>
          </w:p>
        </w:tc>
        <w:tc>
          <w:tcPr>
            <w:tcW w:type="dxa" w:w="1682"/>
          </w:tcPr>
          <w:p>
            <w:pPr>
              <w:spacing w:after="40"/>
            </w:pPr>
            <w:r>
              <w:rPr>
                <w:sz w:val="17"/>
              </w:rPr>
              <w:t>复算初值</w:t>
            </w:r>
          </w:p>
        </w:tc>
        <w:tc>
          <w:tcPr>
            <w:tcW w:type="dxa" w:w="1682"/>
          </w:tcPr>
          <w:p>
            <w:pPr>
              <w:spacing w:after="40"/>
            </w:pPr>
            <w:r>
              <w:rPr>
                <w:sz w:val="17"/>
              </w:rPr>
              <w:t>算法</w:t>
            </w:r>
          </w:p>
        </w:tc>
        <w:tc>
          <w:tcPr>
            <w:tcW w:type="dxa" w:w="1682"/>
          </w:tcPr>
          <w:p>
            <w:pPr>
              <w:spacing w:after="40"/>
            </w:pPr>
            <w:r>
              <w:rPr>
                <w:sz w:val="17"/>
              </w:rPr>
              <w:t>seed</w:t>
            </w:r>
          </w:p>
        </w:tc>
        <w:tc>
          <w:tcPr>
            <w:tcW w:type="dxa" w:w="1682"/>
          </w:tcPr>
          <w:p>
            <w:pPr>
              <w:spacing w:after="40"/>
            </w:pPr>
            <w:r>
              <w:rPr>
                <w:sz w:val="17"/>
              </w:rPr>
              <w:t>J/分</w:t>
            </w:r>
          </w:p>
        </w:tc>
        <w:tc>
          <w:tcPr>
            <w:tcW w:type="dxa" w:w="1682"/>
          </w:tcPr>
          <w:p>
            <w:pPr>
              <w:spacing w:after="40"/>
            </w:pPr>
            <w:r>
              <w:rPr>
                <w:sz w:val="17"/>
              </w:rPr>
              <w:t>折现费用/万元</w:t>
            </w:r>
          </w:p>
        </w:tc>
      </w:tr>
      <w:tr>
        <w:trPr>
          <w:cantSplit/>
        </w:trPr>
        <w:tc>
          <w:tcPr>
            <w:tcW w:type="dxa" w:w="1682"/>
          </w:tcPr>
          <w:p>
            <w:pPr>
              <w:spacing w:after="40"/>
            </w:pPr>
            <w:r>
              <w:rPr>
                <w:sz w:val="17"/>
              </w:rPr>
              <w:t>LOCF</w:t>
            </w:r>
          </w:p>
        </w:tc>
        <w:tc>
          <w:tcPr>
            <w:tcW w:type="dxa" w:w="1682"/>
          </w:tcPr>
          <w:p>
            <w:pPr>
              <w:spacing w:after="40"/>
            </w:pPr>
            <w:r>
              <w:rPr>
                <w:sz w:val="17"/>
              </w:rPr>
              <w:t>LOCF</w:t>
            </w:r>
          </w:p>
        </w:tc>
        <w:tc>
          <w:tcPr>
            <w:tcW w:type="dxa" w:w="1682"/>
          </w:tcPr>
          <w:p>
            <w:pPr>
              <w:spacing w:after="40"/>
            </w:pPr>
            <w:r>
              <w:rPr>
                <w:sz w:val="17"/>
              </w:rPr>
              <w:t>I-GJO</w:t>
            </w:r>
          </w:p>
        </w:tc>
        <w:tc>
          <w:tcPr>
            <w:tcW w:type="dxa" w:w="1682"/>
          </w:tcPr>
          <w:p>
            <w:pPr>
              <w:spacing w:after="40"/>
            </w:pPr>
            <w:r>
              <w:rPr>
                <w:sz w:val="17"/>
              </w:rPr>
              <w:t>20260928</w:t>
            </w:r>
          </w:p>
        </w:tc>
        <w:tc>
          <w:tcPr>
            <w:tcW w:type="dxa" w:w="1682"/>
          </w:tcPr>
          <w:p>
            <w:pPr>
              <w:spacing w:after="40"/>
            </w:pPr>
            <w:r>
              <w:rPr>
                <w:sz w:val="17"/>
              </w:rPr>
              <w:t>91.7235</w:t>
            </w:r>
          </w:p>
        </w:tc>
        <w:tc>
          <w:tcPr>
            <w:tcW w:type="dxa" w:w="1682"/>
          </w:tcPr>
          <w:p>
            <w:pPr>
              <w:spacing w:after="40"/>
            </w:pPr>
            <w:r>
              <w:rPr>
                <w:sz w:val="17"/>
              </w:rPr>
              <w:t>7995.0327</w:t>
            </w:r>
          </w:p>
        </w:tc>
      </w:tr>
      <w:tr>
        <w:trPr>
          <w:cantSplit/>
        </w:trPr>
        <w:tc>
          <w:tcPr>
            <w:tcW w:type="dxa" w:w="1682"/>
          </w:tcPr>
          <w:p>
            <w:pPr>
              <w:spacing w:after="40"/>
            </w:pPr>
            <w:r>
              <w:rPr>
                <w:sz w:val="17"/>
              </w:rPr>
              <w:t>LOCF</w:t>
            </w:r>
          </w:p>
        </w:tc>
        <w:tc>
          <w:tcPr>
            <w:tcW w:type="dxa" w:w="1682"/>
          </w:tcPr>
          <w:p>
            <w:pPr>
              <w:spacing w:after="40"/>
            </w:pPr>
            <w:r>
              <w:rPr>
                <w:sz w:val="17"/>
              </w:rPr>
              <w:t>Ridge</w:t>
            </w:r>
          </w:p>
        </w:tc>
        <w:tc>
          <w:tcPr>
            <w:tcW w:type="dxa" w:w="1682"/>
          </w:tcPr>
          <w:p>
            <w:pPr>
              <w:spacing w:after="40"/>
            </w:pPr>
            <w:r>
              <w:rPr>
                <w:sz w:val="17"/>
              </w:rPr>
              <w:t>I-GJO</w:t>
            </w:r>
          </w:p>
        </w:tc>
        <w:tc>
          <w:tcPr>
            <w:tcW w:type="dxa" w:w="1682"/>
          </w:tcPr>
          <w:p>
            <w:pPr>
              <w:spacing w:after="40"/>
            </w:pPr>
            <w:r>
              <w:rPr>
                <w:sz w:val="17"/>
              </w:rPr>
              <w:t>20260928</w:t>
            </w:r>
          </w:p>
        </w:tc>
        <w:tc>
          <w:tcPr>
            <w:tcW w:type="dxa" w:w="1682"/>
          </w:tcPr>
          <w:p>
            <w:pPr>
              <w:spacing w:after="40"/>
            </w:pPr>
            <w:r>
              <w:rPr>
                <w:sz w:val="17"/>
              </w:rPr>
              <w:t>93.3662</w:t>
            </w:r>
          </w:p>
        </w:tc>
        <w:tc>
          <w:tcPr>
            <w:tcW w:type="dxa" w:w="1682"/>
          </w:tcPr>
          <w:p>
            <w:pPr>
              <w:spacing w:after="40"/>
            </w:pPr>
            <w:r>
              <w:rPr>
                <w:sz w:val="17"/>
              </w:rPr>
              <w:t>7864.5407</w:t>
            </w:r>
          </w:p>
        </w:tc>
      </w:tr>
      <w:tr>
        <w:trPr>
          <w:cantSplit/>
        </w:trPr>
        <w:tc>
          <w:tcPr>
            <w:tcW w:type="dxa" w:w="1682"/>
          </w:tcPr>
          <w:p>
            <w:pPr>
              <w:spacing w:after="40"/>
            </w:pPr>
            <w:r>
              <w:rPr>
                <w:sz w:val="17"/>
              </w:rPr>
              <w:t>Ridge</w:t>
            </w:r>
          </w:p>
        </w:tc>
        <w:tc>
          <w:tcPr>
            <w:tcW w:type="dxa" w:w="1682"/>
          </w:tcPr>
          <w:p>
            <w:pPr>
              <w:spacing w:after="40"/>
            </w:pPr>
            <w:r>
              <w:rPr>
                <w:sz w:val="17"/>
              </w:rPr>
              <w:t>LOCF</w:t>
            </w:r>
          </w:p>
        </w:tc>
        <w:tc>
          <w:tcPr>
            <w:tcW w:type="dxa" w:w="1682"/>
          </w:tcPr>
          <w:p>
            <w:pPr>
              <w:spacing w:after="40"/>
            </w:pPr>
            <w:r>
              <w:rPr>
                <w:sz w:val="17"/>
              </w:rPr>
              <w:t>I-GJO</w:t>
            </w:r>
          </w:p>
        </w:tc>
        <w:tc>
          <w:tcPr>
            <w:tcW w:type="dxa" w:w="1682"/>
          </w:tcPr>
          <w:p>
            <w:pPr>
              <w:spacing w:after="40"/>
            </w:pPr>
            <w:r>
              <w:rPr>
                <w:sz w:val="17"/>
              </w:rPr>
              <w:t>20260928</w:t>
            </w:r>
          </w:p>
        </w:tc>
        <w:tc>
          <w:tcPr>
            <w:tcW w:type="dxa" w:w="1682"/>
          </w:tcPr>
          <w:p>
            <w:pPr>
              <w:spacing w:after="40"/>
            </w:pPr>
            <w:r>
              <w:rPr>
                <w:sz w:val="17"/>
              </w:rPr>
              <w:t>91.8866</w:t>
            </w:r>
          </w:p>
        </w:tc>
        <w:tc>
          <w:tcPr>
            <w:tcW w:type="dxa" w:w="1682"/>
          </w:tcPr>
          <w:p>
            <w:pPr>
              <w:spacing w:after="40"/>
            </w:pPr>
            <w:r>
              <w:rPr>
                <w:sz w:val="17"/>
              </w:rPr>
              <w:t>8080.8171</w:t>
            </w:r>
          </w:p>
        </w:tc>
      </w:tr>
      <w:tr>
        <w:trPr>
          <w:cantSplit/>
        </w:trPr>
        <w:tc>
          <w:tcPr>
            <w:tcW w:type="dxa" w:w="1682"/>
          </w:tcPr>
          <w:p>
            <w:pPr>
              <w:spacing w:after="40"/>
            </w:pPr>
            <w:r>
              <w:rPr>
                <w:sz w:val="17"/>
              </w:rPr>
              <w:t>Ridge</w:t>
            </w:r>
          </w:p>
        </w:tc>
        <w:tc>
          <w:tcPr>
            <w:tcW w:type="dxa" w:w="1682"/>
          </w:tcPr>
          <w:p>
            <w:pPr>
              <w:spacing w:after="40"/>
            </w:pPr>
            <w:r>
              <w:rPr>
                <w:sz w:val="17"/>
              </w:rPr>
              <w:t>Ridge</w:t>
            </w:r>
          </w:p>
        </w:tc>
        <w:tc>
          <w:tcPr>
            <w:tcW w:type="dxa" w:w="1682"/>
          </w:tcPr>
          <w:p>
            <w:pPr>
              <w:spacing w:after="40"/>
            </w:pPr>
            <w:r>
              <w:rPr>
                <w:sz w:val="17"/>
              </w:rPr>
              <w:t>I-GJO</w:t>
            </w:r>
          </w:p>
        </w:tc>
        <w:tc>
          <w:tcPr>
            <w:tcW w:type="dxa" w:w="1682"/>
          </w:tcPr>
          <w:p>
            <w:pPr>
              <w:spacing w:after="40"/>
            </w:pPr>
            <w:r>
              <w:rPr>
                <w:sz w:val="17"/>
              </w:rPr>
              <w:t>20260928</w:t>
            </w:r>
          </w:p>
        </w:tc>
        <w:tc>
          <w:tcPr>
            <w:tcW w:type="dxa" w:w="1682"/>
          </w:tcPr>
          <w:p>
            <w:pPr>
              <w:spacing w:after="40"/>
            </w:pPr>
            <w:r>
              <w:rPr>
                <w:sz w:val="17"/>
              </w:rPr>
              <w:t>93.5034</w:t>
            </w:r>
          </w:p>
        </w:tc>
        <w:tc>
          <w:tcPr>
            <w:tcW w:type="dxa" w:w="1682"/>
          </w:tcPr>
          <w:p>
            <w:pPr>
              <w:spacing w:after="40"/>
            </w:pPr>
            <w:r>
              <w:rPr>
                <w:sz w:val="17"/>
              </w:rPr>
              <w:t>7953.1844</w:t>
            </w:r>
          </w:p>
        </w:tc>
      </w:tr>
    </w:tbl>
    <w:p/>
    <w:tbl>
      <w:tblPr>
        <w:tblStyle w:val="TableGrid"/>
        <w:tblW w:type="auto" w:w="0"/>
        <w:tblLook w:firstColumn="1" w:firstRow="1" w:lastColumn="0" w:lastRow="0" w:noHBand="0" w:noVBand="1" w:val="04A0"/>
      </w:tblPr>
      <w:tblGrid>
        <w:gridCol w:w="1442"/>
        <w:gridCol w:w="1442"/>
        <w:gridCol w:w="1442"/>
        <w:gridCol w:w="1442"/>
        <w:gridCol w:w="1442"/>
        <w:gridCol w:w="1442"/>
        <w:gridCol w:w="1442"/>
      </w:tblGrid>
      <w:tr>
        <w:trPr>
          <w:tblHeader/>
          <w:cantSplit/>
        </w:trPr>
        <w:tc>
          <w:tcPr>
            <w:tcW w:type="dxa" w:w="1442"/>
          </w:tcPr>
          <w:p>
            <w:pPr>
              <w:spacing w:after="40"/>
            </w:pPr>
            <w:r>
              <w:rPr>
                <w:sz w:val="17"/>
              </w:rPr>
              <w:t>排程来源初值</w:t>
            </w:r>
          </w:p>
        </w:tc>
        <w:tc>
          <w:tcPr>
            <w:tcW w:type="dxa" w:w="1442"/>
          </w:tcPr>
          <w:p>
            <w:pPr>
              <w:spacing w:after="40"/>
            </w:pPr>
            <w:r>
              <w:rPr>
                <w:sz w:val="17"/>
              </w:rPr>
              <w:t>复算初值</w:t>
            </w:r>
          </w:p>
        </w:tc>
        <w:tc>
          <w:tcPr>
            <w:tcW w:type="dxa" w:w="1442"/>
          </w:tcPr>
          <w:p>
            <w:pPr>
              <w:spacing w:after="40"/>
            </w:pPr>
            <w:r>
              <w:rPr>
                <w:sz w:val="17"/>
              </w:rPr>
              <w:t>2044均分</w:t>
            </w:r>
          </w:p>
        </w:tc>
        <w:tc>
          <w:tcPr>
            <w:tcW w:type="dxa" w:w="1442"/>
          </w:tcPr>
          <w:p>
            <w:pPr>
              <w:spacing w:after="40"/>
            </w:pPr>
            <w:r>
              <w:rPr>
                <w:sz w:val="17"/>
              </w:rPr>
              <w:t>最低评分</w:t>
            </w:r>
          </w:p>
        </w:tc>
        <w:tc>
          <w:tcPr>
            <w:tcW w:type="dxa" w:w="1442"/>
          </w:tcPr>
          <w:p>
            <w:pPr>
              <w:spacing w:after="40"/>
            </w:pPr>
            <w:r>
              <w:rPr>
                <w:sz w:val="17"/>
              </w:rPr>
              <w:t>最低1、2类数</w:t>
            </w:r>
          </w:p>
        </w:tc>
        <w:tc>
          <w:tcPr>
            <w:tcW w:type="dxa" w:w="1442"/>
          </w:tcPr>
          <w:p>
            <w:pPr>
              <w:spacing w:after="40"/>
            </w:pPr>
            <w:r>
              <w:rPr>
                <w:sz w:val="17"/>
              </w:rPr>
              <w:t>最低1、2类比例</w:t>
            </w:r>
          </w:p>
        </w:tc>
        <w:tc>
          <w:tcPr>
            <w:tcW w:type="dxa" w:w="1442"/>
          </w:tcPr>
          <w:p>
            <w:pPr>
              <w:spacing w:after="40"/>
            </w:pPr>
            <w:r>
              <w:rPr>
                <w:sz w:val="17"/>
              </w:rPr>
              <w:t>可行</w:t>
            </w:r>
          </w:p>
        </w:tc>
      </w:tr>
      <w:tr>
        <w:trPr>
          <w:cantSplit/>
        </w:trPr>
        <w:tc>
          <w:tcPr>
            <w:tcW w:type="dxa" w:w="1442"/>
          </w:tcPr>
          <w:p>
            <w:pPr>
              <w:spacing w:after="40"/>
            </w:pPr>
            <w:r>
              <w:rPr>
                <w:sz w:val="17"/>
              </w:rPr>
              <w:t>LOCF</w:t>
            </w:r>
          </w:p>
        </w:tc>
        <w:tc>
          <w:tcPr>
            <w:tcW w:type="dxa" w:w="1442"/>
          </w:tcPr>
          <w:p>
            <w:pPr>
              <w:spacing w:after="40"/>
            </w:pPr>
            <w:r>
              <w:rPr>
                <w:sz w:val="17"/>
              </w:rPr>
              <w:t>LOCF</w:t>
            </w:r>
          </w:p>
        </w:tc>
        <w:tc>
          <w:tcPr>
            <w:tcW w:type="dxa" w:w="1442"/>
          </w:tcPr>
          <w:p>
            <w:pPr>
              <w:spacing w:after="40"/>
            </w:pPr>
            <w:r>
              <w:rPr>
                <w:sz w:val="17"/>
              </w:rPr>
              <w:t>89.8451</w:t>
            </w:r>
          </w:p>
        </w:tc>
        <w:tc>
          <w:tcPr>
            <w:tcW w:type="dxa" w:w="1442"/>
          </w:tcPr>
          <w:p>
            <w:pPr>
              <w:spacing w:after="40"/>
            </w:pPr>
            <w:r>
              <w:rPr>
                <w:sz w:val="17"/>
              </w:rPr>
              <w:t>85.2300</w:t>
            </w:r>
          </w:p>
        </w:tc>
        <w:tc>
          <w:tcPr>
            <w:tcW w:type="dxa" w:w="1442"/>
          </w:tcPr>
          <w:p>
            <w:pPr>
              <w:spacing w:after="40"/>
            </w:pPr>
            <w:r>
              <w:rPr>
                <w:sz w:val="17"/>
              </w:rPr>
              <w:t>59</w:t>
            </w:r>
          </w:p>
        </w:tc>
        <w:tc>
          <w:tcPr>
            <w:tcW w:type="dxa" w:w="1442"/>
          </w:tcPr>
          <w:p>
            <w:pPr>
              <w:spacing w:after="40"/>
            </w:pPr>
            <w:r>
              <w:rPr>
                <w:sz w:val="17"/>
              </w:rPr>
              <w:t>100.00%</w:t>
            </w:r>
          </w:p>
        </w:tc>
        <w:tc>
          <w:tcPr>
            <w:tcW w:type="dxa" w:w="1442"/>
          </w:tcPr>
          <w:p>
            <w:pPr>
              <w:spacing w:after="40"/>
            </w:pPr>
            <w:r>
              <w:rPr>
                <w:sz w:val="17"/>
              </w:rPr>
              <w:t>是</w:t>
            </w:r>
          </w:p>
        </w:tc>
      </w:tr>
      <w:tr>
        <w:trPr>
          <w:cantSplit/>
        </w:trPr>
        <w:tc>
          <w:tcPr>
            <w:tcW w:type="dxa" w:w="1442"/>
          </w:tcPr>
          <w:p>
            <w:pPr>
              <w:spacing w:after="40"/>
            </w:pPr>
            <w:r>
              <w:rPr>
                <w:sz w:val="17"/>
              </w:rPr>
              <w:t>LOCF</w:t>
            </w:r>
          </w:p>
        </w:tc>
        <w:tc>
          <w:tcPr>
            <w:tcW w:type="dxa" w:w="1442"/>
          </w:tcPr>
          <w:p>
            <w:pPr>
              <w:spacing w:after="40"/>
            </w:pPr>
            <w:r>
              <w:rPr>
                <w:sz w:val="17"/>
              </w:rPr>
              <w:t>Ridge</w:t>
            </w:r>
          </w:p>
        </w:tc>
        <w:tc>
          <w:tcPr>
            <w:tcW w:type="dxa" w:w="1442"/>
          </w:tcPr>
          <w:p>
            <w:pPr>
              <w:spacing w:after="40"/>
            </w:pPr>
            <w:r>
              <w:rPr>
                <w:sz w:val="17"/>
              </w:rPr>
              <w:t>91.4826</w:t>
            </w:r>
          </w:p>
        </w:tc>
        <w:tc>
          <w:tcPr>
            <w:tcW w:type="dxa" w:w="1442"/>
          </w:tcPr>
          <w:p>
            <w:pPr>
              <w:spacing w:after="40"/>
            </w:pPr>
            <w:r>
              <w:rPr>
                <w:sz w:val="17"/>
              </w:rPr>
              <w:t>86.3200</w:t>
            </w:r>
          </w:p>
        </w:tc>
        <w:tc>
          <w:tcPr>
            <w:tcW w:type="dxa" w:w="1442"/>
          </w:tcPr>
          <w:p>
            <w:pPr>
              <w:spacing w:after="40"/>
            </w:pPr>
            <w:r>
              <w:rPr>
                <w:sz w:val="17"/>
              </w:rPr>
              <w:t>59</w:t>
            </w:r>
          </w:p>
        </w:tc>
        <w:tc>
          <w:tcPr>
            <w:tcW w:type="dxa" w:w="1442"/>
          </w:tcPr>
          <w:p>
            <w:pPr>
              <w:spacing w:after="40"/>
            </w:pPr>
            <w:r>
              <w:rPr>
                <w:sz w:val="17"/>
              </w:rPr>
              <w:t>100.00%</w:t>
            </w:r>
          </w:p>
        </w:tc>
        <w:tc>
          <w:tcPr>
            <w:tcW w:type="dxa" w:w="1442"/>
          </w:tcPr>
          <w:p>
            <w:pPr>
              <w:spacing w:after="40"/>
            </w:pPr>
            <w:r>
              <w:rPr>
                <w:sz w:val="17"/>
              </w:rPr>
              <w:t>是</w:t>
            </w:r>
          </w:p>
        </w:tc>
      </w:tr>
      <w:tr>
        <w:trPr>
          <w:cantSplit/>
        </w:trPr>
        <w:tc>
          <w:tcPr>
            <w:tcW w:type="dxa" w:w="1442"/>
          </w:tcPr>
          <w:p>
            <w:pPr>
              <w:spacing w:after="40"/>
            </w:pPr>
            <w:r>
              <w:rPr>
                <w:sz w:val="17"/>
              </w:rPr>
              <w:t>Ridge</w:t>
            </w:r>
          </w:p>
        </w:tc>
        <w:tc>
          <w:tcPr>
            <w:tcW w:type="dxa" w:w="1442"/>
          </w:tcPr>
          <w:p>
            <w:pPr>
              <w:spacing w:after="40"/>
            </w:pPr>
            <w:r>
              <w:rPr>
                <w:sz w:val="17"/>
              </w:rPr>
              <w:t>LOCF</w:t>
            </w:r>
          </w:p>
        </w:tc>
        <w:tc>
          <w:tcPr>
            <w:tcW w:type="dxa" w:w="1442"/>
          </w:tcPr>
          <w:p>
            <w:pPr>
              <w:spacing w:after="40"/>
            </w:pPr>
            <w:r>
              <w:rPr>
                <w:sz w:val="17"/>
              </w:rPr>
              <w:t>90.4498</w:t>
            </w:r>
          </w:p>
        </w:tc>
        <w:tc>
          <w:tcPr>
            <w:tcW w:type="dxa" w:w="1442"/>
          </w:tcPr>
          <w:p>
            <w:pPr>
              <w:spacing w:after="40"/>
            </w:pPr>
            <w:r>
              <w:rPr>
                <w:sz w:val="17"/>
              </w:rPr>
              <w:t>80.4200</w:t>
            </w:r>
          </w:p>
        </w:tc>
        <w:tc>
          <w:tcPr>
            <w:tcW w:type="dxa" w:w="1442"/>
          </w:tcPr>
          <w:p>
            <w:pPr>
              <w:spacing w:after="40"/>
            </w:pPr>
            <w:r>
              <w:rPr>
                <w:sz w:val="17"/>
              </w:rPr>
              <w:t>59</w:t>
            </w:r>
          </w:p>
        </w:tc>
        <w:tc>
          <w:tcPr>
            <w:tcW w:type="dxa" w:w="1442"/>
          </w:tcPr>
          <w:p>
            <w:pPr>
              <w:spacing w:after="40"/>
            </w:pPr>
            <w:r>
              <w:rPr>
                <w:sz w:val="17"/>
              </w:rPr>
              <w:t>100.00%</w:t>
            </w:r>
          </w:p>
        </w:tc>
        <w:tc>
          <w:tcPr>
            <w:tcW w:type="dxa" w:w="1442"/>
          </w:tcPr>
          <w:p>
            <w:pPr>
              <w:spacing w:after="40"/>
            </w:pPr>
            <w:r>
              <w:rPr>
                <w:sz w:val="17"/>
              </w:rPr>
              <w:t>否</w:t>
            </w:r>
          </w:p>
        </w:tc>
      </w:tr>
      <w:tr>
        <w:trPr>
          <w:cantSplit/>
        </w:trPr>
        <w:tc>
          <w:tcPr>
            <w:tcW w:type="dxa" w:w="1442"/>
          </w:tcPr>
          <w:p>
            <w:pPr>
              <w:spacing w:after="40"/>
            </w:pPr>
            <w:r>
              <w:rPr>
                <w:sz w:val="17"/>
              </w:rPr>
              <w:t>Ridge</w:t>
            </w:r>
          </w:p>
        </w:tc>
        <w:tc>
          <w:tcPr>
            <w:tcW w:type="dxa" w:w="1442"/>
          </w:tcPr>
          <w:p>
            <w:pPr>
              <w:spacing w:after="40"/>
            </w:pPr>
            <w:r>
              <w:rPr>
                <w:sz w:val="17"/>
              </w:rPr>
              <w:t>Ridge</w:t>
            </w:r>
          </w:p>
        </w:tc>
        <w:tc>
          <w:tcPr>
            <w:tcW w:type="dxa" w:w="1442"/>
          </w:tcPr>
          <w:p>
            <w:pPr>
              <w:spacing w:after="40"/>
            </w:pPr>
            <w:r>
              <w:rPr>
                <w:sz w:val="17"/>
              </w:rPr>
              <w:t>91.9967</w:t>
            </w:r>
          </w:p>
        </w:tc>
        <w:tc>
          <w:tcPr>
            <w:tcW w:type="dxa" w:w="1442"/>
          </w:tcPr>
          <w:p>
            <w:pPr>
              <w:spacing w:after="40"/>
            </w:pPr>
            <w:r>
              <w:rPr>
                <w:sz w:val="17"/>
              </w:rPr>
              <w:t>83.5500</w:t>
            </w:r>
          </w:p>
        </w:tc>
        <w:tc>
          <w:tcPr>
            <w:tcW w:type="dxa" w:w="1442"/>
          </w:tcPr>
          <w:p>
            <w:pPr>
              <w:spacing w:after="40"/>
            </w:pPr>
            <w:r>
              <w:rPr>
                <w:sz w:val="17"/>
              </w:rPr>
              <w:t>59</w:t>
            </w:r>
          </w:p>
        </w:tc>
        <w:tc>
          <w:tcPr>
            <w:tcW w:type="dxa" w:w="1442"/>
          </w:tcPr>
          <w:p>
            <w:pPr>
              <w:spacing w:after="40"/>
            </w:pPr>
            <w:r>
              <w:rPr>
                <w:sz w:val="17"/>
              </w:rPr>
              <w:t>100.00%</w:t>
            </w:r>
          </w:p>
        </w:tc>
        <w:tc>
          <w:tcPr>
            <w:tcW w:type="dxa" w:w="1442"/>
          </w:tcPr>
          <w:p>
            <w:pPr>
              <w:spacing w:after="40"/>
            </w:pPr>
            <w:r>
              <w:rPr>
                <w:sz w:val="17"/>
              </w:rPr>
              <w:t>是</w:t>
            </w:r>
          </w:p>
        </w:tc>
      </w:tr>
    </w:tbl>
    <w:p/>
    <w:p>
      <w:r>
        <w:t>LOCF完整I-GJO最好解seed=20260928；Ridge完整I-GJO最好解seed=20260928。行动重合率以(单元,年份)为行动单位，Jaccard=0.0786；重合18个、并集229个；首次养护年相同的单元8个，首次养护年平均绝对差2.3220年。</w:t>
      </w:r>
    </w:p>
    <w:p>
      <w:r>
        <w:t>总养护次数差定义为Ridge排程次数−LOCF排程次数，本次为+7次。相同seed编号并不保证不同初值下得到相同排程；初值变化会改变状态相关费用与约束评价。</w:t>
      </w:r>
    </w:p>
    <w:p>
      <w:r>
        <w:t>另外，重合行动数分别占LOCF排程的15.00%、Ridge排程的14.17%。这两个单侧比例与以行动并集为分母的Jaccard定义不同。</w:t>
      </w:r>
    </w:p>
    <w:tbl>
      <w:tblPr>
        <w:tblStyle w:val="TableGrid"/>
        <w:tblW w:type="auto" w:w="0"/>
        <w:tblLook w:firstColumn="1" w:firstRow="1" w:lastColumn="0" w:lastRow="0" w:noHBand="0" w:noVBand="1" w:val="04A0"/>
      </w:tblPr>
      <w:tblGrid>
        <w:gridCol w:w="2523"/>
        <w:gridCol w:w="2523"/>
        <w:gridCol w:w="2523"/>
        <w:gridCol w:w="2523"/>
      </w:tblGrid>
      <w:tr>
        <w:trPr>
          <w:tblHeader/>
          <w:cantSplit/>
        </w:trPr>
        <w:tc>
          <w:tcPr>
            <w:tcW w:type="dxa" w:w="2523"/>
          </w:tcPr>
          <w:p>
            <w:pPr>
              <w:spacing w:after="40"/>
            </w:pPr>
            <w:r>
              <w:rPr>
                <w:sz w:val="18"/>
              </w:rPr>
              <w:t>养护次数差</w:t>
            </w:r>
          </w:p>
        </w:tc>
        <w:tc>
          <w:tcPr>
            <w:tcW w:type="dxa" w:w="2523"/>
          </w:tcPr>
          <w:p>
            <w:pPr>
              <w:spacing w:after="40"/>
            </w:pPr>
            <w:r>
              <w:rPr>
                <w:sz w:val="18"/>
              </w:rPr>
              <w:t>首次年平均绝对差/年</w:t>
            </w:r>
          </w:p>
        </w:tc>
        <w:tc>
          <w:tcPr>
            <w:tcW w:type="dxa" w:w="2523"/>
          </w:tcPr>
          <w:p>
            <w:pPr>
              <w:spacing w:after="40"/>
            </w:pPr>
            <w:r>
              <w:rPr>
                <w:sz w:val="18"/>
              </w:rPr>
              <w:t>首次养护年相同单元数</w:t>
            </w:r>
          </w:p>
        </w:tc>
        <w:tc>
          <w:tcPr>
            <w:tcW w:type="dxa" w:w="2523"/>
          </w:tcPr>
          <w:p>
            <w:pPr>
              <w:spacing w:after="40"/>
            </w:pPr>
            <w:r>
              <w:rPr>
                <w:sz w:val="18"/>
              </w:rPr>
              <w:t>Jaccard</w:t>
            </w:r>
          </w:p>
        </w:tc>
      </w:tr>
      <w:tr>
        <w:trPr>
          <w:cantSplit/>
        </w:trPr>
        <w:tc>
          <w:tcPr>
            <w:tcW w:type="dxa" w:w="2523"/>
          </w:tcPr>
          <w:p>
            <w:pPr>
              <w:spacing w:after="40"/>
            </w:pPr>
            <w:r>
              <w:rPr>
                <w:sz w:val="18"/>
              </w:rPr>
              <w:t>7</w:t>
            </w:r>
          </w:p>
        </w:tc>
        <w:tc>
          <w:tcPr>
            <w:tcW w:type="dxa" w:w="2523"/>
          </w:tcPr>
          <w:p>
            <w:pPr>
              <w:spacing w:after="40"/>
            </w:pPr>
            <w:r>
              <w:rPr>
                <w:sz w:val="18"/>
              </w:rPr>
              <w:t>2.3220</w:t>
            </w:r>
          </w:p>
        </w:tc>
        <w:tc>
          <w:tcPr>
            <w:tcW w:type="dxa" w:w="2523"/>
          </w:tcPr>
          <w:p>
            <w:pPr>
              <w:spacing w:after="40"/>
            </w:pPr>
            <w:r>
              <w:rPr>
                <w:sz w:val="18"/>
              </w:rPr>
              <w:t>8</w:t>
            </w:r>
          </w:p>
        </w:tc>
        <w:tc>
          <w:tcPr>
            <w:tcW w:type="dxa" w:w="2523"/>
          </w:tcPr>
          <w:p>
            <w:pPr>
              <w:spacing w:after="40"/>
            </w:pPr>
            <w:r>
              <w:rPr>
                <w:sz w:val="18"/>
              </w:rPr>
              <w:t>0.0786</w:t>
            </w:r>
          </w:p>
        </w:tc>
      </w:tr>
    </w:tbl>
    <w:p/>
    <w:p>
      <w:r>
        <w:drawing>
          <wp:inline xmlns:a="http://schemas.openxmlformats.org/drawingml/2006/main" xmlns:pic="http://schemas.openxmlformats.org/drawingml/2006/picture">
            <wp:extent cx="6263999" cy="4320418"/>
            <wp:docPr id="8" name="Picture 8"/>
            <wp:cNvGraphicFramePr>
              <a:graphicFrameLocks noChangeAspect="1"/>
            </wp:cNvGraphicFramePr>
            <a:graphic>
              <a:graphicData uri="http://schemas.openxmlformats.org/drawingml/2006/picture">
                <pic:pic>
                  <pic:nvPicPr>
                    <pic:cNvPr id="0" name="Figure_14_initial_state_sensitivity.png"/>
                    <pic:cNvPicPr/>
                  </pic:nvPicPr>
                  <pic:blipFill>
                    <a:blip r:embed="rId16"/>
                    <a:stretch>
                      <a:fillRect/>
                    </a:stretch>
                  </pic:blipFill>
                  <pic:spPr>
                    <a:xfrm>
                      <a:off x="0" y="0"/>
                      <a:ext cx="6263999" cy="4320418"/>
                    </a:xfrm>
                    <a:prstGeom prst="rect"/>
                  </pic:spPr>
                </pic:pic>
              </a:graphicData>
            </a:graphic>
          </wp:inline>
        </w:drawing>
      </w:r>
    </w:p>
    <w:p>
      <w:pPr>
        <w:jc w:val="center"/>
      </w:pPr>
      <w:r>
        <w:t>图14 LOCF/Ridge初值敏感性与排程重合程度；使用各自完整I-GJO最好解。</w:t>
      </w:r>
    </w:p>
    <w:p>
      <w:pPr>
        <w:pStyle w:val="Heading1"/>
      </w:pPr>
      <w:r>
        <w:t>7 压力测试</w:t>
      </w:r>
    </w:p>
    <w:p>
      <w:r>
        <w:t>固定第3节代表性已接纳排程（GJO，seed=20260919），不重新优化、不再次解码。仅对2024年缺测的53个估计初值施加0、−2、−4分偏移，6个实测初值保持不变；与d=0.45/0.65/0.85组成9种无权重情景。状态与费用随情景重新复算，因此同一行动排程的费用可以改变。</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tblGrid>
      <w:tr>
        <w:trPr>
          <w:tblHeader/>
          <w:cantSplit/>
        </w:trPr>
        <w:tc>
          <w:tcPr>
            <w:tcW w:type="dxa" w:w="1261"/>
          </w:tcPr>
          <w:p>
            <w:pPr>
              <w:spacing w:after="40"/>
            </w:pPr>
            <w:r>
              <w:rPr>
                <w:sz w:val="17"/>
              </w:rPr>
              <w:t>估计初值偏移</w:t>
            </w:r>
          </w:p>
        </w:tc>
        <w:tc>
          <w:tcPr>
            <w:tcW w:type="dxa" w:w="1261"/>
          </w:tcPr>
          <w:p>
            <w:pPr>
              <w:spacing w:after="40"/>
            </w:pPr>
            <w:r>
              <w:rPr>
                <w:sz w:val="17"/>
              </w:rPr>
              <w:t>退化/分每年</w:t>
            </w:r>
          </w:p>
        </w:tc>
        <w:tc>
          <w:tcPr>
            <w:tcW w:type="dxa" w:w="1261"/>
          </w:tcPr>
          <w:p>
            <w:pPr>
              <w:spacing w:after="40"/>
            </w:pPr>
            <w:r>
              <w:rPr>
                <w:sz w:val="17"/>
              </w:rPr>
              <w:t>J/分</w:t>
            </w:r>
          </w:p>
        </w:tc>
        <w:tc>
          <w:tcPr>
            <w:tcW w:type="dxa" w:w="1261"/>
          </w:tcPr>
          <w:p>
            <w:pPr>
              <w:spacing w:after="40"/>
            </w:pPr>
            <w:r>
              <w:rPr>
                <w:sz w:val="17"/>
              </w:rPr>
              <w:t>折现费用/万元</w:t>
            </w:r>
          </w:p>
        </w:tc>
        <w:tc>
          <w:tcPr>
            <w:tcW w:type="dxa" w:w="1261"/>
          </w:tcPr>
          <w:p>
            <w:pPr>
              <w:spacing w:after="40"/>
            </w:pPr>
            <w:r>
              <w:rPr>
                <w:sz w:val="17"/>
              </w:rPr>
              <w:t>最低评分</w:t>
            </w:r>
          </w:p>
        </w:tc>
        <w:tc>
          <w:tcPr>
            <w:tcW w:type="dxa" w:w="1261"/>
          </w:tcPr>
          <w:p>
            <w:pPr>
              <w:spacing w:after="40"/>
            </w:pPr>
            <w:r>
              <w:rPr>
                <w:sz w:val="17"/>
              </w:rPr>
              <w:t>最低1、2类数</w:t>
            </w:r>
          </w:p>
        </w:tc>
        <w:tc>
          <w:tcPr>
            <w:tcW w:type="dxa" w:w="1261"/>
          </w:tcPr>
          <w:p>
            <w:pPr>
              <w:spacing w:after="40"/>
            </w:pPr>
            <w:r>
              <w:rPr>
                <w:sz w:val="17"/>
              </w:rPr>
              <w:t>最低1、2类比例</w:t>
            </w:r>
          </w:p>
        </w:tc>
        <w:tc>
          <w:tcPr>
            <w:tcW w:type="dxa" w:w="1261"/>
          </w:tcPr>
          <w:p>
            <w:pPr>
              <w:spacing w:after="40"/>
            </w:pPr>
            <w:r>
              <w:rPr>
                <w:sz w:val="17"/>
              </w:rPr>
              <w:t>可行</w:t>
            </w:r>
          </w:p>
        </w:tc>
      </w:tr>
      <w:tr>
        <w:trPr>
          <w:cantSplit/>
        </w:trPr>
        <w:tc>
          <w:tcPr>
            <w:tcW w:type="dxa" w:w="1261"/>
          </w:tcPr>
          <w:p>
            <w:pPr>
              <w:spacing w:after="40"/>
            </w:pPr>
            <w:r>
              <w:rPr>
                <w:sz w:val="17"/>
              </w:rPr>
              <w:t>0</w:t>
            </w:r>
          </w:p>
        </w:tc>
        <w:tc>
          <w:tcPr>
            <w:tcW w:type="dxa" w:w="1261"/>
          </w:tcPr>
          <w:p>
            <w:pPr>
              <w:spacing w:after="40"/>
            </w:pPr>
            <w:r>
              <w:rPr>
                <w:sz w:val="17"/>
              </w:rPr>
              <w:t>0.4500</w:t>
            </w:r>
          </w:p>
        </w:tc>
        <w:tc>
          <w:tcPr>
            <w:tcW w:type="dxa" w:w="1261"/>
          </w:tcPr>
          <w:p>
            <w:pPr>
              <w:spacing w:after="40"/>
            </w:pPr>
            <w:r>
              <w:rPr>
                <w:sz w:val="17"/>
              </w:rPr>
              <w:t>93.8286</w:t>
            </w:r>
          </w:p>
        </w:tc>
        <w:tc>
          <w:tcPr>
            <w:tcW w:type="dxa" w:w="1261"/>
          </w:tcPr>
          <w:p>
            <w:pPr>
              <w:spacing w:after="40"/>
            </w:pPr>
            <w:r>
              <w:rPr>
                <w:sz w:val="17"/>
              </w:rPr>
              <w:t>7816.6705</w:t>
            </w:r>
          </w:p>
        </w:tc>
        <w:tc>
          <w:tcPr>
            <w:tcW w:type="dxa" w:w="1261"/>
          </w:tcPr>
          <w:p>
            <w:pPr>
              <w:spacing w:after="40"/>
            </w:pPr>
            <w:r>
              <w:rPr>
                <w:sz w:val="17"/>
              </w:rPr>
              <w:t>85.8300</w:t>
            </w:r>
          </w:p>
        </w:tc>
        <w:tc>
          <w:tcPr>
            <w:tcW w:type="dxa" w:w="1261"/>
          </w:tcPr>
          <w:p>
            <w:pPr>
              <w:spacing w:after="40"/>
            </w:pPr>
            <w:r>
              <w:rPr>
                <w:sz w:val="17"/>
              </w:rPr>
              <w:t>59</w:t>
            </w:r>
          </w:p>
        </w:tc>
        <w:tc>
          <w:tcPr>
            <w:tcW w:type="dxa" w:w="1261"/>
          </w:tcPr>
          <w:p>
            <w:pPr>
              <w:spacing w:after="40"/>
            </w:pPr>
            <w:r>
              <w:rPr>
                <w:sz w:val="17"/>
              </w:rPr>
              <w:t>100.00%</w:t>
            </w:r>
          </w:p>
        </w:tc>
        <w:tc>
          <w:tcPr>
            <w:tcW w:type="dxa" w:w="1261"/>
          </w:tcPr>
          <w:p>
            <w:pPr>
              <w:spacing w:after="40"/>
            </w:pPr>
            <w:r>
              <w:rPr>
                <w:sz w:val="17"/>
              </w:rPr>
              <w:t>是</w:t>
            </w:r>
          </w:p>
        </w:tc>
      </w:tr>
      <w:tr>
        <w:trPr>
          <w:cantSplit/>
        </w:trPr>
        <w:tc>
          <w:tcPr>
            <w:tcW w:type="dxa" w:w="1261"/>
          </w:tcPr>
          <w:p>
            <w:pPr>
              <w:spacing w:after="40"/>
            </w:pPr>
            <w:r>
              <w:rPr>
                <w:sz w:val="17"/>
              </w:rPr>
              <w:t>0</w:t>
            </w:r>
          </w:p>
        </w:tc>
        <w:tc>
          <w:tcPr>
            <w:tcW w:type="dxa" w:w="1261"/>
          </w:tcPr>
          <w:p>
            <w:pPr>
              <w:spacing w:after="40"/>
            </w:pPr>
            <w:r>
              <w:rPr>
                <w:sz w:val="17"/>
              </w:rPr>
              <w:t>0.6500</w:t>
            </w:r>
          </w:p>
        </w:tc>
        <w:tc>
          <w:tcPr>
            <w:tcW w:type="dxa" w:w="1261"/>
          </w:tcPr>
          <w:p>
            <w:pPr>
              <w:spacing w:after="40"/>
            </w:pPr>
            <w:r>
              <w:rPr>
                <w:sz w:val="17"/>
              </w:rPr>
              <w:t>91.7286</w:t>
            </w:r>
          </w:p>
        </w:tc>
        <w:tc>
          <w:tcPr>
            <w:tcW w:type="dxa" w:w="1261"/>
          </w:tcPr>
          <w:p>
            <w:pPr>
              <w:spacing w:after="40"/>
            </w:pPr>
            <w:r>
              <w:rPr>
                <w:sz w:val="17"/>
              </w:rPr>
              <w:t>7996.1047</w:t>
            </w:r>
          </w:p>
        </w:tc>
        <w:tc>
          <w:tcPr>
            <w:tcW w:type="dxa" w:w="1261"/>
          </w:tcPr>
          <w:p>
            <w:pPr>
              <w:spacing w:after="40"/>
            </w:pPr>
            <w:r>
              <w:rPr>
                <w:sz w:val="17"/>
              </w:rPr>
              <w:t>85.2300</w:t>
            </w:r>
          </w:p>
        </w:tc>
        <w:tc>
          <w:tcPr>
            <w:tcW w:type="dxa" w:w="1261"/>
          </w:tcPr>
          <w:p>
            <w:pPr>
              <w:spacing w:after="40"/>
            </w:pPr>
            <w:r>
              <w:rPr>
                <w:sz w:val="17"/>
              </w:rPr>
              <w:t>59</w:t>
            </w:r>
          </w:p>
        </w:tc>
        <w:tc>
          <w:tcPr>
            <w:tcW w:type="dxa" w:w="1261"/>
          </w:tcPr>
          <w:p>
            <w:pPr>
              <w:spacing w:after="40"/>
            </w:pPr>
            <w:r>
              <w:rPr>
                <w:sz w:val="17"/>
              </w:rPr>
              <w:t>100.00%</w:t>
            </w:r>
          </w:p>
        </w:tc>
        <w:tc>
          <w:tcPr>
            <w:tcW w:type="dxa" w:w="1261"/>
          </w:tcPr>
          <w:p>
            <w:pPr>
              <w:spacing w:after="40"/>
            </w:pPr>
            <w:r>
              <w:rPr>
                <w:sz w:val="17"/>
              </w:rPr>
              <w:t>是</w:t>
            </w:r>
          </w:p>
        </w:tc>
      </w:tr>
      <w:tr>
        <w:trPr>
          <w:cantSplit/>
        </w:trPr>
        <w:tc>
          <w:tcPr>
            <w:tcW w:type="dxa" w:w="1261"/>
          </w:tcPr>
          <w:p>
            <w:pPr>
              <w:spacing w:after="40"/>
            </w:pPr>
            <w:r>
              <w:rPr>
                <w:sz w:val="17"/>
              </w:rPr>
              <w:t>0</w:t>
            </w:r>
          </w:p>
        </w:tc>
        <w:tc>
          <w:tcPr>
            <w:tcW w:type="dxa" w:w="1261"/>
          </w:tcPr>
          <w:p>
            <w:pPr>
              <w:spacing w:after="40"/>
            </w:pPr>
            <w:r>
              <w:rPr>
                <w:sz w:val="17"/>
              </w:rPr>
              <w:t>0.8500</w:t>
            </w:r>
          </w:p>
        </w:tc>
        <w:tc>
          <w:tcPr>
            <w:tcW w:type="dxa" w:w="1261"/>
          </w:tcPr>
          <w:p>
            <w:pPr>
              <w:spacing w:after="40"/>
            </w:pPr>
            <w:r>
              <w:rPr>
                <w:sz w:val="17"/>
              </w:rPr>
              <w:t>89.6286</w:t>
            </w:r>
          </w:p>
        </w:tc>
        <w:tc>
          <w:tcPr>
            <w:tcW w:type="dxa" w:w="1261"/>
          </w:tcPr>
          <w:p>
            <w:pPr>
              <w:spacing w:after="40"/>
            </w:pPr>
            <w:r>
              <w:rPr>
                <w:sz w:val="17"/>
              </w:rPr>
              <w:t>8208.3687</w:t>
            </w:r>
          </w:p>
        </w:tc>
        <w:tc>
          <w:tcPr>
            <w:tcW w:type="dxa" w:w="1261"/>
          </w:tcPr>
          <w:p>
            <w:pPr>
              <w:spacing w:after="40"/>
            </w:pPr>
            <w:r>
              <w:rPr>
                <w:sz w:val="17"/>
              </w:rPr>
              <w:t>82.1800</w:t>
            </w:r>
          </w:p>
        </w:tc>
        <w:tc>
          <w:tcPr>
            <w:tcW w:type="dxa" w:w="1261"/>
          </w:tcPr>
          <w:p>
            <w:pPr>
              <w:spacing w:after="40"/>
            </w:pPr>
            <w:r>
              <w:rPr>
                <w:sz w:val="17"/>
              </w:rPr>
              <w:t>59</w:t>
            </w:r>
          </w:p>
        </w:tc>
        <w:tc>
          <w:tcPr>
            <w:tcW w:type="dxa" w:w="1261"/>
          </w:tcPr>
          <w:p>
            <w:pPr>
              <w:spacing w:after="40"/>
            </w:pPr>
            <w:r>
              <w:rPr>
                <w:sz w:val="17"/>
              </w:rPr>
              <w:t>100.00%</w:t>
            </w:r>
          </w:p>
        </w:tc>
        <w:tc>
          <w:tcPr>
            <w:tcW w:type="dxa" w:w="1261"/>
          </w:tcPr>
          <w:p>
            <w:pPr>
              <w:spacing w:after="40"/>
            </w:pPr>
            <w:r>
              <w:rPr>
                <w:sz w:val="17"/>
              </w:rPr>
              <w:t>否</w:t>
            </w:r>
          </w:p>
        </w:tc>
      </w:tr>
      <w:tr>
        <w:trPr>
          <w:cantSplit/>
        </w:trPr>
        <w:tc>
          <w:tcPr>
            <w:tcW w:type="dxa" w:w="1261"/>
          </w:tcPr>
          <w:p>
            <w:pPr>
              <w:spacing w:after="40"/>
            </w:pPr>
            <w:r>
              <w:rPr>
                <w:sz w:val="17"/>
              </w:rPr>
              <w:t>-2</w:t>
            </w:r>
          </w:p>
        </w:tc>
        <w:tc>
          <w:tcPr>
            <w:tcW w:type="dxa" w:w="1261"/>
          </w:tcPr>
          <w:p>
            <w:pPr>
              <w:spacing w:after="40"/>
            </w:pPr>
            <w:r>
              <w:rPr>
                <w:sz w:val="17"/>
              </w:rPr>
              <w:t>0.4500</w:t>
            </w:r>
          </w:p>
        </w:tc>
        <w:tc>
          <w:tcPr>
            <w:tcW w:type="dxa" w:w="1261"/>
          </w:tcPr>
          <w:p>
            <w:pPr>
              <w:spacing w:after="40"/>
            </w:pPr>
            <w:r>
              <w:rPr>
                <w:sz w:val="17"/>
              </w:rPr>
              <w:t>92.0319</w:t>
            </w:r>
          </w:p>
        </w:tc>
        <w:tc>
          <w:tcPr>
            <w:tcW w:type="dxa" w:w="1261"/>
          </w:tcPr>
          <w:p>
            <w:pPr>
              <w:spacing w:after="40"/>
            </w:pPr>
            <w:r>
              <w:rPr>
                <w:sz w:val="17"/>
              </w:rPr>
              <w:t>7942.2795</w:t>
            </w:r>
          </w:p>
        </w:tc>
        <w:tc>
          <w:tcPr>
            <w:tcW w:type="dxa" w:w="1261"/>
          </w:tcPr>
          <w:p>
            <w:pPr>
              <w:spacing w:after="40"/>
            </w:pPr>
            <w:r>
              <w:rPr>
                <w:sz w:val="17"/>
              </w:rPr>
              <w:t>83.8300</w:t>
            </w:r>
          </w:p>
        </w:tc>
        <w:tc>
          <w:tcPr>
            <w:tcW w:type="dxa" w:w="1261"/>
          </w:tcPr>
          <w:p>
            <w:pPr>
              <w:spacing w:after="40"/>
            </w:pPr>
            <w:r>
              <w:rPr>
                <w:sz w:val="17"/>
              </w:rPr>
              <w:t>59</w:t>
            </w:r>
          </w:p>
        </w:tc>
        <w:tc>
          <w:tcPr>
            <w:tcW w:type="dxa" w:w="1261"/>
          </w:tcPr>
          <w:p>
            <w:pPr>
              <w:spacing w:after="40"/>
            </w:pPr>
            <w:r>
              <w:rPr>
                <w:sz w:val="17"/>
              </w:rPr>
              <w:t>100.00%</w:t>
            </w:r>
          </w:p>
        </w:tc>
        <w:tc>
          <w:tcPr>
            <w:tcW w:type="dxa" w:w="1261"/>
          </w:tcPr>
          <w:p>
            <w:pPr>
              <w:spacing w:after="40"/>
            </w:pPr>
            <w:r>
              <w:rPr>
                <w:sz w:val="17"/>
              </w:rPr>
              <w:t>是</w:t>
            </w:r>
          </w:p>
        </w:tc>
      </w:tr>
      <w:tr>
        <w:trPr>
          <w:cantSplit/>
        </w:trPr>
        <w:tc>
          <w:tcPr>
            <w:tcW w:type="dxa" w:w="1261"/>
          </w:tcPr>
          <w:p>
            <w:pPr>
              <w:spacing w:after="40"/>
            </w:pPr>
            <w:r>
              <w:rPr>
                <w:sz w:val="17"/>
              </w:rPr>
              <w:t>-2</w:t>
            </w:r>
          </w:p>
        </w:tc>
        <w:tc>
          <w:tcPr>
            <w:tcW w:type="dxa" w:w="1261"/>
          </w:tcPr>
          <w:p>
            <w:pPr>
              <w:spacing w:after="40"/>
            </w:pPr>
            <w:r>
              <w:rPr>
                <w:sz w:val="17"/>
              </w:rPr>
              <w:t>0.6500</w:t>
            </w:r>
          </w:p>
        </w:tc>
        <w:tc>
          <w:tcPr>
            <w:tcW w:type="dxa" w:w="1261"/>
          </w:tcPr>
          <w:p>
            <w:pPr>
              <w:spacing w:after="40"/>
            </w:pPr>
            <w:r>
              <w:rPr>
                <w:sz w:val="17"/>
              </w:rPr>
              <w:t>89.9319</w:t>
            </w:r>
          </w:p>
        </w:tc>
        <w:tc>
          <w:tcPr>
            <w:tcW w:type="dxa" w:w="1261"/>
          </w:tcPr>
          <w:p>
            <w:pPr>
              <w:spacing w:after="40"/>
            </w:pPr>
            <w:r>
              <w:rPr>
                <w:sz w:val="17"/>
              </w:rPr>
              <w:t>8137.7444</w:t>
            </w:r>
          </w:p>
        </w:tc>
        <w:tc>
          <w:tcPr>
            <w:tcW w:type="dxa" w:w="1261"/>
          </w:tcPr>
          <w:p>
            <w:pPr>
              <w:spacing w:after="40"/>
            </w:pPr>
            <w:r>
              <w:rPr>
                <w:sz w:val="17"/>
              </w:rPr>
              <w:t>83.2300</w:t>
            </w:r>
          </w:p>
        </w:tc>
        <w:tc>
          <w:tcPr>
            <w:tcW w:type="dxa" w:w="1261"/>
          </w:tcPr>
          <w:p>
            <w:pPr>
              <w:spacing w:after="40"/>
            </w:pPr>
            <w:r>
              <w:rPr>
                <w:sz w:val="17"/>
              </w:rPr>
              <w:t>59</w:t>
            </w:r>
          </w:p>
        </w:tc>
        <w:tc>
          <w:tcPr>
            <w:tcW w:type="dxa" w:w="1261"/>
          </w:tcPr>
          <w:p>
            <w:pPr>
              <w:spacing w:after="40"/>
            </w:pPr>
            <w:r>
              <w:rPr>
                <w:sz w:val="17"/>
              </w:rPr>
              <w:t>100.00%</w:t>
            </w:r>
          </w:p>
        </w:tc>
        <w:tc>
          <w:tcPr>
            <w:tcW w:type="dxa" w:w="1261"/>
          </w:tcPr>
          <w:p>
            <w:pPr>
              <w:spacing w:after="40"/>
            </w:pPr>
            <w:r>
              <w:rPr>
                <w:sz w:val="17"/>
              </w:rPr>
              <w:t>否</w:t>
            </w:r>
          </w:p>
        </w:tc>
      </w:tr>
      <w:tr>
        <w:trPr>
          <w:cantSplit/>
        </w:trPr>
        <w:tc>
          <w:tcPr>
            <w:tcW w:type="dxa" w:w="1261"/>
          </w:tcPr>
          <w:p>
            <w:pPr>
              <w:spacing w:after="40"/>
            </w:pPr>
            <w:r>
              <w:rPr>
                <w:sz w:val="17"/>
              </w:rPr>
              <w:t>-2</w:t>
            </w:r>
          </w:p>
        </w:tc>
        <w:tc>
          <w:tcPr>
            <w:tcW w:type="dxa" w:w="1261"/>
          </w:tcPr>
          <w:p>
            <w:pPr>
              <w:spacing w:after="40"/>
            </w:pPr>
            <w:r>
              <w:rPr>
                <w:sz w:val="17"/>
              </w:rPr>
              <w:t>0.8500</w:t>
            </w:r>
          </w:p>
        </w:tc>
        <w:tc>
          <w:tcPr>
            <w:tcW w:type="dxa" w:w="1261"/>
          </w:tcPr>
          <w:p>
            <w:pPr>
              <w:spacing w:after="40"/>
            </w:pPr>
            <w:r>
              <w:rPr>
                <w:sz w:val="17"/>
              </w:rPr>
              <w:t>87.8319</w:t>
            </w:r>
          </w:p>
        </w:tc>
        <w:tc>
          <w:tcPr>
            <w:tcW w:type="dxa" w:w="1261"/>
          </w:tcPr>
          <w:p>
            <w:pPr>
              <w:spacing w:after="40"/>
            </w:pPr>
            <w:r>
              <w:rPr>
                <w:sz w:val="17"/>
              </w:rPr>
              <w:t>8366.0392</w:t>
            </w:r>
          </w:p>
        </w:tc>
        <w:tc>
          <w:tcPr>
            <w:tcW w:type="dxa" w:w="1261"/>
          </w:tcPr>
          <w:p>
            <w:pPr>
              <w:spacing w:after="40"/>
            </w:pPr>
            <w:r>
              <w:rPr>
                <w:sz w:val="17"/>
              </w:rPr>
              <w:t>80.1800</w:t>
            </w:r>
          </w:p>
        </w:tc>
        <w:tc>
          <w:tcPr>
            <w:tcW w:type="dxa" w:w="1261"/>
          </w:tcPr>
          <w:p>
            <w:pPr>
              <w:spacing w:after="40"/>
            </w:pPr>
            <w:r>
              <w:rPr>
                <w:sz w:val="17"/>
              </w:rPr>
              <w:t>59</w:t>
            </w:r>
          </w:p>
        </w:tc>
        <w:tc>
          <w:tcPr>
            <w:tcW w:type="dxa" w:w="1261"/>
          </w:tcPr>
          <w:p>
            <w:pPr>
              <w:spacing w:after="40"/>
            </w:pPr>
            <w:r>
              <w:rPr>
                <w:sz w:val="17"/>
              </w:rPr>
              <w:t>100.00%</w:t>
            </w:r>
          </w:p>
        </w:tc>
        <w:tc>
          <w:tcPr>
            <w:tcW w:type="dxa" w:w="1261"/>
          </w:tcPr>
          <w:p>
            <w:pPr>
              <w:spacing w:after="40"/>
            </w:pPr>
            <w:r>
              <w:rPr>
                <w:sz w:val="17"/>
              </w:rPr>
              <w:t>否</w:t>
            </w:r>
          </w:p>
        </w:tc>
      </w:tr>
      <w:tr>
        <w:trPr>
          <w:cantSplit/>
        </w:trPr>
        <w:tc>
          <w:tcPr>
            <w:tcW w:type="dxa" w:w="1261"/>
          </w:tcPr>
          <w:p>
            <w:pPr>
              <w:spacing w:after="40"/>
            </w:pPr>
            <w:r>
              <w:rPr>
                <w:sz w:val="17"/>
              </w:rPr>
              <w:t>-4</w:t>
            </w:r>
          </w:p>
        </w:tc>
        <w:tc>
          <w:tcPr>
            <w:tcW w:type="dxa" w:w="1261"/>
          </w:tcPr>
          <w:p>
            <w:pPr>
              <w:spacing w:after="40"/>
            </w:pPr>
            <w:r>
              <w:rPr>
                <w:sz w:val="17"/>
              </w:rPr>
              <w:t>0.4500</w:t>
            </w:r>
          </w:p>
        </w:tc>
        <w:tc>
          <w:tcPr>
            <w:tcW w:type="dxa" w:w="1261"/>
          </w:tcPr>
          <w:p>
            <w:pPr>
              <w:spacing w:after="40"/>
            </w:pPr>
            <w:r>
              <w:rPr>
                <w:sz w:val="17"/>
              </w:rPr>
              <w:t>90.2353</w:t>
            </w:r>
          </w:p>
        </w:tc>
        <w:tc>
          <w:tcPr>
            <w:tcW w:type="dxa" w:w="1261"/>
          </w:tcPr>
          <w:p>
            <w:pPr>
              <w:spacing w:after="40"/>
            </w:pPr>
            <w:r>
              <w:rPr>
                <w:sz w:val="17"/>
              </w:rPr>
              <w:t>8089.6234</w:t>
            </w:r>
          </w:p>
        </w:tc>
        <w:tc>
          <w:tcPr>
            <w:tcW w:type="dxa" w:w="1261"/>
          </w:tcPr>
          <w:p>
            <w:pPr>
              <w:spacing w:after="40"/>
            </w:pPr>
            <w:r>
              <w:rPr>
                <w:sz w:val="17"/>
              </w:rPr>
              <w:t>81.8300</w:t>
            </w:r>
          </w:p>
        </w:tc>
        <w:tc>
          <w:tcPr>
            <w:tcW w:type="dxa" w:w="1261"/>
          </w:tcPr>
          <w:p>
            <w:pPr>
              <w:spacing w:after="40"/>
            </w:pPr>
            <w:r>
              <w:rPr>
                <w:sz w:val="17"/>
              </w:rPr>
              <w:t>59</w:t>
            </w:r>
          </w:p>
        </w:tc>
        <w:tc>
          <w:tcPr>
            <w:tcW w:type="dxa" w:w="1261"/>
          </w:tcPr>
          <w:p>
            <w:pPr>
              <w:spacing w:after="40"/>
            </w:pPr>
            <w:r>
              <w:rPr>
                <w:sz w:val="17"/>
              </w:rPr>
              <w:t>100.00%</w:t>
            </w:r>
          </w:p>
        </w:tc>
        <w:tc>
          <w:tcPr>
            <w:tcW w:type="dxa" w:w="1261"/>
          </w:tcPr>
          <w:p>
            <w:pPr>
              <w:spacing w:after="40"/>
            </w:pPr>
            <w:r>
              <w:rPr>
                <w:sz w:val="17"/>
              </w:rPr>
              <w:t>否</w:t>
            </w:r>
          </w:p>
        </w:tc>
      </w:tr>
      <w:tr>
        <w:trPr>
          <w:cantSplit/>
        </w:trPr>
        <w:tc>
          <w:tcPr>
            <w:tcW w:type="dxa" w:w="1261"/>
          </w:tcPr>
          <w:p>
            <w:pPr>
              <w:spacing w:after="40"/>
            </w:pPr>
            <w:r>
              <w:rPr>
                <w:sz w:val="17"/>
              </w:rPr>
              <w:t>-4</w:t>
            </w:r>
          </w:p>
        </w:tc>
        <w:tc>
          <w:tcPr>
            <w:tcW w:type="dxa" w:w="1261"/>
          </w:tcPr>
          <w:p>
            <w:pPr>
              <w:spacing w:after="40"/>
            </w:pPr>
            <w:r>
              <w:rPr>
                <w:sz w:val="17"/>
              </w:rPr>
              <w:t>0.6500</w:t>
            </w:r>
          </w:p>
        </w:tc>
        <w:tc>
          <w:tcPr>
            <w:tcW w:type="dxa" w:w="1261"/>
          </w:tcPr>
          <w:p>
            <w:pPr>
              <w:spacing w:after="40"/>
            </w:pPr>
            <w:r>
              <w:rPr>
                <w:sz w:val="17"/>
              </w:rPr>
              <w:t>88.1353</w:t>
            </w:r>
          </w:p>
        </w:tc>
        <w:tc>
          <w:tcPr>
            <w:tcW w:type="dxa" w:w="1261"/>
          </w:tcPr>
          <w:p>
            <w:pPr>
              <w:spacing w:after="40"/>
            </w:pPr>
            <w:r>
              <w:rPr>
                <w:sz w:val="17"/>
              </w:rPr>
              <w:t>8301.1191</w:t>
            </w:r>
          </w:p>
        </w:tc>
        <w:tc>
          <w:tcPr>
            <w:tcW w:type="dxa" w:w="1261"/>
          </w:tcPr>
          <w:p>
            <w:pPr>
              <w:spacing w:after="40"/>
            </w:pPr>
            <w:r>
              <w:rPr>
                <w:sz w:val="17"/>
              </w:rPr>
              <w:t>81.2300</w:t>
            </w:r>
          </w:p>
        </w:tc>
        <w:tc>
          <w:tcPr>
            <w:tcW w:type="dxa" w:w="1261"/>
          </w:tcPr>
          <w:p>
            <w:pPr>
              <w:spacing w:after="40"/>
            </w:pPr>
            <w:r>
              <w:rPr>
                <w:sz w:val="17"/>
              </w:rPr>
              <w:t>59</w:t>
            </w:r>
          </w:p>
        </w:tc>
        <w:tc>
          <w:tcPr>
            <w:tcW w:type="dxa" w:w="1261"/>
          </w:tcPr>
          <w:p>
            <w:pPr>
              <w:spacing w:after="40"/>
            </w:pPr>
            <w:r>
              <w:rPr>
                <w:sz w:val="17"/>
              </w:rPr>
              <w:t>100.00%</w:t>
            </w:r>
          </w:p>
        </w:tc>
        <w:tc>
          <w:tcPr>
            <w:tcW w:type="dxa" w:w="1261"/>
          </w:tcPr>
          <w:p>
            <w:pPr>
              <w:spacing w:after="40"/>
            </w:pPr>
            <w:r>
              <w:rPr>
                <w:sz w:val="17"/>
              </w:rPr>
              <w:t>否</w:t>
            </w:r>
          </w:p>
        </w:tc>
      </w:tr>
      <w:tr>
        <w:trPr>
          <w:cantSplit/>
        </w:trPr>
        <w:tc>
          <w:tcPr>
            <w:tcW w:type="dxa" w:w="1261"/>
          </w:tcPr>
          <w:p>
            <w:pPr>
              <w:spacing w:after="40"/>
            </w:pPr>
            <w:r>
              <w:rPr>
                <w:sz w:val="17"/>
              </w:rPr>
              <w:t>-4</w:t>
            </w:r>
          </w:p>
        </w:tc>
        <w:tc>
          <w:tcPr>
            <w:tcW w:type="dxa" w:w="1261"/>
          </w:tcPr>
          <w:p>
            <w:pPr>
              <w:spacing w:after="40"/>
            </w:pPr>
            <w:r>
              <w:rPr>
                <w:sz w:val="17"/>
              </w:rPr>
              <w:t>0.8500</w:t>
            </w:r>
          </w:p>
        </w:tc>
        <w:tc>
          <w:tcPr>
            <w:tcW w:type="dxa" w:w="1261"/>
          </w:tcPr>
          <w:p>
            <w:pPr>
              <w:spacing w:after="40"/>
            </w:pPr>
            <w:r>
              <w:rPr>
                <w:sz w:val="17"/>
              </w:rPr>
              <w:t>86.0353</w:t>
            </w:r>
          </w:p>
        </w:tc>
        <w:tc>
          <w:tcPr>
            <w:tcW w:type="dxa" w:w="1261"/>
          </w:tcPr>
          <w:p>
            <w:pPr>
              <w:spacing w:after="40"/>
            </w:pPr>
            <w:r>
              <w:rPr>
                <w:sz w:val="17"/>
              </w:rPr>
              <w:t>8545.4446</w:t>
            </w:r>
          </w:p>
        </w:tc>
        <w:tc>
          <w:tcPr>
            <w:tcW w:type="dxa" w:w="1261"/>
          </w:tcPr>
          <w:p>
            <w:pPr>
              <w:spacing w:after="40"/>
            </w:pPr>
            <w:r>
              <w:rPr>
                <w:sz w:val="17"/>
              </w:rPr>
              <w:t>78.1800</w:t>
            </w:r>
          </w:p>
        </w:tc>
        <w:tc>
          <w:tcPr>
            <w:tcW w:type="dxa" w:w="1261"/>
          </w:tcPr>
          <w:p>
            <w:pPr>
              <w:spacing w:after="40"/>
            </w:pPr>
            <w:r>
              <w:rPr>
                <w:sz w:val="17"/>
              </w:rPr>
              <w:t>59</w:t>
            </w:r>
          </w:p>
        </w:tc>
        <w:tc>
          <w:tcPr>
            <w:tcW w:type="dxa" w:w="1261"/>
          </w:tcPr>
          <w:p>
            <w:pPr>
              <w:spacing w:after="40"/>
            </w:pPr>
            <w:r>
              <w:rPr>
                <w:sz w:val="17"/>
              </w:rPr>
              <w:t>100.00%</w:t>
            </w:r>
          </w:p>
        </w:tc>
        <w:tc>
          <w:tcPr>
            <w:tcW w:type="dxa" w:w="1261"/>
          </w:tcPr>
          <w:p>
            <w:pPr>
              <w:spacing w:after="40"/>
            </w:pPr>
            <w:r>
              <w:rPr>
                <w:sz w:val="17"/>
              </w:rPr>
              <w:t>否</w:t>
            </w:r>
          </w:p>
        </w:tc>
      </w:tr>
    </w:tbl>
    <w:p/>
    <w:tbl>
      <w:tblPr>
        <w:tblStyle w:val="TableGrid"/>
        <w:tblW w:type="auto" w:w="0"/>
        <w:tblLook w:firstColumn="1" w:firstRow="1" w:lastColumn="0" w:lastRow="0" w:noHBand="0" w:noVBand="1" w:val="04A0"/>
      </w:tblPr>
      <w:tblGrid>
        <w:gridCol w:w="2523"/>
        <w:gridCol w:w="2523"/>
        <w:gridCol w:w="2523"/>
        <w:gridCol w:w="2523"/>
      </w:tblGrid>
      <w:tr>
        <w:trPr>
          <w:tblHeader/>
          <w:cantSplit/>
        </w:trPr>
        <w:tc>
          <w:tcPr>
            <w:tcW w:type="dxa" w:w="2523"/>
          </w:tcPr>
          <w:p>
            <w:pPr>
              <w:spacing w:after="40"/>
            </w:pPr>
            <w:r>
              <w:rPr>
                <w:sz w:val="18"/>
              </w:rPr>
              <w:t>估计初值偏移</w:t>
            </w:r>
          </w:p>
        </w:tc>
        <w:tc>
          <w:tcPr>
            <w:tcW w:type="dxa" w:w="2523"/>
          </w:tcPr>
          <w:p>
            <w:pPr>
              <w:spacing w:after="40"/>
            </w:pPr>
            <w:r>
              <w:rPr>
                <w:sz w:val="18"/>
              </w:rPr>
              <w:t>退化/分每年</w:t>
            </w:r>
          </w:p>
        </w:tc>
        <w:tc>
          <w:tcPr>
            <w:tcW w:type="dxa" w:w="2523"/>
          </w:tcPr>
          <w:p>
            <w:pPr>
              <w:spacing w:after="40"/>
            </w:pPr>
            <w:r>
              <w:rPr>
                <w:sz w:val="18"/>
              </w:rPr>
              <w:t>首次违反年</w:t>
            </w:r>
          </w:p>
        </w:tc>
        <w:tc>
          <w:tcPr>
            <w:tcW w:type="dxa" w:w="2523"/>
          </w:tcPr>
          <w:p>
            <w:pPr>
              <w:spacing w:after="40"/>
            </w:pPr>
            <w:r>
              <w:rPr>
                <w:sz w:val="18"/>
              </w:rPr>
              <w:t>违反类型</w:t>
            </w:r>
          </w:p>
        </w:tc>
      </w:tr>
      <w:tr>
        <w:trPr>
          <w:cantSplit/>
        </w:trPr>
        <w:tc>
          <w:tcPr>
            <w:tcW w:type="dxa" w:w="2523"/>
          </w:tcPr>
          <w:p>
            <w:pPr>
              <w:spacing w:after="40"/>
            </w:pPr>
            <w:r>
              <w:rPr>
                <w:sz w:val="18"/>
              </w:rPr>
              <w:t>0</w:t>
            </w:r>
          </w:p>
        </w:tc>
        <w:tc>
          <w:tcPr>
            <w:tcW w:type="dxa" w:w="2523"/>
          </w:tcPr>
          <w:p>
            <w:pPr>
              <w:spacing w:after="40"/>
            </w:pPr>
            <w:r>
              <w:rPr>
                <w:sz w:val="18"/>
              </w:rPr>
              <w:t>0.4500</w:t>
            </w:r>
          </w:p>
        </w:tc>
        <w:tc>
          <w:tcPr>
            <w:tcW w:type="dxa" w:w="2523"/>
          </w:tcPr>
          <w:p>
            <w:pPr>
              <w:spacing w:after="40"/>
            </w:pPr>
            <w:r>
              <w:rPr>
                <w:sz w:val="18"/>
              </w:rPr>
              <w:t>—</w:t>
            </w:r>
          </w:p>
        </w:tc>
        <w:tc>
          <w:tcPr>
            <w:tcW w:type="dxa" w:w="2523"/>
          </w:tcPr>
          <w:p>
            <w:pPr>
              <w:spacing w:after="40"/>
            </w:pPr>
            <w:r>
              <w:rPr>
                <w:sz w:val="18"/>
              </w:rPr>
              <w:t>—</w:t>
            </w:r>
          </w:p>
        </w:tc>
      </w:tr>
      <w:tr>
        <w:trPr>
          <w:cantSplit/>
        </w:trPr>
        <w:tc>
          <w:tcPr>
            <w:tcW w:type="dxa" w:w="2523"/>
          </w:tcPr>
          <w:p>
            <w:pPr>
              <w:spacing w:after="40"/>
            </w:pPr>
            <w:r>
              <w:rPr>
                <w:sz w:val="18"/>
              </w:rPr>
              <w:t>0</w:t>
            </w:r>
          </w:p>
        </w:tc>
        <w:tc>
          <w:tcPr>
            <w:tcW w:type="dxa" w:w="2523"/>
          </w:tcPr>
          <w:p>
            <w:pPr>
              <w:spacing w:after="40"/>
            </w:pPr>
            <w:r>
              <w:rPr>
                <w:sz w:val="18"/>
              </w:rPr>
              <w:t>0.6500</w:t>
            </w:r>
          </w:p>
        </w:tc>
        <w:tc>
          <w:tcPr>
            <w:tcW w:type="dxa" w:w="2523"/>
          </w:tcPr>
          <w:p>
            <w:pPr>
              <w:spacing w:after="40"/>
            </w:pPr>
            <w:r>
              <w:rPr>
                <w:sz w:val="18"/>
              </w:rPr>
              <w:t>—</w:t>
            </w:r>
          </w:p>
        </w:tc>
        <w:tc>
          <w:tcPr>
            <w:tcW w:type="dxa" w:w="2523"/>
          </w:tcPr>
          <w:p>
            <w:pPr>
              <w:spacing w:after="40"/>
            </w:pPr>
            <w:r>
              <w:rPr>
                <w:sz w:val="18"/>
              </w:rPr>
              <w:t>—</w:t>
            </w:r>
          </w:p>
        </w:tc>
      </w:tr>
      <w:tr>
        <w:trPr>
          <w:cantSplit/>
        </w:trPr>
        <w:tc>
          <w:tcPr>
            <w:tcW w:type="dxa" w:w="2523"/>
          </w:tcPr>
          <w:p>
            <w:pPr>
              <w:spacing w:after="40"/>
            </w:pPr>
            <w:r>
              <w:rPr>
                <w:sz w:val="18"/>
              </w:rPr>
              <w:t>0</w:t>
            </w:r>
          </w:p>
        </w:tc>
        <w:tc>
          <w:tcPr>
            <w:tcW w:type="dxa" w:w="2523"/>
          </w:tcPr>
          <w:p>
            <w:pPr>
              <w:spacing w:after="40"/>
            </w:pPr>
            <w:r>
              <w:rPr>
                <w:sz w:val="18"/>
              </w:rPr>
              <w:t>0.8500</w:t>
            </w:r>
          </w:p>
        </w:tc>
        <w:tc>
          <w:tcPr>
            <w:tcW w:type="dxa" w:w="2523"/>
          </w:tcPr>
          <w:p>
            <w:pPr>
              <w:spacing w:after="40"/>
            </w:pPr>
            <w:r>
              <w:rPr>
                <w:sz w:val="18"/>
              </w:rPr>
              <w:t>2038</w:t>
            </w:r>
          </w:p>
        </w:tc>
        <w:tc>
          <w:tcPr>
            <w:tcW w:type="dxa" w:w="2523"/>
          </w:tcPr>
          <w:p>
            <w:pPr>
              <w:spacing w:after="40"/>
            </w:pPr>
            <w:r>
              <w:rPr>
                <w:sz w:val="18"/>
              </w:rPr>
              <w:t>总折现预算</w:t>
            </w:r>
          </w:p>
        </w:tc>
      </w:tr>
      <w:tr>
        <w:trPr>
          <w:cantSplit/>
        </w:trPr>
        <w:tc>
          <w:tcPr>
            <w:tcW w:type="dxa" w:w="2523"/>
          </w:tcPr>
          <w:p>
            <w:pPr>
              <w:spacing w:after="40"/>
            </w:pPr>
            <w:r>
              <w:rPr>
                <w:sz w:val="18"/>
              </w:rPr>
              <w:t>-2</w:t>
            </w:r>
          </w:p>
        </w:tc>
        <w:tc>
          <w:tcPr>
            <w:tcW w:type="dxa" w:w="2523"/>
          </w:tcPr>
          <w:p>
            <w:pPr>
              <w:spacing w:after="40"/>
            </w:pPr>
            <w:r>
              <w:rPr>
                <w:sz w:val="18"/>
              </w:rPr>
              <w:t>0.4500</w:t>
            </w:r>
          </w:p>
        </w:tc>
        <w:tc>
          <w:tcPr>
            <w:tcW w:type="dxa" w:w="2523"/>
          </w:tcPr>
          <w:p>
            <w:pPr>
              <w:spacing w:after="40"/>
            </w:pPr>
            <w:r>
              <w:rPr>
                <w:sz w:val="18"/>
              </w:rPr>
              <w:t>—</w:t>
            </w:r>
          </w:p>
        </w:tc>
        <w:tc>
          <w:tcPr>
            <w:tcW w:type="dxa" w:w="2523"/>
          </w:tcPr>
          <w:p>
            <w:pPr>
              <w:spacing w:after="40"/>
            </w:pPr>
            <w:r>
              <w:rPr>
                <w:sz w:val="18"/>
              </w:rPr>
              <w:t>—</w:t>
            </w:r>
          </w:p>
        </w:tc>
      </w:tr>
      <w:tr>
        <w:trPr>
          <w:cantSplit/>
        </w:trPr>
        <w:tc>
          <w:tcPr>
            <w:tcW w:type="dxa" w:w="2523"/>
          </w:tcPr>
          <w:p>
            <w:pPr>
              <w:spacing w:after="40"/>
            </w:pPr>
            <w:r>
              <w:rPr>
                <w:sz w:val="18"/>
              </w:rPr>
              <w:t>-2</w:t>
            </w:r>
          </w:p>
        </w:tc>
        <w:tc>
          <w:tcPr>
            <w:tcW w:type="dxa" w:w="2523"/>
          </w:tcPr>
          <w:p>
            <w:pPr>
              <w:spacing w:after="40"/>
            </w:pPr>
            <w:r>
              <w:rPr>
                <w:sz w:val="18"/>
              </w:rPr>
              <w:t>0.6500</w:t>
            </w:r>
          </w:p>
        </w:tc>
        <w:tc>
          <w:tcPr>
            <w:tcW w:type="dxa" w:w="2523"/>
          </w:tcPr>
          <w:p>
            <w:pPr>
              <w:spacing w:after="40"/>
            </w:pPr>
            <w:r>
              <w:rPr>
                <w:sz w:val="18"/>
              </w:rPr>
              <w:t>2039</w:t>
            </w:r>
          </w:p>
        </w:tc>
        <w:tc>
          <w:tcPr>
            <w:tcW w:type="dxa" w:w="2523"/>
          </w:tcPr>
          <w:p>
            <w:pPr>
              <w:spacing w:after="40"/>
            </w:pPr>
            <w:r>
              <w:rPr>
                <w:sz w:val="18"/>
              </w:rPr>
              <w:t>总折现预算</w:t>
            </w:r>
          </w:p>
        </w:tc>
      </w:tr>
      <w:tr>
        <w:trPr>
          <w:cantSplit/>
        </w:trPr>
        <w:tc>
          <w:tcPr>
            <w:tcW w:type="dxa" w:w="2523"/>
          </w:tcPr>
          <w:p>
            <w:pPr>
              <w:spacing w:after="40"/>
            </w:pPr>
            <w:r>
              <w:rPr>
                <w:sz w:val="18"/>
              </w:rPr>
              <w:t>-2</w:t>
            </w:r>
          </w:p>
        </w:tc>
        <w:tc>
          <w:tcPr>
            <w:tcW w:type="dxa" w:w="2523"/>
          </w:tcPr>
          <w:p>
            <w:pPr>
              <w:spacing w:after="40"/>
            </w:pPr>
            <w:r>
              <w:rPr>
                <w:sz w:val="18"/>
              </w:rPr>
              <w:t>0.8500</w:t>
            </w:r>
          </w:p>
        </w:tc>
        <w:tc>
          <w:tcPr>
            <w:tcW w:type="dxa" w:w="2523"/>
          </w:tcPr>
          <w:p>
            <w:pPr>
              <w:spacing w:after="40"/>
            </w:pPr>
            <w:r>
              <w:rPr>
                <w:sz w:val="18"/>
              </w:rPr>
              <w:t>2038</w:t>
            </w:r>
          </w:p>
        </w:tc>
        <w:tc>
          <w:tcPr>
            <w:tcW w:type="dxa" w:w="2523"/>
          </w:tcPr>
          <w:p>
            <w:pPr>
              <w:spacing w:after="40"/>
            </w:pPr>
            <w:r>
              <w:rPr>
                <w:sz w:val="18"/>
              </w:rPr>
              <w:t>总折现预算</w:t>
            </w:r>
          </w:p>
        </w:tc>
      </w:tr>
      <w:tr>
        <w:trPr>
          <w:cantSplit/>
        </w:trPr>
        <w:tc>
          <w:tcPr>
            <w:tcW w:type="dxa" w:w="2523"/>
          </w:tcPr>
          <w:p>
            <w:pPr>
              <w:spacing w:after="40"/>
            </w:pPr>
            <w:r>
              <w:rPr>
                <w:sz w:val="18"/>
              </w:rPr>
              <w:t>-4</w:t>
            </w:r>
          </w:p>
        </w:tc>
        <w:tc>
          <w:tcPr>
            <w:tcW w:type="dxa" w:w="2523"/>
          </w:tcPr>
          <w:p>
            <w:pPr>
              <w:spacing w:after="40"/>
            </w:pPr>
            <w:r>
              <w:rPr>
                <w:sz w:val="18"/>
              </w:rPr>
              <w:t>0.4500</w:t>
            </w:r>
          </w:p>
        </w:tc>
        <w:tc>
          <w:tcPr>
            <w:tcW w:type="dxa" w:w="2523"/>
          </w:tcPr>
          <w:p>
            <w:pPr>
              <w:spacing w:after="40"/>
            </w:pPr>
            <w:r>
              <w:rPr>
                <w:sz w:val="18"/>
              </w:rPr>
              <w:t>2039</w:t>
            </w:r>
          </w:p>
        </w:tc>
        <w:tc>
          <w:tcPr>
            <w:tcW w:type="dxa" w:w="2523"/>
          </w:tcPr>
          <w:p>
            <w:pPr>
              <w:spacing w:after="40"/>
            </w:pPr>
            <w:r>
              <w:rPr>
                <w:sz w:val="18"/>
              </w:rPr>
              <w:t>总折现预算</w:t>
            </w:r>
          </w:p>
        </w:tc>
      </w:tr>
      <w:tr>
        <w:trPr>
          <w:cantSplit/>
        </w:trPr>
        <w:tc>
          <w:tcPr>
            <w:tcW w:type="dxa" w:w="2523"/>
          </w:tcPr>
          <w:p>
            <w:pPr>
              <w:spacing w:after="40"/>
            </w:pPr>
            <w:r>
              <w:rPr>
                <w:sz w:val="18"/>
              </w:rPr>
              <w:t>-4</w:t>
            </w:r>
          </w:p>
        </w:tc>
        <w:tc>
          <w:tcPr>
            <w:tcW w:type="dxa" w:w="2523"/>
          </w:tcPr>
          <w:p>
            <w:pPr>
              <w:spacing w:after="40"/>
            </w:pPr>
            <w:r>
              <w:rPr>
                <w:sz w:val="18"/>
              </w:rPr>
              <w:t>0.6500</w:t>
            </w:r>
          </w:p>
        </w:tc>
        <w:tc>
          <w:tcPr>
            <w:tcW w:type="dxa" w:w="2523"/>
          </w:tcPr>
          <w:p>
            <w:pPr>
              <w:spacing w:after="40"/>
            </w:pPr>
            <w:r>
              <w:rPr>
                <w:sz w:val="18"/>
              </w:rPr>
              <w:t>2038</w:t>
            </w:r>
          </w:p>
        </w:tc>
        <w:tc>
          <w:tcPr>
            <w:tcW w:type="dxa" w:w="2523"/>
          </w:tcPr>
          <w:p>
            <w:pPr>
              <w:spacing w:after="40"/>
            </w:pPr>
            <w:r>
              <w:rPr>
                <w:sz w:val="18"/>
              </w:rPr>
              <w:t>总折现预算</w:t>
            </w:r>
          </w:p>
        </w:tc>
      </w:tr>
      <w:tr>
        <w:trPr>
          <w:cantSplit/>
        </w:trPr>
        <w:tc>
          <w:tcPr>
            <w:tcW w:type="dxa" w:w="2523"/>
          </w:tcPr>
          <w:p>
            <w:pPr>
              <w:spacing w:after="40"/>
            </w:pPr>
            <w:r>
              <w:rPr>
                <w:sz w:val="18"/>
              </w:rPr>
              <w:t>-4</w:t>
            </w:r>
          </w:p>
        </w:tc>
        <w:tc>
          <w:tcPr>
            <w:tcW w:type="dxa" w:w="2523"/>
          </w:tcPr>
          <w:p>
            <w:pPr>
              <w:spacing w:after="40"/>
            </w:pPr>
            <w:r>
              <w:rPr>
                <w:sz w:val="18"/>
              </w:rPr>
              <w:t>0.8500</w:t>
            </w:r>
          </w:p>
        </w:tc>
        <w:tc>
          <w:tcPr>
            <w:tcW w:type="dxa" w:w="2523"/>
          </w:tcPr>
          <w:p>
            <w:pPr>
              <w:spacing w:after="40"/>
            </w:pPr>
            <w:r>
              <w:rPr>
                <w:sz w:val="18"/>
              </w:rPr>
              <w:t>2038</w:t>
            </w:r>
          </w:p>
        </w:tc>
        <w:tc>
          <w:tcPr>
            <w:tcW w:type="dxa" w:w="2523"/>
          </w:tcPr>
          <w:p>
            <w:pPr>
              <w:spacing w:after="40"/>
            </w:pPr>
            <w:r>
              <w:rPr>
                <w:sz w:val="18"/>
              </w:rPr>
              <w:t>总折现预算</w:t>
            </w:r>
          </w:p>
        </w:tc>
      </w:tr>
    </w:tbl>
    <w:p/>
    <w:p>
      <w:r>
        <w:t>9种设定中3种可行、6种不可行。该计数只反映列出的情景，不是真实可行概率、可靠度或置信度。首先违反年份与违反类型均按固定行动排程复算结果报告，不因压力情景不利而删除。</w:t>
      </w:r>
    </w:p>
    <w:p>
      <w:r>
        <w:t>本次全部6个不可行情景均因总折现费用超预算；9种情景的评分管理门槛仍全部满足，不能将预算违反写成出现4、5类或1、2类数量不足。首次违反年按累计折现费用首次超出20年总预算识别，不代表设置了年度现金预算。</w:t>
      </w:r>
    </w:p>
    <w:p>
      <w:r>
        <w:drawing>
          <wp:inline xmlns:a="http://schemas.openxmlformats.org/drawingml/2006/main" xmlns:pic="http://schemas.openxmlformats.org/drawingml/2006/picture">
            <wp:extent cx="6263999" cy="4397071"/>
            <wp:docPr id="9" name="Picture 9"/>
            <wp:cNvGraphicFramePr>
              <a:graphicFrameLocks noChangeAspect="1"/>
            </wp:cNvGraphicFramePr>
            <a:graphic>
              <a:graphicData uri="http://schemas.openxmlformats.org/drawingml/2006/picture">
                <pic:pic>
                  <pic:nvPicPr>
                    <pic:cNvPr id="0" name="Figure_15_stress_heatmap.png"/>
                    <pic:cNvPicPr/>
                  </pic:nvPicPr>
                  <pic:blipFill>
                    <a:blip r:embed="rId17"/>
                    <a:stretch>
                      <a:fillRect/>
                    </a:stretch>
                  </pic:blipFill>
                  <pic:spPr>
                    <a:xfrm>
                      <a:off x="0" y="0"/>
                      <a:ext cx="6263999" cy="4397071"/>
                    </a:xfrm>
                    <a:prstGeom prst="rect"/>
                  </pic:spPr>
                </pic:pic>
              </a:graphicData>
            </a:graphic>
          </wp:inline>
        </w:drawing>
      </w:r>
    </w:p>
    <w:p>
      <w:pPr>
        <w:jc w:val="center"/>
      </w:pPr>
      <w:r>
        <w:t>图15 固定代表排程的9情景压力测试；同时标出J与可行性，初值偏移仅作用于估计项。</w:t>
      </w:r>
    </w:p>
    <w:p>
      <w:pPr>
        <w:pStyle w:val="Heading1"/>
      </w:pPr>
      <w:r>
        <w:t>8 K=4敏感性</w:t>
      </w:r>
    </w:p>
    <w:p>
      <w:r>
        <w:t>在LOCF、NEW_2026_SCENARIO、d=0.65、8000万元下将K从3改为4，连续维数由177增至236，完整I-GJO运行10次。K=3主比较为30次，与K=4运行数不同，本报告不作未经设计的显著性比较。</w:t>
      </w:r>
    </w:p>
    <w:tbl>
      <w:tblPr>
        <w:tblStyle w:val="TableGrid"/>
        <w:tblW w:type="auto" w:w="0"/>
        <w:tblLook w:firstColumn="1" w:firstRow="1" w:lastColumn="0" w:lastRow="0" w:noHBand="0" w:noVBand="1" w:val="04A0"/>
      </w:tblPr>
      <w:tblGrid>
        <w:gridCol w:w="1442"/>
        <w:gridCol w:w="1442"/>
        <w:gridCol w:w="1442"/>
        <w:gridCol w:w="1442"/>
        <w:gridCol w:w="1442"/>
        <w:gridCol w:w="1442"/>
        <w:gridCol w:w="1442"/>
      </w:tblGrid>
      <w:tr>
        <w:trPr>
          <w:tblHeader/>
          <w:cantSplit/>
        </w:trPr>
        <w:tc>
          <w:tcPr>
            <w:tcW w:type="dxa" w:w="1442"/>
          </w:tcPr>
          <w:p>
            <w:pPr>
              <w:spacing w:after="40"/>
            </w:pPr>
            <w:r>
              <w:rPr>
                <w:sz w:val="17"/>
              </w:rPr>
              <w:t>K</w:t>
            </w:r>
          </w:p>
        </w:tc>
        <w:tc>
          <w:tcPr>
            <w:tcW w:type="dxa" w:w="1442"/>
          </w:tcPr>
          <w:p>
            <w:pPr>
              <w:spacing w:after="40"/>
            </w:pPr>
            <w:r>
              <w:rPr>
                <w:sz w:val="17"/>
              </w:rPr>
              <w:t>运行数</w:t>
            </w:r>
          </w:p>
        </w:tc>
        <w:tc>
          <w:tcPr>
            <w:tcW w:type="dxa" w:w="1442"/>
          </w:tcPr>
          <w:p>
            <w:pPr>
              <w:spacing w:after="40"/>
            </w:pPr>
            <w:r>
              <w:rPr>
                <w:sz w:val="17"/>
              </w:rPr>
              <w:t>可行数</w:t>
            </w:r>
          </w:p>
        </w:tc>
        <w:tc>
          <w:tcPr>
            <w:tcW w:type="dxa" w:w="1442"/>
          </w:tcPr>
          <w:p>
            <w:pPr>
              <w:spacing w:after="40"/>
            </w:pPr>
            <w:r>
              <w:rPr>
                <w:sz w:val="17"/>
              </w:rPr>
              <w:t>可行率</w:t>
            </w:r>
          </w:p>
        </w:tc>
        <w:tc>
          <w:tcPr>
            <w:tcW w:type="dxa" w:w="1442"/>
          </w:tcPr>
          <w:p>
            <w:pPr>
              <w:spacing w:after="40"/>
            </w:pPr>
            <w:r>
              <w:rPr>
                <w:sz w:val="17"/>
              </w:rPr>
              <w:t>J均值</w:t>
            </w:r>
          </w:p>
        </w:tc>
        <w:tc>
          <w:tcPr>
            <w:tcW w:type="dxa" w:w="1442"/>
          </w:tcPr>
          <w:p>
            <w:pPr>
              <w:spacing w:after="40"/>
            </w:pPr>
            <w:r>
              <w:rPr>
                <w:sz w:val="17"/>
              </w:rPr>
              <w:t>J标准差</w:t>
            </w:r>
          </w:p>
        </w:tc>
        <w:tc>
          <w:tcPr>
            <w:tcW w:type="dxa" w:w="1442"/>
          </w:tcPr>
          <w:p>
            <w:pPr>
              <w:spacing w:after="40"/>
            </w:pPr>
            <w:r>
              <w:rPr>
                <w:sz w:val="17"/>
              </w:rPr>
              <w:t>最好J</w:t>
            </w:r>
          </w:p>
        </w:tc>
      </w:tr>
      <w:tr>
        <w:trPr>
          <w:cantSplit/>
        </w:trPr>
        <w:tc>
          <w:tcPr>
            <w:tcW w:type="dxa" w:w="1442"/>
          </w:tcPr>
          <w:p>
            <w:pPr>
              <w:spacing w:after="40"/>
            </w:pPr>
            <w:r>
              <w:rPr>
                <w:sz w:val="17"/>
              </w:rPr>
              <w:t>3</w:t>
            </w:r>
          </w:p>
        </w:tc>
        <w:tc>
          <w:tcPr>
            <w:tcW w:type="dxa" w:w="1442"/>
          </w:tcPr>
          <w:p>
            <w:pPr>
              <w:spacing w:after="40"/>
            </w:pPr>
            <w:r>
              <w:rPr>
                <w:sz w:val="17"/>
              </w:rPr>
              <w:t>30</w:t>
            </w:r>
          </w:p>
        </w:tc>
        <w:tc>
          <w:tcPr>
            <w:tcW w:type="dxa" w:w="1442"/>
          </w:tcPr>
          <w:p>
            <w:pPr>
              <w:spacing w:after="40"/>
            </w:pPr>
            <w:r>
              <w:rPr>
                <w:sz w:val="17"/>
              </w:rPr>
              <w:t>30</w:t>
            </w:r>
          </w:p>
        </w:tc>
        <w:tc>
          <w:tcPr>
            <w:tcW w:type="dxa" w:w="1442"/>
          </w:tcPr>
          <w:p>
            <w:pPr>
              <w:spacing w:after="40"/>
            </w:pPr>
            <w:r>
              <w:rPr>
                <w:sz w:val="17"/>
              </w:rPr>
              <w:t>100.00%</w:t>
            </w:r>
          </w:p>
        </w:tc>
        <w:tc>
          <w:tcPr>
            <w:tcW w:type="dxa" w:w="1442"/>
          </w:tcPr>
          <w:p>
            <w:pPr>
              <w:spacing w:after="40"/>
            </w:pPr>
            <w:r>
              <w:rPr>
                <w:sz w:val="17"/>
              </w:rPr>
              <w:t>91.7086</w:t>
            </w:r>
          </w:p>
        </w:tc>
        <w:tc>
          <w:tcPr>
            <w:tcW w:type="dxa" w:w="1442"/>
          </w:tcPr>
          <w:p>
            <w:pPr>
              <w:spacing w:after="40"/>
            </w:pPr>
            <w:r>
              <w:rPr>
                <w:sz w:val="17"/>
              </w:rPr>
              <w:t>0.0077</w:t>
            </w:r>
          </w:p>
        </w:tc>
        <w:tc>
          <w:tcPr>
            <w:tcW w:type="dxa" w:w="1442"/>
          </w:tcPr>
          <w:p>
            <w:pPr>
              <w:spacing w:after="40"/>
            </w:pPr>
            <w:r>
              <w:rPr>
                <w:sz w:val="17"/>
              </w:rPr>
              <w:t>91.7235</w:t>
            </w:r>
          </w:p>
        </w:tc>
      </w:tr>
      <w:tr>
        <w:trPr>
          <w:cantSplit/>
        </w:trPr>
        <w:tc>
          <w:tcPr>
            <w:tcW w:type="dxa" w:w="1442"/>
          </w:tcPr>
          <w:p>
            <w:pPr>
              <w:spacing w:after="40"/>
            </w:pPr>
            <w:r>
              <w:rPr>
                <w:sz w:val="17"/>
              </w:rPr>
              <w:t>4</w:t>
            </w:r>
          </w:p>
        </w:tc>
        <w:tc>
          <w:tcPr>
            <w:tcW w:type="dxa" w:w="1442"/>
          </w:tcPr>
          <w:p>
            <w:pPr>
              <w:spacing w:after="40"/>
            </w:pPr>
            <w:r>
              <w:rPr>
                <w:sz w:val="17"/>
              </w:rPr>
              <w:t>10</w:t>
            </w:r>
          </w:p>
        </w:tc>
        <w:tc>
          <w:tcPr>
            <w:tcW w:type="dxa" w:w="1442"/>
          </w:tcPr>
          <w:p>
            <w:pPr>
              <w:spacing w:after="40"/>
            </w:pPr>
            <w:r>
              <w:rPr>
                <w:sz w:val="17"/>
              </w:rPr>
              <w:t>10</w:t>
            </w:r>
          </w:p>
        </w:tc>
        <w:tc>
          <w:tcPr>
            <w:tcW w:type="dxa" w:w="1442"/>
          </w:tcPr>
          <w:p>
            <w:pPr>
              <w:spacing w:after="40"/>
            </w:pPr>
            <w:r>
              <w:rPr>
                <w:sz w:val="17"/>
              </w:rPr>
              <w:t>100.00%</w:t>
            </w:r>
          </w:p>
        </w:tc>
        <w:tc>
          <w:tcPr>
            <w:tcW w:type="dxa" w:w="1442"/>
          </w:tcPr>
          <w:p>
            <w:pPr>
              <w:spacing w:after="40"/>
            </w:pPr>
            <w:r>
              <w:rPr>
                <w:sz w:val="17"/>
              </w:rPr>
              <w:t>91.7097</w:t>
            </w:r>
          </w:p>
        </w:tc>
        <w:tc>
          <w:tcPr>
            <w:tcW w:type="dxa" w:w="1442"/>
          </w:tcPr>
          <w:p>
            <w:pPr>
              <w:spacing w:after="40"/>
            </w:pPr>
            <w:r>
              <w:rPr>
                <w:sz w:val="17"/>
              </w:rPr>
              <w:t>0.0048</w:t>
            </w:r>
          </w:p>
        </w:tc>
        <w:tc>
          <w:tcPr>
            <w:tcW w:type="dxa" w:w="1442"/>
          </w:tcPr>
          <w:p>
            <w:pPr>
              <w:spacing w:after="40"/>
            </w:pPr>
            <w:r>
              <w:rPr>
                <w:sz w:val="17"/>
              </w:rPr>
              <w:t>91.7235</w:t>
            </w:r>
          </w:p>
        </w:tc>
      </w:tr>
    </w:tbl>
    <w:p/>
    <w:tbl>
      <w:tblPr>
        <w:tblStyle w:val="TableGrid"/>
        <w:tblW w:type="auto" w:w="0"/>
        <w:tblLook w:firstColumn="1" w:firstRow="1" w:lastColumn="0" w:lastRow="0" w:noHBand="0" w:noVBand="1" w:val="04A0"/>
      </w:tblPr>
      <w:tblGrid>
        <w:gridCol w:w="2523"/>
        <w:gridCol w:w="2523"/>
        <w:gridCol w:w="2523"/>
        <w:gridCol w:w="2523"/>
      </w:tblGrid>
      <w:tr>
        <w:trPr>
          <w:tblHeader/>
          <w:cantSplit/>
        </w:trPr>
        <w:tc>
          <w:tcPr>
            <w:tcW w:type="dxa" w:w="2523"/>
          </w:tcPr>
          <w:p>
            <w:pPr>
              <w:spacing w:after="40"/>
            </w:pPr>
            <w:r>
              <w:rPr>
                <w:sz w:val="18"/>
              </w:rPr>
              <w:t>K</w:t>
            </w:r>
          </w:p>
        </w:tc>
        <w:tc>
          <w:tcPr>
            <w:tcW w:type="dxa" w:w="2523"/>
          </w:tcPr>
          <w:p>
            <w:pPr>
              <w:spacing w:after="40"/>
            </w:pPr>
            <w:r>
              <w:rPr>
                <w:sz w:val="18"/>
              </w:rPr>
              <w:t>最好解费用/万元</w:t>
            </w:r>
          </w:p>
        </w:tc>
        <w:tc>
          <w:tcPr>
            <w:tcW w:type="dxa" w:w="2523"/>
          </w:tcPr>
          <w:p>
            <w:pPr>
              <w:spacing w:after="40"/>
            </w:pPr>
            <w:r>
              <w:rPr>
                <w:sz w:val="18"/>
              </w:rPr>
              <w:t>养护次数</w:t>
            </w:r>
          </w:p>
        </w:tc>
        <w:tc>
          <w:tcPr>
            <w:tcW w:type="dxa" w:w="2523"/>
          </w:tcPr>
          <w:p>
            <w:pPr>
              <w:spacing w:after="40"/>
            </w:pPr>
            <w:r>
              <w:rPr>
                <w:sz w:val="18"/>
              </w:rPr>
              <w:t>养护4次单元数</w:t>
            </w:r>
          </w:p>
        </w:tc>
      </w:tr>
      <w:tr>
        <w:trPr>
          <w:cantSplit/>
        </w:trPr>
        <w:tc>
          <w:tcPr>
            <w:tcW w:type="dxa" w:w="2523"/>
          </w:tcPr>
          <w:p>
            <w:pPr>
              <w:spacing w:after="40"/>
            </w:pPr>
            <w:r>
              <w:rPr>
                <w:sz w:val="18"/>
              </w:rPr>
              <w:t>3</w:t>
            </w:r>
          </w:p>
        </w:tc>
        <w:tc>
          <w:tcPr>
            <w:tcW w:type="dxa" w:w="2523"/>
          </w:tcPr>
          <w:p>
            <w:pPr>
              <w:spacing w:after="40"/>
            </w:pPr>
            <w:r>
              <w:rPr>
                <w:sz w:val="18"/>
              </w:rPr>
              <w:t>7995.0327</w:t>
            </w:r>
          </w:p>
        </w:tc>
        <w:tc>
          <w:tcPr>
            <w:tcW w:type="dxa" w:w="2523"/>
          </w:tcPr>
          <w:p>
            <w:pPr>
              <w:spacing w:after="40"/>
            </w:pPr>
            <w:r>
              <w:rPr>
                <w:sz w:val="18"/>
              </w:rPr>
              <w:t>120</w:t>
            </w:r>
          </w:p>
        </w:tc>
        <w:tc>
          <w:tcPr>
            <w:tcW w:type="dxa" w:w="2523"/>
          </w:tcPr>
          <w:p>
            <w:pPr>
              <w:spacing w:after="40"/>
            </w:pPr>
            <w:r>
              <w:rPr>
                <w:sz w:val="18"/>
              </w:rPr>
              <w:t>0</w:t>
            </w:r>
          </w:p>
        </w:tc>
      </w:tr>
      <w:tr>
        <w:trPr>
          <w:cantSplit/>
        </w:trPr>
        <w:tc>
          <w:tcPr>
            <w:tcW w:type="dxa" w:w="2523"/>
          </w:tcPr>
          <w:p>
            <w:pPr>
              <w:spacing w:after="40"/>
            </w:pPr>
            <w:r>
              <w:rPr>
                <w:sz w:val="18"/>
              </w:rPr>
              <w:t>4</w:t>
            </w:r>
          </w:p>
        </w:tc>
        <w:tc>
          <w:tcPr>
            <w:tcW w:type="dxa" w:w="2523"/>
          </w:tcPr>
          <w:p>
            <w:pPr>
              <w:spacing w:after="40"/>
            </w:pPr>
            <w:r>
              <w:rPr>
                <w:sz w:val="18"/>
              </w:rPr>
              <w:t>7999.8803</w:t>
            </w:r>
          </w:p>
        </w:tc>
        <w:tc>
          <w:tcPr>
            <w:tcW w:type="dxa" w:w="2523"/>
          </w:tcPr>
          <w:p>
            <w:pPr>
              <w:spacing w:after="40"/>
            </w:pPr>
            <w:r>
              <w:rPr>
                <w:sz w:val="18"/>
              </w:rPr>
              <w:t>120</w:t>
            </w:r>
          </w:p>
        </w:tc>
        <w:tc>
          <w:tcPr>
            <w:tcW w:type="dxa" w:w="2523"/>
          </w:tcPr>
          <w:p>
            <w:pPr>
              <w:spacing w:after="40"/>
            </w:pPr>
            <w:r>
              <w:rPr>
                <w:sz w:val="18"/>
              </w:rPr>
              <w:t>2</w:t>
            </w:r>
          </w:p>
        </w:tc>
      </w:tr>
    </w:tbl>
    <w:p/>
    <w:p>
      <w:r>
        <w:t>K=4最好解来源为完整I-GJO，seed=20260916，J=91.7235，总折现费用7999.88万元、养护120次，实际达到4次养护的单元2个。K=4允许更多单元次数，但年度容量、预算与最小间隔仍限制排程；不能仅凭扩大K就认定收益一定增加。</w:t>
      </w:r>
    </w:p>
    <w:p>
      <w:r>
        <w:t>本次K=4最好J与K=3完整I-GJO最好J相差+0.0000分，总养护次数相差+0次。增加单元次数上限改变了次数分配的可能性，并未在这两批有限运行的最好目标上形成可见提高。</w:t>
      </w:r>
    </w:p>
    <w:p>
      <w:r>
        <w:t>表6 K=4全部运行（每次候选评价预算相同，保留不利结果）。</w:t>
      </w:r>
    </w:p>
    <w:tbl>
      <w:tblPr>
        <w:tblStyle w:val="TableGrid"/>
        <w:tblW w:type="auto" w:w="0"/>
        <w:tblLook w:firstColumn="1" w:firstRow="1" w:lastColumn="0" w:lastRow="0" w:noHBand="0" w:noVBand="1" w:val="04A0"/>
      </w:tblPr>
      <w:tblGrid>
        <w:gridCol w:w="1682"/>
        <w:gridCol w:w="1682"/>
        <w:gridCol w:w="1682"/>
        <w:gridCol w:w="1682"/>
        <w:gridCol w:w="1682"/>
        <w:gridCol w:w="1682"/>
      </w:tblGrid>
      <w:tr>
        <w:trPr>
          <w:tblHeader/>
          <w:cantSplit/>
        </w:trPr>
        <w:tc>
          <w:tcPr>
            <w:tcW w:type="dxa" w:w="1682"/>
          </w:tcPr>
          <w:p>
            <w:pPr>
              <w:spacing w:after="40"/>
            </w:pPr>
            <w:r>
              <w:rPr>
                <w:sz w:val="17"/>
              </w:rPr>
              <w:t>seed</w:t>
            </w:r>
          </w:p>
        </w:tc>
        <w:tc>
          <w:tcPr>
            <w:tcW w:type="dxa" w:w="1682"/>
          </w:tcPr>
          <w:p>
            <w:pPr>
              <w:spacing w:after="40"/>
            </w:pPr>
            <w:r>
              <w:rPr>
                <w:sz w:val="17"/>
              </w:rPr>
              <w:t>可行</w:t>
            </w:r>
          </w:p>
        </w:tc>
        <w:tc>
          <w:tcPr>
            <w:tcW w:type="dxa" w:w="1682"/>
          </w:tcPr>
          <w:p>
            <w:pPr>
              <w:spacing w:after="40"/>
            </w:pPr>
            <w:r>
              <w:rPr>
                <w:sz w:val="17"/>
              </w:rPr>
              <w:t>J/分</w:t>
            </w:r>
          </w:p>
        </w:tc>
        <w:tc>
          <w:tcPr>
            <w:tcW w:type="dxa" w:w="1682"/>
          </w:tcPr>
          <w:p>
            <w:pPr>
              <w:spacing w:after="40"/>
            </w:pPr>
            <w:r>
              <w:rPr>
                <w:sz w:val="17"/>
              </w:rPr>
              <w:t>折现费用/万元</w:t>
            </w:r>
          </w:p>
        </w:tc>
        <w:tc>
          <w:tcPr>
            <w:tcW w:type="dxa" w:w="1682"/>
          </w:tcPr>
          <w:p>
            <w:pPr>
              <w:spacing w:after="40"/>
            </w:pPr>
            <w:r>
              <w:rPr>
                <w:sz w:val="17"/>
              </w:rPr>
              <w:t>养护次数</w:t>
            </w:r>
          </w:p>
        </w:tc>
        <w:tc>
          <w:tcPr>
            <w:tcW w:type="dxa" w:w="1682"/>
          </w:tcPr>
          <w:p>
            <w:pPr>
              <w:spacing w:after="40"/>
            </w:pPr>
            <w:r>
              <w:rPr>
                <w:sz w:val="17"/>
              </w:rPr>
              <w:t>养护4次单元数</w:t>
            </w:r>
          </w:p>
        </w:tc>
      </w:tr>
      <w:tr>
        <w:trPr>
          <w:cantSplit/>
        </w:trPr>
        <w:tc>
          <w:tcPr>
            <w:tcW w:type="dxa" w:w="1682"/>
          </w:tcPr>
          <w:p>
            <w:pPr>
              <w:spacing w:after="40"/>
            </w:pPr>
            <w:r>
              <w:rPr>
                <w:sz w:val="17"/>
              </w:rPr>
              <w:t>20260908</w:t>
            </w:r>
          </w:p>
        </w:tc>
        <w:tc>
          <w:tcPr>
            <w:tcW w:type="dxa" w:w="1682"/>
          </w:tcPr>
          <w:p>
            <w:pPr>
              <w:spacing w:after="40"/>
            </w:pPr>
            <w:r>
              <w:rPr>
                <w:sz w:val="17"/>
              </w:rPr>
              <w:t>是</w:t>
            </w:r>
          </w:p>
        </w:tc>
        <w:tc>
          <w:tcPr>
            <w:tcW w:type="dxa" w:w="1682"/>
          </w:tcPr>
          <w:p>
            <w:pPr>
              <w:spacing w:after="40"/>
            </w:pPr>
            <w:r>
              <w:rPr>
                <w:sz w:val="17"/>
              </w:rPr>
              <w:t>91.7082</w:t>
            </w:r>
          </w:p>
        </w:tc>
        <w:tc>
          <w:tcPr>
            <w:tcW w:type="dxa" w:w="1682"/>
          </w:tcPr>
          <w:p>
            <w:pPr>
              <w:spacing w:after="40"/>
            </w:pPr>
            <w:r>
              <w:rPr>
                <w:sz w:val="17"/>
              </w:rPr>
              <w:t>7999.1209</w:t>
            </w:r>
          </w:p>
        </w:tc>
        <w:tc>
          <w:tcPr>
            <w:tcW w:type="dxa" w:w="1682"/>
          </w:tcPr>
          <w:p>
            <w:pPr>
              <w:spacing w:after="40"/>
            </w:pPr>
            <w:r>
              <w:rPr>
                <w:sz w:val="17"/>
              </w:rPr>
              <w:t>120</w:t>
            </w:r>
          </w:p>
        </w:tc>
        <w:tc>
          <w:tcPr>
            <w:tcW w:type="dxa" w:w="1682"/>
          </w:tcPr>
          <w:p>
            <w:pPr>
              <w:spacing w:after="40"/>
            </w:pPr>
            <w:r>
              <w:rPr>
                <w:sz w:val="17"/>
              </w:rPr>
              <w:t>2</w:t>
            </w:r>
          </w:p>
        </w:tc>
      </w:tr>
      <w:tr>
        <w:trPr>
          <w:cantSplit/>
        </w:trPr>
        <w:tc>
          <w:tcPr>
            <w:tcW w:type="dxa" w:w="1682"/>
          </w:tcPr>
          <w:p>
            <w:pPr>
              <w:spacing w:after="40"/>
            </w:pPr>
            <w:r>
              <w:rPr>
                <w:sz w:val="17"/>
              </w:rPr>
              <w:t>20260909</w:t>
            </w:r>
          </w:p>
        </w:tc>
        <w:tc>
          <w:tcPr>
            <w:tcW w:type="dxa" w:w="1682"/>
          </w:tcPr>
          <w:p>
            <w:pPr>
              <w:spacing w:after="40"/>
            </w:pPr>
            <w:r>
              <w:rPr>
                <w:sz w:val="17"/>
              </w:rPr>
              <w:t>是</w:t>
            </w:r>
          </w:p>
        </w:tc>
        <w:tc>
          <w:tcPr>
            <w:tcW w:type="dxa" w:w="1682"/>
          </w:tcPr>
          <w:p>
            <w:pPr>
              <w:spacing w:after="40"/>
            </w:pPr>
            <w:r>
              <w:rPr>
                <w:sz w:val="17"/>
              </w:rPr>
              <w:t>91.7082</w:t>
            </w:r>
          </w:p>
        </w:tc>
        <w:tc>
          <w:tcPr>
            <w:tcW w:type="dxa" w:w="1682"/>
          </w:tcPr>
          <w:p>
            <w:pPr>
              <w:spacing w:after="40"/>
            </w:pPr>
            <w:r>
              <w:rPr>
                <w:sz w:val="17"/>
              </w:rPr>
              <w:t>7999.1209</w:t>
            </w:r>
          </w:p>
        </w:tc>
        <w:tc>
          <w:tcPr>
            <w:tcW w:type="dxa" w:w="1682"/>
          </w:tcPr>
          <w:p>
            <w:pPr>
              <w:spacing w:after="40"/>
            </w:pPr>
            <w:r>
              <w:rPr>
                <w:sz w:val="17"/>
              </w:rPr>
              <w:t>120</w:t>
            </w:r>
          </w:p>
        </w:tc>
        <w:tc>
          <w:tcPr>
            <w:tcW w:type="dxa" w:w="1682"/>
          </w:tcPr>
          <w:p>
            <w:pPr>
              <w:spacing w:after="40"/>
            </w:pPr>
            <w:r>
              <w:rPr>
                <w:sz w:val="17"/>
              </w:rPr>
              <w:t>2</w:t>
            </w:r>
          </w:p>
        </w:tc>
      </w:tr>
      <w:tr>
        <w:trPr>
          <w:cantSplit/>
        </w:trPr>
        <w:tc>
          <w:tcPr>
            <w:tcW w:type="dxa" w:w="1682"/>
          </w:tcPr>
          <w:p>
            <w:pPr>
              <w:spacing w:after="40"/>
            </w:pPr>
            <w:r>
              <w:rPr>
                <w:sz w:val="17"/>
              </w:rPr>
              <w:t>20260910</w:t>
            </w:r>
          </w:p>
        </w:tc>
        <w:tc>
          <w:tcPr>
            <w:tcW w:type="dxa" w:w="1682"/>
          </w:tcPr>
          <w:p>
            <w:pPr>
              <w:spacing w:after="40"/>
            </w:pPr>
            <w:r>
              <w:rPr>
                <w:sz w:val="17"/>
              </w:rPr>
              <w:t>是</w:t>
            </w:r>
          </w:p>
        </w:tc>
        <w:tc>
          <w:tcPr>
            <w:tcW w:type="dxa" w:w="1682"/>
          </w:tcPr>
          <w:p>
            <w:pPr>
              <w:spacing w:after="40"/>
            </w:pPr>
            <w:r>
              <w:rPr>
                <w:sz w:val="17"/>
              </w:rPr>
              <w:t>91.7082</w:t>
            </w:r>
          </w:p>
        </w:tc>
        <w:tc>
          <w:tcPr>
            <w:tcW w:type="dxa" w:w="1682"/>
          </w:tcPr>
          <w:p>
            <w:pPr>
              <w:spacing w:after="40"/>
            </w:pPr>
            <w:r>
              <w:rPr>
                <w:sz w:val="17"/>
              </w:rPr>
              <w:t>7999.1209</w:t>
            </w:r>
          </w:p>
        </w:tc>
        <w:tc>
          <w:tcPr>
            <w:tcW w:type="dxa" w:w="1682"/>
          </w:tcPr>
          <w:p>
            <w:pPr>
              <w:spacing w:after="40"/>
            </w:pPr>
            <w:r>
              <w:rPr>
                <w:sz w:val="17"/>
              </w:rPr>
              <w:t>120</w:t>
            </w:r>
          </w:p>
        </w:tc>
        <w:tc>
          <w:tcPr>
            <w:tcW w:type="dxa" w:w="1682"/>
          </w:tcPr>
          <w:p>
            <w:pPr>
              <w:spacing w:after="40"/>
            </w:pPr>
            <w:r>
              <w:rPr>
                <w:sz w:val="17"/>
              </w:rPr>
              <w:t>2</w:t>
            </w:r>
          </w:p>
        </w:tc>
      </w:tr>
      <w:tr>
        <w:trPr>
          <w:cantSplit/>
        </w:trPr>
        <w:tc>
          <w:tcPr>
            <w:tcW w:type="dxa" w:w="1682"/>
          </w:tcPr>
          <w:p>
            <w:pPr>
              <w:spacing w:after="40"/>
            </w:pPr>
            <w:r>
              <w:rPr>
                <w:sz w:val="17"/>
              </w:rPr>
              <w:t>20260911</w:t>
            </w:r>
          </w:p>
        </w:tc>
        <w:tc>
          <w:tcPr>
            <w:tcW w:type="dxa" w:w="1682"/>
          </w:tcPr>
          <w:p>
            <w:pPr>
              <w:spacing w:after="40"/>
            </w:pPr>
            <w:r>
              <w:rPr>
                <w:sz w:val="17"/>
              </w:rPr>
              <w:t>是</w:t>
            </w:r>
          </w:p>
        </w:tc>
        <w:tc>
          <w:tcPr>
            <w:tcW w:type="dxa" w:w="1682"/>
          </w:tcPr>
          <w:p>
            <w:pPr>
              <w:spacing w:after="40"/>
            </w:pPr>
            <w:r>
              <w:rPr>
                <w:sz w:val="17"/>
              </w:rPr>
              <w:t>91.7082</w:t>
            </w:r>
          </w:p>
        </w:tc>
        <w:tc>
          <w:tcPr>
            <w:tcW w:type="dxa" w:w="1682"/>
          </w:tcPr>
          <w:p>
            <w:pPr>
              <w:spacing w:after="40"/>
            </w:pPr>
            <w:r>
              <w:rPr>
                <w:sz w:val="17"/>
              </w:rPr>
              <w:t>7999.1209</w:t>
            </w:r>
          </w:p>
        </w:tc>
        <w:tc>
          <w:tcPr>
            <w:tcW w:type="dxa" w:w="1682"/>
          </w:tcPr>
          <w:p>
            <w:pPr>
              <w:spacing w:after="40"/>
            </w:pPr>
            <w:r>
              <w:rPr>
                <w:sz w:val="17"/>
              </w:rPr>
              <w:t>120</w:t>
            </w:r>
          </w:p>
        </w:tc>
        <w:tc>
          <w:tcPr>
            <w:tcW w:type="dxa" w:w="1682"/>
          </w:tcPr>
          <w:p>
            <w:pPr>
              <w:spacing w:after="40"/>
            </w:pPr>
            <w:r>
              <w:rPr>
                <w:sz w:val="17"/>
              </w:rPr>
              <w:t>2</w:t>
            </w:r>
          </w:p>
        </w:tc>
      </w:tr>
      <w:tr>
        <w:trPr>
          <w:cantSplit/>
        </w:trPr>
        <w:tc>
          <w:tcPr>
            <w:tcW w:type="dxa" w:w="1682"/>
          </w:tcPr>
          <w:p>
            <w:pPr>
              <w:spacing w:after="40"/>
            </w:pPr>
            <w:r>
              <w:rPr>
                <w:sz w:val="17"/>
              </w:rPr>
              <w:t>20260912</w:t>
            </w:r>
          </w:p>
        </w:tc>
        <w:tc>
          <w:tcPr>
            <w:tcW w:type="dxa" w:w="1682"/>
          </w:tcPr>
          <w:p>
            <w:pPr>
              <w:spacing w:after="40"/>
            </w:pPr>
            <w:r>
              <w:rPr>
                <w:sz w:val="17"/>
              </w:rPr>
              <w:t>是</w:t>
            </w:r>
          </w:p>
        </w:tc>
        <w:tc>
          <w:tcPr>
            <w:tcW w:type="dxa" w:w="1682"/>
          </w:tcPr>
          <w:p>
            <w:pPr>
              <w:spacing w:after="40"/>
            </w:pPr>
            <w:r>
              <w:rPr>
                <w:sz w:val="17"/>
              </w:rPr>
              <w:t>91.7082</w:t>
            </w:r>
          </w:p>
        </w:tc>
        <w:tc>
          <w:tcPr>
            <w:tcW w:type="dxa" w:w="1682"/>
          </w:tcPr>
          <w:p>
            <w:pPr>
              <w:spacing w:after="40"/>
            </w:pPr>
            <w:r>
              <w:rPr>
                <w:sz w:val="17"/>
              </w:rPr>
              <w:t>7999.1209</w:t>
            </w:r>
          </w:p>
        </w:tc>
        <w:tc>
          <w:tcPr>
            <w:tcW w:type="dxa" w:w="1682"/>
          </w:tcPr>
          <w:p>
            <w:pPr>
              <w:spacing w:after="40"/>
            </w:pPr>
            <w:r>
              <w:rPr>
                <w:sz w:val="17"/>
              </w:rPr>
              <w:t>120</w:t>
            </w:r>
          </w:p>
        </w:tc>
        <w:tc>
          <w:tcPr>
            <w:tcW w:type="dxa" w:w="1682"/>
          </w:tcPr>
          <w:p>
            <w:pPr>
              <w:spacing w:after="40"/>
            </w:pPr>
            <w:r>
              <w:rPr>
                <w:sz w:val="17"/>
              </w:rPr>
              <w:t>2</w:t>
            </w:r>
          </w:p>
        </w:tc>
      </w:tr>
      <w:tr>
        <w:trPr>
          <w:cantSplit/>
        </w:trPr>
        <w:tc>
          <w:tcPr>
            <w:tcW w:type="dxa" w:w="1682"/>
          </w:tcPr>
          <w:p>
            <w:pPr>
              <w:spacing w:after="40"/>
            </w:pPr>
            <w:r>
              <w:rPr>
                <w:sz w:val="17"/>
              </w:rPr>
              <w:t>20260913</w:t>
            </w:r>
          </w:p>
        </w:tc>
        <w:tc>
          <w:tcPr>
            <w:tcW w:type="dxa" w:w="1682"/>
          </w:tcPr>
          <w:p>
            <w:pPr>
              <w:spacing w:after="40"/>
            </w:pPr>
            <w:r>
              <w:rPr>
                <w:sz w:val="17"/>
              </w:rPr>
              <w:t>是</w:t>
            </w:r>
          </w:p>
        </w:tc>
        <w:tc>
          <w:tcPr>
            <w:tcW w:type="dxa" w:w="1682"/>
          </w:tcPr>
          <w:p>
            <w:pPr>
              <w:spacing w:after="40"/>
            </w:pPr>
            <w:r>
              <w:rPr>
                <w:sz w:val="17"/>
              </w:rPr>
              <w:t>91.7082</w:t>
            </w:r>
          </w:p>
        </w:tc>
        <w:tc>
          <w:tcPr>
            <w:tcW w:type="dxa" w:w="1682"/>
          </w:tcPr>
          <w:p>
            <w:pPr>
              <w:spacing w:after="40"/>
            </w:pPr>
            <w:r>
              <w:rPr>
                <w:sz w:val="17"/>
              </w:rPr>
              <w:t>7999.1209</w:t>
            </w:r>
          </w:p>
        </w:tc>
        <w:tc>
          <w:tcPr>
            <w:tcW w:type="dxa" w:w="1682"/>
          </w:tcPr>
          <w:p>
            <w:pPr>
              <w:spacing w:after="40"/>
            </w:pPr>
            <w:r>
              <w:rPr>
                <w:sz w:val="17"/>
              </w:rPr>
              <w:t>120</w:t>
            </w:r>
          </w:p>
        </w:tc>
        <w:tc>
          <w:tcPr>
            <w:tcW w:type="dxa" w:w="1682"/>
          </w:tcPr>
          <w:p>
            <w:pPr>
              <w:spacing w:after="40"/>
            </w:pPr>
            <w:r>
              <w:rPr>
                <w:sz w:val="17"/>
              </w:rPr>
              <w:t>2</w:t>
            </w:r>
          </w:p>
        </w:tc>
      </w:tr>
      <w:tr>
        <w:trPr>
          <w:cantSplit/>
        </w:trPr>
        <w:tc>
          <w:tcPr>
            <w:tcW w:type="dxa" w:w="1682"/>
          </w:tcPr>
          <w:p>
            <w:pPr>
              <w:spacing w:after="40"/>
            </w:pPr>
            <w:r>
              <w:rPr>
                <w:sz w:val="17"/>
              </w:rPr>
              <w:t>20260914</w:t>
            </w:r>
          </w:p>
        </w:tc>
        <w:tc>
          <w:tcPr>
            <w:tcW w:type="dxa" w:w="1682"/>
          </w:tcPr>
          <w:p>
            <w:pPr>
              <w:spacing w:after="40"/>
            </w:pPr>
            <w:r>
              <w:rPr>
                <w:sz w:val="17"/>
              </w:rPr>
              <w:t>是</w:t>
            </w:r>
          </w:p>
        </w:tc>
        <w:tc>
          <w:tcPr>
            <w:tcW w:type="dxa" w:w="1682"/>
          </w:tcPr>
          <w:p>
            <w:pPr>
              <w:spacing w:after="40"/>
            </w:pPr>
            <w:r>
              <w:rPr>
                <w:sz w:val="17"/>
              </w:rPr>
              <w:t>91.7082</w:t>
            </w:r>
          </w:p>
        </w:tc>
        <w:tc>
          <w:tcPr>
            <w:tcW w:type="dxa" w:w="1682"/>
          </w:tcPr>
          <w:p>
            <w:pPr>
              <w:spacing w:after="40"/>
            </w:pPr>
            <w:r>
              <w:rPr>
                <w:sz w:val="17"/>
              </w:rPr>
              <w:t>7999.1209</w:t>
            </w:r>
          </w:p>
        </w:tc>
        <w:tc>
          <w:tcPr>
            <w:tcW w:type="dxa" w:w="1682"/>
          </w:tcPr>
          <w:p>
            <w:pPr>
              <w:spacing w:after="40"/>
            </w:pPr>
            <w:r>
              <w:rPr>
                <w:sz w:val="17"/>
              </w:rPr>
              <w:t>120</w:t>
            </w:r>
          </w:p>
        </w:tc>
        <w:tc>
          <w:tcPr>
            <w:tcW w:type="dxa" w:w="1682"/>
          </w:tcPr>
          <w:p>
            <w:pPr>
              <w:spacing w:after="40"/>
            </w:pPr>
            <w:r>
              <w:rPr>
                <w:sz w:val="17"/>
              </w:rPr>
              <w:t>2</w:t>
            </w:r>
          </w:p>
        </w:tc>
      </w:tr>
      <w:tr>
        <w:trPr>
          <w:cantSplit/>
        </w:trPr>
        <w:tc>
          <w:tcPr>
            <w:tcW w:type="dxa" w:w="1682"/>
          </w:tcPr>
          <w:p>
            <w:pPr>
              <w:spacing w:after="40"/>
            </w:pPr>
            <w:r>
              <w:rPr>
                <w:sz w:val="17"/>
              </w:rPr>
              <w:t>20260915</w:t>
            </w:r>
          </w:p>
        </w:tc>
        <w:tc>
          <w:tcPr>
            <w:tcW w:type="dxa" w:w="1682"/>
          </w:tcPr>
          <w:p>
            <w:pPr>
              <w:spacing w:after="40"/>
            </w:pPr>
            <w:r>
              <w:rPr>
                <w:sz w:val="17"/>
              </w:rPr>
              <w:t>是</w:t>
            </w:r>
          </w:p>
        </w:tc>
        <w:tc>
          <w:tcPr>
            <w:tcW w:type="dxa" w:w="1682"/>
          </w:tcPr>
          <w:p>
            <w:pPr>
              <w:spacing w:after="40"/>
            </w:pPr>
            <w:r>
              <w:rPr>
                <w:sz w:val="17"/>
              </w:rPr>
              <w:t>91.7082</w:t>
            </w:r>
          </w:p>
        </w:tc>
        <w:tc>
          <w:tcPr>
            <w:tcW w:type="dxa" w:w="1682"/>
          </w:tcPr>
          <w:p>
            <w:pPr>
              <w:spacing w:after="40"/>
            </w:pPr>
            <w:r>
              <w:rPr>
                <w:sz w:val="17"/>
              </w:rPr>
              <w:t>7999.1209</w:t>
            </w:r>
          </w:p>
        </w:tc>
        <w:tc>
          <w:tcPr>
            <w:tcW w:type="dxa" w:w="1682"/>
          </w:tcPr>
          <w:p>
            <w:pPr>
              <w:spacing w:after="40"/>
            </w:pPr>
            <w:r>
              <w:rPr>
                <w:sz w:val="17"/>
              </w:rPr>
              <w:t>120</w:t>
            </w:r>
          </w:p>
        </w:tc>
        <w:tc>
          <w:tcPr>
            <w:tcW w:type="dxa" w:w="1682"/>
          </w:tcPr>
          <w:p>
            <w:pPr>
              <w:spacing w:after="40"/>
            </w:pPr>
            <w:r>
              <w:rPr>
                <w:sz w:val="17"/>
              </w:rPr>
              <w:t>2</w:t>
            </w:r>
          </w:p>
        </w:tc>
      </w:tr>
      <w:tr>
        <w:trPr>
          <w:cantSplit/>
        </w:trPr>
        <w:tc>
          <w:tcPr>
            <w:tcW w:type="dxa" w:w="1682"/>
          </w:tcPr>
          <w:p>
            <w:pPr>
              <w:spacing w:after="40"/>
            </w:pPr>
            <w:r>
              <w:rPr>
                <w:sz w:val="17"/>
              </w:rPr>
              <w:t>20260916</w:t>
            </w:r>
          </w:p>
        </w:tc>
        <w:tc>
          <w:tcPr>
            <w:tcW w:type="dxa" w:w="1682"/>
          </w:tcPr>
          <w:p>
            <w:pPr>
              <w:spacing w:after="40"/>
            </w:pPr>
            <w:r>
              <w:rPr>
                <w:sz w:val="17"/>
              </w:rPr>
              <w:t>是</w:t>
            </w:r>
          </w:p>
        </w:tc>
        <w:tc>
          <w:tcPr>
            <w:tcW w:type="dxa" w:w="1682"/>
          </w:tcPr>
          <w:p>
            <w:pPr>
              <w:spacing w:after="40"/>
            </w:pPr>
            <w:r>
              <w:rPr>
                <w:sz w:val="17"/>
              </w:rPr>
              <w:t>91.7235</w:t>
            </w:r>
          </w:p>
        </w:tc>
        <w:tc>
          <w:tcPr>
            <w:tcW w:type="dxa" w:w="1682"/>
          </w:tcPr>
          <w:p>
            <w:pPr>
              <w:spacing w:after="40"/>
            </w:pPr>
            <w:r>
              <w:rPr>
                <w:sz w:val="17"/>
              </w:rPr>
              <w:t>7999.8803</w:t>
            </w:r>
          </w:p>
        </w:tc>
        <w:tc>
          <w:tcPr>
            <w:tcW w:type="dxa" w:w="1682"/>
          </w:tcPr>
          <w:p>
            <w:pPr>
              <w:spacing w:after="40"/>
            </w:pPr>
            <w:r>
              <w:rPr>
                <w:sz w:val="17"/>
              </w:rPr>
              <w:t>120</w:t>
            </w:r>
          </w:p>
        </w:tc>
        <w:tc>
          <w:tcPr>
            <w:tcW w:type="dxa" w:w="1682"/>
          </w:tcPr>
          <w:p>
            <w:pPr>
              <w:spacing w:after="40"/>
            </w:pPr>
            <w:r>
              <w:rPr>
                <w:sz w:val="17"/>
              </w:rPr>
              <w:t>2</w:t>
            </w:r>
          </w:p>
        </w:tc>
      </w:tr>
      <w:tr>
        <w:trPr>
          <w:cantSplit/>
        </w:trPr>
        <w:tc>
          <w:tcPr>
            <w:tcW w:type="dxa" w:w="1682"/>
          </w:tcPr>
          <w:p>
            <w:pPr>
              <w:spacing w:after="40"/>
            </w:pPr>
            <w:r>
              <w:rPr>
                <w:sz w:val="17"/>
              </w:rPr>
              <w:t>20260917</w:t>
            </w:r>
          </w:p>
        </w:tc>
        <w:tc>
          <w:tcPr>
            <w:tcW w:type="dxa" w:w="1682"/>
          </w:tcPr>
          <w:p>
            <w:pPr>
              <w:spacing w:after="40"/>
            </w:pPr>
            <w:r>
              <w:rPr>
                <w:sz w:val="17"/>
              </w:rPr>
              <w:t>是</w:t>
            </w:r>
          </w:p>
        </w:tc>
        <w:tc>
          <w:tcPr>
            <w:tcW w:type="dxa" w:w="1682"/>
          </w:tcPr>
          <w:p>
            <w:pPr>
              <w:spacing w:after="40"/>
            </w:pPr>
            <w:r>
              <w:rPr>
                <w:sz w:val="17"/>
              </w:rPr>
              <w:t>91.7082</w:t>
            </w:r>
          </w:p>
        </w:tc>
        <w:tc>
          <w:tcPr>
            <w:tcW w:type="dxa" w:w="1682"/>
          </w:tcPr>
          <w:p>
            <w:pPr>
              <w:spacing w:after="40"/>
            </w:pPr>
            <w:r>
              <w:rPr>
                <w:sz w:val="17"/>
              </w:rPr>
              <w:t>7999.1209</w:t>
            </w:r>
          </w:p>
        </w:tc>
        <w:tc>
          <w:tcPr>
            <w:tcW w:type="dxa" w:w="1682"/>
          </w:tcPr>
          <w:p>
            <w:pPr>
              <w:spacing w:after="40"/>
            </w:pPr>
            <w:r>
              <w:rPr>
                <w:sz w:val="17"/>
              </w:rPr>
              <w:t>120</w:t>
            </w:r>
          </w:p>
        </w:tc>
        <w:tc>
          <w:tcPr>
            <w:tcW w:type="dxa" w:w="1682"/>
          </w:tcPr>
          <w:p>
            <w:pPr>
              <w:spacing w:after="40"/>
            </w:pPr>
            <w:r>
              <w:rPr>
                <w:sz w:val="17"/>
              </w:rPr>
              <w:t>2</w:t>
            </w:r>
          </w:p>
        </w:tc>
      </w:tr>
    </w:tbl>
    <w:p/>
    <w:p>
      <w:pPr>
        <w:pStyle w:val="Heading1"/>
      </w:pPr>
      <w:r>
        <w:t>9 论文修改建议</w:t>
      </w:r>
    </w:p>
    <w:p>
      <w:r>
        <w:t>必须替换旧数字：原文91.924、7844.65万元、130次及与之配套的旧轨迹、首次养护年和排程年份，不得继续作为新版主结果。旧80分情景如需保留，应使用第4节本次独立重算结果并明确标为对照，不能仅换约束名称而沿用数字。摘要、正文、表格和图注中的所有第二阶段数值应从同一批CSV更新。</w:t>
      </w:r>
    </w:p>
    <w:p>
      <w:r>
        <w:t>正文建议保留图07的初值来源差异、图08的五配置比较、图10的状态与达标比例、图11的资源分配、图12的新旧管理约束比较、图13的预算敏感性；图09收敛、图14初值交叉敏感性、图15压力测试可随篇幅安排正文或附录。图16完整59×20养护热图、全部逐run明细、完整消融与独立核验清单建议放附录或补充材料。所有图均为300 dpi及以上PNG和可编辑SVG，不用3D、饼图或彩虹色。</w:t>
      </w:r>
    </w:p>
    <w:p>
      <w:r>
        <w:t>以下中文可直接复制到论文，但应按最终章节编号调整图表引用。</w:t>
      </w:r>
    </w:p>
    <w:p>
      <w:pPr>
        <w:pStyle w:val="Heading2"/>
      </w:pPr>
      <w:r>
        <w:t>可用文字一：初值与管理约束</w:t>
      </w:r>
    </w:p>
    <w:p>
      <w:r>
        <w:t>“以2024年末为规划起点，对59个检测单元构建两套连续评分初值。2024年实测的6项保留原值，其余53项分别采用末次观测延续与冻结于2024年前信息的Ridge预测。两套基准的平均差为1.6540分，平均绝对差为1.7409分；二者均不等同完整的2024真实状态。根据JTG/T 5230—2026评分等级边界，本文自行设置全部年末评分严格高于60分且每年至少57/59个单元严格高于75分的桥梁群管理约束。95%管理目标、退化量及养护恢复量均为规划情景设定，不属于规范原文规定。”</w:t>
      </w:r>
    </w:p>
    <w:p>
      <w:pPr>
        <w:pStyle w:val="Heading2"/>
      </w:pPr>
      <w:r>
        <w:t>可用文字二：算法与排程结果</w:t>
      </w:r>
    </w:p>
    <w:p>
      <w:r>
        <w:t>“在LOCF初值、0.65分/年退化、8000万元总折现预算与单元最多3次养护条件下，GJO与完整I-GJO各进行30次配对随机运行，每次使用10000个候选评价。可行运行平均J分别为91.7057与91.7086分，差为+0.0029分。所有主配置中的最好已知可行排程来自GJO（seed=20260919），J=91.7286分，总折现费用7996.10万元，养护120次，2044年平均评分89.8451分。该排程20年最低单元评分为85.2300分，最低1、2类比例为100.00%。算法改进效果与消融结果均按全部运行披露，不将消融解标记成完整I-GJO解。”</w:t>
      </w:r>
    </w:p>
    <w:p>
      <w:pPr>
        <w:pStyle w:val="Heading2"/>
      </w:pPr>
      <w:r>
        <w:t>可用文字三：敏感性与适用范围</w:t>
      </w:r>
    </w:p>
    <w:p>
      <w:r>
        <w:t>“新旧管理约束分别重新优化，完整I-GJO在新版与旧80分阈值下的最好J为91.7235与91.7336分。LOCF与Ridge起点的2×2固定排程交叉评价用于分离初值改变与行动改变，两套最好排程的行动Jaccard为0.0786。对代表排程进行初值偏移与退化量的9情景压力测试，共3种设定满足全部约束；因情景没有概率权重，该计数不解释为实际可靠概率。费用与恢复参数缺少工程校准、真实退化不可由混有养护干预的历史评分直接识别，求解结果应理解为统一情景下的规划比较依据。”</w:t>
      </w:r>
    </w:p>
    <w:p>
      <w:r>
        <w:t>边界与局限：评分区间映射不替代含构件控制指标的正式评定；34组为既有统计分组，不将其自动视为34座已验证资产；参数缺少无养护与结算记录校准；只有一个地区的清单；启发式算法不保证全局最优。第一阶段稀少3类识别与主动学习局限继续保留，不能借第二阶段优化改写成已验证的安全预警或检测节费结论。</w:t>
      </w:r>
    </w:p>
    <w:p>
      <w:r>
        <w:drawing>
          <wp:inline xmlns:a="http://schemas.openxmlformats.org/drawingml/2006/main" xmlns:pic="http://schemas.openxmlformats.org/drawingml/2006/picture">
            <wp:extent cx="6263999" cy="6322033"/>
            <wp:docPr id="10" name="Picture 10"/>
            <wp:cNvGraphicFramePr>
              <a:graphicFrameLocks noChangeAspect="1"/>
            </wp:cNvGraphicFramePr>
            <a:graphic>
              <a:graphicData uri="http://schemas.openxmlformats.org/drawingml/2006/picture">
                <pic:pic>
                  <pic:nvPicPr>
                    <pic:cNvPr id="0" name="Figure_16_maintenance_schedule_heatmap.png"/>
                    <pic:cNvPicPr/>
                  </pic:nvPicPr>
                  <pic:blipFill>
                    <a:blip r:embed="rId18"/>
                    <a:stretch>
                      <a:fillRect/>
                    </a:stretch>
                  </pic:blipFill>
                  <pic:spPr>
                    <a:xfrm>
                      <a:off x="0" y="0"/>
                      <a:ext cx="6263999" cy="6322033"/>
                    </a:xfrm>
                    <a:prstGeom prst="rect"/>
                  </pic:spPr>
                </pic:pic>
              </a:graphicData>
            </a:graphic>
          </wp:inline>
        </w:drawing>
      </w:r>
    </w:p>
    <w:p>
      <w:pPr>
        <w:jc w:val="center"/>
      </w:pPr>
      <w:r>
        <w:t>图16 代表排程的全部59单元×20年养护行动热图；来源算法与seed见第3节。</w:t>
      </w:r>
    </w:p>
    <w:p>
      <w:pPr>
        <w:pStyle w:val="Heading1"/>
      </w:pPr>
      <w:r>
        <w:t>10 生成文件</w:t>
      </w:r>
    </w:p>
    <w:p>
      <w:r>
        <w:t>复现时在bridge_prediction目录创建Python环境，安装第一阶段与第二阶段补充依赖，再执行：</w:t>
      </w:r>
    </w:p>
    <w:p>
      <w:pPr>
        <w:spacing w:after="20"/>
      </w:pPr>
      <w:r>
        <w:rPr>
          <w:rFonts w:ascii="Consolas" w:hAnsi="Consolas"/>
          <w:sz w:val="17"/>
        </w:rPr>
        <w:t>python -m pip install -r requirements.txt -r requirements_stage2.txt</w:t>
      </w:r>
    </w:p>
    <w:p>
      <w:pPr>
        <w:spacing w:after="20"/>
      </w:pPr>
      <w:r>
        <w:rPr>
          <w:rFonts w:ascii="Consolas" w:hAnsi="Consolas"/>
          <w:sz w:val="17"/>
        </w:rPr>
        <w:t>python run_stage2.py</w:t>
      </w:r>
    </w:p>
    <w:p>
      <w:pPr>
        <w:spacing w:after="20"/>
      </w:pPr>
      <w:r>
        <w:rPr>
          <w:rFonts w:ascii="Consolas" w:hAnsi="Consolas"/>
          <w:sz w:val="17"/>
        </w:rPr>
        <w:t>python plot_stage2_figures.py</w:t>
      </w:r>
    </w:p>
    <w:p>
      <w:pPr>
        <w:spacing w:after="20"/>
      </w:pPr>
      <w:r>
        <w:rPr>
          <w:rFonts w:ascii="Consolas" w:hAnsi="Consolas"/>
          <w:sz w:val="17"/>
        </w:rPr>
        <w:t>python report_stage2.py</w:t>
      </w:r>
    </w:p>
    <w:p>
      <w:r>
        <w:t>run_stage2.py负责完整运行；plot_stage2_figures.py只读CSV重画第二阶段图，不重新优化；report_stage2.py只读保存结果生成报告。第一阶段output和原始输入不用重新生成。原代码不存在，重实现约定与当前软件版本需随包保留，不能对旧随机运行作精确复现承诺。</w:t>
      </w:r>
    </w:p>
    <w:p>
      <w:r>
        <w:t>.py（29个）：active_learning.py；baseline_regression.py；config.py；data_loader.py；diagnostics.py；evaluation.py；feature_builder.py；figures.py；gjo_igjo_stage2.py；gower_clustering.py；grade_standard.py；initial_state_stage2.py；inspection_priority.py；maintenance_stage2.py；ordinal_baselines.py；plot_figures_standalone.py；plot_stage2_figures.py；probabilistic_kelm.py；report_builder.py；report_stage2.py；run_stage1.py；run_stage2.py；stage2_analysis.py；stage2_config.py；test_gjo_stage2.py；test_maintenance_stage2.py；test_stage1.py；transition_builder.py；verify_stage2_saved.py。</w:t>
      </w:r>
    </w:p>
    <w:p>
      <w:r>
        <w:t>.csv（39个）：algorithm_ablation_summary.csv；algorithm_runs_new2026.csv；all_optimization_runs_stage2.csv；annual_grade_counts_new2026.csv；annual_resource_new2026.csv；annual_state_new2026.csv；annual_state_no_maintenance.csv；best_schedule_matrix_LOCF_igjo.csv；best_schedule_matrix_Ridge_igjo.csv；best_schedule_matrix_k4.csv；best_schedule_matrix_new2026.csv；best_schedule_new2026.csv；budget_sensitivity_runs.csv；budget_sensitivity_summary.csv；budget_transfer_check.csv；constraint_annual.csv；constraint_comparison_runs.csv；constraint_comparison_summary.csv；constraint_transfer_check.csv；convergence_history.csv；external_saved_run_verification.csv；gjo_igjo_paired_differences.csv；gjo_igjo_paired_test.csv；independent_schedule_checks.csv；initial_state_2024.csv；initial_state_cross_evaluation.csv；initial_state_difference.csv；initial_state_ridge_features.csv；initial_state_sensitivity_runs.csv；initial_state_sensitivity_summary.csv；initial_state_statistics.csv；k4_sensitivity.csv；k_sensitivity_summary.csv；output_manifest_stage2.csv；rule_seed_comparison.csv；schedule_overlap.csv；stage1_preservation_checks.csv；stage2_summary_metrics.csv；stress_test.csv。</w:t>
      </w:r>
    </w:p>
    <w:p>
      <w:r>
        <w:t>.png（10个）：Figure_07_initial_state_comparison.png；Figure_08_gjo_igjo_boxplot.png；Figure_09_convergence.png；Figure_10_state_trajectory_new2026.png；Figure_11_annual_resource.png；Figure_12_constraint_comparison.png；Figure_13_budget_sensitivity.png；Figure_14_initial_state_sensitivity.png；Figure_15_stress_heatmap.png；Figure_16_maintenance_schedule_heatmap.png。</w:t>
      </w:r>
    </w:p>
    <w:p>
      <w:r>
        <w:t>.svg（10个）：Figure_07_initial_state_comparison.svg；Figure_08_gjo_igjo_boxplot.svg；Figure_09_convergence.svg；Figure_10_state_trajectory_new2026.svg；Figure_11_annual_resource.svg；Figure_12_constraint_comparison.svg；Figure_13_budget_sensitivity.svg；Figure_14_initial_state_sensitivity.svg；Figure_15_stress_heatmap.svg；Figure_16_maintenance_schedule_heatmap.svg。</w:t>
      </w:r>
    </w:p>
    <w:p>
      <w:r>
        <w:t>.docx（1个）：第二阶段结果报告.docx。</w:t>
      </w:r>
    </w:p>
    <w:p>
      <w:r>
        <w:t>另附run_metadata_stage2.json记录实际运行设置、版本与来源；Markdown报告为可检索文本，Word报告包含上述十组图。未经概率权重定义，不将任何情景计数写成概率。</w:t>
      </w:r>
    </w:p>
    <w:p>
      <w:r>
        <w:t>实际完成优化280次，候选评价2,800,000次；逐排程独立审计280次。规则种子预处理另计48次，未隐入某个算法的额外评价预算。</w:t>
      </w:r>
    </w:p>
    <w:p>
      <w:r>
        <w:t>第二阶段单元测试实际运行22项，失败0项、错误0项、跳过0项。第一阶段文件完整性复核：82份；未改变=True。</w:t>
      </w:r>
    </w:p>
    <w:p>
      <w:r>
        <w:t>另由不调用原解码器与原状态递推函数的verify_stage2_saved.py，以另一份独立代码实现对落盘的280次运行逐次复算，全部通过。各项评分、费用、维度、20年范围、容量、频次、间隔及管理门槛核验结果保存在external_saved_run_verification.csv。这里的独立指代码实现，不代表外部机构认证。</w:t>
      </w:r>
    </w:p>
    <w:p>
      <w:r>
        <w:t>运行时间统计为搜索耗时，不含进程启动、JIT签名预热和独立复算审计；不能将表中每次搜索秒数直接当作完整项目首次启动耗时。</w:t>
      </w:r>
    </w:p>
    <w:sectPr w:rsidR="00FC693F" w:rsidRPr="0006063C" w:rsidSect="00034616">
      <w:footerReference w:type="default" r:id="rId1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第二阶段结果报告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76" w:lineRule="auto"/>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