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C6" w:rsidRDefault="00EE7FC6">
      <w:pPr>
        <w:rPr>
          <w:rFonts w:ascii="Arial" w:hAnsi="Arial"/>
          <w:sz w:val="10"/>
        </w:rPr>
      </w:pPr>
    </w:p>
    <w:p w:rsidR="00EE7FC6" w:rsidRDefault="00EE7FC6">
      <w:pPr>
        <w:rPr>
          <w:rFonts w:ascii="Arial" w:hAnsi="Arial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25"/>
        <w:gridCol w:w="426"/>
        <w:gridCol w:w="850"/>
        <w:gridCol w:w="1275"/>
        <w:gridCol w:w="851"/>
        <w:gridCol w:w="993"/>
        <w:gridCol w:w="1134"/>
        <w:gridCol w:w="567"/>
        <w:gridCol w:w="2126"/>
      </w:tblGrid>
      <w:tr w:rsidR="00EE7FC6">
        <w:trPr>
          <w:trHeight w:val="342"/>
        </w:trPr>
        <w:tc>
          <w:tcPr>
            <w:tcW w:w="4322" w:type="dxa"/>
            <w:gridSpan w:val="5"/>
            <w:tcBorders>
              <w:bottom w:val="single" w:sz="4" w:space="0" w:color="auto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proofErr w:type="spellStart"/>
            <w:r>
              <w:t>JERARQUICOS</w:t>
            </w:r>
            <w:proofErr w:type="spellEnd"/>
            <w:r>
              <w:t xml:space="preserve"> / ESPECIALISTAS </w:t>
            </w:r>
          </w:p>
        </w:tc>
        <w:tc>
          <w:tcPr>
            <w:tcW w:w="567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>
        <w:trPr>
          <w:cantSplit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2"/>
              <w:rPr>
                <w:sz w:val="26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TITULO DE PUESTO: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FECHA: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071E3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05-09-2011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OCUPANTE: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PREPARADA POR: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071E3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Elio Adrover</w:t>
            </w:r>
          </w:p>
        </w:tc>
      </w:tr>
      <w:tr w:rsidR="00EE7FC6">
        <w:trPr>
          <w:trHeight w:val="280"/>
        </w:trPr>
        <w:tc>
          <w:tcPr>
            <w:tcW w:w="1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LOCALIZACIÓN:</w:t>
            </w:r>
          </w:p>
        </w:tc>
        <w:tc>
          <w:tcPr>
            <w:tcW w:w="340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E7FC6" w:rsidRDefault="00E071E3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Canal 8 San Juan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Ocupante: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 xml:space="preserve">DEPENDENCIA 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JERARQUICA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Pr="00CD1140" w:rsidRDefault="00E071E3">
            <w:pPr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Jefe de Tecnología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Superior: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DEPENDENCIA FUNCIONAL: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2"/>
        <w:gridCol w:w="5671"/>
      </w:tblGrid>
      <w:tr w:rsidR="00EE7FC6">
        <w:trPr>
          <w:trHeight w:val="418"/>
        </w:trPr>
        <w:tc>
          <w:tcPr>
            <w:tcW w:w="4322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1. </w:t>
            </w:r>
            <w:proofErr w:type="spellStart"/>
            <w:r>
              <w:t>MISION</w:t>
            </w:r>
            <w:proofErr w:type="spellEnd"/>
          </w:p>
        </w:tc>
        <w:tc>
          <w:tcPr>
            <w:tcW w:w="567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845807" w:rsidP="00DA4935">
            <w:pPr>
              <w:jc w:val="both"/>
              <w:rPr>
                <w:rFonts w:ascii="Arial" w:hAnsi="Arial"/>
                <w:i/>
                <w:sz w:val="20"/>
              </w:rPr>
            </w:pPr>
            <w:r w:rsidRPr="00845807">
              <w:rPr>
                <w:rFonts w:ascii="Arial" w:hAnsi="Arial"/>
                <w:i/>
                <w:sz w:val="20"/>
              </w:rPr>
              <w:t>Mantener la operatividad de los usuarios en el uso de aplicaciones básicas por medio de la respuesta a sus consultas y resolver inconvenientes de primer nivel.</w:t>
            </w:r>
          </w:p>
          <w:p w:rsidR="00845807" w:rsidRPr="00DA4935" w:rsidRDefault="00845807" w:rsidP="00DA4935">
            <w:pPr>
              <w:jc w:val="both"/>
              <w:rPr>
                <w:rFonts w:ascii="Arial" w:hAnsi="Arial"/>
                <w:b/>
                <w:bCs/>
                <w:i/>
                <w:sz w:val="20"/>
                <w:lang w:val="es-ES_tradnl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3685"/>
        <w:gridCol w:w="710"/>
        <w:gridCol w:w="4961"/>
      </w:tblGrid>
      <w:tr w:rsidR="00EE7FC6">
        <w:trPr>
          <w:trHeight w:val="359"/>
        </w:trPr>
        <w:tc>
          <w:tcPr>
            <w:tcW w:w="4322" w:type="dxa"/>
            <w:gridSpan w:val="2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2. PRINCIPALES </w:t>
            </w:r>
            <w:r w:rsidR="007B7979">
              <w:t>FUNCIONES</w:t>
            </w:r>
          </w:p>
        </w:tc>
        <w:tc>
          <w:tcPr>
            <w:tcW w:w="5671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>
        <w:trPr>
          <w:cantSplit/>
          <w:trHeight w:val="51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both"/>
              <w:rPr>
                <w:rFonts w:ascii="Arial" w:hAnsi="Arial"/>
                <w:i/>
                <w:sz w:val="14"/>
              </w:rPr>
            </w:pPr>
            <w:proofErr w:type="spellStart"/>
            <w:r>
              <w:rPr>
                <w:rFonts w:ascii="Arial" w:hAnsi="Arial"/>
                <w:i/>
                <w:sz w:val="14"/>
              </w:rPr>
              <w:t>Impor-tancia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ACCIONES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Qué</w:t>
            </w:r>
            <w:r>
              <w:rPr>
                <w:rFonts w:ascii="Arial" w:hAnsi="Arial"/>
                <w:i/>
                <w:sz w:val="20"/>
              </w:rPr>
              <w:t xml:space="preserve">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RESULTADO FINAL ESPERADO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z w:val="20"/>
              </w:rPr>
              <w:t xml:space="preserve"> qué lo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</w:tr>
      <w:tr w:rsidR="00E071E3" w:rsidTr="00B67EE3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Atender y realizar el seguimiento de </w:t>
            </w:r>
            <w:r w:rsidRPr="00C92F5A">
              <w:rPr>
                <w:rFonts w:ascii="Arial" w:hAnsi="Arial"/>
                <w:i/>
                <w:sz w:val="20"/>
              </w:rPr>
              <w:t>los requerimientos de microinformática de los usuarios finales</w:t>
            </w:r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Resolver los problemas microinformáticos que impiden a los usuarios continuar con sus labores diarias.</w:t>
            </w:r>
          </w:p>
        </w:tc>
      </w:tr>
      <w:tr w:rsidR="00E071E3" w:rsidTr="00B67EE3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2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tabs>
                <w:tab w:val="num" w:pos="720"/>
              </w:tabs>
              <w:jc w:val="both"/>
              <w:rPr>
                <w:rFonts w:ascii="Arial" w:hAnsi="Arial"/>
                <w:i/>
                <w:sz w:val="20"/>
              </w:rPr>
            </w:pPr>
            <w:r w:rsidRPr="002673C5">
              <w:rPr>
                <w:rFonts w:ascii="Arial" w:hAnsi="Arial"/>
                <w:i/>
                <w:sz w:val="20"/>
              </w:rPr>
              <w:t xml:space="preserve">Realiza la instalación de nuevos puestos de trabajo (PC + Software) y </w:t>
            </w:r>
            <w:proofErr w:type="spellStart"/>
            <w:r w:rsidRPr="002673C5">
              <w:rPr>
                <w:rFonts w:ascii="Arial" w:hAnsi="Arial"/>
                <w:i/>
                <w:sz w:val="20"/>
              </w:rPr>
              <w:t>parametriza</w:t>
            </w:r>
            <w:proofErr w:type="spellEnd"/>
            <w:r w:rsidRPr="002673C5">
              <w:rPr>
                <w:rFonts w:ascii="Arial" w:hAnsi="Arial"/>
                <w:i/>
                <w:sz w:val="20"/>
              </w:rPr>
              <w:t xml:space="preserve"> las aplicaciones según el perfil y las necesidades del usuario.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Disponer al usuario de las herramientas necesarias para la ejecución de sus tareas.</w:t>
            </w:r>
          </w:p>
        </w:tc>
      </w:tr>
      <w:tr w:rsidR="00E071E3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3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8F7581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8F7581">
              <w:rPr>
                <w:rFonts w:ascii="Arial" w:hAnsi="Arial"/>
                <w:i/>
                <w:sz w:val="20"/>
              </w:rPr>
              <w:t>Verifica la correcta instalación del equipamiento informático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Asegurar la continuidad de los trabajos que sean realizados por los usuarios a través del equipamiento informático</w:t>
            </w:r>
          </w:p>
        </w:tc>
      </w:tr>
      <w:tr w:rsidR="00E071E3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4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8F7581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8F7581">
              <w:rPr>
                <w:rFonts w:ascii="Arial" w:hAnsi="Arial"/>
                <w:i/>
                <w:sz w:val="20"/>
              </w:rPr>
              <w:t>Verifica el correcto uso del equipamiento por parte de los usuarios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Asegurar la disponibilidad del equipamiento de microinformática.</w:t>
            </w:r>
          </w:p>
        </w:tc>
      </w:tr>
      <w:tr w:rsidR="00E071E3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5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8F7581" w:rsidRDefault="00E071E3" w:rsidP="00845807">
            <w:pPr>
              <w:jc w:val="both"/>
              <w:rPr>
                <w:rFonts w:ascii="Arial" w:hAnsi="Arial"/>
                <w:i/>
                <w:sz w:val="20"/>
              </w:rPr>
            </w:pPr>
            <w:r w:rsidRPr="008F7581">
              <w:rPr>
                <w:rFonts w:ascii="Arial" w:hAnsi="Arial"/>
                <w:i/>
                <w:sz w:val="20"/>
              </w:rPr>
              <w:t>Verifica el correcto funcionamiento del software</w:t>
            </w:r>
            <w:r w:rsidR="00845807">
              <w:rPr>
                <w:rFonts w:ascii="Arial" w:hAnsi="Arial"/>
                <w:i/>
                <w:sz w:val="20"/>
              </w:rPr>
              <w:t xml:space="preserve"> y hardware</w:t>
            </w:r>
            <w:r w:rsidRPr="008F7581"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84580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Asegurar la disponibilidad de</w:t>
            </w:r>
            <w:r w:rsidR="00845807">
              <w:rPr>
                <w:rFonts w:ascii="Arial" w:hAnsi="Arial"/>
                <w:i/>
                <w:sz w:val="20"/>
              </w:rPr>
              <w:t xml:space="preserve"> los servicios instalados.</w:t>
            </w:r>
          </w:p>
        </w:tc>
      </w:tr>
      <w:tr w:rsidR="00E071E3" w:rsidRPr="00051D9A" w:rsidTr="00186D4C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6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8F7581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8F7581">
              <w:rPr>
                <w:rFonts w:ascii="Arial" w:hAnsi="Arial"/>
                <w:i/>
                <w:sz w:val="20"/>
              </w:rPr>
              <w:t>Realiza reclamos y seguimiento de las garantías del equipamiento.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Ejecutar las garantías con las que cuenta el equipamiento microinformático.</w:t>
            </w:r>
          </w:p>
        </w:tc>
      </w:tr>
      <w:tr w:rsidR="00E071E3" w:rsidRPr="00D03970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1E3" w:rsidRDefault="00E071E3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7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8F7581" w:rsidRDefault="00845807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Ejecutar las tareas de operaciones y mantenimiento según lo definido para cada servicio.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845807" w:rsidP="00495D5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Procurar la máxima disponibilidad de las aplicaciones que soportan las operaciones del negocio.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284"/>
        <w:gridCol w:w="1843"/>
        <w:gridCol w:w="283"/>
        <w:gridCol w:w="2268"/>
        <w:gridCol w:w="2410"/>
      </w:tblGrid>
      <w:tr w:rsidR="00EE7FC6">
        <w:trPr>
          <w:trHeight w:val="463"/>
        </w:trPr>
        <w:tc>
          <w:tcPr>
            <w:tcW w:w="5315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3. DIMENSIONES </w:t>
            </w:r>
            <w:r>
              <w:rPr>
                <w:sz w:val="20"/>
              </w:rPr>
              <w:t>(Expresadas en términos anuales)</w:t>
            </w:r>
            <w:r>
              <w:t xml:space="preserve">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742"/>
        </w:trPr>
        <w:tc>
          <w:tcPr>
            <w:tcW w:w="50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Principales Magnitudes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(Ventas, Costos de Producción, valor agregado, compras, inversiones, etc.)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  <w:r>
              <w:t>Recursos Asignados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Pr="00FE611D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Cantidad total de personal: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Costo total del personal: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Presupuesto operativo: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4536"/>
        <w:gridCol w:w="283"/>
        <w:gridCol w:w="1418"/>
        <w:gridCol w:w="2977"/>
        <w:gridCol w:w="425"/>
      </w:tblGrid>
      <w:tr w:rsidR="00EE7FC6">
        <w:trPr>
          <w:trHeight w:val="463"/>
        </w:trPr>
        <w:tc>
          <w:tcPr>
            <w:tcW w:w="6591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lastRenderedPageBreak/>
              <w:t xml:space="preserve">4. ORGANIZACIÓN (Puestos que dependen Jerárquicamente)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26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400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>
        <w:trPr>
          <w:cantSplit/>
          <w:trHeight w:val="314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396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>
        <w:trPr>
          <w:cantSplit/>
          <w:trHeight w:val="331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  <w:jc w:val="left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1134"/>
        <w:gridCol w:w="4961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5. AUTORIDAD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367"/>
        </w:trPr>
        <w:tc>
          <w:tcPr>
            <w:tcW w:w="5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 xml:space="preserve">Decisiones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>Recomendaciones</w:t>
            </w:r>
          </w:p>
        </w:tc>
      </w:tr>
      <w:tr w:rsidR="00E071E3">
        <w:trPr>
          <w:cantSplit/>
          <w:trHeight w:val="1305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E04BC3">
              <w:rPr>
                <w:rFonts w:ascii="Arial" w:hAnsi="Arial"/>
                <w:i/>
                <w:sz w:val="20"/>
              </w:rPr>
              <w:t>Decisiones acotadas por la</w:t>
            </w:r>
            <w:r>
              <w:rPr>
                <w:rFonts w:ascii="Arial" w:hAnsi="Arial"/>
                <w:i/>
                <w:sz w:val="20"/>
              </w:rPr>
              <w:t>s</w:t>
            </w:r>
            <w:r w:rsidRPr="00E04BC3">
              <w:rPr>
                <w:rFonts w:ascii="Arial" w:hAnsi="Arial"/>
                <w:i/>
                <w:sz w:val="20"/>
              </w:rPr>
              <w:t xml:space="preserve"> </w:t>
            </w:r>
            <w:r w:rsidR="0072336F">
              <w:rPr>
                <w:rFonts w:ascii="Arial" w:hAnsi="Arial"/>
                <w:i/>
                <w:sz w:val="20"/>
              </w:rPr>
              <w:t xml:space="preserve">metodologías, </w:t>
            </w:r>
            <w:r w:rsidRPr="00E04BC3">
              <w:rPr>
                <w:rFonts w:ascii="Arial" w:hAnsi="Arial"/>
                <w:i/>
                <w:sz w:val="20"/>
              </w:rPr>
              <w:t>normas y procedimientos establecidos por la gerencia de Sistemas.</w:t>
            </w:r>
          </w:p>
          <w:p w:rsidR="0072336F" w:rsidRPr="00E04BC3" w:rsidRDefault="0072336F" w:rsidP="00495D57">
            <w:pPr>
              <w:jc w:val="both"/>
              <w:rPr>
                <w:rFonts w:ascii="Arial" w:hAnsi="Arial"/>
                <w:i/>
                <w:sz w:val="20"/>
              </w:rPr>
            </w:pPr>
          </w:p>
          <w:p w:rsidR="00E071E3" w:rsidRPr="00334E27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>Decide que tipo acción a realizar frente al requerimiento del usuario.</w:t>
            </w:r>
          </w:p>
          <w:p w:rsidR="00E071E3" w:rsidRDefault="00E071E3" w:rsidP="00495D57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334E27" w:rsidRDefault="00E071E3" w:rsidP="00495D57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>Proponer mejoras para el mejor funcionamiento del equipamiento informático.</w:t>
            </w:r>
          </w:p>
          <w:p w:rsidR="00E071E3" w:rsidRDefault="00E071E3" w:rsidP="00495D57">
            <w:pPr>
              <w:rPr>
                <w:rFonts w:ascii="Arial" w:hAnsi="Arial" w:cs="Arial"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6. CONTEXTO</w:t>
            </w:r>
          </w:p>
        </w:tc>
        <w:tc>
          <w:tcPr>
            <w:tcW w:w="60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Breve descripción sobre aspectos relevantes del Entorno. Problemas, participación en comité, contactos relevantes internos y externos, otra información </w:t>
            </w:r>
          </w:p>
        </w:tc>
      </w:tr>
      <w:tr w:rsidR="00EE7FC6">
        <w:trPr>
          <w:cantSplit/>
          <w:trHeight w:val="2590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>Los principales contactos son usuarios de servicios informáticos.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 w:rsidRPr="00334E27">
              <w:rPr>
                <w:rFonts w:ascii="Arial" w:hAnsi="Arial"/>
                <w:i/>
                <w:sz w:val="20"/>
              </w:rPr>
              <w:t>La persona que cubre el puesto debe tener bu</w:t>
            </w:r>
            <w:r>
              <w:rPr>
                <w:rFonts w:ascii="Arial" w:hAnsi="Arial"/>
                <w:i/>
                <w:sz w:val="20"/>
              </w:rPr>
              <w:t>enas relaciones interpersonales. Colaborativo y trabajo en equipo.</w:t>
            </w:r>
          </w:p>
          <w:p w:rsidR="00B45B9E" w:rsidRPr="00E071E3" w:rsidRDefault="00B45B9E" w:rsidP="00E071E3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25"/>
        <w:gridCol w:w="2268"/>
      </w:tblGrid>
      <w:tr w:rsidR="00EE7FC6">
        <w:trPr>
          <w:trHeight w:val="463"/>
        </w:trPr>
        <w:tc>
          <w:tcPr>
            <w:tcW w:w="7725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 PRINCIPALES CONOCIMIENTOS, EXPERIENCIAS Y HABILIDADES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</w:p>
        </w:tc>
      </w:tr>
      <w:tr w:rsidR="00EE7FC6">
        <w:trPr>
          <w:cantSplit/>
          <w:trHeight w:val="1654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1E3" w:rsidRPr="00334E27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 xml:space="preserve">Buenas relaciones interpersonales. </w:t>
            </w:r>
          </w:p>
          <w:p w:rsidR="00E071E3" w:rsidRPr="00334E27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 xml:space="preserve">Conocimientos avanzados </w:t>
            </w:r>
            <w:proofErr w:type="gramStart"/>
            <w:r w:rsidRPr="00334E27">
              <w:rPr>
                <w:rFonts w:ascii="Arial" w:hAnsi="Arial"/>
                <w:i/>
                <w:sz w:val="20"/>
              </w:rPr>
              <w:t>sist</w:t>
            </w:r>
            <w:r w:rsidR="0072336F">
              <w:rPr>
                <w:rFonts w:ascii="Arial" w:hAnsi="Arial"/>
                <w:i/>
                <w:sz w:val="20"/>
              </w:rPr>
              <w:t>ema operativos</w:t>
            </w:r>
            <w:proofErr w:type="gramEnd"/>
            <w:r w:rsidR="0072336F">
              <w:rPr>
                <w:rFonts w:ascii="Arial" w:hAnsi="Arial"/>
                <w:i/>
                <w:sz w:val="20"/>
              </w:rPr>
              <w:t xml:space="preserve"> Windows y Linux.</w:t>
            </w:r>
          </w:p>
          <w:p w:rsidR="00E071E3" w:rsidRPr="00334E27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 xml:space="preserve">Conocimientos de redes y manejo del protocolo </w:t>
            </w:r>
            <w:proofErr w:type="spellStart"/>
            <w:r w:rsidRPr="00334E27">
              <w:rPr>
                <w:rFonts w:ascii="Arial" w:hAnsi="Arial"/>
                <w:i/>
                <w:sz w:val="20"/>
              </w:rPr>
              <w:t>TCP</w:t>
            </w:r>
            <w:proofErr w:type="spellEnd"/>
            <w:r w:rsidRPr="00334E27">
              <w:rPr>
                <w:rFonts w:ascii="Arial" w:hAnsi="Arial"/>
                <w:i/>
                <w:sz w:val="20"/>
              </w:rPr>
              <w:t xml:space="preserve">/IP. </w:t>
            </w:r>
          </w:p>
          <w:p w:rsidR="00E071E3" w:rsidRPr="00334E27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>Conocimientos avanzados de configuración</w:t>
            </w:r>
            <w:r w:rsidR="0072336F">
              <w:rPr>
                <w:rFonts w:ascii="Arial" w:hAnsi="Arial"/>
                <w:i/>
                <w:sz w:val="20"/>
              </w:rPr>
              <w:t xml:space="preserve"> </w:t>
            </w:r>
            <w:r w:rsidRPr="00334E27">
              <w:rPr>
                <w:rFonts w:ascii="Arial" w:hAnsi="Arial"/>
                <w:i/>
                <w:sz w:val="20"/>
              </w:rPr>
              <w:t xml:space="preserve">del paquete Microsoft Office. </w:t>
            </w:r>
          </w:p>
          <w:p w:rsidR="00E071E3" w:rsidRDefault="00E071E3" w:rsidP="00E071E3">
            <w:pPr>
              <w:jc w:val="both"/>
              <w:rPr>
                <w:rFonts w:ascii="Arial" w:hAnsi="Arial"/>
                <w:i/>
                <w:sz w:val="20"/>
              </w:rPr>
            </w:pPr>
            <w:r w:rsidRPr="00334E27">
              <w:rPr>
                <w:rFonts w:ascii="Arial" w:hAnsi="Arial"/>
                <w:i/>
                <w:sz w:val="20"/>
              </w:rPr>
              <w:t>Conocimientos de configuración de correo electrónico</w:t>
            </w:r>
          </w:p>
          <w:p w:rsidR="00C1369C" w:rsidRPr="00E42C1E" w:rsidRDefault="00E071E3" w:rsidP="00E071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Capacidad para administrar inventarios</w:t>
            </w:r>
            <w:r w:rsidRPr="00334E27">
              <w:rPr>
                <w:rFonts w:ascii="Arial" w:hAnsi="Arial"/>
                <w:i/>
                <w:sz w:val="20"/>
              </w:rPr>
              <w:t>.</w:t>
            </w:r>
          </w:p>
        </w:tc>
      </w:tr>
    </w:tbl>
    <w:p w:rsidR="00EE7FC6" w:rsidRDefault="00EE7FC6" w:rsidP="00275A5B"/>
    <w:sectPr w:rsidR="00EE7FC6" w:rsidSect="00DE057E">
      <w:headerReference w:type="default" r:id="rId7"/>
      <w:pgSz w:w="12242" w:h="15842" w:code="1"/>
      <w:pgMar w:top="1276" w:right="1134" w:bottom="79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87F" w:rsidRDefault="00CA087F">
      <w:r>
        <w:separator/>
      </w:r>
    </w:p>
  </w:endnote>
  <w:endnote w:type="continuationSeparator" w:id="0">
    <w:p w:rsidR="00CA087F" w:rsidRDefault="00CA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87F" w:rsidRDefault="00CA087F">
      <w:r>
        <w:separator/>
      </w:r>
    </w:p>
  </w:footnote>
  <w:footnote w:type="continuationSeparator" w:id="0">
    <w:p w:rsidR="00CA087F" w:rsidRDefault="00CA0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00" w:rsidRPr="00470427" w:rsidRDefault="009C1691" w:rsidP="00470427">
    <w:pPr>
      <w:pStyle w:val="Encabezado"/>
      <w:jc w:val="right"/>
    </w:pPr>
    <w:r>
      <w:rPr>
        <w:noProof/>
        <w:lang w:val="es-ES"/>
      </w:rPr>
      <w:drawing>
        <wp:inline distT="0" distB="0" distL="0" distR="0">
          <wp:extent cx="547370" cy="1031240"/>
          <wp:effectExtent l="19050" t="0" r="5080" b="0"/>
          <wp:docPr id="5" name="Imagen 5" descr="LOGOUNOME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UNOMEDI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5FD"/>
    <w:multiLevelType w:val="hybridMultilevel"/>
    <w:tmpl w:val="22D801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45F0F7A"/>
    <w:multiLevelType w:val="hybridMultilevel"/>
    <w:tmpl w:val="0EA06DF6"/>
    <w:lvl w:ilvl="0" w:tplc="E970F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EA4346E">
      <w:numFmt w:val="none"/>
      <w:lvlText w:val=""/>
      <w:lvlJc w:val="left"/>
      <w:pPr>
        <w:tabs>
          <w:tab w:val="num" w:pos="360"/>
        </w:tabs>
      </w:pPr>
    </w:lvl>
    <w:lvl w:ilvl="2" w:tplc="CA70AD6C">
      <w:numFmt w:val="none"/>
      <w:lvlText w:val=""/>
      <w:lvlJc w:val="left"/>
      <w:pPr>
        <w:tabs>
          <w:tab w:val="num" w:pos="360"/>
        </w:tabs>
      </w:pPr>
    </w:lvl>
    <w:lvl w:ilvl="3" w:tplc="ACE6A372">
      <w:numFmt w:val="none"/>
      <w:lvlText w:val=""/>
      <w:lvlJc w:val="left"/>
      <w:pPr>
        <w:tabs>
          <w:tab w:val="num" w:pos="360"/>
        </w:tabs>
      </w:pPr>
    </w:lvl>
    <w:lvl w:ilvl="4" w:tplc="CC58C7F4">
      <w:numFmt w:val="none"/>
      <w:lvlText w:val=""/>
      <w:lvlJc w:val="left"/>
      <w:pPr>
        <w:tabs>
          <w:tab w:val="num" w:pos="360"/>
        </w:tabs>
      </w:pPr>
    </w:lvl>
    <w:lvl w:ilvl="5" w:tplc="85941324">
      <w:numFmt w:val="none"/>
      <w:lvlText w:val=""/>
      <w:lvlJc w:val="left"/>
      <w:pPr>
        <w:tabs>
          <w:tab w:val="num" w:pos="360"/>
        </w:tabs>
      </w:pPr>
    </w:lvl>
    <w:lvl w:ilvl="6" w:tplc="D18A3086">
      <w:numFmt w:val="none"/>
      <w:lvlText w:val=""/>
      <w:lvlJc w:val="left"/>
      <w:pPr>
        <w:tabs>
          <w:tab w:val="num" w:pos="360"/>
        </w:tabs>
      </w:pPr>
    </w:lvl>
    <w:lvl w:ilvl="7" w:tplc="DC0EB9B8">
      <w:numFmt w:val="none"/>
      <w:lvlText w:val=""/>
      <w:lvlJc w:val="left"/>
      <w:pPr>
        <w:tabs>
          <w:tab w:val="num" w:pos="360"/>
        </w:tabs>
      </w:pPr>
    </w:lvl>
    <w:lvl w:ilvl="8" w:tplc="546E7EB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D3806A9"/>
    <w:multiLevelType w:val="hybridMultilevel"/>
    <w:tmpl w:val="59404E2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AF56B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60D80321"/>
    <w:multiLevelType w:val="hybridMultilevel"/>
    <w:tmpl w:val="6D74986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6F279E"/>
    <w:multiLevelType w:val="hybridMultilevel"/>
    <w:tmpl w:val="11D0A85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>
      <o:colormenu v:ext="edit" fillcolor="bla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E21BED"/>
    <w:rsid w:val="00015696"/>
    <w:rsid w:val="000272CC"/>
    <w:rsid w:val="000327DD"/>
    <w:rsid w:val="00051D9A"/>
    <w:rsid w:val="0007293B"/>
    <w:rsid w:val="000E6CCE"/>
    <w:rsid w:val="000F3860"/>
    <w:rsid w:val="001307EB"/>
    <w:rsid w:val="00131005"/>
    <w:rsid w:val="00131631"/>
    <w:rsid w:val="00137344"/>
    <w:rsid w:val="00147061"/>
    <w:rsid w:val="001571AE"/>
    <w:rsid w:val="001675CC"/>
    <w:rsid w:val="001717F6"/>
    <w:rsid w:val="00172FD5"/>
    <w:rsid w:val="001A4674"/>
    <w:rsid w:val="001B0A6B"/>
    <w:rsid w:val="001E0371"/>
    <w:rsid w:val="001E2D9C"/>
    <w:rsid w:val="00237EBA"/>
    <w:rsid w:val="002740F9"/>
    <w:rsid w:val="00275A5B"/>
    <w:rsid w:val="002855F1"/>
    <w:rsid w:val="002B0008"/>
    <w:rsid w:val="002B45D4"/>
    <w:rsid w:val="002B4726"/>
    <w:rsid w:val="002B6C00"/>
    <w:rsid w:val="002D596A"/>
    <w:rsid w:val="002D72F2"/>
    <w:rsid w:val="002F539E"/>
    <w:rsid w:val="00300318"/>
    <w:rsid w:val="0032360A"/>
    <w:rsid w:val="00344C56"/>
    <w:rsid w:val="00385C67"/>
    <w:rsid w:val="00387A42"/>
    <w:rsid w:val="00396110"/>
    <w:rsid w:val="00396FAA"/>
    <w:rsid w:val="003B63EC"/>
    <w:rsid w:val="003C0523"/>
    <w:rsid w:val="003F05A0"/>
    <w:rsid w:val="00423353"/>
    <w:rsid w:val="00431FCA"/>
    <w:rsid w:val="00451EA9"/>
    <w:rsid w:val="00457C56"/>
    <w:rsid w:val="0046736E"/>
    <w:rsid w:val="00470427"/>
    <w:rsid w:val="004705BD"/>
    <w:rsid w:val="004905B6"/>
    <w:rsid w:val="00492792"/>
    <w:rsid w:val="0049327D"/>
    <w:rsid w:val="004A2B7E"/>
    <w:rsid w:val="004A4BD4"/>
    <w:rsid w:val="004C0B99"/>
    <w:rsid w:val="004D523F"/>
    <w:rsid w:val="004F04C3"/>
    <w:rsid w:val="00520500"/>
    <w:rsid w:val="005424B7"/>
    <w:rsid w:val="00556718"/>
    <w:rsid w:val="005654EE"/>
    <w:rsid w:val="005837F9"/>
    <w:rsid w:val="00584DDF"/>
    <w:rsid w:val="00587E66"/>
    <w:rsid w:val="00595A48"/>
    <w:rsid w:val="005C0517"/>
    <w:rsid w:val="005F78DB"/>
    <w:rsid w:val="00617CAA"/>
    <w:rsid w:val="00665A8E"/>
    <w:rsid w:val="00665E90"/>
    <w:rsid w:val="00681C9E"/>
    <w:rsid w:val="006A71B5"/>
    <w:rsid w:val="006B7E9D"/>
    <w:rsid w:val="006D6DE5"/>
    <w:rsid w:val="006F39DA"/>
    <w:rsid w:val="006F6B46"/>
    <w:rsid w:val="00701B68"/>
    <w:rsid w:val="00711D4C"/>
    <w:rsid w:val="0071784C"/>
    <w:rsid w:val="0072336F"/>
    <w:rsid w:val="0073357C"/>
    <w:rsid w:val="007344A0"/>
    <w:rsid w:val="00761D2A"/>
    <w:rsid w:val="007763D9"/>
    <w:rsid w:val="00776E3B"/>
    <w:rsid w:val="00777C77"/>
    <w:rsid w:val="00792FBD"/>
    <w:rsid w:val="007B7979"/>
    <w:rsid w:val="00804A65"/>
    <w:rsid w:val="0082289F"/>
    <w:rsid w:val="00845807"/>
    <w:rsid w:val="008512AB"/>
    <w:rsid w:val="00884925"/>
    <w:rsid w:val="0089750C"/>
    <w:rsid w:val="008A4B66"/>
    <w:rsid w:val="008B12CE"/>
    <w:rsid w:val="008B2C14"/>
    <w:rsid w:val="008D398C"/>
    <w:rsid w:val="008E7037"/>
    <w:rsid w:val="008F7EF4"/>
    <w:rsid w:val="00903DD0"/>
    <w:rsid w:val="009214DC"/>
    <w:rsid w:val="00925275"/>
    <w:rsid w:val="00934936"/>
    <w:rsid w:val="00995935"/>
    <w:rsid w:val="009A55E7"/>
    <w:rsid w:val="009A5884"/>
    <w:rsid w:val="009C1691"/>
    <w:rsid w:val="009C6A6C"/>
    <w:rsid w:val="009D4EE2"/>
    <w:rsid w:val="009D70A6"/>
    <w:rsid w:val="009E014E"/>
    <w:rsid w:val="009F2F78"/>
    <w:rsid w:val="00A14004"/>
    <w:rsid w:val="00A27983"/>
    <w:rsid w:val="00A650C9"/>
    <w:rsid w:val="00AB1980"/>
    <w:rsid w:val="00AC6623"/>
    <w:rsid w:val="00B3229E"/>
    <w:rsid w:val="00B3466B"/>
    <w:rsid w:val="00B45B9E"/>
    <w:rsid w:val="00B47CE7"/>
    <w:rsid w:val="00B5659F"/>
    <w:rsid w:val="00B8059C"/>
    <w:rsid w:val="00B818A9"/>
    <w:rsid w:val="00B95C6E"/>
    <w:rsid w:val="00BA34AD"/>
    <w:rsid w:val="00BB426A"/>
    <w:rsid w:val="00BB701C"/>
    <w:rsid w:val="00BC4F14"/>
    <w:rsid w:val="00BD5C80"/>
    <w:rsid w:val="00BE4B0F"/>
    <w:rsid w:val="00C12001"/>
    <w:rsid w:val="00C1369C"/>
    <w:rsid w:val="00C2430F"/>
    <w:rsid w:val="00C26C78"/>
    <w:rsid w:val="00C414AB"/>
    <w:rsid w:val="00C57312"/>
    <w:rsid w:val="00C914F1"/>
    <w:rsid w:val="00C94483"/>
    <w:rsid w:val="00CA087F"/>
    <w:rsid w:val="00CD1140"/>
    <w:rsid w:val="00CD4C63"/>
    <w:rsid w:val="00D03970"/>
    <w:rsid w:val="00D249B7"/>
    <w:rsid w:val="00D6037F"/>
    <w:rsid w:val="00DA4935"/>
    <w:rsid w:val="00DA732B"/>
    <w:rsid w:val="00DC1199"/>
    <w:rsid w:val="00DD6B4C"/>
    <w:rsid w:val="00DE057E"/>
    <w:rsid w:val="00DE36D2"/>
    <w:rsid w:val="00E071E3"/>
    <w:rsid w:val="00E21BED"/>
    <w:rsid w:val="00E3493F"/>
    <w:rsid w:val="00E42C1E"/>
    <w:rsid w:val="00E478C1"/>
    <w:rsid w:val="00E77AD9"/>
    <w:rsid w:val="00E77DF4"/>
    <w:rsid w:val="00E935E5"/>
    <w:rsid w:val="00EA0544"/>
    <w:rsid w:val="00EA4997"/>
    <w:rsid w:val="00EB12BE"/>
    <w:rsid w:val="00EB3EE5"/>
    <w:rsid w:val="00EB5770"/>
    <w:rsid w:val="00EC1CC4"/>
    <w:rsid w:val="00EE27A3"/>
    <w:rsid w:val="00EE7FC6"/>
    <w:rsid w:val="00EF4266"/>
    <w:rsid w:val="00F21CD2"/>
    <w:rsid w:val="00F234CA"/>
    <w:rsid w:val="00F478B1"/>
    <w:rsid w:val="00F61749"/>
    <w:rsid w:val="00F77A9C"/>
    <w:rsid w:val="00F86862"/>
    <w:rsid w:val="00F96201"/>
    <w:rsid w:val="00FA4FAB"/>
    <w:rsid w:val="00FA7148"/>
    <w:rsid w:val="00FD46E8"/>
    <w:rsid w:val="00FE611D"/>
    <w:rsid w:val="00FE7530"/>
    <w:rsid w:val="00FF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black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57E"/>
    <w:rPr>
      <w:sz w:val="24"/>
      <w:lang w:val="es-AR"/>
    </w:rPr>
  </w:style>
  <w:style w:type="paragraph" w:styleId="Ttulo1">
    <w:name w:val="heading 1"/>
    <w:basedOn w:val="Normal"/>
    <w:next w:val="Normal"/>
    <w:qFormat/>
    <w:rsid w:val="00DE057E"/>
    <w:pPr>
      <w:keepNext/>
      <w:outlineLvl w:val="0"/>
    </w:pPr>
    <w:rPr>
      <w:rFonts w:ascii="Arial" w:hAnsi="Arial"/>
      <w:b/>
      <w:i/>
      <w:sz w:val="22"/>
    </w:rPr>
  </w:style>
  <w:style w:type="paragraph" w:styleId="Ttulo2">
    <w:name w:val="heading 2"/>
    <w:basedOn w:val="Normal"/>
    <w:next w:val="Normal"/>
    <w:qFormat/>
    <w:rsid w:val="00DE057E"/>
    <w:pPr>
      <w:keepNext/>
      <w:jc w:val="righ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E057E"/>
    <w:pPr>
      <w:keepNext/>
      <w:jc w:val="center"/>
      <w:outlineLvl w:val="2"/>
    </w:pPr>
    <w:rPr>
      <w:rFonts w:ascii="Arial" w:hAnsi="Arial"/>
      <w:b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E05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E057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E935E5"/>
    <w:pPr>
      <w:spacing w:before="100" w:beforeAutospacing="1" w:after="100" w:afterAutospacing="1"/>
    </w:pPr>
    <w:rPr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E07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071E3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JERARQUICOS / ESPECIALISTAS</vt:lpstr>
    </vt:vector>
  </TitlesOfParts>
  <Company>HAY ARGENTINA S.A.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JERARQUICOS / ESPECIALISTAS</dc:title>
  <dc:creator>DORA</dc:creator>
  <cp:lastModifiedBy>Elio Adrover</cp:lastModifiedBy>
  <cp:revision>4</cp:revision>
  <cp:lastPrinted>2010-04-29T20:33:00Z</cp:lastPrinted>
  <dcterms:created xsi:type="dcterms:W3CDTF">2011-05-24T22:58:00Z</dcterms:created>
  <dcterms:modified xsi:type="dcterms:W3CDTF">2011-09-05T15:05:00Z</dcterms:modified>
</cp:coreProperties>
</file>