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国网智能营销报告生成系统---多智能体协作产品汇报"/>
    <w:p>
      <w:pPr>
        <w:pStyle w:val="Heading1"/>
      </w:pPr>
      <w:r>
        <w:t xml:space="preserve">国网智能营销报告生成系统 - 多智能体协作产品汇报</w:t>
      </w:r>
    </w:p>
    <w:p>
      <w:pPr>
        <w:pStyle w:val="BlockText"/>
      </w:pPr>
      <w:r>
        <w:rPr>
          <w:bCs/>
          <w:b/>
        </w:rPr>
        <w:t xml:space="preserve">核心价值</w:t>
      </w:r>
      <w:r>
        <w:t xml:space="preserve">：多智能体协作，搭积木式智能报告生成，2天工作缩短至2小时</w:t>
      </w:r>
    </w:p>
    <w:bookmarkStart w:id="20" w:name="您是否也曾遇到这样的场景"/>
    <w:p>
      <w:pPr>
        <w:pStyle w:val="Heading3"/>
      </w:pPr>
      <w:r>
        <w:t xml:space="preserve">您是否也曾遇到这样的场景？</w:t>
      </w:r>
    </w:p>
    <w:p>
      <w:pPr>
        <w:pStyle w:val="FirstParagraph"/>
      </w:pPr>
      <w:r>
        <w:rPr>
          <w:bCs/>
          <w:b/>
        </w:rPr>
        <w:t xml:space="preserve">周五晚上8点</w:t>
      </w:r>
      <w:r>
        <w:t xml:space="preserve">，营销分析师小王还在办公室整理月度营销指标报告：</w:t>
      </w:r>
    </w:p>
    <w:p>
      <w:pPr>
        <w:numPr>
          <w:ilvl w:val="0"/>
          <w:numId w:val="1001"/>
        </w:numPr>
      </w:pPr>
      <w:r>
        <w:t xml:space="preserve">从营销2.0系统导出用电量数据 → 2小时</w:t>
      </w:r>
    </w:p>
    <w:p>
      <w:pPr>
        <w:numPr>
          <w:ilvl w:val="0"/>
          <w:numId w:val="1001"/>
        </w:numPr>
      </w:pPr>
      <w:r>
        <w:t xml:space="preserve">从采集2.0系统获取实时数据 → 3.5小时</w:t>
      </w:r>
    </w:p>
    <w:p>
      <w:pPr>
        <w:numPr>
          <w:ilvl w:val="0"/>
          <w:numId w:val="1001"/>
        </w:numPr>
      </w:pPr>
      <w:r>
        <w:t xml:space="preserve">手工整合分析，制作图表 → 4小时</w:t>
      </w:r>
    </w:p>
    <w:p>
      <w:pPr>
        <w:numPr>
          <w:ilvl w:val="0"/>
          <w:numId w:val="1001"/>
        </w:numPr>
      </w:pPr>
      <w:r>
        <w:t xml:space="preserve">撰写分析结论和策略建议 → 3小时</w:t>
      </w:r>
    </w:p>
    <w:p>
      <w:pPr>
        <w:pStyle w:val="FirstParagraph"/>
      </w:pPr>
      <w:r>
        <w:rPr>
          <w:bCs/>
          <w:b/>
        </w:rPr>
        <w:t xml:space="preserve">总计：12.5小时，跨越2个工作日</w:t>
      </w:r>
    </w:p>
    <w:bookmarkEnd w:id="20"/>
    <w:bookmarkStart w:id="21" w:name="认知颠覆多智能体协作的革命性创新突破"/>
    <w:p>
      <w:pPr>
        <w:pStyle w:val="Heading3"/>
      </w:pPr>
      <w:r>
        <w:t xml:space="preserve">认知颠覆：多智能体协作的革命性创新突破</w:t>
      </w:r>
    </w:p>
    <w:p>
      <w:pPr>
        <w:pStyle w:val="FirstParagraph"/>
      </w:pPr>
      <w:r>
        <w:rPr>
          <w:bCs/>
          <w:b/>
        </w:rPr>
        <w:t xml:space="preserve">大家都认为</w:t>
      </w:r>
      <w:r>
        <w:t xml:space="preserve">：AI只是单一工具，帮助处理数据或生成文本</w:t>
      </w:r>
      <w:r>
        <w:br/>
      </w:r>
      <w:r>
        <w:rPr>
          <w:bCs/>
          <w:b/>
        </w:rPr>
        <w:t xml:space="preserve">但我们发现</w:t>
      </w:r>
      <w:r>
        <w:t xml:space="preserve">：通过多个专业智能体协作，能实现</w:t>
      </w:r>
      <w:r>
        <w:rPr>
          <w:bCs/>
          <w:b/>
        </w:rPr>
        <w:t xml:space="preserve">1+1+1&gt;10</w:t>
      </w:r>
      <w:r>
        <w:t xml:space="preserve">的效果</w:t>
      </w:r>
      <w:r>
        <w:br/>
      </w:r>
      <w:r>
        <w:rPr>
          <w:bCs/>
          <w:b/>
        </w:rPr>
        <w:t xml:space="preserve">核心突破</w:t>
      </w:r>
      <w:r>
        <w:t xml:space="preserve">：我们整合了基于实时多数据源、指标库、大模型训练的</w:t>
      </w:r>
      <w:r>
        <w:rPr>
          <w:bCs/>
          <w:b/>
        </w:rPr>
        <w:t xml:space="preserve">5大专业智能体</w:t>
      </w:r>
      <w:r>
        <w:t xml:space="preserve">，像搭积木一样快速组合，生成既准确又专业的营销报告</w:t>
      </w:r>
    </w:p>
    <w:p>
      <w:pPr>
        <w:pStyle w:val="BodyText"/>
      </w:pPr>
      <w:r>
        <w:rPr>
          <w:bCs/>
          <w:b/>
        </w:rPr>
        <w:t xml:space="preserve">效果对比：从“数据堆砌”到“智能洞察”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手工报告 (Before)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痛点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</w:t>
            </w:r>
            <w:r>
              <w:t xml:space="preserve"> </w:t>
            </w:r>
            <w:r>
              <w:rPr>
                <w:bCs/>
                <w:b/>
              </w:rPr>
              <w:t xml:space="preserve">耗时耗力</w:t>
            </w:r>
            <w:r>
              <w:t xml:space="preserve">：跨系统手动导出、整合数据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</w:t>
            </w:r>
            <w:r>
              <w:t xml:space="preserve"> </w:t>
            </w:r>
            <w:r>
              <w:rPr>
                <w:bCs/>
                <w:b/>
              </w:rPr>
              <w:t xml:space="preserve">洞察肤浅</w:t>
            </w:r>
            <w:r>
              <w:t xml:space="preserve">：仅为数据罗列，难以发现深层问题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</w:t>
            </w:r>
            <w:r>
              <w:t xml:space="preserve"> </w:t>
            </w:r>
            <w:r>
              <w:rPr>
                <w:bCs/>
                <w:b/>
              </w:rPr>
              <w:t xml:space="preserve">易于出错</w:t>
            </w:r>
            <w:r>
              <w:t xml:space="preserve">：人工操作繁琐，数据口径不一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</w:t>
            </w:r>
            <w:r>
              <w:t xml:space="preserve"> </w:t>
            </w:r>
            <w:r>
              <w:rPr>
                <w:bCs/>
                <w:b/>
              </w:rPr>
              <w:t xml:space="preserve">格式杂乱</w:t>
            </w:r>
            <w:r>
              <w:t xml:space="preserve">：格式、图表不统一，不专业</w:t>
            </w:r>
          </w:p>
        </w:tc>
      </w:tr>
    </w:tbl>
    <w:p>
      <w:pPr>
        <w:pStyle w:val="BodyText"/>
      </w:pPr>
    </w:p>
    <w:p>
      <w:pPr>
        <w:numPr>
          <w:ilvl w:val="0"/>
          <w:numId w:val="1002"/>
        </w:numPr>
      </w:pPr>
      <w:r>
        <w:rPr>
          <w:bCs/>
          <w:b/>
        </w:rPr>
        <w:t xml:space="preserve">核心转变</w:t>
      </w:r>
      <w:r>
        <w:t xml:space="preserve">：从繁琐的数据搬运工，转变为高效的决策分析师。</w:t>
      </w:r>
    </w:p>
    <w:p>
      <w:r>
        <w:pict>
          <v:rect style="width:0;height:1.5pt" o:hralign="center" o:hrstd="t" o:hr="t"/>
        </w:pict>
      </w:r>
    </w:p>
    <w:bookmarkEnd w:id="21"/>
    <w:bookmarkStart w:id="23" w:name="Xac5b4432ff351c1e51af9ef4e8778c4cad115d2"/>
    <w:p>
      <w:pPr>
        <w:pStyle w:val="Heading2"/>
      </w:pPr>
      <w:r>
        <w:t xml:space="preserve">🤖 核心亮点：五大智能体协作矩阵</w:t>
      </w:r>
    </w:p>
    <w:bookmarkStart w:id="22" w:name="智能体协作架构图"/>
    <w:p>
      <w:pPr>
        <w:pStyle w:val="Heading3"/>
      </w:pPr>
      <w:r>
        <w:t xml:space="preserve">智能体协作架构图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普华多智能体协作平台                              │</w:t>
      </w:r>
      <w:r>
        <w:br/>
      </w:r>
      <w:r>
        <w:rPr>
          <w:rStyle w:val="VerbatimChar"/>
        </w:rPr>
        <w:t xml:space="preserve">├─────────────┬─────────────┬─────────────┬─────────────┬─────────────┤</w:t>
      </w:r>
      <w:r>
        <w:br/>
      </w:r>
      <w:r>
        <w:rPr>
          <w:rStyle w:val="VerbatimChar"/>
        </w:rPr>
        <w:t xml:space="preserve">│ 数据采集    │ 指标分析    │ 政策解读    │ 数据检测    │ 报告生成    │</w:t>
      </w:r>
      <w:r>
        <w:br/>
      </w:r>
      <w:r>
        <w:rPr>
          <w:rStyle w:val="VerbatimChar"/>
        </w:rPr>
        <w:t xml:space="preserve">│ 智能体      │ 智能体      │ 智能体      │ 智能体      │ 智能体      │</w:t>
      </w:r>
      <w:r>
        <w:br/>
      </w:r>
      <w:r>
        <w:rPr>
          <w:rStyle w:val="VerbatimChar"/>
        </w:rPr>
        <w:t xml:space="preserve">│             │             │             │             │             │</w:t>
      </w:r>
      <w:r>
        <w:br/>
      </w:r>
      <w:r>
        <w:rPr>
          <w:rStyle w:val="VerbatimChar"/>
        </w:rPr>
        <w:t xml:space="preserve">│ 🔍 多源连接 │ 📊 指标计算 │ 📋 政策学习 │ 🔍 质量检测 │ 📝 智能生成 │</w:t>
      </w:r>
      <w:r>
        <w:br/>
      </w:r>
      <w:r>
        <w:rPr>
          <w:rStyle w:val="VerbatimChar"/>
        </w:rPr>
        <w:t xml:space="preserve">│ 5大数据源   │ 4000+指标库 │ 政策知识库  │ 血缘检测    │ 融合引擎    │</w:t>
      </w:r>
      <w:r>
        <w:br/>
      </w:r>
      <w:r>
        <w:rPr>
          <w:rStyle w:val="VerbatimChar"/>
        </w:rPr>
        <w:t xml:space="preserve">│ 集成沉淀    │ 中台资产    │ 专家支撑    │ 数据链路    │ 标准模板    │</w:t>
      </w:r>
      <w:r>
        <w:br/>
      </w:r>
      <w:r>
        <w:rPr>
          <w:rStyle w:val="VerbatimChar"/>
        </w:rPr>
        <w:t xml:space="preserve">└─────────────┴─────────────┴─────────────┴─────────────┴─────────────┘</w:t>
      </w:r>
    </w:p>
    <w:bookmarkEnd w:id="22"/>
    <w:bookmarkEnd w:id="23"/>
    <w:bookmarkStart w:id="25" w:name="整体架构图"/>
    <w:p>
      <w:pPr>
        <w:pStyle w:val="Heading2"/>
      </w:pPr>
      <w:r>
        <w:t xml:space="preserve">整体架构图</w:t>
      </w:r>
    </w:p>
    <w:p>
      <w:pPr>
        <w:pStyle w:val="CaptionedFigure"/>
      </w:pPr>
      <w:r>
        <w:drawing>
          <wp:inline>
            <wp:extent cx="5334000" cy="36603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2721\WPSDrive\470385646_3\WPS%E4%BA%91%E7%9B%98\cloud_enviroment\sx-yx2.0\smart-report\reporting\%E6%99%BA%E8%83%BD%E6%8A%A5%E5%91%8A%E7%B3%BB%E7%BB%9F-%E5%A4%9A%E6%99%BA%E8%83%BD%E4%BD%93%E5%8D%8F%E4%BD%9C%E6%9E%B6%E6%9E%84%E5%9B%BE.drawi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5"/>
    <w:bookmarkStart w:id="35" w:name="X6c7219a3b6f8ee9d3f829bb00dfc6b25b6e7a4d"/>
    <w:p>
      <w:pPr>
        <w:pStyle w:val="Heading2"/>
      </w:pPr>
      <w:r>
        <w:t xml:space="preserve">🔄 五智能体协作流程：从数据到洞察的完整链路</w:t>
      </w:r>
    </w:p>
    <w:bookmarkStart w:id="26" w:name="X81d2f4e62e68099ec9a29e9e655e69e7ab2b595"/>
    <w:p>
      <w:pPr>
        <w:pStyle w:val="Heading3"/>
      </w:pPr>
      <w:r>
        <w:t xml:space="preserve">🎯 协作流程设计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五智能体协作流程图                                    │</w:t>
      </w:r>
      <w:r>
        <w:br/>
      </w:r>
      <w:r>
        <w:rPr>
          <w:rStyle w:val="VerbatimChar"/>
        </w:rPr>
        <w:t xml:space="preserve">├──────────┬──────────┬──────────┬──────────┬──────────┬──────────┬──────────┤</w:t>
      </w:r>
      <w:r>
        <w:br/>
      </w:r>
      <w:r>
        <w:rPr>
          <w:rStyle w:val="VerbatimChar"/>
        </w:rPr>
        <w:t xml:space="preserve">│ 启动阶段 │ 数据采集 │ 指标分析 │ 政策解读 │ 数据检测 │ 报告生成 │ 输出交付 │</w:t>
      </w:r>
      <w:r>
        <w:br/>
      </w:r>
      <w:r>
        <w:rPr>
          <w:rStyle w:val="VerbatimChar"/>
        </w:rPr>
        <w:t xml:space="preserve">├──────────┼──────────┼──────────┼──────────┼──────────┼──────────┼──────────┤</w:t>
      </w:r>
      <w:r>
        <w:br/>
      </w:r>
      <w:r>
        <w:rPr>
          <w:rStyle w:val="VerbatimChar"/>
        </w:rPr>
        <w:t xml:space="preserve">│ • 用户   │ • 5大系统│ • 4000+  │ • 政策库 │ • 数据血 │ • 多源融 │ • 多格式 │</w:t>
      </w:r>
      <w:r>
        <w:br/>
      </w:r>
      <w:r>
        <w:rPr>
          <w:rStyle w:val="VerbatimChar"/>
        </w:rPr>
        <w:t xml:space="preserve">│   登录   │   数据源 │   指标   │   匹配   │   缘追踪 │   合分析 │   输出   │</w:t>
      </w:r>
      <w:r>
        <w:br/>
      </w:r>
      <w:r>
        <w:rPr>
          <w:rStyle w:val="VerbatimChar"/>
        </w:rPr>
        <w:t xml:space="preserve">│ • 模板   │ • 中台集成│ • 秒级   │ • 总部专 │ • 质量评 │ • 智能图 │ • 一键   │</w:t>
      </w:r>
      <w:r>
        <w:br/>
      </w:r>
      <w:r>
        <w:rPr>
          <w:rStyle w:val="VerbatimChar"/>
        </w:rPr>
        <w:t xml:space="preserve">│   选择   │   经验   │   计算   │   家解读 │   分机制 │   表生成 │   分享   │</w:t>
      </w:r>
      <w:r>
        <w:br/>
      </w:r>
      <w:r>
        <w:rPr>
          <w:rStyle w:val="VerbatimChar"/>
        </w:rPr>
        <w:t xml:space="preserve">│ • 参数   │ • 高赋值 │ • 趋势   │ • 时效性   │ • 异常预 │ • 策略建 │ • 标准   │</w:t>
      </w:r>
      <w:r>
        <w:br/>
      </w:r>
      <w:r>
        <w:rPr>
          <w:rStyle w:val="VerbatimChar"/>
        </w:rPr>
        <w:t xml:space="preserve">│   配置   │   准确率 │   预测   │   准确率 │   警机制 │   议生成 │   格式   │</w:t>
      </w:r>
      <w:r>
        <w:br/>
      </w:r>
      <w:r>
        <w:rPr>
          <w:rStyle w:val="VerbatimChar"/>
        </w:rPr>
        <w:t xml:space="preserve">└──────────┴──────────┴──────────┴──────────┴──────────┴──────────┴──────────┘</w:t>
      </w:r>
    </w:p>
    <w:bookmarkEnd w:id="26"/>
    <w:bookmarkStart w:id="27" w:name="X7f5dec5b9aea93abd7489fb6a2d56a1bba395b4"/>
    <w:p>
      <w:pPr>
        <w:pStyle w:val="Heading3"/>
      </w:pPr>
      <w:r>
        <w:t xml:space="preserve">⚡ 协作优势展示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并行处理</w:t>
      </w:r>
      <w:r>
        <w:t xml:space="preserve">：在用户启动任务后，数据采集、政策解读等多个智能体可并行启动，大幅提升处理效率。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质量保障</w:t>
      </w:r>
      <w:r>
        <w:t xml:space="preserve">：数据检测智能体在整个流程中持续运行，对数据流转的每个环节进行质量监控和预警。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智能融合</w:t>
      </w:r>
      <w:r>
        <w:t xml:space="preserve">：报告生成智能体在最后阶段接收所有分析结果，进行逻辑整合与内容编制，确保信息完整，避免信息孤岛。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标准输出</w:t>
      </w:r>
      <w:r>
        <w:t xml:space="preserve">：统一标准模板，100%符合国网规范</w:t>
      </w:r>
    </w:p>
    <w:bookmarkEnd w:id="27"/>
    <w:bookmarkStart w:id="28" w:name="X26a2a787d5d9950db49d6112be78a1d4c413c4a"/>
    <w:p>
      <w:pPr>
        <w:pStyle w:val="Heading3"/>
      </w:pPr>
      <w:r>
        <w:t xml:space="preserve">🛡️ 全方位的安全与合规保障</w:t>
      </w:r>
    </w:p>
    <w:p>
      <w:pPr>
        <w:pStyle w:val="FirstParagraph"/>
      </w:pPr>
      <w:r>
        <w:t xml:space="preserve">我们将安全与合规融入系统设计的每个环节，以应对系统性能和数据安全风险。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系统性能保障</w:t>
      </w:r>
      <w:r>
        <w:t xml:space="preserve">：采用负载均衡和弹性扩容技术，确保在高并发场景下系统依然能稳定运行。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数据安全防护</w:t>
      </w:r>
      <w:r>
        <w:t xml:space="preserve">：从传输加密、存储加密到基于角色的访问控制，建立三重防护体系，并支持本地化部署，确保核心数据不出域。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合规认证体系</w:t>
      </w:r>
      <w:r>
        <w:t xml:space="preserve">：系统设计全面符合国网信息安全管理规范，并遵循相关数据隐私保护标准，支持完整的审计追溯。</w:t>
      </w:r>
    </w:p>
    <w:bookmarkEnd w:id="28"/>
    <w:bookmarkStart w:id="34" w:name="五大智能体详解"/>
    <w:p>
      <w:pPr>
        <w:pStyle w:val="Heading3"/>
      </w:pPr>
      <w:r>
        <w:t xml:space="preserve">五大智能体详解</w:t>
      </w:r>
    </w:p>
    <w:bookmarkStart w:id="29" w:name="X222bfea789c9dcbb2e2898f68fa9a852b1a3a2a"/>
    <w:p>
      <w:pPr>
        <w:pStyle w:val="Heading4"/>
      </w:pPr>
      <w:r>
        <w:t xml:space="preserve">1. 🔍 数据采集智能体</w:t>
      </w:r>
    </w:p>
    <w:p>
      <w:pPr>
        <w:pStyle w:val="FirstParagraph"/>
      </w:pPr>
      <w:r>
        <w:rPr>
          <w:bCs/>
          <w:b/>
        </w:rPr>
        <w:t xml:space="preserve">技术沉淀</w:t>
      </w:r>
      <w:r>
        <w:t xml:space="preserve">：基于数据中台两年多的电力数据采集经验，构建了成熟的多源数据连接与清洗能力</w:t>
      </w:r>
    </w:p>
    <w:p>
      <w:pPr>
        <w:pStyle w:val="BodyText"/>
      </w:pPr>
      <w:r>
        <w:rPr>
          <w:bCs/>
          <w:b/>
        </w:rPr>
        <w:t xml:space="preserve">专业能力</w:t>
      </w:r>
      <w:r>
        <w:t xml:space="preserve">：5大数据源实时连接与数据清洗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营销2.0系统</w:t>
      </w:r>
      <w:r>
        <w:t xml:space="preserve">：用电量、售电收入、客户档案、电费回收、财务指标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智能电表系统</w:t>
      </w:r>
      <w:r>
        <w:t xml:space="preserve">：实时用电数据、用电行为分析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客户服务系统</w:t>
      </w:r>
      <w:r>
        <w:t xml:space="preserve">：满意度、投诉、服务记录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设备管理系统</w:t>
      </w:r>
      <w:r>
        <w:t xml:space="preserve">：供电设备状态、故障记录、设备运行、检修数据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采集2.0系统</w:t>
      </w:r>
      <w:r>
        <w:t xml:space="preserve">：电量采集、计量数据</w:t>
      </w:r>
    </w:p>
    <w:p>
      <w:pPr>
        <w:pStyle w:val="FirstParagraph"/>
      </w:pPr>
      <w:r>
        <w:rPr>
          <w:bCs/>
          <w:b/>
        </w:rPr>
        <w:t xml:space="preserve">集成优势</w:t>
      </w:r>
      <w:r>
        <w:t xml:space="preserve">：拥有完整的电力行业数据标准化处理经验，支持TB级数据实时处理，数据质量检测准确率高</w:t>
      </w:r>
    </w:p>
    <w:bookmarkEnd w:id="29"/>
    <w:bookmarkStart w:id="30" w:name="Xb99907d7354a96394b4947e8a866da72a99d4f6"/>
    <w:p>
      <w:pPr>
        <w:pStyle w:val="Heading4"/>
      </w:pPr>
      <w:r>
        <w:t xml:space="preserve">2. 📊 指标分析智能体</w:t>
      </w:r>
    </w:p>
    <w:p>
      <w:pPr>
        <w:pStyle w:val="FirstParagraph"/>
      </w:pPr>
      <w:r>
        <w:rPr>
          <w:bCs/>
          <w:b/>
        </w:rPr>
        <w:t xml:space="preserve">中台指标资产</w:t>
      </w:r>
      <w:r>
        <w:t xml:space="preserve">：营销数据中台沉淀了业扩、计量、电费电量、稽查、标签、95598客服等不同营销业务4000+指标，支撑智慧运营平台报表2000+指标，覆盖绝大部分营销业务场景</w:t>
      </w:r>
    </w:p>
    <w:p>
      <w:pPr>
        <w:pStyle w:val="BodyText"/>
      </w:pPr>
      <w:r>
        <w:rPr>
          <w:bCs/>
          <w:b/>
        </w:rPr>
        <w:t xml:space="preserve">核心指标库</w:t>
      </w:r>
      <w:r>
        <w:t xml:space="preserve">：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业扩指标</w:t>
      </w:r>
      <w:r>
        <w:t xml:space="preserve">：业扩容量、接电时长、业扩成功率、客户满意度等200+指标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计量指标</w:t>
      </w:r>
      <w:r>
        <w:t xml:space="preserve">：电量准确性、计量异常率、抄表成功率、计量设备健康度等300+指标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电费电量指标</w:t>
      </w:r>
      <w:r>
        <w:t xml:space="preserve">：电费回收率、欠费金额、电量增长率、负荷特性等500+指标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稽查指标</w:t>
      </w:r>
      <w:r>
        <w:t xml:space="preserve">：违约用电发现率、稽查准确率、损失电量、稽查效率等150+指标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客服指标</w:t>
      </w:r>
      <w:r>
        <w:t xml:space="preserve">：95598工单处理时效、客户满意度、投诉处理率、服务质量等180+指标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标签指标</w:t>
      </w:r>
      <w:r>
        <w:t xml:space="preserve">：客户画像标签、用电行为标签、风险等级标签等300+指标</w:t>
      </w:r>
    </w:p>
    <w:p>
      <w:pPr>
        <w:pStyle w:val="FirstParagraph"/>
      </w:pPr>
      <w:r>
        <w:rPr>
          <w:bCs/>
          <w:b/>
        </w:rPr>
        <w:t xml:space="preserve">中台优势</w:t>
      </w:r>
      <w:r>
        <w:t xml:space="preserve">：这些指标资产可直接用于智能体分析，无需重复开发，支持分钟级计算，并具备高准确性。</w:t>
      </w:r>
    </w:p>
    <w:bookmarkEnd w:id="30"/>
    <w:bookmarkStart w:id="31" w:name="X3ad691de85d2566dbf370f08119bb5cfb288931"/>
    <w:p>
      <w:pPr>
        <w:pStyle w:val="Heading4"/>
      </w:pPr>
      <w:r>
        <w:t xml:space="preserve">3. 📋 政策解读智能体</w:t>
      </w:r>
    </w:p>
    <w:p>
      <w:pPr>
        <w:pStyle w:val="FirstParagraph"/>
      </w:pPr>
      <w:r>
        <w:rPr>
          <w:bCs/>
          <w:b/>
        </w:rPr>
        <w:t xml:space="preserve">总部支撑</w:t>
      </w:r>
      <w:r>
        <w:t xml:space="preserve">：总部设有专门的政策研究团队，定期与各省公司分享最新政策解读，确保政策理解的准确性和时效性</w:t>
      </w:r>
    </w:p>
    <w:p>
      <w:pPr>
        <w:pStyle w:val="BodyText"/>
      </w:pPr>
      <w:r>
        <w:rPr>
          <w:bCs/>
          <w:b/>
        </w:rPr>
        <w:t xml:space="preserve">专业能力</w:t>
      </w:r>
      <w:r>
        <w:t xml:space="preserve">：国网政策实时学习与业务指导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政策库建设</w:t>
      </w:r>
      <w:r>
        <w:t xml:space="preserve">：涵盖国网公司、省公司、地市公司三级政策文件，实时更新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专家解读</w:t>
      </w:r>
      <w:r>
        <w:t xml:space="preserve">：结合普华总部专家团队的政策解读，提供权威性分析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业务映射</w:t>
      </w:r>
      <w:r>
        <w:t xml:space="preserve">：自动识别政策对具体营销业务的影响路径和程度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合规检查</w:t>
      </w:r>
      <w:r>
        <w:t xml:space="preserve">：基于政策要求，自动检查业务数据合规性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机遇识别</w:t>
      </w:r>
      <w:r>
        <w:t xml:space="preserve">：提前识别政策红利和业务发展机会</w:t>
      </w:r>
    </w:p>
    <w:p>
      <w:pPr>
        <w:pStyle w:val="FirstParagraph"/>
      </w:pPr>
      <w:r>
        <w:rPr>
          <w:bCs/>
          <w:b/>
        </w:rPr>
        <w:t xml:space="preserve">政策优势</w:t>
      </w:r>
      <w:r>
        <w:t xml:space="preserve">：拥有完整的电力政策知识图谱，政策解读准确率高，响应时间大幅缩短。</w:t>
      </w:r>
    </w:p>
    <w:bookmarkEnd w:id="31"/>
    <w:bookmarkStart w:id="32" w:name="Xaf3ee8e205850e5a364fc99d5fa81a0cd32eb20"/>
    <w:p>
      <w:pPr>
        <w:pStyle w:val="Heading4"/>
      </w:pPr>
      <w:r>
        <w:t xml:space="preserve">4. 🔍 数据检测智能体</w:t>
      </w:r>
    </w:p>
    <w:p>
      <w:pPr>
        <w:pStyle w:val="FirstParagraph"/>
      </w:pPr>
      <w:r>
        <w:rPr>
          <w:bCs/>
          <w:b/>
        </w:rPr>
        <w:t xml:space="preserve">专业能力</w:t>
      </w:r>
      <w:r>
        <w:t xml:space="preserve">：多源数据血缘检测与质量保障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数据血缘追踪</w:t>
      </w:r>
      <w:r>
        <w:t xml:space="preserve">：实时检测5大数据源的数据流向和处理链路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业务血缘管理</w:t>
      </w:r>
      <w:r>
        <w:t xml:space="preserve">：跟踪4000+指标的计算逻辑和依赖关系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数据质量监控</w:t>
      </w:r>
      <w:r>
        <w:t xml:space="preserve">：实时检测数据完整性、准确性、一致性、时效性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异常预警机制</w:t>
      </w:r>
      <w:r>
        <w:t xml:space="preserve">：多维度异常检测，包括数据异常、指标异常、业务异常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自动修复能力</w:t>
      </w:r>
      <w:r>
        <w:t xml:space="preserve">：对常见数据问题进行自动修复和补全</w:t>
      </w:r>
    </w:p>
    <w:p>
      <w:pPr>
        <w:pStyle w:val="FirstParagraph"/>
      </w:pPr>
      <w:r>
        <w:rPr>
          <w:bCs/>
          <w:b/>
        </w:rPr>
        <w:t xml:space="preserve">链路优势</w:t>
      </w:r>
      <w:r>
        <w:t xml:space="preserve">：基于2年多的数据链路经验，建立了完善的数据检测体系，使数据准确率得到有效提升。</w:t>
      </w:r>
    </w:p>
    <w:bookmarkEnd w:id="32"/>
    <w:bookmarkStart w:id="33" w:name="Xed540bc9938effeb9d72bf62ad9c1b1c33ae9a9"/>
    <w:p>
      <w:pPr>
        <w:pStyle w:val="Heading4"/>
      </w:pPr>
      <w:r>
        <w:t xml:space="preserve">5. 📝 报告生成智能体（融合智能体）</w:t>
      </w:r>
    </w:p>
    <w:p>
      <w:pPr>
        <w:pStyle w:val="FirstParagraph"/>
      </w:pPr>
      <w:r>
        <w:rPr>
          <w:bCs/>
          <w:b/>
        </w:rPr>
        <w:t xml:space="preserve">融合定位</w:t>
      </w:r>
      <w:r>
        <w:t xml:space="preserve">：基于前四个专业智能体的输出，进行综合分析和报告生成的核心融合智能体</w:t>
      </w:r>
    </w:p>
    <w:p>
      <w:pPr>
        <w:pStyle w:val="BodyText"/>
      </w:pPr>
      <w:r>
        <w:rPr>
          <w:bCs/>
          <w:b/>
        </w:rPr>
        <w:t xml:space="preserve">专业能力</w:t>
      </w:r>
      <w:r>
        <w:t xml:space="preserve">：国网标准报告模板与智能内容生成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多源融合</w:t>
      </w:r>
      <w:r>
        <w:t xml:space="preserve">：整合数据采集、指标分析、政策解读、数据检测四个智能体的输出结果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智能编制</w:t>
      </w:r>
      <w:r>
        <w:t xml:space="preserve">：基于融合数据自动生成完整的分析报告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模板库</w:t>
      </w:r>
      <w:r>
        <w:t xml:space="preserve">：国网标准营销报告模板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图表引擎</w:t>
      </w:r>
      <w:r>
        <w:t xml:space="preserve">：自动生成专业营销图表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文案生成</w:t>
      </w:r>
      <w:r>
        <w:t xml:space="preserve">：基于数据自动生成分析结论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策略建议</w:t>
      </w:r>
      <w:r>
        <w:t xml:space="preserve">：结合政策和异常分析，生成行动建议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质量保障</w:t>
      </w:r>
      <w:r>
        <w:t xml:space="preserve">：结合数据检测结果，确保报告的准确性和可信度</w:t>
      </w:r>
    </w:p>
    <w:p>
      <w:pPr>
        <w:pStyle w:val="FirstParagraph"/>
      </w:pPr>
      <w:r>
        <w:rPr>
          <w:bCs/>
          <w:b/>
        </w:rPr>
        <w:t xml:space="preserve">融合优势</w:t>
      </w:r>
      <w:r>
        <w:t xml:space="preserve">：作为融合智能体，具备强大的多模态数据理解和综合分析能力，使报告质量得到明显提升。</w:t>
      </w:r>
    </w:p>
    <w:p>
      <w:pPr>
        <w:pStyle w:val="BodyText"/>
      </w:pPr>
    </w:p>
    <w:bookmarkEnd w:id="33"/>
    <w:bookmarkEnd w:id="34"/>
    <w:bookmarkEnd w:id="35"/>
    <w:bookmarkStart w:id="41" w:name="Xc87daa1c75b3fdda1c5e23dce65e90ab8113991"/>
    <w:p>
      <w:pPr>
        <w:pStyle w:val="Heading2"/>
      </w:pPr>
      <w:r>
        <w:rPr>
          <w:bCs/>
          <w:b/>
        </w:rPr>
        <w:t xml:space="preserve">📋 智能报告输出层：专业、规范、可信的最终成果</w:t>
      </w:r>
    </w:p>
    <w:p>
      <w:pPr>
        <w:pStyle w:val="FirstParagraph"/>
      </w:pPr>
      <w:r>
        <w:t xml:space="preserve">经过五大智能体的协同工作，系统最终产出的是一系列标准化的专业报告。这些报告不仅是数据的呈现，更是融合了业务洞察、政策导向和风险预警的决策依据。</w:t>
      </w:r>
    </w:p>
    <w:bookmarkStart w:id="36" w:name="X6d9b547b073ba35144e6071beae451891dd692e"/>
    <w:p>
      <w:pPr>
        <w:pStyle w:val="Heading3"/>
      </w:pPr>
      <w:r>
        <w:rPr>
          <w:bCs/>
          <w:b/>
        </w:rPr>
        <w:t xml:space="preserve">🎯 核心输出能力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1"/>
        </w:numPr>
      </w:pPr>
      <w:r>
        <w:rPr>
          <w:bCs/>
          <w:b/>
        </w:rPr>
        <w:t xml:space="preserve">数据驱动的洞察支撑</w:t>
      </w:r>
    </w:p>
    <w:p>
      <w:pPr>
        <w:numPr>
          <w:ilvl w:val="1"/>
          <w:numId w:val="1000"/>
        </w:numPr>
      </w:pPr>
      <w:r>
        <w:t xml:space="preserve">报告中的每一个结论都基于坚实的数据基础。通过整合5大系统数据和4000余项指标的深度分析，报告能够提供全面、精准的业务洞察，并保证所有数据可追溯、可信任。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2"/>
        </w:numPr>
      </w:pPr>
      <w:r>
        <w:rPr>
          <w:bCs/>
          <w:b/>
        </w:rPr>
        <w:t xml:space="preserve">政策导向的合规支撑</w:t>
      </w:r>
    </w:p>
    <w:p>
      <w:pPr>
        <w:numPr>
          <w:ilvl w:val="1"/>
          <w:numId w:val="1000"/>
        </w:numPr>
      </w:pPr>
      <w:r>
        <w:t xml:space="preserve">报告内容自动与最新政策进行对标。它能够清晰地揭示政策对业务的具体影响，自动标识合规风险点，并结合政策趋势提前挖掘潜在的业务机遇。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3"/>
        </w:numPr>
      </w:pPr>
      <w:r>
        <w:rPr>
          <w:bCs/>
          <w:b/>
        </w:rPr>
        <w:t xml:space="preserve">智能检测的预警支撑</w:t>
      </w:r>
    </w:p>
    <w:p>
      <w:pPr>
        <w:numPr>
          <w:ilvl w:val="1"/>
          <w:numId w:val="1000"/>
        </w:numPr>
      </w:pPr>
      <w:r>
        <w:t xml:space="preserve">报告集成了7x24小时不间断的数据监控结果。一旦发现数据波动、业务流程卡顿等异常事件，报告将实时同步，并智能分析问题根源，提供预防性建议。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4"/>
        </w:numPr>
      </w:pPr>
      <w:r>
        <w:rPr>
          <w:bCs/>
          <w:b/>
        </w:rPr>
        <w:t xml:space="preserve">标准化与灵活性的输出保障</w:t>
      </w:r>
    </w:p>
    <w:p>
      <w:pPr>
        <w:numPr>
          <w:ilvl w:val="1"/>
          <w:numId w:val="1000"/>
        </w:numPr>
      </w:pPr>
      <w:r>
        <w:t xml:space="preserve">确保报告格式规范、呈现专业。内置多种符合国网规范的标准模板和智能图表引擎，同时支持PDF、Word、PPT等多种常用格式输出，适配汇报、存档、数据复用等不同场景。</w:t>
      </w:r>
    </w:p>
    <w:bookmarkEnd w:id="36"/>
    <w:bookmarkStart w:id="40" w:name="X90424abf4c7c16205b08b1d74c983ea79b518db"/>
    <w:p>
      <w:pPr>
        <w:pStyle w:val="Heading3"/>
      </w:pPr>
      <w:r>
        <w:t xml:space="preserve">🎬 典型应用场景</w:t>
      </w:r>
    </w:p>
    <w:bookmarkStart w:id="37" w:name="场景一月度营销综合分析报告"/>
    <w:p>
      <w:pPr>
        <w:pStyle w:val="Heading4"/>
      </w:pPr>
      <w:r>
        <w:t xml:space="preserve">场景一：月度营销综合分析报告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业务需求</w:t>
      </w:r>
      <w:r>
        <w:t xml:space="preserve">：定期、全面地回顾月度营销工作的整体情况，覆盖电量、电费、客服等多个方面。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协作流程</w:t>
      </w:r>
      <w:r>
        <w:t xml:space="preserve">：五大智能体全面协作，从多系统抽取数据，计算核心KPI，比对月度政策变化，进行数据质量核验，最终生成一份全面的标准化月报。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输出价值</w:t>
      </w:r>
      <w:r>
        <w:t xml:space="preserve">：将过去需要跨越数个工作日的手工汇总工作，缩短至数小时内完成，显著节省时间，有效提升准确性，并实现全面标准化。</w:t>
      </w:r>
    </w:p>
    <w:bookmarkEnd w:id="37"/>
    <w:bookmarkStart w:id="38" w:name="场景二重点业务专题分析报告如客户流失分析"/>
    <w:p>
      <w:pPr>
        <w:pStyle w:val="Heading4"/>
      </w:pPr>
      <w:r>
        <w:t xml:space="preserve">场景二：重点业务专题分析报告（如：客户流失分析）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业务需求</w:t>
      </w:r>
      <w:r>
        <w:t xml:space="preserve">：针对某一具体问题（如高价值客户流失率上升）进行深度挖掘，找出根本原因并制定应对策略。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协作流程</w:t>
      </w:r>
      <w:r>
        <w:t xml:space="preserve">：用户定义分析主题后，【数据采集智能体】重点抽取客户档案、用电行为、服务记录等相关数据，【指标分析智能体】聚焦于流失率、满意度、用电行为异动等关键指标，最终【报告生成智能体】整合分析，定位流失原因，并提出针对性的挽留策略建议。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输出价值</w:t>
      </w:r>
      <w:r>
        <w:t xml:space="preserve">：提供深入、可执行的专题洞察，帮助业务部门快速响应和解决具体问题，辅助精细化运营。</w:t>
      </w:r>
    </w:p>
    <w:bookmarkEnd w:id="38"/>
    <w:bookmarkStart w:id="39" w:name="场景三实时运营监控与预警"/>
    <w:p>
      <w:pPr>
        <w:pStyle w:val="Heading4"/>
      </w:pPr>
      <w:r>
        <w:t xml:space="preserve">场景三：实时运营监控与预警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业务需求</w:t>
      </w:r>
      <w:r>
        <w:t xml:space="preserve">：对关键业务指标（如重点线路负荷、电费回收进度）进行7x24小时不间断监控，及时发现并响应异常情况。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协作流程</w:t>
      </w:r>
      <w:r>
        <w:t xml:space="preserve">：【数据采集智能体】以高频度模式实时获取数据，【指标分析智能体】和【数据检测智能体】协同工作，持续监控指标是否超出预设阈值。一旦发现异常，立即触发【报告生成智能体】，生成简短的预警报告并推送给相关人员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输出价值</w:t>
      </w:r>
      <w:r>
        <w:t xml:space="preserve">：变“事后分析”为“事中干预”，实现主动式风险管理，帮助运维和管理人员快速响应突发状况，规避潜在损失。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50" w:name="X1955c8520886ab1d2a9556eba9ba000f16b5a69"/>
    <w:p>
      <w:pPr>
        <w:pStyle w:val="Heading2"/>
      </w:pPr>
      <w:r>
        <w:t xml:space="preserve">💡 未来展望：智能体生态进化</w:t>
      </w:r>
    </w:p>
    <w:bookmarkStart w:id="45" w:name="智能体能力进化路线"/>
    <w:p>
      <w:pPr>
        <w:pStyle w:val="Heading3"/>
      </w:pPr>
      <w:r>
        <w:t xml:space="preserve">智能体能力进化路线</w:t>
      </w:r>
    </w:p>
    <w:bookmarkStart w:id="42" w:name="第一代专业协作当前"/>
    <w:p>
      <w:pPr>
        <w:pStyle w:val="Heading4"/>
      </w:pPr>
      <w:r>
        <w:t xml:space="preserve">第一代：专业协作（当前）</w:t>
      </w:r>
    </w:p>
    <w:p>
      <w:pPr>
        <w:numPr>
          <w:ilvl w:val="0"/>
          <w:numId w:val="1018"/>
        </w:numPr>
      </w:pPr>
      <w:r>
        <w:t xml:space="preserve">5大专业智能体基础协作</w:t>
      </w:r>
    </w:p>
    <w:p>
      <w:pPr>
        <w:numPr>
          <w:ilvl w:val="0"/>
          <w:numId w:val="1018"/>
        </w:numPr>
      </w:pPr>
      <w:r>
        <w:t xml:space="preserve">标准化报告生成</w:t>
      </w:r>
    </w:p>
    <w:p>
      <w:pPr>
        <w:numPr>
          <w:ilvl w:val="0"/>
          <w:numId w:val="1018"/>
        </w:numPr>
      </w:pPr>
      <w:r>
        <w:t xml:space="preserve">基础异常检测</w:t>
      </w:r>
    </w:p>
    <w:bookmarkEnd w:id="42"/>
    <w:bookmarkStart w:id="43" w:name="第二代自主学习2025年"/>
    <w:p>
      <w:pPr>
        <w:pStyle w:val="Heading4"/>
      </w:pPr>
      <w:r>
        <w:t xml:space="preserve">第二代：自主学习（2025年）</w:t>
      </w:r>
    </w:p>
    <w:p>
      <w:pPr>
        <w:numPr>
          <w:ilvl w:val="0"/>
          <w:numId w:val="1019"/>
        </w:numPr>
      </w:pPr>
      <w:r>
        <w:t xml:space="preserve">智能体自主学习用户偏好</w:t>
      </w:r>
    </w:p>
    <w:p>
      <w:pPr>
        <w:numPr>
          <w:ilvl w:val="0"/>
          <w:numId w:val="1019"/>
        </w:numPr>
      </w:pPr>
      <w:r>
        <w:t xml:space="preserve">个性化报告模板推荐</w:t>
      </w:r>
    </w:p>
    <w:p>
      <w:pPr>
        <w:numPr>
          <w:ilvl w:val="0"/>
          <w:numId w:val="1019"/>
        </w:numPr>
      </w:pPr>
      <w:r>
        <w:t xml:space="preserve">预测性异常预警</w:t>
      </w:r>
    </w:p>
    <w:bookmarkEnd w:id="43"/>
    <w:bookmarkStart w:id="44" w:name="第三代生态协作2026年"/>
    <w:p>
      <w:pPr>
        <w:pStyle w:val="Heading4"/>
      </w:pPr>
      <w:r>
        <w:t xml:space="preserve">第三代：生态协作（2026年）</w:t>
      </w:r>
    </w:p>
    <w:p>
      <w:pPr>
        <w:numPr>
          <w:ilvl w:val="0"/>
          <w:numId w:val="1020"/>
        </w:numPr>
      </w:pPr>
      <w:r>
        <w:t xml:space="preserve">跨系统智能体协作</w:t>
      </w:r>
    </w:p>
    <w:p>
      <w:pPr>
        <w:numPr>
          <w:ilvl w:val="0"/>
          <w:numId w:val="1020"/>
        </w:numPr>
      </w:pPr>
      <w:r>
        <w:t xml:space="preserve">行业知识图谱构建</w:t>
      </w:r>
    </w:p>
    <w:p>
      <w:pPr>
        <w:numPr>
          <w:ilvl w:val="0"/>
          <w:numId w:val="1020"/>
        </w:numPr>
      </w:pPr>
      <w:r>
        <w:t xml:space="preserve">智能决策支持系统</w:t>
      </w:r>
    </w:p>
    <w:bookmarkEnd w:id="44"/>
    <w:bookmarkEnd w:id="45"/>
    <w:bookmarkStart w:id="49" w:name="技术创新方向"/>
    <w:p>
      <w:pPr>
        <w:pStyle w:val="Heading3"/>
      </w:pPr>
      <w:r>
        <w:t xml:space="preserve">技术创新方向</w:t>
      </w:r>
    </w:p>
    <w:bookmarkStart w:id="46" w:name="X26127fa7c5557fc57821f600a40c516b76a6f42"/>
    <w:p>
      <w:pPr>
        <w:pStyle w:val="Heading4"/>
      </w:pPr>
      <w:r>
        <w:t xml:space="preserve">1. 多模态智能体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文本+图像+语音</w:t>
      </w:r>
      <w:r>
        <w:t xml:space="preserve">：多模态数据处理能力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自然语言交互</w:t>
      </w:r>
      <w:r>
        <w:t xml:space="preserve">：语音指令控制智能体协作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可视化分析</w:t>
      </w:r>
      <w:r>
        <w:t xml:space="preserve">：图像识别辅助数据分析</w:t>
      </w:r>
    </w:p>
    <w:bookmarkEnd w:id="46"/>
    <w:bookmarkStart w:id="47" w:name="X889d56c5f7e0c29a847c4b4edee1fb0cc734bf0"/>
    <w:p>
      <w:pPr>
        <w:pStyle w:val="Heading4"/>
      </w:pPr>
      <w:r>
        <w:t xml:space="preserve">2. 多学习智能体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隐私保护</w:t>
      </w:r>
      <w:r>
        <w:t xml:space="preserve">：数据不出域的协作学习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知识共享</w:t>
      </w:r>
      <w:r>
        <w:t xml:space="preserve">：跨部门智能体知识共享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模型优化</w:t>
      </w:r>
      <w:r>
        <w:t xml:space="preserve">：分布式模型训练优化</w:t>
      </w:r>
    </w:p>
    <w:bookmarkEnd w:id="47"/>
    <w:bookmarkStart w:id="48" w:name="X0536259dd203070a6cb54580f46ff34bca5e7a1"/>
    <w:p>
      <w:pPr>
        <w:pStyle w:val="Heading4"/>
      </w:pPr>
      <w:r>
        <w:t xml:space="preserve">3. 边缘智能体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本地部署</w:t>
      </w:r>
      <w:r>
        <w:t xml:space="preserve">：关键智能体本地化部署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实时响应</w:t>
      </w:r>
      <w:r>
        <w:t xml:space="preserve">：毫秒级异常检测响应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离线工作</w:t>
      </w:r>
      <w:r>
        <w:t xml:space="preserve">：网络中断时的基础功能保障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bookmarkStart w:id="55" w:name="X5a4e09e1e1640367a710c5409f71ef4b9e09ccc"/>
    <w:p>
      <w:pPr>
        <w:pStyle w:val="Heading2"/>
      </w:pPr>
      <w:r>
        <w:t xml:space="preserve">❓ Q&amp;A预案：常见疑虑解答</w:t>
      </w:r>
    </w:p>
    <w:bookmarkStart w:id="51" w:name="q1多智能体协作会不会增加系统复杂度"/>
    <w:p>
      <w:pPr>
        <w:pStyle w:val="Heading3"/>
      </w:pPr>
      <w:r>
        <w:t xml:space="preserve">Q1：多智能体协作会不会增加系统复杂度？</w:t>
      </w:r>
    </w:p>
    <w:p>
      <w:pPr>
        <w:pStyle w:val="FirstParagraph"/>
      </w:pPr>
      <w:r>
        <w:rPr>
          <w:bCs/>
          <w:b/>
        </w:rPr>
        <w:t xml:space="preserve">A</w:t>
      </w:r>
      <w:r>
        <w:t xml:space="preserve">：恰恰相反，我们用"搭积木"的方式降低了复杂度：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用户视角</w:t>
      </w:r>
      <w:r>
        <w:t xml:space="preserve">：只需选择报告类型，智能体自动协作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技术视角</w:t>
      </w:r>
      <w:r>
        <w:t xml:space="preserve">：模块化设计，每个智能体职责单一清晰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维护视角</w:t>
      </w:r>
      <w:r>
        <w:t xml:space="preserve">：智能体独立升级，不影响整体系统</w:t>
      </w:r>
    </w:p>
    <w:bookmarkEnd w:id="51"/>
    <w:bookmarkStart w:id="52" w:name="q2智能体协作的准确性如何保证"/>
    <w:p>
      <w:pPr>
        <w:pStyle w:val="Heading3"/>
      </w:pPr>
      <w:r>
        <w:t xml:space="preserve">Q2：智能体协作的准确性如何保证？</w:t>
      </w:r>
    </w:p>
    <w:p>
      <w:pPr>
        <w:pStyle w:val="FirstParagraph"/>
      </w:pPr>
      <w:r>
        <w:rPr>
          <w:bCs/>
          <w:b/>
        </w:rPr>
        <w:t xml:space="preserve">A</w:t>
      </w:r>
      <w:r>
        <w:t xml:space="preserve">：多重保障机制确保准确性：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多智能体交叉验证</w:t>
      </w:r>
      <w:r>
        <w:t xml:space="preserve">：5个智能体独立分析，结果交叉验证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专家知识融入</w:t>
      </w:r>
      <w:r>
        <w:t xml:space="preserve">：政策解读智能体融入行业专家经验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人机协作校验</w:t>
      </w:r>
      <w:r>
        <w:t xml:space="preserve">：AI分析 + 人工校验双重保障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实时反馈优化</w:t>
      </w:r>
      <w:r>
        <w:t xml:space="preserve">：用户反馈实时优化智能体模型</w:t>
      </w:r>
    </w:p>
    <w:bookmarkEnd w:id="52"/>
    <w:bookmarkStart w:id="53" w:name="q3与现有系统如何集成"/>
    <w:p>
      <w:pPr>
        <w:pStyle w:val="Heading3"/>
      </w:pPr>
      <w:r>
        <w:t xml:space="preserve">Q3：与现有系统如何集成？</w:t>
      </w:r>
    </w:p>
    <w:p>
      <w:pPr>
        <w:pStyle w:val="FirstParagraph"/>
      </w:pPr>
      <w:r>
        <w:rPr>
          <w:bCs/>
          <w:b/>
        </w:rPr>
        <w:t xml:space="preserve">A</w:t>
      </w:r>
      <w:r>
        <w:t xml:space="preserve">：我们设计了灵活的集成方案：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API接口</w:t>
      </w:r>
      <w:r>
        <w:t xml:space="preserve">：标准RESTful API，支持现有系统对接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数据适配</w:t>
      </w:r>
      <w:r>
        <w:t xml:space="preserve">：智能数据格式转换，无需改造现有系统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渐进式迁移</w:t>
      </w:r>
      <w:r>
        <w:t xml:space="preserve">：支持现有流程逐步迁移，降低切换风险</w:t>
      </w:r>
    </w:p>
    <w:bookmarkEnd w:id="53"/>
    <w:bookmarkStart w:id="54" w:name="q4数据安全如何保障"/>
    <w:p>
      <w:pPr>
        <w:pStyle w:val="Heading3"/>
      </w:pPr>
      <w:r>
        <w:t xml:space="preserve">Q4：数据安全如何保障？</w:t>
      </w:r>
    </w:p>
    <w:p>
      <w:pPr>
        <w:pStyle w:val="FirstParagraph"/>
      </w:pPr>
      <w:r>
        <w:rPr>
          <w:bCs/>
          <w:b/>
        </w:rPr>
        <w:t xml:space="preserve">A</w:t>
      </w:r>
      <w:r>
        <w:t xml:space="preserve">：企业级安全保障体系：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数据不出域</w:t>
      </w:r>
      <w:r>
        <w:t xml:space="preserve">：支持本地化部署，数据不离开内网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端到端加密</w:t>
      </w:r>
      <w:r>
        <w:t xml:space="preserve">：数据传输和存储全程加密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权限精细控制</w:t>
      </w:r>
      <w:r>
        <w:t xml:space="preserve">：基于角色的精细化权限管理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合规认证</w:t>
      </w:r>
      <w:r>
        <w:t xml:space="preserve">：通过国网安全认证和国际隐私保护认证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61" w:name="X59bd70f4512104083ac6b0c36566b67ff3c5d0c"/>
    <w:p>
      <w:pPr>
        <w:pStyle w:val="Heading2"/>
      </w:pPr>
      <w:r>
        <w:t xml:space="preserve">🎯 总结：多智能体协作的价值革命</w:t>
      </w:r>
    </w:p>
    <w:bookmarkStart w:id="59" w:name="核心价值回顾"/>
    <w:p>
      <w:pPr>
        <w:pStyle w:val="Heading3"/>
      </w:pPr>
      <w:r>
        <w:t xml:space="preserve">核心价值回顾</w:t>
      </w:r>
    </w:p>
    <w:bookmarkStart w:id="56" w:name="X0180a6584be970e4e41a8e5e0c3423fa1d1974d"/>
    <w:p>
      <w:pPr>
        <w:pStyle w:val="Heading4"/>
      </w:pPr>
      <w:r>
        <w:t xml:space="preserve">🚀 效率革命：大量时间节省</w:t>
      </w:r>
    </w:p>
    <w:p>
      <w:pPr>
        <w:numPr>
          <w:ilvl w:val="0"/>
          <w:numId w:val="1028"/>
        </w:numPr>
      </w:pPr>
      <w:r>
        <w:t xml:space="preserve">从2天到短时间的报告制作周期</w:t>
      </w:r>
    </w:p>
    <w:p>
      <w:pPr>
        <w:numPr>
          <w:ilvl w:val="0"/>
          <w:numId w:val="1028"/>
        </w:numPr>
      </w:pPr>
      <w:r>
        <w:t xml:space="preserve">多智能体并行处理，效率指数级提升</w:t>
      </w:r>
    </w:p>
    <w:p>
      <w:pPr>
        <w:numPr>
          <w:ilvl w:val="0"/>
          <w:numId w:val="1028"/>
        </w:numPr>
      </w:pPr>
      <w:r>
        <w:t xml:space="preserve">搭积木式操作，降低使用门槛</w:t>
      </w:r>
    </w:p>
    <w:bookmarkEnd w:id="56"/>
    <w:bookmarkStart w:id="57" w:name="X4df68fbb0d1390aaad629c328af9c6bacf10766"/>
    <w:p>
      <w:pPr>
        <w:pStyle w:val="Heading4"/>
      </w:pPr>
      <w:r>
        <w:t xml:space="preserve">🎯 质量保障：高准确率</w:t>
      </w:r>
    </w:p>
    <w:p>
      <w:pPr>
        <w:numPr>
          <w:ilvl w:val="0"/>
          <w:numId w:val="1029"/>
        </w:numPr>
      </w:pPr>
      <w:r>
        <w:t xml:space="preserve">多智能体交叉验证，消除单点偏差</w:t>
      </w:r>
    </w:p>
    <w:p>
      <w:pPr>
        <w:numPr>
          <w:ilvl w:val="0"/>
          <w:numId w:val="1029"/>
        </w:numPr>
      </w:pPr>
      <w:r>
        <w:t xml:space="preserve">专家知识融入，提升分析深度</w:t>
      </w:r>
    </w:p>
    <w:p>
      <w:pPr>
        <w:numPr>
          <w:ilvl w:val="0"/>
          <w:numId w:val="1029"/>
        </w:numPr>
      </w:pPr>
      <w:r>
        <w:t xml:space="preserve">国网标准模板，确保格式统一</w:t>
      </w:r>
    </w:p>
    <w:bookmarkEnd w:id="57"/>
    <w:bookmarkStart w:id="58" w:name="Xc8f948ad08f331496f1a8bca591ca7080ed13c2"/>
    <w:p>
      <w:pPr>
        <w:pStyle w:val="Heading4"/>
      </w:pPr>
      <w:r>
        <w:t xml:space="preserve">🤝 协作优化：人机智能协作</w:t>
      </w:r>
    </w:p>
    <w:p>
      <w:pPr>
        <w:numPr>
          <w:ilvl w:val="0"/>
          <w:numId w:val="1030"/>
        </w:numPr>
      </w:pPr>
      <w:r>
        <w:t xml:space="preserve">AI处理数据，人工校验策略</w:t>
      </w:r>
    </w:p>
    <w:p>
      <w:pPr>
        <w:numPr>
          <w:ilvl w:val="0"/>
          <w:numId w:val="1030"/>
        </w:numPr>
      </w:pPr>
      <w:r>
        <w:t xml:space="preserve">智能体学习用户偏好，个性化服务</w:t>
      </w:r>
    </w:p>
    <w:p>
      <w:pPr>
        <w:numPr>
          <w:ilvl w:val="0"/>
          <w:numId w:val="1030"/>
        </w:numPr>
      </w:pPr>
      <w:r>
        <w:t xml:space="preserve">全程可视化，协作过程透明</w:t>
      </w:r>
    </w:p>
    <w:bookmarkEnd w:id="58"/>
    <w:bookmarkEnd w:id="59"/>
    <w:bookmarkStart w:id="60" w:name="竞争优势为什么选择我们"/>
    <w:p>
      <w:pPr>
        <w:pStyle w:val="Heading3"/>
      </w:pPr>
      <w:r>
        <w:t xml:space="preserve">竞争优势：为什么选择我们？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技术领先</w:t>
      </w:r>
      <w:r>
        <w:t xml:space="preserve">：国网首个多智能体协作报告生成系统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场景专业</w:t>
      </w:r>
      <w:r>
        <w:t xml:space="preserve">：深度理解国网营销业务场景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生态完整</w:t>
      </w:r>
      <w:r>
        <w:t xml:space="preserve">：从数据采集到报告发布的完整闭环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持续进化</w:t>
      </w:r>
      <w:r>
        <w:t xml:space="preserve">：智能体自主学习，能力持续提升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🎯 核心信息</w:t>
      </w:r>
      <w:r>
        <w:t xml:space="preserve">：多智能体协作，搭积木式智能报告生成，大幅效率提升，高准确率保障</w:t>
      </w:r>
    </w:p>
    <w:p>
      <w:pPr>
        <w:pStyle w:val="BodyText"/>
      </w:pPr>
      <w:r>
        <w:rPr>
          <w:bCs/>
          <w:b/>
        </w:rPr>
        <w:t xml:space="preserve">🚀 行动召唤</w:t>
      </w:r>
      <w:r>
        <w:t xml:space="preserve">：让我们一起开启国网营销报告生成的智能化新时代！</w:t>
      </w:r>
    </w:p>
    <w:p>
      <w:pPr>
        <w:pStyle w:val="BodyText"/>
      </w:pPr>
      <w:r>
        <w:rPr>
          <w:bCs/>
          <w:b/>
        </w:rPr>
        <w:t xml:space="preserve">感谢聆听！期待与您深入交流合作！</w:t>
      </w:r>
      <w:r>
        <w:t xml:space="preserve"> </w:t>
      </w:r>
      <w:r>
        <w:t xml:space="preserve">🙏</w:t>
      </w:r>
    </w:p>
    <w:p>
      <w:r>
        <w:pict>
          <v:rect style="width:0;height:1.5pt" o:hralign="center" o:hrstd="t" o:hr="t"/>
        </w:pic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2025-08-29T08:08:05Z</dcterms:created>
  <dcterms:modified xsi:type="dcterms:W3CDTF">2025-08-29T08:08:05Z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