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rocurement-plan"/>
    <w:p>
      <w:pPr>
        <w:pStyle w:val="Heading1"/>
      </w:pPr>
      <w:r>
        <w:t xml:space="preserve">Procurement Plan</w:t>
      </w:r>
    </w:p>
    <w:bookmarkStart w:id="9" w:name="based-on-budget-approval-b4"/>
    <w:p>
      <w:pPr>
        <w:pStyle w:val="Heading2"/>
      </w:pPr>
      <w:r>
        <w:t xml:space="preserve">Based on Budget Approval (B4):</w:t>
      </w:r>
    </w:p>
    <w:bookmarkEnd w:id="9"/>
    <w:bookmarkEnd w:id="10"/>
    <w:bookmarkStart w:id="12" w:name="budget-approval-no.-878qđ-bv"/>
    <w:p>
      <w:pPr>
        <w:pStyle w:val="Heading1"/>
      </w:pPr>
      <w:r>
        <w:t xml:space="preserve">Budget Approval No. 878/QĐ-BV</w:t>
      </w:r>
    </w:p>
    <w:bookmarkStart w:id="11" w:name="based-on-technical-specifications-b3"/>
    <w:p>
      <w:pPr>
        <w:pStyle w:val="Heading2"/>
      </w:pPr>
      <w:r>
        <w:t xml:space="preserve">Based on Technical Specifications (B3):</w:t>
      </w:r>
    </w:p>
    <w:bookmarkEnd w:id="11"/>
    <w:bookmarkEnd w:id="12"/>
    <w:bookmarkStart w:id="17" w:name="technical-specifications"/>
    <w:p>
      <w:pPr>
        <w:pStyle w:val="Heading1"/>
      </w:pPr>
      <w:r>
        <w:t xml:space="preserve">Technical Specifications</w:t>
      </w:r>
    </w:p>
    <w:bookmarkStart w:id="1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Purchase Request (B1)</w:t>
      </w:r>
    </w:p>
    <w:p>
      <w:pPr>
        <w:pStyle w:val="Compact"/>
        <w:numPr>
          <w:ilvl w:val="0"/>
          <w:numId w:val="1001"/>
        </w:numPr>
      </w:pPr>
      <w:r>
        <w:t xml:space="preserve">Approval Decision 802/QĐ-BV (B2)</w:t>
      </w:r>
    </w:p>
    <w:bookmarkEnd w:id="13"/>
    <w:bookmarkStart w:id="14" w:name="technical-require"/>
    <w:p>
      <w:pPr>
        <w:pStyle w:val="Heading2"/>
      </w:pPr>
      <w:r>
        <w:t xml:space="preserve">Technical Require…</w:t>
      </w:r>
    </w:p>
    <w:bookmarkEnd w:id="14"/>
    <w:bookmarkStart w:id="15" w:name="plan-details"/>
    <w:p>
      <w:pPr>
        <w:pStyle w:val="Heading2"/>
      </w:pPr>
      <w:r>
        <w:t xml:space="preserve">Plan Details</w:t>
      </w:r>
    </w:p>
    <w:p>
      <w:pPr>
        <w:pStyle w:val="Compact"/>
        <w:numPr>
          <w:ilvl w:val="0"/>
          <w:numId w:val="1002"/>
        </w:numPr>
      </w:pPr>
      <w:r>
        <w:t xml:space="preserve">Package name: Microbiology supplies</w:t>
      </w:r>
    </w:p>
    <w:p>
      <w:pPr>
        <w:pStyle w:val="Compact"/>
        <w:numPr>
          <w:ilvl w:val="0"/>
          <w:numId w:val="1002"/>
        </w:numPr>
      </w:pPr>
      <w:r>
        <w:t xml:space="preserve">Total value: $10000</w:t>
      </w:r>
    </w:p>
    <w:p>
      <w:pPr>
        <w:pStyle w:val="Compact"/>
        <w:numPr>
          <w:ilvl w:val="0"/>
          <w:numId w:val="1002"/>
        </w:numPr>
      </w:pPr>
      <w:r>
        <w:t xml:space="preserve">Method: Direct shopping</w:t>
      </w:r>
    </w:p>
    <w:p>
      <w:pPr>
        <w:pStyle w:val="Compact"/>
        <w:numPr>
          <w:ilvl w:val="0"/>
          <w:numId w:val="1002"/>
        </w:numPr>
      </w:pPr>
      <w:r>
        <w:t xml:space="preserve">Timeline: 30 days</w:t>
      </w:r>
    </w:p>
    <w:p>
      <w:pPr>
        <w:pStyle w:val="Compact"/>
        <w:numPr>
          <w:ilvl w:val="0"/>
          <w:numId w:val="1002"/>
        </w:numPr>
      </w:pPr>
      <w:r>
        <w:t xml:space="preserve">Contract type: Fixed price</w:t>
      </w:r>
    </w:p>
    <w:bookmarkEnd w:id="15"/>
    <w:bookmarkStart w:id="16" w:name="date-1282026"/>
    <w:p>
      <w:pPr>
        <w:pStyle w:val="Heading2"/>
      </w:pPr>
      <w:r>
        <w:t xml:space="preserve">Date: 12/8/2026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2026-08-12T02:24:13Z</dcterms:created>
  <dcterms:modified xsi:type="dcterms:W3CDTF">2026-08-12T02:24:13Z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