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E2F07" w14:textId="77777777" w:rsidR="000A71F8" w:rsidRDefault="00276F14" w:rsidP="00276F14">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276F14">
        <w:rPr>
          <w:rFonts w:ascii="Times New Roman" w:eastAsia="Times New Roman" w:hAnsi="Times New Roman" w:cs="Times New Roman"/>
          <w:b/>
          <w:bCs/>
          <w:sz w:val="24"/>
          <w:szCs w:val="24"/>
          <w:lang w:val="en-US" w:eastAsia="de-DE"/>
        </w:rPr>
        <w:t xml:space="preserve">Title: </w:t>
      </w:r>
    </w:p>
    <w:p w14:paraId="4F7EFE15" w14:textId="4FAA4FA4" w:rsidR="00276F14" w:rsidRPr="000A71F8" w:rsidRDefault="00276F14" w:rsidP="00276F14">
      <w:pPr>
        <w:spacing w:before="100" w:beforeAutospacing="1" w:after="100" w:afterAutospacing="1" w:line="240" w:lineRule="auto"/>
        <w:rPr>
          <w:rFonts w:ascii="Times New Roman" w:eastAsia="Times New Roman" w:hAnsi="Times New Roman" w:cs="Times New Roman"/>
          <w:sz w:val="24"/>
          <w:szCs w:val="24"/>
          <w:lang w:val="en-US" w:eastAsia="de-DE"/>
        </w:rPr>
      </w:pPr>
      <w:r w:rsidRPr="000A71F8">
        <w:rPr>
          <w:rFonts w:ascii="Times New Roman" w:eastAsia="Times New Roman" w:hAnsi="Times New Roman" w:cs="Times New Roman"/>
          <w:sz w:val="24"/>
          <w:szCs w:val="24"/>
          <w:lang w:val="en-US" w:eastAsia="de-DE"/>
        </w:rPr>
        <w:t>Robotics in Key Application Areas: Agri-Food</w:t>
      </w:r>
    </w:p>
    <w:p w14:paraId="3A82A891" w14:textId="57DF6F5C" w:rsidR="000A71F8" w:rsidRDefault="000A71F8" w:rsidP="00276F14">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Topic Categorization:</w:t>
      </w:r>
    </w:p>
    <w:p w14:paraId="2C62B97F" w14:textId="0DB5C3EC" w:rsidR="000A71F8" w:rsidRPr="000A71F8" w:rsidRDefault="000A71F8" w:rsidP="00276F14">
      <w:pPr>
        <w:spacing w:before="100" w:beforeAutospacing="1" w:after="100" w:afterAutospacing="1" w:line="240" w:lineRule="auto"/>
        <w:rPr>
          <w:rFonts w:ascii="Times New Roman" w:eastAsia="Times New Roman" w:hAnsi="Times New Roman" w:cs="Times New Roman"/>
          <w:sz w:val="24"/>
          <w:szCs w:val="24"/>
          <w:lang w:val="en-US" w:eastAsia="de-DE"/>
        </w:rPr>
      </w:pPr>
      <w:r w:rsidRPr="000A71F8">
        <w:rPr>
          <w:rFonts w:ascii="Times New Roman" w:eastAsia="Times New Roman" w:hAnsi="Times New Roman" w:cs="Times New Roman"/>
          <w:sz w:val="24"/>
          <w:szCs w:val="24"/>
          <w:lang w:val="en-US" w:eastAsia="de-DE"/>
        </w:rPr>
        <w:t xml:space="preserve">Robotics in Key Application Areas: </w:t>
      </w:r>
      <w:r w:rsidR="00DE2E4E" w:rsidRPr="000A71F8">
        <w:rPr>
          <w:rFonts w:ascii="Times New Roman" w:eastAsia="Times New Roman" w:hAnsi="Times New Roman" w:cs="Times New Roman"/>
          <w:sz w:val="24"/>
          <w:szCs w:val="24"/>
          <w:lang w:val="en-US" w:eastAsia="de-DE"/>
        </w:rPr>
        <w:t>Agri-Food</w:t>
      </w:r>
    </w:p>
    <w:p w14:paraId="162EABCC" w14:textId="12F781E5" w:rsidR="00167271" w:rsidRDefault="000A71F8" w:rsidP="00276F14">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 xml:space="preserve">Brief </w:t>
      </w:r>
      <w:r w:rsidR="00167271">
        <w:rPr>
          <w:rFonts w:ascii="Times New Roman" w:eastAsia="Times New Roman" w:hAnsi="Times New Roman" w:cs="Times New Roman"/>
          <w:b/>
          <w:bCs/>
          <w:sz w:val="24"/>
          <w:szCs w:val="24"/>
          <w:lang w:val="en-US" w:eastAsia="de-DE"/>
        </w:rPr>
        <w:t>Description:</w:t>
      </w:r>
    </w:p>
    <w:p w14:paraId="55E64C5C" w14:textId="06A58010" w:rsidR="00276F14" w:rsidRPr="00276F14" w:rsidRDefault="00276F14" w:rsidP="00276F14">
      <w:pPr>
        <w:spacing w:before="100" w:beforeAutospacing="1" w:after="100" w:afterAutospacing="1" w:line="240" w:lineRule="auto"/>
        <w:rPr>
          <w:rFonts w:ascii="Times New Roman" w:eastAsia="Times New Roman" w:hAnsi="Times New Roman" w:cs="Times New Roman"/>
          <w:sz w:val="24"/>
          <w:szCs w:val="24"/>
          <w:lang w:val="en-US" w:eastAsia="de-DE"/>
        </w:rPr>
      </w:pPr>
      <w:r w:rsidRPr="00276F14">
        <w:rPr>
          <w:rFonts w:ascii="Times New Roman" w:eastAsia="Times New Roman" w:hAnsi="Times New Roman" w:cs="Times New Roman"/>
          <w:sz w:val="24"/>
          <w:szCs w:val="24"/>
          <w:lang w:val="en-US" w:eastAsia="de-DE"/>
        </w:rPr>
        <w:t>Dive into the world of agricultural technology at our "Robotics in Key Application Areas: Agri-Food" exhibition, a dedicated showcase highlighting the revolutionary impact of robotics in the agriculture and food sectors. This exhibition provides a comprehensive look at how robotic innovations are transforming the way we grow, process, and distribute food.</w:t>
      </w:r>
    </w:p>
    <w:p w14:paraId="7F0C525D" w14:textId="514B759B" w:rsidR="00276F14" w:rsidRPr="00276F14" w:rsidRDefault="00BC72CA" w:rsidP="00276F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val="en-US" w:eastAsia="de-DE"/>
        </w:rPr>
        <w:t>Highlights</w:t>
      </w:r>
      <w:r w:rsidR="00276F14" w:rsidRPr="00276F14">
        <w:rPr>
          <w:rFonts w:ascii="Times New Roman" w:eastAsia="Times New Roman" w:hAnsi="Times New Roman" w:cs="Times New Roman"/>
          <w:b/>
          <w:bCs/>
          <w:sz w:val="24"/>
          <w:szCs w:val="24"/>
          <w:lang w:eastAsia="de-DE"/>
        </w:rPr>
        <w:t>:</w:t>
      </w:r>
    </w:p>
    <w:p w14:paraId="16C0BE09" w14:textId="77777777" w:rsidR="00276F14" w:rsidRPr="00276F14" w:rsidRDefault="00276F14" w:rsidP="00276F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276F14">
        <w:rPr>
          <w:rFonts w:ascii="Times New Roman" w:eastAsia="Times New Roman" w:hAnsi="Times New Roman" w:cs="Times New Roman"/>
          <w:b/>
          <w:bCs/>
          <w:sz w:val="24"/>
          <w:szCs w:val="24"/>
          <w:lang w:val="en-US" w:eastAsia="de-DE"/>
        </w:rPr>
        <w:t>Autonomous Tractors and Harvesters:</w:t>
      </w:r>
      <w:r w:rsidRPr="00276F14">
        <w:rPr>
          <w:rFonts w:ascii="Times New Roman" w:eastAsia="Times New Roman" w:hAnsi="Times New Roman" w:cs="Times New Roman"/>
          <w:sz w:val="24"/>
          <w:szCs w:val="24"/>
          <w:lang w:val="en-US" w:eastAsia="de-DE"/>
        </w:rPr>
        <w:t xml:space="preserve"> Experience the latest in self-driving farm equipment designed to increase efficiency and reduce labor costs. These machines utilize GPS and IoT technologies to plant, weed, and harvest crops with precision.</w:t>
      </w:r>
    </w:p>
    <w:p w14:paraId="7B4729AC" w14:textId="77777777" w:rsidR="00276F14" w:rsidRPr="00276F14" w:rsidRDefault="00276F14" w:rsidP="00276F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276F14">
        <w:rPr>
          <w:rFonts w:ascii="Times New Roman" w:eastAsia="Times New Roman" w:hAnsi="Times New Roman" w:cs="Times New Roman"/>
          <w:b/>
          <w:bCs/>
          <w:sz w:val="24"/>
          <w:szCs w:val="24"/>
          <w:lang w:val="en-US" w:eastAsia="de-DE"/>
        </w:rPr>
        <w:t>Drone Technology for Crop Monitoring:</w:t>
      </w:r>
      <w:r w:rsidRPr="00276F14">
        <w:rPr>
          <w:rFonts w:ascii="Times New Roman" w:eastAsia="Times New Roman" w:hAnsi="Times New Roman" w:cs="Times New Roman"/>
          <w:sz w:val="24"/>
          <w:szCs w:val="24"/>
          <w:lang w:val="en-US" w:eastAsia="de-DE"/>
        </w:rPr>
        <w:t xml:space="preserve"> Discover how drones are being used to monitor crop health, improve field data collection, and optimize agricultural practices. These drones can survey large areas quickly, delivering real-time insights into crop health, hydration levels, and pest infestations.</w:t>
      </w:r>
    </w:p>
    <w:p w14:paraId="7416937B" w14:textId="77777777" w:rsidR="00276F14" w:rsidRPr="00276F14" w:rsidRDefault="00276F14" w:rsidP="00276F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276F14">
        <w:rPr>
          <w:rFonts w:ascii="Times New Roman" w:eastAsia="Times New Roman" w:hAnsi="Times New Roman" w:cs="Times New Roman"/>
          <w:b/>
          <w:bCs/>
          <w:sz w:val="24"/>
          <w:szCs w:val="24"/>
          <w:lang w:val="en-US" w:eastAsia="de-DE"/>
        </w:rPr>
        <w:t>Robotic Planting Systems:</w:t>
      </w:r>
      <w:r w:rsidRPr="00276F14">
        <w:rPr>
          <w:rFonts w:ascii="Times New Roman" w:eastAsia="Times New Roman" w:hAnsi="Times New Roman" w:cs="Times New Roman"/>
          <w:sz w:val="24"/>
          <w:szCs w:val="24"/>
          <w:lang w:val="en-US" w:eastAsia="de-DE"/>
        </w:rPr>
        <w:t xml:space="preserve"> Explore systems that automate the seeding process with remarkable accuracy and speed. These robots handle various seed types and soil conditions, making them versatile tools for farmers aiming to enhance productivity.</w:t>
      </w:r>
    </w:p>
    <w:p w14:paraId="2124DA62" w14:textId="77777777" w:rsidR="00276F14" w:rsidRPr="00276F14" w:rsidRDefault="00276F14" w:rsidP="00276F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276F14">
        <w:rPr>
          <w:rFonts w:ascii="Times New Roman" w:eastAsia="Times New Roman" w:hAnsi="Times New Roman" w:cs="Times New Roman"/>
          <w:b/>
          <w:bCs/>
          <w:sz w:val="24"/>
          <w:szCs w:val="24"/>
          <w:lang w:val="en-US" w:eastAsia="de-DE"/>
        </w:rPr>
        <w:t>Automated Greenhouses:</w:t>
      </w:r>
      <w:r w:rsidRPr="00276F14">
        <w:rPr>
          <w:rFonts w:ascii="Times New Roman" w:eastAsia="Times New Roman" w:hAnsi="Times New Roman" w:cs="Times New Roman"/>
          <w:sz w:val="24"/>
          <w:szCs w:val="24"/>
          <w:lang w:val="en-US" w:eastAsia="de-DE"/>
        </w:rPr>
        <w:t xml:space="preserve"> See how robotic systems control environmental factors like temperature, humidity, and light to maximize plant growth in greenhouse settings. These systems automate tasks such as watering, pruning, and harvesting, ensuring optimal plant care.</w:t>
      </w:r>
    </w:p>
    <w:p w14:paraId="1DDAAF74" w14:textId="77777777" w:rsidR="00276F14" w:rsidRPr="00276F14" w:rsidRDefault="00276F14" w:rsidP="00276F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276F14">
        <w:rPr>
          <w:rFonts w:ascii="Times New Roman" w:eastAsia="Times New Roman" w:hAnsi="Times New Roman" w:cs="Times New Roman"/>
          <w:b/>
          <w:bCs/>
          <w:sz w:val="24"/>
          <w:szCs w:val="24"/>
          <w:lang w:val="en-US" w:eastAsia="de-DE"/>
        </w:rPr>
        <w:t>Food Processing Robots:</w:t>
      </w:r>
      <w:r w:rsidRPr="00276F14">
        <w:rPr>
          <w:rFonts w:ascii="Times New Roman" w:eastAsia="Times New Roman" w:hAnsi="Times New Roman" w:cs="Times New Roman"/>
          <w:sz w:val="24"/>
          <w:szCs w:val="24"/>
          <w:lang w:val="en-US" w:eastAsia="de-DE"/>
        </w:rPr>
        <w:t xml:space="preserve"> Witness robots in action in food processing tasks, from butchering and packing to sorting and cooking. These robots improve safety, hygiene, and efficiency in food production lines.</w:t>
      </w:r>
    </w:p>
    <w:p w14:paraId="52E2D49D" w14:textId="0690035B" w:rsidR="000A71F8" w:rsidRDefault="000A71F8" w:rsidP="00276F14">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Target Audience:</w:t>
      </w:r>
    </w:p>
    <w:p w14:paraId="346D590E" w14:textId="3C3EDE4C" w:rsidR="00276F14" w:rsidRPr="00276F14" w:rsidRDefault="00276F14" w:rsidP="00276F14">
      <w:pPr>
        <w:spacing w:before="100" w:beforeAutospacing="1" w:after="100" w:afterAutospacing="1" w:line="240" w:lineRule="auto"/>
        <w:rPr>
          <w:rFonts w:ascii="Times New Roman" w:eastAsia="Times New Roman" w:hAnsi="Times New Roman" w:cs="Times New Roman"/>
          <w:sz w:val="24"/>
          <w:szCs w:val="24"/>
          <w:lang w:val="en-US" w:eastAsia="de-DE"/>
        </w:rPr>
      </w:pPr>
      <w:r w:rsidRPr="00276F14">
        <w:rPr>
          <w:rFonts w:ascii="Times New Roman" w:eastAsia="Times New Roman" w:hAnsi="Times New Roman" w:cs="Times New Roman"/>
          <w:sz w:val="24"/>
          <w:szCs w:val="24"/>
          <w:lang w:val="en-US" w:eastAsia="de-DE"/>
        </w:rPr>
        <w:t>This exhibition is ideal for farmers, agribusiness professionals, technology developers, investors, and anyone interested in the intersection of robotics and agriculture. Join us to see how robotics is setting new standards for efficiency, sustainability, and productivity in the agri-food sector.</w:t>
      </w:r>
    </w:p>
    <w:p w14:paraId="136EB0C6" w14:textId="77777777" w:rsidR="00260A7F" w:rsidRPr="00276F14" w:rsidRDefault="00260A7F">
      <w:pPr>
        <w:rPr>
          <w:lang w:val="en-US"/>
        </w:rPr>
      </w:pPr>
    </w:p>
    <w:sectPr w:rsidR="00260A7F" w:rsidRPr="00276F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700EB5"/>
    <w:multiLevelType w:val="multilevel"/>
    <w:tmpl w:val="C57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41A56"/>
    <w:multiLevelType w:val="multilevel"/>
    <w:tmpl w:val="07C2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313E5"/>
    <w:multiLevelType w:val="multilevel"/>
    <w:tmpl w:val="E94C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788337">
    <w:abstractNumId w:val="1"/>
  </w:num>
  <w:num w:numId="2" w16cid:durableId="317728498">
    <w:abstractNumId w:val="2"/>
  </w:num>
  <w:num w:numId="3" w16cid:durableId="160557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538"/>
    <w:rsid w:val="0001122B"/>
    <w:rsid w:val="000A71F8"/>
    <w:rsid w:val="00167271"/>
    <w:rsid w:val="002243AA"/>
    <w:rsid w:val="00260A7F"/>
    <w:rsid w:val="00276F14"/>
    <w:rsid w:val="008705F9"/>
    <w:rsid w:val="00BC72CA"/>
    <w:rsid w:val="00DE2E4E"/>
    <w:rsid w:val="00E17538"/>
    <w:rsid w:val="00E75118"/>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D3E5"/>
  <w15:chartTrackingRefBased/>
  <w15:docId w15:val="{9D766768-D5A5-4EE1-A4F5-8BBB8A4B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1122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1122B"/>
    <w:rPr>
      <w:b/>
      <w:bCs/>
    </w:rPr>
  </w:style>
  <w:style w:type="paragraph" w:styleId="Listenabsatz">
    <w:name w:val="List Paragraph"/>
    <w:basedOn w:val="Standard"/>
    <w:uiPriority w:val="34"/>
    <w:qFormat/>
    <w:rsid w:val="000A7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187836">
      <w:bodyDiv w:val="1"/>
      <w:marLeft w:val="0"/>
      <w:marRight w:val="0"/>
      <w:marTop w:val="0"/>
      <w:marBottom w:val="0"/>
      <w:divBdr>
        <w:top w:val="none" w:sz="0" w:space="0" w:color="auto"/>
        <w:left w:val="none" w:sz="0" w:space="0" w:color="auto"/>
        <w:bottom w:val="none" w:sz="0" w:space="0" w:color="auto"/>
        <w:right w:val="none" w:sz="0" w:space="0" w:color="auto"/>
      </w:divBdr>
    </w:div>
    <w:div w:id="201826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1797</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7</cp:revision>
  <dcterms:created xsi:type="dcterms:W3CDTF">2024-06-14T10:23:00Z</dcterms:created>
  <dcterms:modified xsi:type="dcterms:W3CDTF">2024-08-02T12:17:00Z</dcterms:modified>
</cp:coreProperties>
</file>