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386DC" w14:textId="5A4F0510" w:rsidR="009E5EEE" w:rsidRPr="009E5EEE" w:rsidRDefault="005E2D4F" w:rsidP="009E5EEE">
      <w:pPr>
        <w:pStyle w:val="StandardWeb"/>
        <w:rPr>
          <w:lang w:val="en-US"/>
        </w:rPr>
      </w:pPr>
      <w:r>
        <w:rPr>
          <w:rStyle w:val="Fett"/>
          <w:lang w:val="en-US"/>
        </w:rPr>
        <w:t>Title</w:t>
      </w:r>
      <w:r w:rsidR="009E5EEE" w:rsidRPr="009E5EEE">
        <w:rPr>
          <w:rStyle w:val="Fett"/>
          <w:lang w:val="en-US"/>
        </w:rPr>
        <w:t>:</w:t>
      </w:r>
    </w:p>
    <w:p w14:paraId="1BE73319" w14:textId="0FA00BC5" w:rsidR="005E2D4F" w:rsidRDefault="005E2D4F" w:rsidP="009E5EEE">
      <w:pPr>
        <w:pStyle w:val="StandardWeb"/>
        <w:rPr>
          <w:b/>
          <w:bCs/>
          <w:lang w:val="en-US"/>
        </w:rPr>
      </w:pPr>
      <w:r w:rsidRPr="009E5EEE">
        <w:rPr>
          <w:lang w:val="en-US"/>
        </w:rPr>
        <w:t>Next-Gen Robotics Technologies: Mechanical and Mechatronic Aspects</w:t>
      </w:r>
    </w:p>
    <w:p w14:paraId="7A554784" w14:textId="165D4351" w:rsidR="00170F79" w:rsidRDefault="00170F79" w:rsidP="009E5EEE">
      <w:pPr>
        <w:pStyle w:val="StandardWeb"/>
        <w:rPr>
          <w:b/>
          <w:bCs/>
          <w:lang w:val="en-US"/>
        </w:rPr>
      </w:pPr>
      <w:r>
        <w:rPr>
          <w:b/>
          <w:bCs/>
          <w:lang w:val="en-US"/>
        </w:rPr>
        <w:t>Topic Categorization:</w:t>
      </w:r>
    </w:p>
    <w:p w14:paraId="0CBA854A" w14:textId="62C77151" w:rsidR="00170F79" w:rsidRPr="00170F79" w:rsidRDefault="00170F79" w:rsidP="009E5EEE">
      <w:pPr>
        <w:pStyle w:val="StandardWeb"/>
        <w:rPr>
          <w:lang w:val="en-US"/>
        </w:rPr>
      </w:pPr>
      <w:r w:rsidRPr="00170F79">
        <w:rPr>
          <w:lang w:val="en-US"/>
        </w:rPr>
        <w:t>Next-Gen Robotics Technologies: Mechanical and Mechatronic Aspects</w:t>
      </w:r>
    </w:p>
    <w:p w14:paraId="4CFE3E81" w14:textId="7D0D2259" w:rsidR="005E2D4F" w:rsidRDefault="00170F79" w:rsidP="009E5EEE">
      <w:pPr>
        <w:pStyle w:val="StandardWeb"/>
        <w:rPr>
          <w:lang w:val="en-US"/>
        </w:rPr>
      </w:pPr>
      <w:r>
        <w:rPr>
          <w:b/>
          <w:bCs/>
          <w:lang w:val="en-US"/>
        </w:rPr>
        <w:t xml:space="preserve">Brief </w:t>
      </w:r>
      <w:r w:rsidR="005E2D4F" w:rsidRPr="005E2D4F">
        <w:rPr>
          <w:b/>
          <w:bCs/>
          <w:lang w:val="en-US"/>
        </w:rPr>
        <w:t>Description:</w:t>
      </w:r>
    </w:p>
    <w:p w14:paraId="480947DD" w14:textId="4CC21722" w:rsidR="009E5EEE" w:rsidRPr="009E5EEE" w:rsidRDefault="009E5EEE" w:rsidP="009E5EEE">
      <w:pPr>
        <w:pStyle w:val="StandardWeb"/>
        <w:rPr>
          <w:lang w:val="en-US"/>
        </w:rPr>
      </w:pPr>
      <w:r w:rsidRPr="009E5EEE">
        <w:rPr>
          <w:lang w:val="en-US"/>
        </w:rPr>
        <w:t>Welcome to the "Next-Gen Robotics Technologies: Mechanical and Mechatronic Aspects" exhibition, a pivotal showcase at the forefront of mechanical and mechatronic innovations in robotics. This exhibition is designed to illuminate the latest advancements in the design, integration, and application of mechanical and mechatronic systems in modern robots. Ideal for engineers, designers, and innovators, this exhibit offers a comprehensive view into the cutting-edge developments that are shaping the future of robotics.</w:t>
      </w:r>
    </w:p>
    <w:p w14:paraId="2716CDFE" w14:textId="557469D2" w:rsidR="009E5EEE" w:rsidRDefault="009E5EEE" w:rsidP="009E5EEE">
      <w:pPr>
        <w:pStyle w:val="StandardWeb"/>
      </w:pPr>
      <w:r>
        <w:rPr>
          <w:rStyle w:val="Fett"/>
        </w:rPr>
        <w:t>Highlights:</w:t>
      </w:r>
    </w:p>
    <w:p w14:paraId="30E94D03" w14:textId="77777777" w:rsidR="009E5EEE" w:rsidRPr="005E2D4F" w:rsidRDefault="009E5EEE" w:rsidP="009E5EEE">
      <w:pPr>
        <w:pStyle w:val="StandardWeb"/>
        <w:numPr>
          <w:ilvl w:val="0"/>
          <w:numId w:val="3"/>
        </w:numPr>
        <w:rPr>
          <w:lang w:val="en-US"/>
        </w:rPr>
      </w:pPr>
      <w:r w:rsidRPr="005E2D4F">
        <w:rPr>
          <w:rStyle w:val="Fett"/>
          <w:lang w:val="en-US"/>
        </w:rPr>
        <w:t>Advanced Actuation Systems:</w:t>
      </w:r>
      <w:r w:rsidRPr="005E2D4F">
        <w:rPr>
          <w:lang w:val="en-US"/>
        </w:rPr>
        <w:t xml:space="preserve"> Explore exhibits featuring state-of-the-art actuators that provide more precise, efficient, and adaptive control than ever before. Discover new materials and designs, such as piezoelectric and shape memory alloys, that are revolutionizing actuator capabilities.</w:t>
      </w:r>
    </w:p>
    <w:p w14:paraId="013C275D" w14:textId="77777777" w:rsidR="009E5EEE" w:rsidRPr="005E2D4F" w:rsidRDefault="009E5EEE" w:rsidP="009E5EEE">
      <w:pPr>
        <w:pStyle w:val="StandardWeb"/>
        <w:numPr>
          <w:ilvl w:val="0"/>
          <w:numId w:val="3"/>
        </w:numPr>
        <w:rPr>
          <w:lang w:val="en-US"/>
        </w:rPr>
      </w:pPr>
      <w:r w:rsidRPr="005E2D4F">
        <w:rPr>
          <w:rStyle w:val="Fett"/>
          <w:lang w:val="en-US"/>
        </w:rPr>
        <w:t>Sophisticated Sensor Integration:</w:t>
      </w:r>
      <w:r w:rsidRPr="005E2D4F">
        <w:rPr>
          <w:lang w:val="en-US"/>
        </w:rPr>
        <w:t xml:space="preserve"> Examine how next-generation robots integrate complex sensor arrays for enhanced perception and interaction with their environments. Interactive displays will demonstrate the synergy between mechanical systems and sensor data, facilitating advanced tasks from precision surgery to complex industrial automation.</w:t>
      </w:r>
    </w:p>
    <w:p w14:paraId="7BBEC1E5" w14:textId="77777777" w:rsidR="009E5EEE" w:rsidRPr="005E2D4F" w:rsidRDefault="009E5EEE" w:rsidP="009E5EEE">
      <w:pPr>
        <w:pStyle w:val="StandardWeb"/>
        <w:numPr>
          <w:ilvl w:val="0"/>
          <w:numId w:val="3"/>
        </w:numPr>
        <w:rPr>
          <w:lang w:val="en-US"/>
        </w:rPr>
      </w:pPr>
      <w:r w:rsidRPr="005E2D4F">
        <w:rPr>
          <w:rStyle w:val="Fett"/>
          <w:lang w:val="en-US"/>
        </w:rPr>
        <w:t>Robotic Joints and Linkages:</w:t>
      </w:r>
      <w:r w:rsidRPr="005E2D4F">
        <w:rPr>
          <w:lang w:val="en-US"/>
        </w:rPr>
        <w:t xml:space="preserve"> Delve into the mechanics of robotic movement with a detailed look at innovative joint and linkage designs. Learn about the latest in biomimetic and modular joints that offer robots smoother, more versatile movements.</w:t>
      </w:r>
    </w:p>
    <w:p w14:paraId="6021675A" w14:textId="77777777" w:rsidR="009E5EEE" w:rsidRPr="005E2D4F" w:rsidRDefault="009E5EEE" w:rsidP="009E5EEE">
      <w:pPr>
        <w:pStyle w:val="StandardWeb"/>
        <w:numPr>
          <w:ilvl w:val="0"/>
          <w:numId w:val="3"/>
        </w:numPr>
        <w:rPr>
          <w:lang w:val="en-US"/>
        </w:rPr>
      </w:pPr>
      <w:r w:rsidRPr="005E2D4F">
        <w:rPr>
          <w:rStyle w:val="Fett"/>
          <w:lang w:val="en-US"/>
        </w:rPr>
        <w:t>Mechatronic Control Systems:</w:t>
      </w:r>
      <w:r w:rsidRPr="005E2D4F">
        <w:rPr>
          <w:lang w:val="en-US"/>
        </w:rPr>
        <w:t xml:space="preserve"> Understand the core of mechatronics in robotics through hands-on demonstrations of control systems that seamlessly blend mechanical, electronic, and computer engineering to create more intelligent and adaptable robotic systems.</w:t>
      </w:r>
    </w:p>
    <w:p w14:paraId="7C86C221" w14:textId="77777777" w:rsidR="009E5EEE" w:rsidRPr="005E2D4F" w:rsidRDefault="009E5EEE" w:rsidP="009E5EEE">
      <w:pPr>
        <w:pStyle w:val="StandardWeb"/>
        <w:numPr>
          <w:ilvl w:val="0"/>
          <w:numId w:val="3"/>
        </w:numPr>
        <w:rPr>
          <w:lang w:val="en-US"/>
        </w:rPr>
      </w:pPr>
      <w:r w:rsidRPr="005E2D4F">
        <w:rPr>
          <w:rStyle w:val="Fett"/>
          <w:lang w:val="en-US"/>
        </w:rPr>
        <w:t>Energy Efficiency and Sustainability:</w:t>
      </w:r>
      <w:r w:rsidRPr="005E2D4F">
        <w:rPr>
          <w:lang w:val="en-US"/>
        </w:rPr>
        <w:t xml:space="preserve"> Focus on sustainability in robotics with exhibits on energy-efficient designs and practices, including energy harvesting techniques and eco-friendly materials.</w:t>
      </w:r>
    </w:p>
    <w:p w14:paraId="58D27568" w14:textId="77777777" w:rsidR="009E5EEE" w:rsidRPr="005E2D4F" w:rsidRDefault="009E5EEE" w:rsidP="009E5EEE">
      <w:pPr>
        <w:pStyle w:val="StandardWeb"/>
        <w:numPr>
          <w:ilvl w:val="0"/>
          <w:numId w:val="3"/>
        </w:numPr>
        <w:rPr>
          <w:lang w:val="en-US"/>
        </w:rPr>
      </w:pPr>
      <w:r w:rsidRPr="005E2D4F">
        <w:rPr>
          <w:rStyle w:val="Fett"/>
          <w:lang w:val="en-US"/>
        </w:rPr>
        <w:t>Prototyping and Simulation Technologies:</w:t>
      </w:r>
      <w:r w:rsidRPr="005E2D4F">
        <w:rPr>
          <w:lang w:val="en-US"/>
        </w:rPr>
        <w:t xml:space="preserve"> Get a close look at the software tools and prototyping techniques that are speeding up the development of robotic systems. Interactive simulations will allow attendees to see the effects of design changes in real-time.</w:t>
      </w:r>
    </w:p>
    <w:p w14:paraId="704FEE98" w14:textId="53D26413" w:rsidR="009E5EEE" w:rsidRPr="005E2D4F" w:rsidRDefault="00170F79" w:rsidP="009E5EEE">
      <w:pPr>
        <w:pStyle w:val="StandardWeb"/>
        <w:rPr>
          <w:lang w:val="en-US"/>
        </w:rPr>
      </w:pPr>
      <w:r>
        <w:rPr>
          <w:rStyle w:val="Fett"/>
          <w:lang w:val="en-US"/>
        </w:rPr>
        <w:t>Target Audience</w:t>
      </w:r>
      <w:r w:rsidR="009E5EEE" w:rsidRPr="005E2D4F">
        <w:rPr>
          <w:rStyle w:val="Fett"/>
          <w:lang w:val="en-US"/>
        </w:rPr>
        <w:t>:</w:t>
      </w:r>
    </w:p>
    <w:p w14:paraId="458141D8" w14:textId="77777777" w:rsidR="009E5EEE" w:rsidRPr="005E2D4F" w:rsidRDefault="009E5EEE" w:rsidP="009E5EEE">
      <w:pPr>
        <w:pStyle w:val="StandardWeb"/>
        <w:rPr>
          <w:lang w:val="en-US"/>
        </w:rPr>
      </w:pPr>
      <w:r w:rsidRPr="005E2D4F">
        <w:rPr>
          <w:lang w:val="en-US"/>
        </w:rPr>
        <w:t>This exhibition is crucial for anyone involved in the development, application, or study of robotic systems, from mechanical engineers to software developers, and from academic researchers to industry professionals.</w:t>
      </w:r>
    </w:p>
    <w:p w14:paraId="0AC7C26E" w14:textId="77777777" w:rsidR="009E5EEE" w:rsidRPr="005E2D4F" w:rsidRDefault="009E5EEE" w:rsidP="009E5EEE">
      <w:pPr>
        <w:pStyle w:val="StandardWeb"/>
        <w:rPr>
          <w:lang w:val="en-US"/>
        </w:rPr>
      </w:pPr>
      <w:r w:rsidRPr="005E2D4F">
        <w:rPr>
          <w:lang w:val="en-US"/>
        </w:rPr>
        <w:lastRenderedPageBreak/>
        <w:t>Join us at the "Next-Gen Robotics Technologies: Mechanical and Mechatronic Aspects" exhibition to gain a deeper understanding and appreciation of the mechanical marvels driving the new era of robotic innovation.</w:t>
      </w:r>
    </w:p>
    <w:p w14:paraId="2FA319B4" w14:textId="7EDC276E" w:rsidR="00260A7F" w:rsidRPr="007B0764" w:rsidRDefault="00260A7F" w:rsidP="007B0764">
      <w:pPr>
        <w:pStyle w:val="StandardWeb"/>
        <w:rPr>
          <w:lang w:val="en-US"/>
        </w:rPr>
      </w:pPr>
    </w:p>
    <w:sectPr w:rsidR="00260A7F" w:rsidRPr="007B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608C"/>
    <w:multiLevelType w:val="multilevel"/>
    <w:tmpl w:val="661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E55DA"/>
    <w:multiLevelType w:val="multilevel"/>
    <w:tmpl w:val="BA72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11BE5"/>
    <w:multiLevelType w:val="multilevel"/>
    <w:tmpl w:val="C316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279246">
    <w:abstractNumId w:val="1"/>
  </w:num>
  <w:num w:numId="2" w16cid:durableId="395206013">
    <w:abstractNumId w:val="2"/>
  </w:num>
  <w:num w:numId="3" w16cid:durableId="206906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27"/>
    <w:rsid w:val="00170F79"/>
    <w:rsid w:val="001F4527"/>
    <w:rsid w:val="00260A7F"/>
    <w:rsid w:val="0045599A"/>
    <w:rsid w:val="005E2D4F"/>
    <w:rsid w:val="007B0764"/>
    <w:rsid w:val="00933705"/>
    <w:rsid w:val="009E5EEE"/>
    <w:rsid w:val="00B86725"/>
    <w:rsid w:val="00E75118"/>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7233"/>
  <w15:chartTrackingRefBased/>
  <w15:docId w15:val="{DB95A5B1-6BFB-44D1-A9AC-0F47F986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8672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86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663677">
      <w:bodyDiv w:val="1"/>
      <w:marLeft w:val="0"/>
      <w:marRight w:val="0"/>
      <w:marTop w:val="0"/>
      <w:marBottom w:val="0"/>
      <w:divBdr>
        <w:top w:val="none" w:sz="0" w:space="0" w:color="auto"/>
        <w:left w:val="none" w:sz="0" w:space="0" w:color="auto"/>
        <w:bottom w:val="none" w:sz="0" w:space="0" w:color="auto"/>
        <w:right w:val="none" w:sz="0" w:space="0" w:color="auto"/>
      </w:divBdr>
    </w:div>
    <w:div w:id="1601911282">
      <w:bodyDiv w:val="1"/>
      <w:marLeft w:val="0"/>
      <w:marRight w:val="0"/>
      <w:marTop w:val="0"/>
      <w:marBottom w:val="0"/>
      <w:divBdr>
        <w:top w:val="none" w:sz="0" w:space="0" w:color="auto"/>
        <w:left w:val="none" w:sz="0" w:space="0" w:color="auto"/>
        <w:bottom w:val="none" w:sz="0" w:space="0" w:color="auto"/>
        <w:right w:val="none" w:sz="0" w:space="0" w:color="auto"/>
      </w:divBdr>
    </w:div>
    <w:div w:id="1796828600">
      <w:bodyDiv w:val="1"/>
      <w:marLeft w:val="0"/>
      <w:marRight w:val="0"/>
      <w:marTop w:val="0"/>
      <w:marBottom w:val="0"/>
      <w:divBdr>
        <w:top w:val="none" w:sz="0" w:space="0" w:color="auto"/>
        <w:left w:val="none" w:sz="0" w:space="0" w:color="auto"/>
        <w:bottom w:val="none" w:sz="0" w:space="0" w:color="auto"/>
        <w:right w:val="none" w:sz="0" w:space="0" w:color="auto"/>
      </w:divBdr>
    </w:div>
    <w:div w:id="1829322750">
      <w:bodyDiv w:val="1"/>
      <w:marLeft w:val="0"/>
      <w:marRight w:val="0"/>
      <w:marTop w:val="0"/>
      <w:marBottom w:val="0"/>
      <w:divBdr>
        <w:top w:val="none" w:sz="0" w:space="0" w:color="auto"/>
        <w:left w:val="none" w:sz="0" w:space="0" w:color="auto"/>
        <w:bottom w:val="none" w:sz="0" w:space="0" w:color="auto"/>
        <w:right w:val="none" w:sz="0" w:space="0" w:color="auto"/>
      </w:divBdr>
    </w:div>
    <w:div w:id="19563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2377</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7</cp:revision>
  <dcterms:created xsi:type="dcterms:W3CDTF">2024-06-14T10:27:00Z</dcterms:created>
  <dcterms:modified xsi:type="dcterms:W3CDTF">2024-08-02T12:22:00Z</dcterms:modified>
</cp:coreProperties>
</file>