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8363" w14:textId="77777777" w:rsidR="00565CDE" w:rsidRDefault="007B380F" w:rsidP="007B380F">
      <w:pPr>
        <w:pStyle w:val="StandardWeb"/>
        <w:rPr>
          <w:rStyle w:val="Fett"/>
          <w:lang w:val="en-US"/>
        </w:rPr>
      </w:pPr>
      <w:r w:rsidRPr="007B380F">
        <w:rPr>
          <w:rStyle w:val="Fett"/>
          <w:lang w:val="en-US"/>
        </w:rPr>
        <w:t xml:space="preserve">Title: </w:t>
      </w:r>
    </w:p>
    <w:p w14:paraId="11231DAA" w14:textId="34DC2E4E" w:rsidR="007B380F" w:rsidRPr="00565CDE" w:rsidRDefault="007B380F" w:rsidP="007B380F">
      <w:pPr>
        <w:pStyle w:val="StandardWeb"/>
        <w:rPr>
          <w:b/>
          <w:bCs/>
          <w:lang w:val="en-US"/>
        </w:rPr>
      </w:pPr>
      <w:r w:rsidRPr="00565CDE">
        <w:rPr>
          <w:rStyle w:val="Fett"/>
          <w:b w:val="0"/>
          <w:bCs w:val="0"/>
          <w:lang w:val="en-US"/>
        </w:rPr>
        <w:t>Innovations in Marine and Underwater Robotics</w:t>
      </w:r>
    </w:p>
    <w:p w14:paraId="4AF80024" w14:textId="1FB5F7B9" w:rsidR="00565CDE" w:rsidRPr="00565CDE" w:rsidRDefault="00565CDE" w:rsidP="007B380F">
      <w:pPr>
        <w:pStyle w:val="StandardWeb"/>
        <w:rPr>
          <w:b/>
          <w:bCs/>
          <w:lang w:val="en-US"/>
        </w:rPr>
      </w:pPr>
      <w:r w:rsidRPr="00565CDE">
        <w:rPr>
          <w:b/>
          <w:bCs/>
          <w:lang w:val="en-US"/>
        </w:rPr>
        <w:t>Topic Categorization:</w:t>
      </w:r>
    </w:p>
    <w:p w14:paraId="0145DD29" w14:textId="233995F4" w:rsidR="00565CDE" w:rsidRDefault="00565CDE" w:rsidP="007B380F">
      <w:pPr>
        <w:pStyle w:val="StandardWeb"/>
        <w:rPr>
          <w:lang w:val="en-US"/>
        </w:rPr>
      </w:pPr>
      <w:r w:rsidRPr="00565CDE">
        <w:rPr>
          <w:lang w:val="en-US"/>
        </w:rPr>
        <w:t>Innovations in Marine and Underwater Robotics</w:t>
      </w:r>
    </w:p>
    <w:p w14:paraId="22ECBA12" w14:textId="735662F7" w:rsidR="00565CDE" w:rsidRPr="00565CDE" w:rsidRDefault="00565CDE" w:rsidP="007B380F">
      <w:pPr>
        <w:pStyle w:val="StandardWeb"/>
        <w:rPr>
          <w:b/>
          <w:bCs/>
          <w:lang w:val="en-US"/>
        </w:rPr>
      </w:pPr>
      <w:r w:rsidRPr="00565CDE">
        <w:rPr>
          <w:b/>
          <w:bCs/>
          <w:lang w:val="en-US"/>
        </w:rPr>
        <w:t>Brief Description:</w:t>
      </w:r>
    </w:p>
    <w:p w14:paraId="6307776B" w14:textId="541F874E" w:rsidR="00565CDE" w:rsidRPr="00565CDE" w:rsidRDefault="007B380F" w:rsidP="007B380F">
      <w:pPr>
        <w:pStyle w:val="StandardWeb"/>
        <w:rPr>
          <w:lang w:val="en-US"/>
        </w:rPr>
      </w:pPr>
      <w:r w:rsidRPr="00565CDE">
        <w:rPr>
          <w:lang w:val="en-US"/>
        </w:rPr>
        <w:t>Dive into the depths of innovation with our special exhibition on marine and underwater robotics. This exhibit showcases the latest advancements in robotics technology designed specifically for operation in aquatic environments. It provides a fascinating glimpse into how these sophisticated machines are expanding the frontiers of marine research, conservation, and resource exploration.</w:t>
      </w:r>
    </w:p>
    <w:p w14:paraId="29DE87F7" w14:textId="6C095377" w:rsidR="007B380F" w:rsidRDefault="00565CDE" w:rsidP="007B380F">
      <w:pPr>
        <w:pStyle w:val="StandardWeb"/>
      </w:pPr>
      <w:r>
        <w:rPr>
          <w:rStyle w:val="Fett"/>
        </w:rPr>
        <w:t>Highlights</w:t>
      </w:r>
      <w:r w:rsidR="007B380F">
        <w:rPr>
          <w:rStyle w:val="Fett"/>
        </w:rPr>
        <w:t>:</w:t>
      </w:r>
    </w:p>
    <w:p w14:paraId="5912E246" w14:textId="77777777" w:rsidR="007B380F" w:rsidRPr="00565CDE" w:rsidRDefault="007B380F" w:rsidP="007B380F">
      <w:pPr>
        <w:pStyle w:val="StandardWeb"/>
        <w:numPr>
          <w:ilvl w:val="0"/>
          <w:numId w:val="3"/>
        </w:numPr>
        <w:rPr>
          <w:lang w:val="en-US"/>
        </w:rPr>
      </w:pPr>
      <w:r w:rsidRPr="00565CDE">
        <w:rPr>
          <w:rStyle w:val="Fett"/>
          <w:lang w:val="en-US"/>
        </w:rPr>
        <w:t>Autonomous Underwater Vehicles (AUVs):</w:t>
      </w:r>
      <w:r w:rsidRPr="00565CDE">
        <w:rPr>
          <w:lang w:val="en-US"/>
        </w:rPr>
        <w:t xml:space="preserve"> Explore the range of AUVs equipped with cutting-edge sonar and imaging technologies, capable of conducting detailed seabed mapping and data collection without direct human intervention.</w:t>
      </w:r>
    </w:p>
    <w:p w14:paraId="447F8593" w14:textId="77777777" w:rsidR="007B380F" w:rsidRPr="00565CDE" w:rsidRDefault="007B380F" w:rsidP="007B380F">
      <w:pPr>
        <w:pStyle w:val="StandardWeb"/>
        <w:numPr>
          <w:ilvl w:val="0"/>
          <w:numId w:val="3"/>
        </w:numPr>
        <w:rPr>
          <w:lang w:val="en-US"/>
        </w:rPr>
      </w:pPr>
      <w:r w:rsidRPr="00565CDE">
        <w:rPr>
          <w:rStyle w:val="Fett"/>
          <w:lang w:val="en-US"/>
        </w:rPr>
        <w:t>Remotely Operated Vehicles (ROVs):</w:t>
      </w:r>
      <w:r w:rsidRPr="00565CDE">
        <w:rPr>
          <w:lang w:val="en-US"/>
        </w:rPr>
        <w:t xml:space="preserve"> Get up close with ROVs that perform intricate tasks deep below the surface, from underwater maintenance and repairs to archaeological excavations and biological sampling.</w:t>
      </w:r>
    </w:p>
    <w:p w14:paraId="6B3432B0" w14:textId="77777777" w:rsidR="007B380F" w:rsidRPr="00565CDE" w:rsidRDefault="007B380F" w:rsidP="007B380F">
      <w:pPr>
        <w:pStyle w:val="StandardWeb"/>
        <w:numPr>
          <w:ilvl w:val="0"/>
          <w:numId w:val="3"/>
        </w:numPr>
        <w:rPr>
          <w:lang w:val="en-US"/>
        </w:rPr>
      </w:pPr>
      <w:r w:rsidRPr="00565CDE">
        <w:rPr>
          <w:rStyle w:val="Fett"/>
          <w:lang w:val="en-US"/>
        </w:rPr>
        <w:t>Robotic Fish and Swarms:</w:t>
      </w:r>
      <w:r w:rsidRPr="00565CDE">
        <w:rPr>
          <w:lang w:val="en-US"/>
        </w:rPr>
        <w:t xml:space="preserve"> Discover bio-inspired robots that mimic marine life, improving maneuverability and efficiency in underwater environments. These include robotic fish used for environmental monitoring and swarm robotics for coordinated exploration and data gathering.</w:t>
      </w:r>
    </w:p>
    <w:p w14:paraId="4C89856B" w14:textId="77777777" w:rsidR="007B380F" w:rsidRPr="00565CDE" w:rsidRDefault="007B380F" w:rsidP="007B380F">
      <w:pPr>
        <w:pStyle w:val="StandardWeb"/>
        <w:numPr>
          <w:ilvl w:val="0"/>
          <w:numId w:val="3"/>
        </w:numPr>
        <w:rPr>
          <w:lang w:val="en-US"/>
        </w:rPr>
      </w:pPr>
      <w:r w:rsidRPr="00565CDE">
        <w:rPr>
          <w:rStyle w:val="Fett"/>
          <w:lang w:val="en-US"/>
        </w:rPr>
        <w:t>Advanced Sensing and Communication Technologies:</w:t>
      </w:r>
      <w:r w:rsidRPr="00565CDE">
        <w:rPr>
          <w:lang w:val="en-US"/>
        </w:rPr>
        <w:t xml:space="preserve"> Learn about the sensors and communication systems that enable robust operation in challenging underwater conditions, facilitating real-time data transmission and navigation in low visibility waters.</w:t>
      </w:r>
    </w:p>
    <w:p w14:paraId="52D040E6" w14:textId="77777777" w:rsidR="007B380F" w:rsidRPr="00565CDE" w:rsidRDefault="007B380F" w:rsidP="007B380F">
      <w:pPr>
        <w:pStyle w:val="StandardWeb"/>
        <w:numPr>
          <w:ilvl w:val="0"/>
          <w:numId w:val="3"/>
        </w:numPr>
        <w:rPr>
          <w:lang w:val="en-US"/>
        </w:rPr>
      </w:pPr>
      <w:r w:rsidRPr="00565CDE">
        <w:rPr>
          <w:rStyle w:val="Fett"/>
          <w:lang w:val="en-US"/>
        </w:rPr>
        <w:t>Environmental Monitoring Systems:</w:t>
      </w:r>
      <w:r w:rsidRPr="00565CDE">
        <w:rPr>
          <w:lang w:val="en-US"/>
        </w:rPr>
        <w:t xml:space="preserve"> View systems used for monitoring pollution, coral reef health, and marine biodiversity, showcasing how robotics aids in crucial conservation efforts.</w:t>
      </w:r>
    </w:p>
    <w:p w14:paraId="1A568808" w14:textId="77777777" w:rsidR="007B380F" w:rsidRPr="00565CDE" w:rsidRDefault="007B380F" w:rsidP="007B380F">
      <w:pPr>
        <w:pStyle w:val="StandardWeb"/>
        <w:numPr>
          <w:ilvl w:val="0"/>
          <w:numId w:val="3"/>
        </w:numPr>
        <w:rPr>
          <w:lang w:val="en-US"/>
        </w:rPr>
      </w:pPr>
      <w:r w:rsidRPr="00565CDE">
        <w:rPr>
          <w:rStyle w:val="Fett"/>
          <w:lang w:val="en-US"/>
        </w:rPr>
        <w:t>Deep-sea Exploration Tools:</w:t>
      </w:r>
      <w:r w:rsidRPr="00565CDE">
        <w:rPr>
          <w:lang w:val="en-US"/>
        </w:rPr>
        <w:t xml:space="preserve"> Experience the thrill of deep-sea exploration through interactive displays featuring robots that can withstand extreme pressures and temperatures to reach the most remote areas of the ocean.</w:t>
      </w:r>
    </w:p>
    <w:p w14:paraId="4F4DAA3C" w14:textId="77777777" w:rsidR="007B380F" w:rsidRPr="00565CDE" w:rsidRDefault="007B380F" w:rsidP="007B380F">
      <w:pPr>
        <w:pStyle w:val="StandardWeb"/>
        <w:rPr>
          <w:lang w:val="en-US"/>
        </w:rPr>
      </w:pPr>
      <w:r w:rsidRPr="00565CDE">
        <w:rPr>
          <w:rStyle w:val="Fett"/>
          <w:lang w:val="en-US"/>
        </w:rPr>
        <w:t>Target Audience:</w:t>
      </w:r>
    </w:p>
    <w:p w14:paraId="7188985C" w14:textId="77777777" w:rsidR="007B380F" w:rsidRPr="00565CDE" w:rsidRDefault="007B380F" w:rsidP="007B380F">
      <w:pPr>
        <w:pStyle w:val="StandardWeb"/>
        <w:rPr>
          <w:lang w:val="en-US"/>
        </w:rPr>
      </w:pPr>
      <w:r w:rsidRPr="00565CDE">
        <w:rPr>
          <w:lang w:val="en-US"/>
        </w:rPr>
        <w:t>This exhibition appeals to marine scientists, environmentalists, technology enthusiasts, students, and professionals involved in marine industries, offering them insights into the latest robotic technologies that are shaping the future of underwater exploration and conservation.</w:t>
      </w:r>
    </w:p>
    <w:p w14:paraId="204A018D" w14:textId="77777777" w:rsidR="007B380F" w:rsidRPr="00565CDE" w:rsidRDefault="007B380F" w:rsidP="007B380F">
      <w:pPr>
        <w:pStyle w:val="StandardWeb"/>
        <w:rPr>
          <w:lang w:val="en-US"/>
        </w:rPr>
      </w:pPr>
      <w:r w:rsidRPr="00565CDE">
        <w:rPr>
          <w:lang w:val="en-US"/>
        </w:rPr>
        <w:t>Join us at "Innovations in Marine and Underwater Robotics" to explore how robotic technology is unlocking the mysteries of the deep and safeguarding our oceanic resources for future generations.</w:t>
      </w:r>
    </w:p>
    <w:p w14:paraId="0AEDC8DB" w14:textId="7C6C44C8" w:rsidR="00260A7F" w:rsidRPr="00565CDE" w:rsidRDefault="00260A7F" w:rsidP="00A333F3">
      <w:pPr>
        <w:spacing w:before="100" w:beforeAutospacing="1" w:after="100" w:afterAutospacing="1" w:line="240" w:lineRule="auto"/>
        <w:rPr>
          <w:rFonts w:ascii="Times New Roman" w:eastAsia="Times New Roman" w:hAnsi="Times New Roman" w:cs="Times New Roman"/>
          <w:sz w:val="24"/>
          <w:szCs w:val="24"/>
          <w:lang w:val="en-US" w:eastAsia="de-DE"/>
        </w:rPr>
      </w:pPr>
    </w:p>
    <w:sectPr w:rsidR="00260A7F" w:rsidRPr="00565C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203F2"/>
    <w:multiLevelType w:val="multilevel"/>
    <w:tmpl w:val="212E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E1A00"/>
    <w:multiLevelType w:val="multilevel"/>
    <w:tmpl w:val="6472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B2DFF"/>
    <w:multiLevelType w:val="multilevel"/>
    <w:tmpl w:val="A9B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A77B4"/>
    <w:multiLevelType w:val="multilevel"/>
    <w:tmpl w:val="FED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703805">
    <w:abstractNumId w:val="3"/>
  </w:num>
  <w:num w:numId="2" w16cid:durableId="374432060">
    <w:abstractNumId w:val="0"/>
  </w:num>
  <w:num w:numId="3" w16cid:durableId="676738132">
    <w:abstractNumId w:val="2"/>
  </w:num>
  <w:num w:numId="4" w16cid:durableId="1016006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07C"/>
    <w:rsid w:val="00260A7F"/>
    <w:rsid w:val="00565CDE"/>
    <w:rsid w:val="00704447"/>
    <w:rsid w:val="007B380F"/>
    <w:rsid w:val="00A333F3"/>
    <w:rsid w:val="00E9507C"/>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FECD"/>
  <w15:chartTrackingRefBased/>
  <w15:docId w15:val="{D6D6DEF2-14F4-440C-A5F9-52CDDE5D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333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33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482909">
      <w:bodyDiv w:val="1"/>
      <w:marLeft w:val="0"/>
      <w:marRight w:val="0"/>
      <w:marTop w:val="0"/>
      <w:marBottom w:val="0"/>
      <w:divBdr>
        <w:top w:val="none" w:sz="0" w:space="0" w:color="auto"/>
        <w:left w:val="none" w:sz="0" w:space="0" w:color="auto"/>
        <w:bottom w:val="none" w:sz="0" w:space="0" w:color="auto"/>
        <w:right w:val="none" w:sz="0" w:space="0" w:color="auto"/>
      </w:divBdr>
    </w:div>
    <w:div w:id="207758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2065</Characters>
  <Application>Microsoft Office Word</Application>
  <DocSecurity>0</DocSecurity>
  <Lines>17</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4</cp:revision>
  <dcterms:created xsi:type="dcterms:W3CDTF">2024-06-14T10:39:00Z</dcterms:created>
  <dcterms:modified xsi:type="dcterms:W3CDTF">2024-08-02T12:25:00Z</dcterms:modified>
</cp:coreProperties>
</file>