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  <w:t>Лабораторная работа №2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  <w:t>Разработка и анализ требований к программному продукту</w:t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Тема проекта:</w:t>
      </w:r>
      <w:r>
        <w:rPr>
          <w:rFonts w:cs="Times New Roman" w:ascii="Times New Roman" w:hAnsi="Times New Roman"/>
          <w:bCs/>
          <w:sz w:val="28"/>
          <w:szCs w:val="28"/>
          <w:lang w:val="ru-RU"/>
        </w:rPr>
        <w:t xml:space="preserve"> Система управления складом и заказами интернет-магазина ShopExpress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Структурированное интервью для сбора требований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 xml:space="preserve">Цель интервью: 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  <w:t>выявить требования к программной системе у представителей заказчика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Участники интервью: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  <w:t>Интервьюер: Системный аналитик (студент учебной группы)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  <w:t>Респондент 1: Представитель заказчика (менеджер интернет-магазина ShopExpress)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  <w:t>Респондент 2: Потенциальные покупатели (фокус-группа из 5 человек)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  <w:t>Респондент 3: Администратор склада / менеджер по заказам</w:t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  <w:t>Вопросы и ответы в ходе интервью с заказчиком:</w:t>
      </w:r>
    </w:p>
    <w:tbl>
      <w:tblPr>
        <w:tblStyle w:val="-1"/>
        <w:tblW w:w="9571" w:type="dxa"/>
        <w:jc w:val="left"/>
        <w:tblInd w:w="-10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497"/>
        <w:gridCol w:w="3835"/>
        <w:gridCol w:w="523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360" w:before="0" w:after="200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0"/>
                <w:sz w:val="28"/>
                <w:szCs w:val="28"/>
                <w:lang w:val="ru-RU" w:eastAsia="en-US" w:bidi="ar-SA"/>
              </w:rPr>
              <w:t>№</w:t>
            </w:r>
          </w:p>
        </w:tc>
        <w:tc>
          <w:tcPr>
            <w:tcW w:w="3835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360" w:before="0" w:after="20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0"/>
                <w:sz w:val="28"/>
                <w:szCs w:val="28"/>
                <w:lang w:val="ru-RU" w:eastAsia="en-US" w:bidi="ar-SA"/>
              </w:rPr>
              <w:t>Вопрос</w:t>
            </w:r>
          </w:p>
        </w:tc>
        <w:tc>
          <w:tcPr>
            <w:tcW w:w="5239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360" w:before="0" w:after="20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0"/>
                <w:sz w:val="28"/>
                <w:szCs w:val="28"/>
                <w:lang w:val="ru-RU" w:eastAsia="en-US" w:bidi="ar-SA"/>
              </w:rPr>
              <w:t>Ответ заказчика</w:t>
            </w:r>
          </w:p>
        </w:tc>
      </w:tr>
      <w:tr>
        <w:trPr/>
        <w:tc>
          <w:tcPr>
            <w:tcW w:w="4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360" w:before="0" w:after="200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3835" w:type="dxa"/>
            <w:tcBorders/>
          </w:tcPr>
          <w:p>
            <w:pPr>
              <w:pStyle w:val="Normal"/>
              <w:widowControl/>
              <w:spacing w:lineRule="auto" w:line="360" w:before="0" w:after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>Какие процессы нужно автоматизировать в первую очередь?</w:t>
            </w:r>
          </w:p>
        </w:tc>
        <w:tc>
          <w:tcPr>
            <w:tcW w:w="5239" w:type="dxa"/>
            <w:tcBorders/>
          </w:tcPr>
          <w:p>
            <w:pPr>
              <w:pStyle w:val="Normal"/>
              <w:widowControl/>
              <w:spacing w:lineRule="auto" w:line="360" w:before="0" w:after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>Учёт товаров на складе, оформление заказов, формирование отчётности.</w:t>
            </w:r>
          </w:p>
        </w:tc>
      </w:tr>
      <w:tr>
        <w:trPr/>
        <w:tc>
          <w:tcPr>
            <w:tcW w:w="4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360" w:before="0" w:after="200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3835" w:type="dxa"/>
            <w:tcBorders/>
          </w:tcPr>
          <w:p>
            <w:pPr>
              <w:pStyle w:val="Normal"/>
              <w:widowControl/>
              <w:spacing w:lineRule="auto" w:line="360" w:before="0" w:after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>Кто будет основными пользователями системы?</w:t>
            </w:r>
          </w:p>
        </w:tc>
        <w:tc>
          <w:tcPr>
            <w:tcW w:w="5239" w:type="dxa"/>
            <w:tcBorders/>
          </w:tcPr>
          <w:p>
            <w:pPr>
              <w:pStyle w:val="Normal"/>
              <w:widowControl/>
              <w:spacing w:lineRule="auto" w:line="360" w:before="0" w:after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>Клиенты (онлайн-покупатели), администраторы (сотрудники магазина), менеджеры (аналитики и руководители).</w:t>
            </w:r>
          </w:p>
        </w:tc>
      </w:tr>
      <w:tr>
        <w:trPr/>
        <w:tc>
          <w:tcPr>
            <w:tcW w:w="4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360" w:before="0" w:after="200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3835" w:type="dxa"/>
            <w:tcBorders/>
          </w:tcPr>
          <w:p>
            <w:pPr>
              <w:pStyle w:val="Normal"/>
              <w:widowControl/>
              <w:spacing w:lineRule="auto" w:line="360" w:before="0" w:after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>Какие функции должны быть доступны клиенту?</w:t>
            </w:r>
          </w:p>
        </w:tc>
        <w:tc>
          <w:tcPr>
            <w:tcW w:w="5239" w:type="dxa"/>
            <w:tcBorders/>
          </w:tcPr>
          <w:p>
            <w:pPr>
              <w:pStyle w:val="Normal"/>
              <w:widowControl/>
              <w:spacing w:lineRule="auto" w:line="360" w:before="0" w:after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>Просмотр каталога, добавление товаров в корзину, оформление заказа, отслеживание статуса.</w:t>
            </w:r>
          </w:p>
        </w:tc>
      </w:tr>
      <w:tr>
        <w:trPr/>
        <w:tc>
          <w:tcPr>
            <w:tcW w:w="4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360" w:before="0" w:after="200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3835" w:type="dxa"/>
            <w:tcBorders/>
          </w:tcPr>
          <w:p>
            <w:pPr>
              <w:pStyle w:val="Normal"/>
              <w:widowControl/>
              <w:spacing w:lineRule="auto" w:line="360" w:before="0" w:after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>Какие функции нужны администратору?</w:t>
            </w:r>
          </w:p>
        </w:tc>
        <w:tc>
          <w:tcPr>
            <w:tcW w:w="5239" w:type="dxa"/>
            <w:tcBorders/>
          </w:tcPr>
          <w:p>
            <w:pPr>
              <w:pStyle w:val="Normal"/>
              <w:widowControl/>
              <w:spacing w:lineRule="auto" w:line="360" w:before="0" w:after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>Добавление и удаление товаров, управление заказами, изменение цен, управление пользователями.</w:t>
            </w:r>
          </w:p>
        </w:tc>
      </w:tr>
      <w:tr>
        <w:trPr/>
        <w:tc>
          <w:tcPr>
            <w:tcW w:w="4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360" w:before="0" w:after="200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3835" w:type="dxa"/>
            <w:tcBorders/>
          </w:tcPr>
          <w:p>
            <w:pPr>
              <w:pStyle w:val="Normal"/>
              <w:widowControl/>
              <w:spacing w:lineRule="auto" w:line="360" w:before="0" w:after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>Какие отчёты необходимы менеджерам?</w:t>
            </w:r>
          </w:p>
        </w:tc>
        <w:tc>
          <w:tcPr>
            <w:tcW w:w="5239" w:type="dxa"/>
            <w:tcBorders/>
          </w:tcPr>
          <w:p>
            <w:pPr>
              <w:pStyle w:val="Normal"/>
              <w:widowControl/>
              <w:spacing w:lineRule="auto" w:line="360" w:before="0" w:after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>Продажи по товарам и периодам, остатки на складе, статистика заказов.</w:t>
            </w:r>
          </w:p>
        </w:tc>
      </w:tr>
      <w:tr>
        <w:trPr/>
        <w:tc>
          <w:tcPr>
            <w:tcW w:w="4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360" w:before="0" w:after="200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3835" w:type="dxa"/>
            <w:tcBorders/>
          </w:tcPr>
          <w:p>
            <w:pPr>
              <w:pStyle w:val="Normal"/>
              <w:widowControl/>
              <w:spacing w:lineRule="auto" w:line="360" w:before="0" w:after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>Какие требования к интерфейсу?</w:t>
            </w:r>
          </w:p>
        </w:tc>
        <w:tc>
          <w:tcPr>
            <w:tcW w:w="5239" w:type="dxa"/>
            <w:tcBorders/>
          </w:tcPr>
          <w:p>
            <w:pPr>
              <w:pStyle w:val="Normal"/>
              <w:widowControl/>
              <w:spacing w:lineRule="auto" w:line="360" w:before="0" w:after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>Простой, удобный, адаптивный (для ПК и смартфонов).</w:t>
            </w:r>
          </w:p>
        </w:tc>
      </w:tr>
      <w:tr>
        <w:trPr/>
        <w:tc>
          <w:tcPr>
            <w:tcW w:w="4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360" w:before="0" w:after="200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3835" w:type="dxa"/>
            <w:tcBorders/>
          </w:tcPr>
          <w:p>
            <w:pPr>
              <w:pStyle w:val="Normal"/>
              <w:widowControl/>
              <w:spacing w:lineRule="auto" w:line="360" w:before="0" w:after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>Какие нефункциональные требования наиболее важны?</w:t>
            </w:r>
          </w:p>
        </w:tc>
        <w:tc>
          <w:tcPr>
            <w:tcW w:w="5239" w:type="dxa"/>
            <w:tcBorders/>
          </w:tcPr>
          <w:p>
            <w:pPr>
              <w:pStyle w:val="Normal"/>
              <w:widowControl/>
              <w:spacing w:lineRule="auto" w:line="360" w:before="0" w:after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>Надёжность, быстродействие, защита персональных данных, возможность расширения.</w:t>
            </w:r>
          </w:p>
        </w:tc>
      </w:tr>
      <w:tr>
        <w:trPr/>
        <w:tc>
          <w:tcPr>
            <w:tcW w:w="4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360" w:before="0" w:after="200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3835" w:type="dxa"/>
            <w:tcBorders/>
          </w:tcPr>
          <w:p>
            <w:pPr>
              <w:pStyle w:val="Normal"/>
              <w:widowControl/>
              <w:spacing w:lineRule="auto" w:line="360" w:before="0" w:after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>Каковы ограничения по срокам и бюджету?</w:t>
            </w:r>
          </w:p>
        </w:tc>
        <w:tc>
          <w:tcPr>
            <w:tcW w:w="5239" w:type="dxa"/>
            <w:tcBorders/>
          </w:tcPr>
          <w:p>
            <w:pPr>
              <w:pStyle w:val="Normal"/>
              <w:widowControl/>
              <w:spacing w:lineRule="auto" w:line="360" w:before="0" w:after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>Бюджет минимальный, использовать бесплатные инструменты. Срок — 2 месяца.</w:t>
            </w:r>
          </w:p>
        </w:tc>
      </w:tr>
    </w:tbl>
    <w:p>
      <w:pPr>
        <w:pStyle w:val="Normal"/>
        <w:spacing w:lineRule="auto" w:line="360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</w:r>
    </w:p>
    <w:p>
      <w:pPr>
        <w:pStyle w:val="ListParagraph"/>
        <w:numPr>
          <w:ilvl w:val="0"/>
          <w:numId w:val="3"/>
        </w:numPr>
        <w:pBdr/>
        <w:spacing w:lineRule="auto" w:line="360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Спецификация требований</w:t>
      </w:r>
    </w:p>
    <w:tbl>
      <w:tblPr>
        <w:tblStyle w:val="a3"/>
        <w:tblpPr w:bottomFromText="0" w:horzAnchor="margin" w:leftFromText="180" w:rightFromText="180" w:tblpX="0" w:tblpY="950" w:topFromText="0" w:vertAnchor="text"/>
        <w:tblW w:w="9571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1383"/>
        <w:gridCol w:w="6095"/>
        <w:gridCol w:w="2093"/>
      </w:tblGrid>
      <w:tr>
        <w:trPr/>
        <w:tc>
          <w:tcPr>
            <w:tcW w:w="1383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6095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Требование</w:t>
            </w:r>
          </w:p>
        </w:tc>
        <w:tc>
          <w:tcPr>
            <w:tcW w:w="2093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Приоритет</w:t>
            </w:r>
          </w:p>
        </w:tc>
      </w:tr>
      <w:tr>
        <w:trPr/>
        <w:tc>
          <w:tcPr>
            <w:tcW w:w="1383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FR</w:t>
            </w: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en-US" w:eastAsia="en-US" w:bidi="ar-SA"/>
              </w:rPr>
              <w:t>-1</w:t>
            </w:r>
          </w:p>
        </w:tc>
        <w:tc>
          <w:tcPr>
            <w:tcW w:w="6095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Каталог товаров с поиском и фильтрами</w:t>
            </w:r>
          </w:p>
        </w:tc>
        <w:tc>
          <w:tcPr>
            <w:tcW w:w="2093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MUST</w:t>
            </w:r>
          </w:p>
        </w:tc>
      </w:tr>
      <w:tr>
        <w:trPr/>
        <w:tc>
          <w:tcPr>
            <w:tcW w:w="1383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FR</w:t>
            </w: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en-US" w:eastAsia="en-US" w:bidi="ar-SA"/>
              </w:rPr>
              <w:t>-2</w:t>
            </w:r>
          </w:p>
        </w:tc>
        <w:tc>
          <w:tcPr>
            <w:tcW w:w="6095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Корзина для добавления и удаления товаров</w:t>
            </w:r>
          </w:p>
        </w:tc>
        <w:tc>
          <w:tcPr>
            <w:tcW w:w="2093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MUST</w:t>
            </w:r>
          </w:p>
        </w:tc>
      </w:tr>
      <w:tr>
        <w:trPr/>
        <w:tc>
          <w:tcPr>
            <w:tcW w:w="1383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FR</w:t>
            </w: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en-US" w:eastAsia="en-US" w:bidi="ar-SA"/>
              </w:rPr>
              <w:t>-3</w:t>
            </w:r>
          </w:p>
        </w:tc>
        <w:tc>
          <w:tcPr>
            <w:tcW w:w="6095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Оформление заказа с вводом данных клиента и подтверждением</w:t>
            </w:r>
          </w:p>
        </w:tc>
        <w:tc>
          <w:tcPr>
            <w:tcW w:w="2093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</w:tr>
      <w:tr>
        <w:trPr/>
        <w:tc>
          <w:tcPr>
            <w:tcW w:w="1383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FR</w:t>
            </w: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en-US" w:eastAsia="en-US" w:bidi="ar-SA"/>
              </w:rPr>
              <w:t>-4</w:t>
            </w:r>
          </w:p>
        </w:tc>
        <w:tc>
          <w:tcPr>
            <w:tcW w:w="6095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Личный кабинет клиента</w:t>
            </w:r>
          </w:p>
        </w:tc>
        <w:tc>
          <w:tcPr>
            <w:tcW w:w="2093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en-US" w:eastAsia="en-US" w:bidi="ar-SA"/>
              </w:rPr>
              <w:t>SHOULD</w:t>
            </w:r>
          </w:p>
        </w:tc>
      </w:tr>
      <w:tr>
        <w:trPr/>
        <w:tc>
          <w:tcPr>
            <w:tcW w:w="1383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FR</w:t>
            </w: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en-US" w:eastAsia="en-US" w:bidi="ar-SA"/>
              </w:rPr>
              <w:t>-5</w:t>
            </w:r>
          </w:p>
        </w:tc>
        <w:tc>
          <w:tcPr>
            <w:tcW w:w="6095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Административная панель: управление товарами, заказами, пользователями</w:t>
            </w:r>
          </w:p>
        </w:tc>
        <w:tc>
          <w:tcPr>
            <w:tcW w:w="2093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MUST</w:t>
            </w:r>
          </w:p>
        </w:tc>
      </w:tr>
      <w:tr>
        <w:trPr/>
        <w:tc>
          <w:tcPr>
            <w:tcW w:w="1383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FR</w:t>
            </w: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en-US" w:eastAsia="en-US" w:bidi="ar-SA"/>
              </w:rPr>
              <w:t>-6</w:t>
            </w:r>
          </w:p>
        </w:tc>
        <w:tc>
          <w:tcPr>
            <w:tcW w:w="6095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Формирование отчётности: продажи, остатки на складе</w:t>
            </w:r>
          </w:p>
        </w:tc>
        <w:tc>
          <w:tcPr>
            <w:tcW w:w="2093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MUST</w:t>
            </w:r>
          </w:p>
        </w:tc>
      </w:tr>
      <w:tr>
        <w:trPr/>
        <w:tc>
          <w:tcPr>
            <w:tcW w:w="1383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FR</w:t>
            </w: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en-US" w:eastAsia="en-US" w:bidi="ar-SA"/>
              </w:rPr>
              <w:t>-7</w:t>
            </w:r>
          </w:p>
        </w:tc>
        <w:tc>
          <w:tcPr>
            <w:tcW w:w="6095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Уведомления клиентов о статусе заказа</w:t>
            </w:r>
          </w:p>
        </w:tc>
        <w:tc>
          <w:tcPr>
            <w:tcW w:w="2093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SHOULD</w:t>
            </w:r>
          </w:p>
        </w:tc>
      </w:tr>
    </w:tbl>
    <w:p>
      <w:pPr>
        <w:pStyle w:val="ListParagraph"/>
        <w:numPr>
          <w:ilvl w:val="1"/>
          <w:numId w:val="3"/>
        </w:numPr>
        <w:spacing w:lineRule="auto" w:line="360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  <w:t>Функциональные требования (FR)</w:t>
      </w:r>
    </w:p>
    <w:p>
      <w:pPr>
        <w:pStyle w:val="ListParagraph"/>
        <w:spacing w:lineRule="auto" w:line="360"/>
        <w:ind w:left="1080" w:hanging="0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</w:r>
    </w:p>
    <w:p>
      <w:pPr>
        <w:pStyle w:val="ListParagraph"/>
        <w:numPr>
          <w:ilvl w:val="1"/>
          <w:numId w:val="3"/>
        </w:numPr>
        <w:pBdr/>
        <w:spacing w:lineRule="auto" w:line="360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  <w:t>Нефункциональные требования (NFR)</w:t>
      </w:r>
    </w:p>
    <w:tbl>
      <w:tblPr>
        <w:tblStyle w:val="a3"/>
        <w:tblpPr w:bottomFromText="0" w:horzAnchor="margin" w:leftFromText="180" w:rightFromText="180" w:tblpX="0" w:tblpY="128" w:topFromText="0" w:vertAnchor="text"/>
        <w:tblW w:w="9571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1383"/>
        <w:gridCol w:w="6095"/>
        <w:gridCol w:w="2093"/>
      </w:tblGrid>
      <w:tr>
        <w:trPr/>
        <w:tc>
          <w:tcPr>
            <w:tcW w:w="1383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6095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Требование</w:t>
            </w:r>
          </w:p>
        </w:tc>
        <w:tc>
          <w:tcPr>
            <w:tcW w:w="2093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Приоритет</w:t>
            </w:r>
          </w:p>
        </w:tc>
      </w:tr>
      <w:tr>
        <w:trPr/>
        <w:tc>
          <w:tcPr>
            <w:tcW w:w="1383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en-US" w:eastAsia="en-US" w:bidi="ar-SA"/>
              </w:rPr>
              <w:t>N</w:t>
            </w: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FR</w:t>
            </w: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en-US" w:eastAsia="en-US" w:bidi="ar-SA"/>
              </w:rPr>
              <w:t>-1</w:t>
            </w:r>
          </w:p>
        </w:tc>
        <w:tc>
          <w:tcPr>
            <w:tcW w:w="6095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Быстродействие — время отклика ≤ 3 секунд</w:t>
            </w:r>
          </w:p>
        </w:tc>
        <w:tc>
          <w:tcPr>
            <w:tcW w:w="2093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MUST</w:t>
            </w:r>
          </w:p>
        </w:tc>
      </w:tr>
      <w:tr>
        <w:trPr/>
        <w:tc>
          <w:tcPr>
            <w:tcW w:w="1383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en-US" w:eastAsia="en-US" w:bidi="ar-SA"/>
              </w:rPr>
              <w:t>N</w:t>
            </w: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FR</w:t>
            </w: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en-US" w:eastAsia="en-US" w:bidi="ar-SA"/>
              </w:rPr>
              <w:t>-2</w:t>
            </w:r>
          </w:p>
        </w:tc>
        <w:tc>
          <w:tcPr>
            <w:tcW w:w="6095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Адаптивность интерфейса (ПК, смартфон)</w:t>
            </w:r>
          </w:p>
        </w:tc>
        <w:tc>
          <w:tcPr>
            <w:tcW w:w="2093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MUST</w:t>
            </w:r>
          </w:p>
        </w:tc>
      </w:tr>
      <w:tr>
        <w:trPr/>
        <w:tc>
          <w:tcPr>
            <w:tcW w:w="1383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en-US" w:eastAsia="en-US" w:bidi="ar-SA"/>
              </w:rPr>
              <w:t>N</w:t>
            </w: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FR</w:t>
            </w: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en-US" w:eastAsia="en-US" w:bidi="ar-SA"/>
              </w:rPr>
              <w:t>-3</w:t>
            </w:r>
          </w:p>
        </w:tc>
        <w:tc>
          <w:tcPr>
            <w:tcW w:w="6095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Удобство — оформление заказа ≤ 3 кликов</w:t>
            </w:r>
          </w:p>
        </w:tc>
        <w:tc>
          <w:tcPr>
            <w:tcW w:w="2093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en-US" w:eastAsia="en-US" w:bidi="ar-SA"/>
              </w:rPr>
              <w:t>SHOULD</w:t>
            </w:r>
          </w:p>
        </w:tc>
      </w:tr>
      <w:tr>
        <w:trPr/>
        <w:tc>
          <w:tcPr>
            <w:tcW w:w="1383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en-US" w:eastAsia="en-US" w:bidi="ar-SA"/>
              </w:rPr>
              <w:t>N</w:t>
            </w: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FR</w:t>
            </w: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en-US" w:eastAsia="en-US" w:bidi="ar-SA"/>
              </w:rPr>
              <w:t>-4</w:t>
            </w:r>
          </w:p>
        </w:tc>
        <w:tc>
          <w:tcPr>
            <w:tcW w:w="6095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Безопасность — защита персональных данных, авторизация по логину и паролю</w:t>
            </w:r>
          </w:p>
        </w:tc>
        <w:tc>
          <w:tcPr>
            <w:tcW w:w="2093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</w:tr>
      <w:tr>
        <w:trPr/>
        <w:tc>
          <w:tcPr>
            <w:tcW w:w="1383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en-US" w:eastAsia="en-US" w:bidi="ar-SA"/>
              </w:rPr>
              <w:t>N</w:t>
            </w: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FR</w:t>
            </w: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en-US" w:eastAsia="en-US" w:bidi="ar-SA"/>
              </w:rPr>
              <w:t>-5</w:t>
            </w:r>
          </w:p>
        </w:tc>
        <w:tc>
          <w:tcPr>
            <w:tcW w:w="6095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Масштабируемость — возможность добавления новых модулей без переделки ядра системы</w:t>
            </w:r>
          </w:p>
        </w:tc>
        <w:tc>
          <w:tcPr>
            <w:tcW w:w="2093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en-US" w:eastAsia="en-US" w:bidi="ar-SA"/>
              </w:rPr>
              <w:t>SHOULD</w:t>
            </w:r>
          </w:p>
        </w:tc>
      </w:tr>
      <w:tr>
        <w:trPr/>
        <w:tc>
          <w:tcPr>
            <w:tcW w:w="1383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en-US" w:eastAsia="en-US" w:bidi="ar-SA"/>
              </w:rPr>
              <w:t>N</w:t>
            </w: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FR</w:t>
            </w: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en-US" w:eastAsia="en-US" w:bidi="ar-SA"/>
              </w:rPr>
              <w:t>-6</w:t>
            </w:r>
          </w:p>
        </w:tc>
        <w:tc>
          <w:tcPr>
            <w:tcW w:w="6095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Надёжность — система доступна ≥ 99% времени</w:t>
            </w:r>
          </w:p>
        </w:tc>
        <w:tc>
          <w:tcPr>
            <w:tcW w:w="2093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MUST</w:t>
            </w:r>
          </w:p>
        </w:tc>
      </w:tr>
    </w:tbl>
    <w:p>
      <w:pPr>
        <w:pStyle w:val="Normal"/>
        <w:spacing w:lineRule="auto" w:line="360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Диаграмма вариантов использования (Use Case Diagram)</w:t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Акторы</w:t>
      </w:r>
      <w:r>
        <w:rPr>
          <w:rFonts w:cs="Times New Roman" w:ascii="Times New Roman" w:hAnsi="Times New Roman"/>
          <w:bCs/>
          <w:sz w:val="28"/>
          <w:szCs w:val="28"/>
          <w:lang w:val="ru-RU"/>
        </w:rPr>
        <w:t>:</w:t>
      </w:r>
    </w:p>
    <w:p>
      <w:pPr>
        <w:pStyle w:val="ListParagraph"/>
        <w:numPr>
          <w:ilvl w:val="0"/>
          <w:numId w:val="4"/>
        </w:numPr>
        <w:spacing w:lineRule="auto" w:line="360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  <w:t>Покупатель – просматривает каталог, оформляет заказы.</w:t>
      </w:r>
    </w:p>
    <w:p>
      <w:pPr>
        <w:pStyle w:val="ListParagraph"/>
        <w:numPr>
          <w:ilvl w:val="0"/>
          <w:numId w:val="4"/>
        </w:numPr>
        <w:spacing w:lineRule="auto" w:line="360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  <w:t>Администратор – управляет товарами, заказами, отчётами.</w:t>
      </w:r>
    </w:p>
    <w:p>
      <w:pPr>
        <w:pStyle w:val="ListParagraph"/>
        <w:numPr>
          <w:ilvl w:val="0"/>
          <w:numId w:val="4"/>
        </w:numPr>
        <w:spacing w:lineRule="auto" w:line="360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  <w:t>Платёжная система – внешний сервис для обработки платежей.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Варианты использования: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/>
        <w:drawing>
          <wp:inline distT="0" distB="0" distL="0" distR="0">
            <wp:extent cx="5905500" cy="236220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3804" t="10685" r="13965" b="20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Участие в опросе другой группы</w:t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  <w:t>В рамках лабораторной работы была проведена взаимная оценка интервью и требований с другой командой. Замечания и предложения учтены в финальной версии отчёта</w:t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  <w:t xml:space="preserve">Выводы:  </w:t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  <w:t>В ходе работы проведено структурированное интервью, составлена спецификация функциональных и нефункциональных требований, определены сценарии использования системы и построена диаграмма вариантов использования. Все этапы выполнены в соответствии с техническим заданием</w:t>
      </w:r>
    </w:p>
    <w:p>
      <w:pPr>
        <w:pStyle w:val="Normal"/>
        <w:spacing w:lineRule="auto" w:line="360" w:before="0" w:after="200"/>
        <w:rPr>
          <w:rFonts w:ascii="Times New Roman" w:hAnsi="Times New Roman" w:cs="Times New Roman"/>
          <w:bCs/>
          <w:sz w:val="28"/>
          <w:szCs w:val="28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˗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˗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60" w:hanging="180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20" w:hanging="2160"/>
      </w:pPr>
      <w:rPr/>
    </w:lvl>
  </w:abstractNum>
  <w:abstractNum w:abstractNumId="4">
    <w:lvl w:ilvl="0">
      <w:numFmt w:val="bullet"/>
      <w:lvlText w:val="˗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11cd2"/>
    <w:pPr>
      <w:widowControl/>
      <w:pBdr/>
      <w:bidi w:val="0"/>
      <w:spacing w:lineRule="auto" w:line="276" w:before="0" w:after="20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uiPriority w:val="9"/>
    <w:qFormat/>
    <w:pPr>
      <w:keepNext w:val="true"/>
      <w:keepLines/>
      <w:spacing w:before="480" w:after="0"/>
      <w:outlineLvl w:val="0"/>
    </w:pPr>
    <w:rPr>
      <w:b/>
      <w:bCs/>
      <w:color w:val="000000" w:themeColor="text1"/>
      <w:sz w:val="48"/>
      <w:szCs w:val="48"/>
    </w:rPr>
  </w:style>
  <w:style w:type="paragraph" w:styleId="2">
    <w:name w:val="Heading 2"/>
    <w:basedOn w:val="Normal"/>
    <w:next w:val="Normal"/>
    <w:uiPriority w:val="9"/>
    <w:unhideWhenUsed/>
    <w:qFormat/>
    <w:pPr>
      <w:keepNext w:val="true"/>
      <w:keepLines/>
      <w:spacing w:before="200" w:after="0"/>
      <w:outlineLvl w:val="1"/>
    </w:pPr>
    <w:rPr>
      <w:b/>
      <w:bCs/>
      <w:color w:val="000000" w:themeColor="text1"/>
      <w:sz w:val="40"/>
    </w:rPr>
  </w:style>
  <w:style w:type="paragraph" w:styleId="3">
    <w:name w:val="Heading 3"/>
    <w:basedOn w:val="Normal"/>
    <w:next w:val="Normal"/>
    <w:uiPriority w:val="9"/>
    <w:unhideWhenUsed/>
    <w:qFormat/>
    <w:pPr>
      <w:keepNext w:val="true"/>
      <w:keepLines/>
      <w:spacing w:before="200" w:after="0"/>
      <w:outlineLvl w:val="2"/>
    </w:pPr>
    <w:rPr>
      <w:b/>
      <w:bCs/>
      <w:i/>
      <w:iCs/>
      <w:color w:val="000000" w:themeColor="text1"/>
      <w:sz w:val="36"/>
      <w:szCs w:val="36"/>
    </w:rPr>
  </w:style>
  <w:style w:type="paragraph" w:styleId="4">
    <w:name w:val="Heading 4"/>
    <w:basedOn w:val="Normal"/>
    <w:next w:val="Normal"/>
    <w:uiPriority w:val="9"/>
    <w:unhideWhenUsed/>
    <w:qFormat/>
    <w:pPr>
      <w:keepNext w:val="true"/>
      <w:keepLines/>
      <w:spacing w:before="200" w:after="0"/>
      <w:outlineLvl w:val="3"/>
    </w:pPr>
    <w:rPr>
      <w:color w:val="232323"/>
      <w:sz w:val="32"/>
      <w:szCs w:val="32"/>
    </w:rPr>
  </w:style>
  <w:style w:type="paragraph" w:styleId="5">
    <w:name w:val="Heading 5"/>
    <w:basedOn w:val="Normal"/>
    <w:next w:val="Normal"/>
    <w:uiPriority w:val="9"/>
    <w:unhideWhenUsed/>
    <w:qFormat/>
    <w:pPr>
      <w:keepNext w:val="true"/>
      <w:keepLines/>
      <w:spacing w:before="200" w:after="0"/>
      <w:outlineLvl w:val="4"/>
    </w:pPr>
    <w:rPr>
      <w:b/>
      <w:bCs/>
      <w:color w:val="444444"/>
      <w:sz w:val="28"/>
      <w:szCs w:val="28"/>
    </w:rPr>
  </w:style>
  <w:style w:type="paragraph" w:styleId="6">
    <w:name w:val="Heading 6"/>
    <w:basedOn w:val="Normal"/>
    <w:next w:val="Normal"/>
    <w:uiPriority w:val="9"/>
    <w:unhideWhenUsed/>
    <w:qFormat/>
    <w:pPr>
      <w:keepNext w:val="true"/>
      <w:keepLines/>
      <w:spacing w:before="200" w:after="0"/>
      <w:outlineLvl w:val="5"/>
    </w:pPr>
    <w:rPr>
      <w:i/>
      <w:iCs/>
      <w:color w:val="232323"/>
      <w:sz w:val="28"/>
      <w:szCs w:val="28"/>
    </w:rPr>
  </w:style>
  <w:style w:type="paragraph" w:styleId="7">
    <w:name w:val="Heading 7"/>
    <w:basedOn w:val="Normal"/>
    <w:next w:val="Normal"/>
    <w:uiPriority w:val="9"/>
    <w:unhideWhenUsed/>
    <w:qFormat/>
    <w:pPr>
      <w:keepNext w:val="true"/>
      <w:keepLines/>
      <w:spacing w:before="200" w:after="0"/>
      <w:outlineLvl w:val="6"/>
    </w:pPr>
    <w:rPr>
      <w:b/>
      <w:bCs/>
      <w:color w:val="606060"/>
      <w:sz w:val="24"/>
      <w:szCs w:val="24"/>
    </w:rPr>
  </w:style>
  <w:style w:type="paragraph" w:styleId="8">
    <w:name w:val="Heading 8"/>
    <w:basedOn w:val="Normal"/>
    <w:next w:val="Normal"/>
    <w:uiPriority w:val="9"/>
    <w:unhideWhenUsed/>
    <w:qFormat/>
    <w:pPr>
      <w:keepNext w:val="true"/>
      <w:keepLines/>
      <w:spacing w:before="200" w:after="0"/>
      <w:outlineLvl w:val="7"/>
    </w:pPr>
    <w:rPr>
      <w:color w:val="444444"/>
      <w:sz w:val="24"/>
      <w:szCs w:val="24"/>
    </w:rPr>
  </w:style>
  <w:style w:type="paragraph" w:styleId="9">
    <w:name w:val="Heading 9"/>
    <w:basedOn w:val="Normal"/>
    <w:next w:val="Normal"/>
    <w:uiPriority w:val="9"/>
    <w:unhideWhenUsed/>
    <w:qFormat/>
    <w:pPr>
      <w:keepNext w:val="true"/>
      <w:keepLines/>
      <w:spacing w:before="200" w:after="0"/>
      <w:outlineLvl w:val="8"/>
    </w:pPr>
    <w:rPr>
      <w:i/>
      <w:iCs/>
      <w:color w:val="444444"/>
      <w:sz w:val="23"/>
      <w:szCs w:val="2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>
    <w:name w:val="Hyperlink"/>
    <w:uiPriority w:val="99"/>
    <w:unhideWhenUsed/>
    <w:rPr>
      <w:color w:val="0563C1" w:themeColor="hyperlink"/>
      <w:u w:val="single"/>
    </w:rPr>
  </w:style>
  <w:style w:type="character" w:styleId="FootnoteTextChar" w:customStyle="1">
    <w:name w:val="Footnote Text Char"/>
    <w:basedOn w:val="DefaultParagraphFont"/>
    <w:uiPriority w:val="99"/>
    <w:semiHidden/>
    <w:qFormat/>
    <w:rPr>
      <w:sz w:val="20"/>
    </w:rPr>
  </w:style>
  <w:style w:type="character" w:styleId="Style6">
    <w:name w:val="Footnote Reference"/>
    <w:rPr>
      <w:vertAlign w:val="superscript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paragraph" w:styleId="Style7">
    <w:name w:val="Заголовок"/>
    <w:basedOn w:val="Normal"/>
    <w:next w:val="Style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8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Style8"/>
    <w:pPr/>
    <w:rPr>
      <w:rFonts w:cs="Arial"/>
    </w:rPr>
  </w:style>
  <w:style w:type="paragraph" w:styleId="Style9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Style11">
    <w:name w:val="Footnote Text"/>
    <w:basedOn w:val="Normal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HeaderandFooter">
    <w:name w:val="Header and Footer"/>
    <w:basedOn w:val="Normal"/>
    <w:qFormat/>
    <w:pPr/>
    <w:rPr/>
  </w:style>
  <w:style w:type="paragraph" w:styleId="Style12">
    <w:name w:val="Footer"/>
    <w:basedOn w:val="Normal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13">
    <w:name w:val="Header"/>
    <w:basedOn w:val="Normal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pPr>
      <w:widowControl/>
      <w:pBdr/>
      <w:bidi w:val="0"/>
      <w:spacing w:lineRule="auto" w:line="240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Quote">
    <w:name w:val="Quote"/>
    <w:basedOn w:val="Normal"/>
    <w:next w:val="Normal"/>
    <w:uiPriority w:val="29"/>
    <w:qFormat/>
    <w:pPr>
      <w:ind w:left="4536" w:hanging="0"/>
      <w:jc w:val="both"/>
    </w:pPr>
    <w:rPr>
      <w:i/>
      <w:iCs/>
      <w:color w:val="373737"/>
      <w:sz w:val="18"/>
      <w:szCs w:val="18"/>
    </w:rPr>
  </w:style>
  <w:style w:type="paragraph" w:styleId="Style14">
    <w:name w:val="Subtitle"/>
    <w:basedOn w:val="Normal"/>
    <w:next w:val="Normal"/>
    <w:uiPriority w:val="11"/>
    <w:qFormat/>
    <w:pPr>
      <w:spacing w:lineRule="auto" w:line="240"/>
    </w:pPr>
    <w:rPr>
      <w:i/>
      <w:iCs/>
      <w:color w:val="444444"/>
      <w:sz w:val="52"/>
      <w:szCs w:val="52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shd w:val="clear" w:color="auto" w:fill="EEEEEE"/>
      <w:ind w:left="567" w:right="567" w:hanging="0"/>
      <w:jc w:val="both"/>
    </w:pPr>
    <w:rPr>
      <w:b/>
      <w:bCs/>
      <w:i/>
      <w:iCs/>
      <w:color w:val="464646"/>
      <w:sz w:val="19"/>
      <w:szCs w:val="19"/>
    </w:rPr>
  </w:style>
  <w:style w:type="paragraph" w:styleId="Style15">
    <w:name w:val="Title"/>
    <w:basedOn w:val="Normal"/>
    <w:next w:val="Normal"/>
    <w:uiPriority w:val="10"/>
    <w:qFormat/>
    <w:pPr>
      <w:pBdr>
        <w:bottom w:val="single" w:sz="24" w:space="0" w:color="000000"/>
      </w:pBdr>
      <w:spacing w:lineRule="auto" w:line="240" w:before="300" w:after="80"/>
      <w:contextualSpacing/>
    </w:pPr>
    <w:rPr>
      <w:b/>
      <w:bCs/>
      <w:color w:val="000000" w:themeColor="text1"/>
      <w:sz w:val="72"/>
      <w:szCs w:val="72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Lined">
    <w:name w:val="Lined"/>
    <w:basedOn w:val="a1"/>
    <w:uiPriority w:val="99"/>
    <w:pPr>
      <w:spacing w:after="0" w:line="240" w:lineRule="auto"/>
    </w:pPr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F2F2F2"/>
        <w:sz w:val="22"/>
      </w:rPr>
      <w:tblPr/>
      <w:tcPr>
        <w:shd w:val="clear" w:color="auto" w:fill="7F7F7F"/>
      </w:tcPr>
    </w:tblStylePr>
    <w:tblStylePr w:type="lastRow">
      <w:rPr>
        <w:color w:val="F2F2F2"/>
        <w:sz w:val="22"/>
      </w:rPr>
      <w:tblPr/>
      <w:tcPr>
        <w:shd w:val="clear" w:color="auto" w:fill="7F7F7F"/>
      </w:tcPr>
    </w:tblStylePr>
    <w:tblStylePr w:type="firstCol">
      <w:rPr>
        <w:color w:val="F2F2F2"/>
        <w:sz w:val="22"/>
      </w:rPr>
      <w:tblPr/>
      <w:tcPr>
        <w:shd w:val="clear" w:color="auto" w:fill="7F7F7F"/>
      </w:tcPr>
    </w:tblStylePr>
    <w:tblStylePr w:type="lastCol">
      <w:rPr>
        <w:color w:val="F2F2F2"/>
        <w:sz w:val="22"/>
      </w:rPr>
      <w:tblPr/>
      <w:tcPr>
        <w:shd w:val="clear" w:color="auto" w:fill="7F7F7F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auto" w:fill="F2F2F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F2F2F2"/>
        <w:sz w:val="22"/>
      </w:rPr>
      <w:tblPr/>
      <w:tcPr>
        <w:shd w:val="clear" w:color="auto" w:fill="548DD4"/>
      </w:tcPr>
    </w:tblStylePr>
    <w:tblStylePr w:type="lastRow">
      <w:rPr>
        <w:color w:val="F2F2F2"/>
        <w:sz w:val="22"/>
      </w:rPr>
      <w:tblPr/>
      <w:tcPr>
        <w:shd w:val="clear" w:color="auto" w:fill="548DD4"/>
      </w:tcPr>
    </w:tblStylePr>
    <w:tblStylePr w:type="firstCol">
      <w:rPr>
        <w:color w:val="F2F2F2"/>
        <w:sz w:val="22"/>
      </w:rPr>
      <w:tblPr/>
      <w:tcPr>
        <w:shd w:val="clear" w:color="auto" w:fill="548DD4"/>
      </w:tcPr>
    </w:tblStylePr>
    <w:tblStylePr w:type="lastCol">
      <w:rPr>
        <w:color w:val="F2F2F2"/>
        <w:sz w:val="22"/>
      </w:rPr>
      <w:tblPr/>
      <w:tcPr>
        <w:shd w:val="clear" w:color="auto" w:fill="548DD4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auto" w:fill="C6D9F1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F2F2F2"/>
        <w:sz w:val="22"/>
      </w:rPr>
      <w:tblPr/>
      <w:tcPr>
        <w:shd w:val="clear" w:color="auto" w:fill="D99594"/>
      </w:tcPr>
    </w:tblStylePr>
    <w:tblStylePr w:type="lastRow">
      <w:rPr>
        <w:color w:val="F2F2F2"/>
        <w:sz w:val="22"/>
      </w:rPr>
      <w:tblPr/>
      <w:tcPr>
        <w:shd w:val="clear" w:color="auto" w:fill="D99594"/>
      </w:tcPr>
    </w:tblStylePr>
    <w:tblStylePr w:type="firstCol">
      <w:rPr>
        <w:color w:val="F2F2F2"/>
        <w:sz w:val="22"/>
      </w:rPr>
      <w:tblPr/>
      <w:tcPr>
        <w:shd w:val="clear" w:color="auto" w:fill="D99594"/>
      </w:tcPr>
    </w:tblStylePr>
    <w:tblStylePr w:type="lastCol">
      <w:rPr>
        <w:color w:val="F2F2F2"/>
        <w:sz w:val="22"/>
      </w:rPr>
      <w:tblPr/>
      <w:tcPr>
        <w:shd w:val="clear" w:color="auto" w:fill="D99594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auto" w:fill="F2DBDB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F2F2F2"/>
        <w:sz w:val="22"/>
      </w:rPr>
      <w:tblPr/>
      <w:tcPr>
        <w:shd w:val="clear" w:color="auto" w:fill="9BB559"/>
      </w:tcPr>
    </w:tblStylePr>
    <w:tblStylePr w:type="lastRow">
      <w:rPr>
        <w:color w:val="F2F2F2"/>
        <w:sz w:val="22"/>
      </w:rPr>
      <w:tblPr/>
      <w:tcPr>
        <w:shd w:val="clear" w:color="auto" w:fill="9BB559"/>
      </w:tcPr>
    </w:tblStylePr>
    <w:tblStylePr w:type="firstCol">
      <w:rPr>
        <w:color w:val="F2F2F2"/>
        <w:sz w:val="22"/>
      </w:rPr>
      <w:tblPr/>
      <w:tcPr>
        <w:shd w:val="clear" w:color="auto" w:fill="9BB559"/>
      </w:tcPr>
    </w:tblStylePr>
    <w:tblStylePr w:type="lastCol">
      <w:rPr>
        <w:color w:val="F2F2F2"/>
        <w:sz w:val="22"/>
      </w:rPr>
      <w:tblPr/>
      <w:tcPr>
        <w:shd w:val="clear" w:color="auto" w:fill="9BB559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auto" w:fill="EAF1D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F2F2F2"/>
        <w:sz w:val="22"/>
      </w:rPr>
      <w:tblPr/>
      <w:tcPr>
        <w:shd w:val="clear" w:color="auto" w:fill="B2A1C7"/>
      </w:tcPr>
    </w:tblStylePr>
    <w:tblStylePr w:type="lastRow">
      <w:rPr>
        <w:color w:val="F2F2F2"/>
        <w:sz w:val="22"/>
      </w:rPr>
      <w:tblPr/>
      <w:tcPr>
        <w:shd w:val="clear" w:color="auto" w:fill="B2A1C7"/>
      </w:tcPr>
    </w:tblStylePr>
    <w:tblStylePr w:type="firstCol">
      <w:rPr>
        <w:color w:val="F2F2F2"/>
        <w:sz w:val="22"/>
      </w:rPr>
      <w:tblPr/>
      <w:tcPr>
        <w:shd w:val="clear" w:color="auto" w:fill="B2A1C7"/>
      </w:tcPr>
    </w:tblStylePr>
    <w:tblStylePr w:type="lastCol">
      <w:rPr>
        <w:color w:val="F2F2F2"/>
        <w:sz w:val="22"/>
      </w:rPr>
      <w:tblPr/>
      <w:tcPr>
        <w:shd w:val="clear" w:color="auto" w:fill="B2A1C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auto" w:fill="E5DFEC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F2F2F2"/>
        <w:sz w:val="22"/>
      </w:rPr>
      <w:tblPr/>
      <w:tcPr>
        <w:shd w:val="clear" w:color="auto" w:fill="4BACC6"/>
      </w:tcPr>
    </w:tblStylePr>
    <w:tblStylePr w:type="lastRow">
      <w:rPr>
        <w:color w:val="F2F2F2"/>
        <w:sz w:val="22"/>
      </w:rPr>
      <w:tblPr/>
      <w:tcPr>
        <w:shd w:val="clear" w:color="auto" w:fill="4BACC6"/>
      </w:tcPr>
    </w:tblStylePr>
    <w:tblStylePr w:type="firstCol">
      <w:rPr>
        <w:color w:val="F2F2F2"/>
        <w:sz w:val="22"/>
      </w:rPr>
      <w:tblPr/>
      <w:tcPr>
        <w:shd w:val="clear" w:color="auto" w:fill="4BACC6"/>
      </w:tcPr>
    </w:tblStylePr>
    <w:tblStylePr w:type="lastCol">
      <w:rPr>
        <w:color w:val="F2F2F2"/>
        <w:sz w:val="22"/>
      </w:rPr>
      <w:tblPr/>
      <w:tcPr>
        <w:shd w:val="clear" w:color="auto" w:fill="4BACC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auto" w:fill="DAEEF3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F2F2F2"/>
        <w:sz w:val="22"/>
      </w:rPr>
      <w:tblPr/>
      <w:tcPr>
        <w:shd w:val="clear" w:color="auto" w:fill="F79646"/>
      </w:tcPr>
    </w:tblStylePr>
    <w:tblStylePr w:type="lastRow">
      <w:rPr>
        <w:color w:val="F2F2F2"/>
        <w:sz w:val="22"/>
      </w:rPr>
      <w:tblPr/>
      <w:tcPr>
        <w:shd w:val="clear" w:color="auto" w:fill="F79646"/>
      </w:tcPr>
    </w:tblStylePr>
    <w:tblStylePr w:type="firstCol">
      <w:rPr>
        <w:color w:val="F2F2F2"/>
        <w:sz w:val="22"/>
      </w:rPr>
      <w:tblPr/>
      <w:tcPr>
        <w:shd w:val="clear" w:color="auto" w:fill="F79646"/>
      </w:tcPr>
    </w:tblStylePr>
    <w:tblStylePr w:type="lastCol">
      <w:rPr>
        <w:color w:val="F2F2F2"/>
        <w:sz w:val="22"/>
      </w:rPr>
      <w:tblPr/>
      <w:tcPr>
        <w:shd w:val="clear" w:color="auto" w:fill="F7964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auto" w:fill="FDE9D9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404040"/>
        <w:sz w:val="22"/>
      </w:rPr>
      <w:tblPr/>
      <w:tcPr>
        <w:tcBorders>
          <w:bottom w:val="single" w:color="7F7F7F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sz="12" w:space="0"/>
        </w:tcBorders>
      </w:tcPr>
    </w:tblStylePr>
    <w:tblStylePr w:type="firstCol">
      <w:rPr>
        <w:color w:val="404040"/>
        <w:sz w:val="22"/>
      </w:rPr>
      <w:tblPr/>
      <w:tcPr>
        <w:tcBorders>
          <w:right w:val="single" w:color="7F7F7F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7F7F7F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8CCE4" w:sz="4" w:space="0"/>
        <w:left w:val="single" w:color="B8CCE4" w:sz="4" w:space="0"/>
        <w:bottom w:val="single" w:color="B8CCE4" w:sz="4" w:space="0"/>
        <w:right w:val="single" w:color="B8CCE4" w:sz="4" w:space="0"/>
        <w:insideH w:val="single" w:color="B8CCE4" w:sz="4" w:space="0"/>
        <w:insideV w:val="single" w:color="B8CCE4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404040"/>
        <w:sz w:val="22"/>
      </w:rPr>
      <w:tblPr/>
      <w:tcPr>
        <w:tcBorders>
          <w:bottom w:val="single" w:color="4F81BD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sz="12" w:space="0"/>
        </w:tcBorders>
      </w:tcPr>
    </w:tblStylePr>
    <w:tblStylePr w:type="firstCol">
      <w:rPr>
        <w:color w:val="404040"/>
        <w:sz w:val="22"/>
      </w:rPr>
      <w:tblPr/>
      <w:tcPr>
        <w:tcBorders>
          <w:right w:val="single" w:color="4F81BD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4F81BD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8CCE4" w:sz="4" w:space="0"/>
          <w:left w:val="single" w:color="B8CCE4" w:sz="4" w:space="0"/>
          <w:bottom w:val="single" w:color="B8CCE4" w:sz="4" w:space="0"/>
          <w:right w:val="single" w:color="B8CCE4" w:sz="4" w:space="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8B7" w:sz="4" w:space="0"/>
        <w:left w:val="single" w:color="E5B8B7" w:sz="4" w:space="0"/>
        <w:bottom w:val="single" w:color="E5B8B7" w:sz="4" w:space="0"/>
        <w:right w:val="single" w:color="E5B8B7" w:sz="4" w:space="0"/>
        <w:insideH w:val="single" w:color="E5B8B7" w:sz="4" w:space="0"/>
        <w:insideV w:val="single" w:color="E5B8B7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404040"/>
        <w:sz w:val="22"/>
      </w:rPr>
      <w:tblPr/>
      <w:tcPr>
        <w:tcBorders>
          <w:bottom w:val="single" w:color="D9959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594" w:sz="12" w:space="0"/>
        </w:tcBorders>
      </w:tcPr>
    </w:tblStylePr>
    <w:tblStylePr w:type="firstCol">
      <w:rPr>
        <w:color w:val="404040"/>
        <w:sz w:val="22"/>
      </w:rPr>
      <w:tblPr/>
      <w:tcPr>
        <w:tcBorders>
          <w:right w:val="single" w:color="D99594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D9959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E5B8B7" w:sz="4" w:space="0"/>
          <w:left w:val="single" w:color="E5B8B7" w:sz="4" w:space="0"/>
          <w:bottom w:val="single" w:color="E5B8B7" w:sz="4" w:space="0"/>
          <w:right w:val="single" w:color="E5B8B7" w:sz="4" w:space="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C" w:sz="4" w:space="0"/>
        <w:left w:val="single" w:color="D6E3BC" w:sz="4" w:space="0"/>
        <w:bottom w:val="single" w:color="D6E3BC" w:sz="4" w:space="0"/>
        <w:right w:val="single" w:color="D6E3BC" w:sz="4" w:space="0"/>
        <w:insideH w:val="single" w:color="D6E3BC" w:sz="4" w:space="0"/>
        <w:insideV w:val="single" w:color="D6E3BC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404040"/>
        <w:sz w:val="22"/>
      </w:rPr>
      <w:tblPr/>
      <w:tcPr>
        <w:tcBorders>
          <w:bottom w:val="single" w:color="C2D69B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2D69B" w:sz="12" w:space="0"/>
        </w:tcBorders>
      </w:tcPr>
    </w:tblStylePr>
    <w:tblStylePr w:type="firstCol">
      <w:rPr>
        <w:color w:val="404040"/>
        <w:sz w:val="22"/>
      </w:rPr>
      <w:tblPr/>
      <w:tcPr>
        <w:tcBorders>
          <w:right w:val="single" w:color="C2D69B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C2D69B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6E3BC" w:sz="4" w:space="0"/>
          <w:left w:val="single" w:color="D6E3BC" w:sz="4" w:space="0"/>
          <w:bottom w:val="single" w:color="D6E3BC" w:sz="4" w:space="0"/>
          <w:right w:val="single" w:color="D6E3BC" w:sz="4" w:space="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0D9" w:sz="4" w:space="0"/>
        <w:left w:val="single" w:color="CCC0D9" w:sz="4" w:space="0"/>
        <w:bottom w:val="single" w:color="CCC0D9" w:sz="4" w:space="0"/>
        <w:right w:val="single" w:color="CCC0D9" w:sz="4" w:space="0"/>
        <w:insideH w:val="single" w:color="CCC0D9" w:sz="4" w:space="0"/>
        <w:insideV w:val="single" w:color="CCC0D9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404040"/>
        <w:sz w:val="22"/>
      </w:rPr>
      <w:tblPr/>
      <w:tcPr>
        <w:tcBorders>
          <w:bottom w:val="single" w:color="B2A1C7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7" w:sz="12" w:space="0"/>
        </w:tcBorders>
      </w:tcPr>
    </w:tblStylePr>
    <w:tblStylePr w:type="firstCol">
      <w:rPr>
        <w:color w:val="404040"/>
        <w:sz w:val="22"/>
      </w:rPr>
      <w:tblPr/>
      <w:tcPr>
        <w:tcBorders>
          <w:right w:val="single" w:color="B2A1C7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B2A1C7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CC0D9" w:sz="4" w:space="0"/>
          <w:left w:val="single" w:color="CCC0D9" w:sz="4" w:space="0"/>
          <w:bottom w:val="single" w:color="CCC0D9" w:sz="4" w:space="0"/>
          <w:right w:val="single" w:color="CCC0D9" w:sz="4" w:space="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404040"/>
        <w:sz w:val="22"/>
      </w:rPr>
      <w:tblPr/>
      <w:tcPr>
        <w:tcBorders>
          <w:bottom w:val="single" w:color="92CDDC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DDC" w:sz="12" w:space="0"/>
        </w:tcBorders>
      </w:tcPr>
    </w:tblStylePr>
    <w:tblStylePr w:type="firstCol">
      <w:rPr>
        <w:color w:val="404040"/>
        <w:sz w:val="22"/>
      </w:rPr>
      <w:tblPr/>
      <w:tcPr>
        <w:tcBorders>
          <w:right w:val="single" w:color="92CDDC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92CDDC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404040"/>
        <w:sz w:val="22"/>
      </w:rPr>
      <w:tblPr/>
      <w:tcPr>
        <w:tcBorders>
          <w:bottom w:val="single" w:color="FABF8F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BF8F" w:sz="12" w:space="0"/>
        </w:tcBorders>
      </w:tcPr>
    </w:tblStylePr>
    <w:tblStylePr w:type="firstCol">
      <w:rPr>
        <w:color w:val="404040"/>
        <w:sz w:val="22"/>
      </w:rPr>
      <w:tblPr/>
      <w:tcPr>
        <w:tcBorders>
          <w:right w:val="single" w:color="FABF8F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FABF8F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</w:style>
  <w:style w:type="table" w:customStyle="1" w:styleId="BorderedLined">
    <w:name w:val="Bordered &amp; Lined"/>
    <w:basedOn w:val="a1"/>
    <w:uiPriority w:val="99"/>
    <w:pPr>
      <w:spacing w:after="0" w:line="240" w:lineRule="auto"/>
    </w:pPr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F2F2F2"/>
        <w:sz w:val="22"/>
      </w:rPr>
      <w:tblPr/>
      <w:tcPr>
        <w:shd w:val="clear" w:color="auto" w:fill="7F7F7F"/>
      </w:tcPr>
    </w:tblStylePr>
    <w:tblStylePr w:type="lastRow">
      <w:rPr>
        <w:color w:val="F2F2F2"/>
        <w:sz w:val="22"/>
      </w:rPr>
      <w:tblPr/>
      <w:tcPr>
        <w:shd w:val="clear" w:color="auto" w:fill="7F7F7F"/>
      </w:tcPr>
    </w:tblStylePr>
    <w:tblStylePr w:type="firstCol">
      <w:rPr>
        <w:color w:val="F2F2F2"/>
        <w:sz w:val="22"/>
      </w:rPr>
      <w:tblPr/>
      <w:tcPr>
        <w:shd w:val="clear" w:color="auto" w:fill="7F7F7F"/>
      </w:tcPr>
    </w:tblStylePr>
    <w:tblStylePr w:type="lastCol">
      <w:rPr>
        <w:color w:val="F2F2F2"/>
        <w:sz w:val="22"/>
      </w:rPr>
      <w:tblPr/>
      <w:tcPr>
        <w:shd w:val="clear" w:color="auto" w:fill="7F7F7F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auto" w:fill="D9D9D9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1F497D" w:sz="4" w:space="0"/>
        <w:left w:val="single" w:color="1F497D" w:sz="4" w:space="0"/>
        <w:bottom w:val="single" w:color="1F497D" w:sz="4" w:space="0"/>
        <w:right w:val="single" w:color="1F497D" w:sz="4" w:space="0"/>
        <w:insideH w:val="single" w:color="1F497D" w:sz="4" w:space="0"/>
        <w:insideV w:val="single" w:color="1F497D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F2F2F2"/>
        <w:sz w:val="22"/>
      </w:rPr>
      <w:tblPr/>
      <w:tcPr>
        <w:shd w:val="clear" w:color="auto" w:fill="548DD4"/>
      </w:tcPr>
    </w:tblStylePr>
    <w:tblStylePr w:type="lastRow">
      <w:rPr>
        <w:color w:val="F2F2F2"/>
        <w:sz w:val="22"/>
      </w:rPr>
      <w:tblPr/>
      <w:tcPr>
        <w:shd w:val="clear" w:color="auto" w:fill="548DD4"/>
      </w:tcPr>
    </w:tblStylePr>
    <w:tblStylePr w:type="firstCol">
      <w:rPr>
        <w:color w:val="F2F2F2"/>
        <w:sz w:val="22"/>
      </w:rPr>
      <w:tblPr/>
      <w:tcPr>
        <w:shd w:val="clear" w:color="auto" w:fill="548DD4"/>
      </w:tcPr>
    </w:tblStylePr>
    <w:tblStylePr w:type="lastCol">
      <w:rPr>
        <w:color w:val="F2F2F2"/>
        <w:sz w:val="22"/>
      </w:rPr>
      <w:tblPr/>
      <w:tcPr>
        <w:shd w:val="clear" w:color="auto" w:fill="548DD4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auto" w:fill="C6D9F1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C0504D" w:sz="4" w:space="0"/>
        <w:left w:val="single" w:color="C0504D" w:sz="4" w:space="0"/>
        <w:bottom w:val="single" w:color="C0504D" w:sz="4" w:space="0"/>
        <w:right w:val="single" w:color="C0504D" w:sz="4" w:space="0"/>
        <w:insideH w:val="single" w:color="C0504D" w:sz="4" w:space="0"/>
        <w:insideV w:val="single" w:color="C0504D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F2F2F2"/>
        <w:sz w:val="22"/>
      </w:rPr>
      <w:tblPr/>
      <w:tcPr>
        <w:shd w:val="clear" w:color="auto" w:fill="D99594"/>
      </w:tcPr>
    </w:tblStylePr>
    <w:tblStylePr w:type="lastRow">
      <w:rPr>
        <w:color w:val="F2F2F2"/>
        <w:sz w:val="22"/>
      </w:rPr>
      <w:tblPr/>
      <w:tcPr>
        <w:shd w:val="clear" w:color="auto" w:fill="D99594"/>
      </w:tcPr>
    </w:tblStylePr>
    <w:tblStylePr w:type="firstCol">
      <w:rPr>
        <w:color w:val="F2F2F2"/>
        <w:sz w:val="22"/>
      </w:rPr>
      <w:tblPr/>
      <w:tcPr>
        <w:shd w:val="clear" w:color="auto" w:fill="D99594"/>
      </w:tcPr>
    </w:tblStylePr>
    <w:tblStylePr w:type="lastCol">
      <w:rPr>
        <w:color w:val="F2F2F2"/>
        <w:sz w:val="22"/>
      </w:rPr>
      <w:tblPr/>
      <w:tcPr>
        <w:shd w:val="clear" w:color="auto" w:fill="D99594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auto" w:fill="F2DBDB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76923C" w:sz="4" w:space="0"/>
        <w:left w:val="single" w:color="76923C" w:sz="4" w:space="0"/>
        <w:bottom w:val="single" w:color="76923C" w:sz="4" w:space="0"/>
        <w:right w:val="single" w:color="76923C" w:sz="4" w:space="0"/>
        <w:insideH w:val="single" w:color="76923C" w:sz="4" w:space="0"/>
        <w:insideV w:val="single" w:color="76923C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F2F2F2"/>
        <w:sz w:val="22"/>
      </w:rPr>
      <w:tblPr/>
      <w:tcPr>
        <w:shd w:val="clear" w:color="auto" w:fill="9BBB59"/>
      </w:tcPr>
    </w:tblStylePr>
    <w:tblStylePr w:type="lastRow">
      <w:rPr>
        <w:color w:val="F2F2F2"/>
        <w:sz w:val="22"/>
      </w:rPr>
      <w:tblPr/>
      <w:tcPr>
        <w:shd w:val="clear" w:color="auto" w:fill="9BBB59"/>
      </w:tcPr>
    </w:tblStylePr>
    <w:tblStylePr w:type="firstCol">
      <w:rPr>
        <w:color w:val="F2F2F2"/>
        <w:sz w:val="22"/>
      </w:rPr>
      <w:tblPr/>
      <w:tcPr>
        <w:shd w:val="clear" w:color="auto" w:fill="9BBB59"/>
      </w:tcPr>
    </w:tblStylePr>
    <w:tblStylePr w:type="lastCol">
      <w:rPr>
        <w:color w:val="F2F2F2"/>
        <w:sz w:val="22"/>
      </w:rPr>
      <w:tblPr/>
      <w:tcPr>
        <w:shd w:val="clear" w:color="auto" w:fill="9BBB59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auto" w:fill="EAF1D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8064A2" w:sz="4" w:space="0"/>
        <w:left w:val="single" w:color="8064A2" w:sz="4" w:space="0"/>
        <w:bottom w:val="single" w:color="8064A2" w:sz="4" w:space="0"/>
        <w:right w:val="single" w:color="8064A2" w:sz="4" w:space="0"/>
        <w:insideH w:val="single" w:color="8064A2" w:sz="4" w:space="0"/>
        <w:insideV w:val="single" w:color="8064A2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F2F2F2"/>
        <w:sz w:val="22"/>
      </w:rPr>
      <w:tblPr/>
      <w:tcPr>
        <w:shd w:val="clear" w:color="auto" w:fill="B2A1C7"/>
      </w:tcPr>
    </w:tblStylePr>
    <w:tblStylePr w:type="lastRow">
      <w:rPr>
        <w:color w:val="F2F2F2"/>
        <w:sz w:val="22"/>
      </w:rPr>
      <w:tblPr/>
      <w:tcPr>
        <w:shd w:val="clear" w:color="auto" w:fill="B2A1C7"/>
      </w:tcPr>
    </w:tblStylePr>
    <w:tblStylePr w:type="firstCol">
      <w:rPr>
        <w:color w:val="F2F2F2"/>
        <w:sz w:val="22"/>
      </w:rPr>
      <w:tblPr/>
      <w:tcPr>
        <w:shd w:val="clear" w:color="auto" w:fill="B2A1C7"/>
      </w:tcPr>
    </w:tblStylePr>
    <w:tblStylePr w:type="lastCol">
      <w:rPr>
        <w:color w:val="F2F2F2"/>
        <w:sz w:val="22"/>
      </w:rPr>
      <w:tblPr/>
      <w:tcPr>
        <w:shd w:val="clear" w:color="auto" w:fill="B2A1C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auto" w:fill="E5DFEC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31849B" w:sz="4" w:space="0"/>
        <w:left w:val="single" w:color="31849B" w:sz="4" w:space="0"/>
        <w:bottom w:val="single" w:color="31849B" w:sz="4" w:space="0"/>
        <w:right w:val="single" w:color="31849B" w:sz="4" w:space="0"/>
        <w:insideH w:val="single" w:color="31849B" w:sz="4" w:space="0"/>
        <w:insideV w:val="single" w:color="31849B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F2F2F2"/>
        <w:sz w:val="22"/>
      </w:rPr>
      <w:tblPr/>
      <w:tcPr>
        <w:shd w:val="clear" w:color="auto" w:fill="4BACC6"/>
      </w:tcPr>
    </w:tblStylePr>
    <w:tblStylePr w:type="lastRow">
      <w:rPr>
        <w:color w:val="F2F2F2"/>
        <w:sz w:val="22"/>
      </w:rPr>
      <w:tblPr/>
      <w:tcPr>
        <w:shd w:val="clear" w:color="auto" w:fill="4BACC6"/>
      </w:tcPr>
    </w:tblStylePr>
    <w:tblStylePr w:type="firstCol">
      <w:rPr>
        <w:color w:val="F2F2F2"/>
        <w:sz w:val="22"/>
      </w:rPr>
      <w:tblPr/>
      <w:tcPr>
        <w:shd w:val="clear" w:color="auto" w:fill="4BACC6"/>
      </w:tcPr>
    </w:tblStylePr>
    <w:tblStylePr w:type="lastCol">
      <w:rPr>
        <w:color w:val="F2F2F2"/>
        <w:sz w:val="22"/>
      </w:rPr>
      <w:tblPr/>
      <w:tcPr>
        <w:shd w:val="clear" w:color="auto" w:fill="4BACC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auto" w:fill="DAEEF3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E36C0A" w:sz="4" w:space="0"/>
        <w:left w:val="single" w:color="E36C0A" w:sz="4" w:space="0"/>
        <w:bottom w:val="single" w:color="E36C0A" w:sz="4" w:space="0"/>
        <w:right w:val="single" w:color="E36C0A" w:sz="4" w:space="0"/>
        <w:insideH w:val="single" w:color="E36C0A" w:sz="4" w:space="0"/>
        <w:insideV w:val="single" w:color="E36C0A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F2F2F2"/>
        <w:sz w:val="22"/>
      </w:rPr>
      <w:tblPr/>
      <w:tcPr>
        <w:shd w:val="clear" w:color="auto" w:fill="F79646"/>
      </w:tcPr>
    </w:tblStylePr>
    <w:tblStylePr w:type="lastRow">
      <w:rPr>
        <w:color w:val="F2F2F2"/>
        <w:sz w:val="22"/>
      </w:rPr>
      <w:tblPr/>
      <w:tcPr>
        <w:shd w:val="clear" w:color="auto" w:fill="F79646"/>
      </w:tcPr>
    </w:tblStylePr>
    <w:tblStylePr w:type="firstCol">
      <w:rPr>
        <w:color w:val="F2F2F2"/>
        <w:sz w:val="22"/>
      </w:rPr>
      <w:tblPr/>
      <w:tcPr>
        <w:shd w:val="clear" w:color="auto" w:fill="F79646"/>
      </w:tcPr>
    </w:tblStylePr>
    <w:tblStylePr w:type="lastCol">
      <w:rPr>
        <w:color w:val="F2F2F2"/>
        <w:sz w:val="22"/>
      </w:rPr>
      <w:tblPr/>
      <w:tcPr>
        <w:shd w:val="clear" w:color="auto" w:fill="F7964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auto" w:fill="FDE9D9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auto" w:fill="FDE9D9"/>
      </w:tcPr>
    </w:tblStylePr>
  </w:style>
  <w:style w:type="table" w:styleId="-1">
    <w:name w:val="Grid Table 1 Light"/>
    <w:basedOn w:val="a1"/>
    <w:uiPriority w:val="46"/>
    <w:rsid w:val="00e659f0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</TotalTime>
  <Application>Edit_Docx_PLUS/7.4.0.3$Windows_X86_64 LibreOffice_project/</Application>
  <AppVersion>15.0000</AppVersion>
  <Pages>3</Pages>
  <Words>412</Words>
  <Characters>2892</Characters>
  <CharactersWithSpaces>3205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2025-09-24T13:07:00Z</dcterms:created>
  <dc:creator>admin</dc:creator>
  <dc:description/>
  <dc:language>ru-RU</dc:language>
  <cp:lastModifiedBy>student</cp:lastModifiedBy>
  <dcterms:modified xsi:type="dcterms:W3CDTF">2025-09-25T07:27:00Z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