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F9" w:rsidRPr="00E10546" w:rsidRDefault="00604EF9" w:rsidP="00E10546">
      <w:pPr>
        <w:jc w:val="center"/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公司员工通讯补贴实施细则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一、目的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为保证公司员工手机通讯畅通，确保信息的及时传递，提高效益、减少失误，制定本实施细则。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二、范围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全体员工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三、职责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行政人事部负责公司员工通讯补贴管理。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四、手机分类 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公务手机：凡由公司配置的并享有公司话费补贴的手机。 私有公用手机：凡属个人购置，公司部分报销话费的手机。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五、通讯补贴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通讯补贴是根据岗位需要，为方便员工与外界沟通和开展业务，公司对员工通讯费用进行相应的补贴。 </w:t>
      </w:r>
    </w:p>
    <w:p w:rsidR="004835E3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通讯补贴标准见附表。 </w:t>
      </w:r>
    </w:p>
    <w:p w:rsidR="00604EF9" w:rsidRPr="004835E3" w:rsidRDefault="00604EF9" w:rsidP="00604EF9">
      <w:pPr>
        <w:rPr>
          <w:b/>
          <w:sz w:val="24"/>
          <w:szCs w:val="24"/>
        </w:rPr>
      </w:pPr>
      <w:r w:rsidRPr="004835E3">
        <w:rPr>
          <w:rFonts w:hint="eastAsia"/>
          <w:b/>
          <w:sz w:val="24"/>
          <w:szCs w:val="24"/>
        </w:rPr>
        <w:t>公务手机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公司根据岗位需要，为了更好地工作联络，对公司正式录用的主管、工程师、班组长（含）级别以上人员配备手机及</w:t>
      </w:r>
      <w:r w:rsidRPr="00E10546">
        <w:rPr>
          <w:sz w:val="24"/>
          <w:szCs w:val="24"/>
        </w:rPr>
        <w:t>SIM卡。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公司配备的手机及</w:t>
      </w:r>
      <w:r w:rsidRPr="00E10546">
        <w:rPr>
          <w:sz w:val="24"/>
          <w:szCs w:val="24"/>
        </w:rPr>
        <w:t>SIM卡</w:t>
      </w:r>
      <w:bookmarkStart w:id="0" w:name="_GoBack"/>
      <w:bookmarkEnd w:id="0"/>
      <w:r w:rsidRPr="00E10546">
        <w:rPr>
          <w:sz w:val="24"/>
          <w:szCs w:val="24"/>
        </w:rPr>
        <w:t>，员工须妥善保管，使用两年后，手机归持有人所有，在使用期间产生的维修费用由个人承担。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手机丢失或使用不当损坏的，新购费用由持有人承担。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公司配备手机及</w:t>
      </w:r>
      <w:r w:rsidRPr="00E10546">
        <w:rPr>
          <w:sz w:val="24"/>
          <w:szCs w:val="24"/>
        </w:rPr>
        <w:t>SIM卡的员工，离职时必须将SIM卡归还公司。在公司工作未</w:t>
      </w:r>
      <w:r w:rsidRPr="00E10546">
        <w:rPr>
          <w:sz w:val="24"/>
          <w:szCs w:val="24"/>
        </w:rPr>
        <w:lastRenderedPageBreak/>
        <w:t>满两年的，手机需归还公司。发现不能使用或者外观损坏的，照价赔偿。 </w:t>
      </w:r>
    </w:p>
    <w:p w:rsidR="00ED56DA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六、其它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凡享受公司通讯补贴的员工，无论在何时、何地必须随身带手机，保持</w:t>
      </w:r>
      <w:r w:rsidRPr="00E10546">
        <w:rPr>
          <w:sz w:val="24"/>
          <w:szCs w:val="24"/>
        </w:rPr>
        <w:t>24小时开机。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因关机或故意不接电话，违反规定一次者扣除当月通讯费</w:t>
      </w:r>
      <w:r w:rsidRPr="00E10546">
        <w:rPr>
          <w:sz w:val="24"/>
          <w:szCs w:val="24"/>
        </w:rPr>
        <w:t>50%。违反规定二次扣除当月通讯费。屡次违反规定的，停止其享受通讯补贴。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公司配备手机及</w:t>
      </w:r>
      <w:r w:rsidRPr="00E10546">
        <w:rPr>
          <w:sz w:val="24"/>
          <w:szCs w:val="24"/>
        </w:rPr>
        <w:t>SIM卡的员工通讯费用超出标准的部分，由员工本人承担，在当月工资中扣除。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员工到外地出差产生的话费在出差补贴中。 新入职员工的通讯补贴从入职后的次月开始享受。 员工当月缺勤</w:t>
      </w:r>
      <w:r w:rsidRPr="00E10546">
        <w:rPr>
          <w:sz w:val="24"/>
          <w:szCs w:val="24"/>
        </w:rPr>
        <w:t>10天以上或无出勤的不享受通讯补贴。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员工与公司解除（终止）劳动合同或临时用工协议时出勤不满整月的，当月不享受通讯补贴。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员工享受的通讯补贴每月定期由公司支付。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通讯补贴标准按实际岗位需要而定，岗位调整补贴标准也随之调整。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七、附则 </w:t>
      </w:r>
    </w:p>
    <w:p w:rsidR="00604EF9" w:rsidRPr="00E10546" w:rsidRDefault="00604EF9" w:rsidP="00604EF9">
      <w:pPr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本实施细则生效日期为</w:t>
      </w:r>
      <w:r w:rsidRPr="00E10546">
        <w:rPr>
          <w:sz w:val="24"/>
          <w:szCs w:val="24"/>
        </w:rPr>
        <w:t>2012年10月1日。 本实施细则解释权归行政人事部。</w:t>
      </w:r>
    </w:p>
    <w:p w:rsidR="00604EF9" w:rsidRPr="00E10546" w:rsidRDefault="00604EF9" w:rsidP="00604EF9">
      <w:pPr>
        <w:jc w:val="right"/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                         </w:t>
      </w:r>
      <w:r w:rsidRPr="00E10546">
        <w:rPr>
          <w:sz w:val="24"/>
          <w:szCs w:val="24"/>
        </w:rPr>
        <w:t>***公司 </w:t>
      </w:r>
    </w:p>
    <w:p w:rsidR="00604EF9" w:rsidRPr="00E10546" w:rsidRDefault="00604EF9" w:rsidP="00604EF9">
      <w:pPr>
        <w:jc w:val="right"/>
        <w:rPr>
          <w:sz w:val="24"/>
          <w:szCs w:val="24"/>
        </w:rPr>
      </w:pPr>
      <w:r w:rsidRPr="00E10546">
        <w:rPr>
          <w:sz w:val="24"/>
          <w:szCs w:val="24"/>
        </w:rPr>
        <w:t>20</w:t>
      </w:r>
      <w:r w:rsidRPr="00E10546">
        <w:rPr>
          <w:sz w:val="24"/>
          <w:szCs w:val="24"/>
        </w:rPr>
        <w:t>xx</w:t>
      </w:r>
      <w:r w:rsidRPr="00E10546">
        <w:rPr>
          <w:sz w:val="24"/>
          <w:szCs w:val="24"/>
        </w:rPr>
        <w:t>年9月26日</w:t>
      </w:r>
    </w:p>
    <w:p w:rsidR="00604EF9" w:rsidRPr="00E10546" w:rsidRDefault="00604EF9" w:rsidP="00604EF9">
      <w:pPr>
        <w:jc w:val="right"/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   </w:t>
      </w:r>
    </w:p>
    <w:p w:rsidR="00604EF9" w:rsidRPr="00E10546" w:rsidRDefault="00604EF9" w:rsidP="00604EF9">
      <w:pPr>
        <w:jc w:val="center"/>
        <w:rPr>
          <w:sz w:val="24"/>
          <w:szCs w:val="24"/>
        </w:rPr>
      </w:pPr>
      <w:r w:rsidRPr="00E10546">
        <w:rPr>
          <w:rFonts w:hint="eastAsia"/>
          <w:sz w:val="24"/>
          <w:szCs w:val="24"/>
        </w:rPr>
        <w:t>通讯补贴标准，具体如下表。</w:t>
      </w:r>
    </w:p>
    <w:p w:rsidR="00604EF9" w:rsidRPr="00E10546" w:rsidRDefault="00604EF9" w:rsidP="00604EF9">
      <w:pPr>
        <w:jc w:val="center"/>
        <w:rPr>
          <w:rFonts w:hint="eastAsia"/>
          <w:sz w:val="24"/>
          <w:szCs w:val="24"/>
        </w:rPr>
      </w:pPr>
      <w:r w:rsidRPr="00E10546">
        <w:rPr>
          <w:noProof/>
          <w:sz w:val="24"/>
          <w:szCs w:val="24"/>
        </w:rPr>
        <w:lastRenderedPageBreak/>
        <w:drawing>
          <wp:inline distT="0" distB="0" distL="0" distR="0" wp14:anchorId="4C1C6012" wp14:editId="0D4EFD49">
            <wp:extent cx="5274310" cy="4125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F9" w:rsidRPr="00E1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22" w:rsidRDefault="00265C22" w:rsidP="00604EF9">
      <w:r>
        <w:separator/>
      </w:r>
    </w:p>
  </w:endnote>
  <w:endnote w:type="continuationSeparator" w:id="0">
    <w:p w:rsidR="00265C22" w:rsidRDefault="00265C22" w:rsidP="0060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22" w:rsidRDefault="00265C22" w:rsidP="00604EF9">
      <w:r>
        <w:separator/>
      </w:r>
    </w:p>
  </w:footnote>
  <w:footnote w:type="continuationSeparator" w:id="0">
    <w:p w:rsidR="00265C22" w:rsidRDefault="00265C22" w:rsidP="00604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7D"/>
    <w:rsid w:val="00265C22"/>
    <w:rsid w:val="004835E3"/>
    <w:rsid w:val="00604EF9"/>
    <w:rsid w:val="0079067D"/>
    <w:rsid w:val="007B7A5F"/>
    <w:rsid w:val="00B600DC"/>
    <w:rsid w:val="00E10546"/>
    <w:rsid w:val="00E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D00E0"/>
  <w15:chartTrackingRefBased/>
  <w15:docId w15:val="{B4C655D3-9A1B-4DAB-BCA0-BF2799B1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4</cp:revision>
  <dcterms:created xsi:type="dcterms:W3CDTF">2017-04-24T05:48:00Z</dcterms:created>
  <dcterms:modified xsi:type="dcterms:W3CDTF">2017-04-24T05:50:00Z</dcterms:modified>
</cp:coreProperties>
</file>