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jc w:val="center"/>
        <w:rPr>
          <w:rFonts w:hint="eastAsia"/>
          <w:color w:val="FF0000"/>
          <w:sz w:val="72"/>
          <w:szCs w:val="72"/>
        </w:rPr>
      </w:pPr>
      <w:r>
        <w:rPr>
          <w:rFonts w:hint="eastAsia"/>
          <w:color w:val="FF0000"/>
          <w:sz w:val="72"/>
          <w:szCs w:val="72"/>
        </w:rPr>
        <w:t>公司员工奖惩制度</w:t>
      </w:r>
    </w:p>
    <w:p>
      <w:pPr>
        <w:pStyle w:val="3"/>
        <w:rPr>
          <w:rFonts w:hint="eastAsia"/>
        </w:rPr>
      </w:pPr>
      <w:r>
        <w:rPr>
          <w:rFonts w:hint="eastAsia"/>
        </w:rPr>
        <w:t>第一章  总则</w:t>
      </w:r>
      <w:bookmarkStart w:id="0" w:name="_GoBack"/>
      <w:bookmarkEnd w:id="0"/>
    </w:p>
    <w:p>
      <w:pPr>
        <w:numPr>
          <w:ilvl w:val="0"/>
          <w:numId w:val="2"/>
        </w:numPr>
        <w:tabs>
          <w:tab w:val="left" w:pos="1505"/>
        </w:tabs>
        <w:autoSpaceDE w:val="0"/>
        <w:autoSpaceDN w:val="0"/>
        <w:adjustRightInd w:val="0"/>
        <w:spacing w:line="360" w:lineRule="auto"/>
        <w:rPr>
          <w:rFonts w:ascii="仿宋_GB2312" w:hAnsi="MS Sans Serif" w:eastAsia="仿宋_GB2312"/>
        </w:rPr>
      </w:pPr>
      <w:r>
        <w:rPr>
          <w:rFonts w:hint="eastAsia" w:ascii="仿宋_GB2312" w:hAnsi="MS Sans Serif" w:eastAsia="仿宋_GB2312"/>
        </w:rPr>
        <w:t>为了使员工明确奖惩考核的标准、依据和方法，使奖惩公开、公平、公正，从而更好地规范公司及员工的行为，特制订本规定。</w:t>
      </w:r>
    </w:p>
    <w:p>
      <w:pPr>
        <w:numPr>
          <w:ilvl w:val="0"/>
          <w:numId w:val="2"/>
        </w:numPr>
        <w:tabs>
          <w:tab w:val="left" w:pos="1505"/>
        </w:tabs>
        <w:autoSpaceDE w:val="0"/>
        <w:autoSpaceDN w:val="0"/>
        <w:adjustRightInd w:val="0"/>
        <w:spacing w:line="360" w:lineRule="auto"/>
        <w:rPr>
          <w:rFonts w:ascii="仿宋_GB2312" w:hAnsi="MS Sans Serif" w:eastAsia="仿宋_GB2312"/>
        </w:rPr>
      </w:pPr>
      <w:r>
        <w:rPr>
          <w:rFonts w:hint="eastAsia" w:ascii="仿宋_GB2312" w:hAnsi="MS Sans Serif" w:eastAsia="仿宋_GB2312"/>
        </w:rPr>
        <w:t>本规定为配合《公司考核管理制度》《员工考勤和劳动纪律管理制度》的配套文件，对于公司业务开展中涉及的重大问题或影响效果在较长时期内存在的行为予以规范。</w:t>
      </w:r>
    </w:p>
    <w:p>
      <w:pPr>
        <w:numPr>
          <w:ilvl w:val="0"/>
          <w:numId w:val="2"/>
        </w:numPr>
        <w:tabs>
          <w:tab w:val="left" w:pos="1505"/>
        </w:tabs>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奖励的目的在于既要使员工得到心理及物质上的满足，又要达到激励员工勤恳工作，奋发向上，争取更好业绩的目的。</w:t>
      </w:r>
    </w:p>
    <w:p>
      <w:pPr>
        <w:numPr>
          <w:ilvl w:val="0"/>
          <w:numId w:val="2"/>
        </w:numPr>
        <w:tabs>
          <w:tab w:val="left" w:pos="1505"/>
        </w:tabs>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惩戒的目的在于既要促使员工达到并保持应有的工作水准，又要保障公司和员工共同利益和长远利益。</w:t>
      </w:r>
    </w:p>
    <w:p>
      <w:pPr>
        <w:numPr>
          <w:ilvl w:val="0"/>
          <w:numId w:val="2"/>
        </w:numPr>
        <w:tabs>
          <w:tab w:val="left" w:pos="1505"/>
        </w:tabs>
        <w:autoSpaceDE w:val="0"/>
        <w:autoSpaceDN w:val="0"/>
        <w:adjustRightInd w:val="0"/>
        <w:spacing w:line="360" w:lineRule="auto"/>
        <w:rPr>
          <w:rFonts w:ascii="仿宋_GB2312" w:hAnsi="MS Sans Serif" w:eastAsia="仿宋_GB2312"/>
        </w:rPr>
      </w:pPr>
      <w:r>
        <w:rPr>
          <w:rFonts w:hint="eastAsia" w:ascii="仿宋_GB2312" w:hAnsi="MS Sans Serif" w:eastAsia="仿宋_GB2312"/>
        </w:rPr>
        <w:t>本规定适用于牧尼夫全体员工。</w:t>
      </w:r>
    </w:p>
    <w:p>
      <w:pPr>
        <w:rPr>
          <w:rFonts w:hint="eastAsia"/>
        </w:rPr>
      </w:pPr>
    </w:p>
    <w:p>
      <w:pPr>
        <w:pStyle w:val="3"/>
        <w:rPr>
          <w:rFonts w:hint="eastAsia"/>
        </w:rPr>
      </w:pPr>
      <w:r>
        <w:rPr>
          <w:rFonts w:hint="eastAsia"/>
        </w:rPr>
        <w:t>第二章  奖惩的原则</w:t>
      </w:r>
    </w:p>
    <w:p>
      <w:pPr>
        <w:numPr>
          <w:ilvl w:val="0"/>
          <w:numId w:val="2"/>
        </w:numPr>
        <w:tabs>
          <w:tab w:val="left" w:pos="1505"/>
        </w:tabs>
        <w:autoSpaceDE w:val="0"/>
        <w:autoSpaceDN w:val="0"/>
        <w:adjustRightInd w:val="0"/>
        <w:spacing w:line="360" w:lineRule="auto"/>
        <w:rPr>
          <w:rFonts w:ascii="仿宋_GB2312" w:hAnsi="MS Sans Serif" w:eastAsia="仿宋_GB2312"/>
        </w:rPr>
      </w:pPr>
      <w:r>
        <w:rPr>
          <w:rFonts w:hint="eastAsia" w:ascii="仿宋_GB2312" w:hAnsi="MS Sans Serif" w:eastAsia="仿宋_GB2312"/>
        </w:rPr>
        <w:t>公司对员工的基本要求包括：公司的各项规章制度、员工的岗位描述、工作目标(承包指标)和临时工作任务。公员工的日常行为要接受月度的考核评价，其分值将决定员工的工资水平。</w:t>
      </w:r>
    </w:p>
    <w:p>
      <w:pPr>
        <w:numPr>
          <w:ilvl w:val="0"/>
          <w:numId w:val="2"/>
        </w:numPr>
        <w:tabs>
          <w:tab w:val="left" w:pos="1505"/>
        </w:tabs>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员工的表现较大地超过公司对员工的基本要求，或者其行为可以在较长时期内为企业带来收益，除在当期考评得分上予以反映外，还可以通过奖励的形式予以表彰，以起到宣传、鼓励的推动作用。</w:t>
      </w:r>
    </w:p>
    <w:p>
      <w:pPr>
        <w:numPr>
          <w:ilvl w:val="0"/>
          <w:numId w:val="2"/>
        </w:numPr>
        <w:tabs>
          <w:tab w:val="left" w:pos="1505"/>
        </w:tabs>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员工的表现达不到公司对员工的基本要求，根据情节不同，均要给予相应惩戒。</w:t>
      </w:r>
    </w:p>
    <w:p>
      <w:pPr>
        <w:numPr>
          <w:ilvl w:val="0"/>
          <w:numId w:val="2"/>
        </w:numPr>
        <w:tabs>
          <w:tab w:val="left" w:pos="1505"/>
        </w:tabs>
        <w:autoSpaceDE w:val="0"/>
        <w:autoSpaceDN w:val="0"/>
        <w:adjustRightInd w:val="0"/>
        <w:spacing w:line="360" w:lineRule="auto"/>
        <w:rPr>
          <w:rFonts w:ascii="仿宋_GB2312" w:hAnsi="MS Sans Serif" w:eastAsia="仿宋_GB2312"/>
        </w:rPr>
      </w:pPr>
      <w:r>
        <w:rPr>
          <w:rFonts w:hint="eastAsia" w:ascii="仿宋_GB2312" w:hAnsi="MS Sans Serif" w:eastAsia="仿宋_GB2312"/>
        </w:rPr>
        <w:t>处罚和过失单必须及时通达本人，本人有向上级申诉的权利。</w:t>
      </w:r>
    </w:p>
    <w:p>
      <w:pPr>
        <w:numPr>
          <w:ilvl w:val="0"/>
          <w:numId w:val="2"/>
        </w:numPr>
        <w:tabs>
          <w:tab w:val="left" w:pos="1505"/>
        </w:tabs>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下属的行为应予处罚，而其直接管理者没有处罚的，管理者承担责任过失，人力资源管理部门可以下达责任过失单。</w:t>
      </w:r>
    </w:p>
    <w:p>
      <w:pPr>
        <w:numPr>
          <w:ilvl w:val="0"/>
          <w:numId w:val="2"/>
        </w:numPr>
        <w:tabs>
          <w:tab w:val="left" w:pos="1505"/>
        </w:tabs>
        <w:autoSpaceDE w:val="0"/>
        <w:autoSpaceDN w:val="0"/>
        <w:adjustRightInd w:val="0"/>
        <w:spacing w:line="360" w:lineRule="auto"/>
        <w:rPr>
          <w:rFonts w:hint="eastAsia" w:ascii="仿宋_GB2312" w:hAnsi="MS Sans Serif" w:eastAsia="仿宋_GB2312"/>
        </w:rPr>
      </w:pPr>
      <w:r>
        <w:rPr>
          <w:rFonts w:hint="eastAsia" w:ascii="仿宋_GB2312" w:hAnsi="宋体" w:eastAsia="仿宋_GB2312" w:cs="宋体"/>
          <w:color w:val="000000"/>
          <w:szCs w:val="24"/>
        </w:rPr>
        <w:t>有功必奖，有过必罚；依法管理，执法必严；奖罚面前，人人平等。</w:t>
      </w:r>
    </w:p>
    <w:p>
      <w:pPr>
        <w:rPr>
          <w:rFonts w:hint="eastAsia"/>
        </w:rPr>
      </w:pPr>
    </w:p>
    <w:p>
      <w:pPr>
        <w:pStyle w:val="3"/>
        <w:rPr>
          <w:rFonts w:hint="eastAsia"/>
        </w:rPr>
      </w:pPr>
      <w:r>
        <w:rPr>
          <w:rFonts w:hint="eastAsia"/>
        </w:rPr>
        <w:t>第三章   奖惩职责</w:t>
      </w:r>
    </w:p>
    <w:p>
      <w:pPr>
        <w:pStyle w:val="6"/>
        <w:numPr>
          <w:ilvl w:val="0"/>
          <w:numId w:val="2"/>
        </w:numPr>
        <w:tabs>
          <w:tab w:val="left" w:pos="567"/>
        </w:tabs>
        <w:adjustRightInd w:val="0"/>
        <w:spacing w:line="500" w:lineRule="atLeast"/>
        <w:rPr>
          <w:rFonts w:hint="eastAsia" w:ascii="仿宋_GB2312" w:hAnsi="MS Sans Serif" w:eastAsia="仿宋_GB2312"/>
        </w:rPr>
      </w:pPr>
      <w:r>
        <w:rPr>
          <w:rFonts w:hint="eastAsia" w:ascii="仿宋_GB2312" w:eastAsia="仿宋_GB2312"/>
        </w:rPr>
        <w:t>各部门负责人负责本部门奖惩工作的提出。</w:t>
      </w:r>
    </w:p>
    <w:p>
      <w:pPr>
        <w:pStyle w:val="6"/>
        <w:numPr>
          <w:ilvl w:val="0"/>
          <w:numId w:val="2"/>
        </w:numPr>
        <w:tabs>
          <w:tab w:val="left" w:pos="567"/>
        </w:tabs>
        <w:adjustRightInd w:val="0"/>
        <w:spacing w:line="500" w:lineRule="atLeast"/>
        <w:rPr>
          <w:rFonts w:hint="eastAsia" w:ascii="仿宋_GB2312" w:hAnsi="MS Sans Serif" w:eastAsia="仿宋_GB2312"/>
        </w:rPr>
      </w:pPr>
      <w:r>
        <w:rPr>
          <w:rFonts w:hint="eastAsia" w:ascii="仿宋_GB2312" w:hAnsi="宋体" w:eastAsia="仿宋_GB2312"/>
          <w:szCs w:val="24"/>
        </w:rPr>
        <w:t>人事行政经理负责审批员工500元以下的奖惩决定。</w:t>
      </w:r>
    </w:p>
    <w:p>
      <w:pPr>
        <w:pStyle w:val="6"/>
        <w:numPr>
          <w:ilvl w:val="0"/>
          <w:numId w:val="2"/>
        </w:numPr>
        <w:tabs>
          <w:tab w:val="left" w:pos="567"/>
        </w:tabs>
        <w:adjustRightInd w:val="0"/>
        <w:spacing w:line="500" w:lineRule="atLeast"/>
        <w:rPr>
          <w:rFonts w:hint="eastAsia" w:ascii="仿宋_GB2312" w:hAnsi="MS Sans Serif" w:eastAsia="仿宋_GB2312"/>
        </w:rPr>
      </w:pPr>
      <w:r>
        <w:rPr>
          <w:rFonts w:hint="eastAsia" w:ascii="仿宋_GB2312" w:hAnsi="宋体" w:eastAsia="仿宋_GB2312"/>
          <w:color w:val="000000"/>
          <w:szCs w:val="24"/>
        </w:rPr>
        <w:t>副总经理负责公司奖/罚工作的落实、决定复核与复议。</w:t>
      </w:r>
    </w:p>
    <w:p>
      <w:pPr>
        <w:pStyle w:val="6"/>
        <w:numPr>
          <w:ilvl w:val="0"/>
          <w:numId w:val="2"/>
        </w:numPr>
        <w:tabs>
          <w:tab w:val="left" w:pos="567"/>
        </w:tabs>
        <w:adjustRightInd w:val="0"/>
        <w:spacing w:line="500" w:lineRule="atLeast"/>
        <w:rPr>
          <w:rFonts w:hint="eastAsia" w:ascii="仿宋_GB2312" w:hAnsi="MS Sans Serif" w:eastAsia="仿宋_GB2312"/>
        </w:rPr>
      </w:pPr>
      <w:r>
        <w:rPr>
          <w:rFonts w:hint="eastAsia" w:ascii="仿宋_GB2312" w:eastAsia="仿宋_GB2312"/>
        </w:rPr>
        <w:t>总经理负责公司全体员工记过与记功(含)以上、奖罚单次金额超过500元或涉及晋/降级(薪、职)的决定的审批。</w:t>
      </w:r>
    </w:p>
    <w:p>
      <w:pPr>
        <w:pStyle w:val="3"/>
        <w:rPr>
          <w:b/>
        </w:rPr>
      </w:pPr>
      <w:r>
        <w:rPr>
          <w:rFonts w:hint="eastAsia"/>
          <w:b/>
        </w:rPr>
        <w:t>第四章  奖励</w:t>
      </w:r>
    </w:p>
    <w:p>
      <w:pPr>
        <w:numPr>
          <w:ilvl w:val="0"/>
          <w:numId w:val="2"/>
        </w:numPr>
        <w:tabs>
          <w:tab w:val="left" w:pos="1505"/>
        </w:tabs>
        <w:autoSpaceDE w:val="0"/>
        <w:autoSpaceDN w:val="0"/>
        <w:adjustRightInd w:val="0"/>
        <w:spacing w:line="360" w:lineRule="auto"/>
        <w:rPr>
          <w:rFonts w:ascii="仿宋_GB2312" w:hAnsi="MS Sans Serif" w:eastAsia="仿宋_GB2312"/>
        </w:rPr>
      </w:pPr>
      <w:r>
        <w:rPr>
          <w:rFonts w:hint="eastAsia" w:ascii="仿宋_GB2312" w:hAnsi="MS Sans Serif" w:eastAsia="仿宋_GB2312"/>
        </w:rPr>
        <w:t>奖励的方法有经济奖励、行政奖励和荣誉奖励三种：</w:t>
      </w:r>
    </w:p>
    <w:p>
      <w:pPr>
        <w:numPr>
          <w:ilvl w:val="0"/>
          <w:numId w:val="3"/>
        </w:numPr>
        <w:autoSpaceDE w:val="0"/>
        <w:autoSpaceDN w:val="0"/>
        <w:adjustRightInd w:val="0"/>
        <w:spacing w:line="360" w:lineRule="auto"/>
        <w:rPr>
          <w:rFonts w:ascii="仿宋_GB2312" w:hAnsi="MS Sans Serif" w:eastAsia="仿宋_GB2312"/>
        </w:rPr>
      </w:pPr>
      <w:r>
        <w:rPr>
          <w:rFonts w:hint="eastAsia" w:ascii="仿宋_GB2312" w:hAnsi="MS Sans Serif" w:eastAsia="仿宋_GB2312"/>
        </w:rPr>
        <w:t>经济奖励包括加薪、奖金、奖品等。</w:t>
      </w:r>
    </w:p>
    <w:p>
      <w:pPr>
        <w:numPr>
          <w:ilvl w:val="0"/>
          <w:numId w:val="3"/>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行政奖励包括</w:t>
      </w:r>
      <w:r>
        <w:rPr>
          <w:rFonts w:hint="eastAsia" w:hAnsi="宋体"/>
        </w:rPr>
        <w:t>晋升、扩大职权、参与决策等</w:t>
      </w:r>
      <w:r>
        <w:rPr>
          <w:rFonts w:hint="eastAsia" w:ascii="仿宋_GB2312" w:hAnsi="MS Sans Serif" w:eastAsia="仿宋_GB2312"/>
        </w:rPr>
        <w:t>。</w:t>
      </w:r>
    </w:p>
    <w:p>
      <w:pPr>
        <w:numPr>
          <w:ilvl w:val="0"/>
          <w:numId w:val="3"/>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荣誉奖励包括嘉奖、记功、记大功、授予优秀员工、合理建议奖、创造性劳动奖、拾金不昧奖、最佳门派、优秀侠客、行侠仗义奖最佳绿叶团队奖、江湖新秀奖、个人突破奖、幸运奖、项目突破奖、最佳管理奖、伯乐奖等称号。</w:t>
      </w:r>
    </w:p>
    <w:p>
      <w:pPr>
        <w:autoSpaceDE w:val="0"/>
        <w:autoSpaceDN w:val="0"/>
        <w:adjustRightInd w:val="0"/>
        <w:spacing w:line="360" w:lineRule="auto"/>
        <w:ind w:firstLine="480"/>
        <w:rPr>
          <w:rFonts w:hint="eastAsia" w:ascii="仿宋_GB2312" w:hAnsi="MS Sans Serif" w:eastAsia="仿宋_GB2312"/>
        </w:rPr>
      </w:pPr>
      <w:r>
        <w:rPr>
          <w:rFonts w:hint="eastAsia" w:ascii="仿宋_GB2312" w:hAnsi="MS Sans Serif" w:eastAsia="仿宋_GB2312"/>
        </w:rPr>
        <w:t>以上三种奖励可分别施行，也可合并执行。</w:t>
      </w:r>
    </w:p>
    <w:p>
      <w:pPr>
        <w:numPr>
          <w:ilvl w:val="0"/>
          <w:numId w:val="2"/>
        </w:numPr>
        <w:tabs>
          <w:tab w:val="left" w:pos="1505"/>
        </w:tabs>
        <w:autoSpaceDE w:val="0"/>
        <w:autoSpaceDN w:val="0"/>
        <w:adjustRightInd w:val="0"/>
        <w:spacing w:line="360" w:lineRule="auto"/>
        <w:rPr>
          <w:rFonts w:hint="eastAsia" w:ascii="仿宋_GB2312" w:hAnsi="MS Sans Serif" w:eastAsia="仿宋_GB2312"/>
          <w:highlight w:val="yellow"/>
        </w:rPr>
      </w:pPr>
      <w:r>
        <w:rPr>
          <w:rFonts w:hint="eastAsia" w:ascii="仿宋_GB2312" w:hAnsi="MS Sans Serif" w:eastAsia="仿宋_GB2312"/>
          <w:highlight w:val="yellow"/>
        </w:rPr>
        <w:t>员工有下列事件之一者给予嘉奖，嘉奖通报全公司。</w:t>
      </w:r>
    </w:p>
    <w:p>
      <w:pPr>
        <w:numPr>
          <w:ilvl w:val="0"/>
          <w:numId w:val="4"/>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工作努力、业务纯熟，能适时完成重大或特殊交办任务者；</w:t>
      </w:r>
    </w:p>
    <w:p>
      <w:pPr>
        <w:numPr>
          <w:ilvl w:val="0"/>
          <w:numId w:val="4"/>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领导有方，使主管业务工作拓展有相当成效者；</w:t>
      </w:r>
    </w:p>
    <w:p>
      <w:pPr>
        <w:numPr>
          <w:ilvl w:val="0"/>
          <w:numId w:val="4"/>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每月初评各部门选出上月表现最佳者或业绩完成NO.1者，相片制作成X展架同时展示自己的工作心得，让大家膜拜；</w:t>
      </w:r>
    </w:p>
    <w:p>
      <w:pPr>
        <w:numPr>
          <w:ilvl w:val="0"/>
          <w:numId w:val="4"/>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预防事故或抢修工程使正常经营不致受到较大影响者；</w:t>
      </w:r>
    </w:p>
    <w:p>
      <w:pPr>
        <w:numPr>
          <w:ilvl w:val="0"/>
          <w:numId w:val="4"/>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品行端正，一贯忠于职守，堪为全体员工楷模者；</w:t>
      </w:r>
    </w:p>
    <w:p>
      <w:pPr>
        <w:numPr>
          <w:ilvl w:val="0"/>
          <w:numId w:val="4"/>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增收节支5万元(含)以上，10万元(不含)以下者；</w:t>
      </w:r>
    </w:p>
    <w:p>
      <w:pPr>
        <w:numPr>
          <w:ilvl w:val="0"/>
          <w:numId w:val="4"/>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全年考勤记录无缺勤者；</w:t>
      </w:r>
    </w:p>
    <w:p>
      <w:pPr>
        <w:numPr>
          <w:ilvl w:val="0"/>
          <w:numId w:val="4"/>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合理化建议在应用中取的一定效果者；</w:t>
      </w:r>
    </w:p>
    <w:p>
      <w:pPr>
        <w:numPr>
          <w:ilvl w:val="0"/>
          <w:numId w:val="4"/>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对顾客服务热情，服务品质高，被顾客表扬的，本月有好评的，创造出优异成绩者；</w:t>
      </w:r>
    </w:p>
    <w:p>
      <w:pPr>
        <w:numPr>
          <w:ilvl w:val="0"/>
          <w:numId w:val="4"/>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主动帮助老弱幼残等弱势群体，助人为乐的；</w:t>
      </w:r>
    </w:p>
    <w:p>
      <w:pPr>
        <w:numPr>
          <w:ilvl w:val="0"/>
          <w:numId w:val="4"/>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具有节约意识，为公司节约成本支出的；</w:t>
      </w:r>
    </w:p>
    <w:p>
      <w:pPr>
        <w:numPr>
          <w:ilvl w:val="0"/>
          <w:numId w:val="4"/>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主动利用业余时间帮助他人的；</w:t>
      </w:r>
    </w:p>
    <w:p>
      <w:pPr>
        <w:numPr>
          <w:ilvl w:val="0"/>
          <w:numId w:val="4"/>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拾金不昧（金额较大者适用专项奖励）；</w:t>
      </w:r>
    </w:p>
    <w:p>
      <w:pPr>
        <w:numPr>
          <w:ilvl w:val="0"/>
          <w:numId w:val="4"/>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客服在销售中因顾客原因遭到辱骂，坚持服务标准的，维护公司利益的；</w:t>
      </w:r>
    </w:p>
    <w:p>
      <w:pPr>
        <w:numPr>
          <w:ilvl w:val="0"/>
          <w:numId w:val="4"/>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能够及时协助或有效解决突发事件者；</w:t>
      </w:r>
    </w:p>
    <w:p>
      <w:pPr>
        <w:numPr>
          <w:ilvl w:val="0"/>
          <w:numId w:val="4"/>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能主动加班加点完成紧急重要任务的。</w:t>
      </w:r>
    </w:p>
    <w:p>
      <w:pPr>
        <w:numPr>
          <w:ilvl w:val="0"/>
          <w:numId w:val="4"/>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其他对公司或公众有利益的行为，具有事实证明者；</w:t>
      </w:r>
    </w:p>
    <w:p>
      <w:pPr>
        <w:autoSpaceDE w:val="0"/>
        <w:autoSpaceDN w:val="0"/>
        <w:adjustRightInd w:val="0"/>
        <w:spacing w:line="360" w:lineRule="auto"/>
        <w:ind w:left="482"/>
        <w:rPr>
          <w:rFonts w:ascii="仿宋_GB2312" w:hAnsi="MS Sans Serif" w:eastAsia="仿宋_GB2312"/>
        </w:rPr>
      </w:pPr>
    </w:p>
    <w:p>
      <w:pPr>
        <w:numPr>
          <w:ilvl w:val="0"/>
          <w:numId w:val="2"/>
        </w:numPr>
        <w:tabs>
          <w:tab w:val="left" w:pos="1505"/>
        </w:tabs>
        <w:autoSpaceDE w:val="0"/>
        <w:autoSpaceDN w:val="0"/>
        <w:adjustRightInd w:val="0"/>
        <w:spacing w:line="360" w:lineRule="auto"/>
        <w:rPr>
          <w:rFonts w:ascii="仿宋_GB2312" w:hAnsi="MS Sans Serif" w:eastAsia="仿宋_GB2312"/>
          <w:highlight w:val="yellow"/>
        </w:rPr>
      </w:pPr>
      <w:r>
        <w:rPr>
          <w:rFonts w:hint="eastAsia" w:ascii="仿宋_GB2312" w:hAnsi="MS Sans Serif" w:eastAsia="仿宋_GB2312"/>
          <w:highlight w:val="yellow"/>
        </w:rPr>
        <w:t>员工有下列事件之一者予以通报表扬。</w:t>
      </w:r>
    </w:p>
    <w:p>
      <w:pPr>
        <w:numPr>
          <w:ilvl w:val="0"/>
          <w:numId w:val="5"/>
        </w:numPr>
        <w:autoSpaceDE w:val="0"/>
        <w:autoSpaceDN w:val="0"/>
        <w:adjustRightInd w:val="0"/>
        <w:spacing w:line="360" w:lineRule="auto"/>
        <w:rPr>
          <w:rFonts w:ascii="仿宋_GB2312" w:hAnsi="MS Sans Serif" w:eastAsia="仿宋_GB2312"/>
        </w:rPr>
      </w:pPr>
      <w:r>
        <w:rPr>
          <w:rFonts w:hint="eastAsia" w:ascii="仿宋_GB2312" w:hAnsi="MS Sans Serif" w:eastAsia="仿宋_GB2312"/>
        </w:rPr>
        <w:t>绩效考核成绩超过上级安排任务的五分值以上者；</w:t>
      </w:r>
    </w:p>
    <w:p>
      <w:pPr>
        <w:numPr>
          <w:ilvl w:val="0"/>
          <w:numId w:val="5"/>
        </w:numPr>
        <w:autoSpaceDE w:val="0"/>
        <w:autoSpaceDN w:val="0"/>
        <w:adjustRightInd w:val="0"/>
        <w:spacing w:line="360" w:lineRule="auto"/>
        <w:rPr>
          <w:rFonts w:ascii="仿宋_GB2312" w:hAnsi="MS Sans Serif" w:eastAsia="仿宋_GB2312"/>
        </w:rPr>
      </w:pPr>
      <w:r>
        <w:rPr>
          <w:rFonts w:hint="eastAsia" w:ascii="仿宋_GB2312" w:hAnsi="MS Sans Serif" w:eastAsia="仿宋_GB2312"/>
        </w:rPr>
        <w:t>检举揭发违反公司规章制度或侵害公司利益的行为，为公司挽回形象和损失者；</w:t>
      </w:r>
    </w:p>
    <w:p>
      <w:pPr>
        <w:numPr>
          <w:ilvl w:val="0"/>
          <w:numId w:val="5"/>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维护公司安全，积极采取措施排除险情，确有实效者；</w:t>
      </w:r>
    </w:p>
    <w:p>
      <w:pPr>
        <w:numPr>
          <w:ilvl w:val="0"/>
          <w:numId w:val="5"/>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连续三年，完成本职工作，无任何劣迹者。</w:t>
      </w:r>
    </w:p>
    <w:p>
      <w:pPr>
        <w:numPr>
          <w:ilvl w:val="0"/>
          <w:numId w:val="5"/>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对提高公司信誉，做出显著成绩者；</w:t>
      </w:r>
    </w:p>
    <w:p>
      <w:pPr>
        <w:numPr>
          <w:ilvl w:val="0"/>
          <w:numId w:val="5"/>
        </w:numPr>
        <w:autoSpaceDE w:val="0"/>
        <w:autoSpaceDN w:val="0"/>
        <w:adjustRightInd w:val="0"/>
        <w:spacing w:line="360" w:lineRule="auto"/>
        <w:rPr>
          <w:rFonts w:hint="eastAsia" w:ascii="仿宋_GB2312" w:hAnsi="MS Sans Serif" w:eastAsia="仿宋_GB2312"/>
        </w:rPr>
      </w:pPr>
      <w:r>
        <w:rPr>
          <w:rFonts w:hint="eastAsia" w:ascii="仿宋_GB2312" w:hAnsi="宋体" w:eastAsia="仿宋_GB2312"/>
          <w:color w:val="000000"/>
          <w:szCs w:val="24"/>
        </w:rPr>
        <w:t>在公司的重大活动过程中（如仓库搬家、双十一等）表现突出者。</w:t>
      </w:r>
    </w:p>
    <w:p>
      <w:pPr>
        <w:numPr>
          <w:ilvl w:val="0"/>
          <w:numId w:val="5"/>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工作中任劳任怨、不计较个人得失，影响较大者；</w:t>
      </w:r>
    </w:p>
    <w:p>
      <w:pPr>
        <w:numPr>
          <w:ilvl w:val="0"/>
          <w:numId w:val="5"/>
        </w:numPr>
        <w:autoSpaceDE w:val="0"/>
        <w:autoSpaceDN w:val="0"/>
        <w:adjustRightInd w:val="0"/>
        <w:spacing w:line="360" w:lineRule="auto"/>
        <w:rPr>
          <w:rFonts w:hint="eastAsia" w:ascii="仿宋_GB2312" w:hAnsi="MS Sans Serif" w:eastAsia="仿宋_GB2312"/>
        </w:rPr>
      </w:pPr>
      <w:r>
        <w:rPr>
          <w:rFonts w:hint="eastAsia" w:ascii="仿宋_GB2312" w:hAnsi="宋体" w:eastAsia="仿宋_GB2312"/>
          <w:szCs w:val="24"/>
        </w:rPr>
        <w:t>有效地防止公司失窃或拾金不昧的员工，经调查属实的给予通报表扬。</w:t>
      </w:r>
    </w:p>
    <w:p>
      <w:pPr>
        <w:numPr>
          <w:ilvl w:val="0"/>
          <w:numId w:val="5"/>
        </w:numPr>
        <w:autoSpaceDE w:val="0"/>
        <w:autoSpaceDN w:val="0"/>
        <w:adjustRightInd w:val="0"/>
        <w:spacing w:line="360" w:lineRule="auto"/>
        <w:rPr>
          <w:rFonts w:hint="eastAsia" w:ascii="仿宋_GB2312" w:hAnsi="MS Sans Serif" w:eastAsia="仿宋_GB2312"/>
        </w:rPr>
      </w:pPr>
      <w:r>
        <w:rPr>
          <w:rFonts w:hint="eastAsia" w:ascii="仿宋_GB2312" w:hAnsi="宋体" w:eastAsia="仿宋_GB2312"/>
          <w:szCs w:val="24"/>
        </w:rPr>
        <w:t>发现职责以外的故障，予以上报或妥善处理。</w:t>
      </w:r>
    </w:p>
    <w:p>
      <w:pPr>
        <w:autoSpaceDE w:val="0"/>
        <w:autoSpaceDN w:val="0"/>
        <w:adjustRightInd w:val="0"/>
        <w:spacing w:line="360" w:lineRule="auto"/>
        <w:rPr>
          <w:rFonts w:ascii="仿宋_GB2312" w:hAnsi="MS Sans Serif" w:eastAsia="仿宋_GB2312"/>
        </w:rPr>
      </w:pPr>
    </w:p>
    <w:p>
      <w:pPr>
        <w:numPr>
          <w:ilvl w:val="0"/>
          <w:numId w:val="2"/>
        </w:numPr>
        <w:tabs>
          <w:tab w:val="left" w:pos="1505"/>
        </w:tabs>
        <w:autoSpaceDE w:val="0"/>
        <w:autoSpaceDN w:val="0"/>
        <w:adjustRightInd w:val="0"/>
        <w:spacing w:line="360" w:lineRule="auto"/>
        <w:rPr>
          <w:rFonts w:hint="eastAsia" w:ascii="仿宋_GB2312" w:hAnsi="MS Sans Serif" w:eastAsia="仿宋_GB2312"/>
          <w:highlight w:val="yellow"/>
        </w:rPr>
      </w:pPr>
      <w:r>
        <w:rPr>
          <w:rFonts w:hint="eastAsia" w:ascii="仿宋_GB2312" w:hAnsi="MS Sans Serif" w:eastAsia="仿宋_GB2312"/>
          <w:highlight w:val="yellow"/>
        </w:rPr>
        <w:t>员工有下列事件之一者予以记功一次。</w:t>
      </w:r>
    </w:p>
    <w:p>
      <w:pPr>
        <w:autoSpaceDE w:val="0"/>
        <w:autoSpaceDN w:val="0"/>
        <w:adjustRightInd w:val="0"/>
        <w:spacing w:line="360" w:lineRule="auto"/>
        <w:ind w:firstLine="240" w:firstLineChars="100"/>
        <w:rPr>
          <w:rFonts w:hint="eastAsia" w:ascii="仿宋_GB2312" w:hAnsi="MS Sans Serif" w:eastAsia="仿宋_GB2312"/>
        </w:rPr>
      </w:pPr>
      <w:r>
        <w:rPr>
          <w:rFonts w:hint="eastAsia" w:ascii="仿宋_GB2312" w:hAnsi="MS Sans Serif" w:eastAsia="仿宋_GB2312"/>
        </w:rPr>
        <w:t>（一）遇有灾变或意外事故，能够奋不顾身，不避危难，极力抢救并减少公司损失者；</w:t>
      </w:r>
    </w:p>
    <w:p>
      <w:pPr>
        <w:autoSpaceDE w:val="0"/>
        <w:autoSpaceDN w:val="0"/>
        <w:adjustRightInd w:val="0"/>
        <w:spacing w:line="360" w:lineRule="auto"/>
        <w:ind w:firstLine="240" w:firstLineChars="100"/>
        <w:rPr>
          <w:rFonts w:hint="eastAsia" w:ascii="仿宋_GB2312" w:hAnsi="MS Sans Serif" w:eastAsia="仿宋_GB2312"/>
        </w:rPr>
      </w:pPr>
      <w:r>
        <w:rPr>
          <w:rFonts w:hint="eastAsia" w:ascii="仿宋_GB2312" w:hAnsi="MS Sans Serif" w:eastAsia="仿宋_GB2312"/>
        </w:rPr>
        <w:t>（二）增收节支10万元(含)以上，50万元(不含)以下者；</w:t>
      </w:r>
    </w:p>
    <w:p>
      <w:pPr>
        <w:autoSpaceDE w:val="0"/>
        <w:autoSpaceDN w:val="0"/>
        <w:adjustRightInd w:val="0"/>
        <w:spacing w:line="360" w:lineRule="auto"/>
        <w:ind w:firstLine="240" w:firstLineChars="100"/>
        <w:rPr>
          <w:rFonts w:hint="eastAsia" w:ascii="仿宋_GB2312" w:hAnsi="MS Sans Serif" w:eastAsia="仿宋_GB2312"/>
        </w:rPr>
      </w:pPr>
      <w:r>
        <w:rPr>
          <w:rFonts w:hint="eastAsia" w:ascii="仿宋_GB2312" w:hAnsi="MS Sans Serif" w:eastAsia="仿宋_GB2312"/>
        </w:rPr>
        <w:t>（三）全年累计获嘉奖五次者；</w:t>
      </w:r>
    </w:p>
    <w:p>
      <w:pPr>
        <w:autoSpaceDE w:val="0"/>
        <w:autoSpaceDN w:val="0"/>
        <w:adjustRightInd w:val="0"/>
        <w:spacing w:line="360" w:lineRule="auto"/>
        <w:ind w:firstLine="120" w:firstLineChars="50"/>
        <w:rPr>
          <w:rFonts w:hint="eastAsia" w:ascii="仿宋_GB2312" w:hAnsi="MS Sans Serif" w:eastAsia="仿宋_GB2312"/>
        </w:rPr>
      </w:pPr>
      <w:r>
        <w:rPr>
          <w:rFonts w:hint="eastAsia" w:ascii="仿宋_GB2312" w:hAnsi="MS Sans Serif" w:eastAsia="仿宋_GB2312"/>
        </w:rPr>
        <w:t>·（四）对维护公司荣誉、塑造企业形象方面有较大贡献的；</w:t>
      </w:r>
    </w:p>
    <w:p>
      <w:pPr>
        <w:autoSpaceDE w:val="0"/>
        <w:autoSpaceDN w:val="0"/>
        <w:adjustRightInd w:val="0"/>
        <w:spacing w:line="360" w:lineRule="auto"/>
        <w:ind w:firstLine="120" w:firstLineChars="50"/>
        <w:rPr>
          <w:rFonts w:hint="eastAsia" w:ascii="仿宋_GB2312" w:hAnsi="宋体" w:eastAsia="仿宋_GB2312"/>
          <w:color w:val="000000"/>
          <w:szCs w:val="24"/>
        </w:rPr>
      </w:pPr>
      <w:r>
        <w:rPr>
          <w:rFonts w:hint="eastAsia" w:ascii="仿宋_GB2312" w:hAnsi="MS Sans Serif" w:eastAsia="仿宋_GB2312"/>
        </w:rPr>
        <w:t xml:space="preserve"> （五）</w:t>
      </w:r>
      <w:r>
        <w:rPr>
          <w:rFonts w:hint="eastAsia" w:ascii="仿宋_GB2312" w:hAnsi="宋体" w:eastAsia="仿宋_GB2312"/>
          <w:color w:val="000000"/>
          <w:szCs w:val="24"/>
        </w:rPr>
        <w:t>开源节流（节约物料或节省开支），有突出贡献者；</w:t>
      </w:r>
    </w:p>
    <w:p>
      <w:pPr>
        <w:autoSpaceDE w:val="0"/>
        <w:autoSpaceDN w:val="0"/>
        <w:adjustRightInd w:val="0"/>
        <w:spacing w:line="360" w:lineRule="auto"/>
        <w:ind w:firstLine="120" w:firstLineChars="50"/>
        <w:rPr>
          <w:rFonts w:hint="eastAsia" w:ascii="仿宋_GB2312" w:hAnsi="宋体" w:eastAsia="仿宋_GB2312"/>
          <w:color w:val="000000"/>
          <w:szCs w:val="24"/>
        </w:rPr>
      </w:pPr>
      <w:r>
        <w:rPr>
          <w:rFonts w:hint="eastAsia" w:ascii="仿宋_GB2312" w:hAnsi="宋体" w:eastAsia="仿宋_GB2312"/>
          <w:color w:val="000000"/>
          <w:szCs w:val="24"/>
        </w:rPr>
        <w:t>（六）维护企业重大利益，避免重大损失者；</w:t>
      </w:r>
    </w:p>
    <w:p>
      <w:pPr>
        <w:autoSpaceDE w:val="0"/>
        <w:autoSpaceDN w:val="0"/>
        <w:adjustRightInd w:val="0"/>
        <w:spacing w:line="360" w:lineRule="auto"/>
        <w:ind w:firstLine="120" w:firstLineChars="50"/>
        <w:rPr>
          <w:rFonts w:hint="eastAsia" w:ascii="仿宋_GB2312" w:hAnsi="MS Sans Serif" w:eastAsia="仿宋_GB2312"/>
        </w:rPr>
      </w:pPr>
      <w:r>
        <w:rPr>
          <w:rFonts w:hint="eastAsia" w:ascii="仿宋_GB2312" w:hAnsi="宋体" w:eastAsia="仿宋_GB2312"/>
          <w:color w:val="000000"/>
          <w:szCs w:val="24"/>
        </w:rPr>
        <w:t>（七）创建特殊功迹，在社会上产生良好影响的。</w:t>
      </w:r>
    </w:p>
    <w:p>
      <w:pPr>
        <w:tabs>
          <w:tab w:val="left" w:pos="1505"/>
        </w:tabs>
        <w:autoSpaceDE w:val="0"/>
        <w:autoSpaceDN w:val="0"/>
        <w:adjustRightInd w:val="0"/>
        <w:spacing w:line="360" w:lineRule="auto"/>
        <w:rPr>
          <w:rFonts w:hint="eastAsia" w:ascii="仿宋_GB2312" w:hAnsi="MS Sans Serif" w:eastAsia="仿宋_GB2312"/>
        </w:rPr>
      </w:pPr>
    </w:p>
    <w:p>
      <w:pPr>
        <w:numPr>
          <w:ilvl w:val="0"/>
          <w:numId w:val="2"/>
        </w:numPr>
        <w:tabs>
          <w:tab w:val="left" w:pos="1505"/>
        </w:tabs>
        <w:autoSpaceDE w:val="0"/>
        <w:autoSpaceDN w:val="0"/>
        <w:adjustRightInd w:val="0"/>
        <w:spacing w:line="360" w:lineRule="auto"/>
        <w:rPr>
          <w:rFonts w:ascii="仿宋_GB2312" w:hAnsi="MS Sans Serif" w:eastAsia="仿宋_GB2312"/>
          <w:highlight w:val="yellow"/>
        </w:rPr>
      </w:pPr>
      <w:r>
        <w:rPr>
          <w:rFonts w:hint="eastAsia" w:ascii="仿宋_GB2312" w:hAnsi="MS Sans Serif" w:eastAsia="仿宋_GB2312"/>
          <w:highlight w:val="yellow"/>
        </w:rPr>
        <w:t>员工有下列事件之一者予以记大功，记大功在全体员工大会上宣布。</w:t>
      </w:r>
    </w:p>
    <w:p>
      <w:pPr>
        <w:numPr>
          <w:ilvl w:val="0"/>
          <w:numId w:val="6"/>
        </w:numPr>
        <w:autoSpaceDE w:val="0"/>
        <w:autoSpaceDN w:val="0"/>
        <w:adjustRightInd w:val="0"/>
        <w:spacing w:line="360" w:lineRule="auto"/>
        <w:rPr>
          <w:rFonts w:ascii="仿宋_GB2312" w:hAnsi="MS Sans Serif" w:eastAsia="仿宋_GB2312"/>
        </w:rPr>
      </w:pPr>
      <w:r>
        <w:rPr>
          <w:rFonts w:hint="eastAsia" w:ascii="仿宋_GB2312" w:hAnsi="MS Sans Serif" w:eastAsia="仿宋_GB2312"/>
        </w:rPr>
        <w:t>全年累计获记功三次者；</w:t>
      </w:r>
    </w:p>
    <w:p>
      <w:pPr>
        <w:numPr>
          <w:ilvl w:val="0"/>
          <w:numId w:val="6"/>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全年能超额100%完成上级下达的工作任务者。</w:t>
      </w:r>
    </w:p>
    <w:p>
      <w:pPr>
        <w:numPr>
          <w:ilvl w:val="0"/>
          <w:numId w:val="6"/>
        </w:numPr>
        <w:autoSpaceDE w:val="0"/>
        <w:autoSpaceDN w:val="0"/>
        <w:adjustRightInd w:val="0"/>
        <w:spacing w:line="360" w:lineRule="auto"/>
        <w:rPr>
          <w:rFonts w:ascii="仿宋_GB2312" w:hAnsi="MS Sans Serif" w:eastAsia="仿宋_GB2312"/>
        </w:rPr>
      </w:pPr>
      <w:r>
        <w:rPr>
          <w:rFonts w:hint="eastAsia" w:ascii="仿宋_GB2312" w:hAnsi="MS Sans Serif" w:eastAsia="仿宋_GB2312"/>
        </w:rPr>
        <w:t>增收节支50万元(含)以上者；</w:t>
      </w:r>
    </w:p>
    <w:p>
      <w:pPr>
        <w:numPr>
          <w:ilvl w:val="0"/>
          <w:numId w:val="6"/>
        </w:numPr>
        <w:autoSpaceDE w:val="0"/>
        <w:autoSpaceDN w:val="0"/>
        <w:adjustRightInd w:val="0"/>
        <w:spacing w:line="360" w:lineRule="auto"/>
        <w:rPr>
          <w:rFonts w:ascii="仿宋_GB2312" w:hAnsi="MS Sans Serif" w:eastAsia="仿宋_GB2312"/>
        </w:rPr>
      </w:pPr>
      <w:r>
        <w:rPr>
          <w:rFonts w:hint="eastAsia" w:ascii="仿宋_GB2312" w:hAnsi="MS Sans Serif" w:eastAsia="仿宋_GB2312"/>
        </w:rPr>
        <w:t>承担巨大风险，挽救公司财产，较十九条(一)款表现更为突出者；</w:t>
      </w:r>
    </w:p>
    <w:p>
      <w:pPr>
        <w:numPr>
          <w:ilvl w:val="0"/>
          <w:numId w:val="6"/>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连续五年，工作业绩突出，并无任何劣迹者。</w:t>
      </w:r>
    </w:p>
    <w:p>
      <w:pPr>
        <w:numPr>
          <w:ilvl w:val="0"/>
          <w:numId w:val="6"/>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对维护公司荣誉、塑造企业形象方面有重大贡献的；</w:t>
      </w:r>
    </w:p>
    <w:p>
      <w:pPr>
        <w:numPr>
          <w:ilvl w:val="0"/>
          <w:numId w:val="6"/>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合理化建议在应用中取得重大效果者。</w:t>
      </w:r>
    </w:p>
    <w:p>
      <w:pPr>
        <w:autoSpaceDE w:val="0"/>
        <w:autoSpaceDN w:val="0"/>
        <w:adjustRightInd w:val="0"/>
        <w:spacing w:line="360" w:lineRule="auto"/>
        <w:rPr>
          <w:rFonts w:hint="eastAsia" w:ascii="仿宋_GB2312" w:hAnsi="MS Sans Serif" w:eastAsia="仿宋_GB2312"/>
        </w:rPr>
      </w:pPr>
    </w:p>
    <w:p>
      <w:pPr>
        <w:numPr>
          <w:ilvl w:val="0"/>
          <w:numId w:val="2"/>
        </w:numPr>
        <w:tabs>
          <w:tab w:val="left" w:pos="1505"/>
        </w:tabs>
        <w:autoSpaceDE w:val="0"/>
        <w:autoSpaceDN w:val="0"/>
        <w:adjustRightInd w:val="0"/>
        <w:spacing w:line="360" w:lineRule="auto"/>
        <w:rPr>
          <w:rFonts w:hint="eastAsia" w:ascii="仿宋_GB2312" w:hAnsi="MS Sans Serif" w:eastAsia="仿宋_GB2312"/>
          <w:highlight w:val="yellow"/>
        </w:rPr>
      </w:pPr>
      <w:r>
        <w:rPr>
          <w:rFonts w:hint="eastAsia" w:ascii="仿宋_GB2312" w:hAnsi="宋体" w:eastAsia="仿宋_GB2312"/>
          <w:color w:val="000000"/>
          <w:szCs w:val="24"/>
          <w:highlight w:val="yellow"/>
        </w:rPr>
        <w:t>凡符合下列条件之一者，建议给予晋级、晋薪或晋职奖励。</w:t>
      </w:r>
    </w:p>
    <w:p>
      <w:pPr>
        <w:numPr>
          <w:ilvl w:val="1"/>
          <w:numId w:val="6"/>
        </w:numPr>
        <w:adjustRightInd w:val="0"/>
        <w:spacing w:line="360" w:lineRule="auto"/>
        <w:ind w:left="902" w:hanging="482"/>
        <w:rPr>
          <w:rFonts w:hint="eastAsia" w:ascii="仿宋_GB2312" w:hAnsi="宋体" w:eastAsia="仿宋_GB2312"/>
          <w:color w:val="000000"/>
          <w:szCs w:val="24"/>
        </w:rPr>
      </w:pPr>
      <w:r>
        <w:rPr>
          <w:rFonts w:hint="eastAsia" w:ascii="仿宋_GB2312" w:hAnsi="宋体" w:eastAsia="仿宋_GB2312"/>
          <w:color w:val="000000"/>
          <w:szCs w:val="24"/>
        </w:rPr>
        <w:t xml:space="preserve"> 表现优异，绩效考核结果符合本部门晋升条件者；</w:t>
      </w:r>
    </w:p>
    <w:p>
      <w:pPr>
        <w:numPr>
          <w:ilvl w:val="1"/>
          <w:numId w:val="6"/>
        </w:numPr>
        <w:adjustRightInd w:val="0"/>
        <w:spacing w:line="360" w:lineRule="auto"/>
        <w:ind w:left="902" w:hanging="482"/>
        <w:rPr>
          <w:rFonts w:hint="eastAsia" w:ascii="仿宋_GB2312" w:hAnsi="宋体" w:eastAsia="仿宋_GB2312"/>
          <w:color w:val="000000"/>
          <w:szCs w:val="24"/>
        </w:rPr>
      </w:pPr>
      <w:r>
        <w:rPr>
          <w:rFonts w:hint="eastAsia" w:ascii="仿宋_GB2312" w:hAnsi="宋体" w:eastAsia="仿宋_GB2312"/>
          <w:color w:val="000000"/>
          <w:szCs w:val="24"/>
        </w:rPr>
        <w:t xml:space="preserve"> 在本工作岗位做出某项突出成绩者；</w:t>
      </w:r>
    </w:p>
    <w:p>
      <w:pPr>
        <w:numPr>
          <w:ilvl w:val="1"/>
          <w:numId w:val="6"/>
        </w:numPr>
        <w:adjustRightInd w:val="0"/>
        <w:spacing w:line="360" w:lineRule="auto"/>
        <w:ind w:left="902" w:hanging="482"/>
        <w:rPr>
          <w:rFonts w:hint="eastAsia" w:ascii="仿宋_GB2312" w:hAnsi="宋体" w:eastAsia="仿宋_GB2312"/>
          <w:color w:val="000000"/>
          <w:szCs w:val="24"/>
        </w:rPr>
      </w:pPr>
      <w:r>
        <w:rPr>
          <w:rFonts w:hint="eastAsia" w:ascii="仿宋_GB2312" w:hAnsi="宋体" w:eastAsia="仿宋_GB2312"/>
          <w:color w:val="000000"/>
          <w:szCs w:val="24"/>
        </w:rPr>
        <w:t xml:space="preserve"> 有突出才能，为公司急需者；</w:t>
      </w:r>
    </w:p>
    <w:p>
      <w:pPr>
        <w:numPr>
          <w:ilvl w:val="1"/>
          <w:numId w:val="6"/>
        </w:numPr>
        <w:adjustRightInd w:val="0"/>
        <w:spacing w:line="360" w:lineRule="auto"/>
        <w:ind w:left="902" w:hanging="482"/>
        <w:rPr>
          <w:rFonts w:hint="eastAsia" w:ascii="仿宋_GB2312" w:hAnsi="宋体" w:eastAsia="仿宋_GB2312"/>
          <w:color w:val="000000"/>
          <w:szCs w:val="24"/>
        </w:rPr>
      </w:pPr>
      <w:r>
        <w:rPr>
          <w:rFonts w:hint="eastAsia" w:ascii="仿宋_GB2312" w:hAnsi="宋体" w:eastAsia="仿宋_GB2312"/>
          <w:color w:val="000000"/>
          <w:szCs w:val="24"/>
        </w:rPr>
        <w:t xml:space="preserve"> 为同行业竞相争取者；</w:t>
      </w:r>
    </w:p>
    <w:p>
      <w:pPr>
        <w:numPr>
          <w:ilvl w:val="1"/>
          <w:numId w:val="6"/>
        </w:numPr>
        <w:adjustRightInd w:val="0"/>
        <w:spacing w:line="360" w:lineRule="auto"/>
        <w:ind w:left="902" w:hanging="482"/>
        <w:rPr>
          <w:rFonts w:hint="eastAsia" w:ascii="仿宋_GB2312" w:hAnsi="宋体" w:eastAsia="仿宋_GB2312"/>
          <w:color w:val="000000"/>
          <w:szCs w:val="24"/>
        </w:rPr>
      </w:pPr>
      <w:r>
        <w:rPr>
          <w:rFonts w:hint="eastAsia" w:ascii="仿宋_GB2312" w:hAnsi="宋体" w:eastAsia="仿宋_GB2312"/>
          <w:color w:val="000000"/>
          <w:szCs w:val="24"/>
        </w:rPr>
        <w:t>其他符合晋级(薪、职)条件者。</w:t>
      </w:r>
    </w:p>
    <w:p>
      <w:pPr>
        <w:tabs>
          <w:tab w:val="left" w:pos="1505"/>
        </w:tabs>
        <w:autoSpaceDE w:val="0"/>
        <w:autoSpaceDN w:val="0"/>
        <w:adjustRightInd w:val="0"/>
        <w:spacing w:line="360" w:lineRule="auto"/>
        <w:rPr>
          <w:rFonts w:hint="eastAsia" w:ascii="仿宋_GB2312" w:hAnsi="MS Sans Serif" w:eastAsia="仿宋_GB2312"/>
          <w:highlight w:val="yellow"/>
        </w:rPr>
      </w:pPr>
    </w:p>
    <w:p>
      <w:pPr>
        <w:tabs>
          <w:tab w:val="left" w:pos="1505"/>
        </w:tabs>
        <w:autoSpaceDE w:val="0"/>
        <w:autoSpaceDN w:val="0"/>
        <w:adjustRightInd w:val="0"/>
        <w:spacing w:line="360" w:lineRule="auto"/>
        <w:jc w:val="center"/>
        <w:rPr>
          <w:rFonts w:hint="eastAsia" w:ascii="黑体" w:hAnsi="MS Sans Serif" w:eastAsia="黑体"/>
          <w:b/>
          <w:sz w:val="32"/>
          <w:szCs w:val="32"/>
        </w:rPr>
      </w:pPr>
      <w:r>
        <w:rPr>
          <w:rFonts w:hint="eastAsia" w:ascii="黑体" w:hAnsi="MS Sans Serif" w:eastAsia="黑体"/>
          <w:b/>
          <w:sz w:val="32"/>
          <w:szCs w:val="32"/>
        </w:rPr>
        <w:t>专项奖</w:t>
      </w:r>
    </w:p>
    <w:p>
      <w:pPr>
        <w:numPr>
          <w:ilvl w:val="0"/>
          <w:numId w:val="2"/>
        </w:numPr>
        <w:tabs>
          <w:tab w:val="left" w:pos="1505"/>
        </w:tabs>
        <w:autoSpaceDE w:val="0"/>
        <w:autoSpaceDN w:val="0"/>
        <w:adjustRightInd w:val="0"/>
        <w:spacing w:line="360" w:lineRule="auto"/>
        <w:rPr>
          <w:rFonts w:hint="eastAsia" w:ascii="仿宋_GB2312" w:hAnsi="MS Sans Serif" w:eastAsia="仿宋_GB2312"/>
          <w:highlight w:val="yellow"/>
        </w:rPr>
      </w:pPr>
      <w:r>
        <w:rPr>
          <w:rFonts w:hint="eastAsia" w:ascii="仿宋_GB2312" w:hAnsi="MS Sans Serif" w:eastAsia="仿宋_GB2312"/>
          <w:highlight w:val="yellow"/>
        </w:rPr>
        <w:t>专项嘉奖 ----授予“优秀员工称号”。</w:t>
      </w:r>
    </w:p>
    <w:p>
      <w:pPr>
        <w:tabs>
          <w:tab w:val="left" w:pos="900"/>
        </w:tabs>
        <w:adjustRightInd w:val="0"/>
        <w:spacing w:line="500" w:lineRule="atLeast"/>
        <w:ind w:firstLine="480" w:firstLineChars="200"/>
        <w:rPr>
          <w:rFonts w:hint="eastAsia" w:ascii="仿宋_GB2312" w:hAnsi="宋体" w:eastAsia="仿宋_GB2312"/>
          <w:color w:val="000000"/>
          <w:szCs w:val="24"/>
        </w:rPr>
      </w:pPr>
      <w:r>
        <w:rPr>
          <w:rFonts w:hint="eastAsia" w:ascii="仿宋_GB2312" w:hAnsi="宋体" w:eastAsia="仿宋_GB2312"/>
          <w:color w:val="000000"/>
          <w:szCs w:val="24"/>
        </w:rPr>
        <w:t>年度内对于表现突出的员工授予“优秀员工”的称号。评选标准及评选程序由人事行政部根据上级公司要求并结合公司实际情况拟定，报总经理审批后组织实施。</w:t>
      </w:r>
    </w:p>
    <w:p>
      <w:pPr>
        <w:tabs>
          <w:tab w:val="left" w:pos="1505"/>
        </w:tabs>
        <w:autoSpaceDE w:val="0"/>
        <w:autoSpaceDN w:val="0"/>
        <w:adjustRightInd w:val="0"/>
        <w:spacing w:line="360" w:lineRule="auto"/>
        <w:rPr>
          <w:rFonts w:hint="eastAsia" w:ascii="仿宋_GB2312" w:hAnsi="MS Sans Serif" w:eastAsia="仿宋_GB2312"/>
        </w:rPr>
      </w:pPr>
    </w:p>
    <w:p>
      <w:pPr>
        <w:numPr>
          <w:ilvl w:val="0"/>
          <w:numId w:val="2"/>
        </w:numPr>
        <w:tabs>
          <w:tab w:val="left" w:pos="1505"/>
        </w:tabs>
        <w:autoSpaceDE w:val="0"/>
        <w:autoSpaceDN w:val="0"/>
        <w:adjustRightInd w:val="0"/>
        <w:spacing w:line="360" w:lineRule="auto"/>
        <w:rPr>
          <w:rFonts w:hint="eastAsia" w:ascii="仿宋_GB2312" w:hAnsi="MS Sans Serif" w:eastAsia="仿宋_GB2312"/>
          <w:highlight w:val="yellow"/>
        </w:rPr>
      </w:pPr>
      <w:r>
        <w:rPr>
          <w:rFonts w:hint="eastAsia" w:ascii="仿宋_GB2312" w:hAnsi="MS Sans Serif" w:eastAsia="仿宋_GB2312"/>
          <w:highlight w:val="yellow"/>
        </w:rPr>
        <w:t>专项嘉奖 ----“合理化建议奖”。</w:t>
      </w:r>
    </w:p>
    <w:p>
      <w:pPr>
        <w:tabs>
          <w:tab w:val="left" w:pos="900"/>
        </w:tabs>
        <w:adjustRightInd w:val="0"/>
        <w:spacing w:line="500" w:lineRule="atLeast"/>
        <w:ind w:firstLine="480" w:firstLineChars="200"/>
        <w:rPr>
          <w:rFonts w:hint="eastAsia" w:ascii="仿宋_GB2312" w:hAnsi="宋体" w:eastAsia="仿宋_GB2312"/>
          <w:color w:val="000000"/>
          <w:szCs w:val="24"/>
        </w:rPr>
      </w:pPr>
      <w:r>
        <w:rPr>
          <w:rFonts w:hint="eastAsia" w:ascii="仿宋_GB2312" w:hAnsi="宋体" w:eastAsia="仿宋_GB2312"/>
          <w:color w:val="000000"/>
          <w:szCs w:val="24"/>
        </w:rPr>
        <w:t>参与评奖的合理化建议必须同时具备以下三个特性：</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（一）对公司各项业务工作、管理环节存在问题提出的符合实际、切实可行的改进意见或措施；</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（二）对公司发展策略、经营方式、管理模式等提出合理可行的建设性意见；</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（三）有益于公司经营发展的其它意见或建议。</w:t>
      </w:r>
    </w:p>
    <w:p>
      <w:pPr>
        <w:tabs>
          <w:tab w:val="left" w:pos="1505"/>
        </w:tabs>
        <w:autoSpaceDE w:val="0"/>
        <w:autoSpaceDN w:val="0"/>
        <w:adjustRightInd w:val="0"/>
        <w:spacing w:line="360" w:lineRule="auto"/>
        <w:ind w:left="454"/>
        <w:rPr>
          <w:rFonts w:hint="eastAsia" w:ascii="仿宋_GB2312" w:hAnsi="MS Sans Serif" w:eastAsia="仿宋_GB2312"/>
          <w:highlight w:val="yellow"/>
        </w:rPr>
      </w:pPr>
    </w:p>
    <w:p>
      <w:pPr>
        <w:numPr>
          <w:ilvl w:val="0"/>
          <w:numId w:val="2"/>
        </w:numPr>
        <w:tabs>
          <w:tab w:val="left" w:pos="1505"/>
        </w:tabs>
        <w:autoSpaceDE w:val="0"/>
        <w:autoSpaceDN w:val="0"/>
        <w:adjustRightInd w:val="0"/>
        <w:spacing w:line="360" w:lineRule="auto"/>
        <w:rPr>
          <w:rFonts w:hint="eastAsia" w:ascii="仿宋_GB2312" w:hAnsi="MS Sans Serif" w:eastAsia="仿宋_GB2312"/>
          <w:highlight w:val="yellow"/>
        </w:rPr>
      </w:pPr>
      <w:r>
        <w:rPr>
          <w:rFonts w:hint="eastAsia" w:ascii="仿宋_GB2312" w:hAnsi="宋体" w:eastAsia="仿宋_GB2312"/>
          <w:color w:val="000000"/>
          <w:szCs w:val="24"/>
          <w:highlight w:val="yellow"/>
        </w:rPr>
        <w:t>创造性劳动奖</w:t>
      </w:r>
      <w:r>
        <w:rPr>
          <w:rFonts w:hint="eastAsia" w:ascii="仿宋_GB2312" w:hAnsi="MS Sans Serif" w:eastAsia="仿宋_GB2312"/>
          <w:highlight w:val="yellow"/>
        </w:rPr>
        <w:t>。</w:t>
      </w:r>
    </w:p>
    <w:p>
      <w:pPr>
        <w:tabs>
          <w:tab w:val="left" w:pos="900"/>
        </w:tabs>
        <w:adjustRightInd w:val="0"/>
        <w:spacing w:line="500" w:lineRule="atLeast"/>
        <w:ind w:firstLine="480" w:firstLineChars="200"/>
        <w:rPr>
          <w:rFonts w:hint="eastAsia" w:ascii="仿宋_GB2312" w:hAnsi="宋体" w:eastAsia="仿宋_GB2312"/>
          <w:color w:val="000000"/>
          <w:szCs w:val="24"/>
        </w:rPr>
      </w:pPr>
      <w:r>
        <w:rPr>
          <w:rFonts w:hint="eastAsia" w:ascii="仿宋_GB2312" w:hAnsi="宋体" w:eastAsia="仿宋_GB2312"/>
          <w:color w:val="000000"/>
          <w:szCs w:val="24"/>
        </w:rPr>
        <w:t>参与评奖的创造性劳动必须同时具备以下三个特性：</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（一） 创造性：创造性劳动应是在突破现有的管理模式、工作流程和工作方法基础上提出的新思路、新观念或采用的新技术、新方法。既可以是独创的，也可以是引进外部成熟的经验、作法或者是对公司原有经验的总结提炼；</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（二）主动性：创造性劳动应是由员工积极主动开展的工作；</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（三）有效性：创造性劳动应当经过实践证明能为公司带来经济效益、品牌效应或者有助于提高公司经营管理水平。</w:t>
      </w:r>
    </w:p>
    <w:p>
      <w:pPr>
        <w:tabs>
          <w:tab w:val="left" w:pos="1505"/>
        </w:tabs>
        <w:autoSpaceDE w:val="0"/>
        <w:autoSpaceDN w:val="0"/>
        <w:adjustRightInd w:val="0"/>
        <w:spacing w:line="360" w:lineRule="auto"/>
        <w:rPr>
          <w:rFonts w:hint="eastAsia" w:ascii="仿宋_GB2312" w:hAnsi="MS Sans Serif" w:eastAsia="仿宋_GB2312"/>
        </w:rPr>
      </w:pPr>
    </w:p>
    <w:p>
      <w:pPr>
        <w:numPr>
          <w:ilvl w:val="0"/>
          <w:numId w:val="2"/>
        </w:numPr>
        <w:tabs>
          <w:tab w:val="left" w:pos="1505"/>
        </w:tabs>
        <w:autoSpaceDE w:val="0"/>
        <w:autoSpaceDN w:val="0"/>
        <w:adjustRightInd w:val="0"/>
        <w:spacing w:line="360" w:lineRule="auto"/>
        <w:rPr>
          <w:rFonts w:hint="eastAsia" w:ascii="仿宋_GB2312" w:hAnsi="MS Sans Serif" w:eastAsia="仿宋_GB2312"/>
          <w:highlight w:val="yellow"/>
        </w:rPr>
      </w:pPr>
      <w:r>
        <w:rPr>
          <w:rFonts w:hint="eastAsia" w:ascii="仿宋_GB2312" w:hAnsi="宋体" w:eastAsia="仿宋_GB2312"/>
          <w:color w:val="000000"/>
          <w:szCs w:val="24"/>
          <w:highlight w:val="yellow"/>
        </w:rPr>
        <w:t>拾金不昧奖</w:t>
      </w:r>
    </w:p>
    <w:p>
      <w:pPr>
        <w:tabs>
          <w:tab w:val="left" w:pos="900"/>
        </w:tabs>
        <w:adjustRightInd w:val="0"/>
        <w:spacing w:line="500" w:lineRule="atLeast"/>
        <w:ind w:firstLine="480" w:firstLineChars="200"/>
        <w:rPr>
          <w:rFonts w:hint="eastAsia" w:ascii="仿宋_GB2312" w:hAnsi="宋体" w:eastAsia="仿宋_GB2312"/>
          <w:color w:val="000000"/>
          <w:szCs w:val="24"/>
        </w:rPr>
      </w:pPr>
      <w:r>
        <w:rPr>
          <w:rFonts w:hint="eastAsia" w:ascii="仿宋_GB2312" w:hAnsi="宋体" w:eastAsia="仿宋_GB2312"/>
          <w:color w:val="000000"/>
          <w:szCs w:val="24"/>
        </w:rPr>
        <w:t>公司对拾到价值较大的财物（现金数额5000元以上或价值5000元以上）并交给公司处理的员工授予拾金不昧奖。</w:t>
      </w:r>
    </w:p>
    <w:p>
      <w:pPr>
        <w:numPr>
          <w:ilvl w:val="0"/>
          <w:numId w:val="2"/>
        </w:numPr>
        <w:tabs>
          <w:tab w:val="left" w:pos="1505"/>
        </w:tabs>
        <w:autoSpaceDE w:val="0"/>
        <w:autoSpaceDN w:val="0"/>
        <w:adjustRightInd w:val="0"/>
        <w:spacing w:line="360" w:lineRule="auto"/>
        <w:rPr>
          <w:rFonts w:hint="eastAsia" w:ascii="仿宋_GB2312" w:hAnsi="MS Sans Serif" w:eastAsia="仿宋_GB2312"/>
          <w:color w:val="000000"/>
          <w:highlight w:val="yellow"/>
        </w:rPr>
      </w:pPr>
      <w:r>
        <w:rPr>
          <w:rFonts w:hint="eastAsia" w:ascii="仿宋_GB2312" w:hAnsi="宋体" w:eastAsia="仿宋_GB2312"/>
          <w:color w:val="000000"/>
          <w:szCs w:val="24"/>
          <w:highlight w:val="yellow"/>
        </w:rPr>
        <w:t>江湖新秀奖（专项）</w:t>
      </w:r>
    </w:p>
    <w:p>
      <w:pPr>
        <w:spacing w:line="500" w:lineRule="atLeast"/>
        <w:ind w:firstLine="840" w:firstLineChars="350"/>
        <w:rPr>
          <w:rFonts w:hint="eastAsia" w:ascii="仿宋_GB2312" w:hAnsi="宋体" w:eastAsia="仿宋_GB2312"/>
          <w:color w:val="000000"/>
          <w:szCs w:val="24"/>
        </w:rPr>
      </w:pPr>
      <w:r>
        <w:rPr>
          <w:rFonts w:hint="eastAsia" w:ascii="仿宋_GB2312" w:hAnsi="宋体" w:eastAsia="仿宋_GB2312"/>
          <w:color w:val="000000"/>
          <w:szCs w:val="24"/>
        </w:rPr>
        <w:t>（一）规则：由大客户中心提供数据，人事部提供入职日期</w:t>
      </w:r>
    </w:p>
    <w:p>
      <w:pPr>
        <w:spacing w:line="500" w:lineRule="atLeast"/>
        <w:ind w:firstLine="840" w:firstLineChars="350"/>
        <w:rPr>
          <w:rFonts w:hint="eastAsia" w:ascii="仿宋_GB2312" w:hAnsi="宋体" w:eastAsia="仿宋_GB2312"/>
          <w:color w:val="000000"/>
          <w:szCs w:val="24"/>
        </w:rPr>
      </w:pPr>
      <w:r>
        <w:rPr>
          <w:rFonts w:hint="eastAsia" w:ascii="仿宋_GB2312" w:hAnsi="宋体" w:eastAsia="仿宋_GB2312"/>
          <w:color w:val="000000"/>
          <w:szCs w:val="24"/>
        </w:rPr>
        <w:t>（二）标准：在试用期内转化率第一者。</w:t>
      </w:r>
    </w:p>
    <w:p>
      <w:pPr>
        <w:numPr>
          <w:ilvl w:val="0"/>
          <w:numId w:val="2"/>
        </w:numPr>
        <w:tabs>
          <w:tab w:val="left" w:pos="1505"/>
        </w:tabs>
        <w:autoSpaceDE w:val="0"/>
        <w:autoSpaceDN w:val="0"/>
        <w:adjustRightInd w:val="0"/>
        <w:spacing w:line="360" w:lineRule="auto"/>
        <w:rPr>
          <w:rFonts w:hint="eastAsia" w:ascii="仿宋_GB2312" w:hAnsi="MS Sans Serif" w:eastAsia="仿宋_GB2312"/>
          <w:color w:val="000000"/>
          <w:highlight w:val="yellow"/>
        </w:rPr>
      </w:pPr>
      <w:r>
        <w:rPr>
          <w:rFonts w:hint="eastAsia" w:ascii="仿宋_GB2312" w:hAnsi="宋体" w:eastAsia="仿宋_GB2312"/>
          <w:color w:val="000000"/>
          <w:szCs w:val="24"/>
          <w:highlight w:val="yellow"/>
        </w:rPr>
        <w:t>个人突破奖（专项）</w:t>
      </w:r>
    </w:p>
    <w:p>
      <w:pPr>
        <w:spacing w:line="500" w:lineRule="atLeast"/>
        <w:ind w:firstLine="120" w:firstLineChars="50"/>
        <w:rPr>
          <w:rFonts w:hint="eastAsia" w:ascii="仿宋_GB2312" w:hAnsi="宋体" w:eastAsia="仿宋_GB2312"/>
          <w:szCs w:val="24"/>
        </w:rPr>
      </w:pPr>
      <w:r>
        <w:rPr>
          <w:rFonts w:hint="eastAsia" w:ascii="仿宋_GB2312" w:hAnsi="宋体" w:eastAsia="仿宋_GB2312"/>
          <w:szCs w:val="24"/>
        </w:rPr>
        <w:t>(一)  规则：由大客户中心提供数据。</w:t>
      </w:r>
    </w:p>
    <w:p>
      <w:pPr>
        <w:spacing w:line="500" w:lineRule="atLeast"/>
        <w:rPr>
          <w:rFonts w:hint="eastAsia" w:ascii="仿宋_GB2312" w:hAnsi="宋体" w:eastAsia="仿宋_GB2312"/>
          <w:szCs w:val="24"/>
        </w:rPr>
      </w:pPr>
      <w:r>
        <w:rPr>
          <w:rFonts w:hint="eastAsia" w:ascii="仿宋_GB2312" w:hAnsi="宋体" w:eastAsia="仿宋_GB2312"/>
          <w:szCs w:val="24"/>
        </w:rPr>
        <w:t>（二） 标准：</w:t>
      </w:r>
    </w:p>
    <w:p>
      <w:pPr>
        <w:spacing w:line="500" w:lineRule="atLeast"/>
        <w:ind w:firstLine="720" w:firstLineChars="300"/>
        <w:rPr>
          <w:rFonts w:hint="eastAsia" w:ascii="仿宋_GB2312" w:hAnsi="宋体" w:eastAsia="仿宋_GB2312"/>
          <w:szCs w:val="24"/>
        </w:rPr>
      </w:pPr>
      <w:r>
        <w:rPr>
          <w:rFonts w:hint="eastAsia" w:ascii="仿宋_GB2312" w:hAnsi="宋体" w:eastAsia="仿宋_GB2312"/>
          <w:szCs w:val="24"/>
        </w:rPr>
        <w:t>1、转化率突破公司记录数据</w:t>
      </w:r>
    </w:p>
    <w:p>
      <w:pPr>
        <w:tabs>
          <w:tab w:val="left" w:pos="1505"/>
        </w:tabs>
        <w:autoSpaceDE w:val="0"/>
        <w:autoSpaceDN w:val="0"/>
        <w:adjustRightInd w:val="0"/>
        <w:spacing w:line="360" w:lineRule="auto"/>
        <w:ind w:firstLine="720" w:firstLineChars="300"/>
        <w:rPr>
          <w:rFonts w:hint="eastAsia" w:ascii="仿宋_GB2312" w:hAnsi="宋体" w:eastAsia="仿宋_GB2312"/>
          <w:szCs w:val="24"/>
        </w:rPr>
      </w:pPr>
      <w:r>
        <w:rPr>
          <w:rFonts w:hint="eastAsia" w:ascii="仿宋_GB2312" w:hAnsi="宋体" w:eastAsia="仿宋_GB2312"/>
          <w:szCs w:val="24"/>
        </w:rPr>
        <w:t>2、单笔客单价突破公司记录数据</w:t>
      </w:r>
    </w:p>
    <w:p>
      <w:pPr>
        <w:numPr>
          <w:ilvl w:val="0"/>
          <w:numId w:val="2"/>
        </w:numPr>
        <w:tabs>
          <w:tab w:val="left" w:pos="1505"/>
        </w:tabs>
        <w:autoSpaceDE w:val="0"/>
        <w:autoSpaceDN w:val="0"/>
        <w:adjustRightInd w:val="0"/>
        <w:spacing w:line="360" w:lineRule="auto"/>
        <w:rPr>
          <w:rFonts w:hint="eastAsia" w:ascii="仿宋_GB2312" w:hAnsi="MS Sans Serif" w:eastAsia="仿宋_GB2312"/>
          <w:highlight w:val="yellow"/>
        </w:rPr>
      </w:pPr>
      <w:r>
        <w:rPr>
          <w:rFonts w:hint="eastAsia" w:ascii="仿宋_GB2312" w:hAnsi="宋体" w:eastAsia="仿宋_GB2312"/>
          <w:szCs w:val="24"/>
          <w:highlight w:val="yellow"/>
        </w:rPr>
        <w:t>伯乐奖</w:t>
      </w:r>
    </w:p>
    <w:p>
      <w:pPr>
        <w:numPr>
          <w:ilvl w:val="0"/>
          <w:numId w:val="7"/>
        </w:numPr>
        <w:spacing w:line="500" w:lineRule="atLeast"/>
        <w:rPr>
          <w:rFonts w:hint="eastAsia" w:ascii="仿宋_GB2312" w:hAnsi="宋体" w:eastAsia="仿宋_GB2312"/>
          <w:color w:val="000000"/>
          <w:szCs w:val="24"/>
        </w:rPr>
      </w:pPr>
      <w:r>
        <w:rPr>
          <w:rFonts w:hint="eastAsia" w:ascii="仿宋_GB2312" w:hAnsi="宋体" w:eastAsia="仿宋_GB2312"/>
          <w:szCs w:val="24"/>
        </w:rPr>
        <w:t>（一） 人事部门会定期地将公司的招聘信息通知大家。凡是根据相关岗位，进</w:t>
      </w:r>
      <w:r>
        <w:rPr>
          <w:rFonts w:hint="eastAsia" w:ascii="仿宋_GB2312" w:hAnsi="宋体" w:eastAsia="仿宋_GB2312"/>
          <w:color w:val="000000"/>
          <w:szCs w:val="24"/>
        </w:rPr>
        <w:t xml:space="preserve">行匹配的推荐，简历通过，人事部门通知前来面试，则有精美的小礼品赠品 </w:t>
      </w:r>
    </w:p>
    <w:p>
      <w:pPr>
        <w:numPr>
          <w:ilvl w:val="0"/>
          <w:numId w:val="7"/>
        </w:numPr>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（二） 如果推荐人员得到录用，将获得价值50元的精美礼品一份。</w:t>
      </w:r>
    </w:p>
    <w:p>
      <w:pPr>
        <w:numPr>
          <w:ilvl w:val="0"/>
          <w:numId w:val="7"/>
        </w:numPr>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（三） 凡是录用并通过试用，转正通过后为公司的急需或不可或缺人才的，将获得价值100元的精美礼品一份。</w:t>
      </w:r>
    </w:p>
    <w:p>
      <w:pPr>
        <w:numPr>
          <w:ilvl w:val="0"/>
          <w:numId w:val="7"/>
        </w:numPr>
        <w:spacing w:line="500" w:lineRule="atLeast"/>
        <w:rPr>
          <w:rFonts w:hint="eastAsia" w:ascii="仿宋_GB2312" w:hAnsi="宋体" w:eastAsia="仿宋_GB2312"/>
          <w:szCs w:val="24"/>
        </w:rPr>
      </w:pPr>
      <w:r>
        <w:rPr>
          <w:rFonts w:hint="eastAsia" w:ascii="仿宋_GB2312" w:hAnsi="宋体" w:eastAsia="仿宋_GB2312"/>
          <w:szCs w:val="24"/>
        </w:rPr>
        <w:t>（四） 每推荐一次，将给予一定的积分，积分最高者，将获得年终会议的大奖。</w:t>
      </w:r>
    </w:p>
    <w:p>
      <w:pPr>
        <w:tabs>
          <w:tab w:val="left" w:pos="1505"/>
        </w:tabs>
        <w:autoSpaceDE w:val="0"/>
        <w:autoSpaceDN w:val="0"/>
        <w:adjustRightInd w:val="0"/>
        <w:spacing w:line="360" w:lineRule="auto"/>
        <w:ind w:firstLine="720" w:firstLineChars="300"/>
        <w:rPr>
          <w:rFonts w:hint="eastAsia" w:ascii="仿宋_GB2312" w:hAnsi="MS Sans Serif" w:eastAsia="仿宋_GB2312"/>
        </w:rPr>
      </w:pPr>
      <w:r>
        <w:rPr>
          <w:rFonts w:hint="eastAsia" w:ascii="仿宋_GB2312" w:hAnsi="宋体" w:eastAsia="仿宋_GB2312"/>
          <w:szCs w:val="24"/>
        </w:rPr>
        <w:t>（五） 人才推荐也会纳入到军衔评定的范筹</w:t>
      </w:r>
    </w:p>
    <w:p>
      <w:pPr>
        <w:numPr>
          <w:ilvl w:val="0"/>
          <w:numId w:val="2"/>
        </w:numPr>
        <w:tabs>
          <w:tab w:val="left" w:pos="1505"/>
        </w:tabs>
        <w:autoSpaceDE w:val="0"/>
        <w:autoSpaceDN w:val="0"/>
        <w:adjustRightInd w:val="0"/>
        <w:spacing w:line="360" w:lineRule="auto"/>
        <w:rPr>
          <w:rFonts w:hint="eastAsia" w:ascii="仿宋_GB2312" w:hAnsi="MS Sans Serif" w:eastAsia="仿宋_GB2312"/>
          <w:highlight w:val="yellow"/>
        </w:rPr>
      </w:pPr>
      <w:r>
        <w:rPr>
          <w:rFonts w:hint="eastAsia" w:ascii="仿宋_GB2312" w:hAnsi="宋体" w:eastAsia="仿宋_GB2312"/>
          <w:color w:val="000000"/>
          <w:szCs w:val="24"/>
          <w:highlight w:val="yellow"/>
        </w:rPr>
        <w:t>其他专项奖</w:t>
      </w:r>
    </w:p>
    <w:p>
      <w:pPr>
        <w:tabs>
          <w:tab w:val="left" w:pos="900"/>
        </w:tabs>
        <w:adjustRightInd w:val="0"/>
        <w:spacing w:line="500" w:lineRule="atLeast"/>
        <w:ind w:firstLine="600" w:firstLineChars="250"/>
        <w:rPr>
          <w:rFonts w:hint="eastAsia" w:ascii="仿宋_GB2312" w:hAnsi="宋体" w:eastAsia="仿宋_GB2312"/>
          <w:color w:val="000000"/>
          <w:szCs w:val="24"/>
        </w:rPr>
      </w:pPr>
      <w:r>
        <w:rPr>
          <w:rFonts w:hint="eastAsia" w:ascii="仿宋_GB2312" w:hAnsi="宋体" w:eastAsia="仿宋_GB2312"/>
          <w:color w:val="000000"/>
          <w:szCs w:val="24"/>
        </w:rPr>
        <w:t>按公司有关规定，根据上级公司要求并结合公司实际情况拟定、报总经理审批后组织实施。</w:t>
      </w:r>
    </w:p>
    <w:p>
      <w:pPr>
        <w:tabs>
          <w:tab w:val="left" w:pos="1505"/>
        </w:tabs>
        <w:autoSpaceDE w:val="0"/>
        <w:autoSpaceDN w:val="0"/>
        <w:adjustRightInd w:val="0"/>
        <w:spacing w:line="360" w:lineRule="auto"/>
        <w:ind w:firstLine="720" w:firstLineChars="300"/>
        <w:rPr>
          <w:rFonts w:hint="eastAsia" w:ascii="仿宋_GB2312" w:hAnsi="MS Sans Serif" w:eastAsia="仿宋_GB2312"/>
        </w:rPr>
      </w:pPr>
    </w:p>
    <w:p>
      <w:pPr>
        <w:tabs>
          <w:tab w:val="left" w:pos="900"/>
        </w:tabs>
        <w:adjustRightInd w:val="0"/>
        <w:spacing w:line="480" w:lineRule="auto"/>
        <w:ind w:firstLine="641" w:firstLineChars="200"/>
        <w:jc w:val="center"/>
        <w:rPr>
          <w:rFonts w:hint="eastAsia" w:ascii="黑体" w:hAnsi="宋体" w:eastAsia="黑体"/>
          <w:b/>
          <w:color w:val="000000"/>
          <w:sz w:val="32"/>
          <w:szCs w:val="32"/>
        </w:rPr>
      </w:pPr>
      <w:r>
        <w:rPr>
          <w:rFonts w:hint="eastAsia" w:ascii="黑体" w:hAnsi="宋体" w:eastAsia="黑体"/>
          <w:b/>
          <w:color w:val="000000"/>
          <w:sz w:val="32"/>
          <w:szCs w:val="32"/>
        </w:rPr>
        <w:t>年度奖项</w:t>
      </w:r>
    </w:p>
    <w:p>
      <w:pPr>
        <w:numPr>
          <w:ilvl w:val="0"/>
          <w:numId w:val="2"/>
        </w:numPr>
        <w:tabs>
          <w:tab w:val="left" w:pos="1505"/>
        </w:tabs>
        <w:autoSpaceDE w:val="0"/>
        <w:autoSpaceDN w:val="0"/>
        <w:adjustRightInd w:val="0"/>
        <w:spacing w:line="480" w:lineRule="auto"/>
        <w:rPr>
          <w:rFonts w:hint="eastAsia" w:ascii="仿宋_GB2312" w:hAnsi="MS Sans Serif" w:eastAsia="仿宋_GB2312"/>
          <w:color w:val="000000"/>
          <w:highlight w:val="yellow"/>
        </w:rPr>
      </w:pPr>
      <w:r>
        <w:rPr>
          <w:rFonts w:hint="eastAsia" w:ascii="仿宋_GB2312" w:hAnsi="宋体" w:eastAsia="仿宋_GB2312"/>
          <w:color w:val="000000"/>
          <w:szCs w:val="24"/>
          <w:highlight w:val="yellow"/>
        </w:rPr>
        <w:t xml:space="preserve">最佳门派（营销部、大客户中心、物流一个门派） </w:t>
      </w:r>
    </w:p>
    <w:p>
      <w:pPr>
        <w:spacing w:line="500" w:lineRule="atLeast"/>
        <w:rPr>
          <w:rFonts w:hint="eastAsia" w:ascii="仿宋_GB2312" w:hAnsi="宋体" w:eastAsia="仿宋_GB2312"/>
          <w:szCs w:val="24"/>
        </w:rPr>
      </w:pPr>
      <w:r>
        <w:rPr>
          <w:rFonts w:hint="eastAsia" w:ascii="仿宋_GB2312" w:hAnsi="宋体" w:eastAsia="仿宋_GB2312"/>
          <w:szCs w:val="24"/>
        </w:rPr>
        <w:t>（一） 规则：财务部提供数据</w:t>
      </w:r>
    </w:p>
    <w:p>
      <w:pPr>
        <w:spacing w:line="500" w:lineRule="atLeast"/>
        <w:rPr>
          <w:rFonts w:hint="eastAsia" w:ascii="仿宋_GB2312" w:hAnsi="宋体" w:eastAsia="仿宋_GB2312"/>
          <w:szCs w:val="24"/>
        </w:rPr>
      </w:pPr>
      <w:r>
        <w:rPr>
          <w:rFonts w:hint="eastAsia" w:ascii="仿宋_GB2312" w:hAnsi="宋体" w:eastAsia="仿宋_GB2312"/>
          <w:szCs w:val="24"/>
        </w:rPr>
        <w:t>（二） 标准：根据公司制定年度战略目标，完成率第一的团队</w:t>
      </w:r>
    </w:p>
    <w:p>
      <w:pPr>
        <w:numPr>
          <w:ilvl w:val="0"/>
          <w:numId w:val="2"/>
        </w:numPr>
        <w:tabs>
          <w:tab w:val="left" w:pos="1505"/>
        </w:tabs>
        <w:autoSpaceDE w:val="0"/>
        <w:autoSpaceDN w:val="0"/>
        <w:adjustRightInd w:val="0"/>
        <w:spacing w:line="360" w:lineRule="auto"/>
        <w:rPr>
          <w:rFonts w:hint="eastAsia" w:ascii="仿宋_GB2312" w:hAnsi="MS Sans Serif" w:eastAsia="仿宋_GB2312"/>
          <w:highlight w:val="yellow"/>
        </w:rPr>
      </w:pPr>
      <w:r>
        <w:rPr>
          <w:rFonts w:hint="eastAsia" w:ascii="仿宋_GB2312" w:hAnsi="宋体" w:eastAsia="仿宋_GB2312"/>
          <w:b/>
          <w:szCs w:val="24"/>
          <w:highlight w:val="yellow"/>
        </w:rPr>
        <w:t xml:space="preserve">优秀侠客（1人） </w:t>
      </w:r>
    </w:p>
    <w:p>
      <w:pPr>
        <w:spacing w:line="500" w:lineRule="atLeast"/>
        <w:rPr>
          <w:rFonts w:hint="eastAsia" w:ascii="仿宋_GB2312" w:hAnsi="宋体" w:eastAsia="仿宋_GB2312"/>
          <w:szCs w:val="24"/>
        </w:rPr>
      </w:pPr>
      <w:r>
        <w:rPr>
          <w:rFonts w:hint="eastAsia" w:ascii="仿宋_GB2312" w:hAnsi="宋体" w:eastAsia="仿宋_GB2312"/>
          <w:szCs w:val="24"/>
        </w:rPr>
        <w:t>（一） 规则： 部门提名； 人事部根据标准初步赛选； 初选后如有二人以上按人数配比，再全员匿名投票。</w:t>
      </w:r>
    </w:p>
    <w:p>
      <w:pPr>
        <w:spacing w:line="500" w:lineRule="atLeast"/>
        <w:rPr>
          <w:rFonts w:hint="eastAsia" w:ascii="仿宋_GB2312" w:hAnsi="宋体" w:eastAsia="仿宋_GB2312"/>
          <w:szCs w:val="24"/>
        </w:rPr>
      </w:pPr>
      <w:r>
        <w:rPr>
          <w:rFonts w:hint="eastAsia" w:ascii="仿宋_GB2312" w:hAnsi="宋体" w:eastAsia="仿宋_GB2312"/>
          <w:szCs w:val="24"/>
        </w:rPr>
        <w:t xml:space="preserve">（二） 标准： </w:t>
      </w:r>
    </w:p>
    <w:p>
      <w:pPr>
        <w:spacing w:line="500" w:lineRule="atLeast"/>
        <w:ind w:firstLine="600" w:firstLineChars="250"/>
        <w:rPr>
          <w:rFonts w:hint="eastAsia" w:ascii="仿宋_GB2312" w:hAnsi="宋体" w:eastAsia="仿宋_GB2312"/>
          <w:szCs w:val="24"/>
        </w:rPr>
      </w:pPr>
      <w:r>
        <w:rPr>
          <w:rFonts w:hint="eastAsia" w:ascii="仿宋_GB2312" w:hAnsi="宋体" w:eastAsia="仿宋_GB2312"/>
          <w:szCs w:val="24"/>
        </w:rPr>
        <w:t xml:space="preserve">1、入职三个月（含三个月）以上 </w:t>
      </w:r>
    </w:p>
    <w:p>
      <w:pPr>
        <w:spacing w:line="500" w:lineRule="atLeast"/>
        <w:ind w:firstLine="600" w:firstLineChars="250"/>
        <w:rPr>
          <w:rFonts w:hint="eastAsia" w:ascii="仿宋_GB2312" w:hAnsi="宋体" w:eastAsia="仿宋_GB2312"/>
          <w:szCs w:val="24"/>
        </w:rPr>
      </w:pPr>
      <w:r>
        <w:rPr>
          <w:rFonts w:hint="eastAsia" w:ascii="仿宋_GB2312" w:hAnsi="宋体" w:eastAsia="仿宋_GB2312"/>
          <w:szCs w:val="24"/>
        </w:rPr>
        <w:t xml:space="preserve">2、月平均KPI系数达0.8（含0.8）以上 </w:t>
      </w:r>
    </w:p>
    <w:p>
      <w:pPr>
        <w:spacing w:line="500" w:lineRule="atLeast"/>
        <w:ind w:firstLine="600" w:firstLineChars="250"/>
        <w:rPr>
          <w:rFonts w:hint="eastAsia" w:ascii="仿宋_GB2312" w:hAnsi="宋体" w:eastAsia="仿宋_GB2312"/>
          <w:szCs w:val="24"/>
        </w:rPr>
      </w:pPr>
      <w:r>
        <w:rPr>
          <w:rFonts w:hint="eastAsia" w:ascii="仿宋_GB2312" w:hAnsi="宋体" w:eastAsia="仿宋_GB2312"/>
          <w:szCs w:val="24"/>
        </w:rPr>
        <w:t xml:space="preserve">3、遵守公司各项规章制度，无违纪现象发生 </w:t>
      </w:r>
    </w:p>
    <w:p>
      <w:pPr>
        <w:spacing w:line="500" w:lineRule="atLeast"/>
        <w:ind w:firstLine="600" w:firstLineChars="250"/>
        <w:rPr>
          <w:rFonts w:hint="eastAsia" w:ascii="仿宋_GB2312" w:hAnsi="宋体" w:eastAsia="仿宋_GB2312"/>
          <w:szCs w:val="24"/>
        </w:rPr>
      </w:pPr>
      <w:r>
        <w:rPr>
          <w:rFonts w:hint="eastAsia" w:ascii="仿宋_GB2312" w:hAnsi="宋体" w:eastAsia="仿宋_GB2312"/>
          <w:szCs w:val="24"/>
        </w:rPr>
        <w:t xml:space="preserve">4、品质端正、无不良习惯 </w:t>
      </w:r>
    </w:p>
    <w:p>
      <w:pPr>
        <w:spacing w:line="500" w:lineRule="atLeast"/>
        <w:ind w:firstLine="600" w:firstLineChars="250"/>
        <w:rPr>
          <w:rFonts w:hint="eastAsia" w:ascii="仿宋_GB2312" w:hAnsi="宋体" w:eastAsia="仿宋_GB2312"/>
          <w:szCs w:val="24"/>
        </w:rPr>
      </w:pPr>
      <w:r>
        <w:rPr>
          <w:rFonts w:hint="eastAsia" w:ascii="仿宋_GB2312" w:hAnsi="宋体" w:eastAsia="仿宋_GB2312"/>
          <w:szCs w:val="24"/>
        </w:rPr>
        <w:t>5、有优秀事迹资料或获行政部提名表扬</w:t>
      </w:r>
    </w:p>
    <w:p>
      <w:pPr>
        <w:numPr>
          <w:ilvl w:val="0"/>
          <w:numId w:val="2"/>
        </w:numPr>
        <w:tabs>
          <w:tab w:val="left" w:pos="1505"/>
        </w:tabs>
        <w:autoSpaceDE w:val="0"/>
        <w:autoSpaceDN w:val="0"/>
        <w:adjustRightInd w:val="0"/>
        <w:spacing w:line="360" w:lineRule="auto"/>
        <w:rPr>
          <w:rFonts w:hint="eastAsia" w:ascii="仿宋_GB2312" w:hAnsi="MS Sans Serif" w:eastAsia="仿宋_GB2312"/>
          <w:highlight w:val="yellow"/>
        </w:rPr>
      </w:pPr>
      <w:r>
        <w:rPr>
          <w:rFonts w:hint="eastAsia" w:ascii="仿宋_GB2312" w:hAnsi="宋体" w:eastAsia="仿宋_GB2312"/>
          <w:szCs w:val="24"/>
          <w:highlight w:val="yellow"/>
        </w:rPr>
        <w:t xml:space="preserve">行侠仗义奖（好人好事）（1人） </w:t>
      </w:r>
    </w:p>
    <w:p>
      <w:pPr>
        <w:spacing w:line="500" w:lineRule="atLeast"/>
        <w:ind w:firstLine="120" w:firstLineChars="50"/>
        <w:rPr>
          <w:rFonts w:hint="eastAsia" w:ascii="仿宋_GB2312" w:hAnsi="宋体" w:eastAsia="仿宋_GB2312"/>
          <w:szCs w:val="24"/>
        </w:rPr>
      </w:pPr>
      <w:r>
        <w:rPr>
          <w:rFonts w:hint="eastAsia" w:ascii="仿宋_GB2312" w:hAnsi="宋体" w:eastAsia="仿宋_GB2312"/>
          <w:szCs w:val="24"/>
        </w:rPr>
        <w:t xml:space="preserve">（一） 规则： </w:t>
      </w:r>
    </w:p>
    <w:p>
      <w:pPr>
        <w:spacing w:line="500" w:lineRule="atLeast"/>
        <w:ind w:firstLine="600" w:firstLineChars="250"/>
        <w:rPr>
          <w:rFonts w:hint="eastAsia" w:ascii="仿宋_GB2312" w:hAnsi="宋体" w:eastAsia="仿宋_GB2312"/>
          <w:szCs w:val="24"/>
        </w:rPr>
      </w:pPr>
      <w:r>
        <w:rPr>
          <w:rFonts w:hint="eastAsia" w:ascii="仿宋_GB2312" w:hAnsi="宋体" w:eastAsia="仿宋_GB2312"/>
          <w:szCs w:val="24"/>
        </w:rPr>
        <w:t xml:space="preserve">1、根据行政部表扬记录，由员工受表扬次数和贡献度决定 </w:t>
      </w:r>
    </w:p>
    <w:p>
      <w:pPr>
        <w:spacing w:line="500" w:lineRule="atLeast"/>
        <w:ind w:firstLine="600" w:firstLineChars="250"/>
        <w:rPr>
          <w:rFonts w:hint="eastAsia" w:ascii="仿宋_GB2312" w:hAnsi="宋体" w:eastAsia="仿宋_GB2312"/>
          <w:szCs w:val="24"/>
        </w:rPr>
      </w:pPr>
      <w:r>
        <w:rPr>
          <w:rFonts w:hint="eastAsia" w:ascii="仿宋_GB2312" w:hAnsi="宋体" w:eastAsia="仿宋_GB2312"/>
          <w:szCs w:val="24"/>
        </w:rPr>
        <w:t xml:space="preserve">2、如行政办公室无法评判则交由总经理办公室 </w:t>
      </w:r>
    </w:p>
    <w:p>
      <w:pPr>
        <w:spacing w:line="500" w:lineRule="atLeast"/>
        <w:ind w:firstLine="120" w:firstLineChars="50"/>
        <w:rPr>
          <w:rFonts w:hint="eastAsia" w:ascii="仿宋_GB2312" w:hAnsi="宋体" w:eastAsia="仿宋_GB2312"/>
          <w:szCs w:val="24"/>
        </w:rPr>
      </w:pPr>
      <w:r>
        <w:rPr>
          <w:rFonts w:hint="eastAsia" w:ascii="仿宋_GB2312" w:hAnsi="宋体" w:eastAsia="仿宋_GB2312"/>
          <w:szCs w:val="24"/>
        </w:rPr>
        <w:t xml:space="preserve">（二） 标准： </w:t>
      </w:r>
    </w:p>
    <w:p>
      <w:pPr>
        <w:spacing w:line="500" w:lineRule="atLeast"/>
        <w:ind w:firstLine="600" w:firstLineChars="250"/>
        <w:rPr>
          <w:rFonts w:hint="eastAsia" w:ascii="仿宋_GB2312" w:hAnsi="宋体" w:eastAsia="仿宋_GB2312"/>
          <w:szCs w:val="24"/>
        </w:rPr>
      </w:pPr>
      <w:r>
        <w:rPr>
          <w:rFonts w:hint="eastAsia" w:ascii="仿宋_GB2312" w:hAnsi="宋体" w:eastAsia="仿宋_GB2312"/>
          <w:szCs w:val="24"/>
        </w:rPr>
        <w:t xml:space="preserve">1、遵守公司各项规章制度 </w:t>
      </w:r>
    </w:p>
    <w:p>
      <w:pPr>
        <w:spacing w:line="500" w:lineRule="atLeast"/>
        <w:ind w:firstLine="600" w:firstLineChars="250"/>
        <w:rPr>
          <w:rFonts w:hint="eastAsia" w:ascii="仿宋_GB2312" w:hAnsi="宋体" w:eastAsia="仿宋_GB2312"/>
          <w:szCs w:val="24"/>
        </w:rPr>
      </w:pPr>
      <w:r>
        <w:rPr>
          <w:rFonts w:hint="eastAsia" w:ascii="仿宋_GB2312" w:hAnsi="宋体" w:eastAsia="仿宋_GB2312"/>
          <w:szCs w:val="24"/>
        </w:rPr>
        <w:t xml:space="preserve">2、品质端正，无不良习惯 </w:t>
      </w:r>
    </w:p>
    <w:p>
      <w:pPr>
        <w:spacing w:line="500" w:lineRule="atLeast"/>
        <w:ind w:firstLine="600" w:firstLineChars="250"/>
        <w:rPr>
          <w:rFonts w:hint="eastAsia" w:ascii="仿宋_GB2312" w:hAnsi="宋体" w:eastAsia="仿宋_GB2312"/>
          <w:szCs w:val="24"/>
        </w:rPr>
      </w:pPr>
      <w:r>
        <w:rPr>
          <w:rFonts w:hint="eastAsia" w:ascii="仿宋_GB2312" w:hAnsi="宋体" w:eastAsia="仿宋_GB2312"/>
          <w:szCs w:val="24"/>
        </w:rPr>
        <w:t>3、乐于助人，如主动帮助新人等。</w:t>
      </w:r>
    </w:p>
    <w:p>
      <w:pPr>
        <w:numPr>
          <w:ilvl w:val="0"/>
          <w:numId w:val="2"/>
        </w:numPr>
        <w:tabs>
          <w:tab w:val="left" w:pos="1505"/>
        </w:tabs>
        <w:autoSpaceDE w:val="0"/>
        <w:autoSpaceDN w:val="0"/>
        <w:adjustRightInd w:val="0"/>
        <w:spacing w:line="360" w:lineRule="auto"/>
        <w:rPr>
          <w:rFonts w:hint="eastAsia" w:ascii="仿宋_GB2312" w:hAnsi="MS Sans Serif" w:eastAsia="仿宋_GB2312"/>
          <w:highlight w:val="yellow"/>
        </w:rPr>
      </w:pPr>
      <w:r>
        <w:rPr>
          <w:rFonts w:hint="eastAsia" w:ascii="仿宋_GB2312" w:hAnsi="宋体" w:eastAsia="仿宋_GB2312"/>
          <w:szCs w:val="24"/>
          <w:highlight w:val="yellow"/>
        </w:rPr>
        <w:t>最佳绿叶团队奖（人事行政、IT、财务、市场中一个团队）</w:t>
      </w:r>
    </w:p>
    <w:p>
      <w:pPr>
        <w:spacing w:line="500" w:lineRule="atLeast"/>
        <w:ind w:firstLine="840" w:firstLineChars="350"/>
        <w:rPr>
          <w:rFonts w:hint="eastAsia" w:ascii="仿宋_GB2312" w:hAnsi="宋体" w:eastAsia="仿宋_GB2312"/>
          <w:szCs w:val="24"/>
        </w:rPr>
      </w:pPr>
      <w:r>
        <w:rPr>
          <w:rFonts w:hint="eastAsia" w:ascii="仿宋_GB2312" w:hAnsi="宋体" w:eastAsia="仿宋_GB2312"/>
          <w:szCs w:val="24"/>
        </w:rPr>
        <w:t>（一） 规则：由人事行政部组织做满意度调查，项目包括：工作积极性、态度、工作创新、部门合作、沟通性；除本部门外勇士参与投票。</w:t>
      </w:r>
    </w:p>
    <w:p>
      <w:pPr>
        <w:numPr>
          <w:ilvl w:val="2"/>
          <w:numId w:val="6"/>
        </w:numPr>
        <w:tabs>
          <w:tab w:val="left" w:pos="1505"/>
        </w:tabs>
        <w:autoSpaceDE w:val="0"/>
        <w:autoSpaceDN w:val="0"/>
        <w:adjustRightInd w:val="0"/>
        <w:spacing w:line="360" w:lineRule="auto"/>
        <w:rPr>
          <w:rFonts w:hint="eastAsia" w:ascii="仿宋_GB2312" w:hAnsi="MS Sans Serif" w:eastAsia="仿宋_GB2312"/>
        </w:rPr>
      </w:pPr>
      <w:r>
        <w:rPr>
          <w:rFonts w:hint="eastAsia" w:ascii="仿宋_GB2312" w:hAnsi="宋体" w:eastAsia="仿宋_GB2312"/>
          <w:szCs w:val="24"/>
        </w:rPr>
        <w:t>标准：员工（除本部门员工外）参与投票，满意度第一者。</w:t>
      </w:r>
    </w:p>
    <w:p>
      <w:pPr>
        <w:numPr>
          <w:ilvl w:val="0"/>
          <w:numId w:val="2"/>
        </w:numPr>
        <w:tabs>
          <w:tab w:val="left" w:pos="1505"/>
        </w:tabs>
        <w:autoSpaceDE w:val="0"/>
        <w:autoSpaceDN w:val="0"/>
        <w:adjustRightInd w:val="0"/>
        <w:spacing w:line="360" w:lineRule="auto"/>
        <w:rPr>
          <w:rFonts w:hint="eastAsia" w:ascii="仿宋_GB2312" w:hAnsi="MS Sans Serif" w:eastAsia="仿宋_GB2312"/>
          <w:highlight w:val="yellow"/>
        </w:rPr>
      </w:pPr>
      <w:r>
        <w:rPr>
          <w:rFonts w:hint="eastAsia" w:ascii="仿宋_GB2312" w:hAnsi="宋体" w:eastAsia="仿宋_GB2312"/>
          <w:szCs w:val="24"/>
          <w:highlight w:val="yellow"/>
        </w:rPr>
        <w:t xml:space="preserve">最佳幸运奖（1人） </w:t>
      </w:r>
    </w:p>
    <w:p>
      <w:pPr>
        <w:spacing w:line="500" w:lineRule="atLeast"/>
        <w:rPr>
          <w:rFonts w:hint="eastAsia" w:ascii="仿宋_GB2312" w:hAnsi="宋体" w:eastAsia="仿宋_GB2312"/>
          <w:szCs w:val="24"/>
        </w:rPr>
      </w:pPr>
      <w:r>
        <w:rPr>
          <w:rFonts w:hint="eastAsia" w:ascii="仿宋_GB2312" w:hAnsi="宋体" w:eastAsia="仿宋_GB2312"/>
          <w:b/>
          <w:szCs w:val="24"/>
        </w:rPr>
        <w:t xml:space="preserve">（一）  </w:t>
      </w:r>
      <w:r>
        <w:rPr>
          <w:rFonts w:hint="eastAsia" w:ascii="仿宋_GB2312" w:hAnsi="宋体" w:eastAsia="仿宋_GB2312"/>
          <w:szCs w:val="24"/>
        </w:rPr>
        <w:t>规则：人事部负责收集所有勇士的工号，由盟主楚泰抽号，抽中者得奖。</w:t>
      </w:r>
    </w:p>
    <w:p>
      <w:pPr>
        <w:spacing w:line="500" w:lineRule="atLeast"/>
        <w:rPr>
          <w:rFonts w:hint="eastAsia" w:ascii="仿宋_GB2312" w:hAnsi="宋体" w:eastAsia="仿宋_GB2312"/>
          <w:szCs w:val="24"/>
        </w:rPr>
      </w:pPr>
      <w:r>
        <w:rPr>
          <w:rFonts w:hint="eastAsia" w:ascii="仿宋_GB2312" w:hAnsi="宋体" w:eastAsia="仿宋_GB2312"/>
          <w:szCs w:val="24"/>
        </w:rPr>
        <w:t xml:space="preserve">（二） </w:t>
      </w:r>
      <w:r>
        <w:rPr>
          <w:rFonts w:hint="eastAsia" w:ascii="仿宋_GB2312" w:hAnsi="宋体" w:eastAsia="仿宋_GB2312"/>
          <w:b/>
          <w:szCs w:val="24"/>
        </w:rPr>
        <w:t xml:space="preserve"> </w:t>
      </w:r>
      <w:r>
        <w:rPr>
          <w:rFonts w:hint="eastAsia" w:ascii="仿宋_GB2312" w:hAnsi="宋体" w:eastAsia="仿宋_GB2312"/>
          <w:szCs w:val="24"/>
        </w:rPr>
        <w:t>奖励：年假回家汽车票或火车票（年假回公司后报销）</w:t>
      </w:r>
    </w:p>
    <w:p>
      <w:pPr>
        <w:numPr>
          <w:ilvl w:val="0"/>
          <w:numId w:val="2"/>
        </w:numPr>
        <w:tabs>
          <w:tab w:val="left" w:pos="1505"/>
        </w:tabs>
        <w:autoSpaceDE w:val="0"/>
        <w:autoSpaceDN w:val="0"/>
        <w:adjustRightInd w:val="0"/>
        <w:spacing w:line="360" w:lineRule="auto"/>
        <w:rPr>
          <w:rFonts w:hint="eastAsia" w:ascii="仿宋_GB2312" w:hAnsi="MS Sans Serif" w:eastAsia="仿宋_GB2312"/>
          <w:highlight w:val="yellow"/>
        </w:rPr>
      </w:pPr>
      <w:r>
        <w:rPr>
          <w:rFonts w:hint="eastAsia" w:ascii="仿宋_GB2312" w:hAnsi="宋体" w:eastAsia="仿宋_GB2312"/>
          <w:szCs w:val="24"/>
          <w:highlight w:val="yellow"/>
        </w:rPr>
        <w:t xml:space="preserve">项目突破奖（团队） </w:t>
      </w:r>
    </w:p>
    <w:p>
      <w:pPr>
        <w:spacing w:line="500" w:lineRule="atLeast"/>
        <w:rPr>
          <w:rFonts w:hint="eastAsia" w:ascii="仿宋_GB2312" w:hAnsi="宋体" w:eastAsia="仿宋_GB2312"/>
          <w:szCs w:val="24"/>
        </w:rPr>
      </w:pPr>
      <w:r>
        <w:rPr>
          <w:rFonts w:hint="eastAsia" w:ascii="仿宋_GB2312" w:hAnsi="宋体" w:eastAsia="仿宋_GB2312"/>
          <w:szCs w:val="24"/>
        </w:rPr>
        <w:t>（一） 规则：总经理办公室最终决定</w:t>
      </w:r>
    </w:p>
    <w:p>
      <w:pPr>
        <w:spacing w:line="500" w:lineRule="atLeast"/>
        <w:rPr>
          <w:rFonts w:hint="eastAsia" w:ascii="仿宋_GB2312" w:hAnsi="宋体" w:eastAsia="仿宋_GB2312"/>
          <w:szCs w:val="24"/>
        </w:rPr>
      </w:pPr>
      <w:r>
        <w:rPr>
          <w:rFonts w:hint="eastAsia" w:ascii="仿宋_GB2312" w:hAnsi="宋体" w:eastAsia="仿宋_GB2312"/>
          <w:szCs w:val="24"/>
        </w:rPr>
        <w:t>（二） 标准：超额完成公司制订的战略目标（营销部、物流部、大客户中心）或比上年度工作有创新性项目或在原项目基础上有重大突破，且项目对公司有明显推动作用</w:t>
      </w:r>
    </w:p>
    <w:p>
      <w:pPr>
        <w:numPr>
          <w:ilvl w:val="0"/>
          <w:numId w:val="2"/>
        </w:numPr>
        <w:tabs>
          <w:tab w:val="left" w:pos="1505"/>
        </w:tabs>
        <w:autoSpaceDE w:val="0"/>
        <w:autoSpaceDN w:val="0"/>
        <w:adjustRightInd w:val="0"/>
        <w:spacing w:line="360" w:lineRule="auto"/>
        <w:rPr>
          <w:rFonts w:hint="eastAsia" w:ascii="仿宋_GB2312" w:hAnsi="MS Sans Serif" w:eastAsia="仿宋_GB2312"/>
          <w:highlight w:val="yellow"/>
        </w:rPr>
      </w:pPr>
      <w:r>
        <w:rPr>
          <w:rFonts w:hint="eastAsia" w:ascii="仿宋_GB2312" w:hAnsi="宋体" w:eastAsia="仿宋_GB2312"/>
          <w:szCs w:val="24"/>
          <w:highlight w:val="yellow"/>
        </w:rPr>
        <w:t xml:space="preserve">最佳管理奖（2人） </w:t>
      </w:r>
    </w:p>
    <w:p>
      <w:pPr>
        <w:spacing w:line="500" w:lineRule="atLeast"/>
        <w:rPr>
          <w:rFonts w:hint="eastAsia" w:ascii="仿宋_GB2312" w:hAnsi="宋体" w:eastAsia="仿宋_GB2312"/>
          <w:szCs w:val="24"/>
        </w:rPr>
      </w:pPr>
      <w:r>
        <w:rPr>
          <w:rFonts w:hint="eastAsia" w:ascii="仿宋_GB2312" w:hAnsi="宋体" w:eastAsia="仿宋_GB2312"/>
          <w:szCs w:val="24"/>
        </w:rPr>
        <w:t xml:space="preserve">（一）  规则：由总经理办公室决定，队长、主管中选一人，部门经理中选一人， </w:t>
      </w:r>
    </w:p>
    <w:p>
      <w:pPr>
        <w:spacing w:line="500" w:lineRule="atLeast"/>
        <w:rPr>
          <w:rFonts w:hint="eastAsia" w:ascii="仿宋_GB2312" w:hAnsi="宋体" w:eastAsia="仿宋_GB2312"/>
          <w:szCs w:val="24"/>
        </w:rPr>
      </w:pPr>
      <w:r>
        <w:rPr>
          <w:rFonts w:hint="eastAsia" w:ascii="仿宋_GB2312" w:hAnsi="宋体" w:eastAsia="仿宋_GB2312"/>
          <w:szCs w:val="24"/>
        </w:rPr>
        <w:t xml:space="preserve">（二）  标准： </w:t>
      </w:r>
    </w:p>
    <w:p>
      <w:pPr>
        <w:spacing w:line="500" w:lineRule="atLeast"/>
        <w:ind w:firstLine="720" w:firstLineChars="300"/>
        <w:rPr>
          <w:rFonts w:hint="eastAsia" w:ascii="仿宋_GB2312" w:hAnsi="宋体" w:eastAsia="仿宋_GB2312"/>
          <w:szCs w:val="24"/>
        </w:rPr>
      </w:pPr>
      <w:r>
        <w:rPr>
          <w:rFonts w:hint="eastAsia" w:ascii="仿宋_GB2312" w:hAnsi="宋体" w:eastAsia="仿宋_GB2312"/>
          <w:szCs w:val="24"/>
        </w:rPr>
        <w:t xml:space="preserve">1、任劳任怨，工作负责 </w:t>
      </w:r>
    </w:p>
    <w:p>
      <w:pPr>
        <w:spacing w:line="500" w:lineRule="atLeast"/>
        <w:ind w:firstLine="720" w:firstLineChars="300"/>
        <w:rPr>
          <w:rFonts w:hint="eastAsia" w:ascii="仿宋_GB2312" w:hAnsi="宋体" w:eastAsia="仿宋_GB2312"/>
          <w:szCs w:val="24"/>
        </w:rPr>
      </w:pPr>
      <w:r>
        <w:rPr>
          <w:rFonts w:hint="eastAsia" w:ascii="仿宋_GB2312" w:hAnsi="宋体" w:eastAsia="仿宋_GB2312"/>
          <w:szCs w:val="24"/>
        </w:rPr>
        <w:t xml:space="preserve">2、执行力强 </w:t>
      </w:r>
    </w:p>
    <w:p>
      <w:pPr>
        <w:spacing w:line="500" w:lineRule="atLeast"/>
        <w:ind w:firstLine="720" w:firstLineChars="300"/>
        <w:rPr>
          <w:rFonts w:hint="eastAsia" w:ascii="仿宋_GB2312" w:hAnsi="宋体" w:eastAsia="仿宋_GB2312"/>
          <w:szCs w:val="24"/>
        </w:rPr>
      </w:pPr>
      <w:r>
        <w:rPr>
          <w:rFonts w:hint="eastAsia" w:ascii="仿宋_GB2312" w:hAnsi="宋体" w:eastAsia="仿宋_GB2312"/>
          <w:szCs w:val="24"/>
        </w:rPr>
        <w:t xml:space="preserve">3、遵守公司各项规章制度 </w:t>
      </w:r>
    </w:p>
    <w:p>
      <w:pPr>
        <w:spacing w:line="500" w:lineRule="atLeast"/>
        <w:ind w:firstLine="720" w:firstLineChars="300"/>
        <w:rPr>
          <w:rFonts w:hint="eastAsia" w:ascii="仿宋_GB2312" w:hAnsi="宋体" w:eastAsia="仿宋_GB2312"/>
          <w:szCs w:val="24"/>
        </w:rPr>
      </w:pPr>
      <w:r>
        <w:rPr>
          <w:rFonts w:hint="eastAsia" w:ascii="仿宋_GB2312" w:hAnsi="宋体" w:eastAsia="仿宋_GB2312"/>
          <w:szCs w:val="24"/>
        </w:rPr>
        <w:t xml:space="preserve">4、具备较强的领导力，带领团队超额完任务或工作有重大突破 </w:t>
      </w:r>
    </w:p>
    <w:p>
      <w:pPr>
        <w:spacing w:line="500" w:lineRule="atLeast"/>
        <w:ind w:firstLine="720" w:firstLineChars="300"/>
        <w:rPr>
          <w:rFonts w:hint="eastAsia" w:ascii="仿宋_GB2312" w:hAnsi="宋体" w:eastAsia="仿宋_GB2312"/>
          <w:szCs w:val="24"/>
        </w:rPr>
      </w:pPr>
      <w:r>
        <w:rPr>
          <w:rFonts w:hint="eastAsia" w:ascii="仿宋_GB2312" w:hAnsi="宋体" w:eastAsia="仿宋_GB2312"/>
          <w:szCs w:val="24"/>
        </w:rPr>
        <w:t xml:space="preserve">5、KPI月平均系数达到1（含1）以上 </w:t>
      </w:r>
    </w:p>
    <w:p>
      <w:pPr>
        <w:numPr>
          <w:ilvl w:val="0"/>
          <w:numId w:val="2"/>
        </w:numPr>
        <w:tabs>
          <w:tab w:val="left" w:pos="1505"/>
        </w:tabs>
        <w:autoSpaceDE w:val="0"/>
        <w:autoSpaceDN w:val="0"/>
        <w:adjustRightInd w:val="0"/>
        <w:spacing w:line="360" w:lineRule="auto"/>
        <w:rPr>
          <w:rFonts w:hint="eastAsia" w:ascii="仿宋_GB2312" w:hAnsi="MS Sans Serif" w:eastAsia="仿宋_GB2312"/>
          <w:highlight w:val="yellow"/>
        </w:rPr>
      </w:pPr>
      <w:r>
        <w:rPr>
          <w:rFonts w:hint="eastAsia" w:ascii="仿宋_GB2312" w:eastAsia="仿宋_GB2312"/>
          <w:szCs w:val="24"/>
          <w:highlight w:val="yellow"/>
        </w:rPr>
        <w:t>奖励程序如下：</w:t>
      </w:r>
    </w:p>
    <w:p>
      <w:pPr>
        <w:spacing w:line="360" w:lineRule="auto"/>
        <w:rPr>
          <w:rFonts w:hint="eastAsia" w:ascii="仿宋_GB2312" w:eastAsia="仿宋_GB2312"/>
          <w:szCs w:val="24"/>
        </w:rPr>
      </w:pPr>
      <w:r>
        <w:rPr>
          <w:rFonts w:hint="eastAsia" w:ascii="仿宋_GB2312" w:eastAsia="仿宋_GB2312"/>
          <w:szCs w:val="24"/>
        </w:rPr>
        <w:t>（一） 员工推荐、本人自荐或部门负责人提名。</w:t>
      </w:r>
    </w:p>
    <w:p>
      <w:pPr>
        <w:spacing w:line="360" w:lineRule="auto"/>
        <w:rPr>
          <w:rFonts w:hint="eastAsia" w:ascii="仿宋_GB2312" w:eastAsia="仿宋_GB2312"/>
          <w:szCs w:val="24"/>
        </w:rPr>
      </w:pPr>
      <w:r>
        <w:rPr>
          <w:rFonts w:hint="eastAsia" w:ascii="仿宋_GB2312" w:eastAsia="仿宋_GB2312"/>
          <w:szCs w:val="24"/>
        </w:rPr>
        <w:t>（二） 人事行政部门审核。</w:t>
      </w:r>
    </w:p>
    <w:p>
      <w:pPr>
        <w:spacing w:line="360" w:lineRule="auto"/>
        <w:rPr>
          <w:rFonts w:hint="eastAsia" w:ascii="仿宋_GB2312" w:eastAsia="仿宋_GB2312"/>
          <w:szCs w:val="24"/>
        </w:rPr>
      </w:pPr>
      <w:r>
        <w:rPr>
          <w:rFonts w:hint="eastAsia" w:ascii="仿宋_GB2312" w:eastAsia="仿宋_GB2312"/>
          <w:szCs w:val="24"/>
        </w:rPr>
        <w:t>（三） 总经理批准。</w:t>
      </w:r>
    </w:p>
    <w:p>
      <w:pPr>
        <w:tabs>
          <w:tab w:val="left" w:pos="3645"/>
        </w:tabs>
        <w:spacing w:line="360" w:lineRule="auto"/>
        <w:rPr>
          <w:rFonts w:hint="eastAsia" w:ascii="仿宋_GB2312" w:eastAsia="仿宋_GB2312"/>
          <w:szCs w:val="24"/>
        </w:rPr>
      </w:pPr>
      <w:r>
        <w:rPr>
          <w:rFonts w:hint="eastAsia" w:ascii="仿宋_GB2312" w:eastAsia="仿宋_GB2312"/>
          <w:szCs w:val="24"/>
        </w:rPr>
        <w:t>备注：</w:t>
      </w:r>
      <w:r>
        <w:rPr>
          <w:rFonts w:hint="eastAsia" w:ascii="仿宋_GB2312" w:eastAsia="仿宋_GB2312"/>
          <w:szCs w:val="24"/>
        </w:rPr>
        <w:tab/>
      </w:r>
    </w:p>
    <w:p>
      <w:pPr>
        <w:spacing w:line="360" w:lineRule="auto"/>
        <w:ind w:firstLine="480" w:firstLineChars="200"/>
        <w:rPr>
          <w:rFonts w:hint="eastAsia" w:ascii="仿宋_GB2312" w:eastAsia="仿宋_GB2312"/>
          <w:szCs w:val="24"/>
        </w:rPr>
      </w:pPr>
      <w:r>
        <w:rPr>
          <w:rFonts w:hint="eastAsia" w:ascii="仿宋_GB2312" w:eastAsia="仿宋_GB2312"/>
          <w:szCs w:val="24"/>
        </w:rPr>
        <w:t>上述条款未涉及到的但有积极意义的情形，经调查属实，公司将视情况给予灵活奖励（方法有奖励现金、升职、深造去外地旅游考察、学习等）。</w:t>
      </w:r>
    </w:p>
    <w:p>
      <w:pPr>
        <w:numPr>
          <w:ilvl w:val="0"/>
          <w:numId w:val="2"/>
        </w:numPr>
        <w:tabs>
          <w:tab w:val="left" w:pos="1505"/>
        </w:tabs>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员工晋级时，同等条件下，优先选择受过奖励的员工。</w:t>
      </w:r>
    </w:p>
    <w:p>
      <w:pPr>
        <w:numPr>
          <w:ilvl w:val="0"/>
          <w:numId w:val="2"/>
        </w:numPr>
        <w:tabs>
          <w:tab w:val="left" w:pos="1505"/>
        </w:tabs>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公司对第二十条(七)款中合理化建议提议者，除予以记大功奖励外，另给予特殊奖励：即按合理化建议应用后实现利润或节支费用的一定比例提成奖金。具体办法由公司另行规定。</w:t>
      </w:r>
    </w:p>
    <w:p>
      <w:pPr>
        <w:pStyle w:val="3"/>
        <w:rPr>
          <w:rFonts w:hint="eastAsia"/>
        </w:rPr>
      </w:pPr>
      <w:r>
        <w:rPr>
          <w:rFonts w:hint="eastAsia"/>
        </w:rPr>
        <w:t>第五章  惩戒</w:t>
      </w:r>
    </w:p>
    <w:p>
      <w:pPr>
        <w:numPr>
          <w:ilvl w:val="0"/>
          <w:numId w:val="2"/>
        </w:numPr>
        <w:tabs>
          <w:tab w:val="left" w:pos="1935"/>
        </w:tabs>
        <w:autoSpaceDE w:val="0"/>
        <w:autoSpaceDN w:val="0"/>
        <w:adjustRightInd w:val="0"/>
        <w:spacing w:line="360" w:lineRule="auto"/>
        <w:rPr>
          <w:rFonts w:ascii="仿宋_GB2312" w:hAnsi="MS Sans Serif" w:eastAsia="仿宋_GB2312"/>
        </w:rPr>
      </w:pPr>
      <w:r>
        <w:rPr>
          <w:rFonts w:hint="eastAsia" w:ascii="仿宋_GB2312" w:hAnsi="MS Sans Serif" w:eastAsia="仿宋_GB2312"/>
        </w:rPr>
        <w:t>公司按照规定的标准(规章制度、岗位描述、工作目标、工作计划等)检查员工的表现，对达不到标准的员工，视情节轻重给予相应的处罚：</w:t>
      </w:r>
    </w:p>
    <w:p>
      <w:pPr>
        <w:numPr>
          <w:ilvl w:val="0"/>
          <w:numId w:val="8"/>
        </w:num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检查员工对公司的各项规章制度的执行情况，如果违反有关纪律、规章制度，称为违纪过失，填违纪过失单。</w:t>
      </w:r>
    </w:p>
    <w:p>
      <w:pPr>
        <w:numPr>
          <w:ilvl w:val="0"/>
          <w:numId w:val="8"/>
        </w:numPr>
        <w:tabs>
          <w:tab w:val="left" w:pos="1340"/>
        </w:tabs>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考查岗位描述以及工作目标、工作计划的完成情况，如果因失职而使自己负有直接责任和领导责任的部分工作受到损失，称为责任过失，填责任过失单。</w:t>
      </w:r>
    </w:p>
    <w:p>
      <w:pPr>
        <w:numPr>
          <w:ilvl w:val="0"/>
          <w:numId w:val="8"/>
        </w:numPr>
        <w:tabs>
          <w:tab w:val="left" w:pos="1340"/>
        </w:tabs>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员工可以对公司内部的各种行为进行举报，企管部负责调查核实；</w:t>
      </w:r>
    </w:p>
    <w:p>
      <w:pPr>
        <w:numPr>
          <w:ilvl w:val="0"/>
          <w:numId w:val="8"/>
        </w:numPr>
        <w:tabs>
          <w:tab w:val="left" w:pos="1340"/>
        </w:tabs>
        <w:autoSpaceDE w:val="0"/>
        <w:autoSpaceDN w:val="0"/>
        <w:adjustRightInd w:val="0"/>
        <w:spacing w:line="360" w:lineRule="auto"/>
        <w:rPr>
          <w:rFonts w:ascii="仿宋_GB2312" w:hAnsi="MS Sans Serif" w:eastAsia="仿宋_GB2312"/>
        </w:rPr>
      </w:pPr>
      <w:r>
        <w:rPr>
          <w:rFonts w:hint="eastAsia" w:ascii="仿宋_GB2312" w:hAnsi="MS Sans Serif" w:eastAsia="仿宋_GB2312"/>
        </w:rPr>
        <w:t>处罚的决定在</w:t>
      </w:r>
      <w:r>
        <w:rPr>
          <w:rFonts w:hint="eastAsia"/>
          <w:color w:val="000000"/>
        </w:rPr>
        <w:t>人事行政部开</w:t>
      </w:r>
      <w:r>
        <w:rPr>
          <w:rFonts w:hint="eastAsia"/>
        </w:rPr>
        <w:t>具的</w:t>
      </w:r>
      <w:r>
        <w:rPr>
          <w:rFonts w:hint="eastAsia" w:ascii="仿宋_GB2312" w:hAnsi="MS Sans Serif"/>
        </w:rPr>
        <w:t>“惩戒通知单”中注明。</w:t>
      </w:r>
    </w:p>
    <w:p>
      <w:pPr>
        <w:numPr>
          <w:ilvl w:val="0"/>
          <w:numId w:val="2"/>
        </w:numPr>
        <w:tabs>
          <w:tab w:val="left" w:pos="1935"/>
        </w:tabs>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员工对惩戒处罚有异议，可以向总经理或人事行政部申诉。</w:t>
      </w:r>
    </w:p>
    <w:p>
      <w:pPr>
        <w:numPr>
          <w:ilvl w:val="0"/>
          <w:numId w:val="2"/>
        </w:numPr>
        <w:tabs>
          <w:tab w:val="left" w:pos="1935"/>
        </w:tabs>
        <w:autoSpaceDE w:val="0"/>
        <w:autoSpaceDN w:val="0"/>
        <w:adjustRightInd w:val="0"/>
        <w:spacing w:line="360" w:lineRule="auto"/>
        <w:rPr>
          <w:rFonts w:ascii="仿宋_GB2312" w:hAnsi="MS Sans Serif" w:eastAsia="仿宋_GB2312"/>
        </w:rPr>
      </w:pPr>
      <w:r>
        <w:rPr>
          <w:rFonts w:hint="eastAsia" w:ascii="仿宋_GB2312" w:hAnsi="MS Sans Serif" w:eastAsia="仿宋_GB2312"/>
        </w:rPr>
        <w:t>惩戒的方式有经济处罚与行政处分两种：</w:t>
      </w:r>
    </w:p>
    <w:p>
      <w:pPr>
        <w:autoSpaceDE w:val="0"/>
        <w:autoSpaceDN w:val="0"/>
        <w:adjustRightInd w:val="0"/>
        <w:spacing w:line="360" w:lineRule="auto"/>
        <w:rPr>
          <w:rFonts w:ascii="仿宋_GB2312" w:hAnsi="MS Sans Serif" w:eastAsia="仿宋_GB2312"/>
        </w:rPr>
      </w:pPr>
      <w:r>
        <w:rPr>
          <w:rFonts w:ascii="仿宋_GB2312" w:hAnsi="MS Sans Serif" w:eastAsia="仿宋_GB2312"/>
        </w:rPr>
        <w:t xml:space="preserve">    </w:t>
      </w:r>
      <w:r>
        <w:rPr>
          <w:rFonts w:hint="eastAsia" w:ascii="仿宋_GB2312" w:hAnsi="MS Sans Serif" w:eastAsia="仿宋_GB2312"/>
        </w:rPr>
        <w:t>(一)经济处罚分为罚款、扣发奖金、降薪。</w:t>
      </w:r>
    </w:p>
    <w:p>
      <w:pPr>
        <w:autoSpaceDE w:val="0"/>
        <w:autoSpaceDN w:val="0"/>
        <w:adjustRightInd w:val="0"/>
        <w:spacing w:line="360" w:lineRule="auto"/>
        <w:ind w:firstLine="480"/>
        <w:rPr>
          <w:rFonts w:hint="eastAsia" w:ascii="仿宋_GB2312" w:hAnsi="MS Sans Serif" w:eastAsia="仿宋_GB2312"/>
        </w:rPr>
      </w:pPr>
      <w:r>
        <w:rPr>
          <w:rFonts w:hint="eastAsia" w:ascii="仿宋_GB2312" w:hAnsi="MS Sans Serif" w:eastAsia="仿宋_GB2312"/>
        </w:rPr>
        <w:t>(二)行政处分分为即时处罚、通报批评、警告、记过、记大过、降职、撤职、辞退、开除等。</w:t>
      </w:r>
    </w:p>
    <w:p>
      <w:pPr>
        <w:autoSpaceDE w:val="0"/>
        <w:autoSpaceDN w:val="0"/>
        <w:adjustRightInd w:val="0"/>
        <w:spacing w:line="360" w:lineRule="auto"/>
        <w:ind w:firstLine="480"/>
        <w:rPr>
          <w:rFonts w:hint="eastAsia" w:ascii="仿宋_GB2312" w:hAnsi="MS Sans Serif" w:eastAsia="仿宋_GB2312"/>
        </w:rPr>
      </w:pPr>
      <w:r>
        <w:rPr>
          <w:rFonts w:hint="eastAsia" w:ascii="仿宋_GB2312" w:hAnsi="MS Sans Serif" w:eastAsia="仿宋_GB2312"/>
        </w:rPr>
        <w:t>以上两种惩戒可分别施行，也可合并施行。</w:t>
      </w:r>
    </w:p>
    <w:p>
      <w:pPr>
        <w:numPr>
          <w:ilvl w:val="0"/>
          <w:numId w:val="2"/>
        </w:numPr>
        <w:tabs>
          <w:tab w:val="left" w:pos="1505"/>
          <w:tab w:val="left" w:pos="1935"/>
        </w:tabs>
        <w:autoSpaceDE w:val="0"/>
        <w:autoSpaceDN w:val="0"/>
        <w:adjustRightInd w:val="0"/>
        <w:spacing w:line="360" w:lineRule="auto"/>
        <w:rPr>
          <w:rFonts w:hint="eastAsia" w:ascii="仿宋_GB2312" w:hAnsi="MS Sans Serif" w:eastAsia="仿宋_GB2312"/>
          <w:highlight w:val="yellow"/>
        </w:rPr>
      </w:pPr>
      <w:r>
        <w:rPr>
          <w:rFonts w:hint="eastAsia" w:ascii="宋体" w:hAnsi="宋体"/>
          <w:color w:val="000000"/>
          <w:szCs w:val="24"/>
          <w:highlight w:val="yellow"/>
        </w:rPr>
        <w:t>即时处罚：对轻度违反公司规定的。</w:t>
      </w:r>
    </w:p>
    <w:p>
      <w:pPr>
        <w:numPr>
          <w:ilvl w:val="0"/>
          <w:numId w:val="2"/>
        </w:numPr>
        <w:tabs>
          <w:tab w:val="left" w:pos="1505"/>
          <w:tab w:val="left" w:pos="1935"/>
        </w:tabs>
        <w:autoSpaceDE w:val="0"/>
        <w:autoSpaceDN w:val="0"/>
        <w:adjustRightInd w:val="0"/>
        <w:spacing w:line="360" w:lineRule="auto"/>
        <w:rPr>
          <w:rFonts w:hint="eastAsia" w:ascii="仿宋_GB2312" w:hAnsi="MS Sans Serif" w:eastAsia="仿宋_GB2312"/>
          <w:highlight w:val="yellow"/>
        </w:rPr>
      </w:pPr>
      <w:r>
        <w:rPr>
          <w:rFonts w:hint="eastAsia" w:ascii="宋体" w:hAnsi="宋体"/>
          <w:color w:val="000000"/>
          <w:szCs w:val="24"/>
          <w:highlight w:val="yellow"/>
        </w:rPr>
        <w:t>员工有下列情况之一的，给予通报批评处分。</w:t>
      </w:r>
    </w:p>
    <w:p>
      <w:pPr>
        <w:tabs>
          <w:tab w:val="left" w:pos="900"/>
        </w:tabs>
        <w:adjustRightInd w:val="0"/>
        <w:spacing w:line="500" w:lineRule="atLeast"/>
        <w:ind w:firstLine="120" w:firstLineChars="50"/>
        <w:rPr>
          <w:rFonts w:hint="eastAsia" w:ascii="仿宋_GB2312" w:hAnsi="宋体" w:eastAsia="仿宋_GB2312"/>
          <w:color w:val="000000"/>
          <w:szCs w:val="24"/>
        </w:rPr>
      </w:pPr>
      <w:r>
        <w:rPr>
          <w:rFonts w:hint="eastAsia" w:ascii="仿宋_GB2312" w:hAnsi="MS Sans Serif" w:eastAsia="仿宋_GB2312"/>
        </w:rPr>
        <w:t>(一)</w:t>
      </w:r>
      <w:r>
        <w:rPr>
          <w:rFonts w:hint="eastAsia" w:ascii="仿宋_GB2312" w:hAnsi="宋体" w:eastAsia="仿宋_GB2312"/>
          <w:color w:val="000000"/>
          <w:szCs w:val="24"/>
        </w:rPr>
        <w:t xml:space="preserve">  三次（含）无故未参加公司通知的正式会议的；或无故</w:t>
      </w:r>
      <w:r>
        <w:rPr>
          <w:rFonts w:hint="eastAsia" w:ascii="仿宋_GB2312" w:eastAsia="仿宋_GB2312"/>
          <w:szCs w:val="24"/>
        </w:rPr>
        <w:t>不参加公司安排的培训课程或活动安排。</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（二） 外出不告知直接主管被纠正三次（含）以上的；</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（四）</w:t>
      </w:r>
      <w:r>
        <w:rPr>
          <w:rFonts w:hint="eastAsia" w:ascii="仿宋_GB2312" w:eastAsia="仿宋_GB2312"/>
          <w:szCs w:val="24"/>
        </w:rPr>
        <w:t>在工作时间嬉戏或从事与工作无关的事情。</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（五） 违反公司规章制度，影响公司形象及服务质量的行为；</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（六</w:t>
      </w:r>
      <w:r>
        <w:rPr>
          <w:rFonts w:ascii="仿宋_GB2312" w:hAnsi="宋体" w:eastAsia="仿宋_GB2312"/>
          <w:color w:val="000000"/>
          <w:szCs w:val="24"/>
        </w:rPr>
        <w:t>）</w:t>
      </w:r>
      <w:r>
        <w:rPr>
          <w:rFonts w:hint="eastAsia" w:ascii="仿宋_GB2312" w:hAnsi="宋体" w:eastAsia="仿宋_GB2312"/>
          <w:color w:val="000000"/>
          <w:szCs w:val="24"/>
        </w:rPr>
        <w:t>上级有指示或期限的命令，无故未能如期完成;</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（七）在工作场所抽烟，影响秩序者;</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（八） 工作时间外出就餐者（客服中餐时间酌情考虑）；</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（九）工作不力，屡劝不改者;</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（十</w:t>
      </w:r>
      <w:r>
        <w:rPr>
          <w:rFonts w:ascii="仿宋_GB2312" w:hAnsi="宋体" w:eastAsia="仿宋_GB2312"/>
          <w:color w:val="000000"/>
          <w:szCs w:val="24"/>
        </w:rPr>
        <w:t>）</w:t>
      </w:r>
      <w:r>
        <w:rPr>
          <w:rFonts w:hint="eastAsia" w:ascii="仿宋_GB2312" w:hAnsi="宋体" w:eastAsia="仿宋_GB2312"/>
          <w:color w:val="000000"/>
          <w:szCs w:val="24"/>
        </w:rPr>
        <w:t>两次口头警告给予通报批评;</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（十一）未经允许，擅自带外人进入仓库参观者；</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（十二）当值时间睡觉；</w:t>
      </w:r>
    </w:p>
    <w:p>
      <w:pPr>
        <w:tabs>
          <w:tab w:val="left" w:pos="900"/>
        </w:tabs>
        <w:adjustRightInd w:val="0"/>
        <w:spacing w:line="500" w:lineRule="atLeast"/>
        <w:rPr>
          <w:rFonts w:hint="eastAsia" w:ascii="宋体" w:hAnsi="宋体"/>
          <w:szCs w:val="24"/>
        </w:rPr>
      </w:pPr>
      <w:r>
        <w:rPr>
          <w:rFonts w:hint="eastAsia" w:ascii="仿宋_GB2312" w:hAnsi="宋体" w:eastAsia="仿宋_GB2312"/>
          <w:color w:val="000000"/>
          <w:szCs w:val="24"/>
        </w:rPr>
        <w:t>（十三）</w:t>
      </w:r>
      <w:r>
        <w:rPr>
          <w:rFonts w:hint="eastAsia" w:ascii="仿宋_GB2312" w:hAnsi="宋体" w:eastAsia="仿宋_GB2312"/>
          <w:szCs w:val="24"/>
        </w:rPr>
        <w:t>用餐时间超过一小时者。</w:t>
      </w:r>
    </w:p>
    <w:p>
      <w:pPr>
        <w:tabs>
          <w:tab w:val="left" w:pos="900"/>
        </w:tabs>
        <w:adjustRightInd w:val="0"/>
        <w:spacing w:line="500" w:lineRule="atLeast"/>
        <w:rPr>
          <w:rFonts w:hint="eastAsia" w:ascii="仿宋_GB2312" w:hAnsi="MS Sans Serif" w:eastAsia="仿宋_GB2312"/>
        </w:rPr>
      </w:pPr>
      <w:r>
        <w:rPr>
          <w:rFonts w:hint="eastAsia" w:ascii="宋体" w:hAnsi="宋体"/>
          <w:szCs w:val="24"/>
        </w:rPr>
        <w:t>（十四）</w:t>
      </w:r>
      <w:r>
        <w:rPr>
          <w:rFonts w:hint="eastAsia" w:ascii="仿宋_GB2312" w:hAnsi="MS Sans Serif" w:eastAsia="仿宋_GB2312"/>
        </w:rPr>
        <w:t>下班后所辖区域或窗户未关，所用电器(空调等)电源未切断者。</w:t>
      </w:r>
    </w:p>
    <w:p>
      <w:pPr>
        <w:tabs>
          <w:tab w:val="left" w:pos="900"/>
        </w:tabs>
        <w:adjustRightInd w:val="0"/>
        <w:spacing w:line="500" w:lineRule="atLeast"/>
        <w:rPr>
          <w:rFonts w:hint="eastAsia" w:ascii="仿宋_GB2312" w:hAnsi="宋体" w:eastAsia="仿宋_GB2312"/>
          <w:color w:val="000000"/>
          <w:szCs w:val="24"/>
        </w:rPr>
      </w:pPr>
    </w:p>
    <w:p>
      <w:pPr>
        <w:numPr>
          <w:ilvl w:val="0"/>
          <w:numId w:val="2"/>
        </w:numPr>
        <w:tabs>
          <w:tab w:val="left" w:pos="1505"/>
          <w:tab w:val="left" w:pos="1935"/>
        </w:tabs>
        <w:autoSpaceDE w:val="0"/>
        <w:autoSpaceDN w:val="0"/>
        <w:adjustRightInd w:val="0"/>
        <w:spacing w:line="360" w:lineRule="auto"/>
        <w:rPr>
          <w:rFonts w:hint="eastAsia" w:ascii="仿宋_GB2312" w:hAnsi="MS Sans Serif" w:eastAsia="仿宋_GB2312"/>
          <w:highlight w:val="yellow"/>
        </w:rPr>
      </w:pPr>
      <w:r>
        <w:rPr>
          <w:rFonts w:hint="eastAsia" w:ascii="宋体" w:hAnsi="宋体"/>
          <w:color w:val="000000"/>
          <w:szCs w:val="24"/>
          <w:highlight w:val="yellow"/>
        </w:rPr>
        <w:t>员工有下列情况之一的，向其发送《警告通知书》，给予警告处分：</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（一）一个月内经常（累计三次及其以上）无故迟到、早退、消极怠工、不完成本职工作任务的；</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（一）员工旷工1天（含）以内的；</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（二）伪造、涂改考勤记录的；</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（三）不服从公司正常分配和调动的；</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（四）擅自留宿公司以外人员于员工宿舍者；（物流员工）</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（五）违反作业规程，造成严重不良后果，尚未造成公司利益损失者；</w:t>
      </w:r>
    </w:p>
    <w:p>
      <w:pPr>
        <w:tabs>
          <w:tab w:val="left" w:pos="900"/>
        </w:tabs>
        <w:adjustRightInd w:val="0"/>
        <w:spacing w:line="500" w:lineRule="atLeast"/>
        <w:rPr>
          <w:rFonts w:hint="eastAsia" w:ascii="仿宋_GB2312" w:eastAsia="仿宋_GB2312"/>
          <w:szCs w:val="24"/>
        </w:rPr>
      </w:pPr>
      <w:r>
        <w:rPr>
          <w:rFonts w:hint="eastAsia" w:ascii="仿宋_GB2312" w:hAnsi="宋体" w:eastAsia="仿宋_GB2312"/>
          <w:color w:val="000000"/>
          <w:szCs w:val="24"/>
        </w:rPr>
        <w:t>（六）</w:t>
      </w:r>
      <w:r>
        <w:rPr>
          <w:rFonts w:hint="eastAsia" w:ascii="仿宋_GB2312" w:eastAsia="仿宋_GB2312"/>
          <w:szCs w:val="24"/>
        </w:rPr>
        <w:t>浪费公物情节轻微；</w:t>
      </w:r>
    </w:p>
    <w:p>
      <w:pPr>
        <w:tabs>
          <w:tab w:val="left" w:pos="900"/>
        </w:tabs>
        <w:adjustRightInd w:val="0"/>
        <w:spacing w:line="500" w:lineRule="atLeast"/>
        <w:rPr>
          <w:rFonts w:hint="eastAsia" w:ascii="仿宋_GB2312" w:eastAsia="仿宋_GB2312"/>
          <w:szCs w:val="24"/>
        </w:rPr>
      </w:pPr>
      <w:r>
        <w:rPr>
          <w:rFonts w:hint="eastAsia" w:ascii="仿宋_GB2312" w:eastAsia="仿宋_GB2312"/>
          <w:szCs w:val="24"/>
        </w:rPr>
        <w:t>（七）破坏环境卫生；</w:t>
      </w:r>
    </w:p>
    <w:p>
      <w:pPr>
        <w:tabs>
          <w:tab w:val="left" w:pos="900"/>
        </w:tabs>
        <w:adjustRightInd w:val="0"/>
        <w:spacing w:line="500" w:lineRule="atLeast"/>
        <w:rPr>
          <w:rFonts w:hint="eastAsia" w:ascii="仿宋_GB2312" w:eastAsia="仿宋_GB2312"/>
          <w:szCs w:val="24"/>
        </w:rPr>
      </w:pPr>
      <w:r>
        <w:rPr>
          <w:rFonts w:hint="eastAsia" w:ascii="仿宋_GB2312" w:eastAsia="仿宋_GB2312"/>
          <w:szCs w:val="24"/>
        </w:rPr>
        <w:t>（八）遇非常事变，故意规避者；</w:t>
      </w:r>
    </w:p>
    <w:p>
      <w:pPr>
        <w:tabs>
          <w:tab w:val="left" w:pos="900"/>
        </w:tabs>
        <w:adjustRightInd w:val="0"/>
        <w:spacing w:line="500" w:lineRule="atLeast"/>
        <w:rPr>
          <w:rFonts w:hint="eastAsia" w:ascii="仿宋_GB2312" w:eastAsia="仿宋_GB2312"/>
          <w:szCs w:val="24"/>
        </w:rPr>
      </w:pPr>
      <w:r>
        <w:rPr>
          <w:rFonts w:hint="eastAsia" w:ascii="仿宋_GB2312" w:eastAsia="仿宋_GB2312"/>
          <w:szCs w:val="24"/>
        </w:rPr>
        <w:t>（九）办公时间，私自外出者；</w:t>
      </w:r>
    </w:p>
    <w:p>
      <w:pPr>
        <w:tabs>
          <w:tab w:val="left" w:pos="900"/>
        </w:tabs>
        <w:adjustRightInd w:val="0"/>
        <w:spacing w:line="500" w:lineRule="atLeast"/>
        <w:rPr>
          <w:rFonts w:hint="eastAsia" w:ascii="仿宋_GB2312" w:eastAsia="仿宋_GB2312"/>
          <w:szCs w:val="24"/>
        </w:rPr>
      </w:pPr>
      <w:r>
        <w:rPr>
          <w:rFonts w:hint="eastAsia" w:ascii="仿宋_GB2312" w:eastAsia="仿宋_GB2312"/>
          <w:szCs w:val="24"/>
        </w:rPr>
        <w:t>（十）</w:t>
      </w:r>
      <w:r>
        <w:rPr>
          <w:rFonts w:hint="eastAsia" w:ascii="仿宋_GB2312" w:hAnsi="宋体" w:eastAsia="仿宋_GB2312"/>
          <w:szCs w:val="24"/>
        </w:rPr>
        <w:t>考试作弊；</w:t>
      </w:r>
    </w:p>
    <w:p>
      <w:pPr>
        <w:tabs>
          <w:tab w:val="left" w:pos="900"/>
        </w:tabs>
        <w:adjustRightInd w:val="0"/>
        <w:spacing w:line="500" w:lineRule="atLeast"/>
        <w:rPr>
          <w:rFonts w:hint="eastAsia" w:ascii="仿宋_GB2312" w:eastAsia="仿宋_GB2312"/>
          <w:szCs w:val="24"/>
        </w:rPr>
      </w:pPr>
      <w:r>
        <w:rPr>
          <w:rFonts w:hint="eastAsia" w:ascii="仿宋_GB2312" w:eastAsia="仿宋_GB2312"/>
          <w:szCs w:val="24"/>
        </w:rPr>
        <w:t>（十一）</w:t>
      </w:r>
      <w:r>
        <w:rPr>
          <w:rFonts w:hint="eastAsia" w:ascii="仿宋_GB2312" w:hAnsi="宋体" w:eastAsia="仿宋_GB2312"/>
          <w:szCs w:val="24"/>
        </w:rPr>
        <w:t>服务态度投诉一次；</w:t>
      </w:r>
    </w:p>
    <w:p>
      <w:pPr>
        <w:tabs>
          <w:tab w:val="left" w:pos="900"/>
        </w:tabs>
        <w:adjustRightInd w:val="0"/>
        <w:spacing w:line="500" w:lineRule="atLeast"/>
        <w:rPr>
          <w:rFonts w:hint="eastAsia" w:ascii="仿宋_GB2312" w:eastAsia="仿宋_GB2312"/>
          <w:szCs w:val="24"/>
        </w:rPr>
      </w:pPr>
      <w:r>
        <w:rPr>
          <w:rFonts w:hint="eastAsia" w:ascii="仿宋_GB2312" w:eastAsia="仿宋_GB2312"/>
          <w:szCs w:val="24"/>
        </w:rPr>
        <w:t>（十二）</w:t>
      </w:r>
      <w:r>
        <w:rPr>
          <w:rFonts w:hint="eastAsia" w:ascii="仿宋_GB2312" w:hAnsi="宋体" w:eastAsia="仿宋_GB2312"/>
          <w:szCs w:val="24"/>
        </w:rPr>
        <w:t>客服离开电脑超过10分钟未设置自动回复者；</w:t>
      </w:r>
    </w:p>
    <w:p>
      <w:pPr>
        <w:tabs>
          <w:tab w:val="left" w:pos="900"/>
        </w:tabs>
        <w:adjustRightInd w:val="0"/>
        <w:spacing w:line="500" w:lineRule="atLeast"/>
        <w:rPr>
          <w:rFonts w:hint="eastAsia" w:ascii="仿宋_GB2312" w:eastAsia="仿宋_GB2312"/>
          <w:szCs w:val="24"/>
        </w:rPr>
      </w:pPr>
      <w:r>
        <w:rPr>
          <w:rFonts w:hint="eastAsia" w:ascii="仿宋_GB2312" w:eastAsia="仿宋_GB2312"/>
          <w:szCs w:val="24"/>
        </w:rPr>
        <w:t>（十三）使用公司旺旺号聊工作无关的事情；</w:t>
      </w:r>
    </w:p>
    <w:p>
      <w:pPr>
        <w:tabs>
          <w:tab w:val="left" w:pos="900"/>
          <w:tab w:val="left" w:pos="2265"/>
        </w:tabs>
        <w:adjustRightInd w:val="0"/>
        <w:spacing w:line="500" w:lineRule="atLeast"/>
        <w:rPr>
          <w:rFonts w:hint="eastAsia" w:ascii="仿宋_GB2312" w:eastAsia="仿宋_GB2312"/>
          <w:szCs w:val="24"/>
        </w:rPr>
      </w:pPr>
      <w:r>
        <w:rPr>
          <w:rFonts w:hint="eastAsia" w:ascii="仿宋_GB2312" w:eastAsia="仿宋_GB2312"/>
          <w:szCs w:val="24"/>
        </w:rPr>
        <w:t>（十四）公司35EQ号的个性签名使用消极、挑衅的语言；</w:t>
      </w:r>
    </w:p>
    <w:p>
      <w:pPr>
        <w:tabs>
          <w:tab w:val="left" w:pos="900"/>
          <w:tab w:val="left" w:pos="2265"/>
        </w:tabs>
        <w:adjustRightInd w:val="0"/>
        <w:spacing w:line="500" w:lineRule="atLeast"/>
        <w:rPr>
          <w:rFonts w:hint="eastAsia" w:ascii="仿宋_GB2312" w:eastAsia="仿宋_GB2312"/>
          <w:szCs w:val="24"/>
        </w:rPr>
      </w:pPr>
      <w:r>
        <w:rPr>
          <w:rFonts w:hint="eastAsia" w:ascii="仿宋_GB2312" w:eastAsia="仿宋_GB2312"/>
          <w:szCs w:val="24"/>
        </w:rPr>
        <w:t>（十五）在工作时间嬉戏或从事与工作无关的事情；</w:t>
      </w:r>
    </w:p>
    <w:p>
      <w:pPr>
        <w:tabs>
          <w:tab w:val="left" w:pos="900"/>
          <w:tab w:val="left" w:pos="2265"/>
        </w:tabs>
        <w:adjustRightInd w:val="0"/>
        <w:spacing w:line="500" w:lineRule="atLeast"/>
        <w:rPr>
          <w:rFonts w:hint="eastAsia" w:ascii="仿宋_GB2312" w:eastAsia="仿宋_GB2312"/>
          <w:szCs w:val="24"/>
        </w:rPr>
      </w:pPr>
      <w:r>
        <w:rPr>
          <w:rFonts w:hint="eastAsia" w:ascii="仿宋_GB2312" w:eastAsia="仿宋_GB2312"/>
          <w:szCs w:val="24"/>
        </w:rPr>
        <w:t>（十六）因过失以致发生工作错误情节轻微者；</w:t>
      </w:r>
    </w:p>
    <w:p>
      <w:pPr>
        <w:tabs>
          <w:tab w:val="left" w:pos="900"/>
          <w:tab w:val="left" w:pos="2265"/>
        </w:tabs>
        <w:adjustRightInd w:val="0"/>
        <w:spacing w:line="500" w:lineRule="atLeast"/>
        <w:rPr>
          <w:rFonts w:hint="eastAsia" w:ascii="仿宋_GB2312" w:eastAsia="仿宋_GB2312"/>
          <w:szCs w:val="24"/>
        </w:rPr>
      </w:pPr>
      <w:r>
        <w:rPr>
          <w:rFonts w:hint="eastAsia" w:ascii="仿宋_GB2312" w:eastAsia="仿宋_GB2312"/>
          <w:szCs w:val="24"/>
        </w:rPr>
        <w:t>（十七）初次在工作场所内喧哗或口角，不服管教者；</w:t>
      </w:r>
    </w:p>
    <w:p>
      <w:pPr>
        <w:tabs>
          <w:tab w:val="left" w:pos="900"/>
          <w:tab w:val="left" w:pos="2265"/>
        </w:tabs>
        <w:adjustRightInd w:val="0"/>
        <w:spacing w:line="500" w:lineRule="atLeast"/>
        <w:rPr>
          <w:rFonts w:hint="eastAsia" w:ascii="仿宋_GB2312" w:eastAsia="仿宋_GB2312"/>
          <w:szCs w:val="24"/>
        </w:rPr>
      </w:pPr>
      <w:r>
        <w:rPr>
          <w:rFonts w:hint="eastAsia" w:ascii="仿宋_GB2312" w:eastAsia="仿宋_GB2312"/>
          <w:szCs w:val="24"/>
        </w:rPr>
        <w:t>（十八）上班时间串岗聊天者；</w:t>
      </w:r>
    </w:p>
    <w:p>
      <w:pPr>
        <w:tabs>
          <w:tab w:val="left" w:pos="900"/>
          <w:tab w:val="left" w:pos="2265"/>
        </w:tabs>
        <w:adjustRightInd w:val="0"/>
        <w:spacing w:line="500" w:lineRule="atLeast"/>
        <w:rPr>
          <w:rFonts w:hint="eastAsia"/>
          <w:szCs w:val="24"/>
        </w:rPr>
      </w:pPr>
      <w:r>
        <w:rPr>
          <w:rFonts w:hint="eastAsia" w:ascii="仿宋_GB2312" w:eastAsia="仿宋_GB2312"/>
          <w:szCs w:val="24"/>
        </w:rPr>
        <w:t>（十九）</w:t>
      </w:r>
      <w:r>
        <w:rPr>
          <w:rFonts w:hint="eastAsia" w:ascii="仿宋_GB2312" w:hAnsi="MS Sans Serif" w:eastAsia="仿宋_GB2312"/>
        </w:rPr>
        <w:t>私自挪动消防设施者。</w:t>
      </w:r>
    </w:p>
    <w:p>
      <w:pPr>
        <w:numPr>
          <w:ilvl w:val="0"/>
          <w:numId w:val="2"/>
        </w:numPr>
        <w:tabs>
          <w:tab w:val="left" w:pos="1505"/>
          <w:tab w:val="left" w:pos="1935"/>
        </w:tabs>
        <w:autoSpaceDE w:val="0"/>
        <w:autoSpaceDN w:val="0"/>
        <w:adjustRightInd w:val="0"/>
        <w:spacing w:line="360" w:lineRule="auto"/>
        <w:rPr>
          <w:rFonts w:hint="eastAsia" w:ascii="仿宋_GB2312" w:hAnsi="MS Sans Serif" w:eastAsia="仿宋_GB2312"/>
        </w:rPr>
      </w:pPr>
      <w:r>
        <w:rPr>
          <w:rFonts w:hint="eastAsia" w:ascii="宋体" w:hAnsi="宋体"/>
          <w:color w:val="000000"/>
          <w:szCs w:val="24"/>
          <w:highlight w:val="yellow"/>
        </w:rPr>
        <w:t>员工有下列情况之一的，向其发送《过失通知书》，给予记过处分：</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（一）发生事故不及时报告，给公司造成损失的；</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（二）违反作业规程，造成公司利益受损者；</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（三）对顾客服务态度恶劣，造成顾客投诉者；</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（四）浪费或损坏公司财物；</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（五）发现问题故意回避，不处理、不报告；</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（六）遇到工作职责交叉或模糊事项时，推三阻四，不执行上级指示，不顾大局，遇紧急工作时临阵脱逃；</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（七）聚岗、串岗、擅自脱岗，造成不良后果；</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（八）同事之间搬弄是非，造成不良影响；</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（九）与同事发生言语上的冲突，出现谩骂、脏话者；</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（十）见危不助；</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（十一）明知侵害公司、同事利益的事项不报；</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（十二）私自接受顾客或客户赠送的物品；</w:t>
      </w:r>
    </w:p>
    <w:p>
      <w:pPr>
        <w:tabs>
          <w:tab w:val="left" w:pos="1505"/>
          <w:tab w:val="left" w:pos="1935"/>
        </w:tabs>
        <w:autoSpaceDE w:val="0"/>
        <w:autoSpaceDN w:val="0"/>
        <w:adjustRightInd w:val="0"/>
        <w:spacing w:line="360" w:lineRule="auto"/>
        <w:rPr>
          <w:rFonts w:hint="eastAsia" w:ascii="仿宋_GB2312" w:hAnsi="MS Sans Serif" w:eastAsia="仿宋_GB2312"/>
          <w:highlight w:val="yellow"/>
        </w:rPr>
      </w:pPr>
    </w:p>
    <w:p>
      <w:pPr>
        <w:numPr>
          <w:ilvl w:val="0"/>
          <w:numId w:val="2"/>
        </w:numPr>
        <w:tabs>
          <w:tab w:val="left" w:pos="1505"/>
          <w:tab w:val="left" w:pos="1935"/>
        </w:tabs>
        <w:autoSpaceDE w:val="0"/>
        <w:autoSpaceDN w:val="0"/>
        <w:adjustRightInd w:val="0"/>
        <w:spacing w:line="360" w:lineRule="auto"/>
        <w:rPr>
          <w:rFonts w:hint="eastAsia" w:ascii="仿宋_GB2312" w:hAnsi="MS Sans Serif" w:eastAsia="仿宋_GB2312"/>
        </w:rPr>
      </w:pPr>
      <w:r>
        <w:rPr>
          <w:rFonts w:hint="eastAsia" w:ascii="宋体" w:hAnsi="宋体"/>
          <w:color w:val="000000"/>
          <w:szCs w:val="24"/>
          <w:highlight w:val="yellow"/>
        </w:rPr>
        <w:t>员工有下列情况之一的，给予记大过处分</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（一）不调查实情，放纵或乱指挥给公司造成损失的行为；</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（二）知情不报，有意缓报造成损失和不良影响的行为；</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（三）轻视顾客需求或对顾客言而无信；</w:t>
      </w:r>
    </w:p>
    <w:p>
      <w:pPr>
        <w:tabs>
          <w:tab w:val="left" w:pos="900"/>
        </w:tabs>
        <w:adjustRightInd w:val="0"/>
        <w:spacing w:line="500" w:lineRule="atLeast"/>
        <w:rPr>
          <w:rFonts w:hint="eastAsia" w:ascii="仿宋_GB2312" w:hAnsi="宋体" w:eastAsia="仿宋_GB2312"/>
          <w:szCs w:val="24"/>
        </w:rPr>
      </w:pPr>
      <w:r>
        <w:rPr>
          <w:rFonts w:hint="eastAsia" w:ascii="仿宋_GB2312" w:hAnsi="宋体" w:eastAsia="仿宋_GB2312"/>
          <w:color w:val="000000"/>
          <w:szCs w:val="24"/>
        </w:rPr>
        <w:t>（四）</w:t>
      </w:r>
      <w:r>
        <w:rPr>
          <w:rFonts w:hint="eastAsia" w:ascii="仿宋_GB2312" w:hAnsi="宋体" w:eastAsia="仿宋_GB2312"/>
          <w:szCs w:val="24"/>
        </w:rPr>
        <w:t>未按公司规定方式或渠道反馈问题，采取群发旺旺或邮件等方式，将问题人为扩大化，影响团队氛围或攻击他人合理，情节严重的；</w:t>
      </w:r>
    </w:p>
    <w:p>
      <w:pPr>
        <w:tabs>
          <w:tab w:val="left" w:pos="900"/>
        </w:tabs>
        <w:adjustRightInd w:val="0"/>
        <w:spacing w:line="500" w:lineRule="atLeast"/>
        <w:rPr>
          <w:rFonts w:hint="eastAsia" w:ascii="仿宋_GB2312" w:hAnsi="MS Sans Serif" w:eastAsia="仿宋_GB2312"/>
        </w:rPr>
      </w:pPr>
      <w:r>
        <w:rPr>
          <w:rFonts w:hint="eastAsia" w:ascii="仿宋_GB2312" w:hAnsi="宋体" w:eastAsia="仿宋_GB2312"/>
          <w:szCs w:val="24"/>
        </w:rPr>
        <w:t>（五）</w:t>
      </w:r>
      <w:r>
        <w:rPr>
          <w:rFonts w:hint="eastAsia" w:ascii="仿宋_GB2312" w:hAnsi="MS Sans Serif" w:eastAsia="仿宋_GB2312"/>
        </w:rPr>
        <w:t>不服从主管人员合理指导，屡劝不听三次以上者；</w:t>
      </w:r>
    </w:p>
    <w:p>
      <w:pPr>
        <w:tabs>
          <w:tab w:val="left" w:pos="900"/>
        </w:tabs>
        <w:adjustRightInd w:val="0"/>
        <w:spacing w:line="500" w:lineRule="atLeast"/>
        <w:rPr>
          <w:rFonts w:hint="eastAsia" w:ascii="仿宋_GB2312" w:hAnsi="MS Sans Serif" w:eastAsia="仿宋_GB2312"/>
        </w:rPr>
      </w:pPr>
      <w:r>
        <w:rPr>
          <w:rFonts w:hint="eastAsia" w:ascii="仿宋_GB2312" w:hAnsi="MS Sans Serif" w:eastAsia="仿宋_GB2312"/>
        </w:rPr>
        <w:t>（六）对下属正常申诉打击报复经查属实但情节轻微者；</w:t>
      </w:r>
    </w:p>
    <w:p>
      <w:pPr>
        <w:tabs>
          <w:tab w:val="left" w:pos="900"/>
        </w:tabs>
        <w:adjustRightInd w:val="0"/>
        <w:spacing w:line="500" w:lineRule="atLeast"/>
        <w:rPr>
          <w:rFonts w:hint="eastAsia" w:ascii="仿宋_GB2312" w:hAnsi="MS Sans Serif" w:eastAsia="仿宋_GB2312"/>
        </w:rPr>
      </w:pPr>
      <w:r>
        <w:rPr>
          <w:rFonts w:hint="eastAsia" w:ascii="仿宋_GB2312" w:hAnsi="宋体" w:eastAsia="仿宋_GB2312"/>
          <w:szCs w:val="24"/>
        </w:rPr>
        <w:t>（七）</w:t>
      </w:r>
      <w:r>
        <w:rPr>
          <w:rFonts w:hint="eastAsia" w:ascii="仿宋_GB2312" w:hAnsi="MS Sans Serif" w:eastAsia="仿宋_GB2312"/>
        </w:rPr>
        <w:t>故意损坏公司重要文件或财物者；</w:t>
      </w:r>
    </w:p>
    <w:p>
      <w:pPr>
        <w:tabs>
          <w:tab w:val="left" w:pos="900"/>
        </w:tabs>
        <w:adjustRightInd w:val="0"/>
        <w:spacing w:line="500" w:lineRule="atLeast"/>
        <w:rPr>
          <w:rFonts w:hint="eastAsia" w:ascii="仿宋_GB2312" w:hAnsi="MS Sans Serif" w:eastAsia="仿宋_GB2312"/>
        </w:rPr>
      </w:pPr>
      <w:r>
        <w:rPr>
          <w:rFonts w:hint="eastAsia" w:ascii="仿宋_GB2312" w:hAnsi="MS Sans Serif" w:eastAsia="仿宋_GB2312"/>
        </w:rPr>
        <w:t>（八）携带公安管制刀具或易燃、易爆、危险品入公司者；</w:t>
      </w:r>
    </w:p>
    <w:p>
      <w:pPr>
        <w:tabs>
          <w:tab w:val="left" w:pos="900"/>
        </w:tabs>
        <w:adjustRightInd w:val="0"/>
        <w:spacing w:line="500" w:lineRule="atLeast"/>
        <w:rPr>
          <w:rFonts w:hint="eastAsia" w:ascii="仿宋_GB2312" w:hAnsi="MS Sans Serif" w:eastAsia="仿宋_GB2312"/>
        </w:rPr>
      </w:pPr>
      <w:r>
        <w:rPr>
          <w:rFonts w:hint="eastAsia" w:ascii="仿宋_GB2312" w:hAnsi="MS Sans Serif" w:eastAsia="仿宋_GB2312"/>
        </w:rPr>
        <w:t>（九）在职期间受治安拘留者；</w:t>
      </w:r>
    </w:p>
    <w:p>
      <w:pPr>
        <w:tabs>
          <w:tab w:val="left" w:pos="900"/>
        </w:tabs>
        <w:adjustRightInd w:val="0"/>
        <w:spacing w:line="500" w:lineRule="atLeast"/>
        <w:rPr>
          <w:rFonts w:hint="eastAsia" w:ascii="仿宋_GB2312" w:hAnsi="宋体" w:eastAsia="仿宋_GB2312"/>
          <w:szCs w:val="24"/>
        </w:rPr>
      </w:pPr>
      <w:r>
        <w:rPr>
          <w:rFonts w:hint="eastAsia" w:ascii="仿宋_GB2312" w:hAnsi="MS Sans Serif" w:eastAsia="仿宋_GB2312"/>
        </w:rPr>
        <w:t>（十）年度内累计记过三次者</w:t>
      </w:r>
    </w:p>
    <w:p>
      <w:pPr>
        <w:tabs>
          <w:tab w:val="left" w:pos="1505"/>
          <w:tab w:val="left" w:pos="1935"/>
        </w:tabs>
        <w:autoSpaceDE w:val="0"/>
        <w:autoSpaceDN w:val="0"/>
        <w:adjustRightInd w:val="0"/>
        <w:spacing w:line="360" w:lineRule="auto"/>
        <w:ind w:left="-24"/>
        <w:rPr>
          <w:rFonts w:hint="eastAsia" w:ascii="仿宋_GB2312" w:hAnsi="MS Sans Serif" w:eastAsia="仿宋_GB2312"/>
          <w:highlight w:val="yellow"/>
        </w:rPr>
      </w:pPr>
    </w:p>
    <w:p>
      <w:pPr>
        <w:numPr>
          <w:ilvl w:val="0"/>
          <w:numId w:val="2"/>
        </w:numPr>
        <w:tabs>
          <w:tab w:val="left" w:pos="1505"/>
          <w:tab w:val="left" w:pos="1935"/>
        </w:tabs>
        <w:autoSpaceDE w:val="0"/>
        <w:autoSpaceDN w:val="0"/>
        <w:adjustRightInd w:val="0"/>
        <w:spacing w:line="360" w:lineRule="auto"/>
        <w:rPr>
          <w:rFonts w:hint="eastAsia" w:ascii="仿宋_GB2312" w:hAnsi="MS Sans Serif" w:eastAsia="仿宋_GB2312"/>
          <w:highlight w:val="yellow"/>
        </w:rPr>
      </w:pPr>
      <w:r>
        <w:rPr>
          <w:rFonts w:hint="eastAsia" w:ascii="宋体" w:hAnsi="宋体"/>
          <w:color w:val="000000"/>
          <w:szCs w:val="24"/>
          <w:highlight w:val="yellow"/>
        </w:rPr>
        <w:t>有下列条件之一者，建议给予降职、降薪处分：</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（一）管理不善者。</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（二）多次重复违反公司作业规程，但未造成严重后果者。</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（三）一年内记过2次者。</w:t>
      </w:r>
    </w:p>
    <w:p>
      <w:pPr>
        <w:tabs>
          <w:tab w:val="left" w:pos="900"/>
        </w:tabs>
        <w:adjustRightInd w:val="0"/>
        <w:spacing w:line="500" w:lineRule="atLeast"/>
        <w:rPr>
          <w:rFonts w:hint="eastAsia" w:ascii="仿宋_GB2312" w:eastAsia="仿宋_GB2312"/>
          <w:szCs w:val="24"/>
        </w:rPr>
      </w:pPr>
      <w:r>
        <w:rPr>
          <w:rFonts w:hint="eastAsia" w:ascii="仿宋_GB2312" w:hAnsi="宋体" w:eastAsia="仿宋_GB2312"/>
          <w:color w:val="000000"/>
          <w:szCs w:val="24"/>
        </w:rPr>
        <w:t>（四）</w:t>
      </w:r>
      <w:r>
        <w:rPr>
          <w:rFonts w:hint="eastAsia" w:ascii="仿宋_GB2312" w:eastAsia="仿宋_GB2312"/>
          <w:szCs w:val="24"/>
        </w:rPr>
        <w:t>违抗命令，或有威胁侮辱主管的行为情节较轻者。</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（五）</w:t>
      </w:r>
      <w:r>
        <w:rPr>
          <w:rFonts w:hint="eastAsia" w:ascii="仿宋_GB2312" w:hAnsi="宋体" w:eastAsia="仿宋_GB2312"/>
          <w:szCs w:val="24"/>
        </w:rPr>
        <w:t>品行不端有损公司信誉情节较严重者。</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（六）在物料仓库或危险场所违背禁令，或吸烟引火者；</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（七）在工作场所男女嬉戏，有妨害风化行为者；</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（八）其他须给予降职、降薪的处分者。</w:t>
      </w:r>
    </w:p>
    <w:p>
      <w:pPr>
        <w:tabs>
          <w:tab w:val="left" w:pos="1505"/>
          <w:tab w:val="left" w:pos="1935"/>
        </w:tabs>
        <w:autoSpaceDE w:val="0"/>
        <w:autoSpaceDN w:val="0"/>
        <w:adjustRightInd w:val="0"/>
        <w:spacing w:line="360" w:lineRule="auto"/>
        <w:rPr>
          <w:rFonts w:hint="eastAsia" w:ascii="仿宋_GB2312" w:hAnsi="MS Sans Serif" w:eastAsia="仿宋_GB2312"/>
        </w:rPr>
      </w:pPr>
    </w:p>
    <w:p>
      <w:pPr>
        <w:numPr>
          <w:ilvl w:val="0"/>
          <w:numId w:val="2"/>
        </w:numPr>
        <w:tabs>
          <w:tab w:val="left" w:pos="1505"/>
          <w:tab w:val="left" w:pos="1935"/>
        </w:tabs>
        <w:autoSpaceDE w:val="0"/>
        <w:autoSpaceDN w:val="0"/>
        <w:adjustRightInd w:val="0"/>
        <w:spacing w:line="360" w:lineRule="auto"/>
        <w:rPr>
          <w:rFonts w:hint="eastAsia" w:ascii="仿宋_GB2312" w:hAnsi="MS Sans Serif" w:eastAsia="仿宋_GB2312"/>
          <w:highlight w:val="yellow"/>
        </w:rPr>
      </w:pPr>
      <w:r>
        <w:rPr>
          <w:rFonts w:hint="eastAsia" w:ascii="仿宋_GB2312" w:hAnsi="宋体" w:eastAsia="仿宋_GB2312"/>
          <w:color w:val="000000"/>
          <w:szCs w:val="24"/>
          <w:highlight w:val="yellow"/>
        </w:rPr>
        <w:t>除名：分为劝退、解聘、辞退。</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（一）员工有下列情况之一的，建议给予</w:t>
      </w:r>
      <w:r>
        <w:rPr>
          <w:rFonts w:hint="eastAsia" w:ascii="仿宋_GB2312" w:hAnsi="宋体" w:eastAsia="仿宋_GB2312"/>
          <w:b/>
          <w:color w:val="000000"/>
          <w:szCs w:val="24"/>
        </w:rPr>
        <w:t>劝退</w:t>
      </w:r>
      <w:r>
        <w:rPr>
          <w:rFonts w:hint="eastAsia" w:ascii="仿宋_GB2312" w:hAnsi="宋体" w:eastAsia="仿宋_GB2312"/>
          <w:color w:val="000000"/>
          <w:szCs w:val="24"/>
        </w:rPr>
        <w:t>：</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 xml:space="preserve">  1、在试用期内明显证明不符合录用标准的，公司无须提前即可通知员工办理正常离职手续；</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2、公司正式员工(含聘用工)绩效考评多次（年度内4次）或连续2次末位，经公司培训后被证明仍不符合公司岗位要求的。</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（二）员工有下列情况之一的，给予辞退，并视情节追究相关法律和经济责任：</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1、以权谋私、营私舞弊、索贿、受贿、欺诈，或利用职权间接获利的行为；</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2、私设小金库，指使下属做假帐的行为；</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3、未经公司批准在外兼职；</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4、纵容打击报复员工的行为；</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5、挪用或盗窃公司或同事财物；</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6、窃取或泄露公司资料或隐私；</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7、与客户或与同事打架；</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8、在物料仓库或危险场所违背禁令，或吸烟引火者，造成严重后果的；</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9、向顾客或外部单位（含个人）索取小费、物品或其他报酬；</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10、拾遗不上交；</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11、酗酒、赌博；</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12、不顾大局，遇紧急工作时临阵脱逃，推卸责任；</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13、结交有黑社会背景的人员，组织或参与有损公司正常工作的不良群体；</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14、玩忽职守，违反操作规程，当值时间擅离岗位，造成严重后果；</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15、发现安全隐患，不及时整改，导致人员伤亡和财产损失；</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16、工作弄虚作假，偷工减料，造成损失；</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17、一年内累计旷工时间超过十天，或连续旷工时间超过三天；</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18、在经营活动中严重损害公司形象，给公司带来无形资产损失的；</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19、员工触犯国家法律法规，被公安机关、司法机关追究刑事责任的；</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20、违反公司保密制度的；</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21、挪用公款者；</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22、</w:t>
      </w:r>
      <w:r>
        <w:rPr>
          <w:rFonts w:hint="eastAsia" w:ascii="仿宋_GB2312" w:hAnsi="宋体" w:eastAsia="仿宋_GB2312"/>
          <w:szCs w:val="24"/>
        </w:rPr>
        <w:t>伪造/虚的公章、执照等重要资料，情节严重的；</w:t>
      </w:r>
    </w:p>
    <w:p>
      <w:pPr>
        <w:spacing w:line="500" w:lineRule="atLeast"/>
        <w:rPr>
          <w:rFonts w:hint="eastAsia" w:ascii="仿宋_GB2312" w:eastAsia="仿宋_GB2312"/>
          <w:szCs w:val="24"/>
        </w:rPr>
      </w:pPr>
      <w:r>
        <w:rPr>
          <w:rFonts w:hint="eastAsia" w:ascii="仿宋_GB2312" w:hAnsi="宋体" w:eastAsia="仿宋_GB2312"/>
          <w:color w:val="000000"/>
          <w:szCs w:val="24"/>
        </w:rPr>
        <w:t>23、</w:t>
      </w:r>
      <w:r>
        <w:rPr>
          <w:rFonts w:hint="eastAsia" w:ascii="仿宋_GB2312" w:hAnsi="宋体" w:eastAsia="仿宋_GB2312"/>
          <w:szCs w:val="24"/>
        </w:rPr>
        <w:t>教唆他人或与他人共谋从事严重违规行为。或纵容、包庇员工从事严重违规行为的；</w:t>
      </w:r>
    </w:p>
    <w:p>
      <w:pPr>
        <w:spacing w:line="500" w:lineRule="atLeast"/>
        <w:rPr>
          <w:rFonts w:hint="eastAsia" w:ascii="仿宋_GB2312" w:hAnsi="宋体" w:eastAsia="仿宋_GB2312"/>
          <w:szCs w:val="24"/>
        </w:rPr>
      </w:pPr>
      <w:r>
        <w:rPr>
          <w:rFonts w:hint="eastAsia" w:ascii="仿宋_GB2312" w:hAnsi="宋体" w:eastAsia="仿宋_GB2312"/>
          <w:color w:val="000000"/>
          <w:szCs w:val="24"/>
        </w:rPr>
        <w:t>24、</w:t>
      </w:r>
      <w:r>
        <w:rPr>
          <w:rFonts w:hint="eastAsia" w:ascii="仿宋_GB2312" w:hAnsi="宋体" w:eastAsia="仿宋_GB2312"/>
          <w:szCs w:val="24"/>
        </w:rPr>
        <w:t>不得用公司注册的办公旺旺开店铺 ，同时，不准拍公司的产品，只能通过内部购买，同时不准用公司旺旺号拍其他公司的产品；</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25、</w:t>
      </w:r>
      <w:r>
        <w:rPr>
          <w:rFonts w:hint="eastAsia" w:ascii="仿宋_GB2312" w:hAnsi="宋体" w:eastAsia="仿宋_GB2312"/>
          <w:szCs w:val="24"/>
        </w:rPr>
        <w:t>伪造/虚的公章、执照等重要资料，情节严重的；</w:t>
      </w:r>
    </w:p>
    <w:p>
      <w:pPr>
        <w:tabs>
          <w:tab w:val="left" w:pos="900"/>
        </w:tabs>
        <w:adjustRightInd w:val="0"/>
        <w:spacing w:line="500" w:lineRule="atLeast"/>
        <w:rPr>
          <w:rFonts w:hint="eastAsia" w:ascii="仿宋_GB2312" w:hAnsi="宋体" w:eastAsia="仿宋_GB2312"/>
          <w:szCs w:val="24"/>
        </w:rPr>
      </w:pPr>
      <w:r>
        <w:rPr>
          <w:rFonts w:hint="eastAsia" w:ascii="仿宋_GB2312" w:hAnsi="宋体" w:eastAsia="仿宋_GB2312"/>
          <w:color w:val="000000"/>
          <w:szCs w:val="24"/>
        </w:rPr>
        <w:t>26、</w:t>
      </w:r>
      <w:r>
        <w:rPr>
          <w:rFonts w:hint="eastAsia" w:ascii="仿宋_GB2312" w:hAnsi="宋体" w:eastAsia="仿宋_GB2312"/>
          <w:szCs w:val="24"/>
        </w:rPr>
        <w:t>本人或教唆他人罢工、怠工；</w:t>
      </w:r>
    </w:p>
    <w:p>
      <w:pPr>
        <w:tabs>
          <w:tab w:val="left" w:pos="900"/>
        </w:tabs>
        <w:adjustRightInd w:val="0"/>
        <w:spacing w:line="500" w:lineRule="atLeast"/>
        <w:rPr>
          <w:rFonts w:hint="eastAsia" w:ascii="仿宋_GB2312" w:hAnsi="宋体" w:eastAsia="仿宋_GB2312"/>
          <w:szCs w:val="24"/>
        </w:rPr>
      </w:pPr>
      <w:r>
        <w:rPr>
          <w:rFonts w:hint="eastAsia" w:ascii="仿宋_GB2312" w:hAnsi="宋体" w:eastAsia="仿宋_GB2312"/>
          <w:szCs w:val="24"/>
        </w:rPr>
        <w:t>27、在公司里恐吓，殴打或故意伤害他人身体；</w:t>
      </w:r>
    </w:p>
    <w:p>
      <w:pPr>
        <w:tabs>
          <w:tab w:val="left" w:pos="900"/>
        </w:tabs>
        <w:adjustRightInd w:val="0"/>
        <w:spacing w:line="500" w:lineRule="atLeast"/>
        <w:rPr>
          <w:rFonts w:hint="eastAsia" w:ascii="仿宋_GB2312" w:hAnsi="宋体" w:eastAsia="仿宋_GB2312"/>
          <w:szCs w:val="24"/>
        </w:rPr>
      </w:pPr>
      <w:r>
        <w:rPr>
          <w:rFonts w:hint="eastAsia" w:ascii="仿宋_GB2312" w:hAnsi="宋体" w:eastAsia="仿宋_GB2312"/>
          <w:szCs w:val="24"/>
        </w:rPr>
        <w:t>28、违反保密协议的，擅自泄露公司机密；</w:t>
      </w:r>
    </w:p>
    <w:p>
      <w:pPr>
        <w:spacing w:line="500" w:lineRule="atLeast"/>
        <w:rPr>
          <w:rFonts w:hint="eastAsia" w:ascii="仿宋_GB2312" w:eastAsia="仿宋_GB2312"/>
          <w:szCs w:val="24"/>
        </w:rPr>
      </w:pPr>
      <w:r>
        <w:rPr>
          <w:rFonts w:hint="eastAsia" w:ascii="仿宋_GB2312" w:hAnsi="宋体" w:eastAsia="仿宋_GB2312"/>
          <w:szCs w:val="24"/>
        </w:rPr>
        <w:t>29、对公司应得知的个人重要信息有意欺瞒，或员工向公司所作的任何陈述、声明或保证等不空实，如：个人履历，身体重大疾病等；</w:t>
      </w:r>
    </w:p>
    <w:p>
      <w:pPr>
        <w:tabs>
          <w:tab w:val="left" w:pos="900"/>
        </w:tabs>
        <w:adjustRightInd w:val="0"/>
        <w:spacing w:line="500" w:lineRule="atLeast"/>
        <w:rPr>
          <w:rFonts w:hint="eastAsia" w:ascii="仿宋_GB2312" w:hAnsi="宋体" w:eastAsia="仿宋_GB2312"/>
          <w:szCs w:val="24"/>
        </w:rPr>
      </w:pPr>
      <w:r>
        <w:rPr>
          <w:rFonts w:hint="eastAsia" w:ascii="仿宋_GB2312" w:hAnsi="宋体" w:eastAsia="仿宋_GB2312"/>
          <w:szCs w:val="24"/>
        </w:rPr>
        <w:t>30、严重失职给公司造成重大损失（由总经理、财务、人事组成的委员会对严重失职过失进行裁定）；</w:t>
      </w:r>
    </w:p>
    <w:p>
      <w:pPr>
        <w:spacing w:line="500" w:lineRule="atLeast"/>
        <w:rPr>
          <w:rFonts w:hint="eastAsia" w:ascii="仿宋_GB2312" w:eastAsia="仿宋_GB2312"/>
          <w:szCs w:val="24"/>
        </w:rPr>
      </w:pPr>
      <w:r>
        <w:rPr>
          <w:rFonts w:hint="eastAsia" w:ascii="仿宋_GB2312" w:hAnsi="宋体" w:eastAsia="仿宋_GB2312"/>
          <w:szCs w:val="24"/>
        </w:rPr>
        <w:t>31、违背牧尼夫商业行为及道德准则</w:t>
      </w:r>
    </w:p>
    <w:p>
      <w:pPr>
        <w:spacing w:line="500" w:lineRule="atLeast"/>
        <w:ind w:firstLine="480" w:firstLineChars="200"/>
        <w:rPr>
          <w:rFonts w:hint="eastAsia" w:ascii="仿宋_GB2312" w:eastAsia="仿宋_GB2312"/>
          <w:szCs w:val="24"/>
        </w:rPr>
      </w:pPr>
      <w:r>
        <w:rPr>
          <w:rFonts w:hint="eastAsia" w:ascii="仿宋_GB2312" w:hAnsi="宋体" w:eastAsia="仿宋_GB2312"/>
          <w:szCs w:val="24"/>
        </w:rPr>
        <w:t>1）、利用公司名义在外招摇撞骗，使公司遭受名誉或经济损失。</w:t>
      </w:r>
    </w:p>
    <w:p>
      <w:pPr>
        <w:spacing w:line="500" w:lineRule="atLeast"/>
        <w:ind w:firstLine="480" w:firstLineChars="200"/>
        <w:rPr>
          <w:rFonts w:hint="eastAsia" w:ascii="仿宋_GB2312" w:eastAsia="仿宋_GB2312"/>
          <w:szCs w:val="24"/>
        </w:rPr>
      </w:pPr>
      <w:r>
        <w:rPr>
          <w:rFonts w:hint="eastAsia" w:ascii="仿宋_GB2312" w:hAnsi="宋体" w:eastAsia="仿宋_GB2312"/>
          <w:szCs w:val="24"/>
        </w:rPr>
        <w:t>2）、利用公司赋予的工作职权进行关联交易，或收受商业贿赂以获取个人利益。</w:t>
      </w:r>
    </w:p>
    <w:p>
      <w:pPr>
        <w:spacing w:line="500" w:lineRule="atLeast"/>
        <w:ind w:firstLine="480" w:firstLineChars="200"/>
        <w:rPr>
          <w:rFonts w:hint="eastAsia" w:ascii="仿宋_GB2312" w:eastAsia="仿宋_GB2312"/>
          <w:szCs w:val="24"/>
        </w:rPr>
      </w:pPr>
      <w:r>
        <w:rPr>
          <w:rFonts w:hint="eastAsia" w:ascii="仿宋_GB2312" w:hAnsi="宋体" w:eastAsia="仿宋_GB2312"/>
          <w:szCs w:val="24"/>
        </w:rPr>
        <w:t>3）、任何员工、主管、高层或其亲属或关联公司不应接受回扣、贿赂或私下接受佣金、低于市场价格的贷款、现金或现金等价物（包括礼品证书和证券）或任何萁他私人利益或赠与，但在商业来往中获得的一结符合商业惯例的奖励性小礼品例外。</w:t>
      </w:r>
    </w:p>
    <w:p>
      <w:pPr>
        <w:tabs>
          <w:tab w:val="left" w:pos="900"/>
        </w:tabs>
        <w:adjustRightInd w:val="0"/>
        <w:spacing w:line="500" w:lineRule="atLeast"/>
        <w:ind w:firstLine="480" w:firstLineChars="200"/>
        <w:rPr>
          <w:rFonts w:hint="eastAsia" w:ascii="仿宋_GB2312" w:hAnsi="宋体" w:eastAsia="仿宋_GB2312"/>
          <w:szCs w:val="24"/>
        </w:rPr>
      </w:pPr>
      <w:r>
        <w:rPr>
          <w:rFonts w:hint="eastAsia" w:ascii="仿宋_GB2312" w:hAnsi="宋体" w:eastAsia="仿宋_GB2312"/>
          <w:szCs w:val="24"/>
        </w:rPr>
        <w:t>4）、绝对禁止提供或给予任何贿赂、回扣或私人佣金。</w:t>
      </w:r>
    </w:p>
    <w:p>
      <w:pPr>
        <w:tabs>
          <w:tab w:val="left" w:pos="1380"/>
        </w:tabs>
        <w:adjustRightInd w:val="0"/>
        <w:spacing w:line="500" w:lineRule="atLeast"/>
        <w:rPr>
          <w:rFonts w:hint="eastAsia" w:ascii="仿宋_GB2312" w:hAnsi="宋体" w:eastAsia="仿宋_GB2312"/>
          <w:szCs w:val="24"/>
        </w:rPr>
      </w:pPr>
      <w:r>
        <w:rPr>
          <w:rFonts w:hint="eastAsia" w:ascii="仿宋_GB2312" w:hAnsi="宋体" w:eastAsia="仿宋_GB2312"/>
          <w:szCs w:val="24"/>
        </w:rPr>
        <w:t>32、购买公司物品，不走公司流程，自行前往仓库领用者；</w:t>
      </w:r>
    </w:p>
    <w:p>
      <w:pPr>
        <w:tabs>
          <w:tab w:val="left" w:pos="1380"/>
        </w:tabs>
        <w:adjustRightInd w:val="0"/>
        <w:spacing w:line="500" w:lineRule="atLeast"/>
        <w:rPr>
          <w:rFonts w:hint="eastAsia" w:ascii="仿宋_GB2312" w:hAnsi="宋体" w:eastAsia="仿宋_GB2312"/>
          <w:szCs w:val="24"/>
        </w:rPr>
      </w:pPr>
      <w:r>
        <w:rPr>
          <w:rFonts w:hint="eastAsia" w:ascii="仿宋_GB2312" w:hAnsi="宋体" w:eastAsia="仿宋_GB2312"/>
          <w:szCs w:val="24"/>
        </w:rPr>
        <w:t>33、所有员工的工资、奖金等相关收入情况，（包括与个人收入相关的福利状况等），均属于公司保密信息，不允许通过任何渠道打听或泄漏，否则将给予辞退处理；</w:t>
      </w:r>
    </w:p>
    <w:p>
      <w:pPr>
        <w:autoSpaceDE w:val="0"/>
        <w:autoSpaceDN w:val="0"/>
        <w:adjustRightInd w:val="0"/>
        <w:spacing w:line="360" w:lineRule="auto"/>
        <w:rPr>
          <w:rFonts w:hint="eastAsia" w:ascii="仿宋_GB2312" w:hAnsi="MS Sans Serif" w:eastAsia="仿宋_GB2312"/>
        </w:rPr>
      </w:pPr>
      <w:r>
        <w:rPr>
          <w:rFonts w:hint="eastAsia" w:ascii="仿宋_GB2312" w:hAnsi="宋体" w:eastAsia="仿宋_GB2312"/>
          <w:szCs w:val="24"/>
        </w:rPr>
        <w:t>34、</w:t>
      </w:r>
      <w:r>
        <w:rPr>
          <w:rFonts w:hint="eastAsia" w:ascii="仿宋_GB2312" w:hAnsi="MS Sans Serif" w:eastAsia="仿宋_GB2312"/>
        </w:rPr>
        <w:t>对下属正常申诉打击报复经查事实情节严重者；</w:t>
      </w:r>
    </w:p>
    <w:p>
      <w:pPr>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35、对同事暴力威胁、恐吓、妨害团体秩序者。</w:t>
      </w:r>
    </w:p>
    <w:p>
      <w:pPr>
        <w:autoSpaceDE w:val="0"/>
        <w:autoSpaceDN w:val="0"/>
        <w:adjustRightInd w:val="0"/>
        <w:spacing w:line="360" w:lineRule="auto"/>
        <w:rPr>
          <w:rFonts w:hint="eastAsia" w:ascii="仿宋_GB2312" w:hAnsi="宋体" w:eastAsia="仿宋_GB2312"/>
          <w:szCs w:val="24"/>
        </w:rPr>
      </w:pPr>
      <w:r>
        <w:rPr>
          <w:rFonts w:hint="eastAsia" w:ascii="仿宋_GB2312" w:hAnsi="MS Sans Serif" w:eastAsia="仿宋_GB2312"/>
        </w:rPr>
        <w:t>36、年度内被记大过两次以上者。</w:t>
      </w:r>
    </w:p>
    <w:p>
      <w:pPr>
        <w:pStyle w:val="3"/>
        <w:rPr>
          <w:rFonts w:hint="eastAsia"/>
        </w:rPr>
      </w:pPr>
      <w:r>
        <w:rPr>
          <w:rFonts w:hint="eastAsia" w:hAnsi="MS Sans Serif"/>
        </w:rPr>
        <w:t xml:space="preserve">第六章  </w:t>
      </w:r>
      <w:r>
        <w:rPr>
          <w:rFonts w:hint="eastAsia" w:hAnsi="宋体"/>
        </w:rPr>
        <w:t>奖罚标准</w:t>
      </w:r>
    </w:p>
    <w:p>
      <w:pPr>
        <w:tabs>
          <w:tab w:val="left" w:pos="900"/>
        </w:tabs>
        <w:adjustRightInd w:val="0"/>
        <w:spacing w:line="500" w:lineRule="atLeast"/>
        <w:rPr>
          <w:rFonts w:hint="eastAsia" w:ascii="宋体" w:hAnsi="宋体"/>
          <w:color w:val="000000"/>
          <w:szCs w:val="24"/>
        </w:rPr>
      </w:pPr>
      <w:r>
        <w:rPr>
          <w:rFonts w:hint="eastAsia" w:ascii="宋体" w:hAnsi="宋体"/>
          <w:b/>
          <w:color w:val="FF0000"/>
          <w:szCs w:val="24"/>
        </w:rPr>
        <w:t xml:space="preserve"> </w:t>
      </w:r>
    </w:p>
    <w:p>
      <w:pPr>
        <w:numPr>
          <w:ilvl w:val="0"/>
          <w:numId w:val="2"/>
        </w:numPr>
        <w:tabs>
          <w:tab w:val="left" w:pos="1505"/>
          <w:tab w:val="left" w:pos="1935"/>
        </w:tabs>
        <w:autoSpaceDE w:val="0"/>
        <w:autoSpaceDN w:val="0"/>
        <w:adjustRightInd w:val="0"/>
        <w:spacing w:line="360" w:lineRule="auto"/>
        <w:rPr>
          <w:rFonts w:hint="eastAsia" w:ascii="仿宋_GB2312" w:hAnsi="MS Sans Serif" w:eastAsia="仿宋_GB2312"/>
          <w:color w:val="000000"/>
          <w:highlight w:val="yellow"/>
        </w:rPr>
      </w:pPr>
      <w:r>
        <w:rPr>
          <w:rFonts w:hint="eastAsia" w:ascii="仿宋_GB2312" w:hAnsi="宋体" w:eastAsia="仿宋_GB2312"/>
          <w:b/>
          <w:color w:val="000000"/>
          <w:szCs w:val="24"/>
          <w:highlight w:val="yellow"/>
        </w:rPr>
        <w:t>奖励标准：</w:t>
      </w:r>
      <w:r>
        <w:rPr>
          <w:rFonts w:hint="eastAsia" w:ascii="仿宋_GB2312" w:hAnsi="宋体" w:eastAsia="仿宋_GB2312"/>
          <w:color w:val="000000"/>
          <w:szCs w:val="24"/>
          <w:highlight w:val="yellow"/>
        </w:rPr>
        <w:t>公司在给予上述奖励的同时，视具体贡献发放一次性奖金；同时，公司为荣获创新奖的集体或个人颁发获奖证书。</w:t>
      </w:r>
    </w:p>
    <w:p>
      <w:pPr>
        <w:tabs>
          <w:tab w:val="left" w:pos="1505"/>
          <w:tab w:val="left" w:pos="1935"/>
        </w:tabs>
        <w:autoSpaceDE w:val="0"/>
        <w:autoSpaceDN w:val="0"/>
        <w:adjustRightInd w:val="0"/>
        <w:spacing w:line="360" w:lineRule="auto"/>
        <w:ind w:left="-24"/>
        <w:rPr>
          <w:rFonts w:hint="eastAsia" w:ascii="仿宋_GB2312" w:hAnsi="宋体" w:eastAsia="仿宋_GB2312"/>
          <w:color w:val="000000"/>
          <w:szCs w:val="24"/>
        </w:rPr>
      </w:pPr>
      <w:r>
        <w:rPr>
          <w:rFonts w:hint="eastAsia" w:ascii="仿宋_GB2312" w:hAnsi="宋体" w:eastAsia="仿宋_GB2312"/>
          <w:b/>
          <w:color w:val="000000"/>
          <w:szCs w:val="24"/>
        </w:rPr>
        <w:t>（一）</w:t>
      </w:r>
      <w:r>
        <w:rPr>
          <w:rFonts w:hint="eastAsia" w:ascii="仿宋_GB2312" w:hAnsi="宋体" w:eastAsia="仿宋_GB2312"/>
          <w:color w:val="000000"/>
          <w:szCs w:val="24"/>
        </w:rPr>
        <w:t>奖金额度范围为：</w:t>
      </w:r>
    </w:p>
    <w:p>
      <w:pPr>
        <w:tabs>
          <w:tab w:val="left" w:pos="1505"/>
          <w:tab w:val="left" w:pos="1935"/>
        </w:tabs>
        <w:autoSpaceDE w:val="0"/>
        <w:autoSpaceDN w:val="0"/>
        <w:adjustRightInd w:val="0"/>
        <w:spacing w:line="360" w:lineRule="auto"/>
        <w:ind w:left="-24"/>
        <w:rPr>
          <w:rFonts w:hint="eastAsia" w:ascii="仿宋_GB2312" w:hAnsi="宋体" w:eastAsia="仿宋_GB2312"/>
          <w:color w:val="000000"/>
          <w:szCs w:val="24"/>
        </w:rPr>
      </w:pPr>
      <w:r>
        <w:rPr>
          <w:rFonts w:hint="eastAsia" w:ascii="仿宋_GB2312" w:hAnsi="宋体" w:eastAsia="仿宋_GB2312"/>
          <w:b/>
          <w:color w:val="000000"/>
          <w:szCs w:val="24"/>
        </w:rPr>
        <w:t>1、</w:t>
      </w:r>
      <w:r>
        <w:rPr>
          <w:rFonts w:hint="eastAsia" w:ascii="仿宋_GB2312" w:hAnsi="宋体" w:eastAsia="仿宋_GB2312"/>
          <w:color w:val="000000"/>
          <w:szCs w:val="24"/>
        </w:rPr>
        <w:t>即时嘉奖： 20-50礼品；</w:t>
      </w:r>
    </w:p>
    <w:p>
      <w:pPr>
        <w:tabs>
          <w:tab w:val="left" w:pos="1505"/>
          <w:tab w:val="left" w:pos="1935"/>
        </w:tabs>
        <w:autoSpaceDE w:val="0"/>
        <w:autoSpaceDN w:val="0"/>
        <w:adjustRightInd w:val="0"/>
        <w:spacing w:line="360" w:lineRule="auto"/>
        <w:ind w:left="-24"/>
        <w:rPr>
          <w:rFonts w:hint="eastAsia" w:ascii="仿宋_GB2312" w:hAnsi="宋体" w:eastAsia="仿宋_GB2312"/>
          <w:color w:val="000000"/>
          <w:szCs w:val="24"/>
        </w:rPr>
      </w:pPr>
      <w:r>
        <w:rPr>
          <w:rFonts w:hint="eastAsia" w:ascii="仿宋_GB2312" w:hAnsi="宋体" w:eastAsia="仿宋_GB2312"/>
          <w:b/>
          <w:color w:val="000000"/>
          <w:szCs w:val="24"/>
        </w:rPr>
        <w:t>2、</w:t>
      </w:r>
      <w:r>
        <w:rPr>
          <w:rFonts w:hint="eastAsia" w:ascii="仿宋_GB2312" w:hAnsi="宋体" w:eastAsia="仿宋_GB2312"/>
          <w:color w:val="000000"/>
          <w:szCs w:val="24"/>
        </w:rPr>
        <w:t>通报表扬： 50～100礼品；</w:t>
      </w:r>
    </w:p>
    <w:p>
      <w:pPr>
        <w:tabs>
          <w:tab w:val="left" w:pos="1505"/>
          <w:tab w:val="left" w:pos="1935"/>
        </w:tabs>
        <w:autoSpaceDE w:val="0"/>
        <w:autoSpaceDN w:val="0"/>
        <w:adjustRightInd w:val="0"/>
        <w:spacing w:line="360" w:lineRule="auto"/>
        <w:ind w:left="-24"/>
        <w:rPr>
          <w:rFonts w:hint="eastAsia" w:ascii="仿宋_GB2312" w:hAnsi="宋体" w:eastAsia="仿宋_GB2312"/>
          <w:color w:val="000000"/>
          <w:szCs w:val="24"/>
        </w:rPr>
      </w:pPr>
      <w:r>
        <w:rPr>
          <w:rFonts w:hint="eastAsia" w:ascii="仿宋_GB2312" w:hAnsi="宋体" w:eastAsia="仿宋_GB2312"/>
          <w:b/>
          <w:color w:val="000000"/>
          <w:szCs w:val="24"/>
        </w:rPr>
        <w:t>3、</w:t>
      </w:r>
      <w:r>
        <w:rPr>
          <w:rFonts w:hint="eastAsia" w:ascii="仿宋_GB2312" w:hAnsi="宋体" w:eastAsia="仿宋_GB2312"/>
          <w:color w:val="000000"/>
          <w:szCs w:val="24"/>
        </w:rPr>
        <w:t>记功：人民币100～500元；</w:t>
      </w:r>
    </w:p>
    <w:p>
      <w:pPr>
        <w:tabs>
          <w:tab w:val="left" w:pos="1505"/>
          <w:tab w:val="left" w:pos="1935"/>
        </w:tabs>
        <w:autoSpaceDE w:val="0"/>
        <w:autoSpaceDN w:val="0"/>
        <w:adjustRightInd w:val="0"/>
        <w:spacing w:line="360" w:lineRule="auto"/>
        <w:ind w:left="-24"/>
        <w:rPr>
          <w:rFonts w:hint="eastAsia" w:ascii="仿宋_GB2312" w:hAnsi="宋体" w:eastAsia="仿宋_GB2312"/>
          <w:b/>
          <w:color w:val="000000"/>
          <w:szCs w:val="24"/>
        </w:rPr>
      </w:pPr>
      <w:r>
        <w:rPr>
          <w:rFonts w:hint="eastAsia" w:ascii="仿宋_GB2312" w:hAnsi="宋体" w:eastAsia="仿宋_GB2312"/>
          <w:b/>
          <w:color w:val="000000"/>
          <w:szCs w:val="24"/>
        </w:rPr>
        <w:t>4、</w:t>
      </w:r>
      <w:r>
        <w:rPr>
          <w:rFonts w:hint="eastAsia" w:ascii="仿宋_GB2312" w:hAnsi="宋体" w:eastAsia="仿宋_GB2312"/>
          <w:color w:val="000000"/>
          <w:szCs w:val="24"/>
        </w:rPr>
        <w:t>晋级(薪、职)：根据具体级别及相应薪金标准确定；</w:t>
      </w:r>
    </w:p>
    <w:p>
      <w:pPr>
        <w:tabs>
          <w:tab w:val="left" w:pos="1505"/>
          <w:tab w:val="left" w:pos="1935"/>
        </w:tabs>
        <w:autoSpaceDE w:val="0"/>
        <w:autoSpaceDN w:val="0"/>
        <w:adjustRightInd w:val="0"/>
        <w:spacing w:line="360" w:lineRule="auto"/>
        <w:ind w:left="-24"/>
        <w:rPr>
          <w:rFonts w:hint="eastAsia" w:ascii="仿宋_GB2312" w:hAnsi="宋体" w:eastAsia="仿宋_GB2312"/>
          <w:b/>
          <w:color w:val="000000"/>
          <w:szCs w:val="24"/>
        </w:rPr>
      </w:pPr>
      <w:r>
        <w:rPr>
          <w:rFonts w:hint="eastAsia" w:ascii="仿宋_GB2312" w:hAnsi="宋体" w:eastAsia="仿宋_GB2312"/>
          <w:b/>
          <w:color w:val="000000"/>
          <w:szCs w:val="24"/>
        </w:rPr>
        <w:t>5、</w:t>
      </w:r>
      <w:r>
        <w:rPr>
          <w:rFonts w:hint="eastAsia" w:ascii="仿宋_GB2312" w:hAnsi="宋体" w:eastAsia="仿宋_GB2312"/>
          <w:color w:val="000000"/>
          <w:szCs w:val="24"/>
        </w:rPr>
        <w:t>专项嘉奖：</w:t>
      </w:r>
    </w:p>
    <w:p>
      <w:pPr>
        <w:tabs>
          <w:tab w:val="left" w:pos="1505"/>
          <w:tab w:val="left" w:pos="1935"/>
        </w:tabs>
        <w:autoSpaceDE w:val="0"/>
        <w:autoSpaceDN w:val="0"/>
        <w:adjustRightInd w:val="0"/>
        <w:spacing w:line="360" w:lineRule="auto"/>
        <w:ind w:left="-24"/>
        <w:rPr>
          <w:rFonts w:hint="eastAsia" w:ascii="仿宋_GB2312" w:hAnsi="宋体" w:eastAsia="仿宋_GB2312"/>
          <w:b/>
          <w:color w:val="000000"/>
          <w:szCs w:val="24"/>
        </w:rPr>
      </w:pPr>
      <w:r>
        <w:rPr>
          <w:rFonts w:hint="eastAsia" w:ascii="仿宋_GB2312" w:hAnsi="宋体" w:eastAsia="仿宋_GB2312"/>
          <w:b/>
          <w:color w:val="000000"/>
          <w:szCs w:val="24"/>
        </w:rPr>
        <w:t>6、</w:t>
      </w:r>
      <w:r>
        <w:rPr>
          <w:rFonts w:hint="eastAsia" w:ascii="仿宋_GB2312" w:hAnsi="宋体" w:eastAsia="仿宋_GB2312"/>
          <w:color w:val="000000"/>
          <w:szCs w:val="24"/>
        </w:rPr>
        <w:t>优秀员工：人民币1000元；</w:t>
      </w:r>
    </w:p>
    <w:p>
      <w:pPr>
        <w:tabs>
          <w:tab w:val="left" w:pos="1505"/>
          <w:tab w:val="left" w:pos="1935"/>
        </w:tabs>
        <w:autoSpaceDE w:val="0"/>
        <w:autoSpaceDN w:val="0"/>
        <w:adjustRightInd w:val="0"/>
        <w:spacing w:line="360" w:lineRule="auto"/>
        <w:ind w:left="-24"/>
        <w:rPr>
          <w:rFonts w:hint="eastAsia" w:ascii="仿宋_GB2312" w:hAnsi="宋体" w:eastAsia="仿宋_GB2312"/>
          <w:color w:val="000000"/>
          <w:szCs w:val="24"/>
        </w:rPr>
      </w:pPr>
      <w:r>
        <w:rPr>
          <w:rFonts w:hint="eastAsia" w:ascii="仿宋_GB2312" w:hAnsi="宋体" w:eastAsia="仿宋_GB2312"/>
          <w:b/>
          <w:color w:val="000000"/>
          <w:szCs w:val="24"/>
        </w:rPr>
        <w:t>7、</w:t>
      </w:r>
      <w:r>
        <w:rPr>
          <w:rFonts w:hint="eastAsia" w:ascii="仿宋_GB2312" w:hAnsi="宋体" w:eastAsia="仿宋_GB2312"/>
          <w:color w:val="000000"/>
          <w:szCs w:val="24"/>
        </w:rPr>
        <w:t>创造性劳动奖：100～1000元；</w:t>
      </w:r>
    </w:p>
    <w:p>
      <w:pPr>
        <w:tabs>
          <w:tab w:val="left" w:pos="1505"/>
          <w:tab w:val="left" w:pos="1935"/>
        </w:tabs>
        <w:autoSpaceDE w:val="0"/>
        <w:autoSpaceDN w:val="0"/>
        <w:adjustRightInd w:val="0"/>
        <w:spacing w:line="360" w:lineRule="auto"/>
        <w:ind w:left="-24"/>
        <w:rPr>
          <w:rFonts w:hint="eastAsia" w:ascii="仿宋_GB2312" w:hAnsi="宋体" w:eastAsia="仿宋_GB2312"/>
          <w:b/>
          <w:color w:val="000000"/>
          <w:szCs w:val="24"/>
        </w:rPr>
      </w:pPr>
      <w:r>
        <w:rPr>
          <w:rFonts w:hint="eastAsia" w:ascii="仿宋_GB2312" w:hAnsi="宋体" w:eastAsia="仿宋_GB2312"/>
          <w:b/>
          <w:color w:val="000000"/>
          <w:szCs w:val="24"/>
        </w:rPr>
        <w:t>8、</w:t>
      </w:r>
      <w:r>
        <w:rPr>
          <w:rFonts w:hint="eastAsia" w:ascii="仿宋_GB2312" w:hAnsi="宋体" w:eastAsia="仿宋_GB2312"/>
          <w:color w:val="000000"/>
          <w:szCs w:val="24"/>
        </w:rPr>
        <w:t>优秀员工：人民币1000元；</w:t>
      </w:r>
    </w:p>
    <w:p>
      <w:pPr>
        <w:tabs>
          <w:tab w:val="left" w:pos="1505"/>
          <w:tab w:val="left" w:pos="1935"/>
        </w:tabs>
        <w:autoSpaceDE w:val="0"/>
        <w:autoSpaceDN w:val="0"/>
        <w:adjustRightInd w:val="0"/>
        <w:spacing w:line="360" w:lineRule="auto"/>
        <w:ind w:left="-24"/>
        <w:rPr>
          <w:rFonts w:hint="eastAsia" w:ascii="仿宋_GB2312" w:hAnsi="宋体" w:eastAsia="仿宋_GB2312"/>
          <w:color w:val="000000"/>
          <w:szCs w:val="24"/>
        </w:rPr>
      </w:pPr>
      <w:r>
        <w:rPr>
          <w:rFonts w:hint="eastAsia" w:ascii="仿宋_GB2312" w:hAnsi="宋体" w:eastAsia="仿宋_GB2312"/>
          <w:b/>
          <w:color w:val="000000"/>
          <w:szCs w:val="24"/>
        </w:rPr>
        <w:t>9、</w:t>
      </w:r>
      <w:r>
        <w:rPr>
          <w:rFonts w:hint="eastAsia" w:ascii="仿宋_GB2312" w:hAnsi="宋体" w:eastAsia="仿宋_GB2312"/>
          <w:color w:val="000000"/>
          <w:szCs w:val="24"/>
        </w:rPr>
        <w:t>合理化建议奖：100～1000元；</w:t>
      </w:r>
    </w:p>
    <w:p>
      <w:pPr>
        <w:tabs>
          <w:tab w:val="left" w:pos="1505"/>
          <w:tab w:val="left" w:pos="1935"/>
        </w:tabs>
        <w:autoSpaceDE w:val="0"/>
        <w:autoSpaceDN w:val="0"/>
        <w:adjustRightInd w:val="0"/>
        <w:spacing w:line="360" w:lineRule="auto"/>
        <w:ind w:left="-24"/>
        <w:rPr>
          <w:rFonts w:hint="eastAsia" w:ascii="仿宋_GB2312" w:hAnsi="宋体" w:eastAsia="仿宋_GB2312"/>
          <w:b/>
          <w:color w:val="000000"/>
          <w:szCs w:val="24"/>
        </w:rPr>
      </w:pPr>
      <w:r>
        <w:rPr>
          <w:rFonts w:hint="eastAsia" w:ascii="仿宋_GB2312" w:hAnsi="宋体" w:eastAsia="仿宋_GB2312"/>
          <w:b/>
          <w:color w:val="000000"/>
          <w:szCs w:val="24"/>
        </w:rPr>
        <w:t>10、</w:t>
      </w:r>
      <w:r>
        <w:rPr>
          <w:rFonts w:hint="eastAsia" w:ascii="仿宋_GB2312" w:hAnsi="宋体" w:eastAsia="仿宋_GB2312"/>
          <w:color w:val="000000"/>
          <w:szCs w:val="24"/>
        </w:rPr>
        <w:t>拾金不昧奖：适用于拾到价值较大的财物。</w:t>
      </w:r>
    </w:p>
    <w:p>
      <w:pPr>
        <w:tabs>
          <w:tab w:val="left" w:pos="900"/>
        </w:tabs>
        <w:adjustRightInd w:val="0"/>
        <w:spacing w:line="500" w:lineRule="atLeast"/>
        <w:ind w:firstLine="480" w:firstLineChars="200"/>
        <w:rPr>
          <w:rFonts w:hint="eastAsia" w:ascii="仿宋_GB2312" w:hAnsi="宋体" w:eastAsia="仿宋_GB2312"/>
          <w:color w:val="000000"/>
          <w:szCs w:val="24"/>
        </w:rPr>
      </w:pPr>
      <w:r>
        <w:rPr>
          <w:rFonts w:hint="eastAsia" w:ascii="仿宋_GB2312" w:hAnsi="宋体" w:eastAsia="仿宋_GB2312"/>
          <w:color w:val="000000"/>
          <w:szCs w:val="24"/>
        </w:rPr>
        <w:t>所拾财物价值在2000元以上5000元以下的，建议申请100-500元奖励金；所拾财物价值在5000元以上或价值5000元以上的贵重物品并交给公司处理的，可申请500元奖励金；</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11、其他专项奖：具体额度由总经理审批。</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12、一年累计通报表扬3次者，加记功1次；一年累计记功3次者晋升一级工资；</w:t>
      </w:r>
    </w:p>
    <w:p>
      <w:pPr>
        <w:tabs>
          <w:tab w:val="left" w:pos="1505"/>
          <w:tab w:val="left" w:pos="1935"/>
        </w:tabs>
        <w:autoSpaceDE w:val="0"/>
        <w:autoSpaceDN w:val="0"/>
        <w:adjustRightInd w:val="0"/>
        <w:spacing w:line="360" w:lineRule="auto"/>
        <w:ind w:left="-24"/>
        <w:rPr>
          <w:rFonts w:hint="eastAsia" w:ascii="仿宋_GB2312" w:hAnsi="宋体" w:eastAsia="仿宋_GB2312"/>
          <w:color w:val="000000"/>
          <w:szCs w:val="24"/>
        </w:rPr>
      </w:pPr>
      <w:r>
        <w:rPr>
          <w:rFonts w:hint="eastAsia" w:ascii="仿宋_GB2312" w:hAnsi="宋体" w:eastAsia="仿宋_GB2312"/>
          <w:color w:val="000000"/>
          <w:szCs w:val="24"/>
        </w:rPr>
        <w:t>13、单次奖金额度超过100元或涉及晋级(薪、职)的须经人事行政部经理审批，超过500元或涉及晋级（薪、职）须经总经理审批。</w:t>
      </w:r>
    </w:p>
    <w:p>
      <w:pPr>
        <w:tabs>
          <w:tab w:val="left" w:pos="1505"/>
        </w:tabs>
        <w:autoSpaceDE w:val="0"/>
        <w:autoSpaceDN w:val="0"/>
        <w:adjustRightInd w:val="0"/>
        <w:spacing w:line="360" w:lineRule="auto"/>
        <w:rPr>
          <w:rFonts w:hint="eastAsia" w:ascii="仿宋_GB2312" w:hAnsi="MS Sans Serif" w:eastAsia="仿宋_GB2312"/>
          <w:color w:val="000000"/>
        </w:rPr>
      </w:pPr>
      <w:r>
        <w:rPr>
          <w:rFonts w:hint="eastAsia" w:ascii="仿宋_GB2312" w:hAnsi="MS Sans Serif" w:eastAsia="仿宋_GB2312"/>
          <w:color w:val="000000"/>
        </w:rPr>
        <w:t>备注：</w:t>
      </w:r>
    </w:p>
    <w:p>
      <w:pPr>
        <w:tabs>
          <w:tab w:val="left" w:pos="1505"/>
        </w:tabs>
        <w:autoSpaceDE w:val="0"/>
        <w:autoSpaceDN w:val="0"/>
        <w:adjustRightInd w:val="0"/>
        <w:spacing w:line="360" w:lineRule="auto"/>
        <w:ind w:firstLine="360" w:firstLineChars="150"/>
        <w:rPr>
          <w:rFonts w:ascii="仿宋_GB2312" w:hAnsi="MS Sans Serif" w:eastAsia="仿宋_GB2312"/>
          <w:color w:val="000000"/>
        </w:rPr>
      </w:pPr>
      <w:r>
        <w:rPr>
          <w:rFonts w:hint="eastAsia" w:ascii="仿宋_GB2312" w:hAnsi="MS Sans Serif" w:eastAsia="仿宋_GB2312"/>
          <w:color w:val="000000"/>
        </w:rPr>
        <w:t>凡与本职工作有关的奖励，由其直接上级提出；凡与工作无关的，由见证人提出；上述情况均需填写奖励申请单，并文字汇报主要行为。奖励行为的核实由人事行政部负责，各有关部门出具书面意见，汇总后由人事行政部提出奖励意见(包括荣誉奖励及经理奖励)，报总经理批准。</w:t>
      </w:r>
    </w:p>
    <w:p>
      <w:pPr>
        <w:tabs>
          <w:tab w:val="left" w:pos="900"/>
        </w:tabs>
        <w:adjustRightInd w:val="0"/>
        <w:spacing w:line="500" w:lineRule="atLeast"/>
        <w:rPr>
          <w:rFonts w:hint="eastAsia" w:ascii="仿宋_GB2312" w:hAnsi="宋体" w:eastAsia="仿宋_GB2312"/>
          <w:color w:val="000000"/>
          <w:szCs w:val="24"/>
        </w:rPr>
      </w:pPr>
    </w:p>
    <w:p>
      <w:pPr>
        <w:numPr>
          <w:ilvl w:val="0"/>
          <w:numId w:val="2"/>
        </w:numPr>
        <w:tabs>
          <w:tab w:val="left" w:pos="1505"/>
          <w:tab w:val="left" w:pos="1935"/>
        </w:tabs>
        <w:autoSpaceDE w:val="0"/>
        <w:autoSpaceDN w:val="0"/>
        <w:adjustRightInd w:val="0"/>
        <w:spacing w:line="360" w:lineRule="auto"/>
        <w:rPr>
          <w:rFonts w:hint="eastAsia" w:ascii="仿宋_GB2312" w:hAnsi="MS Sans Serif" w:eastAsia="仿宋_GB2312"/>
          <w:highlight w:val="yellow"/>
        </w:rPr>
      </w:pPr>
      <w:r>
        <w:rPr>
          <w:rFonts w:hint="eastAsia" w:ascii="仿宋_GB2312" w:hAnsi="宋体" w:eastAsia="仿宋_GB2312"/>
          <w:color w:val="000000"/>
          <w:szCs w:val="24"/>
          <w:highlight w:val="yellow"/>
        </w:rPr>
        <w:t>处罚标准：公司在给予上述处分的同时，并视所犯事件情节的轻重，处以罚款金额如下:</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1、即时处罚：每轻度违反公司各项规章制度的一项扣1分，每分5元；</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2、通报批评：20～50元；</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3、警告：50～100元；</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4、记过：100-500元；</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5、降级(薪、职)：根据具体级别及相应薪金标准确定；</w:t>
      </w:r>
    </w:p>
    <w:p>
      <w:pPr>
        <w:tabs>
          <w:tab w:val="left" w:pos="900"/>
        </w:tabs>
        <w:adjustRightInd w:val="0"/>
        <w:spacing w:line="500" w:lineRule="atLeast"/>
        <w:rPr>
          <w:rFonts w:hint="eastAsia" w:ascii="仿宋_GB2312" w:hAnsi="宋体" w:eastAsia="仿宋_GB2312" w:cs="宋体"/>
          <w:color w:val="000000"/>
          <w:szCs w:val="24"/>
        </w:rPr>
      </w:pPr>
      <w:r>
        <w:rPr>
          <w:rFonts w:hint="eastAsia" w:ascii="仿宋_GB2312" w:hAnsi="宋体" w:eastAsia="仿宋_GB2312"/>
          <w:color w:val="000000"/>
          <w:szCs w:val="24"/>
        </w:rPr>
        <w:t>6、劝退：在试用期内劝退的正常结算；公司正式员工(含聘用工)绩效考评多次（年度内3次）或连续2次不合格，经培训后被证明仍不符合公司岗位要求的，一般情况下需提前一</w:t>
      </w:r>
      <w:r>
        <w:rPr>
          <w:rFonts w:hint="eastAsia" w:ascii="仿宋_GB2312" w:hAnsi="宋体" w:eastAsia="仿宋_GB2312" w:cs="宋体"/>
          <w:color w:val="000000"/>
          <w:szCs w:val="24"/>
        </w:rPr>
        <w:t>个月通知员工或以一个月工资作补偿后即可劝退或解聘员工(劳动合同特殊约定的除外)；</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7、辞退：扣除当月全部工资及奖金，并视情节追究相关法律和经济责任。</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8、备注：员工受处罚，直接上级负连带责任，给予两倍处罚，部门负责人给予三倍处罚。</w:t>
      </w:r>
    </w:p>
    <w:p>
      <w:pPr>
        <w:numPr>
          <w:ilvl w:val="0"/>
          <w:numId w:val="2"/>
        </w:numPr>
        <w:tabs>
          <w:tab w:val="left" w:pos="1505"/>
          <w:tab w:val="left" w:pos="1935"/>
        </w:tabs>
        <w:autoSpaceDE w:val="0"/>
        <w:autoSpaceDN w:val="0"/>
        <w:adjustRightInd w:val="0"/>
        <w:spacing w:line="360" w:lineRule="auto"/>
        <w:rPr>
          <w:rFonts w:hint="eastAsia" w:ascii="仿宋_GB2312" w:hAnsi="MS Sans Serif" w:eastAsia="仿宋_GB2312"/>
          <w:highlight w:val="yellow"/>
        </w:rPr>
      </w:pPr>
      <w:r>
        <w:rPr>
          <w:rFonts w:hint="eastAsia" w:ascii="仿宋_GB2312" w:hAnsi="宋体" w:eastAsia="仿宋_GB2312"/>
          <w:color w:val="000000"/>
          <w:szCs w:val="24"/>
          <w:highlight w:val="yellow"/>
        </w:rPr>
        <w:t>公司在给予员工上述处分的同时，可依据处分给予其他处分：</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1、警告：降薪三个月，降薪幅度为本人基本工资的20%；</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2、记过：降薪六个月，降薪幅度为本人基本工资的20%；</w:t>
      </w:r>
    </w:p>
    <w:p>
      <w:pPr>
        <w:tabs>
          <w:tab w:val="left" w:pos="900"/>
        </w:tabs>
        <w:adjustRightInd w:val="0"/>
        <w:spacing w:line="500" w:lineRule="atLeast"/>
        <w:rPr>
          <w:rFonts w:hint="eastAsia" w:ascii="仿宋_GB2312" w:hAnsi="宋体" w:eastAsia="仿宋_GB2312"/>
          <w:color w:val="000000"/>
          <w:szCs w:val="24"/>
        </w:rPr>
      </w:pPr>
      <w:r>
        <w:rPr>
          <w:rFonts w:hint="eastAsia" w:ascii="仿宋_GB2312" w:hAnsi="宋体" w:eastAsia="仿宋_GB2312"/>
          <w:color w:val="000000"/>
          <w:szCs w:val="24"/>
        </w:rPr>
        <w:t>3、一年累计警告3次者，加记过1次；一年累计记过2次者，加降级(薪、职)处分；一年累计记过3次给予除名。</w:t>
      </w:r>
    </w:p>
    <w:p>
      <w:pPr>
        <w:numPr>
          <w:ilvl w:val="0"/>
          <w:numId w:val="2"/>
        </w:numPr>
        <w:tabs>
          <w:tab w:val="left" w:pos="1720"/>
          <w:tab w:val="left" w:pos="1935"/>
          <w:tab w:val="clear" w:pos="1150"/>
        </w:tabs>
        <w:autoSpaceDE w:val="0"/>
        <w:autoSpaceDN w:val="0"/>
        <w:adjustRightInd w:val="0"/>
        <w:spacing w:line="360" w:lineRule="auto"/>
        <w:rPr>
          <w:rFonts w:ascii="仿宋_GB2312" w:hAnsi="MS Sans Serif" w:eastAsia="仿宋_GB2312"/>
        </w:rPr>
      </w:pPr>
      <w:r>
        <w:rPr>
          <w:rFonts w:hint="eastAsia" w:ascii="仿宋_GB2312" w:hAnsi="MS Sans Serif" w:eastAsia="仿宋_GB2312"/>
        </w:rPr>
        <w:t>管理人员年度犯有记过以上处分者，可以并处降职或撤职。</w:t>
      </w:r>
    </w:p>
    <w:p>
      <w:pPr>
        <w:numPr>
          <w:ilvl w:val="0"/>
          <w:numId w:val="2"/>
        </w:numPr>
        <w:tabs>
          <w:tab w:val="left" w:pos="1720"/>
          <w:tab w:val="left" w:pos="1935"/>
          <w:tab w:val="clear" w:pos="1150"/>
        </w:tabs>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惩戒的提出人可以是公司的任何员工，人事行政部负责核查，并填制报告。对企管部的惩戒核查由主管副总经理负责。</w:t>
      </w:r>
    </w:p>
    <w:p>
      <w:pPr>
        <w:numPr>
          <w:ilvl w:val="0"/>
          <w:numId w:val="2"/>
        </w:numPr>
        <w:tabs>
          <w:tab w:val="left" w:pos="1720"/>
          <w:tab w:val="left" w:pos="1935"/>
          <w:tab w:val="clear" w:pos="1150"/>
        </w:tabs>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警告和记过处分的决定由</w:t>
      </w:r>
      <w:r>
        <w:rPr>
          <w:rFonts w:hint="eastAsia" w:ascii="仿宋_GB2312" w:hAnsi="MS Sans Serif" w:eastAsia="仿宋_GB2312"/>
          <w:color w:val="000000"/>
        </w:rPr>
        <w:t>人事行政部</w:t>
      </w:r>
      <w:r>
        <w:rPr>
          <w:rFonts w:hint="eastAsia" w:ascii="仿宋_GB2312" w:hAnsi="MS Sans Serif" w:eastAsia="仿宋_GB2312"/>
        </w:rPr>
        <w:t>作出，(涉及</w:t>
      </w:r>
      <w:r>
        <w:rPr>
          <w:rFonts w:hint="eastAsia" w:ascii="仿宋_GB2312" w:hAnsi="MS Sans Serif" w:eastAsia="仿宋_GB2312"/>
          <w:color w:val="000000"/>
        </w:rPr>
        <w:t>人事行政部</w:t>
      </w:r>
      <w:r>
        <w:rPr>
          <w:rFonts w:hint="eastAsia" w:ascii="仿宋_GB2312" w:hAnsi="MS Sans Serif" w:eastAsia="仿宋_GB2312"/>
        </w:rPr>
        <w:t>的由主管副总经理作出)，对记大过(含)以上的惩戒，批准人均为总经理。</w:t>
      </w:r>
    </w:p>
    <w:p>
      <w:pPr>
        <w:numPr>
          <w:ilvl w:val="0"/>
          <w:numId w:val="2"/>
        </w:numPr>
        <w:tabs>
          <w:tab w:val="left" w:pos="1720"/>
          <w:tab w:val="left" w:pos="1935"/>
          <w:tab w:val="clear" w:pos="1150"/>
        </w:tabs>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对当事人的经济处罚，由企管部出具罚单，计入当月工资核算。</w:t>
      </w:r>
    </w:p>
    <w:p>
      <w:pPr>
        <w:pStyle w:val="3"/>
      </w:pPr>
      <w:r>
        <w:rPr>
          <w:rFonts w:hint="eastAsia"/>
        </w:rPr>
        <w:t>第七章  员工年度奖惩</w:t>
      </w:r>
    </w:p>
    <w:p>
      <w:pPr>
        <w:numPr>
          <w:ilvl w:val="0"/>
          <w:numId w:val="2"/>
        </w:numPr>
        <w:tabs>
          <w:tab w:val="left" w:pos="1505"/>
          <w:tab w:val="left" w:pos="1935"/>
        </w:tabs>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员工功过抵消规定：</w:t>
      </w:r>
    </w:p>
    <w:p>
      <w:pPr>
        <w:pStyle w:val="16"/>
        <w:numPr>
          <w:ilvl w:val="2"/>
          <w:numId w:val="1"/>
        </w:numPr>
        <w:tabs>
          <w:tab w:val="left" w:pos="1440"/>
        </w:tabs>
        <w:ind w:left="1440" w:hanging="600" w:firstLineChars="0"/>
        <w:rPr>
          <w:rFonts w:hint="eastAsia"/>
        </w:rPr>
      </w:pPr>
      <w:r>
        <w:rPr>
          <w:rFonts w:hint="eastAsia"/>
        </w:rPr>
        <w:t>员工功过抵消以发生于同一年度内者为限。</w:t>
      </w:r>
    </w:p>
    <w:p>
      <w:pPr>
        <w:pStyle w:val="16"/>
        <w:numPr>
          <w:ilvl w:val="2"/>
          <w:numId w:val="1"/>
        </w:numPr>
        <w:tabs>
          <w:tab w:val="left" w:pos="1440"/>
        </w:tabs>
        <w:ind w:left="1440" w:hanging="600" w:firstLineChars="0"/>
        <w:rPr>
          <w:rFonts w:hint="eastAsia"/>
        </w:rPr>
      </w:pPr>
      <w:r>
        <w:rPr>
          <w:rFonts w:hint="eastAsia"/>
        </w:rPr>
        <w:t>嘉奖与警告抵消。</w:t>
      </w:r>
    </w:p>
    <w:p>
      <w:pPr>
        <w:pStyle w:val="16"/>
        <w:numPr>
          <w:ilvl w:val="2"/>
          <w:numId w:val="1"/>
        </w:numPr>
        <w:tabs>
          <w:tab w:val="left" w:pos="1440"/>
        </w:tabs>
        <w:ind w:left="1440" w:hanging="600" w:firstLineChars="0"/>
        <w:rPr>
          <w:rFonts w:hint="eastAsia"/>
        </w:rPr>
      </w:pPr>
      <w:r>
        <w:rPr>
          <w:rFonts w:hint="eastAsia"/>
        </w:rPr>
        <w:t>记功1次或嘉奖3次，抵消记过1次或警告3次。</w:t>
      </w:r>
    </w:p>
    <w:p>
      <w:pPr>
        <w:pStyle w:val="16"/>
        <w:numPr>
          <w:ilvl w:val="2"/>
          <w:numId w:val="1"/>
        </w:numPr>
        <w:tabs>
          <w:tab w:val="left" w:pos="1440"/>
        </w:tabs>
        <w:ind w:left="1440" w:hanging="600" w:firstLineChars="0"/>
        <w:rPr>
          <w:rFonts w:hint="eastAsia"/>
        </w:rPr>
      </w:pPr>
      <w:r>
        <w:rPr>
          <w:rFonts w:hint="eastAsia"/>
        </w:rPr>
        <w:t>记大功1次或记功3次，抵消大过1次或记过3次</w:t>
      </w:r>
    </w:p>
    <w:p>
      <w:pPr>
        <w:pStyle w:val="3"/>
      </w:pPr>
      <w:r>
        <w:rPr>
          <w:rFonts w:hint="eastAsia"/>
        </w:rPr>
        <w:t>第八章  附则</w:t>
      </w:r>
    </w:p>
    <w:p>
      <w:pPr>
        <w:numPr>
          <w:ilvl w:val="0"/>
          <w:numId w:val="2"/>
        </w:numPr>
        <w:tabs>
          <w:tab w:val="left" w:pos="1505"/>
          <w:tab w:val="left" w:pos="1935"/>
        </w:tabs>
        <w:autoSpaceDE w:val="0"/>
        <w:autoSpaceDN w:val="0"/>
        <w:adjustRightInd w:val="0"/>
        <w:spacing w:line="360" w:lineRule="auto"/>
        <w:rPr>
          <w:rFonts w:ascii="仿宋_GB2312" w:hAnsi="MS Sans Serif" w:eastAsia="仿宋_GB2312"/>
        </w:rPr>
      </w:pPr>
      <w:r>
        <w:rPr>
          <w:rFonts w:hint="eastAsia" w:ascii="仿宋_GB2312" w:hAnsi="MS Sans Serif" w:eastAsia="仿宋_GB2312"/>
        </w:rPr>
        <w:t>员工考勤的奖惩规定另见《考勤管理制度》。</w:t>
      </w:r>
    </w:p>
    <w:p>
      <w:pPr>
        <w:numPr>
          <w:ilvl w:val="0"/>
          <w:numId w:val="2"/>
        </w:numPr>
        <w:tabs>
          <w:tab w:val="left" w:pos="1505"/>
          <w:tab w:val="left" w:pos="1935"/>
        </w:tabs>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公司各部门可依据本制度制订相应的实施细则以及针对岗位的管理制度和奖惩办法，报人事行政部汇总，由总经理批准后执行。</w:t>
      </w:r>
    </w:p>
    <w:p>
      <w:pPr>
        <w:numPr>
          <w:ilvl w:val="0"/>
          <w:numId w:val="2"/>
        </w:numPr>
        <w:tabs>
          <w:tab w:val="left" w:pos="1505"/>
          <w:tab w:val="left" w:pos="1720"/>
        </w:tabs>
        <w:autoSpaceDE w:val="0"/>
        <w:autoSpaceDN w:val="0"/>
        <w:adjustRightInd w:val="0"/>
        <w:spacing w:line="360" w:lineRule="auto"/>
        <w:rPr>
          <w:rFonts w:ascii="仿宋_GB2312" w:hAnsi="MS Sans Serif" w:eastAsia="仿宋_GB2312"/>
        </w:rPr>
      </w:pPr>
      <w:r>
        <w:rPr>
          <w:rFonts w:hint="eastAsia" w:ascii="仿宋_GB2312" w:hAnsi="MS Sans Serif" w:eastAsia="仿宋_GB2312"/>
        </w:rPr>
        <w:t>本制度由公司人事行政部制订并负责解释。</w:t>
      </w:r>
    </w:p>
    <w:p>
      <w:pPr>
        <w:numPr>
          <w:ilvl w:val="0"/>
          <w:numId w:val="2"/>
        </w:numPr>
        <w:tabs>
          <w:tab w:val="left" w:pos="1505"/>
          <w:tab w:val="left" w:pos="1935"/>
        </w:tabs>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本制度报公司总经理批准后施行，修改时亦同。</w:t>
      </w:r>
    </w:p>
    <w:p>
      <w:pPr>
        <w:numPr>
          <w:ilvl w:val="0"/>
          <w:numId w:val="2"/>
        </w:numPr>
        <w:tabs>
          <w:tab w:val="left" w:pos="1505"/>
          <w:tab w:val="left" w:pos="1935"/>
        </w:tabs>
        <w:autoSpaceDE w:val="0"/>
        <w:autoSpaceDN w:val="0"/>
        <w:adjustRightInd w:val="0"/>
        <w:spacing w:line="360" w:lineRule="auto"/>
        <w:rPr>
          <w:rFonts w:hint="eastAsia" w:ascii="仿宋_GB2312" w:hAnsi="MS Sans Serif" w:eastAsia="仿宋_GB2312"/>
        </w:rPr>
      </w:pPr>
      <w:r>
        <w:rPr>
          <w:rFonts w:hint="eastAsia" w:ascii="仿宋_GB2312" w:hAnsi="MS Sans Serif" w:eastAsia="仿宋_GB2312"/>
        </w:rPr>
        <w:t>本制度自颁布之日起施行。</w:t>
      </w:r>
    </w:p>
    <w:p>
      <w:pPr>
        <w:tabs>
          <w:tab w:val="left" w:pos="1505"/>
          <w:tab w:val="left" w:pos="1935"/>
        </w:tabs>
        <w:autoSpaceDE w:val="0"/>
        <w:autoSpaceDN w:val="0"/>
        <w:adjustRightInd w:val="0"/>
        <w:spacing w:line="360" w:lineRule="auto"/>
        <w:ind w:left="-24"/>
        <w:rPr>
          <w:rFonts w:hint="eastAsia" w:ascii="仿宋_GB2312" w:hAnsi="MS Sans Serif" w:eastAsia="仿宋_GB2312"/>
        </w:rPr>
      </w:pPr>
      <w:r>
        <w:rPr>
          <w:rFonts w:hint="eastAsia" w:ascii="仿宋_GB2312" w:hAnsi="MS Sans Serif" w:eastAsia="仿宋_GB2312"/>
        </w:rPr>
        <w:t xml:space="preserve">                                           </w:t>
      </w:r>
    </w:p>
    <w:sectPr>
      <w:footerReference r:id="rId3" w:type="default"/>
      <w:footerReference r:id="rId4" w:type="even"/>
      <w:pgSz w:w="11906" w:h="16838"/>
      <w:pgMar w:top="1985" w:right="1134" w:bottom="1701" w:left="1701" w:header="1418" w:footer="1021" w:gutter="0"/>
      <w:cols w:space="425" w:num="1"/>
      <w:docGrid w:type="lines" w:linePitch="326" w:charSpace="-49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仿宋_GB2312">
    <w:altName w:val="方正仿宋_GBK"/>
    <w:panose1 w:val="02010609030101010101"/>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MS Sans Serif">
    <w:altName w:val="苹方-简"/>
    <w:panose1 w:val="00000000000000000000"/>
    <w:charset w:val="00"/>
    <w:family w:val="swiss"/>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10"/>
      <w:pBdr>
        <w:bottom w:val="none" w:color="auto" w:sz="0" w:space="0"/>
      </w:pBdr>
      <w:jc w:val="righ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BB70A9"/>
    <w:multiLevelType w:val="multilevel"/>
    <w:tmpl w:val="14BB70A9"/>
    <w:lvl w:ilvl="0" w:tentative="0">
      <w:start w:val="1"/>
      <w:numFmt w:val="chineseCountingThousand"/>
      <w:pStyle w:val="15"/>
      <w:lvlText w:val="第%1条"/>
      <w:lvlJc w:val="left"/>
      <w:pPr>
        <w:tabs>
          <w:tab w:val="left" w:pos="1840"/>
        </w:tabs>
        <w:ind w:left="1304" w:hanging="904"/>
      </w:pPr>
      <w:rPr>
        <w:rFonts w:hint="eastAsia" w:eastAsia="黑体"/>
      </w:rPr>
    </w:lvl>
    <w:lvl w:ilvl="1" w:tentative="0">
      <w:start w:val="1"/>
      <w:numFmt w:val="decimal"/>
      <w:lvlText w:val="(%2)"/>
      <w:lvlJc w:val="left"/>
      <w:pPr>
        <w:tabs>
          <w:tab w:val="left" w:pos="1335"/>
        </w:tabs>
        <w:ind w:left="1335" w:hanging="915"/>
      </w:pPr>
      <w:rPr>
        <w:rFonts w:hint="eastAsia"/>
      </w:rPr>
    </w:lvl>
    <w:lvl w:ilvl="2" w:tentative="0">
      <w:start w:val="1"/>
      <w:numFmt w:val="japaneseCounting"/>
      <w:lvlText w:val="(%3)"/>
      <w:lvlJc w:val="left"/>
      <w:pPr>
        <w:tabs>
          <w:tab w:val="left" w:pos="1320"/>
        </w:tabs>
        <w:ind w:left="1320" w:hanging="480"/>
      </w:pPr>
      <w:rPr>
        <w:rFonts w:hint="eastAsia"/>
      </w:rPr>
    </w:lvl>
    <w:lvl w:ilvl="3" w:tentative="0">
      <w:start w:val="1"/>
      <w:numFmt w:val="japaneseCounting"/>
      <w:lvlText w:val="%4、"/>
      <w:lvlJc w:val="left"/>
      <w:pPr>
        <w:tabs>
          <w:tab w:val="left" w:pos="1740"/>
        </w:tabs>
        <w:ind w:left="1740" w:hanging="480"/>
      </w:pPr>
      <w:rPr>
        <w:rFonts w:hint="eastAsia"/>
      </w:rPr>
    </w:lvl>
    <w:lvl w:ilvl="4" w:tentative="0">
      <w:start w:val="1"/>
      <w:numFmt w:val="decimal"/>
      <w:lvlText w:val="(%5)"/>
      <w:lvlJc w:val="left"/>
      <w:pPr>
        <w:tabs>
          <w:tab w:val="left" w:pos="2400"/>
        </w:tabs>
        <w:ind w:left="2400" w:hanging="720"/>
      </w:pPr>
      <w:rPr>
        <w:rFonts w:hint="default" w:eastAsia="宋体"/>
      </w:rPr>
    </w:lvl>
    <w:lvl w:ilvl="5" w:tentative="0">
      <w:start w:val="1"/>
      <w:numFmt w:val="lowerLetter"/>
      <w:lvlText w:val="%6)"/>
      <w:lvlJc w:val="left"/>
      <w:pPr>
        <w:tabs>
          <w:tab w:val="left" w:pos="3015"/>
        </w:tabs>
        <w:ind w:left="3015" w:hanging="915"/>
      </w:pPr>
      <w:rPr>
        <w:rFonts w:hint="eastAsia"/>
      </w:r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97A09D1"/>
    <w:multiLevelType w:val="multilevel"/>
    <w:tmpl w:val="197A09D1"/>
    <w:lvl w:ilvl="0" w:tentative="0">
      <w:start w:val="1"/>
      <w:numFmt w:val="chineseCountingThousand"/>
      <w:lvlText w:val="(%1)"/>
      <w:lvlJc w:val="left"/>
      <w:pPr>
        <w:tabs>
          <w:tab w:val="left" w:pos="1304"/>
        </w:tabs>
        <w:ind w:left="1304" w:hanging="822"/>
      </w:pPr>
      <w:rPr>
        <w:rFonts w:hint="eastAsia"/>
      </w:rPr>
    </w:lvl>
    <w:lvl w:ilvl="1" w:tentative="0">
      <w:start w:val="1"/>
      <w:numFmt w:val="japaneseCounting"/>
      <w:lvlText w:val="(%2)"/>
      <w:lvlJc w:val="left"/>
      <w:pPr>
        <w:tabs>
          <w:tab w:val="left" w:pos="1340"/>
        </w:tabs>
        <w:ind w:left="1340" w:hanging="480"/>
      </w:pPr>
      <w:rPr>
        <w:rFonts w:hint="eastAsia"/>
      </w:rPr>
    </w:lvl>
    <w:lvl w:ilvl="2" w:tentative="0">
      <w:start w:val="2"/>
      <w:numFmt w:val="japaneseCounting"/>
      <w:lvlText w:val="（%3）"/>
      <w:lvlJc w:val="left"/>
      <w:pPr>
        <w:tabs>
          <w:tab w:val="left" w:pos="1580"/>
        </w:tabs>
        <w:ind w:left="1580" w:hanging="720"/>
      </w:pPr>
      <w:rPr>
        <w:rFonts w:hint="default" w:ascii="宋体" w:hAnsi="宋体" w:eastAsia="宋体"/>
      </w:rPr>
    </w:lvl>
    <w:lvl w:ilvl="3" w:tentative="0">
      <w:start w:val="2"/>
      <w:numFmt w:val="japaneseCounting"/>
      <w:lvlText w:val="%4）"/>
      <w:lvlJc w:val="left"/>
      <w:pPr>
        <w:tabs>
          <w:tab w:val="left" w:pos="1740"/>
        </w:tabs>
        <w:ind w:left="1740" w:hanging="48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38824AC"/>
    <w:multiLevelType w:val="multilevel"/>
    <w:tmpl w:val="338824AC"/>
    <w:lvl w:ilvl="0" w:tentative="0">
      <w:start w:val="1"/>
      <w:numFmt w:val="chineseCountingThousand"/>
      <w:lvlText w:val="(%1)"/>
      <w:lvlJc w:val="left"/>
      <w:pPr>
        <w:tabs>
          <w:tab w:val="left" w:pos="1304"/>
        </w:tabs>
        <w:ind w:left="1304" w:hanging="822"/>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5984CAA"/>
    <w:multiLevelType w:val="singleLevel"/>
    <w:tmpl w:val="35984CAA"/>
    <w:lvl w:ilvl="0" w:tentative="0">
      <w:start w:val="1"/>
      <w:numFmt w:val="chineseCountingThousand"/>
      <w:lvlText w:val="第%1条 "/>
      <w:lvlJc w:val="left"/>
      <w:pPr>
        <w:tabs>
          <w:tab w:val="left" w:pos="1150"/>
        </w:tabs>
        <w:ind w:left="-24" w:firstLine="454"/>
      </w:pPr>
      <w:rPr>
        <w:rFonts w:hint="eastAsia" w:eastAsia="黑体"/>
      </w:rPr>
    </w:lvl>
  </w:abstractNum>
  <w:abstractNum w:abstractNumId="4">
    <w:nsid w:val="46EF7128"/>
    <w:multiLevelType w:val="multilevel"/>
    <w:tmpl w:val="46EF7128"/>
    <w:lvl w:ilvl="0" w:tentative="0">
      <w:start w:val="1"/>
      <w:numFmt w:val="chineseCountingThousand"/>
      <w:lvlText w:val="(%1)"/>
      <w:lvlJc w:val="left"/>
      <w:pPr>
        <w:tabs>
          <w:tab w:val="left" w:pos="1304"/>
        </w:tabs>
        <w:ind w:left="1304" w:hanging="822"/>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58D075F3"/>
    <w:multiLevelType w:val="multilevel"/>
    <w:tmpl w:val="58D075F3"/>
    <w:lvl w:ilvl="0" w:tentative="0">
      <w:start w:val="1"/>
      <w:numFmt w:val="japaneseCounting"/>
      <w:lvlText w:val="（%1）"/>
      <w:lvlJc w:val="left"/>
      <w:pPr>
        <w:tabs>
          <w:tab w:val="left" w:pos="1140"/>
        </w:tabs>
        <w:ind w:left="1140" w:hanging="72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59130387"/>
    <w:multiLevelType w:val="multilevel"/>
    <w:tmpl w:val="59130387"/>
    <w:lvl w:ilvl="0" w:tentative="0">
      <w:start w:val="1"/>
      <w:numFmt w:val="chineseCountingThousand"/>
      <w:lvlText w:val="(%1)"/>
      <w:lvlJc w:val="left"/>
      <w:pPr>
        <w:tabs>
          <w:tab w:val="left" w:pos="1304"/>
        </w:tabs>
        <w:ind w:left="1304" w:hanging="822"/>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DED6004"/>
    <w:multiLevelType w:val="multilevel"/>
    <w:tmpl w:val="6DED6004"/>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0"/>
  </w:num>
  <w:num w:numId="2">
    <w:abstractNumId w:val="3"/>
  </w:num>
  <w:num w:numId="3">
    <w:abstractNumId w:val="4"/>
  </w:num>
  <w:num w:numId="4">
    <w:abstractNumId w:val="6"/>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5"/>
  <w:hyphenationZone w:val="360"/>
  <w:drawingGridHorizontalSpacing w:val="215"/>
  <w:drawingGridVerticalSpacing w:val="163"/>
  <w:displayHorizontalDrawingGridEvery w:val="1"/>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9EBB69A0"/>
    <w:rsid w:val="00012C8D"/>
    <w:rsid w:val="00065157"/>
    <w:rsid w:val="00075105"/>
    <w:rsid w:val="00082315"/>
    <w:rsid w:val="00086BF9"/>
    <w:rsid w:val="000B4D8B"/>
    <w:rsid w:val="000D140C"/>
    <w:rsid w:val="000D26A3"/>
    <w:rsid w:val="000D7FEA"/>
    <w:rsid w:val="000E6D2B"/>
    <w:rsid w:val="001038C1"/>
    <w:rsid w:val="00111CF5"/>
    <w:rsid w:val="001D44AA"/>
    <w:rsid w:val="001E1A94"/>
    <w:rsid w:val="00224A08"/>
    <w:rsid w:val="0023753E"/>
    <w:rsid w:val="0024481B"/>
    <w:rsid w:val="002542E0"/>
    <w:rsid w:val="002648C6"/>
    <w:rsid w:val="00274472"/>
    <w:rsid w:val="002B1CEB"/>
    <w:rsid w:val="002B57B7"/>
    <w:rsid w:val="002F4E78"/>
    <w:rsid w:val="002F78FD"/>
    <w:rsid w:val="003214D7"/>
    <w:rsid w:val="0033326B"/>
    <w:rsid w:val="00353F7D"/>
    <w:rsid w:val="00356753"/>
    <w:rsid w:val="00356F1B"/>
    <w:rsid w:val="003603BE"/>
    <w:rsid w:val="0037086A"/>
    <w:rsid w:val="00390E03"/>
    <w:rsid w:val="003A1CFD"/>
    <w:rsid w:val="003A2A1D"/>
    <w:rsid w:val="003B2927"/>
    <w:rsid w:val="003B3CFA"/>
    <w:rsid w:val="003B3D76"/>
    <w:rsid w:val="003D0CDC"/>
    <w:rsid w:val="003D519B"/>
    <w:rsid w:val="003F3645"/>
    <w:rsid w:val="003F5C98"/>
    <w:rsid w:val="004106D2"/>
    <w:rsid w:val="004347E1"/>
    <w:rsid w:val="004441E4"/>
    <w:rsid w:val="00452657"/>
    <w:rsid w:val="004658B5"/>
    <w:rsid w:val="004B320C"/>
    <w:rsid w:val="004D642C"/>
    <w:rsid w:val="0053042A"/>
    <w:rsid w:val="0054790B"/>
    <w:rsid w:val="00572959"/>
    <w:rsid w:val="00582DB7"/>
    <w:rsid w:val="005863C6"/>
    <w:rsid w:val="0059314C"/>
    <w:rsid w:val="0059665B"/>
    <w:rsid w:val="00596F29"/>
    <w:rsid w:val="00603BF7"/>
    <w:rsid w:val="00623F91"/>
    <w:rsid w:val="0062481B"/>
    <w:rsid w:val="00661026"/>
    <w:rsid w:val="006765CD"/>
    <w:rsid w:val="006904EE"/>
    <w:rsid w:val="0069532A"/>
    <w:rsid w:val="006B7ED8"/>
    <w:rsid w:val="006C0B6C"/>
    <w:rsid w:val="006C23CD"/>
    <w:rsid w:val="006F0E97"/>
    <w:rsid w:val="006F1ECD"/>
    <w:rsid w:val="006F60CA"/>
    <w:rsid w:val="0074204C"/>
    <w:rsid w:val="00761E77"/>
    <w:rsid w:val="0077218D"/>
    <w:rsid w:val="00785D25"/>
    <w:rsid w:val="007A1882"/>
    <w:rsid w:val="007A431F"/>
    <w:rsid w:val="007B70B8"/>
    <w:rsid w:val="007C272A"/>
    <w:rsid w:val="00803799"/>
    <w:rsid w:val="00814F0B"/>
    <w:rsid w:val="00856BEB"/>
    <w:rsid w:val="008575FE"/>
    <w:rsid w:val="008576AB"/>
    <w:rsid w:val="008A0BEC"/>
    <w:rsid w:val="008B4E90"/>
    <w:rsid w:val="008C029F"/>
    <w:rsid w:val="008F4DF7"/>
    <w:rsid w:val="00905551"/>
    <w:rsid w:val="0090659F"/>
    <w:rsid w:val="009107C3"/>
    <w:rsid w:val="00924169"/>
    <w:rsid w:val="00931D23"/>
    <w:rsid w:val="009433A9"/>
    <w:rsid w:val="00947FEF"/>
    <w:rsid w:val="00950528"/>
    <w:rsid w:val="009D06E2"/>
    <w:rsid w:val="009D2E5A"/>
    <w:rsid w:val="009E56AF"/>
    <w:rsid w:val="009F0B48"/>
    <w:rsid w:val="00A06AFC"/>
    <w:rsid w:val="00A12B33"/>
    <w:rsid w:val="00A213D5"/>
    <w:rsid w:val="00A52148"/>
    <w:rsid w:val="00A67147"/>
    <w:rsid w:val="00AD3873"/>
    <w:rsid w:val="00B01A4A"/>
    <w:rsid w:val="00B0491F"/>
    <w:rsid w:val="00B215F4"/>
    <w:rsid w:val="00B30BBA"/>
    <w:rsid w:val="00B71DA0"/>
    <w:rsid w:val="00B72AB8"/>
    <w:rsid w:val="00B85549"/>
    <w:rsid w:val="00BA1EE7"/>
    <w:rsid w:val="00BD3461"/>
    <w:rsid w:val="00C00E2F"/>
    <w:rsid w:val="00C14463"/>
    <w:rsid w:val="00C351F6"/>
    <w:rsid w:val="00C61551"/>
    <w:rsid w:val="00C624E7"/>
    <w:rsid w:val="00C75555"/>
    <w:rsid w:val="00C86A61"/>
    <w:rsid w:val="00CC785A"/>
    <w:rsid w:val="00CF6B63"/>
    <w:rsid w:val="00D1126A"/>
    <w:rsid w:val="00D44786"/>
    <w:rsid w:val="00D643C4"/>
    <w:rsid w:val="00DC16E5"/>
    <w:rsid w:val="00DC5F25"/>
    <w:rsid w:val="00DE640A"/>
    <w:rsid w:val="00DF0010"/>
    <w:rsid w:val="00DF05AB"/>
    <w:rsid w:val="00E2152F"/>
    <w:rsid w:val="00E35D30"/>
    <w:rsid w:val="00E474A2"/>
    <w:rsid w:val="00EB0080"/>
    <w:rsid w:val="00EB4832"/>
    <w:rsid w:val="00EC2D2A"/>
    <w:rsid w:val="00ED4454"/>
    <w:rsid w:val="00EE6929"/>
    <w:rsid w:val="00EE7E45"/>
    <w:rsid w:val="00F073D5"/>
    <w:rsid w:val="00F12EDB"/>
    <w:rsid w:val="00F43DED"/>
    <w:rsid w:val="00F464CD"/>
    <w:rsid w:val="00F80E86"/>
    <w:rsid w:val="00F90BF0"/>
    <w:rsid w:val="00F918D7"/>
    <w:rsid w:val="00F921A8"/>
    <w:rsid w:val="00F935DD"/>
    <w:rsid w:val="00FA7DD4"/>
    <w:rsid w:val="00FB1EE1"/>
    <w:rsid w:val="00FB68AF"/>
    <w:rsid w:val="00FE0FF0"/>
    <w:rsid w:val="00FE51D7"/>
    <w:rsid w:val="00FE64CF"/>
    <w:rsid w:val="6E4F1E8B"/>
    <w:rsid w:val="9EBB69A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jc w:val="center"/>
      <w:outlineLvl w:val="1"/>
    </w:pPr>
    <w:rPr>
      <w:rFonts w:ascii="Arial" w:hAnsi="Arial" w:eastAsia="黑体"/>
      <w:sz w:val="32"/>
      <w:szCs w:val="32"/>
    </w:rPr>
  </w:style>
  <w:style w:type="character" w:default="1" w:styleId="12">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4">
    <w:name w:val="Document Map"/>
    <w:basedOn w:val="1"/>
    <w:semiHidden/>
    <w:qFormat/>
    <w:uiPriority w:val="0"/>
    <w:pPr>
      <w:shd w:val="clear" w:color="auto" w:fill="000080"/>
    </w:pPr>
  </w:style>
  <w:style w:type="paragraph" w:styleId="5">
    <w:name w:val="Body Text"/>
    <w:basedOn w:val="1"/>
    <w:qFormat/>
    <w:uiPriority w:val="0"/>
    <w:pPr>
      <w:spacing w:after="120"/>
    </w:pPr>
  </w:style>
  <w:style w:type="paragraph" w:styleId="6">
    <w:name w:val="Body Text Indent"/>
    <w:basedOn w:val="1"/>
    <w:qFormat/>
    <w:uiPriority w:val="0"/>
    <w:pPr>
      <w:ind w:firstLine="480"/>
    </w:pPr>
  </w:style>
  <w:style w:type="paragraph" w:styleId="7">
    <w:name w:val="Plain Text"/>
    <w:basedOn w:val="1"/>
    <w:qFormat/>
    <w:uiPriority w:val="0"/>
    <w:rPr>
      <w:rFonts w:ascii="宋体" w:hAnsi="Courier New" w:cs="Courier New"/>
      <w:sz w:val="21"/>
      <w:szCs w:val="21"/>
    </w:rPr>
  </w:style>
  <w:style w:type="paragraph" w:styleId="8">
    <w:name w:val="Date"/>
    <w:basedOn w:val="1"/>
    <w:next w:val="1"/>
    <w:qFormat/>
    <w:uiPriority w:val="0"/>
    <w:pPr>
      <w:ind w:left="100" w:leftChars="25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rPr>
  </w:style>
  <w:style w:type="character" w:styleId="13">
    <w:name w:val="page number"/>
    <w:basedOn w:val="12"/>
    <w:qFormat/>
    <w:uiPriority w:val="0"/>
  </w:style>
  <w:style w:type="character" w:styleId="14">
    <w:name w:val="Hyperlink"/>
    <w:qFormat/>
    <w:uiPriority w:val="0"/>
    <w:rPr>
      <w:color w:val="0000FF"/>
      <w:u w:val="single"/>
    </w:rPr>
  </w:style>
  <w:style w:type="paragraph" w:customStyle="1" w:styleId="15">
    <w:name w:val="txt"/>
    <w:basedOn w:val="5"/>
    <w:qFormat/>
    <w:uiPriority w:val="0"/>
    <w:pPr>
      <w:numPr>
        <w:ilvl w:val="0"/>
        <w:numId w:val="1"/>
      </w:numPr>
      <w:spacing w:after="0" w:line="360" w:lineRule="auto"/>
      <w:ind w:left="0" w:firstLine="400"/>
    </w:pPr>
    <w:rPr>
      <w:rFonts w:ascii="宋体" w:hAnsi="仿宋_GB2312" w:eastAsia="仿宋_GB2312"/>
      <w:szCs w:val="24"/>
    </w:rPr>
  </w:style>
  <w:style w:type="paragraph" w:customStyle="1" w:styleId="16">
    <w:name w:val="text"/>
    <w:basedOn w:val="15"/>
    <w:qFormat/>
    <w:uiPriority w:val="0"/>
    <w:pPr>
      <w:numPr>
        <w:ilvl w:val="0"/>
        <w:numId w:val="0"/>
      </w:numPr>
      <w:ind w:firstLine="538" w:firstLineChars="224"/>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zingling/Library/Containers/com.kingsoft.wpsoffice.mac/Data/.kingsoft/office6/templates/download/0d1eb8a6-d8be-4148-9081-fa416ad28e4e/&#20844;&#21496;&#21592;&#24037;&#22870;&#24809;&#21046;&#24230;&#22823;&#20840;.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公司员工奖惩制度大全.docx</Template>
  <Pages>21</Pages>
  <Words>8259</Words>
  <Characters>8398</Characters>
  <Lines>62</Lines>
  <Paragraphs>17</Paragraphs>
  <TotalTime>0</TotalTime>
  <ScaleCrop>false</ScaleCrop>
  <LinksUpToDate>false</LinksUpToDate>
  <CharactersWithSpaces>8538</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2023-06-02T14:49:00Z</dcterms:created>
  <dc:creator>ZingLing</dc:creator>
  <cp:lastModifiedBy>ZingLing</cp:lastModifiedBy>
  <dcterms:modified xsi:type="dcterms:W3CDTF">2023-06-02T14:49:20Z</dcterms:modified>
  <dc:title>部门职能调查表</dc:title>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KSOTemplateUUID">
    <vt:lpwstr>v1.0_mb_1m5ecCWVsnXNxpndyu2ZKA==</vt:lpwstr>
  </property>
  <property fmtid="{D5CDD505-2E9C-101B-9397-08002B2CF9AE}" pid="4" name="ICV">
    <vt:lpwstr>2972B592C6BD849DDC9079640B4C18B8</vt:lpwstr>
  </property>
</Properties>
</file>