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1"/>
        <w:rPr>
          <w:rFonts w:ascii="楷体_GB2312" w:hAnsi="Times New Roman" w:eastAsia="楷体_GB2312"/>
          <w:color w:val="FF0000"/>
          <w:sz w:val="84"/>
          <w:szCs w:val="84"/>
        </w:rPr>
      </w:pPr>
      <w:r>
        <w:rPr>
          <w:rFonts w:hint="eastAsia" w:ascii="楷体_GB2312" w:hAnsi="Times New Roman" w:eastAsia="楷体_GB2312"/>
          <w:color w:val="FF0000"/>
          <w:sz w:val="84"/>
          <w:szCs w:val="84"/>
        </w:rPr>
        <w:t>绩效管理制度</w:t>
      </w:r>
    </w:p>
    <w:p>
      <w:pPr>
        <w:spacing w:line="240" w:lineRule="exact"/>
      </w:pPr>
    </w:p>
    <w:p>
      <w:pPr>
        <w:spacing w:line="240" w:lineRule="exact"/>
      </w:pPr>
    </w:p>
    <w:p>
      <w:pPr>
        <w:spacing w:line="240" w:lineRule="exact"/>
        <w:rPr>
          <w:rFonts w:ascii="宋体"/>
          <w:b/>
          <w:bCs/>
          <w:szCs w:val="21"/>
        </w:rPr>
      </w:pPr>
      <w:r>
        <w:rPr>
          <w:rFonts w:hint="eastAsia" w:ascii="宋体"/>
          <w:b/>
          <w:bCs/>
          <w:szCs w:val="21"/>
        </w:rPr>
        <w:t>一、考核目的</w:t>
      </w:r>
    </w:p>
    <w:p>
      <w:pPr>
        <w:tabs>
          <w:tab w:val="left" w:pos="1080"/>
        </w:tabs>
        <w:spacing w:line="360" w:lineRule="auto"/>
        <w:ind w:firstLine="420" w:firstLineChars="200"/>
        <w:rPr>
          <w:rFonts w:ascii="宋体" w:hAnsi="宋体" w:eastAsia="宋体" w:cs="Times New Roman"/>
          <w:snapToGrid w:val="0"/>
          <w:kern w:val="36"/>
          <w:szCs w:val="21"/>
        </w:rPr>
      </w:pPr>
      <w:r>
        <w:rPr>
          <w:rFonts w:hint="eastAsia" w:ascii="宋体" w:hAnsi="宋体" w:eastAsia="宋体" w:cs="Times New Roman"/>
          <w:snapToGrid w:val="0"/>
          <w:kern w:val="36"/>
          <w:szCs w:val="21"/>
        </w:rPr>
        <w:t>为规范公司绩效管理工作，通过对公司战略目标的建立、分解，确保公司各部门、各项目以及员工的工作活动及成果能够与公司的战略目标保持一致，激励员工持续改进工作、不断提高员工的工作能力和素质，实现公司战略目标，特制定本制度。</w:t>
      </w:r>
    </w:p>
    <w:p>
      <w:pPr>
        <w:tabs>
          <w:tab w:val="left" w:pos="1080"/>
        </w:tabs>
        <w:spacing w:line="360" w:lineRule="auto"/>
        <w:rPr>
          <w:rFonts w:ascii="宋体" w:hAnsi="宋体" w:eastAsia="宋体" w:cs="Times New Roman"/>
          <w:b/>
          <w:snapToGrid w:val="0"/>
          <w:kern w:val="36"/>
          <w:szCs w:val="21"/>
        </w:rPr>
      </w:pPr>
      <w:r>
        <w:rPr>
          <w:rFonts w:hint="eastAsia" w:ascii="宋体" w:hAnsi="宋体" w:eastAsia="宋体" w:cs="Times New Roman"/>
          <w:b/>
          <w:snapToGrid w:val="0"/>
          <w:kern w:val="36"/>
          <w:szCs w:val="21"/>
        </w:rPr>
        <w:t>二、适用范围</w:t>
      </w:r>
    </w:p>
    <w:p>
      <w:pPr>
        <w:tabs>
          <w:tab w:val="left" w:pos="1080"/>
        </w:tabs>
        <w:spacing w:line="360" w:lineRule="auto"/>
        <w:ind w:firstLine="420" w:firstLineChars="200"/>
        <w:rPr>
          <w:rFonts w:ascii="宋体" w:hAnsi="宋体" w:eastAsia="宋体" w:cs="Times New Roman"/>
          <w:snapToGrid w:val="0"/>
          <w:kern w:val="36"/>
          <w:szCs w:val="21"/>
        </w:rPr>
      </w:pPr>
      <w:r>
        <w:rPr>
          <w:rFonts w:hint="eastAsia" w:ascii="宋体" w:hAnsi="宋体" w:eastAsia="宋体" w:cs="Times New Roman"/>
          <w:snapToGrid w:val="0"/>
          <w:kern w:val="36"/>
          <w:szCs w:val="21"/>
        </w:rPr>
        <w:t>本制度适用于公司所有员工。</w:t>
      </w:r>
    </w:p>
    <w:p>
      <w:pPr>
        <w:tabs>
          <w:tab w:val="left" w:pos="1080"/>
        </w:tabs>
        <w:spacing w:line="360" w:lineRule="auto"/>
        <w:rPr>
          <w:rFonts w:ascii="宋体" w:hAnsi="宋体" w:eastAsia="宋体" w:cs="Times New Roman"/>
          <w:b/>
          <w:snapToGrid w:val="0"/>
          <w:kern w:val="36"/>
          <w:szCs w:val="21"/>
        </w:rPr>
      </w:pPr>
      <w:r>
        <w:rPr>
          <w:rFonts w:hint="eastAsia" w:ascii="宋体" w:hAnsi="宋体" w:eastAsia="宋体" w:cs="Times New Roman"/>
          <w:b/>
          <w:snapToGrid w:val="0"/>
          <w:kern w:val="36"/>
          <w:szCs w:val="21"/>
        </w:rPr>
        <w:t xml:space="preserve">三、考核原则 </w:t>
      </w:r>
    </w:p>
    <w:p>
      <w:pPr>
        <w:tabs>
          <w:tab w:val="left" w:pos="1080"/>
        </w:tabs>
        <w:spacing w:line="360" w:lineRule="auto"/>
        <w:ind w:firstLine="420" w:firstLineChars="200"/>
        <w:rPr>
          <w:rFonts w:ascii="宋体" w:hAnsi="宋体" w:eastAsia="宋体" w:cs="Times New Roman"/>
          <w:snapToGrid w:val="0"/>
          <w:kern w:val="36"/>
          <w:szCs w:val="21"/>
        </w:rPr>
      </w:pPr>
      <w:r>
        <w:rPr>
          <w:rFonts w:ascii="宋体" w:hAnsi="宋体" w:eastAsia="宋体" w:cs="Times New Roman"/>
          <w:snapToGrid w:val="0"/>
          <w:kern w:val="36"/>
          <w:szCs w:val="21"/>
        </w:rPr>
        <w:t>1</w:t>
      </w:r>
      <w:r>
        <w:rPr>
          <w:rFonts w:hint="eastAsia" w:ascii="宋体" w:hAnsi="宋体" w:eastAsia="宋体" w:cs="Times New Roman"/>
          <w:snapToGrid w:val="0"/>
          <w:kern w:val="36"/>
          <w:szCs w:val="21"/>
        </w:rPr>
        <w:t>、以结果为导向原则：即强调经营、管理和工作的结果；</w:t>
      </w:r>
    </w:p>
    <w:p>
      <w:pPr>
        <w:tabs>
          <w:tab w:val="left" w:pos="1080"/>
        </w:tabs>
        <w:spacing w:line="360" w:lineRule="auto"/>
        <w:ind w:firstLine="420" w:firstLineChars="200"/>
        <w:rPr>
          <w:rFonts w:ascii="宋体" w:hAnsi="宋体" w:eastAsia="宋体" w:cs="Times New Roman"/>
          <w:snapToGrid w:val="0"/>
          <w:kern w:val="36"/>
          <w:szCs w:val="21"/>
        </w:rPr>
      </w:pPr>
      <w:r>
        <w:rPr>
          <w:rFonts w:ascii="宋体" w:hAnsi="宋体" w:eastAsia="宋体" w:cs="Times New Roman"/>
          <w:snapToGrid w:val="0"/>
          <w:kern w:val="36"/>
          <w:szCs w:val="21"/>
        </w:rPr>
        <w:t>2</w:t>
      </w:r>
      <w:r>
        <w:rPr>
          <w:rFonts w:hint="eastAsia" w:ascii="宋体" w:hAnsi="宋体" w:eastAsia="宋体" w:cs="Times New Roman"/>
          <w:snapToGrid w:val="0"/>
          <w:kern w:val="36"/>
          <w:szCs w:val="21"/>
        </w:rPr>
        <w:t>、公开原则：考核的操作方法、考核结果对被考核对象公开；</w:t>
      </w:r>
    </w:p>
    <w:p>
      <w:pPr>
        <w:tabs>
          <w:tab w:val="left" w:pos="1080"/>
        </w:tabs>
        <w:spacing w:line="360" w:lineRule="auto"/>
        <w:ind w:left="420" w:leftChars="200"/>
        <w:rPr>
          <w:rFonts w:ascii="宋体" w:hAnsi="宋体" w:eastAsia="宋体" w:cs="Times New Roman"/>
          <w:snapToGrid w:val="0"/>
          <w:kern w:val="36"/>
          <w:szCs w:val="21"/>
        </w:rPr>
      </w:pPr>
      <w:r>
        <w:rPr>
          <w:rFonts w:ascii="宋体" w:hAnsi="宋体" w:eastAsia="宋体" w:cs="Times New Roman"/>
          <w:snapToGrid w:val="0"/>
          <w:kern w:val="36"/>
          <w:szCs w:val="21"/>
        </w:rPr>
        <w:t>3</w:t>
      </w:r>
      <w:r>
        <w:rPr>
          <w:rFonts w:hint="eastAsia" w:ascii="宋体" w:hAnsi="宋体" w:eastAsia="宋体" w:cs="Times New Roman"/>
          <w:snapToGrid w:val="0"/>
          <w:kern w:val="36"/>
          <w:szCs w:val="21"/>
        </w:rPr>
        <w:t>、真实性原则：绩效考核要求公平、公开、透明，坚持以事实、数据、实物和制度为依据，力求考核事实清楚、数据准确、奖罚合理、否决适度；</w:t>
      </w:r>
    </w:p>
    <w:p>
      <w:pPr>
        <w:tabs>
          <w:tab w:val="left" w:pos="1080"/>
        </w:tabs>
        <w:spacing w:line="360" w:lineRule="auto"/>
        <w:ind w:left="420" w:leftChars="200"/>
        <w:rPr>
          <w:rFonts w:ascii="宋体" w:hAnsi="宋体" w:eastAsia="宋体" w:cs="Times New Roman"/>
          <w:snapToGrid w:val="0"/>
          <w:kern w:val="36"/>
          <w:szCs w:val="21"/>
        </w:rPr>
      </w:pPr>
      <w:r>
        <w:rPr>
          <w:rFonts w:ascii="宋体" w:hAnsi="宋体" w:eastAsia="宋体" w:cs="Times New Roman"/>
          <w:snapToGrid w:val="0"/>
          <w:kern w:val="36"/>
          <w:szCs w:val="21"/>
        </w:rPr>
        <w:t>4</w:t>
      </w:r>
      <w:r>
        <w:rPr>
          <w:rFonts w:hint="eastAsia" w:ascii="宋体" w:hAnsi="宋体" w:eastAsia="宋体" w:cs="Times New Roman"/>
          <w:snapToGrid w:val="0"/>
          <w:kern w:val="36"/>
          <w:szCs w:val="21"/>
        </w:rPr>
        <w:t xml:space="preserve">、开放沟通原则：在整个考核过程中，考核者和被考核者要开诚布公地进行沟通与交流，考核结果要及时反馈给被考核者，肯定成绩，指出不足，并提出今后应努力和改进的方向。                                                                                                                               </w:t>
      </w:r>
    </w:p>
    <w:p>
      <w:pPr>
        <w:tabs>
          <w:tab w:val="left" w:pos="1080"/>
        </w:tabs>
        <w:spacing w:line="360" w:lineRule="auto"/>
        <w:rPr>
          <w:rFonts w:ascii="宋体" w:hAnsi="宋体" w:eastAsia="宋体" w:cs="Times New Roman"/>
          <w:b/>
          <w:snapToGrid w:val="0"/>
          <w:kern w:val="36"/>
          <w:szCs w:val="21"/>
        </w:rPr>
      </w:pPr>
      <w:r>
        <w:rPr>
          <w:rFonts w:hint="eastAsia" w:ascii="宋体" w:hAnsi="宋体" w:eastAsia="宋体" w:cs="Times New Roman"/>
          <w:b/>
          <w:snapToGrid w:val="0"/>
          <w:kern w:val="36"/>
          <w:szCs w:val="21"/>
        </w:rPr>
        <w:t>三、考核机构及职责</w:t>
      </w:r>
    </w:p>
    <w:p>
      <w:pPr>
        <w:spacing w:line="500" w:lineRule="exact"/>
        <w:ind w:firstLine="420" w:firstLineChars="200"/>
        <w:rPr>
          <w:rFonts w:ascii="宋体" w:hAnsi="宋体" w:eastAsia="宋体" w:cs="Times New Roman"/>
          <w:snapToGrid w:val="0"/>
          <w:kern w:val="36"/>
          <w:szCs w:val="21"/>
        </w:rPr>
      </w:pPr>
      <w:r>
        <w:rPr>
          <w:rFonts w:hint="eastAsia" w:ascii="宋体" w:hAnsi="宋体" w:eastAsia="宋体" w:cs="Times New Roman"/>
          <w:snapToGrid w:val="0"/>
          <w:kern w:val="36"/>
          <w:szCs w:val="21"/>
        </w:rPr>
        <w:t>为了加强对绩效考核工作的推进落实，保证绩效考评结果的科学、合理、公正、公平，经公司研究决定，成立绩效考核工作小组，具体分工如下：</w:t>
      </w:r>
    </w:p>
    <w:p>
      <w:pPr>
        <w:tabs>
          <w:tab w:val="left" w:pos="1080"/>
        </w:tabs>
        <w:spacing w:line="360" w:lineRule="auto"/>
        <w:ind w:firstLine="420" w:firstLineChars="200"/>
        <w:rPr>
          <w:rFonts w:ascii="宋体" w:hAnsi="宋体" w:eastAsia="宋体" w:cs="Times New Roman"/>
          <w:snapToGrid w:val="0"/>
          <w:kern w:val="36"/>
          <w:szCs w:val="21"/>
        </w:rPr>
      </w:pPr>
      <w:r>
        <w:rPr>
          <w:rFonts w:hint="eastAsia" w:ascii="宋体" w:hAnsi="宋体" w:eastAsia="宋体" w:cs="Times New Roman"/>
          <w:snapToGrid w:val="0"/>
          <w:kern w:val="36"/>
          <w:szCs w:val="21"/>
        </w:rPr>
        <w:t>1、考核小组成员：</w:t>
      </w:r>
    </w:p>
    <w:p>
      <w:pPr>
        <w:tabs>
          <w:tab w:val="left" w:pos="1080"/>
        </w:tabs>
        <w:spacing w:line="360" w:lineRule="auto"/>
        <w:ind w:firstLine="420" w:firstLineChars="200"/>
        <w:rPr>
          <w:rFonts w:ascii="宋体" w:hAnsi="宋体" w:eastAsia="宋体" w:cs="Times New Roman"/>
          <w:snapToGrid w:val="0"/>
          <w:kern w:val="36"/>
          <w:szCs w:val="21"/>
        </w:rPr>
      </w:pPr>
      <w:r>
        <w:rPr>
          <w:rFonts w:hint="eastAsia" w:ascii="宋体" w:hAnsi="宋体" w:eastAsia="宋体" w:cs="Times New Roman"/>
          <w:snapToGrid w:val="0"/>
          <w:kern w:val="36"/>
          <w:szCs w:val="21"/>
        </w:rPr>
        <w:t xml:space="preserve">   成  员：总经理、各部门第一负责人</w:t>
      </w:r>
    </w:p>
    <w:p>
      <w:pPr>
        <w:tabs>
          <w:tab w:val="left" w:pos="1080"/>
        </w:tabs>
        <w:spacing w:line="360" w:lineRule="auto"/>
        <w:ind w:firstLine="420" w:firstLineChars="200"/>
        <w:rPr>
          <w:rFonts w:ascii="宋体" w:hAnsi="宋体" w:eastAsia="宋体" w:cs="Times New Roman"/>
          <w:snapToGrid w:val="0"/>
          <w:kern w:val="36"/>
          <w:szCs w:val="21"/>
        </w:rPr>
      </w:pPr>
      <w:r>
        <w:rPr>
          <w:rFonts w:hint="eastAsia" w:ascii="宋体" w:hAnsi="宋体" w:eastAsia="宋体" w:cs="Times New Roman"/>
          <w:snapToGrid w:val="0"/>
          <w:kern w:val="36"/>
          <w:szCs w:val="21"/>
        </w:rPr>
        <w:t xml:space="preserve">   职  责：负责审定各项考核制度和工作方案，批准实施；</w:t>
      </w:r>
    </w:p>
    <w:p>
      <w:pPr>
        <w:tabs>
          <w:tab w:val="left" w:pos="425"/>
          <w:tab w:val="left" w:pos="1080"/>
        </w:tabs>
        <w:spacing w:line="360" w:lineRule="auto"/>
        <w:ind w:firstLine="1575" w:firstLineChars="750"/>
        <w:rPr>
          <w:rFonts w:ascii="宋体" w:hAnsi="宋体" w:eastAsia="宋体" w:cs="Times New Roman"/>
          <w:snapToGrid w:val="0"/>
          <w:kern w:val="36"/>
          <w:szCs w:val="21"/>
        </w:rPr>
      </w:pPr>
      <w:r>
        <w:rPr>
          <w:rFonts w:hint="eastAsia" w:ascii="宋体" w:hAnsi="宋体" w:eastAsia="宋体" w:cs="Times New Roman"/>
          <w:snapToGrid w:val="0"/>
          <w:kern w:val="36"/>
          <w:szCs w:val="21"/>
        </w:rPr>
        <w:t>负责组织协调解决考核过程中出现的重大问题；</w:t>
      </w:r>
    </w:p>
    <w:p>
      <w:pPr>
        <w:tabs>
          <w:tab w:val="left" w:pos="425"/>
          <w:tab w:val="left" w:pos="1080"/>
        </w:tabs>
        <w:spacing w:line="360" w:lineRule="auto"/>
        <w:ind w:firstLine="1575" w:firstLineChars="750"/>
        <w:rPr>
          <w:rFonts w:ascii="宋体" w:hAnsi="宋体" w:eastAsia="宋体" w:cs="Times New Roman"/>
          <w:snapToGrid w:val="0"/>
          <w:kern w:val="36"/>
          <w:szCs w:val="21"/>
        </w:rPr>
      </w:pPr>
      <w:r>
        <w:rPr>
          <w:rFonts w:hint="eastAsia" w:ascii="宋体" w:hAnsi="宋体" w:eastAsia="宋体" w:cs="Times New Roman"/>
          <w:snapToGrid w:val="0"/>
          <w:kern w:val="36"/>
          <w:szCs w:val="21"/>
        </w:rPr>
        <w:t>负责审批核准考核结果。</w:t>
      </w:r>
    </w:p>
    <w:p>
      <w:pPr>
        <w:tabs>
          <w:tab w:val="left" w:pos="425"/>
          <w:tab w:val="left" w:pos="1080"/>
        </w:tabs>
        <w:spacing w:line="360" w:lineRule="auto"/>
        <w:ind w:firstLine="420" w:firstLineChars="200"/>
        <w:rPr>
          <w:rFonts w:ascii="宋体" w:hAnsi="宋体" w:eastAsia="宋体" w:cs="Times New Roman"/>
          <w:snapToGrid w:val="0"/>
          <w:kern w:val="36"/>
          <w:szCs w:val="21"/>
        </w:rPr>
      </w:pPr>
      <w:r>
        <w:rPr>
          <w:rFonts w:hint="eastAsia" w:ascii="宋体" w:hAnsi="宋体" w:eastAsia="宋体" w:cs="Times New Roman"/>
          <w:snapToGrid w:val="0"/>
          <w:kern w:val="36"/>
          <w:szCs w:val="21"/>
        </w:rPr>
        <w:t>2、由行政人事部具体承办，各部门第一负责人协办，部门对考核持不同意见可直接向行政人事部提出书面申请，由考核小组协商处理。</w:t>
      </w:r>
    </w:p>
    <w:p>
      <w:pPr>
        <w:tabs>
          <w:tab w:val="left" w:pos="1080"/>
        </w:tabs>
        <w:spacing w:line="360" w:lineRule="auto"/>
        <w:ind w:firstLine="735" w:firstLineChars="350"/>
        <w:rPr>
          <w:rFonts w:ascii="宋体" w:hAnsi="宋体" w:eastAsia="宋体" w:cs="Times New Roman"/>
          <w:snapToGrid w:val="0"/>
          <w:kern w:val="36"/>
          <w:szCs w:val="21"/>
        </w:rPr>
      </w:pPr>
      <w:r>
        <w:rPr>
          <w:rFonts w:hint="eastAsia" w:ascii="宋体" w:hAnsi="宋体" w:eastAsia="宋体" w:cs="Times New Roman"/>
          <w:snapToGrid w:val="0"/>
          <w:kern w:val="36"/>
          <w:szCs w:val="21"/>
        </w:rPr>
        <w:t>承办小组职责：负责组织制定公司《绩效管理制度》并组织全体员工认真学习贯彻</w:t>
      </w:r>
    </w:p>
    <w:p>
      <w:pPr>
        <w:tabs>
          <w:tab w:val="left" w:pos="1080"/>
        </w:tabs>
        <w:spacing w:line="360" w:lineRule="auto"/>
        <w:ind w:left="105" w:leftChars="50"/>
        <w:rPr>
          <w:rFonts w:ascii="宋体" w:hAnsi="宋体" w:eastAsia="宋体" w:cs="Times New Roman"/>
          <w:snapToGrid w:val="0"/>
          <w:kern w:val="36"/>
          <w:szCs w:val="21"/>
        </w:rPr>
      </w:pPr>
      <w:r>
        <w:rPr>
          <w:rFonts w:hint="eastAsia" w:ascii="宋体" w:hAnsi="宋体" w:eastAsia="宋体" w:cs="Times New Roman"/>
          <w:snapToGrid w:val="0"/>
          <w:kern w:val="36"/>
          <w:szCs w:val="21"/>
        </w:rPr>
        <w:t>执行；负责组织公司年度《</w:t>
      </w:r>
      <w:r>
        <w:rPr>
          <w:rFonts w:hint="eastAsia" w:ascii="宋体" w:hAnsi="宋体"/>
          <w:szCs w:val="21"/>
        </w:rPr>
        <w:t>经营管理目标</w:t>
      </w:r>
      <w:r>
        <w:rPr>
          <w:rFonts w:hint="eastAsia" w:ascii="宋体" w:hAnsi="宋体" w:eastAsia="宋体" w:cs="Times New Roman"/>
          <w:snapToGrid w:val="0"/>
          <w:kern w:val="36"/>
          <w:szCs w:val="21"/>
        </w:rPr>
        <w:t>》、建立《部门</w:t>
      </w:r>
      <w:r>
        <w:rPr>
          <w:rFonts w:hint="eastAsia" w:ascii="宋体" w:hAnsi="宋体"/>
          <w:szCs w:val="21"/>
        </w:rPr>
        <w:t>目标管理</w:t>
      </w:r>
      <w:r>
        <w:rPr>
          <w:rFonts w:hint="eastAsia" w:ascii="宋体" w:hAnsi="宋体" w:eastAsia="宋体" w:cs="Times New Roman"/>
          <w:snapToGrid w:val="0"/>
          <w:kern w:val="36"/>
          <w:szCs w:val="21"/>
        </w:rPr>
        <w:t>》的制定及汇总工作；负责指导、协调、检查公司各部门、各项目绩效管理工作；负责公司全体员工的绩效管理、考核奖惩和相关资料整理归档工作；</w:t>
      </w:r>
    </w:p>
    <w:p>
      <w:pPr>
        <w:tabs>
          <w:tab w:val="left" w:pos="1080"/>
        </w:tabs>
        <w:spacing w:line="360" w:lineRule="auto"/>
        <w:ind w:firstLine="525" w:firstLineChars="250"/>
        <w:rPr>
          <w:rFonts w:ascii="宋体" w:hAnsi="宋体" w:eastAsia="宋体" w:cs="Times New Roman"/>
          <w:snapToGrid w:val="0"/>
          <w:kern w:val="36"/>
          <w:szCs w:val="21"/>
        </w:rPr>
      </w:pPr>
      <w:r>
        <w:rPr>
          <w:rFonts w:hint="eastAsia" w:ascii="宋体" w:hAnsi="宋体" w:eastAsia="宋体" w:cs="Times New Roman"/>
          <w:snapToGrid w:val="0"/>
          <w:kern w:val="36"/>
          <w:szCs w:val="21"/>
        </w:rPr>
        <w:t>3、公司各部门、各项目第一负责人为所属单位绩效管理的第一责任人</w:t>
      </w:r>
    </w:p>
    <w:p>
      <w:pPr>
        <w:tabs>
          <w:tab w:val="left" w:pos="1080"/>
        </w:tabs>
        <w:spacing w:line="360" w:lineRule="auto"/>
        <w:ind w:firstLine="1050" w:firstLineChars="500"/>
        <w:rPr>
          <w:rFonts w:ascii="宋体" w:hAnsi="宋体" w:eastAsia="宋体" w:cs="Times New Roman"/>
          <w:snapToGrid w:val="0"/>
          <w:kern w:val="36"/>
          <w:szCs w:val="21"/>
        </w:rPr>
      </w:pPr>
      <w:r>
        <w:rPr>
          <w:rFonts w:hint="eastAsia" w:ascii="宋体" w:hAnsi="宋体" w:eastAsia="宋体" w:cs="Times New Roman"/>
          <w:snapToGrid w:val="0"/>
          <w:kern w:val="36"/>
          <w:szCs w:val="21"/>
        </w:rPr>
        <w:t>职  责：负责拟定所属单位绩效考核指标；负责所属员工绩效考核工作，并定期修改、完善员工绩效考核指标；负责考核过程的监督、考核结果的审核工作；每阶段考核结束后负责员工的绩效反馈面谈工作，并帮助员工制定绩效改进计划；配合公司行政人事部做好绩效巡查工作及落实绩效改进事项，形成闭环。</w:t>
      </w:r>
    </w:p>
    <w:p>
      <w:pPr>
        <w:tabs>
          <w:tab w:val="left" w:pos="1080"/>
        </w:tabs>
        <w:spacing w:line="360" w:lineRule="auto"/>
        <w:rPr>
          <w:rFonts w:ascii="宋体" w:hAnsi="宋体" w:eastAsia="宋体" w:cs="Times New Roman"/>
          <w:b/>
          <w:snapToGrid w:val="0"/>
          <w:kern w:val="36"/>
          <w:szCs w:val="21"/>
        </w:rPr>
      </w:pPr>
      <w:r>
        <w:rPr>
          <w:rFonts w:hint="eastAsia" w:ascii="宋体" w:hAnsi="宋体" w:eastAsia="宋体" w:cs="Times New Roman"/>
          <w:b/>
          <w:snapToGrid w:val="0"/>
          <w:kern w:val="36"/>
          <w:szCs w:val="21"/>
        </w:rPr>
        <w:t>四、考核对象、内容、周期、工具、实施主体及考核结果运用</w:t>
      </w:r>
      <w:bookmarkStart w:id="0" w:name="_GoBack"/>
      <w:bookmarkEnd w:id="0"/>
    </w:p>
    <w:p>
      <w:pPr>
        <w:tabs>
          <w:tab w:val="left" w:pos="1080"/>
        </w:tabs>
        <w:spacing w:line="360" w:lineRule="auto"/>
        <w:ind w:left="210" w:leftChars="100" w:firstLine="210" w:firstLineChars="100"/>
        <w:rPr>
          <w:rFonts w:ascii="宋体" w:hAnsi="宋体" w:eastAsia="宋体" w:cs="Times New Roman"/>
          <w:snapToGrid w:val="0"/>
          <w:kern w:val="36"/>
          <w:szCs w:val="21"/>
        </w:rPr>
      </w:pPr>
      <w:r>
        <w:rPr>
          <w:rFonts w:hint="eastAsia" w:ascii="宋体" w:hAnsi="宋体" w:eastAsia="宋体" w:cs="Times New Roman"/>
          <w:snapToGrid w:val="0"/>
          <w:kern w:val="36"/>
          <w:szCs w:val="21"/>
        </w:rPr>
        <w:t>1、考核对象分为:组织绩效考核、岗位绩效考核，其考核内容、周期、工具及考核用表如下：</w:t>
      </w:r>
    </w:p>
    <w:tbl>
      <w:tblPr>
        <w:tblStyle w:val="6"/>
        <w:tblW w:w="10302" w:type="dxa"/>
        <w:tblInd w:w="-782" w:type="dxa"/>
        <w:tblLayout w:type="autofit"/>
        <w:tblCellMar>
          <w:top w:w="0" w:type="dxa"/>
          <w:left w:w="108" w:type="dxa"/>
          <w:bottom w:w="0" w:type="dxa"/>
          <w:right w:w="108" w:type="dxa"/>
        </w:tblCellMar>
      </w:tblPr>
      <w:tblGrid>
        <w:gridCol w:w="795"/>
        <w:gridCol w:w="1643"/>
        <w:gridCol w:w="1080"/>
        <w:gridCol w:w="696"/>
        <w:gridCol w:w="720"/>
        <w:gridCol w:w="1644"/>
        <w:gridCol w:w="1744"/>
        <w:gridCol w:w="1980"/>
      </w:tblGrid>
      <w:tr>
        <w:trPr>
          <w:trHeight w:val="643" w:hRule="atLeast"/>
        </w:trPr>
        <w:tc>
          <w:tcPr>
            <w:tcW w:w="2438" w:type="dxa"/>
            <w:gridSpan w:val="2"/>
            <w:tcBorders>
              <w:top w:val="single" w:color="auto" w:sz="4" w:space="0"/>
              <w:left w:val="single" w:color="auto" w:sz="4" w:space="0"/>
              <w:bottom w:val="single" w:color="auto" w:sz="4" w:space="0"/>
              <w:right w:val="single" w:color="000000" w:sz="4" w:space="0"/>
            </w:tcBorders>
            <w:vAlign w:val="center"/>
          </w:tcPr>
          <w:p>
            <w:pPr>
              <w:widowControl/>
              <w:jc w:val="center"/>
              <w:rPr>
                <w:rFonts w:ascii="宋体" w:cs="宋体"/>
                <w:b/>
                <w:bCs/>
                <w:kern w:val="0"/>
                <w:sz w:val="18"/>
                <w:szCs w:val="18"/>
              </w:rPr>
            </w:pPr>
            <w:r>
              <w:rPr>
                <w:rFonts w:hint="eastAsia" w:ascii="宋体" w:hAnsi="宋体" w:cs="宋体"/>
                <w:b/>
                <w:bCs/>
                <w:kern w:val="0"/>
                <w:sz w:val="18"/>
                <w:szCs w:val="18"/>
              </w:rPr>
              <w:t>被考核对象</w:t>
            </w:r>
          </w:p>
        </w:tc>
        <w:tc>
          <w:tcPr>
            <w:tcW w:w="1080" w:type="dxa"/>
            <w:tcBorders>
              <w:top w:val="single" w:color="auto" w:sz="4" w:space="0"/>
              <w:left w:val="nil"/>
              <w:bottom w:val="single" w:color="auto" w:sz="4" w:space="0"/>
              <w:right w:val="single" w:color="auto" w:sz="4" w:space="0"/>
            </w:tcBorders>
            <w:vAlign w:val="center"/>
          </w:tcPr>
          <w:p>
            <w:pPr>
              <w:widowControl/>
              <w:jc w:val="center"/>
              <w:rPr>
                <w:rFonts w:ascii="宋体" w:cs="宋体"/>
                <w:b/>
                <w:bCs/>
                <w:kern w:val="0"/>
                <w:sz w:val="18"/>
                <w:szCs w:val="18"/>
              </w:rPr>
            </w:pPr>
            <w:r>
              <w:rPr>
                <w:rFonts w:hint="eastAsia" w:ascii="宋体" w:hAnsi="宋体" w:cs="宋体"/>
                <w:b/>
                <w:bCs/>
                <w:kern w:val="0"/>
                <w:sz w:val="18"/>
                <w:szCs w:val="18"/>
              </w:rPr>
              <w:t>考核内容</w:t>
            </w:r>
          </w:p>
        </w:tc>
        <w:tc>
          <w:tcPr>
            <w:tcW w:w="696" w:type="dxa"/>
            <w:tcBorders>
              <w:top w:val="single" w:color="auto" w:sz="4" w:space="0"/>
              <w:left w:val="nil"/>
              <w:bottom w:val="single" w:color="auto" w:sz="4" w:space="0"/>
              <w:right w:val="single" w:color="auto" w:sz="4" w:space="0"/>
            </w:tcBorders>
            <w:vAlign w:val="center"/>
          </w:tcPr>
          <w:p>
            <w:pPr>
              <w:widowControl/>
              <w:spacing w:line="260" w:lineRule="exact"/>
              <w:jc w:val="center"/>
              <w:rPr>
                <w:rFonts w:ascii="宋体" w:cs="宋体"/>
                <w:b/>
                <w:bCs/>
                <w:kern w:val="0"/>
                <w:sz w:val="18"/>
                <w:szCs w:val="18"/>
              </w:rPr>
            </w:pPr>
            <w:r>
              <w:rPr>
                <w:rFonts w:hint="eastAsia" w:ascii="宋体" w:hAnsi="宋体" w:cs="宋体"/>
                <w:b/>
                <w:bCs/>
                <w:kern w:val="0"/>
                <w:sz w:val="18"/>
                <w:szCs w:val="18"/>
              </w:rPr>
              <w:t>考核</w:t>
            </w:r>
            <w:r>
              <w:rPr>
                <w:rFonts w:ascii="宋体" w:cs="宋体"/>
                <w:b/>
                <w:bCs/>
                <w:kern w:val="0"/>
                <w:sz w:val="18"/>
                <w:szCs w:val="18"/>
              </w:rPr>
              <w:br w:type="textWrapping"/>
            </w:r>
            <w:r>
              <w:rPr>
                <w:rFonts w:hint="eastAsia" w:ascii="宋体" w:hAnsi="宋体" w:cs="宋体"/>
                <w:b/>
                <w:bCs/>
                <w:kern w:val="0"/>
                <w:sz w:val="18"/>
                <w:szCs w:val="18"/>
              </w:rPr>
              <w:t>周期</w:t>
            </w:r>
          </w:p>
        </w:tc>
        <w:tc>
          <w:tcPr>
            <w:tcW w:w="720" w:type="dxa"/>
            <w:tcBorders>
              <w:top w:val="single" w:color="auto" w:sz="4" w:space="0"/>
              <w:left w:val="nil"/>
              <w:bottom w:val="single" w:color="auto" w:sz="4" w:space="0"/>
              <w:right w:val="single" w:color="auto" w:sz="4" w:space="0"/>
            </w:tcBorders>
            <w:vAlign w:val="center"/>
          </w:tcPr>
          <w:p>
            <w:pPr>
              <w:widowControl/>
              <w:spacing w:line="260" w:lineRule="exact"/>
              <w:jc w:val="center"/>
              <w:rPr>
                <w:rFonts w:ascii="宋体" w:cs="宋体"/>
                <w:b/>
                <w:bCs/>
                <w:kern w:val="0"/>
                <w:sz w:val="18"/>
                <w:szCs w:val="18"/>
              </w:rPr>
            </w:pPr>
            <w:r>
              <w:rPr>
                <w:rFonts w:hint="eastAsia" w:ascii="宋体" w:hAnsi="宋体" w:cs="宋体"/>
                <w:b/>
                <w:bCs/>
                <w:kern w:val="0"/>
                <w:sz w:val="18"/>
                <w:szCs w:val="18"/>
              </w:rPr>
              <w:t>考核</w:t>
            </w:r>
            <w:r>
              <w:rPr>
                <w:rFonts w:ascii="宋体" w:cs="宋体"/>
                <w:b/>
                <w:bCs/>
                <w:kern w:val="0"/>
                <w:sz w:val="18"/>
                <w:szCs w:val="18"/>
              </w:rPr>
              <w:br w:type="textWrapping"/>
            </w:r>
            <w:r>
              <w:rPr>
                <w:rFonts w:hint="eastAsia" w:ascii="宋体" w:hAnsi="宋体" w:cs="宋体"/>
                <w:b/>
                <w:bCs/>
                <w:kern w:val="0"/>
                <w:sz w:val="18"/>
                <w:szCs w:val="18"/>
              </w:rPr>
              <w:t>工具</w:t>
            </w:r>
          </w:p>
        </w:tc>
        <w:tc>
          <w:tcPr>
            <w:tcW w:w="1644" w:type="dxa"/>
            <w:tcBorders>
              <w:top w:val="single" w:color="auto" w:sz="4" w:space="0"/>
              <w:left w:val="nil"/>
              <w:bottom w:val="single" w:color="auto" w:sz="4" w:space="0"/>
              <w:right w:val="single" w:color="auto" w:sz="4" w:space="0"/>
            </w:tcBorders>
            <w:vAlign w:val="center"/>
          </w:tcPr>
          <w:p>
            <w:pPr>
              <w:widowControl/>
              <w:jc w:val="center"/>
              <w:rPr>
                <w:rFonts w:ascii="宋体" w:cs="宋体"/>
                <w:b/>
                <w:bCs/>
                <w:kern w:val="0"/>
                <w:sz w:val="18"/>
                <w:szCs w:val="18"/>
              </w:rPr>
            </w:pPr>
            <w:r>
              <w:rPr>
                <w:rFonts w:hint="eastAsia" w:ascii="宋体" w:hAnsi="宋体" w:cs="宋体"/>
                <w:b/>
                <w:bCs/>
                <w:kern w:val="0"/>
                <w:sz w:val="18"/>
                <w:szCs w:val="18"/>
              </w:rPr>
              <w:t>考核用表</w:t>
            </w:r>
          </w:p>
        </w:tc>
        <w:tc>
          <w:tcPr>
            <w:tcW w:w="1744" w:type="dxa"/>
            <w:tcBorders>
              <w:top w:val="single" w:color="auto" w:sz="4" w:space="0"/>
              <w:left w:val="nil"/>
              <w:bottom w:val="single" w:color="auto" w:sz="4" w:space="0"/>
              <w:right w:val="single" w:color="auto" w:sz="4" w:space="0"/>
            </w:tcBorders>
            <w:vAlign w:val="center"/>
          </w:tcPr>
          <w:p>
            <w:pPr>
              <w:widowControl/>
              <w:jc w:val="center"/>
              <w:rPr>
                <w:rFonts w:ascii="宋体" w:cs="宋体"/>
                <w:b/>
                <w:bCs/>
                <w:kern w:val="0"/>
                <w:sz w:val="18"/>
                <w:szCs w:val="18"/>
              </w:rPr>
            </w:pPr>
            <w:r>
              <w:rPr>
                <w:rFonts w:hint="eastAsia" w:ascii="宋体" w:hAnsi="宋体" w:cs="宋体"/>
                <w:b/>
                <w:bCs/>
                <w:kern w:val="0"/>
                <w:sz w:val="18"/>
                <w:szCs w:val="18"/>
              </w:rPr>
              <w:t>考核实施主体</w:t>
            </w:r>
          </w:p>
        </w:tc>
        <w:tc>
          <w:tcPr>
            <w:tcW w:w="1980" w:type="dxa"/>
            <w:tcBorders>
              <w:top w:val="single" w:color="auto" w:sz="4" w:space="0"/>
              <w:left w:val="nil"/>
              <w:bottom w:val="single" w:color="auto" w:sz="4" w:space="0"/>
              <w:right w:val="single" w:color="auto" w:sz="4" w:space="0"/>
            </w:tcBorders>
            <w:vAlign w:val="center"/>
          </w:tcPr>
          <w:p>
            <w:pPr>
              <w:widowControl/>
              <w:jc w:val="center"/>
              <w:rPr>
                <w:rFonts w:ascii="宋体" w:cs="宋体"/>
                <w:b/>
                <w:bCs/>
                <w:kern w:val="0"/>
                <w:sz w:val="18"/>
                <w:szCs w:val="18"/>
              </w:rPr>
            </w:pPr>
            <w:r>
              <w:rPr>
                <w:rFonts w:hint="eastAsia" w:ascii="宋体" w:hAnsi="宋体" w:cs="宋体"/>
                <w:b/>
                <w:bCs/>
                <w:kern w:val="0"/>
                <w:sz w:val="18"/>
                <w:szCs w:val="18"/>
              </w:rPr>
              <w:t>考核结果运用</w:t>
            </w:r>
          </w:p>
        </w:tc>
      </w:tr>
      <w:tr>
        <w:trPr>
          <w:trHeight w:val="2128" w:hRule="atLeast"/>
        </w:trPr>
        <w:tc>
          <w:tcPr>
            <w:tcW w:w="795" w:type="dxa"/>
            <w:tcBorders>
              <w:top w:val="nil"/>
              <w:left w:val="single" w:color="auto" w:sz="4" w:space="0"/>
              <w:right w:val="single" w:color="auto" w:sz="4" w:space="0"/>
            </w:tcBorders>
            <w:vAlign w:val="center"/>
          </w:tcPr>
          <w:p>
            <w:pPr>
              <w:widowControl/>
              <w:spacing w:line="260" w:lineRule="exact"/>
              <w:jc w:val="center"/>
              <w:rPr>
                <w:rFonts w:ascii="宋体" w:cs="宋体"/>
                <w:kern w:val="0"/>
                <w:sz w:val="18"/>
                <w:szCs w:val="18"/>
              </w:rPr>
            </w:pPr>
            <w:r>
              <w:rPr>
                <w:rFonts w:hint="eastAsia" w:ascii="宋体" w:hAnsi="宋体" w:cs="宋体"/>
                <w:kern w:val="0"/>
                <w:sz w:val="18"/>
                <w:szCs w:val="18"/>
              </w:rPr>
              <w:t>组织</w:t>
            </w:r>
            <w:r>
              <w:rPr>
                <w:rFonts w:ascii="宋体" w:cs="宋体"/>
                <w:kern w:val="0"/>
                <w:sz w:val="18"/>
                <w:szCs w:val="18"/>
              </w:rPr>
              <w:br w:type="textWrapping"/>
            </w:r>
            <w:r>
              <w:rPr>
                <w:rFonts w:hint="eastAsia" w:ascii="宋体" w:hAnsi="宋体" w:cs="宋体"/>
                <w:kern w:val="0"/>
                <w:sz w:val="18"/>
                <w:szCs w:val="18"/>
              </w:rPr>
              <w:t>绩效</w:t>
            </w:r>
          </w:p>
          <w:p>
            <w:pPr>
              <w:widowControl/>
              <w:spacing w:line="260" w:lineRule="exact"/>
              <w:jc w:val="center"/>
              <w:rPr>
                <w:rFonts w:ascii="宋体" w:cs="宋体"/>
                <w:kern w:val="0"/>
                <w:sz w:val="18"/>
                <w:szCs w:val="18"/>
              </w:rPr>
            </w:pPr>
            <w:r>
              <w:rPr>
                <w:rFonts w:hint="eastAsia" w:ascii="宋体" w:hAnsi="宋体" w:cs="宋体"/>
                <w:kern w:val="0"/>
                <w:sz w:val="18"/>
                <w:szCs w:val="18"/>
              </w:rPr>
              <w:t>考核</w:t>
            </w:r>
          </w:p>
        </w:tc>
        <w:tc>
          <w:tcPr>
            <w:tcW w:w="1643" w:type="dxa"/>
            <w:tcBorders>
              <w:top w:val="nil"/>
              <w:left w:val="nil"/>
              <w:bottom w:val="single" w:color="auto" w:sz="4" w:space="0"/>
              <w:right w:val="nil"/>
            </w:tcBorders>
            <w:vAlign w:val="center"/>
          </w:tcPr>
          <w:p>
            <w:pPr>
              <w:spacing w:line="260" w:lineRule="exact"/>
              <w:jc w:val="left"/>
              <w:rPr>
                <w:rFonts w:ascii="宋体" w:cs="宋体"/>
                <w:kern w:val="0"/>
                <w:sz w:val="18"/>
                <w:szCs w:val="18"/>
              </w:rPr>
            </w:pPr>
          </w:p>
          <w:p>
            <w:pPr>
              <w:spacing w:line="260" w:lineRule="exact"/>
              <w:jc w:val="left"/>
              <w:rPr>
                <w:rFonts w:ascii="宋体" w:cs="宋体"/>
                <w:kern w:val="0"/>
                <w:sz w:val="18"/>
                <w:szCs w:val="18"/>
              </w:rPr>
            </w:pPr>
            <w:r>
              <w:rPr>
                <w:rFonts w:hint="eastAsia" w:ascii="宋体" w:hAnsi="宋体" w:cs="宋体"/>
                <w:kern w:val="0"/>
                <w:sz w:val="18"/>
                <w:szCs w:val="18"/>
              </w:rPr>
              <w:t>①各公司</w:t>
            </w:r>
          </w:p>
          <w:p>
            <w:pPr>
              <w:spacing w:line="260" w:lineRule="exact"/>
              <w:jc w:val="left"/>
              <w:rPr>
                <w:rFonts w:ascii="宋体" w:cs="宋体"/>
                <w:kern w:val="0"/>
                <w:sz w:val="18"/>
                <w:szCs w:val="18"/>
              </w:rPr>
            </w:pPr>
            <w:r>
              <w:rPr>
                <w:rFonts w:hint="eastAsia" w:ascii="宋体" w:cs="宋体"/>
                <w:kern w:val="0"/>
                <w:sz w:val="18"/>
                <w:szCs w:val="18"/>
              </w:rPr>
              <w:t>②各</w:t>
            </w:r>
            <w:r>
              <w:rPr>
                <w:rFonts w:hint="eastAsia" w:ascii="宋体" w:hAnsi="宋体" w:cs="宋体"/>
                <w:kern w:val="0"/>
                <w:sz w:val="18"/>
                <w:szCs w:val="18"/>
              </w:rPr>
              <w:t>项目</w:t>
            </w:r>
          </w:p>
        </w:tc>
        <w:tc>
          <w:tcPr>
            <w:tcW w:w="1080" w:type="dxa"/>
            <w:tcBorders>
              <w:top w:val="nil"/>
              <w:left w:val="single" w:color="auto" w:sz="4" w:space="0"/>
              <w:bottom w:val="single" w:color="auto" w:sz="4" w:space="0"/>
              <w:right w:val="single" w:color="auto" w:sz="4" w:space="0"/>
            </w:tcBorders>
            <w:vAlign w:val="center"/>
          </w:tcPr>
          <w:p>
            <w:pPr>
              <w:spacing w:line="260" w:lineRule="exact"/>
              <w:jc w:val="left"/>
              <w:rPr>
                <w:rFonts w:ascii="宋体" w:cs="宋体"/>
                <w:kern w:val="0"/>
                <w:sz w:val="18"/>
                <w:szCs w:val="18"/>
              </w:rPr>
            </w:pPr>
            <w:r>
              <w:rPr>
                <w:rFonts w:hint="eastAsia" w:ascii="宋体" w:hAnsi="宋体" w:cs="宋体"/>
                <w:kern w:val="0"/>
                <w:sz w:val="18"/>
                <w:szCs w:val="18"/>
              </w:rPr>
              <w:t>公司、部门目标管理与关键业绩指标</w:t>
            </w:r>
          </w:p>
        </w:tc>
        <w:tc>
          <w:tcPr>
            <w:tcW w:w="696" w:type="dxa"/>
            <w:vMerge w:val="restart"/>
            <w:tcBorders>
              <w:top w:val="nil"/>
              <w:left w:val="nil"/>
              <w:right w:val="single" w:color="auto" w:sz="4" w:space="0"/>
            </w:tcBorders>
            <w:vAlign w:val="center"/>
          </w:tcPr>
          <w:p>
            <w:pPr>
              <w:widowControl/>
              <w:spacing w:line="260" w:lineRule="exact"/>
              <w:jc w:val="center"/>
              <w:rPr>
                <w:rFonts w:ascii="宋体" w:cs="宋体"/>
                <w:kern w:val="0"/>
                <w:sz w:val="18"/>
                <w:szCs w:val="18"/>
              </w:rPr>
            </w:pPr>
            <w:r>
              <w:rPr>
                <w:rFonts w:hint="eastAsia" w:ascii="宋体" w:hAnsi="宋体" w:cs="宋体"/>
                <w:kern w:val="0"/>
                <w:sz w:val="18"/>
                <w:szCs w:val="18"/>
              </w:rPr>
              <w:t>季</w:t>
            </w:r>
          </w:p>
        </w:tc>
        <w:tc>
          <w:tcPr>
            <w:tcW w:w="720" w:type="dxa"/>
            <w:tcBorders>
              <w:top w:val="nil"/>
              <w:left w:val="nil"/>
              <w:bottom w:val="single" w:color="auto" w:sz="4" w:space="0"/>
              <w:right w:val="single" w:color="auto" w:sz="4" w:space="0"/>
            </w:tcBorders>
            <w:vAlign w:val="center"/>
          </w:tcPr>
          <w:p>
            <w:pPr>
              <w:widowControl/>
              <w:spacing w:line="260" w:lineRule="exact"/>
              <w:jc w:val="center"/>
              <w:rPr>
                <w:rFonts w:ascii="宋体" w:cs="宋体"/>
                <w:kern w:val="0"/>
                <w:sz w:val="18"/>
                <w:szCs w:val="18"/>
              </w:rPr>
            </w:pPr>
            <w:r>
              <w:rPr>
                <w:rFonts w:ascii="宋体" w:hAnsi="宋体" w:cs="宋体"/>
                <w:kern w:val="0"/>
                <w:sz w:val="18"/>
                <w:szCs w:val="18"/>
              </w:rPr>
              <w:t>MBO KPI</w:t>
            </w:r>
          </w:p>
        </w:tc>
        <w:tc>
          <w:tcPr>
            <w:tcW w:w="1644" w:type="dxa"/>
            <w:vMerge w:val="restart"/>
            <w:tcBorders>
              <w:top w:val="nil"/>
              <w:left w:val="nil"/>
              <w:right w:val="single" w:color="auto" w:sz="4" w:space="0"/>
            </w:tcBorders>
            <w:vAlign w:val="center"/>
          </w:tcPr>
          <w:p>
            <w:pPr>
              <w:widowControl/>
              <w:spacing w:line="260" w:lineRule="exact"/>
              <w:jc w:val="left"/>
              <w:rPr>
                <w:rFonts w:ascii="宋体" w:cs="宋体"/>
                <w:kern w:val="0"/>
                <w:sz w:val="18"/>
                <w:szCs w:val="18"/>
              </w:rPr>
            </w:pPr>
            <w:r>
              <w:rPr>
                <w:rFonts w:hint="eastAsia" w:ascii="宋体" w:hAnsi="宋体" w:cs="宋体"/>
                <w:kern w:val="0"/>
                <w:sz w:val="18"/>
                <w:szCs w:val="18"/>
              </w:rPr>
              <w:t>《季度绩效考核表》</w:t>
            </w:r>
          </w:p>
        </w:tc>
        <w:tc>
          <w:tcPr>
            <w:tcW w:w="1744" w:type="dxa"/>
            <w:vMerge w:val="restart"/>
            <w:tcBorders>
              <w:top w:val="nil"/>
              <w:left w:val="nil"/>
              <w:right w:val="single" w:color="auto" w:sz="4" w:space="0"/>
            </w:tcBorders>
            <w:vAlign w:val="center"/>
          </w:tcPr>
          <w:p>
            <w:pPr>
              <w:spacing w:line="260" w:lineRule="exact"/>
              <w:jc w:val="left"/>
              <w:rPr>
                <w:rFonts w:ascii="宋体" w:cs="宋体"/>
                <w:kern w:val="0"/>
                <w:sz w:val="18"/>
                <w:szCs w:val="18"/>
              </w:rPr>
            </w:pPr>
            <w:r>
              <w:rPr>
                <w:rFonts w:hint="eastAsia" w:ascii="宋体" w:hAnsi="宋体" w:cs="宋体"/>
                <w:kern w:val="0"/>
                <w:sz w:val="18"/>
                <w:szCs w:val="18"/>
              </w:rPr>
              <w:t>由公司考核小组负责组织实施</w:t>
            </w:r>
          </w:p>
        </w:tc>
        <w:tc>
          <w:tcPr>
            <w:tcW w:w="1980" w:type="dxa"/>
            <w:vMerge w:val="restart"/>
            <w:tcBorders>
              <w:top w:val="nil"/>
              <w:left w:val="nil"/>
              <w:right w:val="single" w:color="auto" w:sz="4" w:space="0"/>
            </w:tcBorders>
            <w:vAlign w:val="center"/>
          </w:tcPr>
          <w:p>
            <w:pPr>
              <w:spacing w:line="220" w:lineRule="exact"/>
              <w:jc w:val="left"/>
              <w:rPr>
                <w:rFonts w:ascii="宋体" w:cs="宋体"/>
                <w:kern w:val="0"/>
                <w:sz w:val="18"/>
                <w:szCs w:val="18"/>
              </w:rPr>
            </w:pPr>
            <w:r>
              <w:rPr>
                <w:rFonts w:ascii="宋体" w:hAnsi="宋体" w:cs="宋体"/>
                <w:kern w:val="0"/>
                <w:sz w:val="18"/>
                <w:szCs w:val="18"/>
              </w:rPr>
              <w:t>1</w:t>
            </w:r>
            <w:r>
              <w:rPr>
                <w:rFonts w:hint="eastAsia" w:ascii="宋体" w:hAnsi="宋体" w:cs="宋体"/>
                <w:kern w:val="0"/>
                <w:sz w:val="18"/>
                <w:szCs w:val="18"/>
              </w:rPr>
              <w:t>、考核结果与绩效奖励及年终奖金挂钩；</w:t>
            </w:r>
            <w:r>
              <w:rPr>
                <w:rFonts w:ascii="宋体" w:hAnsi="宋体" w:cs="宋体"/>
                <w:kern w:val="0"/>
                <w:sz w:val="18"/>
                <w:szCs w:val="18"/>
              </w:rPr>
              <w:t xml:space="preserve"> 2</w:t>
            </w:r>
            <w:r>
              <w:rPr>
                <w:rFonts w:hint="eastAsia" w:ascii="宋体" w:hAnsi="宋体" w:cs="宋体"/>
                <w:kern w:val="0"/>
                <w:sz w:val="18"/>
                <w:szCs w:val="18"/>
              </w:rPr>
              <w:t>、考核结果与薪酬、岗位调整及评先评优挂钩</w:t>
            </w:r>
          </w:p>
        </w:tc>
      </w:tr>
      <w:tr>
        <w:trPr>
          <w:trHeight w:val="1264" w:hRule="atLeast"/>
        </w:trPr>
        <w:tc>
          <w:tcPr>
            <w:tcW w:w="795" w:type="dxa"/>
            <w:vMerge w:val="restart"/>
            <w:tcBorders>
              <w:top w:val="single" w:color="auto" w:sz="4" w:space="0"/>
              <w:left w:val="single" w:color="auto" w:sz="4" w:space="0"/>
              <w:right w:val="single" w:color="auto" w:sz="4" w:space="0"/>
            </w:tcBorders>
            <w:vAlign w:val="center"/>
          </w:tcPr>
          <w:p>
            <w:pPr>
              <w:widowControl/>
              <w:spacing w:line="260" w:lineRule="exact"/>
              <w:jc w:val="center"/>
              <w:rPr>
                <w:rFonts w:ascii="宋体" w:cs="宋体"/>
                <w:kern w:val="0"/>
                <w:sz w:val="18"/>
                <w:szCs w:val="18"/>
              </w:rPr>
            </w:pPr>
            <w:r>
              <w:rPr>
                <w:rFonts w:hint="eastAsia" w:ascii="宋体" w:hAnsi="宋体" w:cs="宋体"/>
                <w:kern w:val="0"/>
                <w:sz w:val="18"/>
                <w:szCs w:val="18"/>
              </w:rPr>
              <w:t>岗位</w:t>
            </w:r>
          </w:p>
          <w:p>
            <w:pPr>
              <w:widowControl/>
              <w:spacing w:line="260" w:lineRule="exact"/>
              <w:jc w:val="center"/>
              <w:rPr>
                <w:rFonts w:ascii="宋体" w:cs="宋体"/>
                <w:kern w:val="0"/>
                <w:sz w:val="18"/>
                <w:szCs w:val="18"/>
              </w:rPr>
            </w:pPr>
            <w:r>
              <w:rPr>
                <w:rFonts w:hint="eastAsia" w:ascii="宋体" w:hAnsi="宋体" w:cs="宋体"/>
                <w:kern w:val="0"/>
                <w:sz w:val="18"/>
                <w:szCs w:val="18"/>
              </w:rPr>
              <w:t>绩效</w:t>
            </w:r>
          </w:p>
          <w:p>
            <w:pPr>
              <w:widowControl/>
              <w:spacing w:line="260" w:lineRule="exact"/>
              <w:jc w:val="center"/>
              <w:rPr>
                <w:rFonts w:ascii="宋体" w:cs="宋体"/>
                <w:kern w:val="0"/>
                <w:sz w:val="18"/>
                <w:szCs w:val="18"/>
              </w:rPr>
            </w:pPr>
            <w:r>
              <w:rPr>
                <w:rFonts w:hint="eastAsia" w:ascii="宋体" w:hAnsi="宋体" w:cs="宋体"/>
                <w:kern w:val="0"/>
                <w:sz w:val="18"/>
                <w:szCs w:val="18"/>
              </w:rPr>
              <w:t>考核</w:t>
            </w:r>
          </w:p>
        </w:tc>
        <w:tc>
          <w:tcPr>
            <w:tcW w:w="1643" w:type="dxa"/>
            <w:tcBorders>
              <w:top w:val="single" w:color="auto" w:sz="4" w:space="0"/>
              <w:left w:val="nil"/>
              <w:bottom w:val="single" w:color="auto" w:sz="4" w:space="0"/>
              <w:right w:val="nil"/>
            </w:tcBorders>
            <w:vAlign w:val="center"/>
          </w:tcPr>
          <w:p>
            <w:pPr>
              <w:widowControl/>
              <w:spacing w:line="260" w:lineRule="exact"/>
              <w:jc w:val="left"/>
              <w:rPr>
                <w:rFonts w:ascii="宋体" w:cs="宋体"/>
                <w:kern w:val="0"/>
                <w:sz w:val="18"/>
                <w:szCs w:val="18"/>
              </w:rPr>
            </w:pPr>
            <w:r>
              <w:rPr>
                <w:rFonts w:hint="eastAsia" w:ascii="宋体" w:hAnsi="宋体" w:cs="宋体"/>
                <w:kern w:val="0"/>
                <w:sz w:val="18"/>
                <w:szCs w:val="18"/>
              </w:rPr>
              <w:t>公司各部门、各项目副经理级（含）以上人员</w:t>
            </w:r>
          </w:p>
        </w:tc>
        <w:tc>
          <w:tcPr>
            <w:tcW w:w="1080" w:type="dxa"/>
            <w:vMerge w:val="restart"/>
            <w:tcBorders>
              <w:top w:val="single" w:color="auto" w:sz="4" w:space="0"/>
              <w:left w:val="single" w:color="auto" w:sz="4" w:space="0"/>
              <w:right w:val="single" w:color="auto" w:sz="4" w:space="0"/>
            </w:tcBorders>
            <w:vAlign w:val="center"/>
          </w:tcPr>
          <w:p>
            <w:pPr>
              <w:spacing w:line="260" w:lineRule="exact"/>
              <w:jc w:val="left"/>
              <w:rPr>
                <w:rFonts w:ascii="宋体" w:cs="宋体"/>
                <w:kern w:val="0"/>
                <w:sz w:val="18"/>
                <w:szCs w:val="18"/>
              </w:rPr>
            </w:pPr>
            <w:r>
              <w:rPr>
                <w:rFonts w:hint="eastAsia" w:ascii="宋体" w:hAnsi="宋体" w:cs="宋体"/>
                <w:kern w:val="0"/>
                <w:sz w:val="18"/>
                <w:szCs w:val="18"/>
              </w:rPr>
              <w:t>关键业绩指标</w:t>
            </w:r>
          </w:p>
        </w:tc>
        <w:tc>
          <w:tcPr>
            <w:tcW w:w="696" w:type="dxa"/>
            <w:vMerge w:val="continue"/>
            <w:tcBorders>
              <w:left w:val="nil"/>
              <w:right w:val="single" w:color="auto" w:sz="4" w:space="0"/>
            </w:tcBorders>
            <w:vAlign w:val="center"/>
          </w:tcPr>
          <w:p>
            <w:pPr>
              <w:widowControl/>
              <w:spacing w:line="260" w:lineRule="exact"/>
              <w:jc w:val="center"/>
              <w:rPr>
                <w:rFonts w:ascii="宋体" w:cs="宋体"/>
                <w:kern w:val="0"/>
                <w:sz w:val="18"/>
                <w:szCs w:val="18"/>
              </w:rPr>
            </w:pPr>
          </w:p>
        </w:tc>
        <w:tc>
          <w:tcPr>
            <w:tcW w:w="720" w:type="dxa"/>
            <w:vMerge w:val="restart"/>
            <w:tcBorders>
              <w:top w:val="single" w:color="auto" w:sz="4" w:space="0"/>
              <w:left w:val="nil"/>
              <w:right w:val="single" w:color="auto" w:sz="4" w:space="0"/>
            </w:tcBorders>
            <w:vAlign w:val="center"/>
          </w:tcPr>
          <w:p>
            <w:pPr>
              <w:widowControl/>
              <w:spacing w:line="260" w:lineRule="exact"/>
              <w:jc w:val="center"/>
              <w:rPr>
                <w:rFonts w:ascii="宋体" w:cs="宋体"/>
                <w:kern w:val="0"/>
                <w:sz w:val="18"/>
                <w:szCs w:val="18"/>
              </w:rPr>
            </w:pPr>
            <w:r>
              <w:rPr>
                <w:rFonts w:ascii="宋体" w:hAnsi="宋体" w:cs="宋体"/>
                <w:kern w:val="0"/>
                <w:sz w:val="18"/>
                <w:szCs w:val="18"/>
              </w:rPr>
              <w:t>KPI</w:t>
            </w:r>
          </w:p>
        </w:tc>
        <w:tc>
          <w:tcPr>
            <w:tcW w:w="1644" w:type="dxa"/>
            <w:vMerge w:val="continue"/>
            <w:tcBorders>
              <w:left w:val="nil"/>
              <w:right w:val="single" w:color="auto" w:sz="4" w:space="0"/>
            </w:tcBorders>
            <w:vAlign w:val="center"/>
          </w:tcPr>
          <w:p>
            <w:pPr>
              <w:widowControl/>
              <w:spacing w:line="260" w:lineRule="exact"/>
              <w:jc w:val="left"/>
              <w:rPr>
                <w:rFonts w:ascii="宋体" w:cs="宋体"/>
                <w:kern w:val="0"/>
                <w:sz w:val="18"/>
                <w:szCs w:val="18"/>
              </w:rPr>
            </w:pPr>
          </w:p>
        </w:tc>
        <w:tc>
          <w:tcPr>
            <w:tcW w:w="1744" w:type="dxa"/>
            <w:vMerge w:val="continue"/>
            <w:tcBorders>
              <w:left w:val="nil"/>
              <w:bottom w:val="single" w:color="auto" w:sz="4" w:space="0"/>
              <w:right w:val="single" w:color="auto" w:sz="4" w:space="0"/>
            </w:tcBorders>
            <w:vAlign w:val="center"/>
          </w:tcPr>
          <w:p>
            <w:pPr>
              <w:widowControl/>
              <w:spacing w:line="260" w:lineRule="exact"/>
              <w:jc w:val="left"/>
              <w:rPr>
                <w:rFonts w:ascii="宋体" w:cs="宋体"/>
                <w:kern w:val="0"/>
                <w:sz w:val="18"/>
                <w:szCs w:val="18"/>
              </w:rPr>
            </w:pPr>
          </w:p>
        </w:tc>
        <w:tc>
          <w:tcPr>
            <w:tcW w:w="1980" w:type="dxa"/>
            <w:vMerge w:val="continue"/>
            <w:tcBorders>
              <w:left w:val="nil"/>
              <w:right w:val="single" w:color="auto" w:sz="4" w:space="0"/>
            </w:tcBorders>
            <w:vAlign w:val="center"/>
          </w:tcPr>
          <w:p>
            <w:pPr>
              <w:widowControl/>
              <w:spacing w:line="220" w:lineRule="exact"/>
              <w:jc w:val="left"/>
              <w:rPr>
                <w:rFonts w:ascii="宋体" w:cs="宋体"/>
                <w:kern w:val="0"/>
                <w:sz w:val="18"/>
                <w:szCs w:val="18"/>
              </w:rPr>
            </w:pPr>
          </w:p>
        </w:tc>
      </w:tr>
      <w:tr>
        <w:trPr>
          <w:trHeight w:val="1691" w:hRule="atLeast"/>
        </w:trPr>
        <w:tc>
          <w:tcPr>
            <w:tcW w:w="795" w:type="dxa"/>
            <w:vMerge w:val="continue"/>
            <w:tcBorders>
              <w:left w:val="single" w:color="auto" w:sz="4" w:space="0"/>
              <w:bottom w:val="single" w:color="auto" w:sz="4" w:space="0"/>
              <w:right w:val="single" w:color="auto" w:sz="4" w:space="0"/>
            </w:tcBorders>
            <w:vAlign w:val="center"/>
          </w:tcPr>
          <w:p>
            <w:pPr>
              <w:widowControl/>
              <w:spacing w:line="260" w:lineRule="exact"/>
              <w:jc w:val="center"/>
              <w:rPr>
                <w:rFonts w:ascii="宋体" w:cs="宋体"/>
                <w:kern w:val="0"/>
                <w:sz w:val="18"/>
                <w:szCs w:val="18"/>
              </w:rPr>
            </w:pPr>
          </w:p>
        </w:tc>
        <w:tc>
          <w:tcPr>
            <w:tcW w:w="1643" w:type="dxa"/>
            <w:tcBorders>
              <w:left w:val="nil"/>
              <w:bottom w:val="single" w:color="auto" w:sz="4" w:space="0"/>
              <w:right w:val="nil"/>
            </w:tcBorders>
            <w:vAlign w:val="center"/>
          </w:tcPr>
          <w:p>
            <w:pPr>
              <w:widowControl/>
              <w:spacing w:line="260" w:lineRule="exact"/>
              <w:jc w:val="left"/>
              <w:rPr>
                <w:rFonts w:ascii="宋体" w:cs="宋体"/>
                <w:kern w:val="0"/>
                <w:sz w:val="18"/>
                <w:szCs w:val="18"/>
              </w:rPr>
            </w:pPr>
            <w:r>
              <w:rPr>
                <w:rFonts w:hint="eastAsia" w:ascii="宋体" w:hAnsi="宋体" w:cs="宋体"/>
                <w:kern w:val="0"/>
                <w:sz w:val="18"/>
                <w:szCs w:val="18"/>
              </w:rPr>
              <w:t>公司各部门、各项目主管级（含）以下人员</w:t>
            </w:r>
          </w:p>
        </w:tc>
        <w:tc>
          <w:tcPr>
            <w:tcW w:w="1080" w:type="dxa"/>
            <w:vMerge w:val="continue"/>
            <w:tcBorders>
              <w:left w:val="single" w:color="auto" w:sz="4" w:space="0"/>
              <w:bottom w:val="single" w:color="auto" w:sz="4" w:space="0"/>
              <w:right w:val="single" w:color="auto" w:sz="4" w:space="0"/>
            </w:tcBorders>
            <w:vAlign w:val="center"/>
          </w:tcPr>
          <w:p>
            <w:pPr>
              <w:spacing w:line="260" w:lineRule="exact"/>
              <w:jc w:val="left"/>
              <w:rPr>
                <w:rFonts w:ascii="宋体" w:cs="宋体"/>
                <w:kern w:val="0"/>
                <w:sz w:val="18"/>
                <w:szCs w:val="18"/>
              </w:rPr>
            </w:pPr>
          </w:p>
        </w:tc>
        <w:tc>
          <w:tcPr>
            <w:tcW w:w="696" w:type="dxa"/>
            <w:vMerge w:val="continue"/>
            <w:tcBorders>
              <w:left w:val="nil"/>
              <w:bottom w:val="single" w:color="auto" w:sz="4" w:space="0"/>
              <w:right w:val="single" w:color="auto" w:sz="4" w:space="0"/>
            </w:tcBorders>
            <w:vAlign w:val="center"/>
          </w:tcPr>
          <w:p>
            <w:pPr>
              <w:widowControl/>
              <w:spacing w:line="260" w:lineRule="exact"/>
              <w:jc w:val="center"/>
              <w:rPr>
                <w:rFonts w:ascii="宋体" w:cs="宋体"/>
                <w:kern w:val="0"/>
                <w:sz w:val="18"/>
                <w:szCs w:val="18"/>
              </w:rPr>
            </w:pPr>
          </w:p>
        </w:tc>
        <w:tc>
          <w:tcPr>
            <w:tcW w:w="720" w:type="dxa"/>
            <w:vMerge w:val="continue"/>
            <w:tcBorders>
              <w:left w:val="nil"/>
              <w:bottom w:val="single" w:color="auto" w:sz="4" w:space="0"/>
              <w:right w:val="single" w:color="auto" w:sz="4" w:space="0"/>
            </w:tcBorders>
            <w:vAlign w:val="center"/>
          </w:tcPr>
          <w:p>
            <w:pPr>
              <w:widowControl/>
              <w:spacing w:line="260" w:lineRule="exact"/>
              <w:jc w:val="center"/>
              <w:rPr>
                <w:rFonts w:ascii="宋体" w:cs="宋体"/>
                <w:kern w:val="0"/>
                <w:sz w:val="18"/>
                <w:szCs w:val="18"/>
              </w:rPr>
            </w:pPr>
          </w:p>
        </w:tc>
        <w:tc>
          <w:tcPr>
            <w:tcW w:w="1644" w:type="dxa"/>
            <w:vMerge w:val="continue"/>
            <w:tcBorders>
              <w:left w:val="nil"/>
              <w:bottom w:val="single" w:color="auto" w:sz="4" w:space="0"/>
              <w:right w:val="single" w:color="auto" w:sz="4" w:space="0"/>
            </w:tcBorders>
            <w:vAlign w:val="center"/>
          </w:tcPr>
          <w:p>
            <w:pPr>
              <w:widowControl/>
              <w:spacing w:line="260" w:lineRule="exact"/>
              <w:jc w:val="left"/>
              <w:rPr>
                <w:rFonts w:ascii="宋体" w:cs="宋体"/>
                <w:kern w:val="0"/>
                <w:sz w:val="18"/>
                <w:szCs w:val="18"/>
              </w:rPr>
            </w:pPr>
          </w:p>
        </w:tc>
        <w:tc>
          <w:tcPr>
            <w:tcW w:w="1744" w:type="dxa"/>
            <w:tcBorders>
              <w:top w:val="single" w:color="auto" w:sz="4" w:space="0"/>
              <w:left w:val="nil"/>
              <w:bottom w:val="single" w:color="auto" w:sz="4" w:space="0"/>
              <w:right w:val="single" w:color="auto" w:sz="4" w:space="0"/>
            </w:tcBorders>
            <w:vAlign w:val="center"/>
          </w:tcPr>
          <w:p>
            <w:pPr>
              <w:widowControl/>
              <w:spacing w:line="260" w:lineRule="exact"/>
              <w:jc w:val="left"/>
              <w:rPr>
                <w:rFonts w:ascii="宋体" w:cs="宋体"/>
                <w:kern w:val="0"/>
                <w:sz w:val="18"/>
                <w:szCs w:val="18"/>
              </w:rPr>
            </w:pPr>
            <w:r>
              <w:rPr>
                <w:rFonts w:hint="eastAsia" w:ascii="宋体" w:cs="宋体"/>
                <w:kern w:val="0"/>
                <w:sz w:val="18"/>
                <w:szCs w:val="18"/>
              </w:rPr>
              <w:t>由部门领导考核评分</w:t>
            </w:r>
          </w:p>
          <w:p>
            <w:pPr>
              <w:widowControl/>
              <w:spacing w:line="260" w:lineRule="exact"/>
              <w:jc w:val="left"/>
              <w:rPr>
                <w:rFonts w:ascii="宋体" w:cs="宋体"/>
                <w:kern w:val="0"/>
                <w:sz w:val="18"/>
                <w:szCs w:val="18"/>
              </w:rPr>
            </w:pPr>
          </w:p>
        </w:tc>
        <w:tc>
          <w:tcPr>
            <w:tcW w:w="1980" w:type="dxa"/>
            <w:vMerge w:val="continue"/>
            <w:tcBorders>
              <w:left w:val="nil"/>
              <w:bottom w:val="single" w:color="auto" w:sz="4" w:space="0"/>
              <w:right w:val="single" w:color="auto" w:sz="4" w:space="0"/>
            </w:tcBorders>
            <w:vAlign w:val="center"/>
          </w:tcPr>
          <w:p>
            <w:pPr>
              <w:widowControl/>
              <w:spacing w:line="260" w:lineRule="exact"/>
              <w:jc w:val="left"/>
              <w:rPr>
                <w:rFonts w:ascii="宋体" w:cs="宋体"/>
                <w:kern w:val="0"/>
                <w:sz w:val="18"/>
                <w:szCs w:val="18"/>
              </w:rPr>
            </w:pPr>
          </w:p>
        </w:tc>
      </w:tr>
    </w:tbl>
    <w:p>
      <w:pPr>
        <w:widowControl/>
        <w:tabs>
          <w:tab w:val="left" w:pos="960"/>
        </w:tabs>
        <w:spacing w:line="500" w:lineRule="exact"/>
        <w:rPr>
          <w:rFonts w:ascii="宋体" w:hAnsi="宋体" w:eastAsia="宋体" w:cs="Times New Roman"/>
          <w:snapToGrid w:val="0"/>
          <w:kern w:val="36"/>
          <w:szCs w:val="21"/>
          <w:highlight w:val="red"/>
        </w:rPr>
      </w:pPr>
    </w:p>
    <w:p>
      <w:pPr>
        <w:widowControl/>
        <w:tabs>
          <w:tab w:val="left" w:pos="960"/>
        </w:tabs>
        <w:spacing w:line="360" w:lineRule="auto"/>
        <w:rPr>
          <w:rFonts w:ascii="宋体" w:hAnsi="宋体" w:eastAsia="宋体" w:cs="Times New Roman"/>
          <w:snapToGrid w:val="0"/>
          <w:kern w:val="36"/>
          <w:szCs w:val="21"/>
        </w:rPr>
      </w:pPr>
      <w:r>
        <w:rPr>
          <w:rFonts w:hint="eastAsia" w:ascii="宋体" w:hAnsi="宋体" w:eastAsia="宋体" w:cs="Times New Roman"/>
          <w:b/>
          <w:snapToGrid w:val="0"/>
          <w:kern w:val="36"/>
          <w:szCs w:val="21"/>
        </w:rPr>
        <w:t>五、组织与岗位季度绩效考核工作流程</w:t>
      </w:r>
    </w:p>
    <w:p>
      <w:pPr>
        <w:spacing w:line="360" w:lineRule="auto"/>
        <w:ind w:firstLine="420" w:firstLineChars="200"/>
        <w:rPr>
          <w:rFonts w:ascii="宋体" w:hAnsi="宋体"/>
          <w:szCs w:val="21"/>
        </w:rPr>
      </w:pPr>
      <w:r>
        <w:rPr>
          <w:rFonts w:ascii="宋体" w:hAnsi="宋体"/>
          <w:szCs w:val="21"/>
        </w:rPr>
        <w:t>1</w:t>
      </w:r>
      <w:r>
        <w:rPr>
          <w:rFonts w:hint="eastAsia" w:ascii="宋体" w:hAnsi="宋体"/>
          <w:szCs w:val="21"/>
        </w:rPr>
        <w:t>、主管级（含）以下人员季度绩效考核：</w:t>
      </w:r>
    </w:p>
    <w:p>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）每季度末30日前将《季度绩效考核表B》报部门负责人考核评分，权重为部门负责人</w:t>
      </w:r>
      <w:r>
        <w:rPr>
          <w:rFonts w:ascii="宋体" w:hAnsi="宋体"/>
          <w:szCs w:val="21"/>
        </w:rPr>
        <w:t>100%</w:t>
      </w:r>
      <w:r>
        <w:rPr>
          <w:rFonts w:hint="eastAsia" w:ascii="宋体" w:hAnsi="宋体"/>
          <w:szCs w:val="21"/>
        </w:rPr>
        <w:t>，评分汇总后，2个工作日内交行政人事部。（遇节假日顺延）</w:t>
      </w:r>
    </w:p>
    <w:p>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）由部门负责人和分管副总考核评分，权重分别为部门负责人60%，分管副总40%，评分汇总后，2个工作日内交行政人事部。（遇节假日顺延）</w:t>
      </w:r>
    </w:p>
    <w:p>
      <w:pPr>
        <w:spacing w:line="360" w:lineRule="auto"/>
        <w:ind w:firstLine="420" w:firstLineChars="200"/>
        <w:rPr>
          <w:rFonts w:ascii="宋体" w:hAnsi="宋体"/>
          <w:szCs w:val="21"/>
        </w:rPr>
      </w:pPr>
      <w:r>
        <w:rPr>
          <w:rFonts w:ascii="宋体" w:hAnsi="宋体"/>
          <w:szCs w:val="21"/>
        </w:rPr>
        <w:t>2</w:t>
      </w:r>
      <w:r>
        <w:rPr>
          <w:rFonts w:hint="eastAsia" w:ascii="宋体" w:hAnsi="宋体"/>
          <w:szCs w:val="21"/>
        </w:rPr>
        <w:t>、副经理级（含）以上人员季度绩效考核：</w:t>
      </w:r>
    </w:p>
    <w:p>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）实行“滚动式”考核，考核周期内未完成的需结转至下周期内继续考核；</w:t>
      </w:r>
    </w:p>
    <w:p>
      <w:pPr>
        <w:spacing w:line="360" w:lineRule="auto"/>
        <w:ind w:firstLine="420" w:firstLineChars="200"/>
        <w:rPr>
          <w:rFonts w:ascii="宋体" w:hAnsi="宋体" w:eastAsia="宋体" w:cs="Times New Roman"/>
          <w:snapToGrid w:val="0"/>
          <w:kern w:val="36"/>
          <w:szCs w:val="21"/>
        </w:rPr>
      </w:pPr>
      <w:r>
        <w:rPr>
          <w:rFonts w:hint="eastAsia" w:ascii="宋体" w:hAnsi="宋体"/>
          <w:szCs w:val="21"/>
        </w:rPr>
        <w:t>（2）实行岗位绩效考核与组织绩效考核，其中组织绩效考核为：公司/</w:t>
      </w:r>
      <w:r>
        <w:rPr>
          <w:rFonts w:hint="eastAsia" w:ascii="宋体" w:hAnsi="宋体" w:eastAsia="宋体" w:cs="Times New Roman"/>
          <w:snapToGrid w:val="0"/>
          <w:kern w:val="36"/>
          <w:szCs w:val="21"/>
        </w:rPr>
        <w:t>部门目标计划考核+部门周边绩效考核相结合方式；</w:t>
      </w:r>
    </w:p>
    <w:p>
      <w:pPr>
        <w:spacing w:line="360" w:lineRule="auto"/>
        <w:ind w:firstLine="420" w:firstLineChars="200"/>
        <w:rPr>
          <w:rFonts w:ascii="宋体" w:hAnsi="宋体" w:eastAsia="宋体" w:cs="Times New Roman"/>
          <w:snapToGrid w:val="0"/>
          <w:kern w:val="36"/>
          <w:szCs w:val="21"/>
        </w:rPr>
      </w:pPr>
      <w:r>
        <w:rPr>
          <w:rFonts w:hint="eastAsia" w:ascii="宋体" w:hAnsi="宋体" w:eastAsia="宋体" w:cs="Times New Roman"/>
          <w:snapToGrid w:val="0"/>
          <w:kern w:val="36"/>
          <w:szCs w:val="21"/>
        </w:rPr>
        <w:t>（3）这里部门周边绩效考核是针对部门与部门之间的一种互评方式，真实反应公司各部门之间的工作合作、工作配合等情况。季度末，按考核关系所示之相关部门，各部门对被考核部门的综合情况进行考评。该项分值取参与部门考核的平均分值。部门周边绩效考核权重占部门目标计划考核权重10%，具体考核关系如下：</w:t>
      </w:r>
    </w:p>
    <w:tbl>
      <w:tblPr>
        <w:tblStyle w:val="6"/>
        <w:tblW w:w="9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023"/>
        <w:gridCol w:w="1024"/>
        <w:gridCol w:w="1024"/>
        <w:gridCol w:w="1024"/>
        <w:gridCol w:w="1023"/>
        <w:gridCol w:w="1246"/>
        <w:gridCol w:w="1284"/>
      </w:tblGrid>
      <w:tr>
        <w:trPr>
          <w:trHeight w:val="1051" w:hRule="atLeast"/>
          <w:jc w:val="center"/>
        </w:trPr>
        <w:tc>
          <w:tcPr>
            <w:tcW w:w="1702" w:type="dxa"/>
            <w:tcBorders>
              <w:tl2br w:val="single" w:color="auto" w:sz="4" w:space="0"/>
            </w:tcBorders>
            <w:vAlign w:val="center"/>
          </w:tcPr>
          <w:p>
            <w:pPr>
              <w:ind w:firstLine="840" w:firstLineChars="400"/>
              <w:rPr>
                <w:rFonts w:ascii="仿宋_GB2312" w:hAnsi="仿宋" w:eastAsia="仿宋_GB2312"/>
              </w:rPr>
            </w:pPr>
            <w:r>
              <w:rPr>
                <w:rFonts w:hint="eastAsia" w:ascii="仿宋_GB2312" w:hAnsi="仿宋" w:eastAsia="仿宋_GB2312"/>
              </w:rPr>
              <w:t>考核</w:t>
            </w:r>
          </w:p>
          <w:p>
            <w:pPr>
              <w:rPr>
                <w:rFonts w:ascii="仿宋_GB2312" w:hAnsi="仿宋" w:eastAsia="仿宋_GB2312"/>
              </w:rPr>
            </w:pPr>
            <w:r>
              <w:rPr>
                <w:rFonts w:hint="eastAsia" w:ascii="仿宋_GB2312" w:hAnsi="仿宋" w:eastAsia="仿宋_GB2312"/>
              </w:rPr>
              <w:t>被考核</w:t>
            </w:r>
          </w:p>
        </w:tc>
        <w:tc>
          <w:tcPr>
            <w:tcW w:w="1023" w:type="dxa"/>
            <w:vAlign w:val="center"/>
          </w:tcPr>
          <w:p>
            <w:pPr>
              <w:jc w:val="center"/>
              <w:rPr>
                <w:rFonts w:ascii="仿宋_GB2312" w:hAnsi="仿宋" w:eastAsia="仿宋_GB2312"/>
              </w:rPr>
            </w:pPr>
            <w:r>
              <w:rPr>
                <w:rFonts w:hint="eastAsia" w:ascii="仿宋_GB2312" w:hAnsi="仿宋" w:eastAsia="仿宋_GB2312"/>
              </w:rPr>
              <w:t>报建部</w:t>
            </w:r>
          </w:p>
        </w:tc>
        <w:tc>
          <w:tcPr>
            <w:tcW w:w="1024" w:type="dxa"/>
            <w:vAlign w:val="center"/>
          </w:tcPr>
          <w:p>
            <w:pPr>
              <w:jc w:val="center"/>
              <w:rPr>
                <w:rFonts w:ascii="仿宋_GB2312" w:hAnsi="仿宋" w:eastAsia="仿宋_GB2312"/>
              </w:rPr>
            </w:pPr>
            <w:r>
              <w:rPr>
                <w:rFonts w:hint="eastAsia" w:ascii="仿宋_GB2312" w:hAnsi="仿宋" w:eastAsia="仿宋_GB2312"/>
              </w:rPr>
              <w:t>规划设计部</w:t>
            </w:r>
          </w:p>
        </w:tc>
        <w:tc>
          <w:tcPr>
            <w:tcW w:w="1024" w:type="dxa"/>
            <w:vAlign w:val="center"/>
          </w:tcPr>
          <w:p>
            <w:pPr>
              <w:jc w:val="center"/>
              <w:rPr>
                <w:rFonts w:ascii="仿宋_GB2312" w:hAnsi="仿宋" w:eastAsia="仿宋_GB2312"/>
              </w:rPr>
            </w:pPr>
            <w:r>
              <w:rPr>
                <w:rFonts w:hint="eastAsia" w:ascii="仿宋_GB2312" w:hAnsi="仿宋" w:eastAsia="仿宋_GB2312"/>
              </w:rPr>
              <w:t>成本合约部</w:t>
            </w:r>
          </w:p>
        </w:tc>
        <w:tc>
          <w:tcPr>
            <w:tcW w:w="1024" w:type="dxa"/>
            <w:vAlign w:val="center"/>
          </w:tcPr>
          <w:p>
            <w:pPr>
              <w:jc w:val="center"/>
              <w:rPr>
                <w:rFonts w:ascii="仿宋_GB2312" w:hAnsi="仿宋" w:eastAsia="仿宋_GB2312"/>
              </w:rPr>
            </w:pPr>
            <w:r>
              <w:rPr>
                <w:rFonts w:hint="eastAsia" w:ascii="仿宋_GB2312" w:hAnsi="仿宋" w:eastAsia="仿宋_GB2312"/>
              </w:rPr>
              <w:t>营销部</w:t>
            </w:r>
          </w:p>
        </w:tc>
        <w:tc>
          <w:tcPr>
            <w:tcW w:w="1023" w:type="dxa"/>
            <w:vAlign w:val="center"/>
          </w:tcPr>
          <w:p>
            <w:pPr>
              <w:jc w:val="center"/>
              <w:rPr>
                <w:rFonts w:ascii="仿宋_GB2312" w:hAnsi="仿宋" w:eastAsia="仿宋_GB2312"/>
              </w:rPr>
            </w:pPr>
            <w:r>
              <w:rPr>
                <w:rFonts w:hint="eastAsia" w:ascii="仿宋_GB2312" w:hAnsi="仿宋" w:eastAsia="仿宋_GB2312"/>
              </w:rPr>
              <w:t>工程</w:t>
            </w:r>
          </w:p>
          <w:p>
            <w:pPr>
              <w:jc w:val="center"/>
              <w:rPr>
                <w:rFonts w:ascii="仿宋_GB2312" w:hAnsi="仿宋" w:eastAsia="仿宋_GB2312"/>
              </w:rPr>
            </w:pPr>
            <w:r>
              <w:rPr>
                <w:rFonts w:hint="eastAsia" w:ascii="仿宋_GB2312" w:hAnsi="仿宋" w:eastAsia="仿宋_GB2312"/>
              </w:rPr>
              <w:t>部</w:t>
            </w:r>
          </w:p>
        </w:tc>
        <w:tc>
          <w:tcPr>
            <w:tcW w:w="1246" w:type="dxa"/>
            <w:vAlign w:val="center"/>
          </w:tcPr>
          <w:p>
            <w:pPr>
              <w:jc w:val="center"/>
              <w:rPr>
                <w:rFonts w:ascii="仿宋_GB2312" w:hAnsi="仿宋" w:eastAsia="仿宋_GB2312"/>
              </w:rPr>
            </w:pPr>
            <w:r>
              <w:rPr>
                <w:rFonts w:hint="eastAsia" w:ascii="仿宋_GB2312" w:hAnsi="仿宋" w:eastAsia="仿宋_GB2312"/>
              </w:rPr>
              <w:t>财务部</w:t>
            </w:r>
          </w:p>
        </w:tc>
        <w:tc>
          <w:tcPr>
            <w:tcW w:w="1284" w:type="dxa"/>
            <w:vAlign w:val="center"/>
          </w:tcPr>
          <w:p>
            <w:pPr>
              <w:jc w:val="center"/>
              <w:rPr>
                <w:rFonts w:ascii="仿宋_GB2312" w:hAnsi="仿宋" w:eastAsia="仿宋_GB2312"/>
              </w:rPr>
            </w:pPr>
            <w:r>
              <w:rPr>
                <w:rFonts w:hint="eastAsia" w:ascii="仿宋_GB2312" w:hAnsi="仿宋" w:eastAsia="仿宋_GB2312"/>
              </w:rPr>
              <w:t>行政人事部</w:t>
            </w:r>
          </w:p>
        </w:tc>
      </w:tr>
      <w:tr>
        <w:trPr>
          <w:trHeight w:val="384" w:hRule="atLeast"/>
          <w:jc w:val="center"/>
        </w:trPr>
        <w:tc>
          <w:tcPr>
            <w:tcW w:w="1702" w:type="dxa"/>
            <w:vAlign w:val="center"/>
          </w:tcPr>
          <w:p>
            <w:pPr>
              <w:jc w:val="center"/>
              <w:rPr>
                <w:rFonts w:ascii="仿宋_GB2312" w:hAnsi="仿宋" w:eastAsia="仿宋_GB2312"/>
              </w:rPr>
            </w:pPr>
            <w:r>
              <w:rPr>
                <w:rFonts w:hint="eastAsia" w:ascii="仿宋_GB2312" w:hAnsi="仿宋" w:eastAsia="仿宋_GB2312"/>
              </w:rPr>
              <w:t>报建部</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246" w:type="dxa"/>
            <w:vAlign w:val="center"/>
          </w:tcPr>
          <w:p>
            <w:pPr>
              <w:jc w:val="center"/>
              <w:rPr>
                <w:rFonts w:ascii="仿宋_GB2312" w:hAnsi="仿宋" w:eastAsia="仿宋_GB2312"/>
              </w:rPr>
            </w:pPr>
            <w:r>
              <w:rPr>
                <w:rFonts w:hint="eastAsia" w:ascii="仿宋_GB2312" w:hAnsi="仿宋" w:eastAsia="仿宋_GB2312"/>
              </w:rPr>
              <w:t>★</w:t>
            </w:r>
          </w:p>
        </w:tc>
        <w:tc>
          <w:tcPr>
            <w:tcW w:w="1284" w:type="dxa"/>
            <w:vAlign w:val="center"/>
          </w:tcPr>
          <w:p>
            <w:pPr>
              <w:jc w:val="center"/>
              <w:rPr>
                <w:rFonts w:ascii="仿宋_GB2312" w:hAnsi="仿宋" w:eastAsia="仿宋_GB2312"/>
              </w:rPr>
            </w:pPr>
            <w:r>
              <w:rPr>
                <w:rFonts w:hint="eastAsia" w:ascii="仿宋_GB2312" w:hAnsi="仿宋" w:eastAsia="仿宋_GB2312"/>
              </w:rPr>
              <w:t>★</w:t>
            </w:r>
          </w:p>
        </w:tc>
      </w:tr>
      <w:tr>
        <w:trPr>
          <w:trHeight w:val="418" w:hRule="atLeast"/>
          <w:jc w:val="center"/>
        </w:trPr>
        <w:tc>
          <w:tcPr>
            <w:tcW w:w="1702" w:type="dxa"/>
            <w:vAlign w:val="center"/>
          </w:tcPr>
          <w:p>
            <w:pPr>
              <w:jc w:val="center"/>
              <w:rPr>
                <w:rFonts w:ascii="仿宋_GB2312" w:hAnsi="仿宋" w:eastAsia="仿宋_GB2312"/>
              </w:rPr>
            </w:pPr>
            <w:r>
              <w:rPr>
                <w:rFonts w:hint="eastAsia" w:ascii="仿宋_GB2312" w:hAnsi="仿宋" w:eastAsia="仿宋_GB2312"/>
              </w:rPr>
              <w:t>规划设计部</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246" w:type="dxa"/>
            <w:vAlign w:val="center"/>
          </w:tcPr>
          <w:p>
            <w:pPr>
              <w:jc w:val="center"/>
              <w:rPr>
                <w:rFonts w:ascii="仿宋_GB2312" w:hAnsi="仿宋" w:eastAsia="仿宋_GB2312"/>
              </w:rPr>
            </w:pPr>
            <w:r>
              <w:rPr>
                <w:rFonts w:hint="eastAsia" w:ascii="仿宋_GB2312" w:hAnsi="仿宋" w:eastAsia="仿宋_GB2312"/>
              </w:rPr>
              <w:t>★</w:t>
            </w:r>
          </w:p>
        </w:tc>
        <w:tc>
          <w:tcPr>
            <w:tcW w:w="1284" w:type="dxa"/>
            <w:vAlign w:val="center"/>
          </w:tcPr>
          <w:p>
            <w:pPr>
              <w:jc w:val="center"/>
              <w:rPr>
                <w:rFonts w:ascii="仿宋_GB2312" w:hAnsi="仿宋" w:eastAsia="仿宋_GB2312"/>
              </w:rPr>
            </w:pPr>
            <w:r>
              <w:rPr>
                <w:rFonts w:hint="eastAsia" w:ascii="仿宋_GB2312" w:hAnsi="仿宋" w:eastAsia="仿宋_GB2312"/>
              </w:rPr>
              <w:t>★</w:t>
            </w:r>
          </w:p>
        </w:tc>
      </w:tr>
      <w:tr>
        <w:trPr>
          <w:trHeight w:val="440" w:hRule="atLeast"/>
          <w:jc w:val="center"/>
        </w:trPr>
        <w:tc>
          <w:tcPr>
            <w:tcW w:w="1702" w:type="dxa"/>
            <w:vAlign w:val="center"/>
          </w:tcPr>
          <w:p>
            <w:pPr>
              <w:jc w:val="center"/>
              <w:rPr>
                <w:rFonts w:ascii="仿宋_GB2312" w:hAnsi="仿宋" w:eastAsia="仿宋_GB2312"/>
              </w:rPr>
            </w:pPr>
            <w:r>
              <w:rPr>
                <w:rFonts w:hint="eastAsia" w:ascii="仿宋_GB2312" w:hAnsi="仿宋" w:eastAsia="仿宋_GB2312"/>
              </w:rPr>
              <w:t>成本合约部</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246" w:type="dxa"/>
            <w:vAlign w:val="center"/>
          </w:tcPr>
          <w:p>
            <w:pPr>
              <w:jc w:val="center"/>
              <w:rPr>
                <w:rFonts w:ascii="仿宋_GB2312" w:hAnsi="仿宋" w:eastAsia="仿宋_GB2312"/>
              </w:rPr>
            </w:pPr>
            <w:r>
              <w:rPr>
                <w:rFonts w:hint="eastAsia" w:ascii="仿宋_GB2312" w:hAnsi="仿宋" w:eastAsia="仿宋_GB2312"/>
              </w:rPr>
              <w:t>★</w:t>
            </w:r>
          </w:p>
        </w:tc>
        <w:tc>
          <w:tcPr>
            <w:tcW w:w="1284" w:type="dxa"/>
            <w:vAlign w:val="center"/>
          </w:tcPr>
          <w:p>
            <w:pPr>
              <w:jc w:val="center"/>
              <w:rPr>
                <w:rFonts w:ascii="仿宋_GB2312" w:hAnsi="仿宋" w:eastAsia="仿宋_GB2312"/>
              </w:rPr>
            </w:pPr>
            <w:r>
              <w:rPr>
                <w:rFonts w:hint="eastAsia" w:ascii="仿宋_GB2312" w:hAnsi="仿宋" w:eastAsia="仿宋_GB2312"/>
              </w:rPr>
              <w:t>★</w:t>
            </w:r>
          </w:p>
        </w:tc>
      </w:tr>
      <w:tr>
        <w:trPr>
          <w:trHeight w:val="396" w:hRule="atLeast"/>
          <w:jc w:val="center"/>
        </w:trPr>
        <w:tc>
          <w:tcPr>
            <w:tcW w:w="1702" w:type="dxa"/>
            <w:vAlign w:val="center"/>
          </w:tcPr>
          <w:p>
            <w:pPr>
              <w:jc w:val="center"/>
              <w:rPr>
                <w:rFonts w:ascii="仿宋_GB2312" w:hAnsi="仿宋" w:eastAsia="仿宋_GB2312"/>
              </w:rPr>
            </w:pPr>
            <w:r>
              <w:rPr>
                <w:rFonts w:hint="eastAsia" w:ascii="仿宋_GB2312" w:hAnsi="仿宋" w:eastAsia="仿宋_GB2312"/>
              </w:rPr>
              <w:t>营销部</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246" w:type="dxa"/>
            <w:vAlign w:val="center"/>
          </w:tcPr>
          <w:p>
            <w:pPr>
              <w:jc w:val="center"/>
              <w:rPr>
                <w:rFonts w:ascii="仿宋_GB2312" w:hAnsi="仿宋" w:eastAsia="仿宋_GB2312"/>
              </w:rPr>
            </w:pPr>
            <w:r>
              <w:rPr>
                <w:rFonts w:hint="eastAsia" w:ascii="仿宋_GB2312" w:hAnsi="仿宋" w:eastAsia="仿宋_GB2312"/>
              </w:rPr>
              <w:t>★</w:t>
            </w:r>
          </w:p>
        </w:tc>
        <w:tc>
          <w:tcPr>
            <w:tcW w:w="1284" w:type="dxa"/>
            <w:vAlign w:val="center"/>
          </w:tcPr>
          <w:p>
            <w:pPr>
              <w:jc w:val="center"/>
              <w:rPr>
                <w:rFonts w:ascii="仿宋_GB2312" w:hAnsi="仿宋" w:eastAsia="仿宋_GB2312"/>
              </w:rPr>
            </w:pPr>
            <w:r>
              <w:rPr>
                <w:rFonts w:hint="eastAsia" w:ascii="仿宋_GB2312" w:hAnsi="仿宋" w:eastAsia="仿宋_GB2312"/>
              </w:rPr>
              <w:t>★</w:t>
            </w:r>
          </w:p>
        </w:tc>
      </w:tr>
      <w:tr>
        <w:trPr>
          <w:trHeight w:val="416" w:hRule="atLeast"/>
          <w:jc w:val="center"/>
        </w:trPr>
        <w:tc>
          <w:tcPr>
            <w:tcW w:w="1702" w:type="dxa"/>
            <w:vAlign w:val="center"/>
          </w:tcPr>
          <w:p>
            <w:pPr>
              <w:jc w:val="center"/>
              <w:rPr>
                <w:rFonts w:ascii="仿宋_GB2312" w:hAnsi="仿宋" w:eastAsia="仿宋_GB2312"/>
              </w:rPr>
            </w:pPr>
            <w:r>
              <w:rPr>
                <w:rFonts w:hint="eastAsia" w:ascii="仿宋_GB2312" w:hAnsi="仿宋" w:eastAsia="仿宋_GB2312"/>
              </w:rPr>
              <w:t>工程部</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246" w:type="dxa"/>
            <w:vAlign w:val="center"/>
          </w:tcPr>
          <w:p>
            <w:pPr>
              <w:jc w:val="center"/>
              <w:rPr>
                <w:rFonts w:ascii="仿宋_GB2312" w:hAnsi="仿宋" w:eastAsia="仿宋_GB2312"/>
              </w:rPr>
            </w:pPr>
            <w:r>
              <w:rPr>
                <w:rFonts w:hint="eastAsia" w:ascii="仿宋_GB2312" w:hAnsi="仿宋" w:eastAsia="仿宋_GB2312"/>
              </w:rPr>
              <w:t>★</w:t>
            </w:r>
          </w:p>
        </w:tc>
        <w:tc>
          <w:tcPr>
            <w:tcW w:w="1284" w:type="dxa"/>
            <w:vAlign w:val="center"/>
          </w:tcPr>
          <w:p>
            <w:pPr>
              <w:jc w:val="center"/>
              <w:rPr>
                <w:rFonts w:ascii="仿宋_GB2312" w:hAnsi="仿宋" w:eastAsia="仿宋_GB2312"/>
              </w:rPr>
            </w:pPr>
            <w:r>
              <w:rPr>
                <w:rFonts w:hint="eastAsia" w:ascii="仿宋_GB2312" w:hAnsi="仿宋" w:eastAsia="仿宋_GB2312"/>
              </w:rPr>
              <w:t>★</w:t>
            </w:r>
          </w:p>
        </w:tc>
      </w:tr>
      <w:tr>
        <w:trPr>
          <w:trHeight w:val="694" w:hRule="atLeast"/>
          <w:jc w:val="center"/>
        </w:trPr>
        <w:tc>
          <w:tcPr>
            <w:tcW w:w="1702" w:type="dxa"/>
            <w:vAlign w:val="center"/>
          </w:tcPr>
          <w:p>
            <w:pPr>
              <w:jc w:val="center"/>
              <w:rPr>
                <w:rFonts w:ascii="仿宋_GB2312" w:hAnsi="仿宋" w:eastAsia="仿宋_GB2312"/>
              </w:rPr>
            </w:pPr>
            <w:r>
              <w:rPr>
                <w:rFonts w:hint="eastAsia" w:ascii="仿宋_GB2312" w:hAnsi="仿宋" w:eastAsia="仿宋_GB2312"/>
              </w:rPr>
              <w:t>财务部</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246" w:type="dxa"/>
            <w:vAlign w:val="center"/>
          </w:tcPr>
          <w:p>
            <w:pPr>
              <w:jc w:val="center"/>
              <w:rPr>
                <w:rFonts w:ascii="仿宋_GB2312" w:hAnsi="仿宋" w:eastAsia="仿宋_GB2312"/>
              </w:rPr>
            </w:pPr>
            <w:r>
              <w:rPr>
                <w:rFonts w:hint="eastAsia" w:ascii="仿宋_GB2312" w:hAnsi="仿宋" w:eastAsia="仿宋_GB2312"/>
              </w:rPr>
              <w:t>-</w:t>
            </w:r>
          </w:p>
        </w:tc>
        <w:tc>
          <w:tcPr>
            <w:tcW w:w="1284" w:type="dxa"/>
            <w:vAlign w:val="center"/>
          </w:tcPr>
          <w:p>
            <w:pPr>
              <w:jc w:val="center"/>
              <w:rPr>
                <w:rFonts w:ascii="仿宋_GB2312" w:hAnsi="仿宋" w:eastAsia="仿宋_GB2312"/>
              </w:rPr>
            </w:pPr>
            <w:r>
              <w:rPr>
                <w:rFonts w:hint="eastAsia" w:ascii="仿宋_GB2312" w:hAnsi="仿宋" w:eastAsia="仿宋_GB2312"/>
              </w:rPr>
              <w:t>★</w:t>
            </w:r>
          </w:p>
        </w:tc>
      </w:tr>
      <w:tr>
        <w:trPr>
          <w:trHeight w:val="493" w:hRule="atLeast"/>
          <w:jc w:val="center"/>
        </w:trPr>
        <w:tc>
          <w:tcPr>
            <w:tcW w:w="1702" w:type="dxa"/>
            <w:vAlign w:val="center"/>
          </w:tcPr>
          <w:p>
            <w:pPr>
              <w:jc w:val="center"/>
              <w:rPr>
                <w:rFonts w:ascii="仿宋_GB2312" w:hAnsi="仿宋" w:eastAsia="仿宋_GB2312"/>
              </w:rPr>
            </w:pPr>
            <w:r>
              <w:rPr>
                <w:rFonts w:hint="eastAsia" w:ascii="仿宋_GB2312" w:hAnsi="仿宋" w:eastAsia="仿宋_GB2312"/>
              </w:rPr>
              <w:t>行政人事部</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4" w:type="dxa"/>
            <w:vAlign w:val="center"/>
          </w:tcPr>
          <w:p>
            <w:pPr>
              <w:jc w:val="center"/>
              <w:rPr>
                <w:rFonts w:ascii="仿宋_GB2312" w:hAnsi="仿宋" w:eastAsia="仿宋_GB2312"/>
              </w:rPr>
            </w:pPr>
            <w:r>
              <w:rPr>
                <w:rFonts w:hint="eastAsia" w:ascii="仿宋_GB2312" w:hAnsi="仿宋" w:eastAsia="仿宋_GB2312"/>
              </w:rPr>
              <w:t>★</w:t>
            </w:r>
          </w:p>
        </w:tc>
        <w:tc>
          <w:tcPr>
            <w:tcW w:w="1023" w:type="dxa"/>
            <w:vAlign w:val="center"/>
          </w:tcPr>
          <w:p>
            <w:pPr>
              <w:jc w:val="center"/>
              <w:rPr>
                <w:rFonts w:ascii="仿宋_GB2312" w:hAnsi="仿宋" w:eastAsia="仿宋_GB2312"/>
              </w:rPr>
            </w:pPr>
            <w:r>
              <w:rPr>
                <w:rFonts w:hint="eastAsia" w:ascii="仿宋_GB2312" w:hAnsi="仿宋" w:eastAsia="仿宋_GB2312"/>
              </w:rPr>
              <w:t>★</w:t>
            </w:r>
          </w:p>
        </w:tc>
        <w:tc>
          <w:tcPr>
            <w:tcW w:w="1246" w:type="dxa"/>
            <w:vAlign w:val="center"/>
          </w:tcPr>
          <w:p>
            <w:pPr>
              <w:jc w:val="center"/>
              <w:rPr>
                <w:rFonts w:ascii="仿宋_GB2312" w:hAnsi="仿宋" w:eastAsia="仿宋_GB2312"/>
              </w:rPr>
            </w:pPr>
            <w:r>
              <w:rPr>
                <w:rFonts w:hint="eastAsia" w:ascii="仿宋_GB2312" w:hAnsi="仿宋" w:eastAsia="仿宋_GB2312"/>
              </w:rPr>
              <w:t>★</w:t>
            </w:r>
          </w:p>
        </w:tc>
        <w:tc>
          <w:tcPr>
            <w:tcW w:w="1284" w:type="dxa"/>
            <w:vAlign w:val="center"/>
          </w:tcPr>
          <w:p>
            <w:pPr>
              <w:jc w:val="center"/>
              <w:rPr>
                <w:rFonts w:ascii="仿宋_GB2312" w:hAnsi="仿宋" w:eastAsia="仿宋_GB2312"/>
              </w:rPr>
            </w:pPr>
            <w:r>
              <w:rPr>
                <w:rFonts w:hint="eastAsia" w:ascii="仿宋_GB2312" w:hAnsi="仿宋" w:eastAsia="仿宋_GB2312"/>
              </w:rPr>
              <w:t>-</w:t>
            </w:r>
          </w:p>
        </w:tc>
      </w:tr>
    </w:tbl>
    <w:p>
      <w:pPr>
        <w:spacing w:line="360" w:lineRule="auto"/>
        <w:rPr>
          <w:rFonts w:ascii="宋体" w:hAnsi="宋体" w:eastAsia="宋体" w:cs="Times New Roman"/>
          <w:snapToGrid w:val="0"/>
          <w:kern w:val="36"/>
          <w:szCs w:val="21"/>
        </w:rPr>
      </w:pPr>
    </w:p>
    <w:p>
      <w:pPr>
        <w:spacing w:line="360" w:lineRule="auto"/>
        <w:ind w:firstLine="105" w:firstLineChars="50"/>
        <w:rPr>
          <w:rFonts w:ascii="宋体" w:hAnsi="宋体"/>
          <w:szCs w:val="21"/>
        </w:rPr>
      </w:pPr>
      <w:r>
        <w:rPr>
          <w:rFonts w:hint="eastAsia" w:ascii="宋体" w:hAnsi="宋体"/>
          <w:szCs w:val="21"/>
        </w:rPr>
        <w:t>（4）季度绩效考核人员、考核结果与工作目标完成情况挂钩，权重占比如下：</w:t>
      </w:r>
    </w:p>
    <w:p>
      <w:pPr>
        <w:spacing w:line="240" w:lineRule="exact"/>
        <w:ind w:firstLine="420" w:firstLineChars="200"/>
        <w:rPr>
          <w:rFonts w:ascii="宋体" w:hAnsi="宋体"/>
          <w:szCs w:val="21"/>
        </w:rPr>
      </w:pPr>
    </w:p>
    <w:tbl>
      <w:tblPr>
        <w:tblStyle w:val="6"/>
        <w:tblW w:w="10774" w:type="dxa"/>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2127"/>
        <w:gridCol w:w="850"/>
        <w:gridCol w:w="851"/>
        <w:gridCol w:w="850"/>
        <w:gridCol w:w="851"/>
        <w:gridCol w:w="1276"/>
        <w:gridCol w:w="1275"/>
        <w:gridCol w:w="2127"/>
      </w:tblGrid>
      <w:tr>
        <w:trPr>
          <w:trHeight w:val="662" w:hRule="atLeast"/>
        </w:trPr>
        <w:tc>
          <w:tcPr>
            <w:tcW w:w="567" w:type="dxa"/>
            <w:vMerge w:val="restart"/>
            <w:vAlign w:val="center"/>
          </w:tcPr>
          <w:p>
            <w:pPr>
              <w:spacing w:line="240" w:lineRule="exact"/>
              <w:jc w:val="center"/>
              <w:rPr>
                <w:rFonts w:ascii="宋体"/>
                <w:b/>
                <w:bCs/>
                <w:sz w:val="18"/>
                <w:szCs w:val="18"/>
              </w:rPr>
            </w:pPr>
            <w:r>
              <w:rPr>
                <w:rFonts w:hint="eastAsia" w:ascii="宋体" w:hAnsi="宋体"/>
                <w:b/>
                <w:bCs/>
                <w:sz w:val="18"/>
                <w:szCs w:val="18"/>
              </w:rPr>
              <w:t>层级</w:t>
            </w:r>
          </w:p>
        </w:tc>
        <w:tc>
          <w:tcPr>
            <w:tcW w:w="2127" w:type="dxa"/>
            <w:vMerge w:val="restart"/>
            <w:vAlign w:val="center"/>
          </w:tcPr>
          <w:p>
            <w:pPr>
              <w:spacing w:line="240" w:lineRule="exact"/>
              <w:jc w:val="center"/>
              <w:rPr>
                <w:rFonts w:ascii="宋体"/>
                <w:b/>
                <w:bCs/>
                <w:sz w:val="18"/>
                <w:szCs w:val="18"/>
              </w:rPr>
            </w:pPr>
            <w:r>
              <w:rPr>
                <w:rFonts w:hint="eastAsia" w:ascii="宋体" w:hAnsi="宋体"/>
                <w:b/>
                <w:bCs/>
                <w:sz w:val="18"/>
                <w:szCs w:val="18"/>
              </w:rPr>
              <w:t>被考人</w:t>
            </w:r>
          </w:p>
        </w:tc>
        <w:tc>
          <w:tcPr>
            <w:tcW w:w="850" w:type="dxa"/>
            <w:vMerge w:val="restart"/>
            <w:vAlign w:val="center"/>
          </w:tcPr>
          <w:p>
            <w:pPr>
              <w:spacing w:line="240" w:lineRule="exact"/>
              <w:jc w:val="center"/>
              <w:rPr>
                <w:rFonts w:ascii="宋体" w:hAnsi="宋体"/>
                <w:b/>
                <w:bCs/>
                <w:sz w:val="18"/>
                <w:szCs w:val="18"/>
              </w:rPr>
            </w:pPr>
            <w:r>
              <w:rPr>
                <w:rFonts w:hint="eastAsia" w:ascii="宋体" w:hAnsi="宋体"/>
                <w:b/>
                <w:bCs/>
                <w:sz w:val="18"/>
                <w:szCs w:val="18"/>
              </w:rPr>
              <w:t>董事长</w:t>
            </w:r>
          </w:p>
          <w:p>
            <w:pPr>
              <w:spacing w:line="240" w:lineRule="exact"/>
              <w:jc w:val="center"/>
              <w:rPr>
                <w:rFonts w:ascii="宋体" w:hAnsi="宋体"/>
                <w:b/>
                <w:bCs/>
                <w:sz w:val="18"/>
                <w:szCs w:val="18"/>
              </w:rPr>
            </w:pPr>
            <w:r>
              <w:rPr>
                <w:rFonts w:hint="eastAsia" w:ascii="宋体" w:hAnsi="宋体"/>
                <w:b/>
                <w:bCs/>
                <w:sz w:val="18"/>
                <w:szCs w:val="18"/>
              </w:rPr>
              <w:t>评分</w:t>
            </w:r>
          </w:p>
        </w:tc>
        <w:tc>
          <w:tcPr>
            <w:tcW w:w="851" w:type="dxa"/>
            <w:vMerge w:val="restart"/>
            <w:vAlign w:val="center"/>
          </w:tcPr>
          <w:p>
            <w:pPr>
              <w:spacing w:line="240" w:lineRule="exact"/>
              <w:jc w:val="center"/>
              <w:rPr>
                <w:rFonts w:ascii="宋体" w:hAnsi="宋体"/>
                <w:b/>
                <w:bCs/>
                <w:color w:val="000000" w:themeColor="text1"/>
                <w:sz w:val="18"/>
                <w:szCs w:val="18"/>
              </w:rPr>
            </w:pPr>
            <w:r>
              <w:rPr>
                <w:rFonts w:hint="eastAsia" w:ascii="宋体" w:hAnsi="宋体"/>
                <w:b/>
                <w:bCs/>
                <w:color w:val="000000" w:themeColor="text1"/>
                <w:sz w:val="18"/>
                <w:szCs w:val="18"/>
              </w:rPr>
              <w:t>总经理</w:t>
            </w:r>
          </w:p>
          <w:p>
            <w:pPr>
              <w:spacing w:line="240" w:lineRule="exact"/>
              <w:jc w:val="center"/>
              <w:rPr>
                <w:rFonts w:ascii="宋体" w:hAnsi="宋体"/>
                <w:b/>
                <w:bCs/>
                <w:sz w:val="18"/>
                <w:szCs w:val="18"/>
              </w:rPr>
            </w:pPr>
            <w:r>
              <w:rPr>
                <w:rFonts w:hint="eastAsia" w:ascii="宋体" w:hAnsi="宋体"/>
                <w:b/>
                <w:bCs/>
                <w:color w:val="000000" w:themeColor="text1"/>
                <w:sz w:val="18"/>
                <w:szCs w:val="18"/>
              </w:rPr>
              <w:t>评分</w:t>
            </w:r>
          </w:p>
        </w:tc>
        <w:tc>
          <w:tcPr>
            <w:tcW w:w="850" w:type="dxa"/>
            <w:vMerge w:val="restart"/>
            <w:vAlign w:val="center"/>
          </w:tcPr>
          <w:p>
            <w:pPr>
              <w:spacing w:line="240" w:lineRule="exact"/>
              <w:jc w:val="center"/>
              <w:rPr>
                <w:rFonts w:ascii="宋体" w:hAnsi="宋体"/>
                <w:b/>
                <w:bCs/>
                <w:color w:val="000000" w:themeColor="text1"/>
                <w:sz w:val="18"/>
                <w:szCs w:val="18"/>
              </w:rPr>
            </w:pPr>
            <w:r>
              <w:rPr>
                <w:rFonts w:hint="eastAsia" w:ascii="宋体" w:hAnsi="宋体"/>
                <w:b/>
                <w:bCs/>
                <w:color w:val="000000" w:themeColor="text1"/>
                <w:sz w:val="18"/>
                <w:szCs w:val="18"/>
              </w:rPr>
              <w:t>分管副总评分</w:t>
            </w:r>
          </w:p>
        </w:tc>
        <w:tc>
          <w:tcPr>
            <w:tcW w:w="851" w:type="dxa"/>
            <w:vMerge w:val="restart"/>
            <w:vAlign w:val="center"/>
          </w:tcPr>
          <w:p>
            <w:pPr>
              <w:spacing w:line="240" w:lineRule="exact"/>
              <w:jc w:val="center"/>
              <w:rPr>
                <w:rFonts w:ascii="宋体" w:hAnsi="宋体"/>
                <w:b/>
                <w:bCs/>
                <w:sz w:val="18"/>
                <w:szCs w:val="18"/>
              </w:rPr>
            </w:pPr>
            <w:r>
              <w:rPr>
                <w:rFonts w:hint="eastAsia" w:ascii="宋体" w:hAnsi="宋体"/>
                <w:b/>
                <w:bCs/>
                <w:color w:val="000000" w:themeColor="text1"/>
                <w:sz w:val="18"/>
                <w:szCs w:val="18"/>
              </w:rPr>
              <w:t>直属领导评分</w:t>
            </w:r>
          </w:p>
        </w:tc>
        <w:tc>
          <w:tcPr>
            <w:tcW w:w="2551" w:type="dxa"/>
            <w:gridSpan w:val="2"/>
            <w:vAlign w:val="center"/>
          </w:tcPr>
          <w:p>
            <w:pPr>
              <w:spacing w:line="240" w:lineRule="exact"/>
              <w:jc w:val="center"/>
              <w:rPr>
                <w:rFonts w:ascii="宋体" w:hAnsi="宋体"/>
                <w:b/>
                <w:bCs/>
                <w:sz w:val="18"/>
                <w:szCs w:val="18"/>
              </w:rPr>
            </w:pPr>
            <w:r>
              <w:rPr>
                <w:rFonts w:hint="eastAsia" w:ascii="宋体" w:hAnsi="宋体"/>
                <w:b/>
                <w:bCs/>
                <w:sz w:val="18"/>
                <w:szCs w:val="18"/>
              </w:rPr>
              <w:t>公司/部门季度绩效考核得分</w:t>
            </w:r>
          </w:p>
        </w:tc>
        <w:tc>
          <w:tcPr>
            <w:tcW w:w="2127" w:type="dxa"/>
            <w:vAlign w:val="center"/>
          </w:tcPr>
          <w:p>
            <w:pPr>
              <w:spacing w:line="240" w:lineRule="exact"/>
              <w:jc w:val="center"/>
              <w:rPr>
                <w:rFonts w:ascii="宋体" w:hAnsi="宋体"/>
                <w:b/>
                <w:bCs/>
                <w:sz w:val="18"/>
                <w:szCs w:val="18"/>
              </w:rPr>
            </w:pPr>
            <w:r>
              <w:rPr>
                <w:rFonts w:hint="eastAsia" w:ascii="宋体" w:hAnsi="宋体"/>
                <w:b/>
                <w:bCs/>
                <w:sz w:val="18"/>
                <w:szCs w:val="18"/>
              </w:rPr>
              <w:t>备注</w:t>
            </w:r>
          </w:p>
        </w:tc>
      </w:tr>
      <w:tr>
        <w:trPr>
          <w:trHeight w:val="662" w:hRule="atLeast"/>
        </w:trPr>
        <w:tc>
          <w:tcPr>
            <w:tcW w:w="567" w:type="dxa"/>
            <w:vMerge w:val="continue"/>
            <w:vAlign w:val="center"/>
          </w:tcPr>
          <w:p>
            <w:pPr>
              <w:spacing w:line="240" w:lineRule="exact"/>
              <w:jc w:val="center"/>
              <w:rPr>
                <w:rFonts w:ascii="宋体" w:hAnsi="宋体"/>
                <w:b/>
                <w:bCs/>
                <w:sz w:val="18"/>
                <w:szCs w:val="18"/>
              </w:rPr>
            </w:pPr>
          </w:p>
        </w:tc>
        <w:tc>
          <w:tcPr>
            <w:tcW w:w="2127" w:type="dxa"/>
            <w:vMerge w:val="continue"/>
            <w:vAlign w:val="center"/>
          </w:tcPr>
          <w:p>
            <w:pPr>
              <w:spacing w:line="240" w:lineRule="exact"/>
              <w:jc w:val="center"/>
              <w:rPr>
                <w:rFonts w:ascii="宋体" w:hAnsi="宋体"/>
                <w:b/>
                <w:bCs/>
                <w:sz w:val="18"/>
                <w:szCs w:val="18"/>
              </w:rPr>
            </w:pPr>
          </w:p>
        </w:tc>
        <w:tc>
          <w:tcPr>
            <w:tcW w:w="850" w:type="dxa"/>
            <w:vMerge w:val="continue"/>
          </w:tcPr>
          <w:p>
            <w:pPr>
              <w:spacing w:line="240" w:lineRule="exact"/>
              <w:rPr>
                <w:rFonts w:ascii="宋体" w:hAnsi="宋体"/>
                <w:b/>
                <w:bCs/>
                <w:color w:val="000000" w:themeColor="text1"/>
                <w:sz w:val="18"/>
                <w:szCs w:val="18"/>
              </w:rPr>
            </w:pPr>
          </w:p>
        </w:tc>
        <w:tc>
          <w:tcPr>
            <w:tcW w:w="851" w:type="dxa"/>
            <w:vMerge w:val="continue"/>
            <w:vAlign w:val="center"/>
          </w:tcPr>
          <w:p>
            <w:pPr>
              <w:spacing w:line="240" w:lineRule="exact"/>
              <w:jc w:val="center"/>
              <w:rPr>
                <w:rFonts w:ascii="宋体" w:hAnsi="宋体"/>
                <w:b/>
                <w:bCs/>
                <w:color w:val="000000" w:themeColor="text1"/>
                <w:sz w:val="18"/>
                <w:szCs w:val="18"/>
              </w:rPr>
            </w:pPr>
          </w:p>
        </w:tc>
        <w:tc>
          <w:tcPr>
            <w:tcW w:w="850" w:type="dxa"/>
            <w:vMerge w:val="continue"/>
          </w:tcPr>
          <w:p>
            <w:pPr>
              <w:spacing w:line="240" w:lineRule="exact"/>
              <w:jc w:val="center"/>
              <w:rPr>
                <w:rFonts w:ascii="宋体" w:hAnsi="宋体"/>
                <w:b/>
                <w:bCs/>
                <w:color w:val="000000" w:themeColor="text1"/>
                <w:sz w:val="18"/>
                <w:szCs w:val="18"/>
              </w:rPr>
            </w:pPr>
          </w:p>
        </w:tc>
        <w:tc>
          <w:tcPr>
            <w:tcW w:w="851" w:type="dxa"/>
            <w:vMerge w:val="continue"/>
            <w:vAlign w:val="center"/>
          </w:tcPr>
          <w:p>
            <w:pPr>
              <w:spacing w:line="240" w:lineRule="exact"/>
              <w:jc w:val="center"/>
              <w:rPr>
                <w:rFonts w:ascii="宋体" w:hAnsi="宋体"/>
                <w:b/>
                <w:bCs/>
                <w:sz w:val="18"/>
                <w:szCs w:val="18"/>
              </w:rPr>
            </w:pPr>
          </w:p>
        </w:tc>
        <w:tc>
          <w:tcPr>
            <w:tcW w:w="1276" w:type="dxa"/>
            <w:vAlign w:val="center"/>
          </w:tcPr>
          <w:p>
            <w:pPr>
              <w:spacing w:line="240" w:lineRule="exact"/>
              <w:jc w:val="center"/>
              <w:rPr>
                <w:rFonts w:ascii="宋体" w:hAnsi="宋体"/>
                <w:b/>
                <w:bCs/>
                <w:sz w:val="18"/>
                <w:szCs w:val="18"/>
              </w:rPr>
            </w:pPr>
            <w:r>
              <w:rPr>
                <w:rFonts w:hint="eastAsia" w:ascii="宋体" w:hAnsi="宋体"/>
                <w:b/>
                <w:bCs/>
                <w:sz w:val="18"/>
                <w:szCs w:val="18"/>
              </w:rPr>
              <w:t>公司/部门季度目标计划得分</w:t>
            </w:r>
          </w:p>
        </w:tc>
        <w:tc>
          <w:tcPr>
            <w:tcW w:w="1275" w:type="dxa"/>
            <w:vAlign w:val="center"/>
          </w:tcPr>
          <w:p>
            <w:pPr>
              <w:spacing w:line="240" w:lineRule="exact"/>
              <w:jc w:val="center"/>
              <w:rPr>
                <w:rFonts w:ascii="宋体" w:hAnsi="宋体"/>
                <w:b/>
                <w:bCs/>
                <w:sz w:val="18"/>
                <w:szCs w:val="18"/>
              </w:rPr>
            </w:pPr>
            <w:r>
              <w:rPr>
                <w:rFonts w:hint="eastAsia" w:ascii="宋体" w:hAnsi="宋体"/>
                <w:b/>
                <w:bCs/>
                <w:sz w:val="18"/>
                <w:szCs w:val="18"/>
              </w:rPr>
              <w:t>分管/所属部门周边绩效考核得分</w:t>
            </w:r>
          </w:p>
        </w:tc>
        <w:tc>
          <w:tcPr>
            <w:tcW w:w="2127" w:type="dxa"/>
            <w:vAlign w:val="center"/>
          </w:tcPr>
          <w:p>
            <w:pPr>
              <w:spacing w:line="240" w:lineRule="exact"/>
              <w:jc w:val="center"/>
              <w:rPr>
                <w:rFonts w:ascii="宋体" w:hAnsi="宋体"/>
                <w:b/>
                <w:bCs/>
                <w:sz w:val="18"/>
                <w:szCs w:val="18"/>
              </w:rPr>
            </w:pPr>
            <w:r>
              <w:rPr>
                <w:rFonts w:hint="eastAsia" w:ascii="宋体" w:hAnsi="宋体"/>
                <w:b/>
                <w:bCs/>
                <w:sz w:val="18"/>
                <w:szCs w:val="18"/>
              </w:rPr>
              <w:t>岗位+公司/部门权重</w:t>
            </w:r>
          </w:p>
        </w:tc>
      </w:tr>
      <w:tr>
        <w:trPr>
          <w:trHeight w:val="427" w:hRule="atLeast"/>
        </w:trPr>
        <w:tc>
          <w:tcPr>
            <w:tcW w:w="567" w:type="dxa"/>
            <w:vMerge w:val="restart"/>
            <w:vAlign w:val="center"/>
          </w:tcPr>
          <w:p>
            <w:pPr>
              <w:spacing w:line="240" w:lineRule="exact"/>
              <w:jc w:val="center"/>
              <w:rPr>
                <w:rFonts w:ascii="宋体"/>
                <w:sz w:val="18"/>
                <w:szCs w:val="18"/>
              </w:rPr>
            </w:pPr>
            <w:r>
              <w:rPr>
                <w:rFonts w:hint="eastAsia" w:ascii="宋体" w:hAnsi="宋体"/>
                <w:sz w:val="18"/>
                <w:szCs w:val="18"/>
              </w:rPr>
              <w:t>公司</w:t>
            </w:r>
          </w:p>
        </w:tc>
        <w:tc>
          <w:tcPr>
            <w:tcW w:w="2127" w:type="dxa"/>
            <w:vAlign w:val="center"/>
          </w:tcPr>
          <w:p>
            <w:pPr>
              <w:spacing w:line="240" w:lineRule="exact"/>
              <w:rPr>
                <w:rFonts w:ascii="宋体"/>
                <w:sz w:val="18"/>
                <w:szCs w:val="18"/>
              </w:rPr>
            </w:pPr>
            <w:r>
              <w:rPr>
                <w:rFonts w:hint="eastAsia" w:ascii="宋体" w:hAnsi="宋体"/>
                <w:sz w:val="18"/>
                <w:szCs w:val="18"/>
              </w:rPr>
              <w:t>总经理</w:t>
            </w:r>
          </w:p>
        </w:tc>
        <w:tc>
          <w:tcPr>
            <w:tcW w:w="850" w:type="dxa"/>
          </w:tcPr>
          <w:p>
            <w:pPr>
              <w:spacing w:line="240" w:lineRule="exact"/>
              <w:jc w:val="center"/>
              <w:rPr>
                <w:rFonts w:ascii="宋体" w:hAnsi="宋体"/>
                <w:sz w:val="18"/>
                <w:szCs w:val="18"/>
              </w:rPr>
            </w:pPr>
            <w:r>
              <w:rPr>
                <w:rFonts w:hint="eastAsia" w:ascii="宋体" w:hAnsi="宋体"/>
                <w:sz w:val="18"/>
                <w:szCs w:val="18"/>
              </w:rPr>
              <w:t>30%</w:t>
            </w:r>
          </w:p>
        </w:tc>
        <w:tc>
          <w:tcPr>
            <w:tcW w:w="851" w:type="dxa"/>
            <w:vAlign w:val="center"/>
          </w:tcPr>
          <w:p>
            <w:pPr>
              <w:spacing w:line="240" w:lineRule="exact"/>
              <w:jc w:val="center"/>
              <w:rPr>
                <w:rFonts w:ascii="宋体" w:hAnsi="宋体"/>
                <w:sz w:val="18"/>
                <w:szCs w:val="18"/>
              </w:rPr>
            </w:pPr>
            <w:r>
              <w:rPr>
                <w:rFonts w:hint="eastAsia" w:cs="宋体"/>
                <w:kern w:val="0"/>
                <w:sz w:val="18"/>
                <w:szCs w:val="18"/>
                <w:lang w:val="ar-SA"/>
              </w:rPr>
              <w:t>∕</w:t>
            </w:r>
          </w:p>
        </w:tc>
        <w:tc>
          <w:tcPr>
            <w:tcW w:w="850" w:type="dxa"/>
          </w:tcPr>
          <w:p>
            <w:pPr>
              <w:spacing w:line="240" w:lineRule="exact"/>
              <w:jc w:val="center"/>
              <w:rPr>
                <w:rFonts w:ascii="宋体" w:hAnsi="宋体"/>
                <w:sz w:val="18"/>
                <w:szCs w:val="18"/>
              </w:rPr>
            </w:pPr>
            <w:r>
              <w:rPr>
                <w:rFonts w:hint="eastAsia" w:cs="宋体"/>
                <w:kern w:val="0"/>
                <w:sz w:val="18"/>
                <w:szCs w:val="18"/>
                <w:lang w:val="ar-SA"/>
              </w:rPr>
              <w:t>∕</w:t>
            </w:r>
          </w:p>
        </w:tc>
        <w:tc>
          <w:tcPr>
            <w:tcW w:w="851" w:type="dxa"/>
            <w:vAlign w:val="center"/>
          </w:tcPr>
          <w:p>
            <w:pPr>
              <w:spacing w:line="240" w:lineRule="exact"/>
              <w:jc w:val="center"/>
              <w:rPr>
                <w:rFonts w:ascii="宋体"/>
                <w:sz w:val="18"/>
                <w:szCs w:val="18"/>
              </w:rPr>
            </w:pPr>
            <w:r>
              <w:rPr>
                <w:rFonts w:hint="eastAsia" w:ascii="宋体"/>
                <w:sz w:val="18"/>
                <w:szCs w:val="18"/>
              </w:rPr>
              <w:t>/</w:t>
            </w:r>
          </w:p>
        </w:tc>
        <w:tc>
          <w:tcPr>
            <w:tcW w:w="1276" w:type="dxa"/>
            <w:vAlign w:val="center"/>
          </w:tcPr>
          <w:p>
            <w:pPr>
              <w:spacing w:line="240" w:lineRule="exact"/>
              <w:jc w:val="center"/>
              <w:rPr>
                <w:rFonts w:ascii="宋体"/>
                <w:sz w:val="18"/>
                <w:szCs w:val="18"/>
              </w:rPr>
            </w:pPr>
            <w:r>
              <w:rPr>
                <w:rFonts w:hint="eastAsia" w:ascii="宋体" w:hAnsi="宋体"/>
                <w:sz w:val="18"/>
                <w:szCs w:val="18"/>
              </w:rPr>
              <w:t>70</w:t>
            </w:r>
            <w:r>
              <w:rPr>
                <w:rFonts w:ascii="宋体" w:hAnsi="宋体"/>
                <w:sz w:val="18"/>
                <w:szCs w:val="18"/>
              </w:rPr>
              <w:t>%</w:t>
            </w:r>
          </w:p>
        </w:tc>
        <w:tc>
          <w:tcPr>
            <w:tcW w:w="1275" w:type="dxa"/>
            <w:vAlign w:val="center"/>
          </w:tcPr>
          <w:p>
            <w:pPr>
              <w:spacing w:line="240" w:lineRule="exact"/>
              <w:jc w:val="center"/>
              <w:rPr>
                <w:rFonts w:ascii="宋体"/>
                <w:sz w:val="18"/>
                <w:szCs w:val="18"/>
              </w:rPr>
            </w:pPr>
            <w:r>
              <w:rPr>
                <w:rFonts w:hint="eastAsia" w:cs="宋体"/>
                <w:kern w:val="0"/>
                <w:sz w:val="18"/>
                <w:szCs w:val="18"/>
                <w:lang w:val="ar-SA"/>
              </w:rPr>
              <w:t>∕</w:t>
            </w:r>
          </w:p>
        </w:tc>
        <w:tc>
          <w:tcPr>
            <w:tcW w:w="2127" w:type="dxa"/>
          </w:tcPr>
          <w:p>
            <w:pPr>
              <w:spacing w:line="240" w:lineRule="exact"/>
              <w:jc w:val="center"/>
              <w:rPr>
                <w:rFonts w:cs="宋体"/>
                <w:kern w:val="0"/>
                <w:sz w:val="18"/>
                <w:szCs w:val="18"/>
                <w:lang w:val="ar-SA"/>
              </w:rPr>
            </w:pPr>
            <w:r>
              <w:rPr>
                <w:rFonts w:hint="eastAsia" w:ascii="宋体" w:hAnsi="宋体"/>
                <w:sz w:val="18"/>
                <w:szCs w:val="18"/>
              </w:rPr>
              <w:t>30%+70%</w:t>
            </w:r>
            <w:r>
              <w:rPr>
                <w:rFonts w:hint="eastAsia" w:ascii="宋体" w:hAnsi="宋体"/>
                <w:color w:val="000000" w:themeColor="text1"/>
                <w:sz w:val="18"/>
                <w:szCs w:val="18"/>
              </w:rPr>
              <w:t>（公司目标计划）</w:t>
            </w:r>
          </w:p>
        </w:tc>
      </w:tr>
      <w:tr>
        <w:trPr>
          <w:trHeight w:val="417" w:hRule="atLeast"/>
        </w:trPr>
        <w:tc>
          <w:tcPr>
            <w:tcW w:w="567" w:type="dxa"/>
            <w:vMerge w:val="continue"/>
            <w:vAlign w:val="center"/>
          </w:tcPr>
          <w:p>
            <w:pPr>
              <w:spacing w:line="240" w:lineRule="exact"/>
              <w:jc w:val="center"/>
              <w:rPr>
                <w:rFonts w:ascii="宋体"/>
                <w:sz w:val="18"/>
                <w:szCs w:val="18"/>
              </w:rPr>
            </w:pPr>
          </w:p>
        </w:tc>
        <w:tc>
          <w:tcPr>
            <w:tcW w:w="2127" w:type="dxa"/>
            <w:vAlign w:val="center"/>
          </w:tcPr>
          <w:p>
            <w:pPr>
              <w:spacing w:line="240" w:lineRule="exact"/>
              <w:rPr>
                <w:rFonts w:ascii="宋体"/>
                <w:sz w:val="18"/>
                <w:szCs w:val="18"/>
              </w:rPr>
            </w:pPr>
            <w:r>
              <w:rPr>
                <w:rFonts w:hint="eastAsia" w:ascii="宋体" w:hAnsi="宋体"/>
                <w:sz w:val="18"/>
                <w:szCs w:val="18"/>
              </w:rPr>
              <w:t>副总经理</w:t>
            </w:r>
          </w:p>
        </w:tc>
        <w:tc>
          <w:tcPr>
            <w:tcW w:w="850" w:type="dxa"/>
          </w:tcPr>
          <w:p>
            <w:pPr>
              <w:spacing w:line="240" w:lineRule="exact"/>
              <w:jc w:val="center"/>
              <w:rPr>
                <w:rFonts w:ascii="宋体" w:hAnsi="宋体"/>
                <w:sz w:val="18"/>
                <w:szCs w:val="18"/>
              </w:rPr>
            </w:pPr>
            <w:r>
              <w:rPr>
                <w:rFonts w:hint="eastAsia" w:ascii="宋体" w:hAnsi="宋体"/>
                <w:sz w:val="18"/>
                <w:szCs w:val="18"/>
              </w:rPr>
              <w:t>10%</w:t>
            </w:r>
          </w:p>
        </w:tc>
        <w:tc>
          <w:tcPr>
            <w:tcW w:w="851" w:type="dxa"/>
            <w:vAlign w:val="center"/>
          </w:tcPr>
          <w:p>
            <w:pPr>
              <w:spacing w:line="240" w:lineRule="exact"/>
              <w:jc w:val="center"/>
              <w:rPr>
                <w:rFonts w:ascii="宋体" w:hAnsi="宋体"/>
                <w:sz w:val="18"/>
                <w:szCs w:val="18"/>
              </w:rPr>
            </w:pPr>
            <w:r>
              <w:rPr>
                <w:rFonts w:hint="eastAsia" w:ascii="宋体" w:hAnsi="宋体"/>
                <w:sz w:val="18"/>
                <w:szCs w:val="18"/>
              </w:rPr>
              <w:t>20</w:t>
            </w:r>
            <w:r>
              <w:rPr>
                <w:rFonts w:ascii="宋体" w:hAnsi="宋体"/>
                <w:sz w:val="18"/>
                <w:szCs w:val="18"/>
              </w:rPr>
              <w:t>%</w:t>
            </w:r>
          </w:p>
        </w:tc>
        <w:tc>
          <w:tcPr>
            <w:tcW w:w="850" w:type="dxa"/>
          </w:tcPr>
          <w:p>
            <w:pPr>
              <w:spacing w:line="240" w:lineRule="exact"/>
              <w:jc w:val="center"/>
              <w:rPr>
                <w:rFonts w:ascii="宋体" w:hAnsi="宋体"/>
                <w:sz w:val="18"/>
                <w:szCs w:val="18"/>
              </w:rPr>
            </w:pPr>
            <w:r>
              <w:rPr>
                <w:rFonts w:hint="eastAsia" w:cs="宋体"/>
                <w:kern w:val="0"/>
                <w:sz w:val="18"/>
                <w:szCs w:val="18"/>
                <w:lang w:val="ar-SA"/>
              </w:rPr>
              <w:t>∕</w:t>
            </w:r>
          </w:p>
        </w:tc>
        <w:tc>
          <w:tcPr>
            <w:tcW w:w="851" w:type="dxa"/>
            <w:vAlign w:val="center"/>
          </w:tcPr>
          <w:p>
            <w:pPr>
              <w:spacing w:line="240" w:lineRule="exact"/>
              <w:jc w:val="center"/>
              <w:rPr>
                <w:rFonts w:ascii="宋体"/>
                <w:sz w:val="18"/>
                <w:szCs w:val="18"/>
              </w:rPr>
            </w:pPr>
            <w:r>
              <w:rPr>
                <w:rFonts w:hint="eastAsia" w:ascii="宋体"/>
                <w:sz w:val="18"/>
                <w:szCs w:val="18"/>
              </w:rPr>
              <w:t>/</w:t>
            </w:r>
          </w:p>
        </w:tc>
        <w:tc>
          <w:tcPr>
            <w:tcW w:w="1276" w:type="dxa"/>
            <w:vAlign w:val="center"/>
          </w:tcPr>
          <w:p>
            <w:pPr>
              <w:spacing w:line="240" w:lineRule="exact"/>
              <w:jc w:val="center"/>
              <w:rPr>
                <w:rFonts w:ascii="宋体"/>
                <w:sz w:val="18"/>
                <w:szCs w:val="18"/>
              </w:rPr>
            </w:pPr>
            <w:r>
              <w:rPr>
                <w:rFonts w:hint="eastAsia" w:ascii="宋体" w:hAnsi="宋体"/>
                <w:sz w:val="18"/>
                <w:szCs w:val="18"/>
              </w:rPr>
              <w:t>60</w:t>
            </w:r>
            <w:r>
              <w:rPr>
                <w:rFonts w:ascii="宋体" w:hAnsi="宋体"/>
                <w:sz w:val="18"/>
                <w:szCs w:val="18"/>
              </w:rPr>
              <w:t>%</w:t>
            </w:r>
          </w:p>
        </w:tc>
        <w:tc>
          <w:tcPr>
            <w:tcW w:w="1275" w:type="dxa"/>
            <w:vAlign w:val="center"/>
          </w:tcPr>
          <w:p>
            <w:pPr>
              <w:spacing w:line="240" w:lineRule="exact"/>
              <w:jc w:val="center"/>
              <w:rPr>
                <w:rFonts w:ascii="宋体"/>
                <w:sz w:val="18"/>
                <w:szCs w:val="18"/>
              </w:rPr>
            </w:pPr>
            <w:r>
              <w:rPr>
                <w:rFonts w:hint="eastAsia" w:ascii="宋体"/>
                <w:sz w:val="18"/>
                <w:szCs w:val="18"/>
              </w:rPr>
              <w:t>10%</w:t>
            </w:r>
          </w:p>
        </w:tc>
        <w:tc>
          <w:tcPr>
            <w:tcW w:w="2127" w:type="dxa"/>
          </w:tcPr>
          <w:p>
            <w:pPr>
              <w:spacing w:line="240" w:lineRule="exact"/>
              <w:jc w:val="center"/>
              <w:rPr>
                <w:rFonts w:ascii="宋体"/>
                <w:sz w:val="18"/>
                <w:szCs w:val="18"/>
              </w:rPr>
            </w:pPr>
            <w:r>
              <w:rPr>
                <w:rFonts w:hint="eastAsia" w:ascii="宋体" w:hAnsi="宋体"/>
                <w:sz w:val="18"/>
                <w:szCs w:val="18"/>
              </w:rPr>
              <w:t>30%+70%</w:t>
            </w:r>
            <w:r>
              <w:rPr>
                <w:rFonts w:hint="eastAsia" w:ascii="宋体" w:hAnsi="宋体"/>
                <w:color w:val="000000" w:themeColor="text1"/>
                <w:sz w:val="18"/>
                <w:szCs w:val="18"/>
              </w:rPr>
              <w:t>（部门目标计划）</w:t>
            </w:r>
          </w:p>
        </w:tc>
      </w:tr>
      <w:tr>
        <w:trPr>
          <w:trHeight w:val="407" w:hRule="atLeast"/>
        </w:trPr>
        <w:tc>
          <w:tcPr>
            <w:tcW w:w="567" w:type="dxa"/>
            <w:vMerge w:val="continue"/>
            <w:vAlign w:val="center"/>
          </w:tcPr>
          <w:p>
            <w:pPr>
              <w:spacing w:line="240" w:lineRule="exact"/>
              <w:jc w:val="center"/>
              <w:rPr>
                <w:rFonts w:ascii="宋体"/>
                <w:sz w:val="18"/>
                <w:szCs w:val="18"/>
              </w:rPr>
            </w:pPr>
          </w:p>
        </w:tc>
        <w:tc>
          <w:tcPr>
            <w:tcW w:w="2127" w:type="dxa"/>
            <w:vAlign w:val="center"/>
          </w:tcPr>
          <w:p>
            <w:pPr>
              <w:spacing w:line="240" w:lineRule="exact"/>
              <w:rPr>
                <w:rFonts w:ascii="宋体" w:hAnsi="宋体"/>
                <w:sz w:val="18"/>
                <w:szCs w:val="18"/>
              </w:rPr>
            </w:pPr>
            <w:r>
              <w:rPr>
                <w:rFonts w:hint="eastAsia" w:ascii="宋体" w:hAnsi="宋体"/>
                <w:sz w:val="18"/>
                <w:szCs w:val="18"/>
              </w:rPr>
              <w:t>总监</w:t>
            </w:r>
          </w:p>
        </w:tc>
        <w:tc>
          <w:tcPr>
            <w:tcW w:w="850" w:type="dxa"/>
          </w:tcPr>
          <w:p>
            <w:pPr>
              <w:spacing w:line="240" w:lineRule="exact"/>
              <w:jc w:val="center"/>
              <w:rPr>
                <w:rFonts w:ascii="宋体" w:hAnsi="宋体"/>
                <w:sz w:val="18"/>
                <w:szCs w:val="18"/>
              </w:rPr>
            </w:pPr>
            <w:r>
              <w:rPr>
                <w:rFonts w:hint="eastAsia" w:ascii="宋体" w:hAnsi="宋体"/>
                <w:sz w:val="18"/>
                <w:szCs w:val="18"/>
              </w:rPr>
              <w:t>/</w:t>
            </w:r>
          </w:p>
        </w:tc>
        <w:tc>
          <w:tcPr>
            <w:tcW w:w="851" w:type="dxa"/>
            <w:vAlign w:val="center"/>
          </w:tcPr>
          <w:p>
            <w:pPr>
              <w:spacing w:line="240" w:lineRule="exact"/>
              <w:jc w:val="center"/>
              <w:rPr>
                <w:rFonts w:ascii="宋体" w:hAnsi="宋体"/>
                <w:sz w:val="18"/>
                <w:szCs w:val="18"/>
              </w:rPr>
            </w:pPr>
            <w:r>
              <w:rPr>
                <w:rFonts w:hint="eastAsia" w:ascii="宋体" w:hAnsi="宋体"/>
                <w:sz w:val="18"/>
                <w:szCs w:val="18"/>
              </w:rPr>
              <w:t>10%</w:t>
            </w:r>
          </w:p>
        </w:tc>
        <w:tc>
          <w:tcPr>
            <w:tcW w:w="850" w:type="dxa"/>
          </w:tcPr>
          <w:p>
            <w:pPr>
              <w:spacing w:line="240" w:lineRule="exact"/>
              <w:jc w:val="center"/>
              <w:rPr>
                <w:rFonts w:ascii="宋体" w:hAnsi="宋体"/>
                <w:sz w:val="18"/>
                <w:szCs w:val="18"/>
              </w:rPr>
            </w:pPr>
            <w:r>
              <w:rPr>
                <w:rFonts w:hint="eastAsia" w:ascii="宋体" w:hAnsi="宋体"/>
                <w:sz w:val="18"/>
                <w:szCs w:val="18"/>
              </w:rPr>
              <w:t>20%</w:t>
            </w:r>
          </w:p>
        </w:tc>
        <w:tc>
          <w:tcPr>
            <w:tcW w:w="851" w:type="dxa"/>
            <w:vAlign w:val="center"/>
          </w:tcPr>
          <w:p>
            <w:pPr>
              <w:spacing w:line="240" w:lineRule="exact"/>
              <w:jc w:val="center"/>
              <w:rPr>
                <w:rFonts w:ascii="宋体"/>
                <w:sz w:val="18"/>
                <w:szCs w:val="18"/>
              </w:rPr>
            </w:pPr>
            <w:r>
              <w:rPr>
                <w:rFonts w:hint="eastAsia" w:ascii="宋体"/>
                <w:sz w:val="18"/>
                <w:szCs w:val="18"/>
              </w:rPr>
              <w:t>/</w:t>
            </w:r>
          </w:p>
        </w:tc>
        <w:tc>
          <w:tcPr>
            <w:tcW w:w="1276" w:type="dxa"/>
            <w:vAlign w:val="center"/>
          </w:tcPr>
          <w:p>
            <w:pPr>
              <w:spacing w:line="240" w:lineRule="exact"/>
              <w:jc w:val="center"/>
              <w:rPr>
                <w:rFonts w:ascii="宋体"/>
                <w:sz w:val="18"/>
                <w:szCs w:val="18"/>
              </w:rPr>
            </w:pPr>
            <w:r>
              <w:rPr>
                <w:rFonts w:hint="eastAsia" w:ascii="宋体" w:hAnsi="宋体"/>
                <w:sz w:val="18"/>
                <w:szCs w:val="18"/>
              </w:rPr>
              <w:t>60</w:t>
            </w:r>
            <w:r>
              <w:rPr>
                <w:rFonts w:ascii="宋体" w:hAnsi="宋体"/>
                <w:sz w:val="18"/>
                <w:szCs w:val="18"/>
              </w:rPr>
              <w:t>%</w:t>
            </w:r>
          </w:p>
        </w:tc>
        <w:tc>
          <w:tcPr>
            <w:tcW w:w="1275" w:type="dxa"/>
            <w:vAlign w:val="center"/>
          </w:tcPr>
          <w:p>
            <w:pPr>
              <w:spacing w:line="240" w:lineRule="exact"/>
              <w:jc w:val="center"/>
              <w:rPr>
                <w:rFonts w:ascii="宋体"/>
                <w:sz w:val="18"/>
                <w:szCs w:val="18"/>
              </w:rPr>
            </w:pPr>
            <w:r>
              <w:rPr>
                <w:rFonts w:hint="eastAsia" w:ascii="宋体"/>
                <w:sz w:val="18"/>
                <w:szCs w:val="18"/>
              </w:rPr>
              <w:t>10%</w:t>
            </w:r>
          </w:p>
        </w:tc>
        <w:tc>
          <w:tcPr>
            <w:tcW w:w="2127" w:type="dxa"/>
          </w:tcPr>
          <w:p>
            <w:pPr>
              <w:spacing w:line="240" w:lineRule="exact"/>
              <w:jc w:val="center"/>
              <w:rPr>
                <w:rFonts w:ascii="宋体"/>
                <w:sz w:val="18"/>
                <w:szCs w:val="18"/>
              </w:rPr>
            </w:pPr>
            <w:r>
              <w:rPr>
                <w:rFonts w:hint="eastAsia" w:ascii="宋体" w:hAnsi="宋体"/>
                <w:sz w:val="18"/>
                <w:szCs w:val="18"/>
              </w:rPr>
              <w:t>30%+70%</w:t>
            </w:r>
            <w:r>
              <w:rPr>
                <w:rFonts w:hint="eastAsia" w:ascii="宋体" w:hAnsi="宋体"/>
                <w:color w:val="000000" w:themeColor="text1"/>
                <w:sz w:val="18"/>
                <w:szCs w:val="18"/>
              </w:rPr>
              <w:t>（部门目标计划）</w:t>
            </w:r>
          </w:p>
        </w:tc>
      </w:tr>
      <w:tr>
        <w:trPr>
          <w:trHeight w:val="425" w:hRule="atLeast"/>
        </w:trPr>
        <w:tc>
          <w:tcPr>
            <w:tcW w:w="567" w:type="dxa"/>
            <w:vMerge w:val="continue"/>
            <w:vAlign w:val="center"/>
          </w:tcPr>
          <w:p>
            <w:pPr>
              <w:spacing w:line="240" w:lineRule="exact"/>
              <w:jc w:val="center"/>
              <w:rPr>
                <w:rFonts w:ascii="宋体"/>
                <w:sz w:val="18"/>
                <w:szCs w:val="18"/>
              </w:rPr>
            </w:pPr>
          </w:p>
        </w:tc>
        <w:tc>
          <w:tcPr>
            <w:tcW w:w="2127" w:type="dxa"/>
            <w:vAlign w:val="center"/>
          </w:tcPr>
          <w:p>
            <w:pPr>
              <w:spacing w:line="240" w:lineRule="exact"/>
              <w:rPr>
                <w:rFonts w:ascii="宋体" w:hAnsi="宋体"/>
                <w:sz w:val="18"/>
                <w:szCs w:val="18"/>
              </w:rPr>
            </w:pPr>
            <w:r>
              <w:rPr>
                <w:rFonts w:hint="eastAsia" w:ascii="宋体" w:hAnsi="宋体"/>
                <w:color w:val="000000" w:themeColor="text1"/>
                <w:sz w:val="18"/>
                <w:szCs w:val="18"/>
              </w:rPr>
              <w:t>部门经理、副经理</w:t>
            </w:r>
          </w:p>
        </w:tc>
        <w:tc>
          <w:tcPr>
            <w:tcW w:w="850" w:type="dxa"/>
          </w:tcPr>
          <w:p>
            <w:pPr>
              <w:spacing w:line="240" w:lineRule="exact"/>
              <w:jc w:val="center"/>
              <w:rPr>
                <w:rFonts w:cs="宋体"/>
                <w:kern w:val="0"/>
                <w:sz w:val="18"/>
                <w:szCs w:val="18"/>
                <w:lang w:val="ar-SA"/>
              </w:rPr>
            </w:pPr>
            <w:r>
              <w:rPr>
                <w:rFonts w:hint="eastAsia" w:ascii="宋体" w:hAnsi="宋体"/>
                <w:sz w:val="18"/>
                <w:szCs w:val="18"/>
              </w:rPr>
              <w:t>/</w:t>
            </w:r>
          </w:p>
        </w:tc>
        <w:tc>
          <w:tcPr>
            <w:tcW w:w="851" w:type="dxa"/>
            <w:vAlign w:val="center"/>
          </w:tcPr>
          <w:p>
            <w:pPr>
              <w:spacing w:line="240" w:lineRule="exact"/>
              <w:jc w:val="center"/>
              <w:rPr>
                <w:rFonts w:ascii="宋体" w:hAnsi="宋体"/>
                <w:sz w:val="18"/>
                <w:szCs w:val="18"/>
              </w:rPr>
            </w:pPr>
            <w:r>
              <w:rPr>
                <w:rFonts w:hint="eastAsia" w:ascii="宋体" w:hAnsi="宋体"/>
                <w:sz w:val="18"/>
                <w:szCs w:val="18"/>
              </w:rPr>
              <w:t>/</w:t>
            </w:r>
          </w:p>
        </w:tc>
        <w:tc>
          <w:tcPr>
            <w:tcW w:w="850" w:type="dxa"/>
          </w:tcPr>
          <w:p>
            <w:pPr>
              <w:spacing w:line="240" w:lineRule="exact"/>
              <w:jc w:val="center"/>
              <w:rPr>
                <w:rFonts w:ascii="宋体" w:hAnsi="宋体"/>
                <w:sz w:val="18"/>
                <w:szCs w:val="18"/>
              </w:rPr>
            </w:pPr>
            <w:r>
              <w:rPr>
                <w:rFonts w:hint="eastAsia" w:ascii="宋体" w:hAnsi="宋体"/>
                <w:sz w:val="18"/>
                <w:szCs w:val="18"/>
              </w:rPr>
              <w:t>10%</w:t>
            </w:r>
          </w:p>
        </w:tc>
        <w:tc>
          <w:tcPr>
            <w:tcW w:w="851" w:type="dxa"/>
            <w:vAlign w:val="center"/>
          </w:tcPr>
          <w:p>
            <w:pPr>
              <w:spacing w:line="240" w:lineRule="exact"/>
              <w:jc w:val="center"/>
              <w:rPr>
                <w:rFonts w:ascii="宋体" w:hAnsi="宋体"/>
                <w:sz w:val="18"/>
                <w:szCs w:val="18"/>
              </w:rPr>
            </w:pPr>
            <w:r>
              <w:rPr>
                <w:rFonts w:hint="eastAsia" w:ascii="宋体" w:hAnsi="宋体"/>
                <w:sz w:val="18"/>
                <w:szCs w:val="18"/>
              </w:rPr>
              <w:t>20%</w:t>
            </w:r>
          </w:p>
        </w:tc>
        <w:tc>
          <w:tcPr>
            <w:tcW w:w="1276" w:type="dxa"/>
            <w:vAlign w:val="center"/>
          </w:tcPr>
          <w:p>
            <w:pPr>
              <w:spacing w:line="240" w:lineRule="exact"/>
              <w:jc w:val="center"/>
              <w:rPr>
                <w:rFonts w:ascii="宋体" w:hAnsi="宋体"/>
                <w:sz w:val="18"/>
                <w:szCs w:val="18"/>
              </w:rPr>
            </w:pPr>
            <w:r>
              <w:rPr>
                <w:rFonts w:hint="eastAsia" w:ascii="宋体" w:hAnsi="宋体"/>
                <w:sz w:val="18"/>
                <w:szCs w:val="18"/>
              </w:rPr>
              <w:t>60</w:t>
            </w:r>
            <w:r>
              <w:rPr>
                <w:rFonts w:ascii="宋体" w:hAnsi="宋体"/>
                <w:sz w:val="18"/>
                <w:szCs w:val="18"/>
              </w:rPr>
              <w:t>%</w:t>
            </w:r>
          </w:p>
        </w:tc>
        <w:tc>
          <w:tcPr>
            <w:tcW w:w="1275" w:type="dxa"/>
            <w:vAlign w:val="center"/>
          </w:tcPr>
          <w:p>
            <w:pPr>
              <w:spacing w:line="240" w:lineRule="exact"/>
              <w:jc w:val="center"/>
              <w:rPr>
                <w:rFonts w:ascii="宋体" w:hAnsi="宋体"/>
                <w:sz w:val="18"/>
                <w:szCs w:val="18"/>
              </w:rPr>
            </w:pPr>
            <w:r>
              <w:rPr>
                <w:rFonts w:hint="eastAsia" w:ascii="宋体"/>
                <w:sz w:val="18"/>
                <w:szCs w:val="18"/>
              </w:rPr>
              <w:t>10%</w:t>
            </w:r>
          </w:p>
        </w:tc>
        <w:tc>
          <w:tcPr>
            <w:tcW w:w="2127" w:type="dxa"/>
          </w:tcPr>
          <w:p>
            <w:pPr>
              <w:spacing w:line="240" w:lineRule="exact"/>
              <w:jc w:val="center"/>
              <w:rPr>
                <w:rFonts w:ascii="宋体"/>
                <w:sz w:val="18"/>
                <w:szCs w:val="18"/>
              </w:rPr>
            </w:pPr>
            <w:r>
              <w:rPr>
                <w:rFonts w:hint="eastAsia" w:ascii="宋体" w:hAnsi="宋体"/>
                <w:sz w:val="18"/>
                <w:szCs w:val="18"/>
              </w:rPr>
              <w:t>30%+70%</w:t>
            </w:r>
            <w:r>
              <w:rPr>
                <w:rFonts w:hint="eastAsia" w:ascii="宋体" w:hAnsi="宋体"/>
                <w:color w:val="000000" w:themeColor="text1"/>
                <w:sz w:val="18"/>
                <w:szCs w:val="18"/>
              </w:rPr>
              <w:t>（部门目标计划）</w:t>
            </w:r>
          </w:p>
        </w:tc>
      </w:tr>
      <w:tr>
        <w:trPr>
          <w:trHeight w:val="400" w:hRule="atLeast"/>
        </w:trPr>
        <w:tc>
          <w:tcPr>
            <w:tcW w:w="567" w:type="dxa"/>
            <w:vMerge w:val="restart"/>
            <w:vAlign w:val="center"/>
          </w:tcPr>
          <w:p>
            <w:pPr>
              <w:spacing w:line="240" w:lineRule="exact"/>
              <w:jc w:val="center"/>
              <w:rPr>
                <w:rFonts w:ascii="宋体"/>
                <w:sz w:val="18"/>
                <w:szCs w:val="18"/>
              </w:rPr>
            </w:pPr>
            <w:r>
              <w:rPr>
                <w:rFonts w:hint="eastAsia" w:ascii="宋体"/>
                <w:color w:val="000000" w:themeColor="text1"/>
                <w:sz w:val="18"/>
                <w:szCs w:val="18"/>
              </w:rPr>
              <w:t>项目部</w:t>
            </w:r>
          </w:p>
        </w:tc>
        <w:tc>
          <w:tcPr>
            <w:tcW w:w="2127" w:type="dxa"/>
            <w:vAlign w:val="center"/>
          </w:tcPr>
          <w:p>
            <w:pPr>
              <w:spacing w:line="240" w:lineRule="exact"/>
              <w:rPr>
                <w:rFonts w:ascii="宋体"/>
                <w:sz w:val="18"/>
                <w:szCs w:val="18"/>
              </w:rPr>
            </w:pPr>
            <w:r>
              <w:rPr>
                <w:rFonts w:hint="eastAsia" w:ascii="宋体" w:hAnsi="宋体"/>
                <w:color w:val="000000" w:themeColor="text1"/>
                <w:sz w:val="18"/>
                <w:szCs w:val="18"/>
              </w:rPr>
              <w:t>项目总经理</w:t>
            </w:r>
          </w:p>
        </w:tc>
        <w:tc>
          <w:tcPr>
            <w:tcW w:w="850" w:type="dxa"/>
          </w:tcPr>
          <w:p>
            <w:pPr>
              <w:spacing w:line="240" w:lineRule="exact"/>
              <w:jc w:val="center"/>
              <w:rPr>
                <w:rFonts w:ascii="宋体" w:hAnsi="宋体"/>
                <w:sz w:val="18"/>
                <w:szCs w:val="18"/>
              </w:rPr>
            </w:pPr>
            <w:r>
              <w:rPr>
                <w:rFonts w:hint="eastAsia" w:ascii="宋体" w:hAnsi="宋体"/>
                <w:sz w:val="18"/>
                <w:szCs w:val="18"/>
              </w:rPr>
              <w:t>10%</w:t>
            </w:r>
          </w:p>
        </w:tc>
        <w:tc>
          <w:tcPr>
            <w:tcW w:w="851" w:type="dxa"/>
            <w:vAlign w:val="center"/>
          </w:tcPr>
          <w:p>
            <w:pPr>
              <w:spacing w:line="240" w:lineRule="exact"/>
              <w:jc w:val="center"/>
              <w:rPr>
                <w:rFonts w:ascii="宋体" w:hAnsi="宋体"/>
                <w:sz w:val="18"/>
                <w:szCs w:val="18"/>
              </w:rPr>
            </w:pPr>
            <w:r>
              <w:rPr>
                <w:rFonts w:hint="eastAsia" w:ascii="宋体" w:hAnsi="宋体"/>
                <w:sz w:val="18"/>
                <w:szCs w:val="18"/>
              </w:rPr>
              <w:t>20</w:t>
            </w:r>
            <w:r>
              <w:rPr>
                <w:rFonts w:ascii="宋体" w:hAnsi="宋体"/>
                <w:sz w:val="18"/>
                <w:szCs w:val="18"/>
              </w:rPr>
              <w:t>%</w:t>
            </w:r>
          </w:p>
        </w:tc>
        <w:tc>
          <w:tcPr>
            <w:tcW w:w="850" w:type="dxa"/>
          </w:tcPr>
          <w:p>
            <w:pPr>
              <w:spacing w:line="240" w:lineRule="exact"/>
              <w:jc w:val="center"/>
              <w:rPr>
                <w:rFonts w:ascii="宋体" w:hAnsi="宋体"/>
                <w:sz w:val="18"/>
                <w:szCs w:val="18"/>
              </w:rPr>
            </w:pPr>
            <w:r>
              <w:rPr>
                <w:rFonts w:hint="eastAsia" w:ascii="宋体" w:hAnsi="宋体"/>
                <w:sz w:val="18"/>
                <w:szCs w:val="18"/>
              </w:rPr>
              <w:t>/</w:t>
            </w:r>
          </w:p>
        </w:tc>
        <w:tc>
          <w:tcPr>
            <w:tcW w:w="851" w:type="dxa"/>
            <w:vAlign w:val="center"/>
          </w:tcPr>
          <w:p>
            <w:pPr>
              <w:spacing w:line="240" w:lineRule="exact"/>
              <w:jc w:val="center"/>
              <w:rPr>
                <w:rFonts w:ascii="宋体"/>
                <w:sz w:val="18"/>
                <w:szCs w:val="18"/>
              </w:rPr>
            </w:pPr>
            <w:r>
              <w:rPr>
                <w:rFonts w:hint="eastAsia" w:ascii="宋体"/>
                <w:sz w:val="18"/>
                <w:szCs w:val="18"/>
              </w:rPr>
              <w:t>/</w:t>
            </w:r>
          </w:p>
        </w:tc>
        <w:tc>
          <w:tcPr>
            <w:tcW w:w="1276" w:type="dxa"/>
            <w:vAlign w:val="center"/>
          </w:tcPr>
          <w:p>
            <w:pPr>
              <w:spacing w:line="240" w:lineRule="exact"/>
              <w:jc w:val="center"/>
              <w:rPr>
                <w:rFonts w:ascii="宋体"/>
                <w:sz w:val="18"/>
                <w:szCs w:val="18"/>
              </w:rPr>
            </w:pPr>
            <w:r>
              <w:rPr>
                <w:rFonts w:hint="eastAsia" w:ascii="宋体" w:hAnsi="宋体"/>
                <w:sz w:val="18"/>
                <w:szCs w:val="18"/>
              </w:rPr>
              <w:t>60</w:t>
            </w:r>
            <w:r>
              <w:rPr>
                <w:rFonts w:ascii="宋体" w:hAnsi="宋体"/>
                <w:sz w:val="18"/>
                <w:szCs w:val="18"/>
              </w:rPr>
              <w:t>%</w:t>
            </w:r>
          </w:p>
        </w:tc>
        <w:tc>
          <w:tcPr>
            <w:tcW w:w="1275" w:type="dxa"/>
            <w:vAlign w:val="center"/>
          </w:tcPr>
          <w:p>
            <w:pPr>
              <w:spacing w:line="240" w:lineRule="exact"/>
              <w:jc w:val="center"/>
              <w:rPr>
                <w:rFonts w:ascii="宋体"/>
                <w:sz w:val="18"/>
                <w:szCs w:val="18"/>
              </w:rPr>
            </w:pPr>
            <w:r>
              <w:rPr>
                <w:rFonts w:hint="eastAsia" w:ascii="宋体"/>
                <w:sz w:val="18"/>
                <w:szCs w:val="18"/>
              </w:rPr>
              <w:t>10%</w:t>
            </w:r>
          </w:p>
        </w:tc>
        <w:tc>
          <w:tcPr>
            <w:tcW w:w="2127" w:type="dxa"/>
          </w:tcPr>
          <w:p>
            <w:pPr>
              <w:spacing w:line="240" w:lineRule="exact"/>
              <w:jc w:val="center"/>
              <w:rPr>
                <w:rFonts w:ascii="宋体"/>
                <w:sz w:val="18"/>
                <w:szCs w:val="18"/>
              </w:rPr>
            </w:pPr>
            <w:r>
              <w:rPr>
                <w:rFonts w:hint="eastAsia" w:ascii="宋体" w:hAnsi="宋体"/>
                <w:sz w:val="18"/>
                <w:szCs w:val="18"/>
              </w:rPr>
              <w:t>30%+70%</w:t>
            </w:r>
            <w:r>
              <w:rPr>
                <w:rFonts w:hint="eastAsia" w:ascii="宋体" w:hAnsi="宋体"/>
                <w:color w:val="000000" w:themeColor="text1"/>
                <w:sz w:val="18"/>
                <w:szCs w:val="18"/>
              </w:rPr>
              <w:t>（部门目标计划）</w:t>
            </w:r>
          </w:p>
        </w:tc>
      </w:tr>
      <w:tr>
        <w:trPr>
          <w:trHeight w:val="429" w:hRule="atLeast"/>
        </w:trPr>
        <w:tc>
          <w:tcPr>
            <w:tcW w:w="567" w:type="dxa"/>
            <w:vMerge w:val="continue"/>
            <w:vAlign w:val="center"/>
          </w:tcPr>
          <w:p>
            <w:pPr>
              <w:spacing w:line="240" w:lineRule="exact"/>
              <w:jc w:val="center"/>
              <w:rPr>
                <w:rFonts w:ascii="宋体"/>
                <w:sz w:val="18"/>
                <w:szCs w:val="18"/>
              </w:rPr>
            </w:pPr>
          </w:p>
        </w:tc>
        <w:tc>
          <w:tcPr>
            <w:tcW w:w="2127" w:type="dxa"/>
            <w:vAlign w:val="center"/>
          </w:tcPr>
          <w:p>
            <w:pPr>
              <w:spacing w:line="240" w:lineRule="exact"/>
              <w:rPr>
                <w:rFonts w:ascii="宋体"/>
                <w:sz w:val="18"/>
                <w:szCs w:val="18"/>
              </w:rPr>
            </w:pPr>
            <w:r>
              <w:rPr>
                <w:rFonts w:hint="eastAsia" w:ascii="宋体" w:hAnsi="宋体"/>
                <w:color w:val="000000" w:themeColor="text1"/>
                <w:sz w:val="18"/>
                <w:szCs w:val="18"/>
              </w:rPr>
              <w:t>项目各部门经理、副经理</w:t>
            </w:r>
          </w:p>
        </w:tc>
        <w:tc>
          <w:tcPr>
            <w:tcW w:w="850" w:type="dxa"/>
          </w:tcPr>
          <w:p>
            <w:pPr>
              <w:spacing w:line="240" w:lineRule="exact"/>
              <w:jc w:val="center"/>
              <w:rPr>
                <w:rFonts w:cs="宋体"/>
                <w:kern w:val="0"/>
                <w:sz w:val="18"/>
                <w:szCs w:val="18"/>
                <w:lang w:val="ar-SA"/>
              </w:rPr>
            </w:pPr>
            <w:r>
              <w:rPr>
                <w:rFonts w:hint="eastAsia" w:cs="宋体"/>
                <w:kern w:val="0"/>
                <w:sz w:val="18"/>
                <w:szCs w:val="18"/>
                <w:lang w:val="ar-SA"/>
              </w:rPr>
              <w:t>/</w:t>
            </w:r>
          </w:p>
        </w:tc>
        <w:tc>
          <w:tcPr>
            <w:tcW w:w="851" w:type="dxa"/>
            <w:vAlign w:val="center"/>
          </w:tcPr>
          <w:p>
            <w:pPr>
              <w:spacing w:line="240" w:lineRule="exact"/>
              <w:jc w:val="center"/>
              <w:rPr>
                <w:rFonts w:cs="宋体"/>
                <w:kern w:val="0"/>
                <w:sz w:val="18"/>
                <w:szCs w:val="18"/>
                <w:lang w:val="ar-SA"/>
              </w:rPr>
            </w:pPr>
            <w:r>
              <w:rPr>
                <w:rFonts w:hint="eastAsia" w:cs="宋体"/>
                <w:kern w:val="0"/>
                <w:sz w:val="18"/>
                <w:szCs w:val="18"/>
                <w:lang w:val="ar-SA"/>
              </w:rPr>
              <w:t>∕</w:t>
            </w:r>
          </w:p>
        </w:tc>
        <w:tc>
          <w:tcPr>
            <w:tcW w:w="850" w:type="dxa"/>
            <w:vAlign w:val="center"/>
          </w:tcPr>
          <w:p>
            <w:pPr>
              <w:spacing w:line="240" w:lineRule="exact"/>
              <w:jc w:val="center"/>
              <w:rPr>
                <w:rFonts w:ascii="宋体" w:hAnsi="宋体"/>
                <w:sz w:val="18"/>
                <w:szCs w:val="18"/>
              </w:rPr>
            </w:pPr>
            <w:r>
              <w:rPr>
                <w:rFonts w:hint="eastAsia" w:ascii="宋体" w:hAnsi="宋体"/>
                <w:sz w:val="18"/>
                <w:szCs w:val="18"/>
              </w:rPr>
              <w:t>10%</w:t>
            </w:r>
          </w:p>
        </w:tc>
        <w:tc>
          <w:tcPr>
            <w:tcW w:w="851" w:type="dxa"/>
          </w:tcPr>
          <w:p>
            <w:pPr>
              <w:spacing w:line="240" w:lineRule="exact"/>
              <w:jc w:val="center"/>
              <w:rPr>
                <w:rFonts w:ascii="宋体" w:hAnsi="宋体"/>
                <w:sz w:val="18"/>
                <w:szCs w:val="18"/>
              </w:rPr>
            </w:pPr>
            <w:r>
              <w:rPr>
                <w:rFonts w:hint="eastAsia" w:ascii="宋体" w:hAnsi="宋体"/>
                <w:sz w:val="18"/>
                <w:szCs w:val="18"/>
              </w:rPr>
              <w:t>20%</w:t>
            </w:r>
          </w:p>
        </w:tc>
        <w:tc>
          <w:tcPr>
            <w:tcW w:w="1276" w:type="dxa"/>
            <w:vAlign w:val="center"/>
          </w:tcPr>
          <w:p>
            <w:pPr>
              <w:spacing w:line="240" w:lineRule="exact"/>
              <w:jc w:val="center"/>
              <w:rPr>
                <w:rFonts w:ascii="宋体"/>
                <w:sz w:val="18"/>
                <w:szCs w:val="18"/>
              </w:rPr>
            </w:pPr>
            <w:r>
              <w:rPr>
                <w:rFonts w:hint="eastAsia" w:ascii="宋体" w:hAnsi="宋体"/>
                <w:sz w:val="18"/>
                <w:szCs w:val="18"/>
              </w:rPr>
              <w:t>60</w:t>
            </w:r>
            <w:r>
              <w:rPr>
                <w:rFonts w:ascii="宋体" w:hAnsi="宋体"/>
                <w:sz w:val="18"/>
                <w:szCs w:val="18"/>
              </w:rPr>
              <w:t>%</w:t>
            </w:r>
          </w:p>
        </w:tc>
        <w:tc>
          <w:tcPr>
            <w:tcW w:w="1275" w:type="dxa"/>
            <w:vAlign w:val="center"/>
          </w:tcPr>
          <w:p>
            <w:pPr>
              <w:spacing w:line="240" w:lineRule="exact"/>
              <w:jc w:val="center"/>
              <w:rPr>
                <w:rFonts w:ascii="宋体"/>
                <w:sz w:val="18"/>
                <w:szCs w:val="18"/>
              </w:rPr>
            </w:pPr>
            <w:r>
              <w:rPr>
                <w:rFonts w:hint="eastAsia" w:ascii="宋体"/>
                <w:sz w:val="18"/>
                <w:szCs w:val="18"/>
              </w:rPr>
              <w:t>10%</w:t>
            </w:r>
          </w:p>
        </w:tc>
        <w:tc>
          <w:tcPr>
            <w:tcW w:w="2127" w:type="dxa"/>
          </w:tcPr>
          <w:p>
            <w:pPr>
              <w:spacing w:line="240" w:lineRule="exact"/>
              <w:jc w:val="center"/>
              <w:rPr>
                <w:rFonts w:ascii="宋体"/>
                <w:sz w:val="18"/>
                <w:szCs w:val="18"/>
              </w:rPr>
            </w:pPr>
            <w:r>
              <w:rPr>
                <w:rFonts w:hint="eastAsia" w:ascii="宋体" w:hAnsi="宋体"/>
                <w:sz w:val="18"/>
                <w:szCs w:val="18"/>
              </w:rPr>
              <w:t>30%+70%</w:t>
            </w:r>
            <w:r>
              <w:rPr>
                <w:rFonts w:hint="eastAsia" w:ascii="宋体" w:hAnsi="宋体"/>
                <w:color w:val="000000" w:themeColor="text1"/>
                <w:sz w:val="18"/>
                <w:szCs w:val="18"/>
              </w:rPr>
              <w:t>（部门目标计划）</w:t>
            </w:r>
          </w:p>
        </w:tc>
      </w:tr>
      <w:tr>
        <w:trPr>
          <w:trHeight w:val="770" w:hRule="atLeast"/>
        </w:trPr>
        <w:tc>
          <w:tcPr>
            <w:tcW w:w="10774" w:type="dxa"/>
            <w:gridSpan w:val="9"/>
            <w:vAlign w:val="center"/>
          </w:tcPr>
          <w:p>
            <w:pPr>
              <w:spacing w:line="240" w:lineRule="exact"/>
              <w:jc w:val="center"/>
              <w:rPr>
                <w:rFonts w:ascii="宋体" w:hAnsi="宋体"/>
                <w:sz w:val="18"/>
                <w:szCs w:val="18"/>
              </w:rPr>
            </w:pPr>
            <w:r>
              <w:rPr>
                <w:rFonts w:hint="eastAsia" w:ascii="宋体" w:hAnsi="宋体"/>
                <w:sz w:val="18"/>
                <w:szCs w:val="18"/>
              </w:rPr>
              <w:t>说明：副经理级以上人员于每季度末30日前填写本岗位《季度绩效考核表》完成情况，交至分管领导评分（正副经理级、总监级人员直接交至分管副总/总经理评分；副总经理、总经理级以上人员统一交至</w:t>
            </w:r>
            <w:r>
              <w:rPr>
                <w:rFonts w:hint="eastAsia" w:ascii="宋体" w:hAnsi="宋体"/>
                <w:color w:val="000000" w:themeColor="text1"/>
                <w:sz w:val="18"/>
                <w:szCs w:val="18"/>
              </w:rPr>
              <w:t>行政人事部，由行政人事部呈送公司董事长评分）。</w:t>
            </w:r>
          </w:p>
        </w:tc>
      </w:tr>
    </w:tbl>
    <w:p>
      <w:pPr>
        <w:spacing w:line="240" w:lineRule="exact"/>
        <w:ind w:firstLine="420" w:firstLineChars="200"/>
        <w:rPr>
          <w:rFonts w:ascii="宋体" w:hAnsi="宋体"/>
          <w:szCs w:val="21"/>
        </w:rPr>
      </w:pPr>
    </w:p>
    <w:p>
      <w:pPr>
        <w:widowControl/>
        <w:tabs>
          <w:tab w:val="left" w:pos="960"/>
        </w:tabs>
        <w:spacing w:line="360" w:lineRule="auto"/>
        <w:rPr>
          <w:rFonts w:ascii="宋体" w:hAnsi="宋体" w:eastAsia="宋体" w:cs="Times New Roman"/>
          <w:b/>
          <w:snapToGrid w:val="0"/>
          <w:kern w:val="36"/>
          <w:szCs w:val="21"/>
        </w:rPr>
      </w:pPr>
      <w:r>
        <w:rPr>
          <w:rFonts w:hint="eastAsia" w:ascii="宋体" w:hAnsi="宋体" w:eastAsia="宋体" w:cs="Times New Roman"/>
          <w:b/>
          <w:snapToGrid w:val="0"/>
          <w:kern w:val="36"/>
          <w:szCs w:val="21"/>
        </w:rPr>
        <w:t>六、员工季度绩效考核标准及发放执行</w:t>
      </w:r>
    </w:p>
    <w:p>
      <w:pPr>
        <w:spacing w:line="360" w:lineRule="auto"/>
        <w:ind w:firstLine="420" w:firstLineChars="200"/>
        <w:rPr>
          <w:rFonts w:ascii="宋体" w:hAnsi="宋体"/>
          <w:szCs w:val="21"/>
        </w:rPr>
      </w:pPr>
      <w:r>
        <w:rPr>
          <w:rFonts w:hint="eastAsia" w:ascii="宋体" w:hAnsi="宋体"/>
          <w:szCs w:val="21"/>
        </w:rPr>
        <w:t>所有员工按实际考核得分的发放系数如下：</w:t>
      </w: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134"/>
        <w:gridCol w:w="1276"/>
        <w:gridCol w:w="1276"/>
        <w:gridCol w:w="1134"/>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trPr>
        <w:tc>
          <w:tcPr>
            <w:tcW w:w="1809" w:type="dxa"/>
            <w:vAlign w:val="center"/>
          </w:tcPr>
          <w:p>
            <w:pPr>
              <w:spacing w:line="240" w:lineRule="exact"/>
              <w:jc w:val="center"/>
              <w:rPr>
                <w:rFonts w:ascii="宋体"/>
                <w:b/>
                <w:bCs/>
                <w:szCs w:val="21"/>
              </w:rPr>
            </w:pPr>
            <w:r>
              <w:rPr>
                <w:rFonts w:hint="eastAsia" w:ascii="宋体" w:hAnsi="宋体"/>
                <w:b/>
                <w:bCs/>
                <w:szCs w:val="21"/>
              </w:rPr>
              <w:t>管理考核分数</w:t>
            </w:r>
          </w:p>
        </w:tc>
        <w:tc>
          <w:tcPr>
            <w:tcW w:w="1134" w:type="dxa"/>
            <w:vAlign w:val="center"/>
          </w:tcPr>
          <w:p>
            <w:pPr>
              <w:spacing w:line="240" w:lineRule="exact"/>
              <w:jc w:val="center"/>
              <w:rPr>
                <w:rFonts w:ascii="宋体" w:hAnsi="宋体"/>
                <w:b/>
                <w:bCs/>
                <w:szCs w:val="21"/>
              </w:rPr>
            </w:pPr>
            <w:r>
              <w:rPr>
                <w:rFonts w:hint="eastAsia" w:ascii="宋体" w:hAnsi="宋体"/>
                <w:b/>
                <w:bCs/>
                <w:szCs w:val="21"/>
              </w:rPr>
              <w:t>59分（含）以下</w:t>
            </w:r>
          </w:p>
        </w:tc>
        <w:tc>
          <w:tcPr>
            <w:tcW w:w="1276" w:type="dxa"/>
            <w:vAlign w:val="center"/>
          </w:tcPr>
          <w:p>
            <w:pPr>
              <w:spacing w:line="240" w:lineRule="exact"/>
              <w:jc w:val="center"/>
              <w:rPr>
                <w:rFonts w:ascii="宋体"/>
                <w:b/>
                <w:bCs/>
                <w:szCs w:val="21"/>
              </w:rPr>
            </w:pPr>
            <w:r>
              <w:rPr>
                <w:rFonts w:hint="eastAsia" w:ascii="宋体" w:hAnsi="宋体"/>
                <w:b/>
                <w:bCs/>
                <w:szCs w:val="21"/>
              </w:rPr>
              <w:t>60－69分</w:t>
            </w:r>
          </w:p>
        </w:tc>
        <w:tc>
          <w:tcPr>
            <w:tcW w:w="1276" w:type="dxa"/>
            <w:vAlign w:val="center"/>
          </w:tcPr>
          <w:p>
            <w:pPr>
              <w:spacing w:line="240" w:lineRule="exact"/>
              <w:jc w:val="center"/>
              <w:rPr>
                <w:rFonts w:ascii="宋体"/>
                <w:b/>
                <w:bCs/>
                <w:szCs w:val="21"/>
              </w:rPr>
            </w:pPr>
            <w:r>
              <w:rPr>
                <w:rFonts w:hint="eastAsia" w:ascii="宋体" w:hAnsi="宋体"/>
                <w:b/>
                <w:bCs/>
                <w:szCs w:val="21"/>
              </w:rPr>
              <w:t>70－79分</w:t>
            </w:r>
          </w:p>
        </w:tc>
        <w:tc>
          <w:tcPr>
            <w:tcW w:w="1134" w:type="dxa"/>
            <w:vAlign w:val="center"/>
          </w:tcPr>
          <w:p>
            <w:pPr>
              <w:spacing w:line="240" w:lineRule="exact"/>
              <w:jc w:val="center"/>
              <w:rPr>
                <w:rFonts w:ascii="宋体" w:hAnsi="宋体"/>
                <w:b/>
                <w:bCs/>
                <w:szCs w:val="21"/>
              </w:rPr>
            </w:pPr>
            <w:r>
              <w:rPr>
                <w:rFonts w:hint="eastAsia" w:ascii="宋体"/>
                <w:b/>
                <w:bCs/>
                <w:szCs w:val="21"/>
              </w:rPr>
              <w:t>80－89分</w:t>
            </w:r>
          </w:p>
        </w:tc>
        <w:tc>
          <w:tcPr>
            <w:tcW w:w="1134" w:type="dxa"/>
            <w:vAlign w:val="center"/>
          </w:tcPr>
          <w:p>
            <w:pPr>
              <w:spacing w:line="240" w:lineRule="exact"/>
              <w:jc w:val="center"/>
              <w:rPr>
                <w:rFonts w:ascii="宋体"/>
                <w:b/>
                <w:bCs/>
                <w:szCs w:val="21"/>
              </w:rPr>
            </w:pPr>
            <w:r>
              <w:rPr>
                <w:rFonts w:hint="eastAsia" w:ascii="宋体" w:hAnsi="宋体"/>
                <w:b/>
                <w:bCs/>
                <w:szCs w:val="21"/>
              </w:rPr>
              <w:t>90－99分</w:t>
            </w:r>
          </w:p>
        </w:tc>
        <w:tc>
          <w:tcPr>
            <w:tcW w:w="1276" w:type="dxa"/>
            <w:vAlign w:val="center"/>
          </w:tcPr>
          <w:p>
            <w:pPr>
              <w:spacing w:line="240" w:lineRule="exact"/>
              <w:jc w:val="center"/>
              <w:rPr>
                <w:rFonts w:ascii="宋体" w:hAnsi="宋体"/>
                <w:b/>
                <w:bCs/>
                <w:szCs w:val="21"/>
              </w:rPr>
            </w:pPr>
            <w:r>
              <w:rPr>
                <w:rFonts w:hint="eastAsia" w:ascii="宋体" w:hAnsi="宋体"/>
                <w:b/>
                <w:bCs/>
                <w:szCs w:val="21"/>
              </w:rPr>
              <w:t>100分(含)以上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3" w:hRule="atLeast"/>
        </w:trPr>
        <w:tc>
          <w:tcPr>
            <w:tcW w:w="1809" w:type="dxa"/>
            <w:vAlign w:val="center"/>
          </w:tcPr>
          <w:p>
            <w:pPr>
              <w:spacing w:line="240" w:lineRule="exact"/>
              <w:jc w:val="center"/>
              <w:rPr>
                <w:rFonts w:ascii="宋体"/>
                <w:szCs w:val="21"/>
              </w:rPr>
            </w:pPr>
            <w:r>
              <w:rPr>
                <w:rFonts w:hint="eastAsia" w:ascii="宋体" w:hAnsi="宋体"/>
                <w:b/>
                <w:bCs/>
                <w:szCs w:val="21"/>
              </w:rPr>
              <w:t>考核发放系数</w:t>
            </w:r>
          </w:p>
        </w:tc>
        <w:tc>
          <w:tcPr>
            <w:tcW w:w="1134" w:type="dxa"/>
            <w:vAlign w:val="center"/>
          </w:tcPr>
          <w:p>
            <w:pPr>
              <w:spacing w:line="240" w:lineRule="exact"/>
              <w:ind w:firstLine="420" w:firstLineChars="200"/>
              <w:rPr>
                <w:rFonts w:ascii="宋体" w:hAnsi="宋体"/>
                <w:b/>
                <w:bCs/>
                <w:szCs w:val="21"/>
              </w:rPr>
            </w:pPr>
            <w:r>
              <w:rPr>
                <w:rFonts w:hint="eastAsia" w:ascii="宋体" w:hAnsi="宋体"/>
                <w:b/>
                <w:bCs/>
                <w:szCs w:val="21"/>
              </w:rPr>
              <w:t>0</w:t>
            </w:r>
          </w:p>
        </w:tc>
        <w:tc>
          <w:tcPr>
            <w:tcW w:w="1276" w:type="dxa"/>
            <w:vAlign w:val="center"/>
          </w:tcPr>
          <w:p>
            <w:pPr>
              <w:spacing w:line="240" w:lineRule="exact"/>
              <w:jc w:val="center"/>
              <w:rPr>
                <w:rFonts w:ascii="宋体" w:hAnsi="宋体"/>
                <w:b/>
                <w:bCs/>
                <w:szCs w:val="21"/>
              </w:rPr>
            </w:pPr>
            <w:r>
              <w:rPr>
                <w:rFonts w:hint="eastAsia" w:ascii="宋体" w:hAnsi="宋体"/>
                <w:b/>
                <w:bCs/>
                <w:szCs w:val="21"/>
              </w:rPr>
              <w:t>60%</w:t>
            </w:r>
          </w:p>
        </w:tc>
        <w:tc>
          <w:tcPr>
            <w:tcW w:w="1276" w:type="dxa"/>
            <w:vAlign w:val="center"/>
          </w:tcPr>
          <w:p>
            <w:pPr>
              <w:spacing w:line="240" w:lineRule="exact"/>
              <w:jc w:val="center"/>
              <w:rPr>
                <w:rFonts w:ascii="宋体" w:hAnsi="宋体"/>
                <w:b/>
                <w:bCs/>
                <w:szCs w:val="21"/>
              </w:rPr>
            </w:pPr>
            <w:r>
              <w:rPr>
                <w:rFonts w:hint="eastAsia" w:ascii="宋体" w:hAnsi="宋体"/>
                <w:b/>
                <w:bCs/>
                <w:szCs w:val="21"/>
              </w:rPr>
              <w:t>80%</w:t>
            </w:r>
          </w:p>
        </w:tc>
        <w:tc>
          <w:tcPr>
            <w:tcW w:w="1134" w:type="dxa"/>
            <w:vAlign w:val="center"/>
          </w:tcPr>
          <w:p>
            <w:pPr>
              <w:spacing w:line="240" w:lineRule="exact"/>
              <w:jc w:val="center"/>
              <w:rPr>
                <w:rFonts w:ascii="宋体" w:hAnsi="宋体"/>
                <w:b/>
                <w:bCs/>
                <w:szCs w:val="21"/>
              </w:rPr>
            </w:pPr>
            <w:r>
              <w:rPr>
                <w:rFonts w:hint="eastAsia" w:ascii="宋体" w:hAnsi="宋体"/>
                <w:b/>
                <w:bCs/>
                <w:szCs w:val="21"/>
              </w:rPr>
              <w:t>90%</w:t>
            </w:r>
          </w:p>
        </w:tc>
        <w:tc>
          <w:tcPr>
            <w:tcW w:w="1134" w:type="dxa"/>
            <w:vAlign w:val="center"/>
          </w:tcPr>
          <w:p>
            <w:pPr>
              <w:spacing w:line="240" w:lineRule="exact"/>
              <w:jc w:val="center"/>
              <w:rPr>
                <w:rFonts w:ascii="宋体" w:hAnsi="宋体"/>
                <w:b/>
                <w:bCs/>
                <w:szCs w:val="21"/>
              </w:rPr>
            </w:pPr>
            <w:r>
              <w:rPr>
                <w:rFonts w:hint="eastAsia" w:ascii="宋体" w:hAnsi="宋体"/>
                <w:b/>
                <w:bCs/>
                <w:szCs w:val="21"/>
              </w:rPr>
              <w:t>100%</w:t>
            </w:r>
          </w:p>
        </w:tc>
        <w:tc>
          <w:tcPr>
            <w:tcW w:w="1276" w:type="dxa"/>
            <w:vAlign w:val="center"/>
          </w:tcPr>
          <w:p>
            <w:pPr>
              <w:spacing w:line="240" w:lineRule="exact"/>
              <w:jc w:val="center"/>
              <w:rPr>
                <w:rFonts w:ascii="宋体" w:hAnsi="宋体"/>
                <w:b/>
                <w:bCs/>
                <w:szCs w:val="21"/>
              </w:rPr>
            </w:pPr>
            <w:r>
              <w:rPr>
                <w:rFonts w:hint="eastAsia" w:ascii="宋体" w:hAnsi="宋体"/>
                <w:b/>
                <w:bCs/>
                <w:szCs w:val="21"/>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4" w:hRule="atLeast"/>
        </w:trPr>
        <w:tc>
          <w:tcPr>
            <w:tcW w:w="9039" w:type="dxa"/>
            <w:gridSpan w:val="7"/>
            <w:vAlign w:val="center"/>
          </w:tcPr>
          <w:p>
            <w:pPr>
              <w:spacing w:line="240" w:lineRule="exact"/>
              <w:rPr>
                <w:rFonts w:ascii="宋体" w:hAnsi="宋体"/>
                <w:b/>
                <w:sz w:val="18"/>
                <w:szCs w:val="18"/>
              </w:rPr>
            </w:pPr>
            <w:r>
              <w:rPr>
                <w:rFonts w:hint="eastAsia" w:ascii="宋体" w:hAnsi="宋体"/>
                <w:b/>
                <w:sz w:val="18"/>
                <w:szCs w:val="18"/>
              </w:rPr>
              <w:t>说明：1） 100分（含）以上档人数不超过公司总人数的20%；</w:t>
            </w:r>
          </w:p>
          <w:p>
            <w:pPr>
              <w:spacing w:line="240" w:lineRule="exact"/>
              <w:rPr>
                <w:rFonts w:ascii="宋体" w:hAnsi="宋体"/>
                <w:b/>
                <w:sz w:val="18"/>
                <w:szCs w:val="18"/>
              </w:rPr>
            </w:pPr>
            <w:r>
              <w:rPr>
                <w:rFonts w:hint="eastAsia" w:ascii="宋体" w:hAnsi="宋体"/>
                <w:b/>
                <w:sz w:val="18"/>
                <w:szCs w:val="18"/>
              </w:rPr>
              <w:t xml:space="preserve">       2）59分（含）以下档不超过公司总人数的10%。</w:t>
            </w:r>
          </w:p>
        </w:tc>
      </w:tr>
    </w:tbl>
    <w:p>
      <w:pPr>
        <w:spacing w:line="360" w:lineRule="auto"/>
        <w:rPr>
          <w:rFonts w:ascii="宋体" w:hAnsi="宋体"/>
          <w:szCs w:val="21"/>
        </w:rPr>
      </w:pPr>
    </w:p>
    <w:p>
      <w:pPr>
        <w:spacing w:line="360" w:lineRule="auto"/>
        <w:rPr>
          <w:rFonts w:ascii="宋体" w:hAnsi="宋体" w:eastAsia="宋体" w:cs="Times New Roman"/>
          <w:b/>
          <w:snapToGrid w:val="0"/>
          <w:kern w:val="36"/>
          <w:szCs w:val="21"/>
        </w:rPr>
      </w:pPr>
      <w:r>
        <w:rPr>
          <w:rFonts w:hint="eastAsia" w:ascii="宋体" w:hAnsi="宋体" w:eastAsia="宋体" w:cs="Times New Roman"/>
          <w:b/>
          <w:snapToGrid w:val="0"/>
          <w:kern w:val="36"/>
          <w:szCs w:val="21"/>
        </w:rPr>
        <w:t>七、年度考核</w:t>
      </w:r>
    </w:p>
    <w:p>
      <w:pPr>
        <w:spacing w:line="360" w:lineRule="auto"/>
        <w:ind w:firstLine="420" w:firstLineChars="200"/>
        <w:rPr>
          <w:rFonts w:ascii="宋体" w:hAnsi="宋体"/>
          <w:szCs w:val="21"/>
        </w:rPr>
      </w:pPr>
      <w:r>
        <w:rPr>
          <w:rFonts w:hint="eastAsia" w:ascii="宋体" w:hAnsi="宋体"/>
          <w:szCs w:val="21"/>
        </w:rPr>
        <w:t>如实填写《年度考核表》及《胜任能力考核评价表》于</w:t>
      </w:r>
      <w:r>
        <w:rPr>
          <w:rFonts w:ascii="宋体" w:hAnsi="宋体"/>
          <w:szCs w:val="21"/>
        </w:rPr>
        <w:t>12</w:t>
      </w:r>
      <w:r>
        <w:rPr>
          <w:rFonts w:hint="eastAsia" w:ascii="宋体" w:hAnsi="宋体"/>
          <w:szCs w:val="21"/>
        </w:rPr>
        <w:t>月31日前交行政人事部汇总报直属领导、总经理、董事长进行考核。</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7"/>
        <w:gridCol w:w="2484"/>
        <w:gridCol w:w="940"/>
        <w:gridCol w:w="118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被考核者</w:t>
            </w:r>
          </w:p>
        </w:tc>
        <w:tc>
          <w:tcPr>
            <w:tcW w:w="3424" w:type="dxa"/>
            <w:gridSpan w:val="2"/>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考核结构</w:t>
            </w:r>
          </w:p>
        </w:tc>
        <w:tc>
          <w:tcPr>
            <w:tcW w:w="1186" w:type="dxa"/>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考核周期</w:t>
            </w:r>
          </w:p>
        </w:tc>
        <w:tc>
          <w:tcPr>
            <w:tcW w:w="1276" w:type="dxa"/>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restart"/>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公司</w:t>
            </w:r>
          </w:p>
        </w:tc>
        <w:tc>
          <w:tcPr>
            <w:tcW w:w="248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公司业绩</w:t>
            </w:r>
          </w:p>
        </w:tc>
        <w:tc>
          <w:tcPr>
            <w:tcW w:w="940"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100%</w:t>
            </w:r>
          </w:p>
        </w:tc>
        <w:tc>
          <w:tcPr>
            <w:tcW w:w="118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董事长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continue"/>
            <w:vAlign w:val="center"/>
          </w:tcPr>
          <w:p>
            <w:pPr>
              <w:jc w:val="center"/>
              <w:rPr>
                <w:rFonts w:ascii="宋体" w:hAnsi="宋体" w:eastAsia="宋体" w:cs="Times New Roman"/>
                <w:kern w:val="0"/>
                <w:sz w:val="20"/>
                <w:szCs w:val="21"/>
              </w:rPr>
            </w:pPr>
          </w:p>
        </w:tc>
        <w:tc>
          <w:tcPr>
            <w:tcW w:w="5886" w:type="dxa"/>
            <w:gridSpan w:val="4"/>
            <w:vAlign w:val="center"/>
          </w:tcPr>
          <w:p>
            <w:pPr>
              <w:jc w:val="left"/>
              <w:rPr>
                <w:rFonts w:ascii="宋体" w:hAnsi="宋体" w:eastAsia="宋体" w:cs="Times New Roman"/>
                <w:b/>
                <w:kern w:val="0"/>
                <w:sz w:val="20"/>
                <w:szCs w:val="21"/>
              </w:rPr>
            </w:pPr>
            <w:r>
              <w:rPr>
                <w:rFonts w:hint="eastAsia" w:ascii="宋体" w:hAnsi="宋体" w:eastAsia="宋体" w:cs="Times New Roman"/>
                <w:b/>
                <w:kern w:val="0"/>
                <w:sz w:val="20"/>
                <w:szCs w:val="21"/>
              </w:rPr>
              <w:t>公司绩效成绩=公司业绩*100%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restart"/>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部门</w:t>
            </w:r>
          </w:p>
        </w:tc>
        <w:tc>
          <w:tcPr>
            <w:tcW w:w="248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部门业绩</w:t>
            </w:r>
          </w:p>
        </w:tc>
        <w:tc>
          <w:tcPr>
            <w:tcW w:w="940"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100%</w:t>
            </w:r>
          </w:p>
        </w:tc>
        <w:tc>
          <w:tcPr>
            <w:tcW w:w="118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continue"/>
            <w:vAlign w:val="center"/>
          </w:tcPr>
          <w:p>
            <w:pPr>
              <w:jc w:val="center"/>
              <w:rPr>
                <w:rFonts w:ascii="宋体" w:hAnsi="宋体" w:eastAsia="宋体" w:cs="Times New Roman"/>
                <w:kern w:val="0"/>
                <w:sz w:val="20"/>
                <w:szCs w:val="21"/>
              </w:rPr>
            </w:pPr>
          </w:p>
        </w:tc>
        <w:tc>
          <w:tcPr>
            <w:tcW w:w="5886" w:type="dxa"/>
            <w:gridSpan w:val="4"/>
            <w:vAlign w:val="center"/>
          </w:tcPr>
          <w:p>
            <w:pPr>
              <w:jc w:val="left"/>
              <w:rPr>
                <w:rFonts w:ascii="宋体" w:hAnsi="宋体" w:eastAsia="宋体" w:cs="Times New Roman"/>
                <w:b/>
                <w:kern w:val="0"/>
                <w:sz w:val="20"/>
                <w:szCs w:val="21"/>
              </w:rPr>
            </w:pPr>
            <w:r>
              <w:rPr>
                <w:rFonts w:hint="eastAsia" w:ascii="宋体" w:hAnsi="宋体" w:eastAsia="宋体" w:cs="Times New Roman"/>
                <w:b/>
                <w:kern w:val="0"/>
                <w:sz w:val="20"/>
                <w:szCs w:val="21"/>
              </w:rPr>
              <w:t>部门绩效成绩=部门业绩*100%</w:t>
            </w:r>
          </w:p>
        </w:tc>
      </w:tr>
    </w:tbl>
    <w:tbl>
      <w:tblPr>
        <w:tblStyle w:val="7"/>
        <w:tblpPr w:leftFromText="180" w:rightFromText="180" w:vertAnchor="text" w:horzAnchor="margin" w:tblpY="18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1474"/>
        <w:gridCol w:w="1020"/>
        <w:gridCol w:w="454"/>
        <w:gridCol w:w="436"/>
        <w:gridCol w:w="1038"/>
        <w:gridCol w:w="198"/>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8" w:hRule="atLeast"/>
        </w:trPr>
        <w:tc>
          <w:tcPr>
            <w:tcW w:w="1475" w:type="dxa"/>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被考核者</w:t>
            </w:r>
          </w:p>
        </w:tc>
        <w:tc>
          <w:tcPr>
            <w:tcW w:w="3384" w:type="dxa"/>
            <w:gridSpan w:val="4"/>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考核结构</w:t>
            </w:r>
          </w:p>
        </w:tc>
        <w:tc>
          <w:tcPr>
            <w:tcW w:w="1236" w:type="dxa"/>
            <w:gridSpan w:val="2"/>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考核周期</w:t>
            </w:r>
          </w:p>
        </w:tc>
        <w:tc>
          <w:tcPr>
            <w:tcW w:w="1276" w:type="dxa"/>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restart"/>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总经理</w:t>
            </w:r>
          </w:p>
        </w:tc>
        <w:tc>
          <w:tcPr>
            <w:tcW w:w="249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公司业绩</w:t>
            </w:r>
          </w:p>
        </w:tc>
        <w:tc>
          <w:tcPr>
            <w:tcW w:w="890"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70%</w:t>
            </w:r>
          </w:p>
        </w:tc>
        <w:tc>
          <w:tcPr>
            <w:tcW w:w="1236"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249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各部门业绩</w:t>
            </w:r>
          </w:p>
        </w:tc>
        <w:tc>
          <w:tcPr>
            <w:tcW w:w="890"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20%</w:t>
            </w:r>
          </w:p>
        </w:tc>
        <w:tc>
          <w:tcPr>
            <w:tcW w:w="1236"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249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胜任力考核</w:t>
            </w:r>
          </w:p>
        </w:tc>
        <w:tc>
          <w:tcPr>
            <w:tcW w:w="890"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10%</w:t>
            </w:r>
          </w:p>
        </w:tc>
        <w:tc>
          <w:tcPr>
            <w:tcW w:w="1236"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董事长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5896" w:type="dxa"/>
            <w:gridSpan w:val="7"/>
            <w:vAlign w:val="center"/>
          </w:tcPr>
          <w:p>
            <w:pPr>
              <w:jc w:val="left"/>
              <w:rPr>
                <w:rFonts w:ascii="宋体" w:hAnsi="宋体" w:eastAsia="宋体" w:cs="Times New Roman"/>
                <w:kern w:val="0"/>
                <w:sz w:val="20"/>
                <w:szCs w:val="21"/>
              </w:rPr>
            </w:pPr>
            <w:r>
              <w:rPr>
                <w:rFonts w:hint="eastAsia" w:ascii="宋体" w:hAnsi="宋体" w:eastAsia="宋体" w:cs="Times New Roman"/>
                <w:b/>
                <w:kern w:val="0"/>
                <w:sz w:val="20"/>
                <w:szCs w:val="21"/>
              </w:rPr>
              <w:t>总经理绩效成绩=公司绩效成绩*70%+各部门绩效成绩*20%+胜任力考核*10%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restart"/>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副总经理</w:t>
            </w:r>
          </w:p>
        </w:tc>
        <w:tc>
          <w:tcPr>
            <w:tcW w:w="249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公司业绩</w:t>
            </w:r>
          </w:p>
        </w:tc>
        <w:tc>
          <w:tcPr>
            <w:tcW w:w="890"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50%</w:t>
            </w:r>
          </w:p>
        </w:tc>
        <w:tc>
          <w:tcPr>
            <w:tcW w:w="1236"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249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分管部门业绩</w:t>
            </w:r>
          </w:p>
        </w:tc>
        <w:tc>
          <w:tcPr>
            <w:tcW w:w="890"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30%</w:t>
            </w:r>
          </w:p>
        </w:tc>
        <w:tc>
          <w:tcPr>
            <w:tcW w:w="1236"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249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胜任力考核</w:t>
            </w:r>
          </w:p>
        </w:tc>
        <w:tc>
          <w:tcPr>
            <w:tcW w:w="890"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20%</w:t>
            </w:r>
          </w:p>
        </w:tc>
        <w:tc>
          <w:tcPr>
            <w:tcW w:w="1236"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5896" w:type="dxa"/>
            <w:gridSpan w:val="7"/>
            <w:vAlign w:val="center"/>
          </w:tcPr>
          <w:p>
            <w:pPr>
              <w:jc w:val="left"/>
              <w:rPr>
                <w:rFonts w:ascii="宋体" w:hAnsi="宋体" w:eastAsia="宋体" w:cs="Times New Roman"/>
                <w:b/>
                <w:kern w:val="0"/>
                <w:sz w:val="20"/>
                <w:szCs w:val="21"/>
              </w:rPr>
            </w:pPr>
            <w:r>
              <w:rPr>
                <w:rFonts w:hint="eastAsia" w:ascii="宋体" w:hAnsi="宋体" w:eastAsia="宋体" w:cs="Times New Roman"/>
                <w:b/>
                <w:kern w:val="0"/>
                <w:sz w:val="20"/>
                <w:szCs w:val="21"/>
              </w:rPr>
              <w:t>副总经理绩效成绩=公司绩效成绩*50%+分管部门绩效成绩*30%+胜任力考核*20%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restart"/>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正副经理、总监级</w:t>
            </w:r>
          </w:p>
        </w:tc>
        <w:tc>
          <w:tcPr>
            <w:tcW w:w="147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公司业绩</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40%</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147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部门业绩</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40%</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147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胜任力考核</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20%</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474" w:type="dxa"/>
            <w:gridSpan w:val="2"/>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分管领导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475" w:type="dxa"/>
            <w:vMerge w:val="continue"/>
            <w:vAlign w:val="center"/>
          </w:tcPr>
          <w:p>
            <w:pPr>
              <w:jc w:val="center"/>
              <w:rPr>
                <w:rFonts w:ascii="宋体" w:hAnsi="宋体" w:eastAsia="宋体" w:cs="Times New Roman"/>
                <w:kern w:val="0"/>
                <w:sz w:val="20"/>
                <w:szCs w:val="21"/>
              </w:rPr>
            </w:pPr>
          </w:p>
        </w:tc>
        <w:tc>
          <w:tcPr>
            <w:tcW w:w="5896" w:type="dxa"/>
            <w:gridSpan w:val="7"/>
            <w:vAlign w:val="center"/>
          </w:tcPr>
          <w:p>
            <w:pPr>
              <w:jc w:val="left"/>
              <w:rPr>
                <w:rFonts w:ascii="宋体" w:hAnsi="宋体" w:eastAsia="宋体" w:cs="Times New Roman"/>
                <w:b/>
                <w:kern w:val="0"/>
                <w:sz w:val="20"/>
                <w:szCs w:val="21"/>
              </w:rPr>
            </w:pPr>
            <w:r>
              <w:rPr>
                <w:rFonts w:hint="eastAsia" w:ascii="宋体" w:hAnsi="宋体" w:eastAsia="宋体" w:cs="Times New Roman"/>
                <w:b/>
                <w:kern w:val="0"/>
                <w:sz w:val="20"/>
                <w:szCs w:val="21"/>
              </w:rPr>
              <w:t>经理、副经理、总监级绩效成绩=公司绩效成绩*40%+部门绩效成绩*40%+胜任力考核*20%</w:t>
            </w:r>
          </w:p>
        </w:tc>
      </w:tr>
    </w:tbl>
    <w:p>
      <w:pPr>
        <w:spacing w:line="360" w:lineRule="auto"/>
        <w:ind w:firstLine="420" w:firstLineChars="200"/>
        <w:rPr>
          <w:rFonts w:ascii="宋体" w:hAnsi="宋体"/>
          <w:szCs w:val="21"/>
        </w:rPr>
      </w:pPr>
    </w:p>
    <w:p>
      <w:pPr>
        <w:spacing w:line="360" w:lineRule="auto"/>
        <w:rPr>
          <w:rFonts w:ascii="宋体" w:hAnsi="宋体"/>
          <w:szCs w:val="2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7"/>
        <w:gridCol w:w="2484"/>
        <w:gridCol w:w="940"/>
        <w:gridCol w:w="118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被考核者</w:t>
            </w:r>
          </w:p>
        </w:tc>
        <w:tc>
          <w:tcPr>
            <w:tcW w:w="3424" w:type="dxa"/>
            <w:gridSpan w:val="2"/>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考核结构</w:t>
            </w:r>
          </w:p>
        </w:tc>
        <w:tc>
          <w:tcPr>
            <w:tcW w:w="1186" w:type="dxa"/>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考核周期</w:t>
            </w:r>
          </w:p>
        </w:tc>
        <w:tc>
          <w:tcPr>
            <w:tcW w:w="1276" w:type="dxa"/>
            <w:shd w:val="clear" w:color="auto" w:fill="D8D8D8" w:themeFill="background1" w:themeFillShade="D9"/>
            <w:vAlign w:val="center"/>
          </w:tcPr>
          <w:p>
            <w:pPr>
              <w:jc w:val="center"/>
              <w:rPr>
                <w:rFonts w:ascii="宋体" w:hAnsi="宋体" w:eastAsia="宋体" w:cs="Times New Roman"/>
                <w:b/>
                <w:kern w:val="0"/>
                <w:sz w:val="20"/>
                <w:szCs w:val="21"/>
              </w:rPr>
            </w:pPr>
            <w:r>
              <w:rPr>
                <w:rFonts w:hint="eastAsia" w:ascii="宋体" w:hAnsi="宋体" w:eastAsia="宋体" w:cs="Times New Roman"/>
                <w:b/>
                <w:kern w:val="0"/>
                <w:sz w:val="20"/>
                <w:szCs w:val="21"/>
              </w:rPr>
              <w:t>考核者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restart"/>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主管级（含）以下员工</w:t>
            </w:r>
          </w:p>
        </w:tc>
        <w:tc>
          <w:tcPr>
            <w:tcW w:w="248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公司业绩</w:t>
            </w:r>
          </w:p>
        </w:tc>
        <w:tc>
          <w:tcPr>
            <w:tcW w:w="940"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20%</w:t>
            </w:r>
          </w:p>
        </w:tc>
        <w:tc>
          <w:tcPr>
            <w:tcW w:w="118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continue"/>
            <w:vAlign w:val="center"/>
          </w:tcPr>
          <w:p>
            <w:pPr>
              <w:jc w:val="center"/>
              <w:rPr>
                <w:rFonts w:ascii="宋体" w:hAnsi="宋体" w:eastAsia="宋体" w:cs="Times New Roman"/>
                <w:kern w:val="0"/>
                <w:sz w:val="20"/>
                <w:szCs w:val="21"/>
              </w:rPr>
            </w:pPr>
          </w:p>
        </w:tc>
        <w:tc>
          <w:tcPr>
            <w:tcW w:w="248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部门业绩</w:t>
            </w:r>
          </w:p>
        </w:tc>
        <w:tc>
          <w:tcPr>
            <w:tcW w:w="940"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20%</w:t>
            </w:r>
          </w:p>
        </w:tc>
        <w:tc>
          <w:tcPr>
            <w:tcW w:w="118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continue"/>
            <w:vAlign w:val="center"/>
          </w:tcPr>
          <w:p>
            <w:pPr>
              <w:jc w:val="center"/>
              <w:rPr>
                <w:rFonts w:ascii="宋体" w:hAnsi="宋体" w:eastAsia="宋体" w:cs="Times New Roman"/>
                <w:kern w:val="0"/>
                <w:sz w:val="20"/>
                <w:szCs w:val="21"/>
              </w:rPr>
            </w:pPr>
          </w:p>
        </w:tc>
        <w:tc>
          <w:tcPr>
            <w:tcW w:w="248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工作计划完成情况</w:t>
            </w:r>
          </w:p>
        </w:tc>
        <w:tc>
          <w:tcPr>
            <w:tcW w:w="940"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40%</w:t>
            </w:r>
          </w:p>
        </w:tc>
        <w:tc>
          <w:tcPr>
            <w:tcW w:w="118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部门负责人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continue"/>
            <w:vAlign w:val="center"/>
          </w:tcPr>
          <w:p>
            <w:pPr>
              <w:jc w:val="center"/>
              <w:rPr>
                <w:rFonts w:ascii="宋体" w:hAnsi="宋体" w:eastAsia="宋体" w:cs="Times New Roman"/>
                <w:kern w:val="0"/>
                <w:sz w:val="20"/>
                <w:szCs w:val="21"/>
              </w:rPr>
            </w:pPr>
          </w:p>
        </w:tc>
        <w:tc>
          <w:tcPr>
            <w:tcW w:w="2484"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胜任力考核</w:t>
            </w:r>
          </w:p>
        </w:tc>
        <w:tc>
          <w:tcPr>
            <w:tcW w:w="940"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20%</w:t>
            </w:r>
          </w:p>
        </w:tc>
        <w:tc>
          <w:tcPr>
            <w:tcW w:w="118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年度</w:t>
            </w:r>
          </w:p>
        </w:tc>
        <w:tc>
          <w:tcPr>
            <w:tcW w:w="1276" w:type="dxa"/>
            <w:vAlign w:val="center"/>
          </w:tcPr>
          <w:p>
            <w:pPr>
              <w:jc w:val="center"/>
              <w:rPr>
                <w:rFonts w:ascii="宋体" w:hAnsi="宋体" w:eastAsia="宋体" w:cs="Times New Roman"/>
                <w:kern w:val="0"/>
                <w:sz w:val="20"/>
                <w:szCs w:val="21"/>
              </w:rPr>
            </w:pPr>
            <w:r>
              <w:rPr>
                <w:rFonts w:hint="eastAsia" w:ascii="宋体" w:hAnsi="宋体" w:eastAsia="宋体" w:cs="Times New Roman"/>
                <w:kern w:val="0"/>
                <w:sz w:val="20"/>
                <w:szCs w:val="21"/>
              </w:rPr>
              <w:t>部门负责人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497" w:type="dxa"/>
            <w:vMerge w:val="continue"/>
            <w:vAlign w:val="center"/>
          </w:tcPr>
          <w:p>
            <w:pPr>
              <w:jc w:val="center"/>
              <w:rPr>
                <w:rFonts w:ascii="宋体" w:hAnsi="宋体" w:eastAsia="宋体" w:cs="Times New Roman"/>
                <w:kern w:val="0"/>
                <w:sz w:val="20"/>
                <w:szCs w:val="21"/>
              </w:rPr>
            </w:pPr>
          </w:p>
        </w:tc>
        <w:tc>
          <w:tcPr>
            <w:tcW w:w="5886" w:type="dxa"/>
            <w:gridSpan w:val="4"/>
            <w:vAlign w:val="center"/>
          </w:tcPr>
          <w:p>
            <w:pPr>
              <w:jc w:val="left"/>
              <w:rPr>
                <w:rFonts w:ascii="宋体" w:hAnsi="宋体" w:eastAsia="宋体" w:cs="Times New Roman"/>
                <w:b/>
                <w:kern w:val="0"/>
                <w:sz w:val="20"/>
                <w:szCs w:val="21"/>
              </w:rPr>
            </w:pPr>
            <w:r>
              <w:rPr>
                <w:rFonts w:hint="eastAsia" w:ascii="宋体" w:hAnsi="宋体" w:eastAsia="宋体" w:cs="Times New Roman"/>
                <w:b/>
                <w:kern w:val="0"/>
                <w:sz w:val="20"/>
                <w:szCs w:val="21"/>
              </w:rPr>
              <w:t>主管级（含）以下员工绩效成绩=公司绩效成绩*20%+部门绩效成绩*20%+计划完成情况*40%+胜任力考核*20%</w:t>
            </w:r>
          </w:p>
        </w:tc>
      </w:tr>
    </w:tbl>
    <w:p>
      <w:pPr>
        <w:spacing w:line="360" w:lineRule="auto"/>
        <w:ind w:firstLine="315" w:firstLineChars="150"/>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）行政人事部根据考核结果，员工年度考核结果分为优秀、良好、称职、基本称职、不称职五个等次：</w:t>
      </w:r>
    </w:p>
    <w:p>
      <w:pPr>
        <w:spacing w:line="360" w:lineRule="auto"/>
        <w:ind w:firstLine="420" w:firstLineChars="200"/>
        <w:rPr>
          <w:rFonts w:ascii="宋体" w:hAnsi="宋体"/>
          <w:szCs w:val="21"/>
        </w:rPr>
      </w:pPr>
      <w:r>
        <w:rPr>
          <w:rFonts w:hint="eastAsia" w:ascii="宋体" w:hAnsi="宋体"/>
          <w:szCs w:val="21"/>
        </w:rPr>
        <w:t>①优秀（</w:t>
      </w:r>
      <w:r>
        <w:rPr>
          <w:rFonts w:ascii="宋体" w:hAnsi="宋体"/>
          <w:szCs w:val="21"/>
        </w:rPr>
        <w:t>A</w:t>
      </w:r>
      <w:r>
        <w:rPr>
          <w:rFonts w:hint="eastAsia" w:ascii="宋体" w:hAnsi="宋体"/>
          <w:szCs w:val="21"/>
        </w:rPr>
        <w:t>）：该等次按照强制排序法审核。年度考核成绩在</w:t>
      </w:r>
      <w:r>
        <w:rPr>
          <w:rFonts w:ascii="宋体" w:hAnsi="宋体"/>
          <w:szCs w:val="21"/>
        </w:rPr>
        <w:t>90</w:t>
      </w:r>
      <w:r>
        <w:rPr>
          <w:rFonts w:hint="eastAsia" w:ascii="宋体" w:hAnsi="宋体"/>
          <w:szCs w:val="21"/>
        </w:rPr>
        <w:t>分以上（含90分）的按不超过员工总人数的</w:t>
      </w:r>
      <w:r>
        <w:rPr>
          <w:rFonts w:ascii="宋体" w:hAnsi="宋体"/>
          <w:szCs w:val="21"/>
        </w:rPr>
        <w:t>10%</w:t>
      </w:r>
      <w:r>
        <w:rPr>
          <w:rFonts w:hint="eastAsia" w:ascii="宋体" w:hAnsi="宋体"/>
          <w:szCs w:val="21"/>
        </w:rPr>
        <w:t>从高分到低分确定等次人员名单；</w:t>
      </w:r>
    </w:p>
    <w:p>
      <w:pPr>
        <w:spacing w:line="360" w:lineRule="auto"/>
        <w:ind w:firstLine="420" w:firstLineChars="200"/>
        <w:rPr>
          <w:rFonts w:ascii="宋体" w:hAnsi="宋体"/>
          <w:szCs w:val="21"/>
        </w:rPr>
      </w:pPr>
      <w:r>
        <w:rPr>
          <w:rFonts w:hint="eastAsia" w:ascii="宋体" w:hAnsi="宋体"/>
          <w:szCs w:val="21"/>
        </w:rPr>
        <w:t>②良好（</w:t>
      </w:r>
      <w:r>
        <w:rPr>
          <w:rFonts w:ascii="宋体" w:hAnsi="宋体"/>
          <w:szCs w:val="21"/>
        </w:rPr>
        <w:t>B</w:t>
      </w:r>
      <w:r>
        <w:rPr>
          <w:rFonts w:hint="eastAsia" w:ascii="宋体" w:hAnsi="宋体"/>
          <w:szCs w:val="21"/>
        </w:rPr>
        <w:t>）：年度考核成绩在</w:t>
      </w:r>
      <w:r>
        <w:rPr>
          <w:rFonts w:ascii="宋体" w:hAnsi="宋体"/>
          <w:szCs w:val="21"/>
        </w:rPr>
        <w:t>80</w:t>
      </w:r>
      <w:r>
        <w:rPr>
          <w:rFonts w:hint="eastAsia" w:ascii="宋体" w:hAnsi="宋体"/>
          <w:szCs w:val="21"/>
        </w:rPr>
        <w:t>-89分之间；</w:t>
      </w:r>
    </w:p>
    <w:p>
      <w:pPr>
        <w:spacing w:line="360" w:lineRule="auto"/>
        <w:ind w:firstLine="420" w:firstLineChars="200"/>
        <w:rPr>
          <w:rFonts w:ascii="宋体" w:hAnsi="宋体"/>
          <w:szCs w:val="21"/>
        </w:rPr>
      </w:pPr>
      <w:r>
        <w:rPr>
          <w:rFonts w:hint="eastAsia" w:ascii="宋体" w:hAnsi="宋体"/>
          <w:szCs w:val="21"/>
        </w:rPr>
        <w:t>③称职（</w:t>
      </w:r>
      <w:r>
        <w:rPr>
          <w:rFonts w:ascii="宋体" w:hAnsi="宋体"/>
          <w:szCs w:val="21"/>
        </w:rPr>
        <w:t>C</w:t>
      </w:r>
      <w:r>
        <w:rPr>
          <w:rFonts w:hint="eastAsia" w:ascii="宋体" w:hAnsi="宋体"/>
          <w:szCs w:val="21"/>
        </w:rPr>
        <w:t>）：年度考核成绩在</w:t>
      </w:r>
      <w:r>
        <w:rPr>
          <w:rFonts w:ascii="宋体" w:hAnsi="宋体"/>
          <w:szCs w:val="21"/>
        </w:rPr>
        <w:t>70</w:t>
      </w:r>
      <w:r>
        <w:rPr>
          <w:rFonts w:hint="eastAsia" w:ascii="宋体" w:hAnsi="宋体"/>
          <w:szCs w:val="21"/>
        </w:rPr>
        <w:t>-79分之间；</w:t>
      </w:r>
    </w:p>
    <w:p>
      <w:pPr>
        <w:spacing w:line="360" w:lineRule="auto"/>
        <w:ind w:firstLine="420" w:firstLineChars="200"/>
        <w:rPr>
          <w:rFonts w:ascii="宋体" w:hAnsi="宋体"/>
          <w:szCs w:val="21"/>
        </w:rPr>
      </w:pPr>
      <w:r>
        <w:rPr>
          <w:rFonts w:ascii="宋体" w:hAnsi="宋体"/>
          <w:szCs w:val="21"/>
        </w:rPr>
        <w:t>④</w:t>
      </w:r>
      <w:r>
        <w:rPr>
          <w:rFonts w:hint="eastAsia" w:ascii="宋体" w:hAnsi="宋体"/>
          <w:szCs w:val="21"/>
        </w:rPr>
        <w:t>基本称职（</w:t>
      </w:r>
      <w:r>
        <w:rPr>
          <w:rFonts w:ascii="宋体" w:hAnsi="宋体"/>
          <w:szCs w:val="21"/>
        </w:rPr>
        <w:t>D</w:t>
      </w:r>
      <w:r>
        <w:rPr>
          <w:rFonts w:hint="eastAsia" w:ascii="宋体" w:hAnsi="宋体"/>
          <w:szCs w:val="21"/>
        </w:rPr>
        <w:t>）：年度考核成绩在</w:t>
      </w:r>
      <w:r>
        <w:rPr>
          <w:rFonts w:ascii="宋体" w:hAnsi="宋体"/>
          <w:szCs w:val="21"/>
        </w:rPr>
        <w:t>60</w:t>
      </w:r>
      <w:r>
        <w:rPr>
          <w:rFonts w:hint="eastAsia" w:ascii="宋体" w:hAnsi="宋体"/>
          <w:szCs w:val="21"/>
        </w:rPr>
        <w:t>-69分之间；</w:t>
      </w:r>
    </w:p>
    <w:p>
      <w:pPr>
        <w:spacing w:line="360" w:lineRule="auto"/>
        <w:ind w:firstLine="420" w:firstLineChars="200"/>
        <w:rPr>
          <w:rFonts w:ascii="宋体" w:hAnsi="宋体"/>
          <w:szCs w:val="21"/>
        </w:rPr>
      </w:pPr>
      <w:r>
        <w:rPr>
          <w:rFonts w:ascii="宋体" w:hAnsi="宋体"/>
          <w:szCs w:val="21"/>
        </w:rPr>
        <w:t>⑤</w:t>
      </w:r>
      <w:r>
        <w:rPr>
          <w:rFonts w:hint="eastAsia" w:ascii="宋体" w:hAnsi="宋体"/>
          <w:szCs w:val="21"/>
        </w:rPr>
        <w:t>不称职（</w:t>
      </w:r>
      <w:r>
        <w:rPr>
          <w:rFonts w:ascii="宋体" w:hAnsi="宋体"/>
          <w:szCs w:val="21"/>
        </w:rPr>
        <w:t>E</w:t>
      </w:r>
      <w:r>
        <w:rPr>
          <w:rFonts w:hint="eastAsia" w:ascii="宋体" w:hAnsi="宋体"/>
          <w:szCs w:val="21"/>
        </w:rPr>
        <w:t>）：年度考核成绩在</w:t>
      </w:r>
      <w:r>
        <w:rPr>
          <w:rFonts w:ascii="宋体" w:hAnsi="宋体"/>
          <w:szCs w:val="21"/>
        </w:rPr>
        <w:t xml:space="preserve"> 60</w:t>
      </w:r>
      <w:r>
        <w:rPr>
          <w:rFonts w:hint="eastAsia" w:ascii="宋体" w:hAnsi="宋体"/>
          <w:szCs w:val="21"/>
        </w:rPr>
        <w:t>分（不含</w:t>
      </w:r>
      <w:r>
        <w:rPr>
          <w:rFonts w:ascii="宋体" w:hAnsi="宋体"/>
          <w:szCs w:val="21"/>
        </w:rPr>
        <w:t>60</w:t>
      </w:r>
      <w:r>
        <w:rPr>
          <w:rFonts w:hint="eastAsia" w:ascii="宋体" w:hAnsi="宋体"/>
          <w:szCs w:val="21"/>
        </w:rPr>
        <w:t>分）以下，不超过员工总人数的10%。</w:t>
      </w:r>
    </w:p>
    <w:p>
      <w:pPr>
        <w:spacing w:line="360" w:lineRule="auto"/>
        <w:ind w:firstLine="420" w:firstLineChars="200"/>
        <w:rPr>
          <w:rFonts w:ascii="宋体" w:hAnsi="宋体"/>
          <w:szCs w:val="21"/>
        </w:rPr>
      </w:pPr>
      <w:r>
        <w:rPr>
          <w:rFonts w:hint="eastAsia" w:ascii="宋体" w:hAnsi="宋体"/>
          <w:szCs w:val="21"/>
        </w:rPr>
        <w:t>（5）员工有下列情形之一者不能评定为“优秀”（</w:t>
      </w:r>
      <w:r>
        <w:rPr>
          <w:rFonts w:ascii="宋体" w:hAnsi="宋体"/>
          <w:szCs w:val="21"/>
        </w:rPr>
        <w:t>A</w:t>
      </w:r>
      <w:r>
        <w:rPr>
          <w:rFonts w:hint="eastAsia" w:ascii="宋体" w:hAnsi="宋体"/>
          <w:szCs w:val="21"/>
        </w:rPr>
        <w:t>）等级：</w:t>
      </w:r>
    </w:p>
    <w:p>
      <w:pPr>
        <w:spacing w:line="360" w:lineRule="auto"/>
        <w:ind w:firstLine="420" w:firstLineChars="200"/>
        <w:rPr>
          <w:rFonts w:ascii="宋体" w:hAnsi="宋体"/>
          <w:szCs w:val="21"/>
        </w:rPr>
      </w:pPr>
      <w:r>
        <w:rPr>
          <w:rFonts w:hint="eastAsia" w:ascii="宋体" w:hAnsi="宋体"/>
          <w:szCs w:val="21"/>
        </w:rPr>
        <w:t>①年度《经营管理目标》、《部门管理目标计划》各项指标未全部按时、按标准完成者；</w:t>
      </w:r>
    </w:p>
    <w:p>
      <w:pPr>
        <w:spacing w:line="360" w:lineRule="auto"/>
        <w:ind w:firstLine="420" w:firstLineChars="200"/>
        <w:rPr>
          <w:rFonts w:ascii="宋体" w:hAnsi="宋体"/>
          <w:szCs w:val="21"/>
        </w:rPr>
      </w:pPr>
      <w:r>
        <w:rPr>
          <w:rFonts w:hint="eastAsia" w:ascii="宋体" w:hAnsi="宋体"/>
          <w:szCs w:val="21"/>
        </w:rPr>
        <w:t>②工作不满一年的员工，或全年累计病、事假</w:t>
      </w:r>
      <w:r>
        <w:rPr>
          <w:rFonts w:ascii="宋体" w:hAnsi="宋体"/>
          <w:szCs w:val="21"/>
        </w:rPr>
        <w:t>7</w:t>
      </w:r>
      <w:r>
        <w:rPr>
          <w:rFonts w:hint="eastAsia" w:ascii="宋体" w:hAnsi="宋体"/>
          <w:szCs w:val="21"/>
        </w:rPr>
        <w:t>天以上或无故旷工</w:t>
      </w:r>
      <w:r>
        <w:rPr>
          <w:rFonts w:ascii="宋体" w:hAnsi="宋体"/>
          <w:szCs w:val="21"/>
        </w:rPr>
        <w:t>1</w:t>
      </w:r>
      <w:r>
        <w:rPr>
          <w:rFonts w:hint="eastAsia" w:ascii="宋体" w:hAnsi="宋体"/>
          <w:szCs w:val="21"/>
        </w:rPr>
        <w:t>天以上者；</w:t>
      </w:r>
    </w:p>
    <w:p>
      <w:pPr>
        <w:spacing w:line="360" w:lineRule="auto"/>
        <w:ind w:firstLine="420" w:firstLineChars="200"/>
        <w:rPr>
          <w:rFonts w:ascii="宋体" w:hAnsi="宋体"/>
          <w:szCs w:val="21"/>
        </w:rPr>
      </w:pPr>
      <w:r>
        <w:rPr>
          <w:rFonts w:hint="eastAsia" w:ascii="宋体" w:hAnsi="宋体"/>
          <w:szCs w:val="21"/>
        </w:rPr>
        <w:t>（6）员工有下列情形之一者直接确定为“不称职”（</w:t>
      </w:r>
      <w:r>
        <w:rPr>
          <w:rFonts w:ascii="宋体" w:hAnsi="宋体"/>
          <w:szCs w:val="21"/>
        </w:rPr>
        <w:t>E</w:t>
      </w:r>
      <w:r>
        <w:rPr>
          <w:rFonts w:hint="eastAsia" w:ascii="宋体" w:hAnsi="宋体"/>
          <w:szCs w:val="21"/>
        </w:rPr>
        <w:t>）等级：</w:t>
      </w:r>
    </w:p>
    <w:p>
      <w:pPr>
        <w:spacing w:line="360" w:lineRule="auto"/>
        <w:ind w:firstLine="420" w:firstLineChars="200"/>
        <w:rPr>
          <w:rFonts w:ascii="宋体" w:hAnsi="宋体"/>
          <w:szCs w:val="21"/>
        </w:rPr>
      </w:pPr>
      <w:r>
        <w:rPr>
          <w:rFonts w:hint="eastAsia" w:ascii="宋体" w:hAnsi="宋体"/>
          <w:szCs w:val="21"/>
        </w:rPr>
        <w:t>①严重失职，营私舞弊，贪污受贿者；</w:t>
      </w:r>
    </w:p>
    <w:p>
      <w:pPr>
        <w:spacing w:line="360" w:lineRule="auto"/>
        <w:ind w:firstLine="420" w:firstLineChars="200"/>
        <w:rPr>
          <w:rFonts w:ascii="宋体" w:hAnsi="宋体"/>
          <w:szCs w:val="21"/>
        </w:rPr>
      </w:pPr>
      <w:r>
        <w:rPr>
          <w:rFonts w:hint="eastAsia" w:ascii="宋体" w:hAnsi="宋体"/>
          <w:szCs w:val="21"/>
        </w:rPr>
        <w:t>②出现重大问题（如火灾、人员伤亡、安全责任事故、财产损失和突发事件等）隐瞒不报，或未及时处理，或虽能及时处理但使企业造成严重损失的；</w:t>
      </w:r>
    </w:p>
    <w:p>
      <w:pPr>
        <w:spacing w:line="360" w:lineRule="auto"/>
        <w:ind w:firstLine="420" w:firstLineChars="200"/>
        <w:rPr>
          <w:rFonts w:ascii="宋体" w:hAnsi="宋体"/>
          <w:szCs w:val="21"/>
        </w:rPr>
      </w:pPr>
      <w:r>
        <w:rPr>
          <w:rFonts w:hint="eastAsia" w:ascii="宋体" w:hAnsi="宋体"/>
          <w:szCs w:val="21"/>
        </w:rPr>
        <w:t>③严重违反公司、项目依法制定的管理制度者。</w:t>
      </w:r>
    </w:p>
    <w:p>
      <w:pPr>
        <w:spacing w:line="360" w:lineRule="auto"/>
        <w:ind w:firstLine="420" w:firstLineChars="200"/>
        <w:rPr>
          <w:rFonts w:ascii="宋体" w:hAnsi="宋体"/>
          <w:szCs w:val="21"/>
        </w:rPr>
      </w:pPr>
      <w:r>
        <w:rPr>
          <w:rFonts w:hint="eastAsia" w:ascii="宋体" w:hAnsi="宋体"/>
          <w:szCs w:val="21"/>
        </w:rPr>
        <w:t>④未履行《廉洁从业承诺书》的有关承诺，利用公司、项目资源和信息谋取私利者；</w:t>
      </w:r>
    </w:p>
    <w:p>
      <w:pPr>
        <w:spacing w:line="360" w:lineRule="auto"/>
        <w:ind w:firstLine="420" w:firstLineChars="200"/>
        <w:rPr>
          <w:rFonts w:ascii="宋体" w:hAnsi="宋体"/>
          <w:szCs w:val="21"/>
        </w:rPr>
      </w:pPr>
      <w:r>
        <w:rPr>
          <w:rFonts w:hint="eastAsia" w:ascii="宋体" w:hAnsi="宋体"/>
          <w:szCs w:val="21"/>
        </w:rPr>
        <w:t xml:space="preserve">⑤有关职能部门、客户（业主）反映强烈，或越级投诉、网上投诉经公司核实确有严重问题者。 </w:t>
      </w:r>
    </w:p>
    <w:p>
      <w:pPr>
        <w:spacing w:line="360" w:lineRule="auto"/>
        <w:ind w:firstLine="420" w:firstLineChars="200"/>
        <w:rPr>
          <w:rFonts w:ascii="宋体" w:hAnsi="宋体"/>
          <w:szCs w:val="21"/>
        </w:rPr>
      </w:pPr>
      <w:r>
        <w:rPr>
          <w:rFonts w:ascii="宋体" w:hAnsi="宋体"/>
          <w:szCs w:val="21"/>
        </w:rPr>
        <w:t>4</w:t>
      </w:r>
      <w:r>
        <w:rPr>
          <w:rFonts w:hint="eastAsia" w:ascii="宋体" w:hAnsi="宋体"/>
          <w:szCs w:val="21"/>
        </w:rPr>
        <w:t>、年终奖发放工作流程：</w:t>
      </w:r>
    </w:p>
    <w:p>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）年终奖金须由行政人事部会同财务部拟定分配方案及发放明细表，上报总经理，经副董事长、董事长审批后方可兑现。</w:t>
      </w:r>
    </w:p>
    <w:p>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）员工病事假全年累计超过</w:t>
      </w:r>
      <w:r>
        <w:rPr>
          <w:rFonts w:ascii="宋体" w:hAnsi="宋体"/>
          <w:szCs w:val="21"/>
        </w:rPr>
        <w:t>15</w:t>
      </w:r>
      <w:r>
        <w:rPr>
          <w:rFonts w:hint="eastAsia" w:ascii="宋体" w:hAnsi="宋体"/>
          <w:szCs w:val="21"/>
        </w:rPr>
        <w:t>天或福利假累计超过</w:t>
      </w:r>
      <w:r>
        <w:rPr>
          <w:rFonts w:ascii="宋体" w:hAnsi="宋体"/>
          <w:szCs w:val="21"/>
        </w:rPr>
        <w:t>30</w:t>
      </w:r>
      <w:r>
        <w:rPr>
          <w:rFonts w:hint="eastAsia" w:ascii="宋体" w:hAnsi="宋体"/>
          <w:szCs w:val="21"/>
        </w:rPr>
        <w:t>天（国家法定节假日及带薪年假除外）或因为试用期等原因工作时间不满</w:t>
      </w:r>
      <w:r>
        <w:rPr>
          <w:rFonts w:ascii="宋体" w:hAnsi="宋体"/>
          <w:szCs w:val="21"/>
        </w:rPr>
        <w:t>12</w:t>
      </w:r>
      <w:r>
        <w:rPr>
          <w:rFonts w:hint="eastAsia" w:ascii="宋体" w:hAnsi="宋体"/>
          <w:szCs w:val="21"/>
        </w:rPr>
        <w:t>个月的，年终奖金按全勤工作月数除以</w:t>
      </w:r>
      <w:r>
        <w:rPr>
          <w:rFonts w:ascii="宋体" w:hAnsi="宋体"/>
          <w:szCs w:val="21"/>
        </w:rPr>
        <w:t>12</w:t>
      </w:r>
      <w:r>
        <w:rPr>
          <w:rFonts w:hint="eastAsia" w:ascii="宋体" w:hAnsi="宋体"/>
          <w:szCs w:val="21"/>
        </w:rPr>
        <w:t>个月折算，全勤工作月数不足三个月者，不能领取年终奖金。</w:t>
      </w:r>
    </w:p>
    <w:p>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）主动申请离职的员工不能领取年终奖金。</w:t>
      </w:r>
    </w:p>
    <w:p>
      <w:pPr>
        <w:spacing w:line="360" w:lineRule="auto"/>
        <w:ind w:firstLine="420" w:firstLineChars="200"/>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）计算公式：</w:t>
      </w:r>
    </w:p>
    <w:p>
      <w:pPr>
        <w:spacing w:line="360" w:lineRule="auto"/>
        <w:ind w:firstLine="420" w:firstLineChars="200"/>
        <w:rPr>
          <w:rFonts w:ascii="宋体" w:hAnsi="宋体"/>
          <w:szCs w:val="21"/>
        </w:rPr>
      </w:pPr>
      <w:r>
        <w:rPr>
          <w:rFonts w:hint="eastAsia" w:ascii="宋体" w:hAnsi="宋体"/>
          <w:szCs w:val="21"/>
        </w:rPr>
        <w:t>员工个人年终奖拟发金额</w:t>
      </w:r>
      <w:r>
        <w:rPr>
          <w:rFonts w:ascii="宋体" w:hAnsi="宋体"/>
          <w:szCs w:val="21"/>
        </w:rPr>
        <w:t>=</w:t>
      </w:r>
      <w:r>
        <w:rPr>
          <w:rFonts w:hint="eastAsia" w:ascii="宋体" w:hAnsi="宋体"/>
          <w:szCs w:val="21"/>
        </w:rPr>
        <w:t>实际工作月数</w:t>
      </w:r>
      <w:r>
        <w:rPr>
          <w:rFonts w:ascii="宋体" w:hAnsi="宋体"/>
          <w:szCs w:val="21"/>
        </w:rPr>
        <w:t>/12*</w:t>
      </w:r>
      <w:r>
        <w:rPr>
          <w:rFonts w:hint="eastAsia" w:ascii="宋体" w:hAnsi="宋体"/>
          <w:szCs w:val="21"/>
        </w:rPr>
        <w:t>奖金基数×奖金发放率。（15日（含）前入职人员按整月工作月数计，15日后入职人员不计工作月数）</w:t>
      </w:r>
    </w:p>
    <w:p>
      <w:pPr>
        <w:spacing w:line="360" w:lineRule="auto"/>
        <w:ind w:firstLine="420" w:firstLineChars="200"/>
        <w:rPr>
          <w:rFonts w:ascii="宋体" w:hAnsi="宋体"/>
          <w:szCs w:val="21"/>
        </w:rPr>
      </w:pPr>
      <w:r>
        <w:rPr>
          <w:rFonts w:hint="eastAsia" w:ascii="宋体" w:hAnsi="宋体"/>
          <w:szCs w:val="21"/>
        </w:rPr>
        <w:t>奖金基数：参照《责任书》兑现结果执行。</w:t>
      </w:r>
    </w:p>
    <w:p>
      <w:pPr>
        <w:spacing w:line="360" w:lineRule="auto"/>
        <w:ind w:firstLine="420" w:firstLineChars="200"/>
        <w:rPr>
          <w:rFonts w:ascii="宋体" w:hAnsi="宋体"/>
          <w:szCs w:val="21"/>
        </w:rPr>
      </w:pPr>
      <w:r>
        <w:rPr>
          <w:rFonts w:hint="eastAsia" w:ascii="宋体" w:hAnsi="宋体"/>
          <w:szCs w:val="21"/>
        </w:rPr>
        <w:t>年终奖金发放率：</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818"/>
        <w:gridCol w:w="2661"/>
      </w:tblGrid>
      <w:tr>
        <w:trPr>
          <w:trHeight w:val="460" w:hRule="atLeast"/>
          <w:jc w:val="center"/>
        </w:trPr>
        <w:tc>
          <w:tcPr>
            <w:tcW w:w="2268" w:type="dxa"/>
            <w:vAlign w:val="center"/>
          </w:tcPr>
          <w:p>
            <w:pPr>
              <w:spacing w:line="240" w:lineRule="exact"/>
              <w:jc w:val="center"/>
              <w:rPr>
                <w:rFonts w:ascii="宋体"/>
                <w:b/>
                <w:bCs/>
                <w:szCs w:val="21"/>
              </w:rPr>
            </w:pPr>
            <w:r>
              <w:rPr>
                <w:rFonts w:hint="eastAsia" w:ascii="宋体" w:hAnsi="宋体"/>
                <w:b/>
                <w:bCs/>
                <w:szCs w:val="21"/>
              </w:rPr>
              <w:t>年度考核等级</w:t>
            </w:r>
          </w:p>
        </w:tc>
        <w:tc>
          <w:tcPr>
            <w:tcW w:w="2818" w:type="dxa"/>
          </w:tcPr>
          <w:p>
            <w:pPr>
              <w:spacing w:line="240" w:lineRule="exact"/>
              <w:jc w:val="center"/>
              <w:rPr>
                <w:rFonts w:ascii="宋体" w:hAnsi="宋体"/>
                <w:b/>
                <w:bCs/>
                <w:szCs w:val="21"/>
              </w:rPr>
            </w:pPr>
            <w:r>
              <w:rPr>
                <w:rFonts w:hint="eastAsia" w:ascii="宋体" w:hAnsi="宋体"/>
                <w:b/>
                <w:bCs/>
                <w:szCs w:val="21"/>
              </w:rPr>
              <w:t>分数</w:t>
            </w:r>
          </w:p>
        </w:tc>
        <w:tc>
          <w:tcPr>
            <w:tcW w:w="2661" w:type="dxa"/>
            <w:vAlign w:val="center"/>
          </w:tcPr>
          <w:p>
            <w:pPr>
              <w:spacing w:line="240" w:lineRule="exact"/>
              <w:jc w:val="center"/>
              <w:rPr>
                <w:rFonts w:ascii="宋体"/>
                <w:b/>
                <w:bCs/>
                <w:szCs w:val="21"/>
              </w:rPr>
            </w:pPr>
            <w:r>
              <w:rPr>
                <w:rFonts w:hint="eastAsia" w:ascii="宋体" w:hAnsi="宋体"/>
                <w:b/>
                <w:bCs/>
                <w:szCs w:val="21"/>
              </w:rPr>
              <w:t>奖金发放率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9" w:hRule="atLeast"/>
          <w:jc w:val="center"/>
        </w:trPr>
        <w:tc>
          <w:tcPr>
            <w:tcW w:w="2268" w:type="dxa"/>
            <w:vAlign w:val="center"/>
          </w:tcPr>
          <w:p>
            <w:pPr>
              <w:spacing w:line="240" w:lineRule="exact"/>
              <w:ind w:firstLine="420" w:firstLineChars="200"/>
              <w:jc w:val="center"/>
              <w:rPr>
                <w:rFonts w:ascii="宋体"/>
                <w:szCs w:val="21"/>
              </w:rPr>
            </w:pPr>
            <w:r>
              <w:rPr>
                <w:rFonts w:hint="eastAsia" w:ascii="宋体" w:hAnsi="宋体"/>
                <w:szCs w:val="21"/>
              </w:rPr>
              <w:t>优秀（</w:t>
            </w:r>
            <w:r>
              <w:rPr>
                <w:rFonts w:ascii="宋体" w:hAnsi="宋体"/>
                <w:szCs w:val="21"/>
              </w:rPr>
              <w:t>A</w:t>
            </w:r>
            <w:r>
              <w:rPr>
                <w:rFonts w:hint="eastAsia" w:ascii="宋体" w:hAnsi="宋体"/>
                <w:szCs w:val="21"/>
              </w:rPr>
              <w:t>）</w:t>
            </w:r>
          </w:p>
        </w:tc>
        <w:tc>
          <w:tcPr>
            <w:tcW w:w="2818" w:type="dxa"/>
          </w:tcPr>
          <w:p>
            <w:pPr>
              <w:spacing w:line="240" w:lineRule="exact"/>
              <w:ind w:firstLine="420" w:firstLineChars="200"/>
              <w:jc w:val="center"/>
              <w:rPr>
                <w:rFonts w:ascii="宋体" w:hAnsi="宋体"/>
                <w:szCs w:val="21"/>
              </w:rPr>
            </w:pPr>
            <w:r>
              <w:rPr>
                <w:rFonts w:hint="eastAsia" w:ascii="宋体" w:hAnsi="宋体"/>
                <w:szCs w:val="21"/>
              </w:rPr>
              <w:t>90分以上</w:t>
            </w:r>
          </w:p>
        </w:tc>
        <w:tc>
          <w:tcPr>
            <w:tcW w:w="2661" w:type="dxa"/>
            <w:vAlign w:val="center"/>
          </w:tcPr>
          <w:p>
            <w:pPr>
              <w:spacing w:line="240" w:lineRule="exact"/>
              <w:ind w:firstLine="420" w:firstLineChars="200"/>
              <w:jc w:val="center"/>
              <w:rPr>
                <w:rFonts w:ascii="宋体" w:hAnsi="宋体"/>
                <w:szCs w:val="21"/>
              </w:rPr>
            </w:pPr>
            <w:r>
              <w:rPr>
                <w:rFonts w:ascii="宋体" w:hAnsi="宋体"/>
                <w:szCs w:val="21"/>
              </w:rPr>
              <w:t>1</w:t>
            </w:r>
            <w:r>
              <w:rPr>
                <w:rFonts w:hint="eastAsia" w:ascii="宋体" w:hAnsi="宋体"/>
                <w:szCs w:val="21"/>
              </w:rPr>
              <w:t>1</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jc w:val="center"/>
        </w:trPr>
        <w:tc>
          <w:tcPr>
            <w:tcW w:w="2268" w:type="dxa"/>
            <w:vAlign w:val="center"/>
          </w:tcPr>
          <w:p>
            <w:pPr>
              <w:spacing w:line="240" w:lineRule="exact"/>
              <w:ind w:firstLine="420" w:firstLineChars="200"/>
              <w:jc w:val="center"/>
              <w:rPr>
                <w:rFonts w:ascii="宋体"/>
                <w:szCs w:val="21"/>
              </w:rPr>
            </w:pPr>
            <w:r>
              <w:rPr>
                <w:rFonts w:hint="eastAsia" w:ascii="宋体" w:hAnsi="宋体"/>
                <w:szCs w:val="21"/>
              </w:rPr>
              <w:t>良好（</w:t>
            </w:r>
            <w:r>
              <w:rPr>
                <w:rFonts w:ascii="宋体" w:hAnsi="宋体"/>
                <w:szCs w:val="21"/>
              </w:rPr>
              <w:t>B</w:t>
            </w:r>
            <w:r>
              <w:rPr>
                <w:rFonts w:hint="eastAsia" w:ascii="宋体" w:hAnsi="宋体"/>
                <w:szCs w:val="21"/>
              </w:rPr>
              <w:t>）</w:t>
            </w:r>
          </w:p>
        </w:tc>
        <w:tc>
          <w:tcPr>
            <w:tcW w:w="2818" w:type="dxa"/>
          </w:tcPr>
          <w:p>
            <w:pPr>
              <w:spacing w:line="240" w:lineRule="exact"/>
              <w:ind w:firstLine="420" w:firstLineChars="200"/>
              <w:jc w:val="center"/>
              <w:rPr>
                <w:rFonts w:ascii="宋体" w:hAnsi="宋体"/>
                <w:szCs w:val="21"/>
              </w:rPr>
            </w:pPr>
            <w:r>
              <w:rPr>
                <w:rFonts w:hint="eastAsia" w:ascii="宋体" w:hAnsi="宋体"/>
                <w:szCs w:val="21"/>
              </w:rPr>
              <w:t>80-89分</w:t>
            </w:r>
          </w:p>
        </w:tc>
        <w:tc>
          <w:tcPr>
            <w:tcW w:w="2661" w:type="dxa"/>
            <w:vAlign w:val="center"/>
          </w:tcPr>
          <w:p>
            <w:pPr>
              <w:spacing w:line="240" w:lineRule="exact"/>
              <w:ind w:firstLine="420" w:firstLineChars="200"/>
              <w:jc w:val="center"/>
              <w:rPr>
                <w:rFonts w:ascii="宋体" w:hAnsi="宋体"/>
                <w:szCs w:val="21"/>
              </w:rPr>
            </w:pPr>
            <w:r>
              <w:rPr>
                <w:rFonts w:ascii="宋体" w:hAnsi="宋体"/>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4" w:hRule="atLeast"/>
          <w:jc w:val="center"/>
        </w:trPr>
        <w:tc>
          <w:tcPr>
            <w:tcW w:w="2268" w:type="dxa"/>
            <w:vAlign w:val="center"/>
          </w:tcPr>
          <w:p>
            <w:pPr>
              <w:spacing w:line="240" w:lineRule="exact"/>
              <w:ind w:firstLine="420" w:firstLineChars="200"/>
              <w:jc w:val="center"/>
              <w:rPr>
                <w:rFonts w:ascii="宋体"/>
                <w:szCs w:val="21"/>
              </w:rPr>
            </w:pPr>
            <w:r>
              <w:rPr>
                <w:rFonts w:hint="eastAsia" w:ascii="宋体" w:hAnsi="宋体"/>
                <w:szCs w:val="21"/>
              </w:rPr>
              <w:t>称职（</w:t>
            </w:r>
            <w:r>
              <w:rPr>
                <w:rFonts w:ascii="宋体" w:hAnsi="宋体"/>
                <w:szCs w:val="21"/>
              </w:rPr>
              <w:t>C</w:t>
            </w:r>
            <w:r>
              <w:rPr>
                <w:rFonts w:hint="eastAsia" w:ascii="宋体" w:hAnsi="宋体"/>
                <w:szCs w:val="21"/>
              </w:rPr>
              <w:t>）</w:t>
            </w:r>
          </w:p>
        </w:tc>
        <w:tc>
          <w:tcPr>
            <w:tcW w:w="2818" w:type="dxa"/>
          </w:tcPr>
          <w:p>
            <w:pPr>
              <w:spacing w:line="240" w:lineRule="exact"/>
              <w:ind w:firstLine="420" w:firstLineChars="200"/>
              <w:jc w:val="center"/>
              <w:rPr>
                <w:rFonts w:ascii="宋体" w:hAnsi="宋体"/>
                <w:szCs w:val="21"/>
              </w:rPr>
            </w:pPr>
            <w:r>
              <w:rPr>
                <w:rFonts w:hint="eastAsia" w:ascii="宋体" w:hAnsi="宋体"/>
                <w:szCs w:val="21"/>
              </w:rPr>
              <w:t>70-79分</w:t>
            </w:r>
          </w:p>
        </w:tc>
        <w:tc>
          <w:tcPr>
            <w:tcW w:w="2661" w:type="dxa"/>
            <w:vAlign w:val="center"/>
          </w:tcPr>
          <w:p>
            <w:pPr>
              <w:spacing w:line="240" w:lineRule="exact"/>
              <w:ind w:firstLine="420" w:firstLineChars="200"/>
              <w:jc w:val="center"/>
              <w:rPr>
                <w:rFonts w:ascii="宋体" w:hAnsi="宋体"/>
                <w:szCs w:val="21"/>
              </w:rPr>
            </w:pPr>
            <w:r>
              <w:rPr>
                <w:rFonts w:ascii="宋体" w:hAnsi="宋体"/>
                <w:szCs w:val="21"/>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3" w:hRule="atLeast"/>
          <w:jc w:val="center"/>
        </w:trPr>
        <w:tc>
          <w:tcPr>
            <w:tcW w:w="2268" w:type="dxa"/>
            <w:vAlign w:val="center"/>
          </w:tcPr>
          <w:p>
            <w:pPr>
              <w:spacing w:line="240" w:lineRule="exact"/>
              <w:ind w:firstLine="420" w:firstLineChars="200"/>
              <w:jc w:val="center"/>
              <w:rPr>
                <w:rFonts w:ascii="宋体"/>
                <w:szCs w:val="21"/>
              </w:rPr>
            </w:pPr>
            <w:r>
              <w:rPr>
                <w:rFonts w:hint="eastAsia" w:ascii="宋体" w:hAnsi="宋体"/>
                <w:szCs w:val="21"/>
              </w:rPr>
              <w:t>基本称职（</w:t>
            </w:r>
            <w:r>
              <w:rPr>
                <w:rFonts w:ascii="宋体" w:hAnsi="宋体"/>
                <w:szCs w:val="21"/>
              </w:rPr>
              <w:t>D</w:t>
            </w:r>
            <w:r>
              <w:rPr>
                <w:rFonts w:hint="eastAsia" w:ascii="宋体" w:hAnsi="宋体"/>
                <w:szCs w:val="21"/>
              </w:rPr>
              <w:t>）</w:t>
            </w:r>
          </w:p>
        </w:tc>
        <w:tc>
          <w:tcPr>
            <w:tcW w:w="2818" w:type="dxa"/>
          </w:tcPr>
          <w:p>
            <w:pPr>
              <w:spacing w:line="240" w:lineRule="exact"/>
              <w:ind w:firstLine="420" w:firstLineChars="200"/>
              <w:jc w:val="center"/>
              <w:rPr>
                <w:rFonts w:ascii="宋体" w:hAnsi="宋体"/>
                <w:szCs w:val="21"/>
              </w:rPr>
            </w:pPr>
            <w:r>
              <w:rPr>
                <w:rFonts w:hint="eastAsia" w:ascii="宋体" w:hAnsi="宋体"/>
                <w:szCs w:val="21"/>
              </w:rPr>
              <w:t>60-69分</w:t>
            </w:r>
          </w:p>
        </w:tc>
        <w:tc>
          <w:tcPr>
            <w:tcW w:w="2661" w:type="dxa"/>
            <w:vAlign w:val="center"/>
          </w:tcPr>
          <w:p>
            <w:pPr>
              <w:spacing w:line="240" w:lineRule="exact"/>
              <w:ind w:firstLine="420" w:firstLineChars="200"/>
              <w:jc w:val="center"/>
              <w:rPr>
                <w:rFonts w:ascii="宋体" w:hAnsi="宋体"/>
                <w:szCs w:val="21"/>
              </w:rPr>
            </w:pPr>
            <w:r>
              <w:rPr>
                <w:rFonts w:hint="eastAsia" w:ascii="宋体" w:hAnsi="宋体"/>
                <w:szCs w:val="21"/>
              </w:rPr>
              <w:t>6</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jc w:val="center"/>
        </w:trPr>
        <w:tc>
          <w:tcPr>
            <w:tcW w:w="2268" w:type="dxa"/>
            <w:vAlign w:val="center"/>
          </w:tcPr>
          <w:p>
            <w:pPr>
              <w:spacing w:line="240" w:lineRule="exact"/>
              <w:ind w:firstLine="420" w:firstLineChars="200"/>
              <w:jc w:val="center"/>
              <w:rPr>
                <w:rFonts w:ascii="宋体"/>
                <w:szCs w:val="21"/>
              </w:rPr>
            </w:pPr>
            <w:r>
              <w:rPr>
                <w:rFonts w:hint="eastAsia" w:ascii="宋体" w:hAnsi="宋体"/>
                <w:szCs w:val="21"/>
              </w:rPr>
              <w:t>不称职（</w:t>
            </w:r>
            <w:r>
              <w:rPr>
                <w:rFonts w:ascii="宋体" w:hAnsi="宋体"/>
                <w:szCs w:val="21"/>
              </w:rPr>
              <w:t>E</w:t>
            </w:r>
            <w:r>
              <w:rPr>
                <w:rFonts w:hint="eastAsia" w:ascii="宋体" w:hAnsi="宋体"/>
                <w:szCs w:val="21"/>
              </w:rPr>
              <w:t>）</w:t>
            </w:r>
          </w:p>
        </w:tc>
        <w:tc>
          <w:tcPr>
            <w:tcW w:w="2818" w:type="dxa"/>
          </w:tcPr>
          <w:p>
            <w:pPr>
              <w:spacing w:line="240" w:lineRule="exact"/>
              <w:ind w:firstLine="420" w:firstLineChars="200"/>
              <w:jc w:val="center"/>
              <w:rPr>
                <w:rFonts w:ascii="宋体" w:hAnsi="宋体"/>
                <w:szCs w:val="21"/>
              </w:rPr>
            </w:pPr>
            <w:r>
              <w:rPr>
                <w:rFonts w:hint="eastAsia" w:ascii="宋体" w:hAnsi="宋体"/>
                <w:szCs w:val="21"/>
              </w:rPr>
              <w:t>59（含）分以下</w:t>
            </w:r>
          </w:p>
        </w:tc>
        <w:tc>
          <w:tcPr>
            <w:tcW w:w="2661" w:type="dxa"/>
            <w:vAlign w:val="center"/>
          </w:tcPr>
          <w:p>
            <w:pPr>
              <w:spacing w:line="240" w:lineRule="exact"/>
              <w:ind w:firstLine="420" w:firstLineChars="200"/>
              <w:jc w:val="center"/>
              <w:rPr>
                <w:rFonts w:ascii="宋体" w:hAnsi="宋体"/>
                <w:szCs w:val="21"/>
              </w:rPr>
            </w:pPr>
            <w:r>
              <w:rPr>
                <w:rFonts w:ascii="宋体" w:hAnsi="宋体"/>
                <w:szCs w:val="21"/>
              </w:rPr>
              <w:t>0%</w:t>
            </w:r>
          </w:p>
        </w:tc>
      </w:tr>
    </w:tbl>
    <w:p>
      <w:pPr>
        <w:spacing w:line="240" w:lineRule="exact"/>
        <w:rPr>
          <w:rFonts w:ascii="宋体" w:hAnsi="宋体"/>
          <w:b/>
          <w:bCs/>
          <w:szCs w:val="21"/>
        </w:rPr>
      </w:pPr>
    </w:p>
    <w:p>
      <w:pPr>
        <w:widowControl/>
        <w:tabs>
          <w:tab w:val="left" w:pos="960"/>
        </w:tabs>
        <w:spacing w:line="360" w:lineRule="auto"/>
        <w:rPr>
          <w:rFonts w:ascii="宋体" w:hAnsi="宋体" w:eastAsia="宋体" w:cs="Times New Roman"/>
          <w:b/>
          <w:snapToGrid w:val="0"/>
          <w:kern w:val="36"/>
          <w:szCs w:val="21"/>
        </w:rPr>
      </w:pPr>
      <w:r>
        <w:rPr>
          <w:rFonts w:hint="eastAsia" w:ascii="宋体" w:hAnsi="宋体" w:eastAsia="宋体" w:cs="Times New Roman"/>
          <w:b/>
          <w:snapToGrid w:val="0"/>
          <w:kern w:val="36"/>
          <w:szCs w:val="21"/>
        </w:rPr>
        <w:t>八、面谈与申诉：</w:t>
      </w:r>
    </w:p>
    <w:p>
      <w:pPr>
        <w:spacing w:line="360" w:lineRule="auto"/>
        <w:ind w:firstLine="420" w:firstLineChars="200"/>
        <w:rPr>
          <w:rFonts w:ascii="宋体" w:hAnsi="宋体"/>
          <w:szCs w:val="21"/>
        </w:rPr>
      </w:pPr>
      <w:r>
        <w:rPr>
          <w:rFonts w:ascii="宋体" w:hAnsi="宋体"/>
          <w:szCs w:val="21"/>
        </w:rPr>
        <w:t>1</w:t>
      </w:r>
      <w:r>
        <w:rPr>
          <w:rFonts w:hint="eastAsia" w:ascii="宋体" w:hAnsi="宋体"/>
          <w:szCs w:val="21"/>
        </w:rPr>
        <w:t>、绩效面谈：考核人与被考核人双方在确认考核成绩时，考核人应针对评分与被考核人进行沟通与确认，肯定成绩，指出不足，提出改进意见，并跟进指导被考核人改进工作。</w:t>
      </w:r>
    </w:p>
    <w:p>
      <w:pPr>
        <w:spacing w:line="360" w:lineRule="auto"/>
        <w:ind w:firstLine="420" w:firstLineChars="200"/>
        <w:rPr>
          <w:rFonts w:ascii="宋体" w:hAnsi="宋体"/>
          <w:szCs w:val="21"/>
        </w:rPr>
      </w:pPr>
      <w:r>
        <w:rPr>
          <w:rFonts w:ascii="宋体" w:hAnsi="宋体"/>
          <w:szCs w:val="21"/>
        </w:rPr>
        <w:t>2</w:t>
      </w:r>
      <w:r>
        <w:rPr>
          <w:rFonts w:hint="eastAsia" w:ascii="宋体" w:hAnsi="宋体"/>
          <w:szCs w:val="21"/>
        </w:rPr>
        <w:t>、绩效申诉：被考核人在确认成绩时，如认为评分有失公正，可以在接到考核结果通知的</w:t>
      </w:r>
      <w:r>
        <w:rPr>
          <w:rFonts w:ascii="宋体" w:hAnsi="宋体"/>
          <w:szCs w:val="21"/>
        </w:rPr>
        <w:t>3</w:t>
      </w:r>
      <w:r>
        <w:rPr>
          <w:rFonts w:hint="eastAsia" w:ascii="宋体" w:hAnsi="宋体"/>
          <w:szCs w:val="21"/>
        </w:rPr>
        <w:t>天内向考核人或公司绩效考核小组进行书面绩效申诉，逾期不再受理。绩效管理考核小组在接到员工的书面申诉后应认真调查核实，并于</w:t>
      </w:r>
      <w:r>
        <w:rPr>
          <w:rFonts w:ascii="宋体" w:hAnsi="宋体"/>
          <w:szCs w:val="21"/>
        </w:rPr>
        <w:t>5</w:t>
      </w:r>
      <w:r>
        <w:rPr>
          <w:rFonts w:hint="eastAsia" w:ascii="宋体" w:hAnsi="宋体"/>
          <w:szCs w:val="21"/>
        </w:rPr>
        <w:t>日内将核实情况告知申诉人。</w:t>
      </w:r>
    </w:p>
    <w:p>
      <w:pPr>
        <w:widowControl/>
        <w:tabs>
          <w:tab w:val="left" w:pos="960"/>
        </w:tabs>
        <w:spacing w:line="360" w:lineRule="auto"/>
        <w:rPr>
          <w:rFonts w:ascii="宋体" w:hAnsi="宋体" w:eastAsia="宋体" w:cs="Times New Roman"/>
          <w:b/>
          <w:snapToGrid w:val="0"/>
          <w:kern w:val="36"/>
          <w:szCs w:val="21"/>
        </w:rPr>
      </w:pPr>
      <w:r>
        <w:rPr>
          <w:rFonts w:hint="eastAsia" w:ascii="宋体" w:hAnsi="宋体" w:eastAsia="宋体" w:cs="Times New Roman"/>
          <w:b/>
          <w:snapToGrid w:val="0"/>
          <w:kern w:val="36"/>
          <w:szCs w:val="21"/>
        </w:rPr>
        <w:t>九、试用期转正考核工作流程：</w:t>
      </w:r>
    </w:p>
    <w:p>
      <w:pPr>
        <w:spacing w:line="360" w:lineRule="auto"/>
        <w:ind w:firstLine="420" w:firstLineChars="200"/>
        <w:rPr>
          <w:rFonts w:ascii="宋体" w:hAnsi="宋体"/>
          <w:szCs w:val="21"/>
        </w:rPr>
      </w:pPr>
      <w:r>
        <w:rPr>
          <w:rFonts w:ascii="宋体" w:hAnsi="宋体"/>
          <w:szCs w:val="21"/>
        </w:rPr>
        <w:t>1</w:t>
      </w:r>
      <w:r>
        <w:rPr>
          <w:rFonts w:hint="eastAsia" w:ascii="宋体" w:hAnsi="宋体"/>
          <w:szCs w:val="21"/>
        </w:rPr>
        <w:t>、新员工在约定的试用期内开展工作，并接受所在部门及行政人事部的考核。</w:t>
      </w:r>
    </w:p>
    <w:p>
      <w:pPr>
        <w:spacing w:line="360" w:lineRule="auto"/>
        <w:ind w:firstLine="420" w:firstLineChars="200"/>
        <w:rPr>
          <w:rFonts w:ascii="宋体" w:hAnsi="宋体"/>
          <w:szCs w:val="21"/>
        </w:rPr>
      </w:pPr>
      <w:r>
        <w:rPr>
          <w:rFonts w:ascii="宋体" w:hAnsi="宋体"/>
          <w:szCs w:val="21"/>
        </w:rPr>
        <w:t>2</w:t>
      </w:r>
      <w:r>
        <w:rPr>
          <w:rFonts w:hint="eastAsia" w:ascii="宋体" w:hAnsi="宋体"/>
          <w:szCs w:val="21"/>
        </w:rPr>
        <w:t>、新员工在试用期满前</w:t>
      </w:r>
      <w:r>
        <w:rPr>
          <w:rFonts w:ascii="宋体" w:hAnsi="宋体"/>
          <w:szCs w:val="21"/>
        </w:rPr>
        <w:t>15</w:t>
      </w:r>
      <w:r>
        <w:rPr>
          <w:rFonts w:hint="eastAsia" w:ascii="宋体" w:hAnsi="宋体"/>
          <w:szCs w:val="21"/>
        </w:rPr>
        <w:t>天主动向部门负责人提交转正申请及个人述职报告，由部门负责人填写《员工转正考核表》后汇总交行政人事部，由行政人事部安排试用期员工进行“转正考试”，行政人事部根据转正考核结果及用人部门负责人意见决定为试用期员工办理转正、延长试用期、结束试用手续。</w:t>
      </w:r>
    </w:p>
    <w:p>
      <w:pPr>
        <w:spacing w:line="360" w:lineRule="auto"/>
        <w:ind w:firstLine="420" w:firstLineChars="200"/>
        <w:rPr>
          <w:rFonts w:ascii="宋体" w:hAnsi="宋体"/>
          <w:szCs w:val="21"/>
        </w:rPr>
      </w:pPr>
      <w:r>
        <w:rPr>
          <w:rFonts w:ascii="宋体" w:hAnsi="宋体"/>
          <w:szCs w:val="21"/>
        </w:rPr>
        <w:t>3</w:t>
      </w:r>
      <w:r>
        <w:rPr>
          <w:rFonts w:hint="eastAsia" w:ascii="宋体" w:hAnsi="宋体"/>
          <w:szCs w:val="21"/>
        </w:rPr>
        <w:t>、行政人事部负责组织转正面谈并填写《员工转正面谈沟通记录表》，手续完结后反馈至转正员工。</w:t>
      </w:r>
    </w:p>
    <w:p>
      <w:pPr>
        <w:spacing w:line="360" w:lineRule="auto"/>
        <w:ind w:firstLine="420" w:firstLineChars="200"/>
        <w:rPr>
          <w:rFonts w:ascii="宋体" w:hAnsi="宋体"/>
          <w:szCs w:val="21"/>
        </w:rPr>
      </w:pPr>
      <w:r>
        <w:rPr>
          <w:rFonts w:hint="eastAsia" w:ascii="宋体" w:hAnsi="宋体"/>
          <w:szCs w:val="21"/>
        </w:rPr>
        <w:t>注：按转正审批生效之日起计算绩效奖励。</w:t>
      </w:r>
    </w:p>
    <w:p>
      <w:pPr>
        <w:spacing w:line="360" w:lineRule="auto"/>
        <w:ind w:firstLine="420" w:firstLineChars="200"/>
        <w:rPr>
          <w:rFonts w:ascii="宋体" w:hAnsi="宋体"/>
          <w:b/>
          <w:szCs w:val="21"/>
        </w:rPr>
      </w:pPr>
      <w:r>
        <w:rPr>
          <w:rFonts w:hint="eastAsia" w:ascii="宋体" w:hAnsi="宋体"/>
          <w:b/>
          <w:szCs w:val="21"/>
        </w:rPr>
        <w:t>本制度由行政人事部负责解释并组织实施。</w:t>
      </w:r>
    </w:p>
    <w:p>
      <w:pPr>
        <w:spacing w:line="360" w:lineRule="auto"/>
        <w:ind w:firstLine="420" w:firstLineChars="200"/>
        <w:rPr>
          <w:rFonts w:ascii="宋体" w:hAnsi="宋体"/>
          <w:szCs w:val="21"/>
        </w:rPr>
      </w:pPr>
      <w:r>
        <w:rPr>
          <w:rFonts w:hint="eastAsia" w:ascii="宋体" w:hAnsi="宋体"/>
          <w:b/>
          <w:szCs w:val="21"/>
        </w:rPr>
        <w:t>说明：营销人员考核按《营销人员绩效考核实施细则》执行。</w:t>
      </w:r>
      <w:r>
        <w:rPr>
          <w:rFonts w:hint="eastAsia" w:ascii="宋体" w:hAnsi="宋体"/>
          <w:szCs w:val="21"/>
        </w:rPr>
        <w:t xml:space="preserve"> </w:t>
      </w:r>
    </w:p>
    <w:p>
      <w:pPr>
        <w:widowControl/>
        <w:tabs>
          <w:tab w:val="left" w:pos="1714"/>
        </w:tabs>
        <w:spacing w:line="500" w:lineRule="exact"/>
        <w:rPr>
          <w:rFonts w:ascii="宋体" w:hAnsi="宋体"/>
          <w:szCs w:val="21"/>
        </w:rPr>
      </w:pPr>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华文新魏">
    <w:altName w:val="苹方-简"/>
    <w:panose1 w:val="00000000000000000000"/>
    <w:charset w:val="86"/>
    <w:family w:val="auto"/>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701E"/>
    <w:rsid w:val="0001173C"/>
    <w:rsid w:val="00013F71"/>
    <w:rsid w:val="0002204B"/>
    <w:rsid w:val="00030855"/>
    <w:rsid w:val="0003181D"/>
    <w:rsid w:val="000578BB"/>
    <w:rsid w:val="00067919"/>
    <w:rsid w:val="00083DC4"/>
    <w:rsid w:val="000913EA"/>
    <w:rsid w:val="000916AE"/>
    <w:rsid w:val="00093480"/>
    <w:rsid w:val="000C14E2"/>
    <w:rsid w:val="000C30DC"/>
    <w:rsid w:val="000C331C"/>
    <w:rsid w:val="000D0906"/>
    <w:rsid w:val="000E2F37"/>
    <w:rsid w:val="000E4B32"/>
    <w:rsid w:val="000F2CE8"/>
    <w:rsid w:val="000F4AF6"/>
    <w:rsid w:val="00116D6D"/>
    <w:rsid w:val="00121B72"/>
    <w:rsid w:val="00122964"/>
    <w:rsid w:val="00130003"/>
    <w:rsid w:val="0013150A"/>
    <w:rsid w:val="00134D35"/>
    <w:rsid w:val="001420B6"/>
    <w:rsid w:val="001467C7"/>
    <w:rsid w:val="00163C62"/>
    <w:rsid w:val="0017208A"/>
    <w:rsid w:val="00173025"/>
    <w:rsid w:val="00176993"/>
    <w:rsid w:val="00180061"/>
    <w:rsid w:val="00185558"/>
    <w:rsid w:val="001856E9"/>
    <w:rsid w:val="001A22E6"/>
    <w:rsid w:val="001B2036"/>
    <w:rsid w:val="001C5534"/>
    <w:rsid w:val="001E2101"/>
    <w:rsid w:val="001E6A40"/>
    <w:rsid w:val="001F3DD2"/>
    <w:rsid w:val="001F4187"/>
    <w:rsid w:val="00215575"/>
    <w:rsid w:val="00215C51"/>
    <w:rsid w:val="00216278"/>
    <w:rsid w:val="0022739E"/>
    <w:rsid w:val="0023548A"/>
    <w:rsid w:val="00241861"/>
    <w:rsid w:val="002418BD"/>
    <w:rsid w:val="00256A16"/>
    <w:rsid w:val="00272CC9"/>
    <w:rsid w:val="00292D77"/>
    <w:rsid w:val="00294852"/>
    <w:rsid w:val="002B1738"/>
    <w:rsid w:val="002B77D5"/>
    <w:rsid w:val="002D2000"/>
    <w:rsid w:val="002D3C7B"/>
    <w:rsid w:val="002D60E4"/>
    <w:rsid w:val="002E52AD"/>
    <w:rsid w:val="003146D0"/>
    <w:rsid w:val="003159C6"/>
    <w:rsid w:val="00320746"/>
    <w:rsid w:val="003246AD"/>
    <w:rsid w:val="00331BC0"/>
    <w:rsid w:val="003337DF"/>
    <w:rsid w:val="00337136"/>
    <w:rsid w:val="003377C9"/>
    <w:rsid w:val="00390009"/>
    <w:rsid w:val="003923B7"/>
    <w:rsid w:val="00396E93"/>
    <w:rsid w:val="003B4385"/>
    <w:rsid w:val="003B4B48"/>
    <w:rsid w:val="003C2425"/>
    <w:rsid w:val="003D2073"/>
    <w:rsid w:val="003E094C"/>
    <w:rsid w:val="00413DDC"/>
    <w:rsid w:val="00423383"/>
    <w:rsid w:val="00433D66"/>
    <w:rsid w:val="004410DA"/>
    <w:rsid w:val="00441BEF"/>
    <w:rsid w:val="00444666"/>
    <w:rsid w:val="0045240A"/>
    <w:rsid w:val="004705E6"/>
    <w:rsid w:val="004712B4"/>
    <w:rsid w:val="00483C4E"/>
    <w:rsid w:val="0049165C"/>
    <w:rsid w:val="004A144C"/>
    <w:rsid w:val="004A2F93"/>
    <w:rsid w:val="004A6BD8"/>
    <w:rsid w:val="004B0209"/>
    <w:rsid w:val="004B475C"/>
    <w:rsid w:val="004B67C1"/>
    <w:rsid w:val="004C3BA0"/>
    <w:rsid w:val="004D5945"/>
    <w:rsid w:val="004D7CBF"/>
    <w:rsid w:val="004E040F"/>
    <w:rsid w:val="004F1107"/>
    <w:rsid w:val="004F7B39"/>
    <w:rsid w:val="005204C1"/>
    <w:rsid w:val="005208A7"/>
    <w:rsid w:val="00521729"/>
    <w:rsid w:val="00525ED4"/>
    <w:rsid w:val="00525F47"/>
    <w:rsid w:val="0052630D"/>
    <w:rsid w:val="00526CC2"/>
    <w:rsid w:val="005272E6"/>
    <w:rsid w:val="005332C8"/>
    <w:rsid w:val="00533B23"/>
    <w:rsid w:val="00540568"/>
    <w:rsid w:val="0055497D"/>
    <w:rsid w:val="00555630"/>
    <w:rsid w:val="0055792A"/>
    <w:rsid w:val="00561E09"/>
    <w:rsid w:val="005773B2"/>
    <w:rsid w:val="00582D0F"/>
    <w:rsid w:val="005963F9"/>
    <w:rsid w:val="005A146D"/>
    <w:rsid w:val="005A5173"/>
    <w:rsid w:val="005A6199"/>
    <w:rsid w:val="005B3F25"/>
    <w:rsid w:val="005D33FC"/>
    <w:rsid w:val="005D6866"/>
    <w:rsid w:val="005E02EA"/>
    <w:rsid w:val="005E6A0A"/>
    <w:rsid w:val="005E7D41"/>
    <w:rsid w:val="005F041F"/>
    <w:rsid w:val="005F48AA"/>
    <w:rsid w:val="00616B6D"/>
    <w:rsid w:val="00617998"/>
    <w:rsid w:val="00623B47"/>
    <w:rsid w:val="00625089"/>
    <w:rsid w:val="00640BEA"/>
    <w:rsid w:val="00642757"/>
    <w:rsid w:val="00654C0D"/>
    <w:rsid w:val="006563F2"/>
    <w:rsid w:val="006756DD"/>
    <w:rsid w:val="00684890"/>
    <w:rsid w:val="0068645F"/>
    <w:rsid w:val="0069107C"/>
    <w:rsid w:val="00692206"/>
    <w:rsid w:val="0069364B"/>
    <w:rsid w:val="00696830"/>
    <w:rsid w:val="006A5950"/>
    <w:rsid w:val="006A7FBB"/>
    <w:rsid w:val="006B111C"/>
    <w:rsid w:val="006C34F6"/>
    <w:rsid w:val="006D0A86"/>
    <w:rsid w:val="006D4A14"/>
    <w:rsid w:val="006D7D71"/>
    <w:rsid w:val="006E5452"/>
    <w:rsid w:val="006F1AFE"/>
    <w:rsid w:val="006F22BE"/>
    <w:rsid w:val="007015EC"/>
    <w:rsid w:val="0071059B"/>
    <w:rsid w:val="00711E58"/>
    <w:rsid w:val="00712D02"/>
    <w:rsid w:val="007163A8"/>
    <w:rsid w:val="00717720"/>
    <w:rsid w:val="007219B9"/>
    <w:rsid w:val="00724E7D"/>
    <w:rsid w:val="00731DB9"/>
    <w:rsid w:val="0074078C"/>
    <w:rsid w:val="00740837"/>
    <w:rsid w:val="007434CE"/>
    <w:rsid w:val="00743FB6"/>
    <w:rsid w:val="00751463"/>
    <w:rsid w:val="00757A09"/>
    <w:rsid w:val="0076285D"/>
    <w:rsid w:val="007707B8"/>
    <w:rsid w:val="007863AA"/>
    <w:rsid w:val="007A02E7"/>
    <w:rsid w:val="007A251A"/>
    <w:rsid w:val="007A2B1D"/>
    <w:rsid w:val="007A60C2"/>
    <w:rsid w:val="007B390D"/>
    <w:rsid w:val="007B5598"/>
    <w:rsid w:val="007B5A56"/>
    <w:rsid w:val="007B6BC9"/>
    <w:rsid w:val="007C18F3"/>
    <w:rsid w:val="007C65CC"/>
    <w:rsid w:val="007D1746"/>
    <w:rsid w:val="007D45AB"/>
    <w:rsid w:val="007D6BDD"/>
    <w:rsid w:val="007F5673"/>
    <w:rsid w:val="008053BE"/>
    <w:rsid w:val="00807688"/>
    <w:rsid w:val="00814526"/>
    <w:rsid w:val="00822BE8"/>
    <w:rsid w:val="0082650C"/>
    <w:rsid w:val="00833ADC"/>
    <w:rsid w:val="0083721A"/>
    <w:rsid w:val="008464C7"/>
    <w:rsid w:val="00846B9F"/>
    <w:rsid w:val="00856308"/>
    <w:rsid w:val="0086095D"/>
    <w:rsid w:val="0086662B"/>
    <w:rsid w:val="00871216"/>
    <w:rsid w:val="00893C24"/>
    <w:rsid w:val="008A0C13"/>
    <w:rsid w:val="008A1D7D"/>
    <w:rsid w:val="008A6105"/>
    <w:rsid w:val="008B18D2"/>
    <w:rsid w:val="008B1D50"/>
    <w:rsid w:val="008C4418"/>
    <w:rsid w:val="008E43F4"/>
    <w:rsid w:val="008E5AF2"/>
    <w:rsid w:val="008E6592"/>
    <w:rsid w:val="008F22F4"/>
    <w:rsid w:val="008F310D"/>
    <w:rsid w:val="00902E85"/>
    <w:rsid w:val="009077E4"/>
    <w:rsid w:val="00914A7A"/>
    <w:rsid w:val="0092131B"/>
    <w:rsid w:val="00943414"/>
    <w:rsid w:val="00960D7D"/>
    <w:rsid w:val="0096116E"/>
    <w:rsid w:val="009614F0"/>
    <w:rsid w:val="00963559"/>
    <w:rsid w:val="009644AB"/>
    <w:rsid w:val="009700FD"/>
    <w:rsid w:val="00972226"/>
    <w:rsid w:val="009772C6"/>
    <w:rsid w:val="009978B9"/>
    <w:rsid w:val="009A2836"/>
    <w:rsid w:val="009A680E"/>
    <w:rsid w:val="009F5C41"/>
    <w:rsid w:val="00A009A7"/>
    <w:rsid w:val="00A011EE"/>
    <w:rsid w:val="00A02206"/>
    <w:rsid w:val="00A2069E"/>
    <w:rsid w:val="00A22D0A"/>
    <w:rsid w:val="00A258CC"/>
    <w:rsid w:val="00A36C47"/>
    <w:rsid w:val="00A57BAF"/>
    <w:rsid w:val="00A8773F"/>
    <w:rsid w:val="00A92227"/>
    <w:rsid w:val="00AA234D"/>
    <w:rsid w:val="00AA36C7"/>
    <w:rsid w:val="00AB1600"/>
    <w:rsid w:val="00AB3740"/>
    <w:rsid w:val="00AB6CFF"/>
    <w:rsid w:val="00AC5F2E"/>
    <w:rsid w:val="00AC77B3"/>
    <w:rsid w:val="00AF0543"/>
    <w:rsid w:val="00AF1698"/>
    <w:rsid w:val="00AF794E"/>
    <w:rsid w:val="00B00130"/>
    <w:rsid w:val="00B00253"/>
    <w:rsid w:val="00B12019"/>
    <w:rsid w:val="00B154CA"/>
    <w:rsid w:val="00B16A94"/>
    <w:rsid w:val="00B16F09"/>
    <w:rsid w:val="00B24C62"/>
    <w:rsid w:val="00B2701E"/>
    <w:rsid w:val="00B35AB5"/>
    <w:rsid w:val="00B374B5"/>
    <w:rsid w:val="00B4318A"/>
    <w:rsid w:val="00B477AC"/>
    <w:rsid w:val="00B542A6"/>
    <w:rsid w:val="00B60759"/>
    <w:rsid w:val="00B81F80"/>
    <w:rsid w:val="00B90CFE"/>
    <w:rsid w:val="00B95CD4"/>
    <w:rsid w:val="00BA1ADB"/>
    <w:rsid w:val="00BA6423"/>
    <w:rsid w:val="00BB1535"/>
    <w:rsid w:val="00BB283E"/>
    <w:rsid w:val="00BB3E35"/>
    <w:rsid w:val="00BD2E3B"/>
    <w:rsid w:val="00BE2278"/>
    <w:rsid w:val="00BF0C87"/>
    <w:rsid w:val="00C000A6"/>
    <w:rsid w:val="00C02549"/>
    <w:rsid w:val="00C0706D"/>
    <w:rsid w:val="00C07D9C"/>
    <w:rsid w:val="00C26FC4"/>
    <w:rsid w:val="00C30CC0"/>
    <w:rsid w:val="00C462B2"/>
    <w:rsid w:val="00C47094"/>
    <w:rsid w:val="00C52440"/>
    <w:rsid w:val="00C52BBF"/>
    <w:rsid w:val="00C628C5"/>
    <w:rsid w:val="00C747D5"/>
    <w:rsid w:val="00C856A6"/>
    <w:rsid w:val="00C87BDD"/>
    <w:rsid w:val="00C956C1"/>
    <w:rsid w:val="00CA1300"/>
    <w:rsid w:val="00CB10F4"/>
    <w:rsid w:val="00CB396E"/>
    <w:rsid w:val="00CB4940"/>
    <w:rsid w:val="00CC7D57"/>
    <w:rsid w:val="00CD08D5"/>
    <w:rsid w:val="00CF2F9D"/>
    <w:rsid w:val="00D0029D"/>
    <w:rsid w:val="00D15325"/>
    <w:rsid w:val="00D15491"/>
    <w:rsid w:val="00D322F3"/>
    <w:rsid w:val="00D41408"/>
    <w:rsid w:val="00D64AB2"/>
    <w:rsid w:val="00D674BC"/>
    <w:rsid w:val="00D84877"/>
    <w:rsid w:val="00D84BD0"/>
    <w:rsid w:val="00D854B0"/>
    <w:rsid w:val="00D86459"/>
    <w:rsid w:val="00D90323"/>
    <w:rsid w:val="00DB2C22"/>
    <w:rsid w:val="00DB7869"/>
    <w:rsid w:val="00DC5392"/>
    <w:rsid w:val="00DC57F9"/>
    <w:rsid w:val="00DC7831"/>
    <w:rsid w:val="00DD5D15"/>
    <w:rsid w:val="00DD7D12"/>
    <w:rsid w:val="00DE11BF"/>
    <w:rsid w:val="00DE2E6D"/>
    <w:rsid w:val="00DE4F26"/>
    <w:rsid w:val="00E170FA"/>
    <w:rsid w:val="00E240F7"/>
    <w:rsid w:val="00E320A1"/>
    <w:rsid w:val="00E36358"/>
    <w:rsid w:val="00E4093D"/>
    <w:rsid w:val="00E420F0"/>
    <w:rsid w:val="00E47BA4"/>
    <w:rsid w:val="00E52F09"/>
    <w:rsid w:val="00E608B0"/>
    <w:rsid w:val="00E66F9B"/>
    <w:rsid w:val="00E83EA9"/>
    <w:rsid w:val="00E84EB5"/>
    <w:rsid w:val="00E94725"/>
    <w:rsid w:val="00EA72EB"/>
    <w:rsid w:val="00EB3371"/>
    <w:rsid w:val="00EB462E"/>
    <w:rsid w:val="00EB62AC"/>
    <w:rsid w:val="00EC2A35"/>
    <w:rsid w:val="00EC3785"/>
    <w:rsid w:val="00EE634B"/>
    <w:rsid w:val="00EF3266"/>
    <w:rsid w:val="00EF7D8B"/>
    <w:rsid w:val="00F1385E"/>
    <w:rsid w:val="00F20641"/>
    <w:rsid w:val="00F3273A"/>
    <w:rsid w:val="00F559DB"/>
    <w:rsid w:val="00F60434"/>
    <w:rsid w:val="00F62B01"/>
    <w:rsid w:val="00F70AD6"/>
    <w:rsid w:val="00F70F74"/>
    <w:rsid w:val="00F758CE"/>
    <w:rsid w:val="00F8099D"/>
    <w:rsid w:val="00F852DD"/>
    <w:rsid w:val="00F92A7E"/>
    <w:rsid w:val="00FA7C59"/>
    <w:rsid w:val="00FB03E1"/>
    <w:rsid w:val="00FC485C"/>
    <w:rsid w:val="00FD2625"/>
    <w:rsid w:val="00FD3493"/>
    <w:rsid w:val="00FF137D"/>
    <w:rsid w:val="00FF1B6F"/>
    <w:rsid w:val="00FF4D97"/>
    <w:rsid w:val="00FF7696"/>
    <w:rsid w:val="7BD40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0"/>
    <w:pPr>
      <w:keepNext/>
      <w:keepLines/>
      <w:tabs>
        <w:tab w:val="left" w:pos="2685"/>
        <w:tab w:val="center" w:pos="4762"/>
      </w:tabs>
      <w:spacing w:line="500" w:lineRule="exact"/>
      <w:jc w:val="center"/>
      <w:outlineLvl w:val="1"/>
    </w:pPr>
    <w:rPr>
      <w:rFonts w:ascii="Arial" w:hAnsi="Arial" w:eastAsia="华文新魏" w:cs="Times New Roman"/>
      <w:b/>
      <w:sz w:val="30"/>
      <w:szCs w:val="32"/>
    </w:rPr>
  </w:style>
  <w:style w:type="character" w:default="1" w:styleId="5">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标题 2 Char"/>
    <w:basedOn w:val="5"/>
    <w:link w:val="2"/>
    <w:qFormat/>
    <w:uiPriority w:val="0"/>
    <w:rPr>
      <w:rFonts w:ascii="Arial" w:hAnsi="Arial" w:eastAsia="华文新魏" w:cs="Times New Roman"/>
      <w:b/>
      <w:sz w:val="30"/>
      <w:szCs w:val="32"/>
    </w:rPr>
  </w:style>
  <w:style w:type="paragraph" w:customStyle="1" w:styleId="9">
    <w:name w:val="三级无"/>
    <w:basedOn w:val="1"/>
    <w:uiPriority w:val="99"/>
    <w:pPr>
      <w:widowControl/>
      <w:tabs>
        <w:tab w:val="left" w:pos="2220"/>
      </w:tabs>
      <w:ind w:left="2220" w:hanging="420"/>
      <w:jc w:val="left"/>
      <w:outlineLvl w:val="4"/>
    </w:pPr>
    <w:rPr>
      <w:rFonts w:ascii="宋体" w:hAnsi="Times New Roman" w:eastAsia="宋体" w:cs="Times New Roman"/>
      <w:kern w:val="0"/>
      <w:szCs w:val="21"/>
    </w:rPr>
  </w:style>
  <w:style w:type="paragraph" w:customStyle="1" w:styleId="10">
    <w:name w:val="List Paragraph"/>
    <w:basedOn w:val="1"/>
    <w:qFormat/>
    <w:uiPriority w:val="34"/>
    <w:pPr>
      <w:ind w:firstLine="420" w:firstLineChars="200"/>
    </w:pPr>
  </w:style>
  <w:style w:type="character" w:customStyle="1" w:styleId="11">
    <w:name w:val="页眉 Char"/>
    <w:basedOn w:val="5"/>
    <w:link w:val="4"/>
    <w:semiHidden/>
    <w:uiPriority w:val="99"/>
    <w:rPr>
      <w:sz w:val="18"/>
      <w:szCs w:val="18"/>
    </w:rPr>
  </w:style>
  <w:style w:type="character" w:customStyle="1" w:styleId="12">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723</Words>
  <Characters>4122</Characters>
  <Lines>34</Lines>
  <Paragraphs>9</Paragraphs>
  <TotalTime>0</TotalTime>
  <ScaleCrop>false</ScaleCrop>
  <LinksUpToDate>false</LinksUpToDate>
  <CharactersWithSpaces>4836</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2017-03-14T10:45:00Z</dcterms:created>
  <dc:creator>lenovo</dc:creator>
  <cp:lastModifiedBy>zingling</cp:lastModifiedBy>
  <dcterms:modified xsi:type="dcterms:W3CDTF">2021-06-29T19:31:44Z</dcterms:modified>
  <cp:revision>581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