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bookmarkStart w:id="0" w:name="_GoBack"/>
      <w:bookmarkEnd w:id="0"/>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r>
        <w:rPr>
          <w:rFonts w:hint="eastAsia"/>
          <w:b/>
          <w:bCs/>
          <w:sz w:val="44"/>
          <w:szCs w:val="44"/>
        </w:rPr>
        <w:t>KPI</w:t>
      </w:r>
    </w:p>
    <w:p>
      <w:pPr>
        <w:jc w:val="center"/>
        <w:rPr>
          <w:rFonts w:hint="eastAsia"/>
          <w:b/>
          <w:bCs/>
          <w:sz w:val="44"/>
          <w:szCs w:val="44"/>
        </w:rPr>
      </w:pPr>
      <w:r>
        <w:rPr>
          <w:rFonts w:hint="eastAsia"/>
          <w:b/>
          <w:bCs/>
          <w:sz w:val="44"/>
          <w:szCs w:val="44"/>
        </w:rPr>
        <w:t>绩</w:t>
      </w:r>
    </w:p>
    <w:p>
      <w:pPr>
        <w:jc w:val="center"/>
        <w:rPr>
          <w:rFonts w:hint="eastAsia"/>
          <w:b/>
          <w:bCs/>
          <w:sz w:val="44"/>
          <w:szCs w:val="44"/>
        </w:rPr>
      </w:pPr>
      <w:r>
        <w:rPr>
          <w:rFonts w:hint="eastAsia"/>
          <w:b/>
          <w:bCs/>
          <w:sz w:val="44"/>
          <w:szCs w:val="44"/>
        </w:rPr>
        <w:t>效</w:t>
      </w:r>
    </w:p>
    <w:p>
      <w:pPr>
        <w:jc w:val="center"/>
        <w:rPr>
          <w:rFonts w:hint="eastAsia"/>
          <w:b/>
          <w:bCs/>
          <w:sz w:val="44"/>
          <w:szCs w:val="44"/>
        </w:rPr>
      </w:pPr>
      <w:r>
        <w:rPr>
          <w:rFonts w:hint="eastAsia"/>
          <w:b/>
          <w:bCs/>
          <w:sz w:val="44"/>
          <w:szCs w:val="44"/>
        </w:rPr>
        <w:t>考</w:t>
      </w:r>
    </w:p>
    <w:p>
      <w:pPr>
        <w:jc w:val="center"/>
        <w:rPr>
          <w:rFonts w:hint="eastAsia"/>
          <w:b/>
          <w:bCs/>
          <w:sz w:val="44"/>
          <w:szCs w:val="44"/>
        </w:rPr>
      </w:pPr>
      <w:r>
        <w:rPr>
          <w:rFonts w:hint="eastAsia"/>
          <w:b/>
          <w:bCs/>
          <w:sz w:val="44"/>
          <w:szCs w:val="44"/>
        </w:rPr>
        <w:t>核</w:t>
      </w:r>
    </w:p>
    <w:p>
      <w:pPr>
        <w:jc w:val="center"/>
        <w:rPr>
          <w:rFonts w:hint="eastAsia"/>
          <w:b/>
          <w:bCs/>
          <w:sz w:val="44"/>
          <w:szCs w:val="44"/>
        </w:rPr>
      </w:pPr>
      <w:r>
        <w:rPr>
          <w:rFonts w:hint="eastAsia"/>
          <w:b/>
          <w:bCs/>
          <w:sz w:val="44"/>
          <w:szCs w:val="44"/>
        </w:rPr>
        <w:t>制</w:t>
      </w:r>
    </w:p>
    <w:p>
      <w:pPr>
        <w:jc w:val="center"/>
        <w:rPr>
          <w:rFonts w:hint="eastAsia"/>
          <w:b/>
          <w:bCs/>
          <w:sz w:val="44"/>
          <w:szCs w:val="44"/>
        </w:rPr>
      </w:pPr>
      <w:r>
        <w:rPr>
          <w:rFonts w:hint="eastAsia"/>
          <w:b/>
          <w:bCs/>
          <w:sz w:val="44"/>
          <w:szCs w:val="44"/>
        </w:rPr>
        <w:t>度</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eastAsiaTheme="minorEastAsia"/>
          <w:b w:val="0"/>
          <w:bCs w:val="0"/>
          <w:sz w:val="44"/>
          <w:szCs w:val="44"/>
          <w:lang w:val="en-US" w:eastAsia="zh-CN"/>
        </w:rPr>
      </w:pPr>
      <w:r>
        <w:rPr>
          <w:rFonts w:hint="default"/>
          <w:b w:val="0"/>
          <w:bCs w:val="0"/>
          <w:sz w:val="44"/>
          <w:szCs w:val="44"/>
          <w:lang w:eastAsia="zh-CN"/>
        </w:rPr>
        <w:t>202X</w:t>
      </w:r>
      <w:r>
        <w:rPr>
          <w:rFonts w:hint="eastAsia"/>
          <w:b w:val="0"/>
          <w:bCs w:val="0"/>
          <w:sz w:val="44"/>
          <w:szCs w:val="44"/>
          <w:lang w:val="en-US" w:eastAsia="zh-CN"/>
        </w:rPr>
        <w:t>/1/25</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rFonts w:hint="eastAsia"/>
          <w:sz w:val="44"/>
          <w:szCs w:val="44"/>
        </w:rPr>
        <w:t>KPI绩效考核制度</w:t>
      </w:r>
    </w:p>
    <w:p>
      <w:pPr>
        <w:rPr>
          <w:rFonts w:hint="eastAsia" w:ascii="宋体" w:hAnsi="宋体" w:eastAsia="宋体" w:cs="宋体"/>
          <w:b/>
          <w:bCs/>
          <w:sz w:val="32"/>
          <w:szCs w:val="32"/>
          <w:lang w:eastAsia="zh-CN"/>
        </w:rPr>
      </w:pPr>
    </w:p>
    <w:p>
      <w:pPr>
        <w:rPr>
          <w:rFonts w:hint="eastAsia"/>
          <w:b/>
          <w:bCs/>
        </w:rPr>
      </w:pPr>
      <w:r>
        <w:rPr>
          <w:rFonts w:hint="eastAsia" w:ascii="宋体" w:hAnsi="宋体" w:eastAsia="宋体" w:cs="宋体"/>
          <w:b/>
          <w:bCs/>
          <w:sz w:val="32"/>
          <w:szCs w:val="32"/>
          <w:lang w:eastAsia="zh-CN"/>
        </w:rPr>
        <w:t>◆</w:t>
      </w:r>
      <w:r>
        <w:rPr>
          <w:rFonts w:hint="eastAsia"/>
          <w:b/>
          <w:bCs/>
          <w:sz w:val="32"/>
          <w:szCs w:val="32"/>
          <w:lang w:eastAsia="zh-CN"/>
        </w:rPr>
        <w:t>《</w:t>
      </w:r>
      <w:r>
        <w:rPr>
          <w:rFonts w:hint="eastAsia"/>
          <w:b/>
          <w:bCs/>
          <w:sz w:val="32"/>
          <w:szCs w:val="32"/>
        </w:rPr>
        <w:t>考核内容 </w:t>
      </w:r>
      <w:r>
        <w:rPr>
          <w:rFonts w:hint="eastAsia"/>
          <w:b/>
          <w:bCs/>
          <w:sz w:val="32"/>
          <w:szCs w:val="32"/>
          <w:lang w:eastAsia="zh-CN"/>
        </w:rPr>
        <w:t>》</w:t>
      </w:r>
      <w:r>
        <w:rPr>
          <w:rFonts w:hint="eastAsia"/>
          <w:b/>
          <w:bCs/>
          <w:sz w:val="32"/>
          <w:szCs w:val="32"/>
        </w:rPr>
        <w:t>  </w:t>
      </w:r>
    </w:p>
    <w:p>
      <w:pPr>
        <w:rPr>
          <w:rFonts w:hint="eastAsia"/>
        </w:rPr>
      </w:pPr>
    </w:p>
    <w:p>
      <w:pPr>
        <w:rPr>
          <w:rFonts w:hint="eastAsia"/>
        </w:rPr>
      </w:pPr>
      <w:r>
        <w:rPr>
          <w:rFonts w:hint="eastAsia"/>
          <w:b/>
          <w:bCs/>
        </w:rPr>
        <w:t>第1条  绩效考核指标主要包括以下三方面：</w:t>
      </w:r>
      <w:r>
        <w:rPr>
          <w:rFonts w:hint="eastAsia"/>
        </w:rPr>
        <w:t> </w:t>
      </w:r>
    </w:p>
    <w:p>
      <w:pPr>
        <w:rPr>
          <w:rFonts w:hint="eastAsia"/>
        </w:rPr>
      </w:pPr>
    </w:p>
    <w:p>
      <w:pPr>
        <w:rPr>
          <w:rFonts w:hint="eastAsia"/>
        </w:rPr>
      </w:pPr>
      <w:r>
        <w:rPr>
          <w:rFonts w:hint="eastAsia"/>
        </w:rPr>
        <w:t>(一)  工作业绩考核指标：指各岗位员工通过努力所取得的工作成绩以及工作职责的履行情况。业务部门的工作业绩考核实行月度、半年和年度考核，职能部门的工作业绩考核实行季度、半年和年度考核。 </w:t>
      </w:r>
    </w:p>
    <w:p>
      <w:pPr>
        <w:rPr>
          <w:rFonts w:hint="eastAsia"/>
        </w:rPr>
      </w:pPr>
      <w:r>
        <w:rPr>
          <w:rFonts w:hint="eastAsia"/>
        </w:rPr>
        <w:t>(二)  工作能力考核指标：指各岗位员工完成本职工作应该具备的各项知识和技能。工作能力考核实行年度考核。 </w:t>
      </w:r>
    </w:p>
    <w:p>
      <w:pPr>
        <w:rPr>
          <w:rFonts w:hint="eastAsia"/>
        </w:rPr>
      </w:pPr>
      <w:r>
        <w:rPr>
          <w:rFonts w:hint="eastAsia"/>
        </w:rPr>
        <w:t>(三)  工作态度考核指标：指各岗位员工对所从事工作的认知程度以及为了完成工作愿意付出的努力程度。工作能力考核实行年度考核。  </w:t>
      </w:r>
    </w:p>
    <w:p>
      <w:pPr>
        <w:rPr>
          <w:rFonts w:hint="eastAsia"/>
        </w:rPr>
      </w:pPr>
    </w:p>
    <w:p>
      <w:pPr>
        <w:rPr>
          <w:rFonts w:hint="eastAsia"/>
          <w:b/>
          <w:bCs/>
        </w:rPr>
      </w:pPr>
      <w:r>
        <w:rPr>
          <w:rFonts w:hint="eastAsia"/>
          <w:b/>
          <w:bCs/>
        </w:rPr>
        <w:t>第2条   工作业绩考核 </w:t>
      </w:r>
    </w:p>
    <w:p>
      <w:pPr>
        <w:rPr>
          <w:rFonts w:hint="eastAsia"/>
        </w:rPr>
      </w:pPr>
    </w:p>
    <w:p>
      <w:pPr>
        <w:numPr>
          <w:ilvl w:val="0"/>
          <w:numId w:val="1"/>
        </w:numPr>
        <w:rPr>
          <w:rFonts w:hint="eastAsia"/>
        </w:rPr>
      </w:pPr>
      <w:r>
        <w:rPr>
          <w:rFonts w:hint="eastAsia"/>
        </w:rPr>
        <w:t> 业绩考评是对员工当期履行职务职责或对工作结果的考评，它是对组织成员工作贡献程度的衡量和评价，直接体现出员工在企业中的价值大小，是绩效考评的核心内容，业绩考评即KPI（Key Performance Index，即关键业绩考评）。</w:t>
      </w:r>
    </w:p>
    <w:p>
      <w:pPr>
        <w:numPr>
          <w:ilvl w:val="0"/>
          <w:numId w:val="0"/>
        </w:numPr>
        <w:rPr>
          <w:rFonts w:hint="eastAsia"/>
        </w:rPr>
      </w:pPr>
      <w:r>
        <w:rPr>
          <w:rFonts w:hint="eastAsia"/>
        </w:rPr>
        <w:t> (二) KPI确定方法 </w:t>
      </w:r>
    </w:p>
    <w:p>
      <w:pPr>
        <w:rPr>
          <w:rFonts w:hint="eastAsia"/>
        </w:rPr>
      </w:pPr>
      <w:r>
        <w:rPr>
          <w:rFonts w:hint="eastAsia"/>
        </w:rPr>
        <w:t>①   确定KPI应以岗位职务说明书为基础，详细了解该岗位工作内容并找出主要工作。</w:t>
      </w:r>
    </w:p>
    <w:p>
      <w:pPr>
        <w:rPr>
          <w:rFonts w:hint="eastAsia"/>
        </w:rPr>
      </w:pPr>
      <w:r>
        <w:rPr>
          <w:rFonts w:hint="eastAsia"/>
        </w:rPr>
        <w:t>②   在能够反映被考评人的所有评价指标中，选择最重要的3-5个最能反映出被考评人业绩的评价指标作为KPI指标。 </w:t>
      </w:r>
    </w:p>
    <w:p>
      <w:pPr>
        <w:rPr>
          <w:rFonts w:hint="eastAsia"/>
        </w:rPr>
      </w:pPr>
      <w:r>
        <w:rPr>
          <w:rFonts w:hint="eastAsia"/>
        </w:rPr>
        <w:t>③   选择KPI的原则：一是对工作业绩产生重大影响的工作内容，二是占用大量工作时间的工作内容。  </w:t>
      </w:r>
    </w:p>
    <w:p>
      <w:pPr>
        <w:rPr>
          <w:rFonts w:hint="eastAsia"/>
        </w:rPr>
      </w:pPr>
    </w:p>
    <w:p>
      <w:pPr>
        <w:rPr>
          <w:rFonts w:hint="eastAsia"/>
          <w:b/>
          <w:bCs/>
        </w:rPr>
      </w:pPr>
      <w:r>
        <w:rPr>
          <w:rFonts w:hint="eastAsia"/>
          <w:b/>
          <w:bCs/>
        </w:rPr>
        <w:t>第3条  工作能力考核 </w:t>
      </w:r>
    </w:p>
    <w:p>
      <w:pPr>
        <w:rPr>
          <w:rFonts w:hint="eastAsia"/>
        </w:rPr>
      </w:pPr>
    </w:p>
    <w:p>
      <w:pPr>
        <w:rPr>
          <w:rFonts w:hint="eastAsia"/>
        </w:rPr>
      </w:pPr>
      <w:r>
        <w:rPr>
          <w:rFonts w:hint="eastAsia"/>
        </w:rPr>
        <w:t>(一)  对工作能力的考核是综合考虑本年度被考核者在工作中反映出的各项能力指标，参考能力指标打分标准与能力辅导卡记录，并通过对比相同岗位其它员工的能力表现最终确定该员工的能力指标得分。 </w:t>
      </w:r>
    </w:p>
    <w:p>
      <w:pPr>
        <w:rPr>
          <w:rFonts w:hint="eastAsia"/>
        </w:rPr>
      </w:pPr>
      <w:r>
        <w:rPr>
          <w:rFonts w:hint="eastAsia"/>
        </w:rPr>
        <w:t>(二)  能力指标打分标准分为五等，打分标准的更改须经绩效管理领导小组决定。 </w:t>
      </w:r>
    </w:p>
    <w:p>
      <w:pPr>
        <w:rPr>
          <w:rFonts w:hint="eastAsia"/>
        </w:rPr>
      </w:pPr>
      <w:r>
        <w:rPr>
          <w:rFonts w:hint="eastAsia"/>
        </w:rPr>
        <w:t>(三)  满分为100分，通过5项能力指标权重分配最终确定该员工本年度能力考核结果。  </w:t>
      </w:r>
    </w:p>
    <w:p>
      <w:pPr>
        <w:rPr>
          <w:rFonts w:hint="eastAsia"/>
          <w:b/>
          <w:bCs/>
        </w:rPr>
      </w:pPr>
    </w:p>
    <w:p>
      <w:pPr>
        <w:rPr>
          <w:rFonts w:hint="eastAsia"/>
          <w:b/>
          <w:bCs/>
        </w:rPr>
      </w:pPr>
      <w:r>
        <w:rPr>
          <w:rFonts w:hint="eastAsia"/>
          <w:b/>
          <w:bCs/>
        </w:rPr>
        <w:t>第4条  工作态度考核 </w:t>
      </w:r>
    </w:p>
    <w:p>
      <w:pPr>
        <w:rPr>
          <w:rFonts w:hint="eastAsia"/>
          <w:b/>
          <w:bCs/>
        </w:rPr>
      </w:pPr>
    </w:p>
    <w:p>
      <w:pPr>
        <w:rPr>
          <w:rFonts w:hint="eastAsia"/>
        </w:rPr>
      </w:pPr>
      <w:r>
        <w:rPr>
          <w:rFonts w:hint="eastAsia"/>
        </w:rPr>
        <w:t>(一)  对工作态度的考核是综合考虑本年度该员工在工作中各项态度指标的表现，并通过对比相同岗位其它员工的态度表现最终确定该员工的态度得分。 </w:t>
      </w:r>
    </w:p>
    <w:p>
      <w:pPr>
        <w:rPr>
          <w:rFonts w:hint="eastAsia"/>
        </w:rPr>
      </w:pPr>
      <w:r>
        <w:rPr>
          <w:rFonts w:hint="eastAsia"/>
        </w:rPr>
        <w:t>(二)  态度指标打分标准分为五等，打分标准的更改须经绩效管理领导小组决定。 </w:t>
      </w:r>
    </w:p>
    <w:p>
      <w:pPr>
        <w:rPr>
          <w:rFonts w:hint="eastAsia"/>
        </w:rPr>
      </w:pPr>
      <w:r>
        <w:rPr>
          <w:rFonts w:hint="eastAsia"/>
        </w:rPr>
        <w:t>(三)  满分为100分，通过5项工作态度权重分配最终确定该员</w:t>
      </w:r>
    </w:p>
    <w:p>
      <w:pPr>
        <w:rPr>
          <w:rFonts w:hint="eastAsia"/>
        </w:rPr>
      </w:pPr>
      <w:r>
        <w:rPr>
          <w:rFonts w:hint="eastAsia"/>
        </w:rPr>
        <w:t>工本年度工作态度考核结果。  </w:t>
      </w:r>
    </w:p>
    <w:p>
      <w:pPr>
        <w:rPr>
          <w:rFonts w:hint="eastAsia"/>
          <w:b/>
          <w:bCs/>
        </w:rPr>
      </w:pPr>
    </w:p>
    <w:p>
      <w:pPr>
        <w:rPr>
          <w:rFonts w:hint="eastAsia"/>
          <w:b/>
          <w:bCs/>
        </w:rPr>
      </w:pPr>
    </w:p>
    <w:p>
      <w:pPr>
        <w:rPr>
          <w:rFonts w:hint="eastAsia"/>
          <w:b/>
          <w:bCs/>
        </w:rPr>
      </w:pPr>
    </w:p>
    <w:p>
      <w:pPr>
        <w:rPr>
          <w:rFonts w:hint="eastAsia"/>
        </w:rPr>
      </w:pPr>
      <w:r>
        <w:rPr>
          <w:rFonts w:hint="eastAsia"/>
          <w:b/>
          <w:bCs/>
        </w:rPr>
        <w:t>第5条  年度考核内容权重分配</w:t>
      </w:r>
      <w:r>
        <w:rPr>
          <w:rFonts w:hint="eastAsia"/>
        </w:rPr>
        <w:t> </w:t>
      </w:r>
    </w:p>
    <w:p>
      <w:pPr>
        <w:rPr>
          <w:rFonts w:hint="eastAsia"/>
        </w:rPr>
      </w:pPr>
    </w:p>
    <w:p>
      <w:pPr>
        <w:rPr>
          <w:rFonts w:hint="eastAsia"/>
        </w:rPr>
      </w:pPr>
      <w:r>
        <w:rPr>
          <w:rFonts w:hint="eastAsia"/>
        </w:rPr>
        <w:t>在对各模块员工进行考核时，工作业绩、工作能力和工作态度考核指标所占的权重如下表所示（注：部门负责人包括部门长、业务经理，下同）  </w:t>
      </w:r>
    </w:p>
    <w:p>
      <w:pPr>
        <w:rPr>
          <w:rFonts w:hint="eastAsia"/>
        </w:rPr>
      </w:pPr>
    </w:p>
    <w:tbl>
      <w:tblPr>
        <w:tblStyle w:val="3"/>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2170"/>
        <w:gridCol w:w="2170"/>
        <w:gridCol w:w="2171"/>
      </w:tblGrid>
      <w:tr>
        <w:trPr>
          <w:trHeight w:val="468" w:hRule="atLeast"/>
        </w:trPr>
        <w:tc>
          <w:tcPr>
            <w:tcW w:w="2169" w:type="dxa"/>
            <w:vAlign w:val="center"/>
          </w:tcPr>
          <w:p>
            <w:pPr>
              <w:jc w:val="center"/>
              <w:rPr>
                <w:rFonts w:hint="eastAsia" w:eastAsiaTheme="minorEastAsia"/>
                <w:vertAlign w:val="baseline"/>
                <w:lang w:val="en-US" w:eastAsia="zh-CN"/>
              </w:rPr>
            </w:pPr>
            <w:r>
              <w:rPr>
                <w:rFonts w:hint="eastAsia"/>
                <w:vertAlign w:val="baseline"/>
                <w:lang w:val="en-US" w:eastAsia="zh-CN"/>
              </w:rPr>
              <w:t>名称</w:t>
            </w:r>
          </w:p>
        </w:tc>
        <w:tc>
          <w:tcPr>
            <w:tcW w:w="2170" w:type="dxa"/>
            <w:vAlign w:val="center"/>
          </w:tcPr>
          <w:p>
            <w:pPr>
              <w:jc w:val="center"/>
              <w:rPr>
                <w:rFonts w:hint="eastAsia" w:eastAsiaTheme="minorEastAsia"/>
                <w:vertAlign w:val="baseline"/>
                <w:lang w:eastAsia="zh-CN"/>
              </w:rPr>
            </w:pPr>
            <w:r>
              <w:rPr>
                <w:rFonts w:hint="eastAsia"/>
                <w:vertAlign w:val="baseline"/>
                <w:lang w:eastAsia="zh-CN"/>
              </w:rPr>
              <w:t>工作业绩权重</w:t>
            </w:r>
          </w:p>
        </w:tc>
        <w:tc>
          <w:tcPr>
            <w:tcW w:w="2170" w:type="dxa"/>
            <w:vAlign w:val="center"/>
          </w:tcPr>
          <w:p>
            <w:pPr>
              <w:jc w:val="center"/>
              <w:rPr>
                <w:rFonts w:hint="eastAsia" w:eastAsiaTheme="minorEastAsia"/>
                <w:vertAlign w:val="baseline"/>
                <w:lang w:eastAsia="zh-CN"/>
              </w:rPr>
            </w:pPr>
            <w:r>
              <w:rPr>
                <w:rFonts w:hint="eastAsia"/>
                <w:vertAlign w:val="baseline"/>
                <w:lang w:eastAsia="zh-CN"/>
              </w:rPr>
              <w:t>工作能力权重</w:t>
            </w:r>
          </w:p>
        </w:tc>
        <w:tc>
          <w:tcPr>
            <w:tcW w:w="2171" w:type="dxa"/>
            <w:vAlign w:val="center"/>
          </w:tcPr>
          <w:p>
            <w:pPr>
              <w:jc w:val="center"/>
              <w:rPr>
                <w:rFonts w:hint="eastAsia" w:eastAsiaTheme="minorEastAsia"/>
                <w:vertAlign w:val="baseline"/>
                <w:lang w:eastAsia="zh-CN"/>
              </w:rPr>
            </w:pPr>
            <w:r>
              <w:rPr>
                <w:rFonts w:hint="eastAsia"/>
                <w:vertAlign w:val="baseline"/>
                <w:lang w:eastAsia="zh-CN"/>
              </w:rPr>
              <w:t>工作态度权重</w:t>
            </w:r>
          </w:p>
        </w:tc>
      </w:tr>
      <w:tr>
        <w:trPr>
          <w:trHeight w:val="468" w:hRule="atLeast"/>
        </w:trPr>
        <w:tc>
          <w:tcPr>
            <w:tcW w:w="2169" w:type="dxa"/>
            <w:vAlign w:val="center"/>
          </w:tcPr>
          <w:p>
            <w:pPr>
              <w:jc w:val="center"/>
              <w:rPr>
                <w:rFonts w:hint="eastAsia" w:eastAsiaTheme="minorEastAsia"/>
                <w:vertAlign w:val="baseline"/>
                <w:lang w:eastAsia="zh-CN"/>
              </w:rPr>
            </w:pPr>
            <w:r>
              <w:rPr>
                <w:rFonts w:hint="eastAsia"/>
                <w:vertAlign w:val="baseline"/>
                <w:lang w:eastAsia="zh-CN"/>
              </w:rPr>
              <w:t>业务部门负责人</w:t>
            </w:r>
          </w:p>
        </w:tc>
        <w:tc>
          <w:tcPr>
            <w:tcW w:w="2170" w:type="dxa"/>
            <w:vAlign w:val="center"/>
          </w:tcPr>
          <w:p>
            <w:pPr>
              <w:jc w:val="center"/>
              <w:rPr>
                <w:rFonts w:hint="eastAsia" w:eastAsiaTheme="minorEastAsia"/>
                <w:vertAlign w:val="baseline"/>
                <w:lang w:val="en-US" w:eastAsia="zh-CN"/>
              </w:rPr>
            </w:pPr>
            <w:r>
              <w:rPr>
                <w:rFonts w:hint="eastAsia"/>
                <w:vertAlign w:val="baseline"/>
                <w:lang w:val="en-US" w:eastAsia="zh-CN"/>
              </w:rPr>
              <w:t>80%</w:t>
            </w:r>
          </w:p>
        </w:tc>
        <w:tc>
          <w:tcPr>
            <w:tcW w:w="2170" w:type="dxa"/>
            <w:vAlign w:val="center"/>
          </w:tcPr>
          <w:p>
            <w:pPr>
              <w:jc w:val="center"/>
              <w:rPr>
                <w:rFonts w:hint="eastAsia"/>
                <w:vertAlign w:val="baseline"/>
              </w:rPr>
            </w:pPr>
            <w:r>
              <w:rPr>
                <w:rFonts w:hint="eastAsia"/>
                <w:vertAlign w:val="baseline"/>
                <w:lang w:val="en-US" w:eastAsia="zh-CN"/>
              </w:rPr>
              <w:t>10%</w:t>
            </w:r>
          </w:p>
        </w:tc>
        <w:tc>
          <w:tcPr>
            <w:tcW w:w="2171" w:type="dxa"/>
            <w:vAlign w:val="center"/>
          </w:tcPr>
          <w:p>
            <w:pPr>
              <w:jc w:val="center"/>
              <w:rPr>
                <w:rFonts w:hint="eastAsia"/>
                <w:vertAlign w:val="baseline"/>
              </w:rPr>
            </w:pPr>
            <w:r>
              <w:rPr>
                <w:rFonts w:hint="eastAsia"/>
                <w:vertAlign w:val="baseline"/>
                <w:lang w:val="en-US" w:eastAsia="zh-CN"/>
              </w:rPr>
              <w:t>10%</w:t>
            </w:r>
          </w:p>
        </w:tc>
      </w:tr>
      <w:tr>
        <w:trPr>
          <w:trHeight w:val="468" w:hRule="atLeast"/>
        </w:trPr>
        <w:tc>
          <w:tcPr>
            <w:tcW w:w="2169" w:type="dxa"/>
            <w:vAlign w:val="center"/>
          </w:tcPr>
          <w:p>
            <w:pPr>
              <w:jc w:val="center"/>
              <w:rPr>
                <w:rFonts w:hint="eastAsia" w:eastAsiaTheme="minorEastAsia"/>
                <w:vertAlign w:val="baseline"/>
                <w:lang w:eastAsia="zh-CN"/>
              </w:rPr>
            </w:pPr>
            <w:r>
              <w:rPr>
                <w:rFonts w:hint="eastAsia"/>
                <w:vertAlign w:val="baseline"/>
                <w:lang w:eastAsia="zh-CN"/>
              </w:rPr>
              <w:t>职能部门负责人</w:t>
            </w:r>
          </w:p>
        </w:tc>
        <w:tc>
          <w:tcPr>
            <w:tcW w:w="2170" w:type="dxa"/>
            <w:vAlign w:val="center"/>
          </w:tcPr>
          <w:p>
            <w:pPr>
              <w:jc w:val="center"/>
              <w:rPr>
                <w:rFonts w:hint="eastAsia" w:eastAsiaTheme="minorEastAsia"/>
                <w:vertAlign w:val="baseline"/>
                <w:lang w:val="en-US" w:eastAsia="zh-CN"/>
              </w:rPr>
            </w:pPr>
            <w:r>
              <w:rPr>
                <w:rFonts w:hint="eastAsia"/>
                <w:vertAlign w:val="baseline"/>
                <w:lang w:val="en-US" w:eastAsia="zh-CN"/>
              </w:rPr>
              <w:t>60%</w:t>
            </w:r>
          </w:p>
        </w:tc>
        <w:tc>
          <w:tcPr>
            <w:tcW w:w="2170" w:type="dxa"/>
            <w:vAlign w:val="center"/>
          </w:tcPr>
          <w:p>
            <w:pPr>
              <w:jc w:val="center"/>
              <w:rPr>
                <w:rFonts w:hint="eastAsia"/>
                <w:vertAlign w:val="baseline"/>
              </w:rPr>
            </w:pPr>
            <w:r>
              <w:rPr>
                <w:rFonts w:hint="eastAsia"/>
                <w:vertAlign w:val="baseline"/>
                <w:lang w:val="en-US" w:eastAsia="zh-CN"/>
              </w:rPr>
              <w:t>20%</w:t>
            </w:r>
          </w:p>
        </w:tc>
        <w:tc>
          <w:tcPr>
            <w:tcW w:w="2171" w:type="dxa"/>
            <w:vAlign w:val="center"/>
          </w:tcPr>
          <w:p>
            <w:pPr>
              <w:jc w:val="center"/>
              <w:rPr>
                <w:rFonts w:hint="eastAsia"/>
                <w:vertAlign w:val="baseline"/>
              </w:rPr>
            </w:pPr>
            <w:r>
              <w:rPr>
                <w:rFonts w:hint="eastAsia"/>
                <w:vertAlign w:val="baseline"/>
                <w:lang w:val="en-US" w:eastAsia="zh-CN"/>
              </w:rPr>
              <w:t>20%</w:t>
            </w:r>
          </w:p>
        </w:tc>
      </w:tr>
      <w:tr>
        <w:trPr>
          <w:trHeight w:val="468" w:hRule="atLeast"/>
        </w:trPr>
        <w:tc>
          <w:tcPr>
            <w:tcW w:w="2169" w:type="dxa"/>
            <w:vAlign w:val="center"/>
          </w:tcPr>
          <w:p>
            <w:pPr>
              <w:jc w:val="center"/>
              <w:rPr>
                <w:rFonts w:hint="eastAsia" w:eastAsiaTheme="minorEastAsia"/>
                <w:vertAlign w:val="baseline"/>
                <w:lang w:eastAsia="zh-CN"/>
              </w:rPr>
            </w:pPr>
            <w:r>
              <w:rPr>
                <w:rFonts w:hint="eastAsia"/>
                <w:vertAlign w:val="baseline"/>
                <w:lang w:eastAsia="zh-CN"/>
              </w:rPr>
              <w:t>业务部门员工</w:t>
            </w:r>
          </w:p>
        </w:tc>
        <w:tc>
          <w:tcPr>
            <w:tcW w:w="2170" w:type="dxa"/>
            <w:vAlign w:val="center"/>
          </w:tcPr>
          <w:p>
            <w:pPr>
              <w:jc w:val="center"/>
              <w:rPr>
                <w:rFonts w:hint="eastAsia" w:eastAsiaTheme="minorEastAsia"/>
                <w:vertAlign w:val="baseline"/>
                <w:lang w:val="en-US" w:eastAsia="zh-CN"/>
              </w:rPr>
            </w:pPr>
            <w:r>
              <w:rPr>
                <w:rFonts w:hint="eastAsia"/>
                <w:vertAlign w:val="baseline"/>
                <w:lang w:val="en-US" w:eastAsia="zh-CN"/>
              </w:rPr>
              <w:t>70%</w:t>
            </w:r>
          </w:p>
        </w:tc>
        <w:tc>
          <w:tcPr>
            <w:tcW w:w="2170" w:type="dxa"/>
            <w:vAlign w:val="center"/>
          </w:tcPr>
          <w:p>
            <w:pPr>
              <w:jc w:val="center"/>
              <w:rPr>
                <w:rFonts w:hint="eastAsia"/>
                <w:vertAlign w:val="baseline"/>
              </w:rPr>
            </w:pPr>
            <w:r>
              <w:rPr>
                <w:rFonts w:hint="eastAsia"/>
                <w:vertAlign w:val="baseline"/>
                <w:lang w:val="en-US" w:eastAsia="zh-CN"/>
              </w:rPr>
              <w:t>15%</w:t>
            </w:r>
          </w:p>
        </w:tc>
        <w:tc>
          <w:tcPr>
            <w:tcW w:w="2171" w:type="dxa"/>
            <w:vAlign w:val="center"/>
          </w:tcPr>
          <w:p>
            <w:pPr>
              <w:jc w:val="center"/>
              <w:rPr>
                <w:rFonts w:hint="eastAsia"/>
                <w:vertAlign w:val="baseline"/>
              </w:rPr>
            </w:pPr>
            <w:r>
              <w:rPr>
                <w:rFonts w:hint="eastAsia"/>
                <w:vertAlign w:val="baseline"/>
                <w:lang w:val="en-US" w:eastAsia="zh-CN"/>
              </w:rPr>
              <w:t>15%</w:t>
            </w:r>
          </w:p>
        </w:tc>
      </w:tr>
      <w:tr>
        <w:trPr>
          <w:trHeight w:val="483" w:hRule="atLeast"/>
        </w:trPr>
        <w:tc>
          <w:tcPr>
            <w:tcW w:w="2169" w:type="dxa"/>
            <w:vAlign w:val="center"/>
          </w:tcPr>
          <w:p>
            <w:pPr>
              <w:jc w:val="center"/>
              <w:rPr>
                <w:rFonts w:hint="eastAsia" w:eastAsiaTheme="minorEastAsia"/>
                <w:vertAlign w:val="baseline"/>
                <w:lang w:eastAsia="zh-CN"/>
              </w:rPr>
            </w:pPr>
            <w:r>
              <w:rPr>
                <w:rFonts w:hint="eastAsia"/>
                <w:vertAlign w:val="baseline"/>
                <w:lang w:eastAsia="zh-CN"/>
              </w:rPr>
              <w:t>职能部门员工</w:t>
            </w:r>
          </w:p>
        </w:tc>
        <w:tc>
          <w:tcPr>
            <w:tcW w:w="2170" w:type="dxa"/>
            <w:vAlign w:val="center"/>
          </w:tcPr>
          <w:p>
            <w:pPr>
              <w:jc w:val="center"/>
              <w:rPr>
                <w:rFonts w:hint="eastAsia" w:eastAsiaTheme="minorEastAsia"/>
                <w:vertAlign w:val="baseline"/>
                <w:lang w:val="en-US" w:eastAsia="zh-CN"/>
              </w:rPr>
            </w:pPr>
            <w:r>
              <w:rPr>
                <w:rFonts w:hint="eastAsia"/>
                <w:vertAlign w:val="baseline"/>
                <w:lang w:val="en-US" w:eastAsia="zh-CN"/>
              </w:rPr>
              <w:t>50%</w:t>
            </w:r>
          </w:p>
        </w:tc>
        <w:tc>
          <w:tcPr>
            <w:tcW w:w="2170" w:type="dxa"/>
            <w:vAlign w:val="center"/>
          </w:tcPr>
          <w:p>
            <w:pPr>
              <w:jc w:val="center"/>
              <w:rPr>
                <w:rFonts w:hint="eastAsia"/>
                <w:vertAlign w:val="baseline"/>
              </w:rPr>
            </w:pPr>
            <w:r>
              <w:rPr>
                <w:rFonts w:hint="eastAsia"/>
                <w:vertAlign w:val="baseline"/>
                <w:lang w:val="en-US" w:eastAsia="zh-CN"/>
              </w:rPr>
              <w:t>20%</w:t>
            </w:r>
          </w:p>
        </w:tc>
        <w:tc>
          <w:tcPr>
            <w:tcW w:w="2171" w:type="dxa"/>
            <w:vAlign w:val="center"/>
          </w:tcPr>
          <w:p>
            <w:pPr>
              <w:jc w:val="center"/>
              <w:rPr>
                <w:rFonts w:hint="eastAsia"/>
                <w:vertAlign w:val="baseline"/>
              </w:rPr>
            </w:pPr>
            <w:r>
              <w:rPr>
                <w:rFonts w:hint="eastAsia"/>
                <w:vertAlign w:val="baseline"/>
                <w:lang w:val="en-US" w:eastAsia="zh-CN"/>
              </w:rPr>
              <w:t>30%</w:t>
            </w:r>
          </w:p>
        </w:tc>
      </w:tr>
    </w:tbl>
    <w:p>
      <w:pPr>
        <w:rPr>
          <w:rFonts w:hint="eastAsia"/>
        </w:rPr>
      </w:pPr>
    </w:p>
    <w:p>
      <w:pPr>
        <w:rPr>
          <w:rFonts w:hint="eastAsia"/>
        </w:rPr>
      </w:pPr>
      <w:r>
        <w:rPr>
          <w:rFonts w:hint="eastAsia" w:ascii="宋体" w:hAnsi="宋体" w:eastAsia="宋体" w:cs="宋体"/>
          <w:b/>
          <w:bCs/>
          <w:sz w:val="32"/>
          <w:szCs w:val="32"/>
          <w:lang w:eastAsia="zh-CN"/>
        </w:rPr>
        <w:t>◆《</w:t>
      </w:r>
      <w:r>
        <w:rPr>
          <w:rFonts w:hint="eastAsia"/>
          <w:b/>
          <w:bCs/>
          <w:sz w:val="28"/>
          <w:szCs w:val="28"/>
        </w:rPr>
        <w:t>考核对象与周期 </w:t>
      </w:r>
      <w:r>
        <w:rPr>
          <w:rFonts w:hint="eastAsia"/>
        </w:rPr>
        <w:t> </w:t>
      </w:r>
      <w:r>
        <w:rPr>
          <w:rFonts w:hint="eastAsia" w:ascii="宋体" w:hAnsi="宋体" w:eastAsia="宋体" w:cs="宋体"/>
          <w:b/>
          <w:bCs/>
          <w:sz w:val="32"/>
          <w:szCs w:val="32"/>
          <w:lang w:eastAsia="zh-CN"/>
        </w:rPr>
        <w:t>》</w:t>
      </w:r>
    </w:p>
    <w:p>
      <w:pPr>
        <w:rPr>
          <w:rFonts w:hint="eastAsia"/>
        </w:rPr>
      </w:pPr>
      <w:r>
        <w:rPr>
          <w:rFonts w:hint="eastAsia"/>
          <w:b/>
          <w:bCs/>
        </w:rPr>
        <w:t>第6条   根据公司员工工作层级和工作性质的不同，被考核者主要分为四个模块(如下表所示)，</w:t>
      </w:r>
      <w:r>
        <w:rPr>
          <w:rFonts w:hint="eastAsia"/>
        </w:rPr>
        <w:t>不同的模块将采用不同的考核指标和考核周期。</w:t>
      </w:r>
    </w:p>
    <w:p>
      <w:pPr>
        <w:rPr>
          <w:rFonts w:hint="eastAsia"/>
        </w:rPr>
      </w:pPr>
    </w:p>
    <w:tbl>
      <w:tblPr>
        <w:tblStyle w:val="3"/>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2212" w:type="dxa"/>
            <w:vAlign w:val="center"/>
          </w:tcPr>
          <w:p>
            <w:pPr>
              <w:jc w:val="center"/>
              <w:rPr>
                <w:rFonts w:hint="eastAsia" w:eastAsiaTheme="minorEastAsia"/>
                <w:vertAlign w:val="baseline"/>
                <w:lang w:eastAsia="zh-CN"/>
              </w:rPr>
            </w:pPr>
            <w:r>
              <w:rPr>
                <w:rFonts w:hint="eastAsia"/>
                <w:vertAlign w:val="baseline"/>
                <w:lang w:eastAsia="zh-CN"/>
              </w:rPr>
              <w:t>模块</w:t>
            </w:r>
          </w:p>
        </w:tc>
        <w:tc>
          <w:tcPr>
            <w:tcW w:w="6408" w:type="dxa"/>
            <w:vAlign w:val="center"/>
          </w:tcPr>
          <w:p>
            <w:pPr>
              <w:jc w:val="center"/>
              <w:rPr>
                <w:rFonts w:hint="eastAsia" w:eastAsiaTheme="minorEastAsia"/>
                <w:vertAlign w:val="baseline"/>
                <w:lang w:eastAsia="zh-CN"/>
              </w:rPr>
            </w:pPr>
            <w:r>
              <w:rPr>
                <w:rFonts w:hint="eastAsia"/>
                <w:vertAlign w:val="baseline"/>
                <w:lang w:eastAsia="zh-CN"/>
              </w:rPr>
              <w:t>考核对象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2212" w:type="dxa"/>
            <w:vAlign w:val="center"/>
          </w:tcPr>
          <w:p>
            <w:pPr>
              <w:jc w:val="center"/>
              <w:rPr>
                <w:rFonts w:hint="eastAsia" w:eastAsiaTheme="minorEastAsia"/>
                <w:vertAlign w:val="baseline"/>
                <w:lang w:eastAsia="zh-CN"/>
              </w:rPr>
            </w:pPr>
            <w:r>
              <w:rPr>
                <w:rFonts w:hint="eastAsia"/>
                <w:vertAlign w:val="baseline"/>
                <w:lang w:eastAsia="zh-CN"/>
              </w:rPr>
              <w:t>业务部门负责人</w:t>
            </w:r>
          </w:p>
        </w:tc>
        <w:tc>
          <w:tcPr>
            <w:tcW w:w="6408" w:type="dxa"/>
            <w:vAlign w:val="center"/>
          </w:tcPr>
          <w:p>
            <w:pPr>
              <w:jc w:val="center"/>
              <w:rPr>
                <w:rFonts w:hint="eastAsia" w:eastAsiaTheme="minorEastAsia"/>
                <w:vertAlign w:val="baseline"/>
                <w:lang w:eastAsia="zh-CN"/>
              </w:rPr>
            </w:pPr>
            <w:r>
              <w:rPr>
                <w:rFonts w:hint="eastAsia"/>
                <w:vertAlign w:val="baseline"/>
                <w:lang w:eastAsia="zh-CN"/>
              </w:rPr>
              <w:t>业务部门的总经理、总监、业务经理、业务主管、组长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2212" w:type="dxa"/>
            <w:vAlign w:val="center"/>
          </w:tcPr>
          <w:p>
            <w:pPr>
              <w:jc w:val="center"/>
              <w:rPr>
                <w:rFonts w:hint="eastAsia" w:eastAsiaTheme="minorEastAsia"/>
                <w:vertAlign w:val="baseline"/>
                <w:lang w:eastAsia="zh-CN"/>
              </w:rPr>
            </w:pPr>
            <w:r>
              <w:rPr>
                <w:rFonts w:hint="eastAsia"/>
                <w:vertAlign w:val="baseline"/>
                <w:lang w:eastAsia="zh-CN"/>
              </w:rPr>
              <w:t>职能部门负责人</w:t>
            </w:r>
          </w:p>
        </w:tc>
        <w:tc>
          <w:tcPr>
            <w:tcW w:w="6408" w:type="dxa"/>
            <w:vAlign w:val="center"/>
          </w:tcPr>
          <w:p>
            <w:pPr>
              <w:jc w:val="center"/>
              <w:rPr>
                <w:rFonts w:hint="eastAsia"/>
                <w:vertAlign w:val="baseline"/>
              </w:rPr>
            </w:pPr>
            <w:r>
              <w:rPr>
                <w:rFonts w:hint="eastAsia"/>
                <w:vertAlign w:val="baseline"/>
                <w:lang w:eastAsia="zh-CN"/>
              </w:rPr>
              <w:t>业务部门的总经理、总监、业务经理、业务主管、组长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2212" w:type="dxa"/>
            <w:vAlign w:val="center"/>
          </w:tcPr>
          <w:p>
            <w:pPr>
              <w:jc w:val="center"/>
              <w:rPr>
                <w:rFonts w:hint="eastAsia" w:eastAsiaTheme="minorEastAsia"/>
                <w:vertAlign w:val="baseline"/>
                <w:lang w:eastAsia="zh-CN"/>
              </w:rPr>
            </w:pPr>
            <w:r>
              <w:rPr>
                <w:rFonts w:hint="eastAsia"/>
                <w:vertAlign w:val="baseline"/>
                <w:lang w:eastAsia="zh-CN"/>
              </w:rPr>
              <w:t>业务部门员工</w:t>
            </w:r>
          </w:p>
        </w:tc>
        <w:tc>
          <w:tcPr>
            <w:tcW w:w="6408" w:type="dxa"/>
            <w:vAlign w:val="center"/>
          </w:tcPr>
          <w:p>
            <w:pPr>
              <w:jc w:val="center"/>
              <w:rPr>
                <w:rFonts w:hint="eastAsia" w:eastAsiaTheme="minorEastAsia"/>
                <w:vertAlign w:val="baseline"/>
                <w:lang w:eastAsia="zh-CN"/>
              </w:rPr>
            </w:pPr>
            <w:r>
              <w:rPr>
                <w:rFonts w:hint="eastAsia"/>
                <w:vertAlign w:val="baseline"/>
                <w:lang w:eastAsia="zh-CN"/>
              </w:rPr>
              <w:t>业务部门负责人一下各级员工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2212" w:type="dxa"/>
            <w:vAlign w:val="center"/>
          </w:tcPr>
          <w:p>
            <w:pPr>
              <w:jc w:val="center"/>
              <w:rPr>
                <w:rFonts w:hint="eastAsia" w:eastAsiaTheme="minorEastAsia"/>
                <w:vertAlign w:val="baseline"/>
                <w:lang w:eastAsia="zh-CN"/>
              </w:rPr>
            </w:pPr>
            <w:r>
              <w:rPr>
                <w:rFonts w:hint="eastAsia"/>
                <w:vertAlign w:val="baseline"/>
                <w:lang w:eastAsia="zh-CN"/>
              </w:rPr>
              <w:t>职能部门员工</w:t>
            </w:r>
          </w:p>
        </w:tc>
        <w:tc>
          <w:tcPr>
            <w:tcW w:w="6408" w:type="dxa"/>
            <w:vAlign w:val="center"/>
          </w:tcPr>
          <w:p>
            <w:pPr>
              <w:jc w:val="center"/>
              <w:rPr>
                <w:rFonts w:hint="eastAsia"/>
                <w:vertAlign w:val="baseline"/>
              </w:rPr>
            </w:pPr>
            <w:r>
              <w:rPr>
                <w:rFonts w:hint="eastAsia"/>
                <w:vertAlign w:val="baseline"/>
                <w:lang w:eastAsia="zh-CN"/>
              </w:rPr>
              <w:t>业务部门负责人一下各级员工</w:t>
            </w:r>
          </w:p>
        </w:tc>
      </w:tr>
    </w:tbl>
    <w:p>
      <w:pPr>
        <w:rPr>
          <w:rFonts w:hint="eastAsia"/>
        </w:rPr>
      </w:pPr>
    </w:p>
    <w:p>
      <w:pPr>
        <w:rPr>
          <w:rFonts w:hint="eastAsia"/>
          <w:b/>
          <w:bCs/>
        </w:rPr>
      </w:pPr>
      <w:r>
        <w:rPr>
          <w:rFonts w:hint="eastAsia"/>
          <w:b/>
          <w:bCs/>
        </w:rPr>
        <w:t>第7条  绩效考核周期分为月度、季度和年度，如下表所示：</w:t>
      </w:r>
    </w:p>
    <w:p>
      <w:pPr>
        <w:rPr>
          <w:rFonts w:hint="eastAsia"/>
          <w:b/>
          <w:bCs/>
        </w:rPr>
      </w:pPr>
    </w:p>
    <w:tbl>
      <w:tblPr>
        <w:tblStyle w:val="3"/>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4226"/>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146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周期</w:t>
            </w:r>
          </w:p>
        </w:tc>
        <w:tc>
          <w:tcPr>
            <w:tcW w:w="4226"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考核内容</w:t>
            </w:r>
          </w:p>
        </w:tc>
        <w:tc>
          <w:tcPr>
            <w:tcW w:w="284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考核对象</w:t>
            </w:r>
          </w:p>
        </w:tc>
      </w:tr>
      <w:tr>
        <w:trPr>
          <w:trHeight w:val="473" w:hRule="atLeast"/>
        </w:trPr>
        <w:tc>
          <w:tcPr>
            <w:tcW w:w="146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月度</w:t>
            </w:r>
          </w:p>
        </w:tc>
        <w:tc>
          <w:tcPr>
            <w:tcW w:w="4226"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工作业绩</w:t>
            </w:r>
          </w:p>
        </w:tc>
        <w:tc>
          <w:tcPr>
            <w:tcW w:w="284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业务部门各岗位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146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季度</w:t>
            </w:r>
          </w:p>
        </w:tc>
        <w:tc>
          <w:tcPr>
            <w:tcW w:w="4226" w:type="dxa"/>
            <w:vAlign w:val="center"/>
          </w:tcPr>
          <w:p>
            <w:pPr>
              <w:jc w:val="center"/>
              <w:rPr>
                <w:rFonts w:hint="eastAsia"/>
                <w:b w:val="0"/>
                <w:bCs w:val="0"/>
                <w:vertAlign w:val="baseline"/>
              </w:rPr>
            </w:pPr>
            <w:r>
              <w:rPr>
                <w:rFonts w:hint="eastAsia"/>
                <w:b w:val="0"/>
                <w:bCs w:val="0"/>
                <w:vertAlign w:val="baseline"/>
                <w:lang w:eastAsia="zh-CN"/>
              </w:rPr>
              <w:t>工作业绩</w:t>
            </w:r>
          </w:p>
        </w:tc>
        <w:tc>
          <w:tcPr>
            <w:tcW w:w="284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职能部门各岗位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146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半年度</w:t>
            </w:r>
          </w:p>
        </w:tc>
        <w:tc>
          <w:tcPr>
            <w:tcW w:w="4226" w:type="dxa"/>
            <w:vAlign w:val="center"/>
          </w:tcPr>
          <w:p>
            <w:pPr>
              <w:jc w:val="center"/>
              <w:rPr>
                <w:rFonts w:hint="eastAsia"/>
                <w:b w:val="0"/>
                <w:bCs w:val="0"/>
                <w:vertAlign w:val="baseline"/>
              </w:rPr>
            </w:pPr>
            <w:r>
              <w:rPr>
                <w:rFonts w:hint="eastAsia"/>
                <w:b w:val="0"/>
                <w:bCs w:val="0"/>
                <w:vertAlign w:val="baseline"/>
                <w:lang w:eastAsia="zh-CN"/>
              </w:rPr>
              <w:t>工作业绩</w:t>
            </w:r>
          </w:p>
        </w:tc>
        <w:tc>
          <w:tcPr>
            <w:tcW w:w="284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各部门所有岗位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146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年度</w:t>
            </w:r>
          </w:p>
        </w:tc>
        <w:tc>
          <w:tcPr>
            <w:tcW w:w="4226"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工作业绩、工作能力、工作态度</w:t>
            </w:r>
          </w:p>
        </w:tc>
        <w:tc>
          <w:tcPr>
            <w:tcW w:w="2847"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各部门所有岗位为</w:t>
            </w:r>
          </w:p>
        </w:tc>
      </w:tr>
    </w:tbl>
    <w:p>
      <w:pPr>
        <w:rPr>
          <w:rFonts w:hint="eastAsia"/>
          <w:b/>
          <w:bCs/>
        </w:rPr>
      </w:pPr>
    </w:p>
    <w:p>
      <w:pPr>
        <w:rPr>
          <w:rFonts w:hint="eastAsia"/>
          <w:b/>
          <w:bCs/>
        </w:rPr>
      </w:pPr>
      <w:r>
        <w:rPr>
          <w:rFonts w:hint="eastAsia"/>
          <w:b/>
          <w:bCs/>
        </w:rPr>
        <w:t>第8条   考核时间安排 </w:t>
      </w:r>
    </w:p>
    <w:p>
      <w:pPr>
        <w:rPr>
          <w:rFonts w:hint="eastAsia"/>
          <w:b w:val="0"/>
          <w:bCs w:val="0"/>
        </w:rPr>
      </w:pPr>
      <w:r>
        <w:rPr>
          <w:rFonts w:hint="eastAsia"/>
          <w:b w:val="0"/>
          <w:bCs w:val="0"/>
        </w:rPr>
        <w:t>(一) 月度考核一年开展12次。考核时间为从每月最后一天开始的7个工作日。 </w:t>
      </w:r>
    </w:p>
    <w:p>
      <w:pPr>
        <w:rPr>
          <w:rFonts w:hint="eastAsia"/>
          <w:b w:val="0"/>
          <w:bCs w:val="0"/>
        </w:rPr>
      </w:pPr>
      <w:r>
        <w:rPr>
          <w:rFonts w:hint="eastAsia"/>
          <w:b w:val="0"/>
          <w:bCs w:val="0"/>
        </w:rPr>
        <w:t>(二)季度考核一年开展四次。 </w:t>
      </w:r>
    </w:p>
    <w:p>
      <w:pPr>
        <w:rPr>
          <w:rFonts w:hint="eastAsia"/>
          <w:b w:val="0"/>
          <w:bCs w:val="0"/>
        </w:rPr>
      </w:pPr>
      <w:r>
        <w:rPr>
          <w:rFonts w:hint="eastAsia"/>
          <w:b w:val="0"/>
          <w:bCs w:val="0"/>
        </w:rPr>
        <w:t>第一季度考核时间为从3月31日开始的7个工作日内； 第二季度考核时间为从6月30日开始的7个工作日内；</w:t>
      </w:r>
    </w:p>
    <w:p>
      <w:pPr>
        <w:rPr>
          <w:rFonts w:hint="eastAsia"/>
          <w:b w:val="0"/>
          <w:bCs w:val="0"/>
        </w:rPr>
      </w:pPr>
      <w:r>
        <w:rPr>
          <w:rFonts w:hint="eastAsia"/>
          <w:b w:val="0"/>
          <w:bCs w:val="0"/>
        </w:rPr>
        <w:t>三) 半年度考核随第二季度考核一同开展。年度考核一年开展一次。考核时间是本年12月31日—次年1月20日。  </w:t>
      </w:r>
    </w:p>
    <w:p>
      <w:pPr>
        <w:rPr>
          <w:rFonts w:hint="eastAsia"/>
          <w:b w:val="0"/>
          <w:bCs w:val="0"/>
        </w:rPr>
      </w:pPr>
    </w:p>
    <w:p>
      <w:pPr>
        <w:rPr>
          <w:rFonts w:hint="eastAsia"/>
          <w:b w:val="0"/>
          <w:bCs w:val="0"/>
        </w:rPr>
      </w:pPr>
    </w:p>
    <w:p>
      <w:pPr>
        <w:rPr>
          <w:rFonts w:hint="eastAsia"/>
          <w:b w:val="0"/>
          <w:bCs w:val="0"/>
        </w:rPr>
      </w:pPr>
      <w:r>
        <w:rPr>
          <w:rFonts w:hint="eastAsia" w:ascii="宋体" w:hAnsi="宋体" w:eastAsia="宋体" w:cs="宋体"/>
          <w:b/>
          <w:bCs/>
          <w:sz w:val="32"/>
          <w:szCs w:val="32"/>
          <w:lang w:eastAsia="zh-CN"/>
        </w:rPr>
        <w:t>◆《</w:t>
      </w:r>
      <w:r>
        <w:rPr>
          <w:rFonts w:hint="eastAsia"/>
          <w:b/>
          <w:bCs/>
          <w:sz w:val="28"/>
          <w:szCs w:val="28"/>
        </w:rPr>
        <w:t>绩效考核的组织保障</w:t>
      </w:r>
      <w:r>
        <w:rPr>
          <w:rFonts w:hint="eastAsia" w:ascii="宋体" w:hAnsi="宋体" w:eastAsia="宋体" w:cs="宋体"/>
          <w:b/>
          <w:bCs/>
          <w:sz w:val="32"/>
          <w:szCs w:val="32"/>
          <w:lang w:eastAsia="zh-CN"/>
        </w:rPr>
        <w:t>》</w:t>
      </w:r>
    </w:p>
    <w:p>
      <w:pPr>
        <w:rPr>
          <w:rFonts w:hint="eastAsia"/>
          <w:b/>
          <w:bCs/>
        </w:rPr>
      </w:pPr>
      <w:r>
        <w:rPr>
          <w:rFonts w:hint="eastAsia"/>
          <w:b/>
          <w:bCs/>
        </w:rPr>
        <w:t>第9条  绩效考核的组织者 </w:t>
      </w:r>
    </w:p>
    <w:p>
      <w:pPr>
        <w:rPr>
          <w:rFonts w:hint="eastAsia"/>
          <w:b/>
          <w:bCs/>
        </w:rPr>
      </w:pPr>
    </w:p>
    <w:p>
      <w:pPr>
        <w:rPr>
          <w:rFonts w:hint="eastAsia"/>
          <w:b w:val="0"/>
          <w:bCs w:val="0"/>
        </w:rPr>
      </w:pPr>
      <w:r>
        <w:rPr>
          <w:rFonts w:hint="eastAsia"/>
          <w:b w:val="0"/>
          <w:bCs w:val="0"/>
        </w:rPr>
        <w:t>(一)   各部门负责人的考核由办公室负责组织和汇总提供数据。 (二)   员工层的考核由被考核者所在部门负责组织、实施，办公室负责监督、指导。 </w:t>
      </w:r>
    </w:p>
    <w:p>
      <w:pPr>
        <w:rPr>
          <w:rFonts w:hint="eastAsia"/>
          <w:b w:val="0"/>
          <w:bCs w:val="0"/>
        </w:rPr>
      </w:pPr>
      <w:r>
        <w:rPr>
          <w:rFonts w:hint="eastAsia"/>
          <w:b w:val="0"/>
          <w:bCs w:val="0"/>
        </w:rPr>
        <w:t>(三)   办公室的考核由其主管领导负责。  </w:t>
      </w:r>
    </w:p>
    <w:p>
      <w:pPr>
        <w:rPr>
          <w:rFonts w:hint="eastAsia"/>
          <w:b/>
          <w:bCs/>
        </w:rPr>
      </w:pPr>
    </w:p>
    <w:p>
      <w:pPr>
        <w:rPr>
          <w:rFonts w:hint="eastAsia"/>
          <w:b/>
          <w:bCs/>
        </w:rPr>
      </w:pPr>
      <w:r>
        <w:rPr>
          <w:rFonts w:hint="eastAsia"/>
          <w:b/>
          <w:bCs/>
        </w:rPr>
        <w:t>第10条  考核执行者 </w:t>
      </w:r>
    </w:p>
    <w:p>
      <w:pPr>
        <w:rPr>
          <w:rFonts w:hint="eastAsia"/>
          <w:b/>
          <w:bCs/>
        </w:rPr>
      </w:pPr>
    </w:p>
    <w:p>
      <w:pPr>
        <w:rPr>
          <w:rFonts w:hint="eastAsia"/>
          <w:b w:val="0"/>
          <w:bCs w:val="0"/>
        </w:rPr>
      </w:pPr>
      <w:r>
        <w:rPr>
          <w:rFonts w:hint="eastAsia"/>
          <w:b w:val="0"/>
          <w:bCs w:val="0"/>
        </w:rPr>
        <w:t>(一)   工作业绩考核中，考核执行者为被考核者的直接上级，部门正职的考核成绩为部门副职的考核成绩。 </w:t>
      </w:r>
    </w:p>
    <w:p>
      <w:pPr>
        <w:rPr>
          <w:rFonts w:hint="eastAsia"/>
          <w:b w:val="0"/>
          <w:bCs w:val="0"/>
        </w:rPr>
      </w:pPr>
      <w:r>
        <w:rPr>
          <w:rFonts w:hint="eastAsia"/>
          <w:b w:val="0"/>
          <w:bCs w:val="0"/>
        </w:rPr>
        <w:t>(二)   工作能力考核中，考核执行者为被考核者的直接上级，部门副职的考核者为部门正职。 </w:t>
      </w:r>
    </w:p>
    <w:p>
      <w:pPr>
        <w:rPr>
          <w:rFonts w:hint="eastAsia"/>
          <w:b w:val="0"/>
          <w:bCs w:val="0"/>
        </w:rPr>
      </w:pPr>
      <w:r>
        <w:rPr>
          <w:rFonts w:hint="eastAsia"/>
          <w:b w:val="0"/>
          <w:bCs w:val="0"/>
        </w:rPr>
        <w:t>(三)   工作态度考核中，考核执行者为被考核者的直接上级，部门副职的考核者为部门正职。  </w:t>
      </w:r>
    </w:p>
    <w:p>
      <w:pPr>
        <w:rPr>
          <w:rFonts w:hint="eastAsia"/>
          <w:b w:val="0"/>
          <w:bCs w:val="0"/>
        </w:rPr>
      </w:pPr>
    </w:p>
    <w:p>
      <w:pPr>
        <w:rPr>
          <w:rFonts w:hint="eastAsia"/>
          <w:b w:val="0"/>
          <w:bCs w:val="0"/>
        </w:rPr>
      </w:pPr>
      <w:r>
        <w:rPr>
          <w:rFonts w:hint="eastAsia" w:ascii="宋体" w:hAnsi="宋体" w:eastAsia="宋体" w:cs="宋体"/>
          <w:b/>
          <w:bCs/>
          <w:sz w:val="32"/>
          <w:szCs w:val="32"/>
          <w:lang w:eastAsia="zh-CN"/>
        </w:rPr>
        <w:t>◆《</w:t>
      </w:r>
      <w:r>
        <w:rPr>
          <w:rFonts w:hint="eastAsia"/>
          <w:b/>
          <w:bCs/>
          <w:sz w:val="28"/>
          <w:szCs w:val="28"/>
        </w:rPr>
        <w:t>绩效考核流程</w:t>
      </w:r>
      <w:r>
        <w:rPr>
          <w:rFonts w:hint="eastAsia" w:ascii="宋体" w:hAnsi="宋体" w:eastAsia="宋体" w:cs="宋体"/>
          <w:b/>
          <w:bCs/>
          <w:sz w:val="32"/>
          <w:szCs w:val="32"/>
          <w:lang w:eastAsia="zh-CN"/>
        </w:rPr>
        <w:t>》</w:t>
      </w:r>
    </w:p>
    <w:p>
      <w:pPr>
        <w:rPr>
          <w:rFonts w:hint="eastAsia"/>
          <w:b/>
          <w:bCs/>
        </w:rPr>
      </w:pPr>
      <w:r>
        <w:rPr>
          <w:rFonts w:hint="eastAsia"/>
          <w:b/>
          <w:bCs/>
        </w:rPr>
        <w:t>第11条  月（季）度绩效考核流程 </w:t>
      </w:r>
    </w:p>
    <w:p>
      <w:pPr>
        <w:rPr>
          <w:rFonts w:hint="eastAsia"/>
          <w:b/>
          <w:bCs/>
        </w:rPr>
      </w:pPr>
    </w:p>
    <w:p>
      <w:pPr>
        <w:rPr>
          <w:rFonts w:hint="eastAsia"/>
          <w:b w:val="0"/>
          <w:bCs w:val="0"/>
        </w:rPr>
      </w:pPr>
      <w:r>
        <w:rPr>
          <w:rFonts w:hint="eastAsia"/>
          <w:b w:val="0"/>
          <w:bCs w:val="0"/>
        </w:rPr>
        <w:t>(一) 每月（季）结束后的第一个工作日开始，办公室组织、指导各级绩效考核人收集考核信息，相关信息提供方须在二个工作日内提供考核所需信息。 </w:t>
      </w:r>
    </w:p>
    <w:p>
      <w:pPr>
        <w:rPr>
          <w:rFonts w:hint="eastAsia"/>
          <w:b w:val="0"/>
          <w:bCs w:val="0"/>
        </w:rPr>
      </w:pPr>
      <w:r>
        <w:rPr>
          <w:rFonts w:hint="eastAsia"/>
          <w:b w:val="0"/>
          <w:bCs w:val="0"/>
        </w:rPr>
        <w:t>(二) 第三个工作日开始，绩效考核人在取得考核数据或软指标相关工作总结报告后，根据硬指标计算公式或软指标考核标准确定被考核人各项业绩指标考核得分。 </w:t>
      </w:r>
    </w:p>
    <w:p>
      <w:pPr>
        <w:rPr>
          <w:rFonts w:hint="eastAsia"/>
          <w:b w:val="0"/>
          <w:bCs w:val="0"/>
        </w:rPr>
      </w:pPr>
      <w:r>
        <w:rPr>
          <w:rFonts w:hint="eastAsia"/>
          <w:b w:val="0"/>
          <w:bCs w:val="0"/>
        </w:rPr>
        <w:t>(三) 绩效考核人将各被考核人业绩指标考核得分与被考核人进行充分沟通，了解被考核人对考核结果的反馈意见，并在办公室的指导下进行调整、修正，由部门汇总调整后的考核结果，报办公室。被考核人对考核过程或考核结果有异议的，按照绩效申诉程序向办公室提出申诉，办公室负责按照绩效申诉程序处理申诉。 </w:t>
      </w:r>
    </w:p>
    <w:p>
      <w:pPr>
        <w:rPr>
          <w:rFonts w:hint="eastAsia"/>
          <w:b w:val="0"/>
          <w:bCs w:val="0"/>
        </w:rPr>
      </w:pPr>
      <w:r>
        <w:rPr>
          <w:rFonts w:hint="eastAsia"/>
          <w:b w:val="0"/>
          <w:bCs w:val="0"/>
        </w:rPr>
        <w:t>(四) 办公室调整汇总后的考核结果附加对特殊情况的处理意见（如奖励或处罚）向公司绩效管理领导小组汇报。 </w:t>
      </w:r>
    </w:p>
    <w:p>
      <w:pPr>
        <w:rPr>
          <w:rFonts w:hint="eastAsia"/>
          <w:b w:val="0"/>
          <w:bCs w:val="0"/>
        </w:rPr>
      </w:pPr>
      <w:r>
        <w:rPr>
          <w:rFonts w:hint="eastAsia"/>
          <w:b w:val="0"/>
          <w:bCs w:val="0"/>
        </w:rPr>
        <w:t>(五) 公司绩效管理领导小组将审批后的考核结果和特殊情况的处理结果转办公室，办公室根据考核结果确认情况计算各岗位奖金发放数量，并将结果上报公司绩效管理领导小组同时负责将审批结果通知各考核人。各部门将考核结果通知给被考核人，被考核人对考核结果有异议的，按照绩效申诉程序向办公室提出申诉，办公室负责按照绩效申诉程序处理申诉。被考核人对考核结果确认之后，与其直接上级进行今后业绩提升的双向沟通。</w:t>
      </w:r>
    </w:p>
    <w:p>
      <w:pPr>
        <w:rPr>
          <w:rFonts w:hint="eastAsia"/>
          <w:b w:val="0"/>
          <w:bCs w:val="0"/>
        </w:rPr>
      </w:pPr>
      <w:r>
        <w:rPr>
          <w:rFonts w:hint="eastAsia"/>
          <w:b w:val="0"/>
          <w:bCs w:val="0"/>
        </w:rPr>
        <w:t>(六) 绩效管理领导小组将审批后的考核结果汇总表和各岗位奖金发放表转交办公室，办公室向各部门确认发放奖金并将相关资料统计存档。全部工作应在七个工作日内完成。</w:t>
      </w:r>
    </w:p>
    <w:p>
      <w:pPr>
        <w:rPr>
          <w:rFonts w:hint="eastAsia"/>
          <w:b w:val="0"/>
          <w:bCs w:val="0"/>
        </w:rPr>
      </w:pPr>
    </w:p>
    <w:p>
      <w:pPr>
        <w:rPr>
          <w:rFonts w:hint="eastAsia"/>
          <w:b/>
          <w:bCs/>
        </w:rPr>
      </w:pPr>
    </w:p>
    <w:p>
      <w:pPr>
        <w:rPr>
          <w:rFonts w:hint="eastAsia"/>
          <w:b/>
          <w:bCs/>
        </w:rPr>
      </w:pPr>
    </w:p>
    <w:p>
      <w:pPr>
        <w:rPr>
          <w:rFonts w:hint="eastAsia"/>
          <w:b/>
          <w:bCs/>
        </w:rPr>
      </w:pPr>
    </w:p>
    <w:p>
      <w:pPr>
        <w:rPr>
          <w:rFonts w:hint="eastAsia"/>
          <w:b/>
          <w:bCs/>
        </w:rPr>
      </w:pPr>
      <w:r>
        <w:rPr>
          <w:rFonts w:hint="eastAsia"/>
          <w:b/>
          <w:bCs/>
        </w:rPr>
        <w:t>第12条   年度绩效考核流程 </w:t>
      </w:r>
    </w:p>
    <w:p>
      <w:pPr>
        <w:rPr>
          <w:rFonts w:hint="eastAsia"/>
          <w:b/>
          <w:bCs/>
        </w:rPr>
      </w:pPr>
    </w:p>
    <w:p>
      <w:pPr>
        <w:rPr>
          <w:rFonts w:hint="eastAsia"/>
          <w:b w:val="0"/>
          <w:bCs w:val="0"/>
        </w:rPr>
      </w:pPr>
      <w:r>
        <w:rPr>
          <w:rFonts w:hint="eastAsia"/>
          <w:b w:val="0"/>
          <w:bCs w:val="0"/>
        </w:rPr>
        <w:t>(一)  当年的最后一个工作日，绩效管理领导小组组长召集小组成员参加绩效考核动员会，宣布年度绩效考核工作正式开始。 </w:t>
      </w:r>
    </w:p>
    <w:p>
      <w:pPr>
        <w:rPr>
          <w:rFonts w:hint="eastAsia"/>
          <w:b w:val="0"/>
          <w:bCs w:val="0"/>
        </w:rPr>
      </w:pPr>
      <w:r>
        <w:rPr>
          <w:rFonts w:hint="eastAsia"/>
          <w:b w:val="0"/>
          <w:bCs w:val="0"/>
        </w:rPr>
        <w:t>(二)  各岗位员工的年度工作业绩考核，采用年度平均值法，即计算该岗位员工当年各月（季）度业绩考核各项指标成绩的算术平均值；对于个别有特殊情况的岗位员工可进行补充考评。从上一年度最后一个月（季）度考核工作结束之后，下一年度第八个工作日开始，绩效考核人在汇总完成日常考核数据和其他考核相关数据后，确定被考核人各项业绩指标考核得分。 </w:t>
      </w:r>
    </w:p>
    <w:p>
      <w:pPr>
        <w:rPr>
          <w:rFonts w:hint="eastAsia"/>
          <w:b w:val="0"/>
          <w:bCs w:val="0"/>
        </w:rPr>
      </w:pPr>
      <w:r>
        <w:rPr>
          <w:rFonts w:hint="eastAsia"/>
          <w:b w:val="0"/>
          <w:bCs w:val="0"/>
        </w:rPr>
        <w:t>(三)  完成年度业绩考核成绩的计算之后，从第九个工作日开始，由被考核人的直接上级就被考核人本年度工作能力和工作态度进行综合考核，最终得出被考核人本年度工作能力、工作态度的考核得分。 (四)  绩效考核人将业绩、能力、态度考核结果和被考核人进行双向沟通，在沟通过程中将就本次考核成绩与被考核人充分交流，提出被考核人本年度工作进步与不足；并就下年绩效计划内容调整事宜与被考核者进行充分沟通。被考核人对考核结果有异议的，按照绩效申诉程序向办公室提起申诉。 </w:t>
      </w:r>
    </w:p>
    <w:p>
      <w:pPr>
        <w:rPr>
          <w:rFonts w:hint="eastAsia"/>
          <w:b w:val="0"/>
          <w:bCs w:val="0"/>
        </w:rPr>
      </w:pPr>
      <w:r>
        <w:rPr>
          <w:rFonts w:hint="eastAsia"/>
          <w:b w:val="0"/>
          <w:bCs w:val="0"/>
        </w:rPr>
        <w:t>(五)  绩效考核人根据不同岗位业绩、能力、态度的权重设置，计算</w:t>
      </w:r>
      <w:r>
        <w:rPr>
          <w:rFonts w:hint="eastAsia"/>
          <w:b w:val="0"/>
          <w:bCs w:val="0"/>
          <w:lang w:eastAsia="zh-CN"/>
        </w:rPr>
        <w:t>出</w:t>
      </w:r>
      <w:r>
        <w:rPr>
          <w:rFonts w:hint="eastAsia"/>
          <w:b w:val="0"/>
          <w:bCs w:val="0"/>
        </w:rPr>
        <w:t>绩效总分，并根据考核结果加注职级调整建议，由部门汇总后报办公室。 </w:t>
      </w:r>
    </w:p>
    <w:p>
      <w:pPr>
        <w:rPr>
          <w:rFonts w:hint="eastAsia"/>
          <w:b w:val="0"/>
          <w:bCs w:val="0"/>
        </w:rPr>
      </w:pPr>
      <w:r>
        <w:rPr>
          <w:rFonts w:hint="eastAsia"/>
          <w:b w:val="0"/>
          <w:bCs w:val="0"/>
        </w:rPr>
        <w:t>(六)  办公室负责汇总各部门绩效考核评分结果和绩效计划调整意见，对考核结果进行调整、修正，对于需奖励或处罚的情况提出处理意见，并将最终计算结果和附加意见上报绩效管理领导小组。 (七)  公司绩效管理领导小组将审批后的考核结果和特殊情况处理结果转办公室，办公室负责将审批结果通知各考核人。各考核人将审批结果反馈给被考核人，被考核人确认考核结果之后，再由考核人将汇总的确认结果上报办公室。被考核人对审批结果有异议的，按照绩效申诉程序向办公室提起申诉。 </w:t>
      </w:r>
    </w:p>
    <w:p>
      <w:pPr>
        <w:rPr>
          <w:rFonts w:hint="eastAsia"/>
          <w:b w:val="0"/>
          <w:bCs w:val="0"/>
        </w:rPr>
      </w:pPr>
      <w:r>
        <w:rPr>
          <w:rFonts w:hint="eastAsia"/>
          <w:b w:val="0"/>
          <w:bCs w:val="0"/>
        </w:rPr>
        <w:t>(八)  办公室根据确认后的审批结果计算各岗位奖金发放数量，提出岗位工资调整和职级调整处理意见，并将结果和处理意见上报公司绩效管理领导小组。 </w:t>
      </w:r>
    </w:p>
    <w:p>
      <w:pPr>
        <w:rPr>
          <w:rFonts w:hint="eastAsia"/>
          <w:b w:val="0"/>
          <w:bCs w:val="0"/>
        </w:rPr>
      </w:pPr>
      <w:r>
        <w:rPr>
          <w:rFonts w:hint="eastAsia"/>
          <w:b w:val="0"/>
          <w:bCs w:val="0"/>
        </w:rPr>
        <w:t>(九)  绩效管理领导小组将审批后的考核结果汇总表和各岗位奖金发放表转交办公室，办公室向各部门确认发放奖金并将相关资料统计存档。 </w:t>
      </w:r>
    </w:p>
    <w:p>
      <w:pPr>
        <w:rPr>
          <w:rFonts w:hint="eastAsia"/>
          <w:b w:val="0"/>
          <w:bCs w:val="0"/>
        </w:rPr>
      </w:pPr>
      <w:r>
        <w:rPr>
          <w:rFonts w:hint="eastAsia"/>
          <w:b w:val="0"/>
          <w:bCs w:val="0"/>
        </w:rPr>
        <w:t>(十)  绩效管理领导小组组织下年度绩效计划、考核指标调整方案讨论会与员工职级和岗位工资调整讨论会，小组成员在会上提交调整方案和调整意见，经讨论通过后交付人力资源备案。 </w:t>
      </w:r>
    </w:p>
    <w:p>
      <w:pPr>
        <w:rPr>
          <w:rFonts w:hint="eastAsia"/>
          <w:b w:val="0"/>
          <w:bCs w:val="0"/>
        </w:rPr>
      </w:pPr>
      <w:r>
        <w:rPr>
          <w:rFonts w:hint="eastAsia"/>
          <w:b w:val="0"/>
          <w:bCs w:val="0"/>
        </w:rPr>
        <w:t>(十一)  办公室根据绩效管理领导小组的意见，调整各岗位职级与其岗位工资。  </w:t>
      </w:r>
    </w:p>
    <w:p>
      <w:pPr>
        <w:rPr>
          <w:rFonts w:hint="eastAsia"/>
          <w:b w:val="0"/>
          <w:bCs w:val="0"/>
        </w:rPr>
      </w:pPr>
    </w:p>
    <w:p>
      <w:pPr>
        <w:rPr>
          <w:rFonts w:hint="eastAsia"/>
          <w:b w:val="0"/>
          <w:bCs w:val="0"/>
        </w:rPr>
      </w:pPr>
      <w:r>
        <w:rPr>
          <w:rFonts w:hint="eastAsia" w:ascii="宋体" w:hAnsi="宋体" w:eastAsia="宋体" w:cs="宋体"/>
          <w:b/>
          <w:bCs/>
          <w:sz w:val="32"/>
          <w:szCs w:val="32"/>
          <w:lang w:eastAsia="zh-CN"/>
        </w:rPr>
        <w:t>◆《</w:t>
      </w:r>
      <w:r>
        <w:rPr>
          <w:rFonts w:hint="eastAsia"/>
          <w:b/>
          <w:bCs/>
          <w:sz w:val="28"/>
          <w:szCs w:val="28"/>
        </w:rPr>
        <w:t>考核结果的计算 </w:t>
      </w:r>
      <w:r>
        <w:rPr>
          <w:rFonts w:hint="eastAsia" w:ascii="宋体" w:hAnsi="宋体" w:eastAsia="宋体" w:cs="宋体"/>
          <w:b/>
          <w:bCs/>
          <w:sz w:val="32"/>
          <w:szCs w:val="32"/>
          <w:lang w:eastAsia="zh-CN"/>
        </w:rPr>
        <w:t>》</w:t>
      </w:r>
    </w:p>
    <w:p>
      <w:pPr>
        <w:rPr>
          <w:rFonts w:hint="eastAsia"/>
          <w:b w:val="0"/>
          <w:bCs w:val="0"/>
        </w:rPr>
      </w:pPr>
      <w:r>
        <w:rPr>
          <w:rFonts w:hint="eastAsia"/>
          <w:b w:val="0"/>
          <w:bCs w:val="0"/>
        </w:rPr>
        <w:t>第13条   部门考核结果的计算： </w:t>
      </w:r>
    </w:p>
    <w:p>
      <w:pPr>
        <w:rPr>
          <w:rFonts w:hint="eastAsia"/>
          <w:b w:val="0"/>
          <w:bCs w:val="0"/>
        </w:rPr>
      </w:pPr>
    </w:p>
    <w:p>
      <w:pPr>
        <w:rPr>
          <w:rFonts w:hint="eastAsia"/>
          <w:b w:val="0"/>
          <w:bCs w:val="0"/>
        </w:rPr>
      </w:pPr>
      <w:r>
        <w:rPr>
          <w:rFonts w:hint="eastAsia"/>
          <w:b w:val="0"/>
          <w:bCs w:val="0"/>
        </w:rPr>
        <w:t>(一) 业务部门月度考核成绩=部门月度绩效计划考核得分±单项加减分 </w:t>
      </w:r>
    </w:p>
    <w:p>
      <w:pPr>
        <w:rPr>
          <w:rFonts w:hint="eastAsia"/>
          <w:b w:val="0"/>
          <w:bCs w:val="0"/>
        </w:rPr>
      </w:pPr>
      <w:r>
        <w:rPr>
          <w:rFonts w:hint="eastAsia"/>
          <w:b w:val="0"/>
          <w:bCs w:val="0"/>
        </w:rPr>
        <w:t>(二) 职能部门季度考核成绩=部门季度绩效计划考核得分×调整系数±单项加减分 调整系数见附件。  </w:t>
      </w:r>
    </w:p>
    <w:p>
      <w:pPr>
        <w:rPr>
          <w:rFonts w:hint="eastAsia"/>
          <w:b w:val="0"/>
          <w:bCs w:val="0"/>
        </w:rPr>
      </w:pPr>
    </w:p>
    <w:p>
      <w:pPr>
        <w:rPr>
          <w:rFonts w:hint="eastAsia"/>
          <w:b/>
          <w:bCs/>
        </w:rPr>
      </w:pPr>
      <w:r>
        <w:rPr>
          <w:rFonts w:hint="eastAsia"/>
          <w:b/>
          <w:bCs/>
        </w:rPr>
        <w:t>第14条   员工考核结果计算 (一) 业务部门绩效考核结果计算 </w:t>
      </w:r>
    </w:p>
    <w:p>
      <w:pPr>
        <w:rPr>
          <w:rFonts w:hint="eastAsia"/>
          <w:b w:val="0"/>
          <w:bCs w:val="0"/>
        </w:rPr>
      </w:pPr>
    </w:p>
    <w:p>
      <w:pPr>
        <w:rPr>
          <w:rFonts w:hint="eastAsia"/>
          <w:b w:val="0"/>
          <w:bCs w:val="0"/>
        </w:rPr>
      </w:pPr>
      <w:r>
        <w:rPr>
          <w:rFonts w:hint="eastAsia"/>
          <w:b w:val="0"/>
          <w:bCs w:val="0"/>
        </w:rPr>
        <w:t>①   业务部门月度考核成绩 = 本岗位月度工作业绩考核得分。 ②   业务部门半年度绩效考核得分 = Σ上半年6个月工作业绩考核得分÷6。 </w:t>
      </w:r>
    </w:p>
    <w:p>
      <w:pPr>
        <w:rPr>
          <w:rFonts w:hint="eastAsia"/>
          <w:b w:val="0"/>
          <w:bCs w:val="0"/>
        </w:rPr>
      </w:pPr>
      <w:r>
        <w:rPr>
          <w:rFonts w:hint="eastAsia"/>
          <w:b w:val="0"/>
          <w:bCs w:val="0"/>
        </w:rPr>
        <w:t>③   业务部门年度考核成绩 = 本岗位年度平均工作业绩考核得分×70% （80%）+ 本岗位全年工作能力的考核得分×15%（10%）+本岗位全年工作态度考核得分×15%（10%）。 括弧内为业务部门负责人的权重。 (二) 职能部门绩效考核结果计算 </w:t>
      </w:r>
    </w:p>
    <w:p>
      <w:pPr>
        <w:rPr>
          <w:rFonts w:hint="eastAsia"/>
          <w:b w:val="0"/>
          <w:bCs w:val="0"/>
        </w:rPr>
      </w:pPr>
      <w:r>
        <w:rPr>
          <w:rFonts w:hint="eastAsia"/>
          <w:b w:val="0"/>
          <w:bCs w:val="0"/>
        </w:rPr>
        <w:t>①   职能部门季度考核成绩 = 本岗位季度工作业绩考核得分。 ②   职能部门半年度考核成绩 =Σ2个季度工作业绩考核得分÷2。 ③   职能部门年度考核成绩 = 本岗位四个季度平均工作业绩考核得分×50%（60%） + 本岗位全年工作能力的考核得分×20%+本岗位全年工作态度考核得分×30%（20%）； 括弧内为职能部门负责人的权重。  </w:t>
      </w:r>
    </w:p>
    <w:p>
      <w:pPr>
        <w:rPr>
          <w:rFonts w:hint="eastAsia"/>
          <w:b w:val="0"/>
          <w:bCs w:val="0"/>
        </w:rPr>
      </w:pPr>
    </w:p>
    <w:p>
      <w:pPr>
        <w:rPr>
          <w:rFonts w:hint="eastAsia"/>
          <w:b w:val="0"/>
          <w:bCs w:val="0"/>
        </w:rPr>
      </w:pPr>
      <w:r>
        <w:rPr>
          <w:rFonts w:hint="eastAsia"/>
          <w:b w:val="0"/>
          <w:bCs w:val="0"/>
        </w:rPr>
        <w:t>第15条   部门的考核成绩即为部门负责人的业绩考核成绩，部门长、副部门长成绩相同。  </w:t>
      </w:r>
    </w:p>
    <w:p>
      <w:pPr>
        <w:rPr>
          <w:rFonts w:hint="eastAsia"/>
          <w:b w:val="0"/>
          <w:bCs w:val="0"/>
        </w:rPr>
      </w:pPr>
    </w:p>
    <w:p>
      <w:pPr>
        <w:rPr>
          <w:rFonts w:hint="eastAsia"/>
          <w:b w:val="0"/>
          <w:bCs w:val="0"/>
        </w:rPr>
      </w:pPr>
      <w:r>
        <w:rPr>
          <w:rFonts w:hint="eastAsia"/>
          <w:b w:val="0"/>
          <w:bCs w:val="0"/>
        </w:rPr>
        <w:t>第16条   考核结果按得分的多少划分为“优秀”、“及格”、“差”三个等级</w:t>
      </w:r>
    </w:p>
    <w:p>
      <w:pPr>
        <w:rPr>
          <w:rFonts w:hint="eastAsia"/>
          <w:b w:val="0"/>
          <w:bCs w:val="0"/>
        </w:rPr>
      </w:pPr>
    </w:p>
    <w:p>
      <w:pPr>
        <w:rPr>
          <w:rFonts w:hint="eastAsia"/>
          <w:b w:val="0"/>
          <w:bCs w:val="0"/>
        </w:rPr>
      </w:pPr>
    </w:p>
    <w:tbl>
      <w:tblPr>
        <w:tblStyle w:val="3"/>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634"/>
        <w:gridCol w:w="5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35" w:hRule="atLeast"/>
        </w:trPr>
        <w:tc>
          <w:tcPr>
            <w:tcW w:w="1394" w:type="dxa"/>
            <w:vAlign w:val="center"/>
          </w:tcPr>
          <w:p>
            <w:pPr>
              <w:tabs>
                <w:tab w:val="left" w:pos="642"/>
              </w:tabs>
              <w:jc w:val="center"/>
              <w:rPr>
                <w:rFonts w:hint="eastAsia" w:eastAsiaTheme="minorEastAsia"/>
                <w:b w:val="0"/>
                <w:bCs w:val="0"/>
                <w:vertAlign w:val="baseline"/>
                <w:lang w:eastAsia="zh-CN"/>
              </w:rPr>
            </w:pPr>
            <w:r>
              <w:rPr>
                <w:rFonts w:hint="eastAsia"/>
                <w:b w:val="0"/>
                <w:bCs w:val="0"/>
                <w:vertAlign w:val="baseline"/>
                <w:lang w:eastAsia="zh-CN"/>
              </w:rPr>
              <w:t>等 级</w:t>
            </w:r>
          </w:p>
        </w:tc>
        <w:tc>
          <w:tcPr>
            <w:tcW w:w="1634" w:type="dxa"/>
            <w:vAlign w:val="center"/>
          </w:tcPr>
          <w:p>
            <w:pPr>
              <w:jc w:val="center"/>
              <w:rPr>
                <w:rFonts w:hint="eastAsia"/>
                <w:b w:val="0"/>
                <w:bCs w:val="0"/>
                <w:vertAlign w:val="baseline"/>
              </w:rPr>
            </w:pPr>
            <w:r>
              <w:rPr>
                <w:rFonts w:hint="eastAsia"/>
                <w:b w:val="0"/>
                <w:bCs w:val="0"/>
                <w:vertAlign w:val="baseline"/>
              </w:rPr>
              <w:t>分 值x</w:t>
            </w:r>
          </w:p>
        </w:tc>
        <w:tc>
          <w:tcPr>
            <w:tcW w:w="5912" w:type="dxa"/>
            <w:vAlign w:val="center"/>
          </w:tcPr>
          <w:p>
            <w:pPr>
              <w:jc w:val="center"/>
              <w:rPr>
                <w:rFonts w:hint="eastAsia"/>
                <w:b w:val="0"/>
                <w:bCs w:val="0"/>
                <w:vertAlign w:val="baseline"/>
              </w:rPr>
            </w:pPr>
            <w:r>
              <w:rPr>
                <w:rFonts w:hint="eastAsia"/>
                <w:b w:val="0"/>
                <w:bCs w:val="0"/>
                <w:vertAlign w:val="baseline"/>
              </w:rPr>
              <w:t>总体表现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1" w:hRule="atLeast"/>
        </w:trPr>
        <w:tc>
          <w:tcPr>
            <w:tcW w:w="1394"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优秀</w:t>
            </w:r>
          </w:p>
        </w:tc>
        <w:tc>
          <w:tcPr>
            <w:tcW w:w="1634" w:type="dxa"/>
            <w:vAlign w:val="center"/>
          </w:tcPr>
          <w:p>
            <w:pPr>
              <w:jc w:val="center"/>
              <w:rPr>
                <w:rFonts w:hint="eastAsia"/>
                <w:b w:val="0"/>
                <w:bCs w:val="0"/>
                <w:vertAlign w:val="baseline"/>
                <w:lang w:val="en-US" w:eastAsia="zh-CN"/>
              </w:rPr>
            </w:pPr>
            <w:r>
              <w:rPr>
                <w:rFonts w:hint="eastAsia"/>
                <w:b w:val="0"/>
                <w:bCs w:val="0"/>
                <w:vertAlign w:val="baseline"/>
                <w:lang w:val="en-US" w:eastAsia="zh-CN"/>
              </w:rPr>
              <w:t>x≥80分</w:t>
            </w:r>
          </w:p>
          <w:p>
            <w:pPr>
              <w:tabs>
                <w:tab w:val="left" w:pos="616"/>
              </w:tabs>
              <w:jc w:val="center"/>
              <w:rPr>
                <w:rFonts w:hint="eastAsia" w:asciiTheme="minorHAnsi" w:hAnsiTheme="minorHAnsi" w:eastAsiaTheme="minorEastAsia" w:cstheme="minorBidi"/>
                <w:b w:val="0"/>
                <w:bCs w:val="0"/>
                <w:kern w:val="2"/>
                <w:sz w:val="21"/>
                <w:szCs w:val="24"/>
                <w:vertAlign w:val="baseline"/>
                <w:lang w:val="en-US" w:eastAsia="zh-CN" w:bidi="ar-SA"/>
              </w:rPr>
            </w:pPr>
          </w:p>
        </w:tc>
        <w:tc>
          <w:tcPr>
            <w:tcW w:w="5912" w:type="dxa"/>
          </w:tcPr>
          <w:p>
            <w:pPr>
              <w:rPr>
                <w:rFonts w:hint="eastAsia"/>
                <w:b w:val="0"/>
                <w:bCs w:val="0"/>
                <w:vertAlign w:val="baseline"/>
              </w:rPr>
            </w:pPr>
            <w:r>
              <w:rPr>
                <w:rFonts w:hint="eastAsia"/>
                <w:b w:val="0"/>
                <w:bCs w:val="0"/>
                <w:vertAlign w:val="baseline"/>
              </w:rPr>
              <w:t>工作绩效经常超越本职位常规标准要求，具有下列表现：在规定的时间之前完成任务，完成任务</w:t>
            </w:r>
          </w:p>
          <w:p>
            <w:pPr>
              <w:rPr>
                <w:rFonts w:hint="eastAsia"/>
                <w:b w:val="0"/>
                <w:bCs w:val="0"/>
                <w:vertAlign w:val="baseline"/>
              </w:rPr>
            </w:pPr>
            <w:r>
              <w:rPr>
                <w:rFonts w:hint="eastAsia"/>
                <w:b w:val="0"/>
                <w:bCs w:val="0"/>
                <w:vertAlign w:val="baseline"/>
              </w:rPr>
              <w:t>的数量/质量等大大超出规定的标准，得到相关</w:t>
            </w:r>
          </w:p>
          <w:p>
            <w:pPr>
              <w:rPr>
                <w:rFonts w:hint="eastAsia"/>
                <w:b w:val="0"/>
                <w:bCs w:val="0"/>
                <w:vertAlign w:val="baseline"/>
              </w:rPr>
            </w:pPr>
            <w:r>
              <w:rPr>
                <w:rFonts w:hint="eastAsia"/>
                <w:b w:val="0"/>
                <w:bCs w:val="0"/>
                <w:vertAlign w:val="baseline"/>
              </w:rPr>
              <w:t>部门的高度评价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1" w:hRule="atLeast"/>
        </w:trPr>
        <w:tc>
          <w:tcPr>
            <w:tcW w:w="1394"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及格</w:t>
            </w:r>
          </w:p>
        </w:tc>
        <w:tc>
          <w:tcPr>
            <w:tcW w:w="1634" w:type="dxa"/>
            <w:vAlign w:val="center"/>
          </w:tcPr>
          <w:p>
            <w:pPr>
              <w:jc w:val="center"/>
              <w:rPr>
                <w:rFonts w:hint="eastAsia"/>
                <w:b w:val="0"/>
                <w:bCs w:val="0"/>
                <w:vertAlign w:val="baseline"/>
              </w:rPr>
            </w:pPr>
            <w:r>
              <w:rPr>
                <w:rFonts w:hint="eastAsia"/>
                <w:b w:val="0"/>
                <w:bCs w:val="0"/>
                <w:vertAlign w:val="baseline"/>
              </w:rPr>
              <w:t>60≤x＜80分</w:t>
            </w:r>
          </w:p>
        </w:tc>
        <w:tc>
          <w:tcPr>
            <w:tcW w:w="5912" w:type="dxa"/>
          </w:tcPr>
          <w:p>
            <w:pPr>
              <w:rPr>
                <w:rFonts w:hint="eastAsia"/>
                <w:b w:val="0"/>
                <w:bCs w:val="0"/>
                <w:vertAlign w:val="baseline"/>
              </w:rPr>
            </w:pPr>
            <w:r>
              <w:rPr>
                <w:rFonts w:hint="eastAsia"/>
                <w:b w:val="0"/>
                <w:bCs w:val="0"/>
                <w:vertAlign w:val="baseline"/>
              </w:rPr>
              <w:t>工作绩效基本维持本职位常规标准，通常有下列</w:t>
            </w:r>
          </w:p>
          <w:p>
            <w:pPr>
              <w:rPr>
                <w:rFonts w:hint="eastAsia"/>
                <w:b w:val="0"/>
                <w:bCs w:val="0"/>
                <w:vertAlign w:val="baseline"/>
              </w:rPr>
            </w:pPr>
            <w:r>
              <w:rPr>
                <w:rFonts w:hint="eastAsia"/>
                <w:b w:val="0"/>
                <w:bCs w:val="0"/>
                <w:vertAlign w:val="baseline"/>
              </w:rPr>
              <w:t>表现：偶有小的疏漏，有时在时间、数量/质量</w:t>
            </w:r>
          </w:p>
          <w:p>
            <w:pPr>
              <w:rPr>
                <w:rFonts w:hint="eastAsia"/>
                <w:b w:val="0"/>
                <w:bCs w:val="0"/>
                <w:vertAlign w:val="baseline"/>
              </w:rPr>
            </w:pPr>
            <w:r>
              <w:rPr>
                <w:rFonts w:hint="eastAsia"/>
                <w:b w:val="0"/>
                <w:bCs w:val="0"/>
                <w:vertAlign w:val="baseline"/>
              </w:rPr>
              <w:t>上达不到规定的工作标准，偶尔有接到相关部门</w:t>
            </w:r>
          </w:p>
          <w:p>
            <w:pPr>
              <w:rPr>
                <w:rFonts w:hint="eastAsia"/>
                <w:b w:val="0"/>
                <w:bCs w:val="0"/>
                <w:vertAlign w:val="baseline"/>
              </w:rPr>
            </w:pPr>
            <w:r>
              <w:rPr>
                <w:rFonts w:hint="eastAsia"/>
                <w:b w:val="0"/>
                <w:bCs w:val="0"/>
                <w:vertAlign w:val="baseline"/>
              </w:rPr>
              <w:t>的投诉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2" w:hRule="atLeast"/>
        </w:trPr>
        <w:tc>
          <w:tcPr>
            <w:tcW w:w="1394" w:type="dxa"/>
            <w:vAlign w:val="center"/>
          </w:tcPr>
          <w:p>
            <w:pPr>
              <w:jc w:val="center"/>
              <w:rPr>
                <w:rFonts w:hint="eastAsia" w:eastAsiaTheme="minorEastAsia"/>
                <w:b w:val="0"/>
                <w:bCs w:val="0"/>
                <w:vertAlign w:val="baseline"/>
                <w:lang w:eastAsia="zh-CN"/>
              </w:rPr>
            </w:pPr>
            <w:r>
              <w:rPr>
                <w:rFonts w:hint="eastAsia"/>
                <w:b w:val="0"/>
                <w:bCs w:val="0"/>
                <w:vertAlign w:val="baseline"/>
                <w:lang w:eastAsia="zh-CN"/>
              </w:rPr>
              <w:t>差</w:t>
            </w:r>
          </w:p>
        </w:tc>
        <w:tc>
          <w:tcPr>
            <w:tcW w:w="1634" w:type="dxa"/>
            <w:vAlign w:val="center"/>
          </w:tcPr>
          <w:p>
            <w:pPr>
              <w:jc w:val="center"/>
              <w:rPr>
                <w:rFonts w:hint="eastAsia"/>
                <w:b w:val="0"/>
                <w:bCs w:val="0"/>
                <w:vertAlign w:val="baseline"/>
              </w:rPr>
            </w:pPr>
            <w:r>
              <w:rPr>
                <w:rFonts w:hint="eastAsia"/>
                <w:b w:val="0"/>
                <w:bCs w:val="0"/>
                <w:vertAlign w:val="baseline"/>
              </w:rPr>
              <w:t>x＜60</w:t>
            </w:r>
          </w:p>
        </w:tc>
        <w:tc>
          <w:tcPr>
            <w:tcW w:w="5912" w:type="dxa"/>
          </w:tcPr>
          <w:p>
            <w:pPr>
              <w:rPr>
                <w:rFonts w:hint="eastAsia"/>
                <w:b w:val="0"/>
                <w:bCs w:val="0"/>
                <w:vertAlign w:val="baseline"/>
              </w:rPr>
            </w:pPr>
            <w:r>
              <w:rPr>
                <w:rFonts w:hint="eastAsia"/>
                <w:b w:val="0"/>
                <w:bCs w:val="0"/>
                <w:vertAlign w:val="baseline"/>
              </w:rPr>
              <w:t>工作绩效低于常规本职位工作标准的要求，通常具有下列表现：工作出现大的失误，或在时间、</w:t>
            </w:r>
          </w:p>
          <w:p>
            <w:pPr>
              <w:rPr>
                <w:rFonts w:hint="eastAsia"/>
                <w:b w:val="0"/>
                <w:bCs w:val="0"/>
                <w:vertAlign w:val="baseline"/>
              </w:rPr>
            </w:pPr>
            <w:r>
              <w:rPr>
                <w:rFonts w:hint="eastAsia"/>
                <w:b w:val="0"/>
                <w:bCs w:val="0"/>
                <w:vertAlign w:val="baseline"/>
              </w:rPr>
              <w:t>数量、质量上达不到规定的工作标准，经常有投</w:t>
            </w:r>
          </w:p>
          <w:p>
            <w:pPr>
              <w:rPr>
                <w:rFonts w:hint="eastAsia"/>
                <w:b w:val="0"/>
                <w:bCs w:val="0"/>
                <w:vertAlign w:val="baseline"/>
              </w:rPr>
            </w:pPr>
            <w:r>
              <w:rPr>
                <w:rFonts w:hint="eastAsia"/>
                <w:b w:val="0"/>
                <w:bCs w:val="0"/>
                <w:vertAlign w:val="baseline"/>
              </w:rPr>
              <w:t>诉发生</w:t>
            </w:r>
          </w:p>
        </w:tc>
      </w:tr>
    </w:tbl>
    <w:p>
      <w:pPr>
        <w:rPr>
          <w:rFonts w:hint="eastAsia"/>
          <w:b w:val="0"/>
          <w:bCs w:val="0"/>
        </w:rPr>
      </w:pPr>
    </w:p>
    <w:p>
      <w:pPr>
        <w:rPr>
          <w:rFonts w:hint="eastAsia"/>
          <w:b w:val="0"/>
          <w:bCs w:val="0"/>
        </w:rPr>
      </w:pPr>
      <w:r>
        <w:rPr>
          <w:rFonts w:hint="eastAsia" w:ascii="宋体" w:hAnsi="宋体" w:eastAsia="宋体" w:cs="宋体"/>
          <w:b w:val="0"/>
          <w:bCs w:val="0"/>
          <w:lang w:eastAsia="zh-CN"/>
        </w:rPr>
        <w:t>◆</w:t>
      </w:r>
      <w:r>
        <w:rPr>
          <w:rFonts w:hint="eastAsia"/>
          <w:b/>
          <w:bCs/>
          <w:sz w:val="28"/>
          <w:szCs w:val="28"/>
          <w:lang w:eastAsia="zh-CN"/>
        </w:rPr>
        <w:t>《</w:t>
      </w:r>
      <w:r>
        <w:rPr>
          <w:rFonts w:hint="eastAsia"/>
          <w:b/>
          <w:bCs/>
          <w:sz w:val="28"/>
          <w:szCs w:val="28"/>
        </w:rPr>
        <w:t>绩效考核结果的反馈 </w:t>
      </w:r>
      <w:r>
        <w:rPr>
          <w:rFonts w:hint="eastAsia"/>
          <w:b/>
          <w:bCs/>
          <w:sz w:val="28"/>
          <w:szCs w:val="28"/>
          <w:lang w:eastAsia="zh-CN"/>
        </w:rPr>
        <w:t>》</w:t>
      </w:r>
    </w:p>
    <w:p>
      <w:pPr>
        <w:rPr>
          <w:rFonts w:hint="eastAsia"/>
          <w:b w:val="0"/>
          <w:bCs w:val="0"/>
        </w:rPr>
      </w:pPr>
      <w:r>
        <w:rPr>
          <w:rFonts w:hint="eastAsia"/>
          <w:b w:val="0"/>
          <w:bCs w:val="0"/>
        </w:rPr>
        <w:t>第17条   在考核过程中，直接上级有责任与被考核者就被考核者的工作业绩、工作能力、工作态度的评价结果进行沟通、确认，并协商确定被考核者今后工作的改进方向与改进方法。  </w:t>
      </w:r>
    </w:p>
    <w:p>
      <w:pPr>
        <w:rPr>
          <w:rFonts w:hint="eastAsia"/>
          <w:b w:val="0"/>
          <w:bCs w:val="0"/>
        </w:rPr>
      </w:pPr>
    </w:p>
    <w:p>
      <w:pPr>
        <w:rPr>
          <w:rFonts w:hint="eastAsia"/>
          <w:b w:val="0"/>
          <w:bCs w:val="0"/>
        </w:rPr>
      </w:pPr>
      <w:r>
        <w:rPr>
          <w:rFonts w:hint="eastAsia"/>
          <w:b w:val="0"/>
          <w:bCs w:val="0"/>
        </w:rPr>
        <w:t>第18条  在考核过程中，员工如认为受到不公平对待或对考核结果感到不满意,有权在考核期间或知道考核结果5个工作日内直接向办公室提出申诉。  </w:t>
      </w:r>
    </w:p>
    <w:p>
      <w:pPr>
        <w:rPr>
          <w:rFonts w:hint="eastAsia"/>
          <w:b w:val="0"/>
          <w:bCs w:val="0"/>
        </w:rPr>
      </w:pPr>
    </w:p>
    <w:p>
      <w:pPr>
        <w:rPr>
          <w:rFonts w:hint="eastAsia"/>
          <w:b w:val="0"/>
          <w:bCs w:val="0"/>
        </w:rPr>
      </w:pPr>
      <w:r>
        <w:rPr>
          <w:rFonts w:hint="eastAsia"/>
          <w:b w:val="0"/>
          <w:bCs w:val="0"/>
        </w:rPr>
        <w:t>第19条   员工向办公室申诉时需要以书面形式提交申诉报告，办公室负责将员工申诉统一记录备案。  </w:t>
      </w:r>
    </w:p>
    <w:p>
      <w:pPr>
        <w:rPr>
          <w:rFonts w:hint="eastAsia"/>
          <w:b w:val="0"/>
          <w:bCs w:val="0"/>
        </w:rPr>
      </w:pPr>
    </w:p>
    <w:p>
      <w:pPr>
        <w:rPr>
          <w:rFonts w:hint="eastAsia"/>
          <w:b w:val="0"/>
          <w:bCs w:val="0"/>
        </w:rPr>
      </w:pPr>
      <w:r>
        <w:rPr>
          <w:rFonts w:hint="eastAsia"/>
          <w:b w:val="0"/>
          <w:bCs w:val="0"/>
        </w:rPr>
        <w:t>第20条  申诉处理程序： </w:t>
      </w:r>
    </w:p>
    <w:p>
      <w:pPr>
        <w:rPr>
          <w:rFonts w:hint="eastAsia"/>
          <w:b w:val="0"/>
          <w:bCs w:val="0"/>
        </w:rPr>
      </w:pPr>
      <w:r>
        <w:rPr>
          <w:rFonts w:hint="eastAsia"/>
          <w:b w:val="0"/>
          <w:bCs w:val="0"/>
        </w:rPr>
        <w:t>(一) 办公室与申诉人核实后，由办公室总经理对其申诉报告进行审核； </w:t>
      </w:r>
    </w:p>
    <w:p>
      <w:pPr>
        <w:rPr>
          <w:rFonts w:hint="eastAsia"/>
          <w:b w:val="0"/>
          <w:bCs w:val="0"/>
        </w:rPr>
      </w:pPr>
      <w:r>
        <w:rPr>
          <w:rFonts w:hint="eastAsia"/>
          <w:b w:val="0"/>
          <w:bCs w:val="0"/>
        </w:rPr>
        <w:t>(二) 办公室总经理根据实际情况决定是否召开由申诉人的考核者即其直接上级、考核者的上级以及办公室总经理组成的申诉评审会，申诉人参加申诉评审会议进行申诉； </w:t>
      </w:r>
    </w:p>
    <w:p>
      <w:pPr>
        <w:rPr>
          <w:rFonts w:hint="eastAsia"/>
          <w:b w:val="0"/>
          <w:bCs w:val="0"/>
        </w:rPr>
      </w:pPr>
      <w:r>
        <w:rPr>
          <w:rFonts w:hint="eastAsia"/>
          <w:b w:val="0"/>
          <w:bCs w:val="0"/>
        </w:rPr>
        <w:t>(三) 如果员工申诉内容属实，申诉评审会需组织对申诉人重新考核，此次考核结果为最终考核结果；</w:t>
      </w:r>
    </w:p>
    <w:p>
      <w:pPr>
        <w:tabs>
          <w:tab w:val="left" w:pos="1479"/>
        </w:tabs>
        <w:rPr>
          <w:rFonts w:hint="eastAsia" w:eastAsiaTheme="minorEastAsia"/>
          <w:b w:val="0"/>
          <w:bCs w:val="0"/>
          <w:lang w:eastAsia="zh-CN"/>
        </w:rPr>
      </w:pPr>
    </w:p>
    <w:p>
      <w:pPr>
        <w:tabs>
          <w:tab w:val="left" w:pos="1479"/>
        </w:tabs>
        <w:rPr>
          <w:rFonts w:hint="eastAsia" w:eastAsiaTheme="minorEastAsia"/>
          <w:b w:val="0"/>
          <w:bCs w:val="0"/>
          <w:lang w:eastAsia="zh-CN"/>
        </w:rPr>
      </w:pPr>
      <w:r>
        <w:rPr>
          <w:rFonts w:hint="eastAsia" w:eastAsiaTheme="minorEastAsia"/>
          <w:b w:val="0"/>
          <w:bCs w:val="0"/>
          <w:lang w:eastAsia="zh-CN"/>
        </w:rPr>
        <w:t>(四) 申诉评审会需调查考核者在对被考核者的考核过程中是否存在不公平现象，如果发现考核者确有不公平行为，公司将采取相应处罚措施，并将考核者不当行为在公司对其的考核结果中反映； (五) 申诉评审结果在申诉评审会结束后由办公室总经理确认，办公室、考核者、申诉人分别留存一份评审结果。  </w:t>
      </w:r>
    </w:p>
    <w:p>
      <w:pPr>
        <w:tabs>
          <w:tab w:val="left" w:pos="1479"/>
        </w:tabs>
        <w:rPr>
          <w:rFonts w:hint="eastAsia" w:eastAsiaTheme="minorEastAsia"/>
          <w:b w:val="0"/>
          <w:bCs w:val="0"/>
          <w:lang w:eastAsia="zh-CN"/>
        </w:rPr>
      </w:pPr>
    </w:p>
    <w:p>
      <w:pPr>
        <w:tabs>
          <w:tab w:val="left" w:pos="1479"/>
        </w:tabs>
        <w:rPr>
          <w:rFonts w:hint="eastAsia" w:eastAsiaTheme="minorEastAsia"/>
          <w:b w:val="0"/>
          <w:bCs w:val="0"/>
          <w:lang w:eastAsia="zh-CN"/>
        </w:rPr>
      </w:pPr>
      <w:r>
        <w:rPr>
          <w:rFonts w:hint="eastAsia" w:eastAsiaTheme="minorEastAsia"/>
          <w:b w:val="0"/>
          <w:bCs w:val="0"/>
          <w:lang w:eastAsia="zh-CN"/>
        </w:rPr>
        <w:t>第21条  办公室须在申诉评审会结束后2个工作日内完成重新考核工作并将考核结果反馈给申诉人，若申诉人在接到考核结果后5个工作日内未向公司绩效管理领导小组提交要求二次评审的书面报告，办公室将视作申诉人接受申诉评审会的考核结果。  </w:t>
      </w:r>
    </w:p>
    <w:p>
      <w:pPr>
        <w:tabs>
          <w:tab w:val="left" w:pos="1479"/>
        </w:tabs>
        <w:rPr>
          <w:rFonts w:hint="eastAsia" w:eastAsiaTheme="minorEastAsia"/>
          <w:b w:val="0"/>
          <w:bCs w:val="0"/>
          <w:lang w:eastAsia="zh-CN"/>
        </w:rPr>
      </w:pPr>
    </w:p>
    <w:p>
      <w:pPr>
        <w:tabs>
          <w:tab w:val="left" w:pos="1479"/>
        </w:tabs>
        <w:rPr>
          <w:rFonts w:hint="eastAsia" w:eastAsiaTheme="minorEastAsia"/>
          <w:b w:val="0"/>
          <w:bCs w:val="0"/>
          <w:lang w:eastAsia="zh-CN"/>
        </w:rPr>
      </w:pPr>
      <w:r>
        <w:rPr>
          <w:rFonts w:hint="eastAsia" w:eastAsiaTheme="minorEastAsia"/>
          <w:b w:val="0"/>
          <w:bCs w:val="0"/>
          <w:lang w:eastAsia="zh-CN"/>
        </w:rPr>
        <w:t>第22条  对申诉不属实的，办公室须向申诉人做出必要解释，消除误会，澄清事实。  </w:t>
      </w:r>
    </w:p>
    <w:p>
      <w:pPr>
        <w:tabs>
          <w:tab w:val="left" w:pos="1479"/>
        </w:tabs>
        <w:rPr>
          <w:rFonts w:hint="eastAsia" w:eastAsiaTheme="minorEastAsia"/>
          <w:b w:val="0"/>
          <w:bCs w:val="0"/>
          <w:lang w:eastAsia="zh-CN"/>
        </w:rPr>
      </w:pPr>
    </w:p>
    <w:p>
      <w:pPr>
        <w:tabs>
          <w:tab w:val="left" w:pos="1479"/>
        </w:tabs>
        <w:rPr>
          <w:rFonts w:hint="eastAsia" w:eastAsiaTheme="minorEastAsia"/>
          <w:b w:val="0"/>
          <w:bCs w:val="0"/>
          <w:lang w:eastAsia="zh-CN"/>
        </w:rPr>
      </w:pPr>
      <w:r>
        <w:rPr>
          <w:rFonts w:hint="eastAsia" w:eastAsiaTheme="minorEastAsia"/>
          <w:b w:val="0"/>
          <w:bCs w:val="0"/>
          <w:lang w:eastAsia="zh-CN"/>
        </w:rPr>
        <w:t>第23条  对假借申诉蓄意制造事端，无事生非、挑拨离间、陷害他人的，其行为将不被认定为申诉，同时公司将给予当事人严厉处罚。  </w:t>
      </w:r>
    </w:p>
    <w:p>
      <w:pPr>
        <w:tabs>
          <w:tab w:val="left" w:pos="1479"/>
        </w:tabs>
        <w:rPr>
          <w:rFonts w:hint="eastAsia" w:eastAsiaTheme="minorEastAsia"/>
          <w:b w:val="0"/>
          <w:bCs w:val="0"/>
          <w:lang w:eastAsia="zh-CN"/>
        </w:rPr>
      </w:pPr>
    </w:p>
    <w:p>
      <w:pPr>
        <w:tabs>
          <w:tab w:val="left" w:pos="1479"/>
        </w:tabs>
        <w:rPr>
          <w:rFonts w:hint="eastAsia" w:eastAsiaTheme="minorEastAsia"/>
          <w:b w:val="0"/>
          <w:bCs w:val="0"/>
          <w:lang w:eastAsia="zh-CN"/>
        </w:rPr>
      </w:pPr>
      <w:r>
        <w:rPr>
          <w:rFonts w:hint="eastAsia" w:eastAsiaTheme="minorEastAsia"/>
          <w:b w:val="0"/>
          <w:bCs w:val="0"/>
          <w:lang w:eastAsia="zh-CN"/>
        </w:rPr>
        <w:t>第24条  任何人不得以任何借口对申诉人进行打击报复；若发现对申诉人进行打击报复的情况，公司将对参与打击报复的相关人员采取严厉处罚。</w:t>
      </w:r>
    </w:p>
    <w:p>
      <w:pPr>
        <w:rPr>
          <w:rFonts w:hint="eastAsia"/>
          <w:b w:val="0"/>
          <w:bCs w:val="0"/>
        </w:rPr>
      </w:pPr>
    </w:p>
    <w:p>
      <w:pPr>
        <w:rPr>
          <w:rFonts w:hint="eastAsia"/>
          <w:b w:val="0"/>
          <w:bCs w:val="0"/>
        </w:rPr>
      </w:pPr>
    </w:p>
    <w:p>
      <w:pPr>
        <w:rPr>
          <w:rFonts w:hint="eastAsia"/>
          <w:b w:val="0"/>
          <w:bCs w:val="0"/>
        </w:rPr>
      </w:pPr>
    </w:p>
    <w:p>
      <w:pPr>
        <w:rPr>
          <w:rFonts w:hint="eastAsia"/>
          <w:b w:val="0"/>
          <w:bCs w:val="0"/>
        </w:rPr>
      </w:pPr>
    </w:p>
    <w:p>
      <w:pPr>
        <w:rPr>
          <w:rFonts w:hint="eastAsia"/>
          <w:b w:val="0"/>
          <w:bCs w:val="0"/>
        </w:rPr>
      </w:pPr>
    </w:p>
    <w:p>
      <w:pPr>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A0AE1"/>
    <w:multiLevelType w:val="singleLevel"/>
    <w:tmpl w:val="10AA0AE1"/>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2442F"/>
    <w:rsid w:val="294C0FF9"/>
    <w:rsid w:val="77FF58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ZingLing</cp:lastModifiedBy>
  <cp:lastPrinted>2018-01-27T19:16:00Z</cp:lastPrinted>
  <dcterms:modified xsi:type="dcterms:W3CDTF">2023-03-20T13:46:16Z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D377734778E0AECE28F31764F0E96F4D</vt:lpwstr>
  </property>
</Properties>
</file>