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8657A" w14:textId="77777777" w:rsidR="001236E9" w:rsidRDefault="001236E9">
      <w:pPr>
        <w:spacing w:afterLines="50" w:after="156"/>
        <w:jc w:val="center"/>
        <w:rPr>
          <w:rFonts w:ascii="Microsoft Sans Serif" w:eastAsia="华文楷体" w:hAnsi="Microsoft Sans Serif" w:cs="Microsoft Sans Serif"/>
          <w:sz w:val="30"/>
          <w:szCs w:val="30"/>
        </w:rPr>
      </w:pPr>
    </w:p>
    <w:p w14:paraId="1339BE7B" w14:textId="77777777" w:rsidR="001236E9" w:rsidRDefault="00000000">
      <w:pPr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Microsoft Sans Serif" w:hAnsi="Microsoft Sans Serif" w:cs="Microsoft Sans Serif" w:hint="eastAsia"/>
          <w:b/>
          <w:spacing w:val="380"/>
          <w:sz w:val="36"/>
          <w:szCs w:val="36"/>
        </w:rPr>
        <w:t>实验报告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000000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7"/>
        <w:gridCol w:w="794"/>
        <w:gridCol w:w="599"/>
        <w:gridCol w:w="1260"/>
        <w:gridCol w:w="1620"/>
        <w:gridCol w:w="707"/>
        <w:gridCol w:w="373"/>
        <w:gridCol w:w="1236"/>
        <w:gridCol w:w="1870"/>
      </w:tblGrid>
      <w:tr w:rsidR="001236E9" w14:paraId="7E71B7FE" w14:textId="77777777">
        <w:trPr>
          <w:trHeight w:val="453"/>
          <w:jc w:val="center"/>
        </w:trPr>
        <w:tc>
          <w:tcPr>
            <w:tcW w:w="1157" w:type="dxa"/>
            <w:vAlign w:val="center"/>
          </w:tcPr>
          <w:p w14:paraId="294D4143" w14:textId="77777777" w:rsidR="001236E9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学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号</w:t>
            </w:r>
          </w:p>
        </w:tc>
        <w:tc>
          <w:tcPr>
            <w:tcW w:w="1393" w:type="dxa"/>
            <w:gridSpan w:val="2"/>
            <w:vAlign w:val="center"/>
          </w:tcPr>
          <w:p w14:paraId="13CD733F" w14:textId="73FC529A" w:rsidR="001236E9" w:rsidRDefault="005463CB">
            <w:pPr>
              <w:jc w:val="center"/>
              <w:rPr>
                <w:rFonts w:ascii="宋体" w:hAnsi="宋体" w:cs="Microsoft Sans Serif" w:hint="eastAsia"/>
                <w:spacing w:val="60"/>
                <w:szCs w:val="21"/>
              </w:rPr>
            </w:pPr>
            <w:r>
              <w:rPr>
                <w:rFonts w:ascii="宋体" w:hAnsi="宋体" w:cs="Microsoft Sans Serif" w:hint="eastAsia"/>
                <w:spacing w:val="60"/>
                <w:szCs w:val="21"/>
              </w:rPr>
              <w:t>24020007156</w:t>
            </w:r>
          </w:p>
        </w:tc>
        <w:tc>
          <w:tcPr>
            <w:tcW w:w="1260" w:type="dxa"/>
            <w:vAlign w:val="center"/>
          </w:tcPr>
          <w:p w14:paraId="4BCAEB70" w14:textId="77777777" w:rsidR="001236E9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姓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名</w:t>
            </w:r>
          </w:p>
        </w:tc>
        <w:tc>
          <w:tcPr>
            <w:tcW w:w="1620" w:type="dxa"/>
            <w:vAlign w:val="center"/>
          </w:tcPr>
          <w:p w14:paraId="42B70054" w14:textId="17182B3F" w:rsidR="001236E9" w:rsidRDefault="005463CB">
            <w:pPr>
              <w:jc w:val="center"/>
              <w:rPr>
                <w:rFonts w:ascii="Times New Roman" w:eastAsia="华文楷体" w:hAnsi="Times New Roman"/>
                <w:w w:val="80"/>
                <w:szCs w:val="21"/>
              </w:rPr>
            </w:pPr>
            <w:r>
              <w:rPr>
                <w:rFonts w:ascii="Times New Roman" w:eastAsia="华文楷体" w:hAnsi="Times New Roman" w:hint="eastAsia"/>
                <w:w w:val="80"/>
                <w:szCs w:val="21"/>
              </w:rPr>
              <w:t>张岚海</w:t>
            </w:r>
          </w:p>
        </w:tc>
        <w:tc>
          <w:tcPr>
            <w:tcW w:w="1080" w:type="dxa"/>
            <w:gridSpan w:val="2"/>
            <w:vAlign w:val="center"/>
          </w:tcPr>
          <w:p w14:paraId="01946BCA" w14:textId="77777777" w:rsidR="001236E9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专业班级</w:t>
            </w:r>
          </w:p>
        </w:tc>
        <w:tc>
          <w:tcPr>
            <w:tcW w:w="3106" w:type="dxa"/>
            <w:gridSpan w:val="2"/>
            <w:vAlign w:val="center"/>
          </w:tcPr>
          <w:p w14:paraId="35F7CC9F" w14:textId="34E600DE" w:rsidR="001236E9" w:rsidRDefault="005463CB">
            <w:pPr>
              <w:jc w:val="center"/>
              <w:rPr>
                <w:rFonts w:ascii="Microsoft Sans Serif" w:eastAsia="华文楷体" w:hAnsi="Microsoft Sans Serif" w:cs="Microsoft Sans Serif"/>
                <w:szCs w:val="21"/>
              </w:rPr>
            </w:pPr>
            <w:r>
              <w:rPr>
                <w:rFonts w:ascii="Microsoft Sans Serif" w:eastAsia="华文楷体" w:hAnsi="Microsoft Sans Serif" w:cs="Microsoft Sans Serif" w:hint="eastAsia"/>
                <w:szCs w:val="21"/>
              </w:rPr>
              <w:t>24</w:t>
            </w:r>
            <w:r>
              <w:rPr>
                <w:rFonts w:ascii="Microsoft Sans Serif" w:eastAsia="华文楷体" w:hAnsi="Microsoft Sans Serif" w:cs="Microsoft Sans Serif" w:hint="eastAsia"/>
                <w:szCs w:val="21"/>
              </w:rPr>
              <w:t>网络空间安全</w:t>
            </w:r>
          </w:p>
        </w:tc>
      </w:tr>
      <w:tr w:rsidR="001236E9" w14:paraId="0BF46710" w14:textId="77777777">
        <w:trPr>
          <w:trHeight w:val="453"/>
          <w:jc w:val="center"/>
        </w:trPr>
        <w:tc>
          <w:tcPr>
            <w:tcW w:w="1157" w:type="dxa"/>
            <w:vAlign w:val="center"/>
          </w:tcPr>
          <w:p w14:paraId="6BAC7478" w14:textId="77777777" w:rsidR="001236E9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课程名称</w:t>
            </w:r>
          </w:p>
        </w:tc>
        <w:tc>
          <w:tcPr>
            <w:tcW w:w="4273" w:type="dxa"/>
            <w:gridSpan w:val="4"/>
            <w:vAlign w:val="center"/>
          </w:tcPr>
          <w:p w14:paraId="51FD20B2" w14:textId="77777777" w:rsidR="001236E9" w:rsidRDefault="00000000">
            <w:pPr>
              <w:jc w:val="center"/>
              <w:rPr>
                <w:rFonts w:ascii="Times New Roman" w:hAnsi="Times New Roman"/>
                <w:b/>
                <w:bCs/>
                <w:szCs w:val="21"/>
              </w:rPr>
            </w:pPr>
            <w:r>
              <w:rPr>
                <w:rFonts w:ascii="宋体" w:hAnsi="宋体" w:cs="Microsoft Sans Serif" w:hint="eastAsia"/>
                <w:b/>
                <w:bCs/>
                <w:szCs w:val="21"/>
              </w:rPr>
              <w:t>《数据库系统》（选课号26252115）</w:t>
            </w:r>
          </w:p>
        </w:tc>
        <w:tc>
          <w:tcPr>
            <w:tcW w:w="1080" w:type="dxa"/>
            <w:gridSpan w:val="2"/>
            <w:vAlign w:val="center"/>
          </w:tcPr>
          <w:p w14:paraId="76DC254D" w14:textId="77777777" w:rsidR="001236E9" w:rsidRDefault="00000000">
            <w:pPr>
              <w:jc w:val="center"/>
              <w:rPr>
                <w:rFonts w:ascii="宋体" w:hAnsi="宋体" w:cs="Microsoft Sans Serif" w:hint="eastAsia"/>
                <w:b/>
                <w:bCs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学期</w:t>
            </w:r>
          </w:p>
        </w:tc>
        <w:tc>
          <w:tcPr>
            <w:tcW w:w="3106" w:type="dxa"/>
            <w:gridSpan w:val="2"/>
            <w:vAlign w:val="center"/>
          </w:tcPr>
          <w:p w14:paraId="768FF69A" w14:textId="77777777" w:rsidR="001236E9" w:rsidRDefault="00000000">
            <w:pPr>
              <w:jc w:val="center"/>
              <w:rPr>
                <w:rFonts w:ascii="宋体" w:hAnsi="宋体" w:cs="Microsoft Sans Serif" w:hint="eastAsia"/>
                <w:b/>
                <w:bCs/>
                <w:szCs w:val="21"/>
              </w:rPr>
            </w:pPr>
            <w:r>
              <w:rPr>
                <w:rFonts w:ascii="宋体" w:hAnsi="宋体" w:cs="Microsoft Sans Serif" w:hint="eastAsia"/>
                <w:b/>
                <w:bCs/>
                <w:szCs w:val="21"/>
              </w:rPr>
              <w:t>20</w:t>
            </w:r>
            <w:r>
              <w:rPr>
                <w:rFonts w:ascii="宋体" w:hAnsi="宋体" w:cs="Microsoft Sans Serif"/>
                <w:b/>
                <w:bCs/>
                <w:szCs w:val="21"/>
              </w:rPr>
              <w:t>2</w:t>
            </w:r>
            <w:r>
              <w:rPr>
                <w:rFonts w:ascii="宋体" w:hAnsi="宋体" w:cs="Microsoft Sans Serif" w:hint="eastAsia"/>
                <w:b/>
                <w:bCs/>
                <w:szCs w:val="21"/>
              </w:rPr>
              <w:t>6年秋季学期</w:t>
            </w:r>
          </w:p>
        </w:tc>
      </w:tr>
      <w:tr w:rsidR="001236E9" w14:paraId="033C0C10" w14:textId="77777777">
        <w:trPr>
          <w:trHeight w:val="453"/>
          <w:jc w:val="center"/>
        </w:trPr>
        <w:tc>
          <w:tcPr>
            <w:tcW w:w="1157" w:type="dxa"/>
            <w:vAlign w:val="center"/>
          </w:tcPr>
          <w:p w14:paraId="3A2280B1" w14:textId="77777777" w:rsidR="001236E9" w:rsidRDefault="00000000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任课</w:t>
            </w:r>
            <w:r>
              <w:rPr>
                <w:rFonts w:ascii="宋体" w:hAnsi="宋体" w:cs="Microsoft Sans Serif"/>
                <w:szCs w:val="21"/>
              </w:rPr>
              <w:t>教师</w:t>
            </w:r>
          </w:p>
        </w:tc>
        <w:tc>
          <w:tcPr>
            <w:tcW w:w="1393" w:type="dxa"/>
            <w:gridSpan w:val="2"/>
            <w:vAlign w:val="center"/>
          </w:tcPr>
          <w:p w14:paraId="58AFE2C3" w14:textId="77777777" w:rsidR="001236E9" w:rsidRDefault="00000000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刘洁</w:t>
            </w:r>
          </w:p>
        </w:tc>
        <w:tc>
          <w:tcPr>
            <w:tcW w:w="1260" w:type="dxa"/>
            <w:vAlign w:val="center"/>
          </w:tcPr>
          <w:p w14:paraId="6E9B3239" w14:textId="77777777" w:rsidR="001236E9" w:rsidRDefault="00000000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zCs w:val="21"/>
              </w:rPr>
              <w:t>完成</w:t>
            </w:r>
            <w:r>
              <w:rPr>
                <w:rFonts w:ascii="Microsoft Sans Serif" w:hAnsi="Microsoft Sans Serif" w:cs="Microsoft Sans Serif"/>
                <w:szCs w:val="21"/>
              </w:rPr>
              <w:t>日期</w:t>
            </w:r>
          </w:p>
        </w:tc>
        <w:tc>
          <w:tcPr>
            <w:tcW w:w="2327" w:type="dxa"/>
            <w:gridSpan w:val="2"/>
            <w:vAlign w:val="center"/>
          </w:tcPr>
          <w:p w14:paraId="52E29750" w14:textId="44955698" w:rsidR="001236E9" w:rsidRDefault="005463C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2026/10/14</w:t>
            </w:r>
          </w:p>
        </w:tc>
        <w:tc>
          <w:tcPr>
            <w:tcW w:w="1609" w:type="dxa"/>
            <w:gridSpan w:val="2"/>
            <w:vAlign w:val="center"/>
          </w:tcPr>
          <w:p w14:paraId="59D3B366" w14:textId="77777777" w:rsidR="001236E9" w:rsidRDefault="00000000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实验课时间</w:t>
            </w:r>
          </w:p>
        </w:tc>
        <w:tc>
          <w:tcPr>
            <w:tcW w:w="1870" w:type="dxa"/>
            <w:vAlign w:val="center"/>
          </w:tcPr>
          <w:p w14:paraId="29963A01" w14:textId="77777777" w:rsidR="001236E9" w:rsidRDefault="00000000">
            <w:pPr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周三</w:t>
            </w:r>
            <w:r>
              <w:rPr>
                <w:rFonts w:ascii="Times New Roman" w:hAnsi="Times New Roman" w:hint="eastAsia"/>
                <w:szCs w:val="21"/>
              </w:rPr>
              <w:t>56</w:t>
            </w:r>
            <w:r>
              <w:rPr>
                <w:rFonts w:ascii="Times New Roman" w:hAnsi="Times New Roman" w:hint="eastAsia"/>
                <w:szCs w:val="21"/>
              </w:rPr>
              <w:t>节（双周）</w:t>
            </w:r>
          </w:p>
        </w:tc>
      </w:tr>
      <w:tr w:rsidR="001236E9" w14:paraId="36FC9CFE" w14:textId="77777777">
        <w:trPr>
          <w:trHeight w:val="453"/>
          <w:jc w:val="center"/>
        </w:trPr>
        <w:tc>
          <w:tcPr>
            <w:tcW w:w="1951" w:type="dxa"/>
            <w:gridSpan w:val="2"/>
            <w:vAlign w:val="center"/>
          </w:tcPr>
          <w:p w14:paraId="31A7712B" w14:textId="77777777" w:rsidR="001236E9" w:rsidRDefault="00000000">
            <w:pPr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pacing w:val="40"/>
                <w:szCs w:val="21"/>
              </w:rPr>
              <w:t>实验</w:t>
            </w:r>
            <w:r>
              <w:rPr>
                <w:rFonts w:ascii="Microsoft Sans Serif" w:hAnsi="Microsoft Sans Serif" w:cs="Microsoft Sans Serif"/>
                <w:spacing w:val="40"/>
                <w:szCs w:val="21"/>
              </w:rPr>
              <w:t>名</w:t>
            </w:r>
            <w:r>
              <w:rPr>
                <w:rFonts w:ascii="Microsoft Sans Serif" w:hAnsi="Microsoft Sans Serif" w:cs="Microsoft Sans Serif"/>
                <w:szCs w:val="21"/>
              </w:rPr>
              <w:t>称</w:t>
            </w:r>
          </w:p>
        </w:tc>
        <w:tc>
          <w:tcPr>
            <w:tcW w:w="7665" w:type="dxa"/>
            <w:gridSpan w:val="7"/>
            <w:vAlign w:val="center"/>
          </w:tcPr>
          <w:p w14:paraId="7FAD50AB" w14:textId="0F089F47" w:rsidR="001236E9" w:rsidRDefault="005463C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实验二</w:t>
            </w:r>
          </w:p>
        </w:tc>
      </w:tr>
      <w:tr w:rsidR="001236E9" w14:paraId="3132472C" w14:textId="77777777">
        <w:trPr>
          <w:trHeight w:val="10800"/>
          <w:jc w:val="center"/>
        </w:trPr>
        <w:tc>
          <w:tcPr>
            <w:tcW w:w="9616" w:type="dxa"/>
            <w:gridSpan w:val="9"/>
          </w:tcPr>
          <w:p w14:paraId="141F9345" w14:textId="77777777" w:rsidR="001236E9" w:rsidRDefault="001236E9">
            <w:pPr>
              <w:pStyle w:val="ab"/>
              <w:ind w:firstLineChars="0" w:firstLine="0"/>
              <w:rPr>
                <w:rFonts w:ascii="Microsoft Sans Serif" w:cs="Microsoft Sans Serif"/>
              </w:rPr>
            </w:pPr>
          </w:p>
          <w:p w14:paraId="1A616D20" w14:textId="77777777" w:rsidR="001236E9" w:rsidRDefault="00000000">
            <w:pPr>
              <w:rPr>
                <w:rFonts w:ascii="宋体" w:hAnsi="宋体" w:cs="Microsoft Sans Serif" w:hint="eastAsia"/>
                <w:b/>
                <w:bCs/>
                <w:sz w:val="24"/>
                <w:szCs w:val="28"/>
              </w:rPr>
            </w:pP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一、实验要求（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1</w:t>
            </w:r>
            <w:r>
              <w:rPr>
                <w:rFonts w:ascii="Microsoft Sans Serif" w:cs="Microsoft Sans Serif"/>
                <w:b/>
                <w:bCs/>
                <w:sz w:val="24"/>
                <w:szCs w:val="28"/>
              </w:rPr>
              <w:t>0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%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）</w:t>
            </w:r>
          </w:p>
          <w:p w14:paraId="307614C8" w14:textId="7C767184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sz w:val="24"/>
                <w:szCs w:val="28"/>
              </w:rPr>
              <w:t>1．掌握使用 MySQL Workbench 图形化工具创建数据库与基本表的方法，能够在可视化设计器中正确设置列名、数据类型、长度、是否允许为空、默认值等列级属性。</w:t>
            </w:r>
          </w:p>
          <w:p w14:paraId="07598E24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sz w:val="24"/>
                <w:szCs w:val="28"/>
              </w:rPr>
              <w:t>2．掌握在图形化界面下定义实体完整性（主键）、参照完整性（外键）和用户定义完整性（非空、默认值、枚举、取值唯一等）三类约束的方法，理解各自的作用。</w:t>
            </w:r>
          </w:p>
          <w:p w14:paraId="11AE9DB3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sz w:val="24"/>
                <w:szCs w:val="28"/>
              </w:rPr>
              <w:t>3．掌握利用 Workbench 的"Create Schema"与"Create Table"对话框建立数据库、数据表以及外键参照关系的方法，明确主表与从表的位置关系。</w:t>
            </w:r>
          </w:p>
          <w:p w14:paraId="72E48C5A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sz w:val="24"/>
                <w:szCs w:val="28"/>
              </w:rPr>
              <w:t>4．掌握通过 Workbench 结果网格（Result Grid）进行数据的增加、删除与修改操作，理解"编辑后必须点击 Apply 提交"的保存机制。</w:t>
            </w:r>
          </w:p>
          <w:p w14:paraId="44E95EF8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sz w:val="24"/>
                <w:szCs w:val="28"/>
              </w:rPr>
              <w:t>5．能够在结果网格中故意输入违反完整性约束的数据，借助系统弹出的错误提示分析 DBMS 对数据正确性的保护机制，并具备基本的排错能力。</w:t>
            </w:r>
          </w:p>
          <w:p w14:paraId="26A41ACD" w14:textId="77777777" w:rsidR="001236E9" w:rsidRDefault="001236E9">
            <w:pPr>
              <w:rPr>
                <w:rFonts w:ascii="Microsoft Sans Serif" w:cs="Microsoft Sans Serif"/>
                <w:sz w:val="24"/>
                <w:szCs w:val="28"/>
              </w:rPr>
            </w:pPr>
          </w:p>
          <w:p w14:paraId="00A4EA77" w14:textId="77777777" w:rsidR="001236E9" w:rsidRDefault="001236E9">
            <w:pPr>
              <w:rPr>
                <w:rFonts w:ascii="Microsoft Sans Serif" w:cs="Microsoft Sans Serif"/>
                <w:sz w:val="24"/>
                <w:szCs w:val="28"/>
              </w:rPr>
            </w:pPr>
          </w:p>
          <w:p w14:paraId="51C38F5A" w14:textId="77777777" w:rsidR="001236E9" w:rsidRDefault="00000000">
            <w:pPr>
              <w:rPr>
                <w:rFonts w:ascii="宋体" w:hAnsi="宋体" w:cs="Microsoft Sans Serif" w:hint="eastAsia"/>
                <w:b/>
                <w:bCs/>
                <w:sz w:val="24"/>
                <w:szCs w:val="28"/>
              </w:rPr>
            </w:pP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二、实验</w:t>
            </w:r>
            <w:r>
              <w:rPr>
                <w:rFonts w:ascii="Microsoft Sans Serif" w:cs="Microsoft Sans Serif"/>
                <w:b/>
                <w:bCs/>
                <w:sz w:val="24"/>
                <w:szCs w:val="28"/>
              </w:rPr>
              <w:t>内容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及步骤（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8</w:t>
            </w:r>
            <w:r>
              <w:rPr>
                <w:rFonts w:ascii="Microsoft Sans Serif" w:cs="Microsoft Sans Serif"/>
                <w:b/>
                <w:bCs/>
                <w:sz w:val="24"/>
                <w:szCs w:val="28"/>
              </w:rPr>
              <w:t>0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%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）</w:t>
            </w:r>
            <w:r>
              <w:rPr>
                <w:rFonts w:ascii="宋体" w:hAnsi="宋体" w:cs="Microsoft Sans Serif" w:hint="eastAsia"/>
                <w:b/>
                <w:bCs/>
                <w:sz w:val="24"/>
                <w:szCs w:val="28"/>
              </w:rPr>
              <w:t xml:space="preserve">   </w:t>
            </w:r>
          </w:p>
          <w:p w14:paraId="47ED16C0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1．实验环境</w:t>
            </w:r>
          </w:p>
          <w:p w14:paraId="6D8EA89A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操作系统：Windows 10 64 位；数据库管理系统：MySQL 8.0 Community Server；客户端工具：MySQL Workbench 8.0。本次实验全程使用 Workbench 的图形化界面（Graphical User Interface）完成数据库创建、表设计、数据录入与编辑等操作，不编写 SQL 语句。实验所用数据库名称：test2。</w:t>
            </w:r>
          </w:p>
          <w:p w14:paraId="14E70885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2．创建数据库与基本表</w:t>
            </w:r>
          </w:p>
          <w:p w14:paraId="7E3E916E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（1）创建数据库 test2</w:t>
            </w:r>
          </w:p>
          <w:p w14:paraId="415E353A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在 Workbench 左侧 Navigator 的"Schemas（架构）"面板空白处右键，选择"Create Schema…"（或点击工具栏的新建 Schema 图标）；在弹出的对话框中填写 Schema 名称为 test2，字符集（Character Set）选择 utf8mb4，排序规则（Collation）选择 utf8mb4_general_ci，点击"Apply"执行。执行成功后，test2 即出现在 Schemas 列表中，后续操作均在 test2 下进行。</w:t>
            </w:r>
          </w:p>
          <w:p w14:paraId="562CCD1B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说明：选择 utf8mb4 字符集是为了能够正确存储中文姓名与课程名；若使用默认字符集，录入中文时会出现乱码或报错。</w:t>
            </w:r>
          </w:p>
          <w:p w14:paraId="0FC57940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（2）创建学生表 Student</w:t>
            </w:r>
          </w:p>
          <w:p w14:paraId="25C94A11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 xml:space="preserve">展开 test2 节点，右键"Tables"→"Create Table…"；在打开的表设计器中首先填写表名 Student。然后在下方的列（Columns）区域逐行添加列：第一列 C1 填写列名 Sno、类型选 CHAR(10)、勾选"NN"（Not Null，不允许为空），再点击该行的钥匙图标（PK）将其设为主键；第二列 Sname，类型 VARCHAR(50)，勾选 NN；第三列 Ssex，类型选择 ENUM，点击右侧的 Enum/Set 编辑器填入取值"男""女"并勾选 NN，在默认值（Default）栏填写"男"；第四列 Sage，类型 INT，保持 NN 不勾选（允许为空）；第五列 Sdept，类型 </w:t>
            </w:r>
            <w:r>
              <w:rPr>
                <w:rFonts w:ascii="宋体" w:hAnsi="宋体" w:hint="eastAsia"/>
                <w:sz w:val="24"/>
                <w:szCs w:val="28"/>
              </w:rPr>
              <w:lastRenderedPageBreak/>
              <w:t>VARCHAR(50)，允许为空。最后点击"Apply"生成并保存该表。</w:t>
            </w:r>
          </w:p>
          <w:p w14:paraId="362B4265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说明：将 Sno 设为主键后，Workbench 自动为其加上实体完整性保护——取值必须非空且唯一，保证每一名学生都可被唯一区分；Sname 勾选 NN 表示不允许出现无姓名的学生；Ssex 使用 ENUM 枚举类型把取值限定在"男""女"之内，并指定默认值"男"。这些约束都在表设计器的图形界面中完成设置，无需编写代码。</w:t>
            </w:r>
          </w:p>
          <w:p w14:paraId="349EFCD3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（3）创建课程表 Course</w:t>
            </w:r>
          </w:p>
          <w:p w14:paraId="52560637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同样地，右键 Tables→"Create Table…"，表名填写 Course；依次添加列 Cno（CHAR(10)，勾选 NN 并设为主键）、Cname（VARCHAR(50)，勾选 NN）、Credit（INT，允许为空）、Cteacher（VARCHAR(50)，允许为空），点击 Apply 保存。</w:t>
            </w:r>
          </w:p>
          <w:p w14:paraId="49394478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说明：Cno 设为主键，唯一标识一门课程；Cname 勾选 NN，保证不会出现无名课程。</w:t>
            </w:r>
          </w:p>
          <w:p w14:paraId="35049D4A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（4）创建选课表 SC</w:t>
            </w:r>
          </w:p>
          <w:p w14:paraId="0D12F6BA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右键 Tables→"Create Table…"，表名填写 SC；先添加列 Sno（CHAR(10)，勾选 NN）、Cno（CHAR(10)，勾选 NN）、Grade（INT，允许为空）。由于一名学生可选多门课、一门课可被多名学生选，需要把 Sno 与 Cno 两个字段共同作为主键：在设计器中同时选中这两行，点击钥匙图标即可建立复合主键（Composite Primary Key）。随后切换到"Foreign Keys（外键）"选项卡，新建两个外键：fk_sc_student 选择 Sno 作为外键列、引用表 Student 的主键 Sno；fk_sc_course 选择 Cno 作为外键列、引用表 Course 的主键 Cno；在外键的"Referenced Table Options"中将 On Delete 与 On Update 均设为 CASCADE（级联）。设置完成后点击 Apply 保存。</w:t>
            </w:r>
          </w:p>
          <w:p w14:paraId="2B90050E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说明：复合主键由"学号 + 课程号"共同唯一确定一条选课记录；两个外键体现了参照完整性。设置 ON DELETE CASCADE / ON UPDATE CASCADE 后，当主表中的学号或课程号被改动或删除时，SC 中的相关记录会自动随之更新或删除，避免出现"无主的孤儿记录"。主表 Student、Course 应先创建，从表 SC 后创建。</w:t>
            </w:r>
          </w:p>
          <w:p w14:paraId="4F1EA880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3．录入初始数据</w:t>
            </w:r>
          </w:p>
          <w:p w14:paraId="66331C1A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在 Student、Course、SC 三张表上分别右键，选择"Select Rows – Limit 1000"，即可在结果网格（Result Grid）中查看并编辑数据。在网格的空白行中直接键入各列的取值，录入完成后点击网格下方的"Apply"按钮提交；在弹出的确认窗口中确认 SQL 预览无误后再次点击 Apply 完成写入。Student 录入 3 名学生、Course 录入 3 门课程、SC 录入若干条选课记录（注意只有主表中已存在的学号与课程号才能被引用）。</w:t>
            </w:r>
          </w:p>
          <w:p w14:paraId="51C9F6F9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说明：必须先在主表 Student、Course 中录入数据，才能向 SC 从表录入对应的选课记录，否则在点击 Apply 时会因外键约束而失败，这直观体现了"录入时先主表、后从表"的顺序。</w:t>
            </w:r>
          </w:p>
          <w:p w14:paraId="565F4B68" w14:textId="4BA4C8F4" w:rsidR="001236E9" w:rsidRDefault="001236E9">
            <w:pPr>
              <w:rPr>
                <w:rFonts w:ascii="宋体" w:hAnsi="宋体" w:cs="Microsoft Sans Serif" w:hint="eastAsia"/>
                <w:sz w:val="24"/>
                <w:szCs w:val="28"/>
              </w:rPr>
            </w:pPr>
          </w:p>
          <w:p w14:paraId="20DCC6AD" w14:textId="77777777" w:rsidR="001236E9" w:rsidRPr="00921037" w:rsidRDefault="001236E9">
            <w:pPr>
              <w:rPr>
                <w:rFonts w:ascii="宋体" w:hAnsi="宋体" w:cs="Microsoft Sans Serif" w:hint="eastAsia"/>
                <w:sz w:val="24"/>
                <w:szCs w:val="28"/>
              </w:rPr>
            </w:pPr>
          </w:p>
          <w:p w14:paraId="4C148D04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在 Workbench 中创建 Schema test2 并建立上述三张基本表的可视化操作过程截图如图 2-1 至图 2-5 所示。建库、建表以及设置主键、外键、默认值、枚举等约束均在图形化对话框中完成。</w:t>
            </w:r>
          </w:p>
          <w:p w14:paraId="50BE91EB" w14:textId="406BB75B" w:rsidR="001236E9" w:rsidRDefault="00921037">
            <w:pPr>
              <w:rPr>
                <w:rFonts w:ascii="宋体" w:hAnsi="宋体" w:cs="Microsoft Sans Serif" w:hint="eastAsia"/>
                <w:sz w:val="24"/>
                <w:szCs w:val="28"/>
              </w:rPr>
            </w:pPr>
            <w:r w:rsidRPr="00921037">
              <w:rPr>
                <w:rFonts w:ascii="宋体" w:hAnsi="宋体" w:cs="Microsoft Sans Serif"/>
                <w:noProof/>
                <w:sz w:val="24"/>
                <w:szCs w:val="28"/>
              </w:rPr>
              <w:lastRenderedPageBreak/>
              <w:drawing>
                <wp:inline distT="0" distB="0" distL="0" distR="0" wp14:anchorId="7F65F546" wp14:editId="057F68C2">
                  <wp:extent cx="5969000" cy="3678555"/>
                  <wp:effectExtent l="0" t="0" r="0" b="0"/>
                  <wp:docPr id="13482419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24191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367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0D19E" w14:textId="77777777" w:rsidR="001236E9" w:rsidRDefault="001236E9">
            <w:pPr>
              <w:rPr>
                <w:rFonts w:ascii="宋体" w:hAnsi="宋体" w:hint="eastAsia"/>
                <w:sz w:val="24"/>
                <w:szCs w:val="28"/>
              </w:rPr>
            </w:pPr>
          </w:p>
          <w:p w14:paraId="7C174DF4" w14:textId="5888E41F" w:rsidR="00921037" w:rsidRDefault="00921037">
            <w:pPr>
              <w:rPr>
                <w:rFonts w:ascii="宋体" w:hAnsi="宋体" w:hint="eastAsia"/>
                <w:sz w:val="24"/>
                <w:szCs w:val="28"/>
              </w:rPr>
            </w:pPr>
            <w:r w:rsidRPr="00921037">
              <w:rPr>
                <w:rFonts w:ascii="宋体" w:hAnsi="宋体"/>
                <w:noProof/>
                <w:sz w:val="24"/>
                <w:szCs w:val="28"/>
              </w:rPr>
              <w:drawing>
                <wp:inline distT="0" distB="0" distL="0" distR="0" wp14:anchorId="16A461CA" wp14:editId="3B4844C5">
                  <wp:extent cx="5969000" cy="2476500"/>
                  <wp:effectExtent l="0" t="0" r="0" b="0"/>
                  <wp:docPr id="14603095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30954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A92D9" w14:textId="77777777" w:rsidR="00921037" w:rsidRDefault="00921037">
            <w:pPr>
              <w:rPr>
                <w:rFonts w:ascii="宋体" w:hAnsi="宋体" w:hint="eastAsia"/>
                <w:sz w:val="24"/>
                <w:szCs w:val="28"/>
              </w:rPr>
            </w:pPr>
          </w:p>
          <w:p w14:paraId="047B35BE" w14:textId="0126C240" w:rsidR="00921037" w:rsidRDefault="00921037">
            <w:pPr>
              <w:rPr>
                <w:rFonts w:ascii="宋体" w:hAnsi="宋体" w:hint="eastAsia"/>
                <w:sz w:val="24"/>
                <w:szCs w:val="28"/>
              </w:rPr>
            </w:pPr>
            <w:r w:rsidRPr="00921037">
              <w:rPr>
                <w:rFonts w:ascii="宋体" w:hAnsi="宋体"/>
                <w:noProof/>
                <w:sz w:val="24"/>
                <w:szCs w:val="28"/>
              </w:rPr>
              <w:lastRenderedPageBreak/>
              <w:drawing>
                <wp:inline distT="0" distB="0" distL="0" distR="0" wp14:anchorId="46F6BF08" wp14:editId="030B6F13">
                  <wp:extent cx="5969000" cy="2355215"/>
                  <wp:effectExtent l="0" t="0" r="0" b="6985"/>
                  <wp:docPr id="5687460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7460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235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0E6009" w14:textId="77777777" w:rsidR="00921037" w:rsidRDefault="00921037">
            <w:pPr>
              <w:rPr>
                <w:rFonts w:ascii="宋体" w:hAnsi="宋体" w:hint="eastAsia"/>
                <w:sz w:val="24"/>
                <w:szCs w:val="28"/>
              </w:rPr>
            </w:pPr>
          </w:p>
          <w:p w14:paraId="366737A2" w14:textId="01927CED" w:rsidR="00921037" w:rsidRDefault="00921037">
            <w:pPr>
              <w:rPr>
                <w:rFonts w:ascii="宋体" w:hAnsi="宋体" w:hint="eastAsia"/>
                <w:sz w:val="24"/>
                <w:szCs w:val="28"/>
              </w:rPr>
            </w:pPr>
            <w:r w:rsidRPr="00921037">
              <w:rPr>
                <w:rFonts w:ascii="宋体" w:hAnsi="宋体"/>
                <w:noProof/>
                <w:sz w:val="24"/>
                <w:szCs w:val="28"/>
              </w:rPr>
              <w:drawing>
                <wp:inline distT="0" distB="0" distL="0" distR="0" wp14:anchorId="6BCF51CF" wp14:editId="0B825782">
                  <wp:extent cx="5969000" cy="2425700"/>
                  <wp:effectExtent l="0" t="0" r="0" b="0"/>
                  <wp:docPr id="15891390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1390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2425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B9814" w14:textId="0B094E97" w:rsidR="00921037" w:rsidRDefault="00921037">
            <w:pPr>
              <w:rPr>
                <w:rFonts w:ascii="宋体" w:hAnsi="宋体" w:hint="eastAsia"/>
                <w:sz w:val="24"/>
                <w:szCs w:val="28"/>
              </w:rPr>
            </w:pPr>
            <w:r w:rsidRPr="00921037">
              <w:rPr>
                <w:rFonts w:ascii="宋体" w:hAnsi="宋体"/>
                <w:noProof/>
                <w:sz w:val="24"/>
                <w:szCs w:val="28"/>
              </w:rPr>
              <w:drawing>
                <wp:inline distT="0" distB="0" distL="0" distR="0" wp14:anchorId="7F18AE26" wp14:editId="70DDE9F4">
                  <wp:extent cx="5969000" cy="1600200"/>
                  <wp:effectExtent l="0" t="0" r="0" b="0"/>
                  <wp:docPr id="14109125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91251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2B522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创建完成后，在 Workbench 的表设计器中可以看到三张表的结构，包括列名、数据类型、主键、非空、默认值等约束设置，分别如下。</w:t>
            </w:r>
          </w:p>
          <w:p w14:paraId="5A955F8B" w14:textId="77777777" w:rsidR="00921037" w:rsidRDefault="00921037">
            <w:pPr>
              <w:rPr>
                <w:rFonts w:ascii="宋体" w:hAnsi="宋体" w:hint="eastAsia"/>
                <w:sz w:val="24"/>
                <w:szCs w:val="28"/>
              </w:rPr>
            </w:pPr>
          </w:p>
          <w:p w14:paraId="1F00D18D" w14:textId="682DC2E2" w:rsidR="00921037" w:rsidRDefault="00921037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Course</w:t>
            </w:r>
          </w:p>
          <w:p w14:paraId="0A9BBBA9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图 2-6  Course 表结构：Cno（CHAR(10)，主键，非空）、Cname（VARCHAR(50)，非空）、Credit（INT，可为空）、Cteacher（VARCHAR(50)，可为空）。</w:t>
            </w:r>
          </w:p>
          <w:p w14:paraId="4271178D" w14:textId="7113EFCB" w:rsidR="00921037" w:rsidRDefault="00921037">
            <w:pPr>
              <w:rPr>
                <w:rFonts w:ascii="宋体" w:hAnsi="宋体" w:hint="eastAsia"/>
                <w:sz w:val="24"/>
                <w:szCs w:val="28"/>
              </w:rPr>
            </w:pPr>
            <w:r w:rsidRPr="00921037">
              <w:rPr>
                <w:rFonts w:ascii="宋体" w:hAnsi="宋体"/>
                <w:noProof/>
                <w:sz w:val="24"/>
                <w:szCs w:val="28"/>
              </w:rPr>
              <w:lastRenderedPageBreak/>
              <w:drawing>
                <wp:inline distT="0" distB="0" distL="0" distR="0" wp14:anchorId="24E32806" wp14:editId="39832999">
                  <wp:extent cx="5191850" cy="1886213"/>
                  <wp:effectExtent l="0" t="0" r="8890" b="0"/>
                  <wp:docPr id="53901167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90116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850" cy="1886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002004" w14:textId="3BBEBA10" w:rsidR="00921037" w:rsidRDefault="00921037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Student</w:t>
            </w:r>
          </w:p>
          <w:p w14:paraId="137B01DD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图 2-7  Student 表结构：Sno（CHAR(10)，主键，非空）、Sname（VARCHAR(50)，非空）、Ssex（ENUM 男/女，非空，默认"男"）、Sage（INT，可为空）、Sdept（VARCHAR(50)，可为空）。</w:t>
            </w:r>
          </w:p>
          <w:p w14:paraId="2DBA8C45" w14:textId="7A631EDB" w:rsidR="00921037" w:rsidRDefault="00921037">
            <w:pPr>
              <w:rPr>
                <w:rFonts w:ascii="宋体" w:hAnsi="宋体" w:hint="eastAsia"/>
                <w:sz w:val="24"/>
                <w:szCs w:val="28"/>
              </w:rPr>
            </w:pPr>
            <w:r w:rsidRPr="00921037">
              <w:rPr>
                <w:rFonts w:ascii="宋体" w:hAnsi="宋体"/>
                <w:noProof/>
                <w:sz w:val="24"/>
                <w:szCs w:val="28"/>
              </w:rPr>
              <w:drawing>
                <wp:inline distT="0" distB="0" distL="0" distR="0" wp14:anchorId="47A3AC5F" wp14:editId="6D18993E">
                  <wp:extent cx="4201111" cy="1781424"/>
                  <wp:effectExtent l="0" t="0" r="0" b="9525"/>
                  <wp:docPr id="20559180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9180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1781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FF5A1" w14:textId="3AE039E7" w:rsidR="00921037" w:rsidRDefault="00921037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SC</w:t>
            </w:r>
          </w:p>
          <w:p w14:paraId="710328FD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图 2-8  SC 表结构：Sno 与 Cno 共同构成复合主键且均非空，Grade（INT，可为空）；并在 Foreign Keys 选项卡中建立了 Sno 参照 Student(Sno)、Cno 参照 Course(Cno) 两个外键约束。</w:t>
            </w:r>
          </w:p>
          <w:p w14:paraId="539B2FFB" w14:textId="7F2F0A9B" w:rsidR="00921037" w:rsidRDefault="00921037">
            <w:pPr>
              <w:rPr>
                <w:rFonts w:ascii="宋体" w:hAnsi="宋体" w:hint="eastAsia"/>
                <w:sz w:val="24"/>
                <w:szCs w:val="28"/>
              </w:rPr>
            </w:pPr>
            <w:r w:rsidRPr="00921037">
              <w:rPr>
                <w:rFonts w:ascii="宋体" w:hAnsi="宋体"/>
                <w:noProof/>
                <w:sz w:val="24"/>
                <w:szCs w:val="28"/>
              </w:rPr>
              <w:drawing>
                <wp:inline distT="0" distB="0" distL="0" distR="0" wp14:anchorId="4AB6E294" wp14:editId="651F34C9">
                  <wp:extent cx="2343477" cy="1629002"/>
                  <wp:effectExtent l="0" t="0" r="0" b="9525"/>
                  <wp:docPr id="1972931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9311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629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B0799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</w:p>
          <w:p w14:paraId="21486A79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4．数据库的完整性测试</w:t>
            </w:r>
          </w:p>
          <w:p w14:paraId="72296178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完整性约束只有在被违反时才会显现作用。下面针对三类完整性，分别通过在结果网格中输入"非法数据"并点击 Apply，观察 Workbench 弹出的检查与报错提示。</w:t>
            </w:r>
          </w:p>
          <w:p w14:paraId="0DC21FCE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</w:p>
          <w:p w14:paraId="388D3DAB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sz w:val="24"/>
                <w:szCs w:val="28"/>
              </w:rPr>
              <w:t>（1）实体完整性测试</w:t>
            </w:r>
          </w:p>
          <w:p w14:paraId="1D839361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实体完整性要求主码属性取值非空且唯一。在 Student 表的 Select Rows 结果网格中，新增一行但故意不填写学号 Sno（即主键为空），或再次以空学号插入第二条记录，然后点击"Apply"提交。</w:t>
            </w:r>
          </w:p>
          <w:p w14:paraId="5BB9A3F0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实体完整性，尝试输入无主键的数据，报错</w:t>
            </w:r>
          </w:p>
          <w:p w14:paraId="7BD314C3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lastRenderedPageBreak/>
              <w:t>由于 Sno 被定义为主键且不允许为空，Workbench 拒绝提交并弹出错误提示，执行情况如图 2-9 所示。</w:t>
            </w:r>
          </w:p>
          <w:p w14:paraId="424F8A6D" w14:textId="66EDC9C4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 w:rsidRPr="00B4276F">
              <w:rPr>
                <w:rFonts w:ascii="宋体" w:hAnsi="宋体"/>
                <w:noProof/>
                <w:sz w:val="24"/>
                <w:szCs w:val="28"/>
              </w:rPr>
              <w:drawing>
                <wp:inline distT="0" distB="0" distL="0" distR="0" wp14:anchorId="45668A12" wp14:editId="09CBBFEA">
                  <wp:extent cx="2753109" cy="1095528"/>
                  <wp:effectExtent l="0" t="0" r="9525" b="9525"/>
                  <wp:docPr id="16797477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74770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109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7BAF0" w14:textId="63D33FD3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报错</w:t>
            </w:r>
          </w:p>
          <w:p w14:paraId="6BD0703A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系统返回错误信息，如图 2-10 所示：Error Code: 1062. Duplicate entry '' for key 'Student.PRIMARY'（主码重复/主键为空）。可见主码约束由 DBMS 自动检查，无需在应用程序中另行编写判断。</w:t>
            </w:r>
          </w:p>
          <w:p w14:paraId="5762C8FD" w14:textId="67097BE1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 w:rsidRPr="00B4276F">
              <w:rPr>
                <w:rFonts w:ascii="宋体" w:hAnsi="宋体"/>
                <w:noProof/>
                <w:sz w:val="24"/>
                <w:szCs w:val="28"/>
              </w:rPr>
              <w:drawing>
                <wp:inline distT="0" distB="0" distL="0" distR="0" wp14:anchorId="71E25A6D" wp14:editId="13B3F2D3">
                  <wp:extent cx="5969000" cy="5729605"/>
                  <wp:effectExtent l="0" t="0" r="0" b="4445"/>
                  <wp:docPr id="14580431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0431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5729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C8E1F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</w:p>
          <w:p w14:paraId="366E56C9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sz w:val="24"/>
                <w:szCs w:val="28"/>
              </w:rPr>
              <w:t>（2）参照完整性测试</w:t>
            </w:r>
          </w:p>
          <w:p w14:paraId="42041E48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参照完整性要求外码的取值要么为空，要么等于所参照表中某个主码值。在 SC 表的结果网格中新增一行，学号填写一个 Student 表中并不存在的取值（如 2099999），课程号填</w:t>
            </w:r>
            <w:r>
              <w:rPr>
                <w:rFonts w:ascii="宋体" w:hAnsi="宋体" w:hint="eastAsia"/>
                <w:sz w:val="24"/>
                <w:szCs w:val="28"/>
              </w:rPr>
              <w:lastRenderedPageBreak/>
              <w:t>写 C01，点击"Apply"提交。</w:t>
            </w:r>
          </w:p>
          <w:p w14:paraId="6E624EFE" w14:textId="54B288E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参照完整性：在 SC 表的结果网格中尝试录入一条外键值在被参照表中并不存在（即对应学生不存在）的选课记录</w:t>
            </w:r>
          </w:p>
          <w:p w14:paraId="330A9204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执行情况如图 2-11 所示。</w:t>
            </w:r>
          </w:p>
          <w:p w14:paraId="4E08A2C0" w14:textId="24A5B28F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 w:rsidRPr="00B4276F">
              <w:rPr>
                <w:rFonts w:ascii="宋体" w:hAnsi="宋体"/>
                <w:noProof/>
                <w:sz w:val="24"/>
                <w:szCs w:val="28"/>
              </w:rPr>
              <w:drawing>
                <wp:inline distT="0" distB="0" distL="0" distR="0" wp14:anchorId="03BFEE92" wp14:editId="7530099D">
                  <wp:extent cx="2000529" cy="1314633"/>
                  <wp:effectExtent l="0" t="0" r="0" b="0"/>
                  <wp:docPr id="4569343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93438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29" cy="1314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F4BFB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</w:p>
          <w:p w14:paraId="204ABBD2" w14:textId="42C45095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报错</w:t>
            </w:r>
          </w:p>
          <w:p w14:paraId="37905F79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系统弹出错误提示，如图 2-12 所示：Error Code: 1452. Cannot add or update a child row: a foreign key constraint fails (`test2`.`sc`, CONSTRAINT `fk_sc_student` FOREIGN KEY (`Sno`) REFERENCES `student` (`Sno`))。这说明外键约束保证了"一条选课记录必须对应一名真实存在的学生"，从数据库层面杜绝了无效引用。</w:t>
            </w:r>
          </w:p>
          <w:p w14:paraId="3BE8589C" w14:textId="39DF7D5F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 w:rsidRPr="00B4276F">
              <w:rPr>
                <w:rFonts w:ascii="宋体" w:hAnsi="宋体"/>
                <w:noProof/>
                <w:sz w:val="24"/>
                <w:szCs w:val="28"/>
              </w:rPr>
              <w:drawing>
                <wp:inline distT="0" distB="0" distL="0" distR="0" wp14:anchorId="4DD96533" wp14:editId="280C3E81">
                  <wp:extent cx="5969000" cy="3534410"/>
                  <wp:effectExtent l="0" t="0" r="0" b="8890"/>
                  <wp:docPr id="4411786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17860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353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73ED2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</w:p>
          <w:p w14:paraId="38AB6B64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sz w:val="24"/>
                <w:szCs w:val="28"/>
              </w:rPr>
              <w:t>（3）用户定义完整性测试</w:t>
            </w:r>
          </w:p>
          <w:p w14:paraId="2343AB47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用户定义完整性是针对具体应用语义定义的约束。Student 表的 Ssex 列被定义为 ENUM('男','女')，取值只能是"男"或"女"。在 Student 表的结果网格中新增一行，性别 Ssex 填写"无"，点击"Apply"提交。</w:t>
            </w:r>
          </w:p>
          <w:p w14:paraId="0E303AD1" w14:textId="4C264D33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用户定义完整性：在 Student 表的结果网格中录入一名新学生，但其性别填写为枚举类型所不允许的取值</w:t>
            </w:r>
          </w:p>
          <w:p w14:paraId="760E955C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执行情况如图 2-13 所示。</w:t>
            </w:r>
          </w:p>
          <w:p w14:paraId="70AB7964" w14:textId="22BA0BFB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 w:rsidRPr="00B4276F">
              <w:rPr>
                <w:rFonts w:ascii="宋体" w:hAnsi="宋体"/>
                <w:noProof/>
                <w:sz w:val="24"/>
                <w:szCs w:val="28"/>
              </w:rPr>
              <w:lastRenderedPageBreak/>
              <w:drawing>
                <wp:inline distT="0" distB="0" distL="0" distR="0" wp14:anchorId="566A50C8" wp14:editId="47A9F620">
                  <wp:extent cx="3381847" cy="1552792"/>
                  <wp:effectExtent l="0" t="0" r="0" b="9525"/>
                  <wp:docPr id="15515840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58407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1552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0FB197" w14:textId="2C2B9EB4" w:rsidR="00B4276F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报错</w:t>
            </w:r>
          </w:p>
          <w:p w14:paraId="2884F112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系统弹出错误提示，如图 2-14 所示：Error Code: 1265. Data truncated for column 'Ssex' at row 1。"无"不在枚举允许的取值范围内，因此被 DBMS 拒绝。可见 ENUM、NOT NULL、DEFAULT、UNIQUE、CHECK 等约束能把业务规则下沉到数据库层统一维护，比写在应用程序中更可靠，也更难被绕过。</w:t>
            </w:r>
          </w:p>
          <w:p w14:paraId="2126F343" w14:textId="44274A12" w:rsidR="00AA43A0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 w:rsidRPr="00AA43A0">
              <w:rPr>
                <w:rFonts w:ascii="宋体" w:hAnsi="宋体"/>
                <w:noProof/>
                <w:sz w:val="24"/>
                <w:szCs w:val="28"/>
              </w:rPr>
              <w:drawing>
                <wp:inline distT="0" distB="0" distL="0" distR="0" wp14:anchorId="32517F8A" wp14:editId="7B96934B">
                  <wp:extent cx="5969000" cy="3543935"/>
                  <wp:effectExtent l="0" t="0" r="0" b="0"/>
                  <wp:docPr id="5824513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45131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354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29CEC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</w:p>
          <w:p w14:paraId="0F2102C1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5．数据的增加、删除与修改</w:t>
            </w:r>
          </w:p>
          <w:p w14:paraId="5B22DA30" w14:textId="7788A8C2" w:rsidR="00921037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完成完整性测试后，通过 Workbench 的结果网格对表中的数据进行增加、删除、修改操作，每一步编辑后点击"Apply"提交，并用"Select Rows"重新查询验证结果：</w:t>
            </w:r>
          </w:p>
          <w:p w14:paraId="4B9DD758" w14:textId="2EE3A3D0" w:rsidR="00AA43A0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增：添加刘六</w:t>
            </w:r>
          </w:p>
          <w:p w14:paraId="007356F9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① 增加数据：在 Student 表的 Select Rows 结果网格空白处新增一行，录入新同学"刘六"的学号、姓名、性别、年龄与专业，如图 2-15 所示。</w:t>
            </w:r>
          </w:p>
          <w:p w14:paraId="0FABAEC4" w14:textId="3BFFE7AE" w:rsidR="00AA43A0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 w:rsidRPr="00AA43A0">
              <w:rPr>
                <w:rFonts w:ascii="宋体" w:hAnsi="宋体"/>
                <w:noProof/>
                <w:sz w:val="24"/>
                <w:szCs w:val="28"/>
              </w:rPr>
              <w:lastRenderedPageBreak/>
              <w:drawing>
                <wp:inline distT="0" distB="0" distL="0" distR="0" wp14:anchorId="6367DFC4" wp14:editId="23004F13">
                  <wp:extent cx="3362794" cy="1419423"/>
                  <wp:effectExtent l="0" t="0" r="9525" b="9525"/>
                  <wp:docPr id="3562675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26759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794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41260" w14:textId="57890447" w:rsidR="00AA43A0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成功</w:t>
            </w:r>
          </w:p>
          <w:p w14:paraId="63DC2C0D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点击"Apply"后提交成功，提示 1 row affected，如图 2-16 所示；再次执行 Select Rows 即可在表中查询到新增的"刘六"记录。</w:t>
            </w:r>
          </w:p>
          <w:p w14:paraId="4C8493E1" w14:textId="364C949A" w:rsidR="00AA43A0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 w:rsidRPr="00AA43A0">
              <w:rPr>
                <w:rFonts w:ascii="宋体" w:hAnsi="宋体"/>
                <w:noProof/>
                <w:sz w:val="24"/>
                <w:szCs w:val="28"/>
              </w:rPr>
              <w:drawing>
                <wp:inline distT="0" distB="0" distL="0" distR="0" wp14:anchorId="32EDA38D" wp14:editId="61A81643">
                  <wp:extent cx="5969000" cy="3002280"/>
                  <wp:effectExtent l="0" t="0" r="0" b="7620"/>
                  <wp:docPr id="184677494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77494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000" cy="300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CFEC7" w14:textId="7891E3D5" w:rsidR="00AA43A0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删：删除王五</w:t>
            </w:r>
          </w:p>
          <w:p w14:paraId="1092E543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② 删除数据：在 Student 表的结果网格中，选中"王五"所在的整行，点击该行最左侧的删除图标（或右键选择 Delete Row(s)）将该行标记为删除，如图 2-17 所示。</w:t>
            </w:r>
          </w:p>
          <w:p w14:paraId="6008D06E" w14:textId="7BDA985F" w:rsidR="00AA43A0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 w:rsidRPr="00AA43A0">
              <w:rPr>
                <w:rFonts w:ascii="宋体" w:hAnsi="宋体"/>
                <w:noProof/>
                <w:sz w:val="24"/>
                <w:szCs w:val="28"/>
              </w:rPr>
              <w:drawing>
                <wp:inline distT="0" distB="0" distL="0" distR="0" wp14:anchorId="0C1474B8" wp14:editId="07CE623B">
                  <wp:extent cx="3429479" cy="1381318"/>
                  <wp:effectExtent l="0" t="0" r="0" b="9525"/>
                  <wp:docPr id="2302673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26731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79" cy="1381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17FDD" w14:textId="687CD13E" w:rsidR="00AA43A0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成功</w:t>
            </w:r>
          </w:p>
          <w:p w14:paraId="6E7207EA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点击"Apply"提交，删除成功，如图 2-18 所示。由于 SC 表中存在"王五"的选课记录，而外键设置为 ON DELETE CASCADE，删除该学生时其选课记录会被一并自动删除；若外键采用默认的 RESTRICT/NO ACTION，则必须先删除 SC 中对应记录、再删除 Student 中记录，即"删除时先从表、后主表"。</w:t>
            </w:r>
          </w:p>
          <w:p w14:paraId="5D4BF19E" w14:textId="21F154D5" w:rsidR="00AA43A0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 w:rsidRPr="00AA43A0">
              <w:rPr>
                <w:rFonts w:ascii="宋体" w:hAnsi="宋体"/>
                <w:noProof/>
                <w:sz w:val="24"/>
                <w:szCs w:val="28"/>
              </w:rPr>
              <w:lastRenderedPageBreak/>
              <w:drawing>
                <wp:inline distT="0" distB="0" distL="0" distR="0" wp14:anchorId="4250251A" wp14:editId="17AC395A">
                  <wp:extent cx="4372585" cy="3143689"/>
                  <wp:effectExtent l="0" t="0" r="0" b="0"/>
                  <wp:docPr id="12562469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624691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2585" cy="3143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6B67F6" w14:textId="73CFBAD1" w:rsidR="00AA43A0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改：</w:t>
            </w:r>
          </w:p>
          <w:p w14:paraId="1F359290" w14:textId="2BF2CC8C" w:rsidR="00AA43A0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将刘六的专业改为软件工程</w:t>
            </w:r>
          </w:p>
          <w:p w14:paraId="27A68E46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③ 修改数据：在 Student 表的结果网格中，将"刘六"所在行的"Sdept"单元格内容直接修改为"软件工程"，如图 2-19 所示。</w:t>
            </w:r>
          </w:p>
          <w:p w14:paraId="6ED7DAD9" w14:textId="4AF90425" w:rsidR="00AA43A0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 w:rsidRPr="00AA43A0">
              <w:rPr>
                <w:rFonts w:ascii="宋体" w:hAnsi="宋体"/>
                <w:noProof/>
                <w:sz w:val="24"/>
                <w:szCs w:val="28"/>
              </w:rPr>
              <w:drawing>
                <wp:inline distT="0" distB="0" distL="0" distR="0" wp14:anchorId="4E20CD48" wp14:editId="5B702982">
                  <wp:extent cx="3410426" cy="1343212"/>
                  <wp:effectExtent l="0" t="0" r="0" b="9525"/>
                  <wp:docPr id="21399664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96648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1343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FAE4F1" w14:textId="41FCAC2B" w:rsidR="00AA43A0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成功</w:t>
            </w:r>
          </w:p>
          <w:p w14:paraId="3BACED6B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点击"Apply"提交，修改成功，提示 1 row affected，如图 2-20 所示。在结果网格中可见 Sdept 已由"网络空间安全"变为"软件工程"。需要特别注意的是，在网格中整行修改后务必逐行确认再统一 Apply，避免误改其他记录。</w:t>
            </w:r>
          </w:p>
          <w:p w14:paraId="7C9C0BCB" w14:textId="7D0B3CF1" w:rsidR="00AA43A0" w:rsidRDefault="00AA43A0">
            <w:pPr>
              <w:rPr>
                <w:rFonts w:ascii="宋体" w:hAnsi="宋体" w:hint="eastAsia"/>
                <w:sz w:val="24"/>
                <w:szCs w:val="28"/>
              </w:rPr>
            </w:pPr>
            <w:r w:rsidRPr="00AA43A0">
              <w:rPr>
                <w:rFonts w:ascii="宋体" w:hAnsi="宋体"/>
                <w:noProof/>
                <w:sz w:val="24"/>
                <w:szCs w:val="28"/>
              </w:rPr>
              <w:lastRenderedPageBreak/>
              <w:drawing>
                <wp:inline distT="0" distB="0" distL="0" distR="0" wp14:anchorId="332DF07F" wp14:editId="0470173A">
                  <wp:extent cx="5163271" cy="3067478"/>
                  <wp:effectExtent l="0" t="0" r="0" b="0"/>
                  <wp:docPr id="11445279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52793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271" cy="3067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2A7281" w14:textId="77777777" w:rsidR="00AA43A0" w:rsidRDefault="00AA43A0">
            <w:pPr>
              <w:rPr>
                <w:rFonts w:ascii="宋体" w:hAnsi="宋体" w:hint="eastAsia"/>
                <w:sz w:val="24"/>
                <w:szCs w:val="28"/>
              </w:rPr>
            </w:pPr>
          </w:p>
          <w:p w14:paraId="66A66DCB" w14:textId="77777777" w:rsidR="001236E9" w:rsidRDefault="00000000">
            <w:pPr>
              <w:rPr>
                <w:rFonts w:ascii="Microsoft Sans Serif" w:cs="Microsoft Sans Serif"/>
                <w:b/>
                <w:bCs/>
                <w:sz w:val="24"/>
                <w:szCs w:val="28"/>
              </w:rPr>
            </w:pP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三</w:t>
            </w:r>
            <w:r>
              <w:rPr>
                <w:rFonts w:ascii="Microsoft Sans Serif" w:cs="Microsoft Sans Serif"/>
                <w:b/>
                <w:bCs/>
                <w:sz w:val="24"/>
                <w:szCs w:val="28"/>
              </w:rPr>
              <w:t>、</w:t>
            </w:r>
            <w:r>
              <w:rPr>
                <w:rFonts w:ascii="Microsoft Sans Serif" w:cs="Microsoft Sans Serif" w:hint="eastAsia"/>
                <w:b/>
                <w:bCs/>
                <w:sz w:val="24"/>
                <w:szCs w:val="28"/>
              </w:rPr>
              <w:t>心得总结</w:t>
            </w:r>
            <w:r>
              <w:rPr>
                <w:rFonts w:ascii="宋体" w:hAnsi="宋体" w:hint="eastAsia"/>
                <w:b/>
                <w:bCs/>
                <w:sz w:val="24"/>
                <w:szCs w:val="28"/>
              </w:rPr>
              <w:t>（写出自己在完成实验过程中遇到的问题、解决方法，以及体会、收获等）（1</w:t>
            </w:r>
            <w:r>
              <w:rPr>
                <w:rFonts w:ascii="宋体" w:hAnsi="宋体"/>
                <w:b/>
                <w:bCs/>
                <w:sz w:val="24"/>
                <w:szCs w:val="28"/>
              </w:rPr>
              <w:t>0</w:t>
            </w:r>
            <w:r>
              <w:rPr>
                <w:rFonts w:ascii="宋体" w:hAnsi="宋体" w:hint="eastAsia"/>
                <w:b/>
                <w:bCs/>
                <w:sz w:val="24"/>
                <w:szCs w:val="28"/>
              </w:rPr>
              <w:t>%）</w:t>
            </w:r>
          </w:p>
          <w:p w14:paraId="741D017A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sz w:val="24"/>
                <w:szCs w:val="28"/>
              </w:rPr>
              <w:t>1．遇到的问题与解决方法</w:t>
            </w:r>
          </w:p>
          <w:p w14:paraId="17CE9CD5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（1）在表设计器中建立外键时提示"Failed to add the foreign key constraint"（errno: 150）。排查后发现原因主要有三类：参照列与被参照列的数据类型、长度不一致；两张表使用了不同的存储引擎（如一张 MyISAM、一张 InnoDB）；字符集或排序规则不同。解决方法：在创建表时统一使用 InnoDB 引擎与 utf8mb4 字符集，确认 SC.Sno 与 Student.Sno 均为 CHAR(10)、SC.Cno 与 Course.Cno 均为 CHAR(10)，并且先创建主表、再创建从表。</w:t>
            </w:r>
          </w:p>
          <w:p w14:paraId="6C63666D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（2）在结果网格中录入中文后出现乱码或直接报错。原因是建库时使用了默认字符集。解决方法：建库时在对话框中显式将 Character Set 指定为 utf8mb4、Collation 指定为 utf8mb4_general_ci，建表时再确认字符集一致。</w:t>
            </w:r>
          </w:p>
          <w:p w14:paraId="4524F410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sz w:val="24"/>
                <w:szCs w:val="28"/>
              </w:rPr>
              <w:t>2．体会与收获</w:t>
            </w:r>
          </w:p>
          <w:p w14:paraId="35B3E3BA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（1）三类完整性约束不再只是课本上的抽象概念。实体完整性靠主键保证每条记录唯一可区分，参照完整性靠外键保证表与表之间引用有效，用户定义完整性则把具体业务规则（非空、枚举、默认值、取值唯一等）交给 DBMS 把关。Workbench 的表设计器把这些都做成了可勾选、可下拉的选项（PK、NN、Default、ENUM 编辑器等），让我直观地理解了约束"长什么样、在哪里设置"。</w:t>
            </w:r>
          </w:p>
          <w:p w14:paraId="51342F36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（2）主码的选择必须贴合现实语义。SC 表只有用（学号，课程号）做复合主键，才能唯一确定一条选课记录；在图形界面中需要同时选中两列再点钥匙图标，这让我真正理解了"最小性"与"唯一性"在关系模式设计中的含义。</w:t>
            </w:r>
          </w:p>
          <w:p w14:paraId="5A03FFE2" w14:textId="77777777" w:rsidR="00B4276F" w:rsidRDefault="00B4276F">
            <w:pPr>
              <w:rPr>
                <w:rFonts w:ascii="宋体" w:hAnsi="宋体" w:hint="eastAsia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（3）约束拒绝的是"错误的数据"，而不是"操作本身"。每一次在网格中点击 Apply 后弹出的报错，都是 DBMS 在帮我们拦截不一致的数据；读懂错误码就能迅速定位问题：1062 表示主码重复/为空，1452 表示外码在被参照表中无对应主码，1451 表示主表记录正被从表引用，1265 表示列取值非法。这种"看错误提示定位问题"的能力是本次实验很大的收获。</w:t>
            </w:r>
          </w:p>
          <w:p w14:paraId="19CEE4F5" w14:textId="77777777" w:rsidR="001236E9" w:rsidRDefault="001236E9" w:rsidP="009A67C7">
            <w:pPr>
              <w:rPr>
                <w:rFonts w:ascii="宋体" w:hAnsi="宋体" w:cs="Microsoft Sans Serif" w:hint="eastAsia"/>
              </w:rPr>
            </w:pPr>
          </w:p>
        </w:tc>
      </w:tr>
    </w:tbl>
    <w:p w14:paraId="70E1375A" w14:textId="77777777" w:rsidR="001236E9" w:rsidRDefault="001236E9">
      <w:pPr>
        <w:rPr>
          <w:rFonts w:ascii="Microsoft Sans Serif" w:hAnsi="Microsoft Sans Serif" w:cs="Microsoft Sans Serif"/>
          <w:szCs w:val="21"/>
        </w:rPr>
      </w:pPr>
    </w:p>
    <w:sectPr w:rsidR="001236E9">
      <w:footerReference w:type="default" r:id="rId26"/>
      <w:pgSz w:w="11906" w:h="16838"/>
      <w:pgMar w:top="1474" w:right="1134" w:bottom="1304" w:left="1134" w:header="851" w:footer="992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5BA5D" w14:textId="77777777" w:rsidR="009B3902" w:rsidRDefault="009B3902">
      <w:pPr>
        <w:spacing w:line="240" w:lineRule="auto"/>
      </w:pPr>
      <w:r>
        <w:separator/>
      </w:r>
    </w:p>
  </w:endnote>
  <w:endnote w:type="continuationSeparator" w:id="0">
    <w:p w14:paraId="74A5551B" w14:textId="77777777" w:rsidR="009B3902" w:rsidRDefault="009B39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27329" w14:textId="77777777" w:rsidR="001236E9" w:rsidRDefault="00000000">
    <w:pPr>
      <w:pStyle w:val="a5"/>
      <w:jc w:val="center"/>
    </w:pPr>
    <w:r>
      <w:fldChar w:fldCharType="begin"/>
    </w:r>
    <w:r>
      <w:rPr>
        <w:rStyle w:val="aa"/>
      </w:rPr>
      <w:instrText xml:space="preserve"> PAGE </w:instrText>
    </w:r>
    <w:r>
      <w:fldChar w:fldCharType="separate"/>
    </w:r>
    <w:r>
      <w:rPr>
        <w:rStyle w:val="aa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7DFB2" w14:textId="77777777" w:rsidR="009B3902" w:rsidRDefault="009B3902">
      <w:pPr>
        <w:spacing w:line="240" w:lineRule="auto"/>
      </w:pPr>
      <w:r>
        <w:separator/>
      </w:r>
    </w:p>
  </w:footnote>
  <w:footnote w:type="continuationSeparator" w:id="0">
    <w:p w14:paraId="5D7F2587" w14:textId="77777777" w:rsidR="009B3902" w:rsidRDefault="009B390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DNiYTY2NDc2ZDljYzA0ODg5ODdjMTE1N2NjMWU3MDUifQ=="/>
  </w:docVars>
  <w:rsids>
    <w:rsidRoot w:val="007F241B"/>
    <w:rsid w:val="0000779C"/>
    <w:rsid w:val="00016419"/>
    <w:rsid w:val="00017147"/>
    <w:rsid w:val="00040853"/>
    <w:rsid w:val="00057FA2"/>
    <w:rsid w:val="000670F0"/>
    <w:rsid w:val="00080934"/>
    <w:rsid w:val="000A09D7"/>
    <w:rsid w:val="000A1715"/>
    <w:rsid w:val="000A46AD"/>
    <w:rsid w:val="000B3109"/>
    <w:rsid w:val="000C43FC"/>
    <w:rsid w:val="000D461F"/>
    <w:rsid w:val="000E0137"/>
    <w:rsid w:val="001025DC"/>
    <w:rsid w:val="001236E9"/>
    <w:rsid w:val="00133618"/>
    <w:rsid w:val="001415B5"/>
    <w:rsid w:val="0015201C"/>
    <w:rsid w:val="00153E3A"/>
    <w:rsid w:val="00164D39"/>
    <w:rsid w:val="00165C2B"/>
    <w:rsid w:val="0017096D"/>
    <w:rsid w:val="00172545"/>
    <w:rsid w:val="00194B2B"/>
    <w:rsid w:val="001D6B52"/>
    <w:rsid w:val="0022295C"/>
    <w:rsid w:val="00225C1C"/>
    <w:rsid w:val="00231C7D"/>
    <w:rsid w:val="00256BFC"/>
    <w:rsid w:val="002731AA"/>
    <w:rsid w:val="002735D1"/>
    <w:rsid w:val="00273679"/>
    <w:rsid w:val="00273E7D"/>
    <w:rsid w:val="002A0F37"/>
    <w:rsid w:val="002F3F90"/>
    <w:rsid w:val="003050E8"/>
    <w:rsid w:val="003247EE"/>
    <w:rsid w:val="003324AB"/>
    <w:rsid w:val="00373EAB"/>
    <w:rsid w:val="003827FE"/>
    <w:rsid w:val="0039091B"/>
    <w:rsid w:val="003A3090"/>
    <w:rsid w:val="003A6004"/>
    <w:rsid w:val="003B238A"/>
    <w:rsid w:val="003B3A0C"/>
    <w:rsid w:val="003D5013"/>
    <w:rsid w:val="003D68B5"/>
    <w:rsid w:val="003F0FA8"/>
    <w:rsid w:val="003F3C8A"/>
    <w:rsid w:val="0043091F"/>
    <w:rsid w:val="00437AA2"/>
    <w:rsid w:val="00473E76"/>
    <w:rsid w:val="00474AA4"/>
    <w:rsid w:val="00481A6F"/>
    <w:rsid w:val="00484A16"/>
    <w:rsid w:val="004D64BB"/>
    <w:rsid w:val="004F4255"/>
    <w:rsid w:val="00501F90"/>
    <w:rsid w:val="00517675"/>
    <w:rsid w:val="00523FAC"/>
    <w:rsid w:val="005463CB"/>
    <w:rsid w:val="005851D0"/>
    <w:rsid w:val="005A1DB9"/>
    <w:rsid w:val="005A55A2"/>
    <w:rsid w:val="005B041A"/>
    <w:rsid w:val="005D0600"/>
    <w:rsid w:val="005E52CF"/>
    <w:rsid w:val="00602BC9"/>
    <w:rsid w:val="006216EB"/>
    <w:rsid w:val="00646703"/>
    <w:rsid w:val="00656776"/>
    <w:rsid w:val="006811C7"/>
    <w:rsid w:val="006B7ECE"/>
    <w:rsid w:val="006C3BB2"/>
    <w:rsid w:val="006C507B"/>
    <w:rsid w:val="006E178F"/>
    <w:rsid w:val="006E54F8"/>
    <w:rsid w:val="006F4D02"/>
    <w:rsid w:val="00722954"/>
    <w:rsid w:val="00762A52"/>
    <w:rsid w:val="00794E2C"/>
    <w:rsid w:val="007C0EED"/>
    <w:rsid w:val="007D65D5"/>
    <w:rsid w:val="007F241B"/>
    <w:rsid w:val="00801119"/>
    <w:rsid w:val="0081450F"/>
    <w:rsid w:val="008165C6"/>
    <w:rsid w:val="00821A49"/>
    <w:rsid w:val="00846DD8"/>
    <w:rsid w:val="0084730B"/>
    <w:rsid w:val="0087007D"/>
    <w:rsid w:val="0088462C"/>
    <w:rsid w:val="0089058E"/>
    <w:rsid w:val="008A121A"/>
    <w:rsid w:val="008C0ADE"/>
    <w:rsid w:val="008C32AA"/>
    <w:rsid w:val="00914DE0"/>
    <w:rsid w:val="009175EC"/>
    <w:rsid w:val="00921037"/>
    <w:rsid w:val="009331CF"/>
    <w:rsid w:val="00961E1D"/>
    <w:rsid w:val="00972CA2"/>
    <w:rsid w:val="009849CD"/>
    <w:rsid w:val="009A2490"/>
    <w:rsid w:val="009A67C7"/>
    <w:rsid w:val="009B3902"/>
    <w:rsid w:val="009D2C41"/>
    <w:rsid w:val="009F03FD"/>
    <w:rsid w:val="009F6AC5"/>
    <w:rsid w:val="00A075CE"/>
    <w:rsid w:val="00A70E25"/>
    <w:rsid w:val="00A71F6C"/>
    <w:rsid w:val="00AA2EE7"/>
    <w:rsid w:val="00AA43A0"/>
    <w:rsid w:val="00AA6392"/>
    <w:rsid w:val="00AC347C"/>
    <w:rsid w:val="00AC53D5"/>
    <w:rsid w:val="00AD4C5E"/>
    <w:rsid w:val="00AD6A10"/>
    <w:rsid w:val="00AE5DD9"/>
    <w:rsid w:val="00B40952"/>
    <w:rsid w:val="00B4276F"/>
    <w:rsid w:val="00B47933"/>
    <w:rsid w:val="00BD7CC6"/>
    <w:rsid w:val="00BF1AE1"/>
    <w:rsid w:val="00C0796C"/>
    <w:rsid w:val="00C30F2F"/>
    <w:rsid w:val="00C33A49"/>
    <w:rsid w:val="00C46626"/>
    <w:rsid w:val="00C510B9"/>
    <w:rsid w:val="00C5397D"/>
    <w:rsid w:val="00C5731B"/>
    <w:rsid w:val="00C665CF"/>
    <w:rsid w:val="00C77D3B"/>
    <w:rsid w:val="00CA11B7"/>
    <w:rsid w:val="00CA1D39"/>
    <w:rsid w:val="00CC3AAA"/>
    <w:rsid w:val="00CC53F1"/>
    <w:rsid w:val="00CC5441"/>
    <w:rsid w:val="00CF3711"/>
    <w:rsid w:val="00CF5E56"/>
    <w:rsid w:val="00D35601"/>
    <w:rsid w:val="00D4260A"/>
    <w:rsid w:val="00D51B0E"/>
    <w:rsid w:val="00D634A4"/>
    <w:rsid w:val="00D64158"/>
    <w:rsid w:val="00D76DC6"/>
    <w:rsid w:val="00DE74C6"/>
    <w:rsid w:val="00E11E24"/>
    <w:rsid w:val="00E42AB1"/>
    <w:rsid w:val="00E605AD"/>
    <w:rsid w:val="00E71F3D"/>
    <w:rsid w:val="00E75C53"/>
    <w:rsid w:val="00E878E8"/>
    <w:rsid w:val="00EA0674"/>
    <w:rsid w:val="00EB52BC"/>
    <w:rsid w:val="00F20CCE"/>
    <w:rsid w:val="00F5200B"/>
    <w:rsid w:val="00FA4307"/>
    <w:rsid w:val="00FC438D"/>
    <w:rsid w:val="00FC7292"/>
    <w:rsid w:val="00FD0E43"/>
    <w:rsid w:val="00FD4797"/>
    <w:rsid w:val="045A1297"/>
    <w:rsid w:val="0A6A283D"/>
    <w:rsid w:val="35696FFC"/>
    <w:rsid w:val="494F256D"/>
    <w:rsid w:val="4D3A3BC0"/>
    <w:rsid w:val="5FAB6946"/>
    <w:rsid w:val="62FB3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3C08F2"/>
  <w15:docId w15:val="{137BF7DB-5AEA-476E-941A-513DA97D1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0" w:lineRule="atLeast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a">
    <w:name w:val="page number"/>
    <w:basedOn w:val="a0"/>
  </w:style>
  <w:style w:type="character" w:customStyle="1" w:styleId="a8">
    <w:name w:val="页眉 字符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link w:val="a5"/>
    <w:uiPriority w:val="99"/>
    <w:semiHidden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&#39640;&#22025;&#20255;\&#26700;&#38754;\&#23454;&#39564;&#27169;&#26495;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实验模板</Template>
  <TotalTime>16</TotalTime>
  <Pages>1</Pages>
  <Words>2597</Words>
  <Characters>3690</Characters>
  <Application>Microsoft Office Word</Application>
  <DocSecurity>0</DocSecurity>
  <Lines>147</Lines>
  <Paragraphs>103</Paragraphs>
  <ScaleCrop>false</ScaleCrop>
  <Company>山西大学计算机与信息技术学院</Company>
  <LinksUpToDate>false</LinksUpToDate>
  <CharactersWithSpaces>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gaojw</dc:creator>
  <cp:lastModifiedBy>ang zh</cp:lastModifiedBy>
  <cp:revision>12</cp:revision>
  <cp:lastPrinted>2026-10-18T04:06:00Z</cp:lastPrinted>
  <dcterms:created xsi:type="dcterms:W3CDTF">2023-09-24T19:16:00Z</dcterms:created>
  <dcterms:modified xsi:type="dcterms:W3CDTF">2026-10-18T04:06:00Z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BB3474D0D48547278EC2CBCF56C89085_13</vt:lpwstr>
  </property>
  <property fmtid="{D5CDD505-2E9C-101B-9397-08002B2CF9AE}" pid="4" name="KSOTemplateDocerSaveRecord">
    <vt:lpwstr>eyJoZGlkIjoiZTM5M2YxMWNjMzZjOThiZTUyOGY4NmQzNWQwMDUyZDUiLCJ1c2VySWQiOiI1MTI5MjY0MzQifQ==</vt:lpwstr>
  </property>
</Properties>
</file>