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35" w:rsidRDefault="00975335" w:rsidP="00975335">
      <w:pPr>
        <w:pStyle w:val="a7"/>
      </w:pPr>
      <w:bookmarkStart w:id="0" w:name="OLE_LINK16"/>
      <w:bookmarkStart w:id="1" w:name="OLE_LINK17"/>
      <w:bookmarkStart w:id="2" w:name="OLE_LINK65"/>
      <w:bookmarkStart w:id="3" w:name="OLE_LINK66"/>
      <w:bookmarkStart w:id="4" w:name="OLE_LINK21"/>
      <w:bookmarkStart w:id="5" w:name="OLE_LINK22"/>
      <w:bookmarkStart w:id="6" w:name="OLE_LINK90"/>
      <w:bookmarkStart w:id="7" w:name="OLE_LINK91"/>
      <w:r>
        <w:rPr>
          <w:rFonts w:hint="eastAsia"/>
        </w:rPr>
        <w:t>井下</w:t>
      </w:r>
      <w:r w:rsidRPr="00BA39AC">
        <w:rPr>
          <w:rFonts w:hint="eastAsia"/>
        </w:rPr>
        <w:t>安全监控系统</w:t>
      </w:r>
      <w:r>
        <w:rPr>
          <w:rFonts w:hint="eastAsia"/>
        </w:rPr>
        <w:t>之</w:t>
      </w:r>
      <w:r w:rsidRPr="00BA39AC">
        <w:rPr>
          <w:rFonts w:hint="eastAsia"/>
        </w:rPr>
        <w:t>低功耗</w:t>
      </w:r>
      <w:r>
        <w:rPr>
          <w:rFonts w:hint="eastAsia"/>
        </w:rPr>
        <w:t>智能</w:t>
      </w:r>
      <w:r w:rsidRPr="00BA39AC">
        <w:rPr>
          <w:rFonts w:hint="eastAsia"/>
        </w:rPr>
        <w:t>瓦斯</w:t>
      </w:r>
      <w:r>
        <w:rPr>
          <w:rFonts w:hint="eastAsia"/>
        </w:rPr>
        <w:t>传感系统</w:t>
      </w:r>
      <w:r w:rsidRPr="00BA39AC">
        <w:rPr>
          <w:rFonts w:hint="eastAsia"/>
        </w:rPr>
        <w:t>设计</w:t>
      </w:r>
    </w:p>
    <w:bookmarkEnd w:id="4"/>
    <w:bookmarkEnd w:id="5"/>
    <w:p w:rsidR="00975335" w:rsidRDefault="00975335" w:rsidP="00975335">
      <w:pPr>
        <w:jc w:val="center"/>
      </w:pPr>
      <w:r>
        <w:rPr>
          <w:rFonts w:hint="eastAsia"/>
        </w:rPr>
        <w:t>李军飞</w:t>
      </w:r>
      <w:r>
        <w:rPr>
          <w:rFonts w:hint="eastAsia"/>
        </w:rPr>
        <w:t xml:space="preserve">  </w:t>
      </w:r>
      <w:r>
        <w:rPr>
          <w:rFonts w:hint="eastAsia"/>
        </w:rPr>
        <w:t>梁久祯</w:t>
      </w:r>
    </w:p>
    <w:p w:rsidR="00975335" w:rsidRDefault="00975335" w:rsidP="00975335">
      <w:r>
        <w:rPr>
          <w:rFonts w:hint="eastAsia"/>
        </w:rPr>
        <w:t xml:space="preserve">              </w:t>
      </w:r>
      <w:bookmarkStart w:id="8" w:name="OLE_LINK44"/>
      <w:bookmarkStart w:id="9" w:name="OLE_LINK45"/>
      <w:r>
        <w:rPr>
          <w:rFonts w:hint="eastAsia"/>
        </w:rPr>
        <w:t xml:space="preserve">      </w:t>
      </w:r>
      <w:r>
        <w:rPr>
          <w:rFonts w:hint="eastAsia"/>
        </w:rPr>
        <w:t>（江南大学物联网工程学院，无锡</w:t>
      </w:r>
      <w:r>
        <w:rPr>
          <w:rFonts w:hint="eastAsia"/>
        </w:rPr>
        <w:t xml:space="preserve"> 214122</w:t>
      </w:r>
      <w:r>
        <w:rPr>
          <w:rFonts w:hint="eastAsia"/>
        </w:rPr>
        <w:t>）</w:t>
      </w:r>
      <w:bookmarkEnd w:id="0"/>
      <w:bookmarkEnd w:id="1"/>
      <w:bookmarkEnd w:id="8"/>
      <w:bookmarkEnd w:id="9"/>
    </w:p>
    <w:p w:rsidR="00975335" w:rsidRDefault="00975335" w:rsidP="00975335">
      <w:pPr>
        <w:ind w:leftChars="100" w:left="210" w:rightChars="100" w:right="210"/>
        <w:jc w:val="left"/>
        <w:rPr>
          <w:rFonts w:ascii="黑体" w:eastAsia="黑体" w:hAnsi="宋体" w:cs="宋体"/>
          <w:color w:val="000000"/>
          <w:kern w:val="0"/>
          <w:sz w:val="18"/>
          <w:szCs w:val="18"/>
        </w:rPr>
      </w:pPr>
      <w:bookmarkStart w:id="10" w:name="OLE_LINK18"/>
      <w:bookmarkStart w:id="11" w:name="OLE_LINK19"/>
      <w:bookmarkStart w:id="12" w:name="OLE_LINK46"/>
      <w:r>
        <w:rPr>
          <w:rFonts w:ascii="黑体" w:eastAsia="黑体" w:hAnsi="宋体" w:cs="宋体" w:hint="eastAsia"/>
          <w:color w:val="000000"/>
          <w:kern w:val="0"/>
          <w:sz w:val="18"/>
          <w:szCs w:val="18"/>
        </w:rPr>
        <w:t>摘  要：</w:t>
      </w:r>
      <w:bookmarkStart w:id="13" w:name="OLE_LINK47"/>
      <w:bookmarkStart w:id="14" w:name="OLE_LINK48"/>
      <w:bookmarkStart w:id="15" w:name="OLE_LINK64"/>
      <w:bookmarkStart w:id="16" w:name="OLE_LINK23"/>
      <w:bookmarkStart w:id="17" w:name="OLE_LINK28"/>
      <w:bookmarkStart w:id="18" w:name="OLE_LINK24"/>
      <w:bookmarkStart w:id="19" w:name="OLE_LINK25"/>
      <w:bookmarkStart w:id="20" w:name="OLE_LINK67"/>
      <w:bookmarkStart w:id="21" w:name="OLE_LINK68"/>
      <w:bookmarkStart w:id="22" w:name="OLE_LINK71"/>
      <w:bookmarkStart w:id="23" w:name="OLE_LINK72"/>
      <w:bookmarkStart w:id="24" w:name="OLE_LINK69"/>
      <w:bookmarkStart w:id="25" w:name="OLE_LINK70"/>
      <w:r w:rsidRPr="00D07E8A">
        <w:rPr>
          <w:rFonts w:asciiTheme="minorEastAsia" w:hAnsiTheme="minorEastAsia" w:cs="宋体" w:hint="eastAsia"/>
          <w:kern w:val="0"/>
          <w:sz w:val="18"/>
          <w:szCs w:val="18"/>
        </w:rPr>
        <w:t>煤矿地理环境非常复杂,环境恶劣,存在诸多安全隐患,而瓦斯是煤矿事故发生的罪魁祸首。针对井下安全生产考虑，设计了一款基于无线传感网络智能低功耗瓦斯气体传感器系统，系统以低功耗智能瓦斯气体传感器为感知部分，telosb节点数据无线传输为传输部分;</w:t>
      </w:r>
      <w:r w:rsidR="0028479C">
        <w:rPr>
          <w:rFonts w:asciiTheme="minorEastAsia" w:hAnsiTheme="minorEastAsia" w:cs="宋体" w:hint="eastAsia"/>
          <w:kern w:val="0"/>
          <w:sz w:val="18"/>
          <w:szCs w:val="18"/>
        </w:rPr>
        <w:t>实现</w:t>
      </w:r>
      <w:r w:rsidRPr="00D07E8A">
        <w:rPr>
          <w:rFonts w:asciiTheme="minorEastAsia" w:hAnsiTheme="minorEastAsia" w:cs="宋体" w:hint="eastAsia"/>
          <w:kern w:val="0"/>
          <w:sz w:val="18"/>
          <w:szCs w:val="18"/>
        </w:rPr>
        <w:t>了无人操守的方式对井下多点监测和安全预警</w:t>
      </w:r>
      <w:bookmarkEnd w:id="20"/>
      <w:bookmarkEnd w:id="21"/>
      <w:r w:rsidRPr="00D07E8A">
        <w:rPr>
          <w:rFonts w:asciiTheme="minorEastAsia" w:hAnsiTheme="minorEastAsia" w:cs="宋体" w:hint="eastAsia"/>
          <w:kern w:val="0"/>
          <w:sz w:val="18"/>
          <w:szCs w:val="18"/>
        </w:rPr>
        <w:t>。标准的串口通信和命令实现传感器的智能化控制；网络多节点分时轮询采集技术、传感器开关通断控制和冷启动采样将采样频率缩减到1min以内、telosb节点和传感器模块平均功耗从81mA降低至2.5mA以下；实验</w:t>
      </w:r>
      <w:r>
        <w:rPr>
          <w:rFonts w:asciiTheme="minorEastAsia" w:hAnsiTheme="minorEastAsia" w:cs="宋体" w:hint="eastAsia"/>
          <w:kern w:val="0"/>
          <w:sz w:val="18"/>
          <w:szCs w:val="18"/>
        </w:rPr>
        <w:t>证明</w:t>
      </w:r>
      <w:r w:rsidRPr="00D07E8A">
        <w:rPr>
          <w:rFonts w:asciiTheme="minorEastAsia" w:hAnsiTheme="minorEastAsia" w:cs="宋体" w:hint="eastAsia"/>
          <w:kern w:val="0"/>
          <w:sz w:val="18"/>
          <w:szCs w:val="18"/>
        </w:rPr>
        <w:t>，系统能在正常情况下可连续运行2个月以上并能保证系统稳定、数据实时准确</w:t>
      </w:r>
      <w:bookmarkEnd w:id="22"/>
      <w:bookmarkEnd w:id="23"/>
      <w:r w:rsidRPr="00D07E8A">
        <w:rPr>
          <w:rFonts w:asciiTheme="minorEastAsia" w:hAnsiTheme="minorEastAsia" w:cs="宋体" w:hint="eastAsia"/>
          <w:kern w:val="0"/>
          <w:sz w:val="18"/>
          <w:szCs w:val="18"/>
        </w:rPr>
        <w:t>；</w:t>
      </w:r>
      <w:bookmarkEnd w:id="24"/>
      <w:bookmarkEnd w:id="25"/>
    </w:p>
    <w:bookmarkEnd w:id="13"/>
    <w:bookmarkEnd w:id="14"/>
    <w:bookmarkEnd w:id="15"/>
    <w:bookmarkEnd w:id="16"/>
    <w:bookmarkEnd w:id="17"/>
    <w:bookmarkEnd w:id="18"/>
    <w:bookmarkEnd w:id="19"/>
    <w:p w:rsidR="00975335" w:rsidRDefault="00975335" w:rsidP="00975335">
      <w:pPr>
        <w:ind w:leftChars="100" w:left="210" w:rightChars="100" w:right="210" w:firstLineChars="41" w:firstLine="74"/>
        <w:jc w:val="left"/>
        <w:rPr>
          <w:rFonts w:ascii="楷体_GB2312" w:eastAsia="楷体_GB2312" w:hAnsi="宋体" w:cs="宋体" w:hint="eastAsia"/>
          <w:kern w:val="0"/>
          <w:sz w:val="18"/>
          <w:szCs w:val="18"/>
        </w:rPr>
      </w:pPr>
      <w:r>
        <w:rPr>
          <w:rFonts w:ascii="黑体" w:eastAsia="黑体" w:hAnsi="宋体" w:cs="宋体" w:hint="eastAsia"/>
          <w:color w:val="000000"/>
          <w:kern w:val="0"/>
          <w:sz w:val="18"/>
          <w:szCs w:val="18"/>
        </w:rPr>
        <w:t>关键词：</w:t>
      </w:r>
      <w:r w:rsidRPr="00707A96">
        <w:rPr>
          <w:rFonts w:ascii="楷体_GB2312" w:eastAsia="楷体_GB2312" w:hAnsi="宋体" w:cs="宋体" w:hint="eastAsia"/>
          <w:kern w:val="0"/>
          <w:sz w:val="18"/>
          <w:szCs w:val="18"/>
        </w:rPr>
        <w:t xml:space="preserve"> telosb</w:t>
      </w:r>
      <w:r>
        <w:rPr>
          <w:rFonts w:ascii="楷体_GB2312" w:eastAsia="楷体_GB2312" w:hAnsi="宋体" w:cs="宋体" w:hint="eastAsia"/>
          <w:kern w:val="0"/>
          <w:sz w:val="18"/>
          <w:szCs w:val="18"/>
        </w:rPr>
        <w:t>;</w:t>
      </w:r>
      <w:r w:rsidRPr="00707A96">
        <w:rPr>
          <w:rFonts w:ascii="楷体_GB2312" w:eastAsia="楷体_GB2312" w:hAnsi="宋体" w:cs="宋体" w:hint="eastAsia"/>
          <w:kern w:val="0"/>
          <w:sz w:val="18"/>
          <w:szCs w:val="18"/>
        </w:rPr>
        <w:t>TinyOS;无线传感网</w:t>
      </w:r>
      <w:r>
        <w:rPr>
          <w:rFonts w:ascii="楷体_GB2312" w:eastAsia="楷体_GB2312" w:hAnsi="宋体" w:cs="宋体" w:hint="eastAsia"/>
          <w:kern w:val="0"/>
          <w:sz w:val="18"/>
          <w:szCs w:val="18"/>
        </w:rPr>
        <w:t>络</w:t>
      </w:r>
      <w:r w:rsidRPr="00707A96">
        <w:rPr>
          <w:rFonts w:ascii="楷体_GB2312" w:eastAsia="楷体_GB2312" w:hAnsi="宋体" w:cs="宋体" w:hint="eastAsia"/>
          <w:kern w:val="0"/>
          <w:sz w:val="18"/>
          <w:szCs w:val="18"/>
        </w:rPr>
        <w:t>; 差分运放电路</w:t>
      </w:r>
      <w:r>
        <w:rPr>
          <w:rFonts w:ascii="楷体_GB2312" w:eastAsia="楷体_GB2312" w:hAnsi="宋体" w:cs="宋体" w:hint="eastAsia"/>
          <w:kern w:val="0"/>
          <w:sz w:val="18"/>
          <w:szCs w:val="18"/>
        </w:rPr>
        <w:t>；</w:t>
      </w:r>
      <w:bookmarkStart w:id="26" w:name="OLE_LINK49"/>
      <w:bookmarkStart w:id="27" w:name="OLE_LINK50"/>
      <w:r>
        <w:rPr>
          <w:rFonts w:ascii="楷体_GB2312" w:eastAsia="楷体_GB2312" w:hAnsi="宋体" w:cs="宋体" w:hint="eastAsia"/>
          <w:kern w:val="0"/>
          <w:sz w:val="18"/>
          <w:szCs w:val="18"/>
        </w:rPr>
        <w:t>冷启动</w:t>
      </w:r>
      <w:bookmarkEnd w:id="10"/>
      <w:bookmarkEnd w:id="11"/>
      <w:bookmarkEnd w:id="12"/>
      <w:bookmarkEnd w:id="26"/>
      <w:bookmarkEnd w:id="27"/>
    </w:p>
    <w:p w:rsidR="00254825" w:rsidRDefault="00254825" w:rsidP="00254825">
      <w:pPr>
        <w:ind w:leftChars="100" w:left="210" w:rightChars="200" w:right="420" w:firstLineChars="41" w:firstLine="74"/>
        <w:jc w:val="left"/>
        <w:rPr>
          <w:rFonts w:ascii="宋体" w:hAnsi="宋体"/>
          <w:szCs w:val="21"/>
        </w:rPr>
      </w:pPr>
      <w:bookmarkStart w:id="28" w:name="OLE_LINK95"/>
      <w:bookmarkStart w:id="29" w:name="OLE_LINK96"/>
      <w:r>
        <w:rPr>
          <w:rStyle w:val="a5"/>
          <w:rFonts w:ascii="黑体" w:eastAsia="黑体"/>
          <w:sz w:val="18"/>
          <w:szCs w:val="18"/>
        </w:rPr>
        <w:t>中</w:t>
      </w:r>
      <w:r>
        <w:rPr>
          <w:rStyle w:val="a5"/>
          <w:rFonts w:ascii="黑体" w:eastAsia="黑体" w:hint="eastAsia"/>
          <w:sz w:val="18"/>
          <w:szCs w:val="18"/>
        </w:rPr>
        <w:t>图</w:t>
      </w:r>
      <w:r>
        <w:rPr>
          <w:rStyle w:val="a5"/>
          <w:rFonts w:ascii="黑体" w:eastAsia="黑体"/>
          <w:sz w:val="18"/>
          <w:szCs w:val="18"/>
        </w:rPr>
        <w:t>分类号</w:t>
      </w:r>
      <w:bookmarkEnd w:id="28"/>
      <w:bookmarkEnd w:id="29"/>
      <w:r>
        <w:rPr>
          <w:rStyle w:val="a5"/>
          <w:rFonts w:ascii="黑体" w:eastAsia="黑体"/>
          <w:sz w:val="18"/>
          <w:szCs w:val="18"/>
        </w:rPr>
        <w:t>：</w:t>
      </w:r>
      <w:r>
        <w:rPr>
          <w:rFonts w:ascii="Times New Roman" w:eastAsia="E-BZ+ZIOCWr-2" w:hAnsi="Times New Roman"/>
          <w:sz w:val="18"/>
          <w:szCs w:val="18"/>
        </w:rPr>
        <w:t>TH832</w:t>
      </w:r>
      <w:r>
        <w:rPr>
          <w:rFonts w:ascii="Times New Roman" w:eastAsia="黑体" w:hAnsi="Times New Roman"/>
          <w:sz w:val="18"/>
          <w:szCs w:val="18"/>
        </w:rPr>
        <w:t>；</w:t>
      </w:r>
      <w:r>
        <w:rPr>
          <w:rFonts w:ascii="Times New Roman" w:eastAsia="E-BZ+ZIOCWr-2" w:hAnsi="Times New Roman"/>
          <w:sz w:val="18"/>
          <w:szCs w:val="18"/>
        </w:rPr>
        <w:t>TP277</w:t>
      </w:r>
    </w:p>
    <w:p w:rsidR="00975335" w:rsidRDefault="00975335" w:rsidP="00975335">
      <w:pPr>
        <w:pStyle w:val="style3"/>
        <w:ind w:leftChars="100" w:left="210" w:rightChars="100" w:right="210" w:firstLineChars="41" w:firstLine="99"/>
        <w:jc w:val="center"/>
      </w:pPr>
      <w:r>
        <w:rPr>
          <w:rStyle w:val="a5"/>
          <w:rFonts w:ascii="Times New Roman" w:hAnsi="Times New Roman" w:cs="Times New Roman" w:hint="eastAsia"/>
          <w:sz w:val="24"/>
          <w:szCs w:val="24"/>
        </w:rPr>
        <w:t>D</w:t>
      </w:r>
      <w:r w:rsidRPr="00BA64CC">
        <w:rPr>
          <w:rStyle w:val="a5"/>
          <w:rFonts w:ascii="Times New Roman" w:hAnsi="Times New Roman" w:cs="Times New Roman"/>
          <w:sz w:val="24"/>
          <w:szCs w:val="24"/>
        </w:rPr>
        <w:t xml:space="preserve">esign of low-power </w:t>
      </w:r>
      <w:r>
        <w:rPr>
          <w:rStyle w:val="a5"/>
          <w:rFonts w:ascii="Times New Roman" w:hAnsi="Times New Roman" w:cs="Times New Roman" w:hint="eastAsia"/>
          <w:sz w:val="24"/>
          <w:szCs w:val="24"/>
        </w:rPr>
        <w:t>i</w:t>
      </w:r>
      <w:r w:rsidRPr="00BA64CC">
        <w:rPr>
          <w:rStyle w:val="a5"/>
          <w:rFonts w:ascii="Times New Roman" w:hAnsi="Times New Roman" w:cs="Times New Roman"/>
          <w:sz w:val="24"/>
          <w:szCs w:val="24"/>
        </w:rPr>
        <w:t xml:space="preserve">ntelligent gas sensor system </w:t>
      </w:r>
      <w:r>
        <w:rPr>
          <w:rStyle w:val="a5"/>
          <w:rFonts w:ascii="Times New Roman" w:hAnsi="Times New Roman" w:cs="Times New Roman" w:hint="eastAsia"/>
          <w:sz w:val="24"/>
          <w:szCs w:val="24"/>
        </w:rPr>
        <w:t xml:space="preserve">for </w:t>
      </w:r>
      <w:r w:rsidRPr="00BA64CC">
        <w:rPr>
          <w:rStyle w:val="a5"/>
          <w:rFonts w:ascii="Times New Roman" w:hAnsi="Times New Roman" w:cs="Times New Roman"/>
          <w:sz w:val="24"/>
          <w:szCs w:val="24"/>
        </w:rPr>
        <w:t xml:space="preserve">mine safety monitor system </w:t>
      </w:r>
    </w:p>
    <w:p w:rsidR="00975335" w:rsidRDefault="00975335" w:rsidP="00975335">
      <w:pPr>
        <w:pStyle w:val="style3"/>
        <w:spacing w:after="0" w:afterAutospacing="0"/>
        <w:ind w:leftChars="100" w:left="210" w:rightChars="100" w:right="210" w:firstLineChars="41" w:firstLine="86"/>
        <w:jc w:val="center"/>
      </w:pPr>
      <w:r>
        <w:rPr>
          <w:rFonts w:ascii="Times New Roman" w:eastAsia="黑体" w:hAnsi="Times New Roman" w:cs="Times New Roman" w:hint="eastAsia"/>
        </w:rPr>
        <w:t>Junfei Li    Jiuzhen  Liang</w:t>
      </w:r>
    </w:p>
    <w:p w:rsidR="00975335" w:rsidRPr="00E84311" w:rsidRDefault="00975335" w:rsidP="00975335">
      <w:pPr>
        <w:pStyle w:val="style3"/>
        <w:tabs>
          <w:tab w:val="left" w:pos="9356"/>
        </w:tabs>
        <w:spacing w:before="0" w:beforeAutospacing="0" w:after="0" w:afterAutospacing="0"/>
        <w:ind w:leftChars="100" w:left="210" w:rightChars="100" w:right="210" w:firstLineChars="91" w:firstLine="164"/>
        <w:jc w:val="center"/>
        <w:rPr>
          <w:rFonts w:ascii="Times New Roman" w:hAnsi="Times New Roman" w:cs="Times New Roman"/>
          <w:sz w:val="18"/>
          <w:szCs w:val="18"/>
        </w:rPr>
        <w:sectPr w:rsidR="00975335" w:rsidRPr="00E84311" w:rsidSect="004F14E5">
          <w:pgSz w:w="11906" w:h="16838"/>
          <w:pgMar w:top="1440" w:right="1800" w:bottom="1440" w:left="1800" w:header="851" w:footer="992" w:gutter="0"/>
          <w:cols w:space="425"/>
          <w:docGrid w:type="lines" w:linePitch="312"/>
        </w:sectPr>
      </w:pPr>
      <w:r>
        <w:rPr>
          <w:rFonts w:ascii="Times New Roman" w:hAnsi="Times New Roman" w:cs="Times New Roman" w:hint="eastAsia"/>
          <w:sz w:val="18"/>
          <w:szCs w:val="18"/>
        </w:rPr>
        <w:t>(</w:t>
      </w:r>
      <w:r w:rsidRPr="00841E22">
        <w:rPr>
          <w:rFonts w:ascii="Times New Roman" w:hAnsi="Times New Roman" w:cs="Times New Roman"/>
          <w:color w:val="auto"/>
          <w:sz w:val="18"/>
          <w:szCs w:val="18"/>
        </w:rPr>
        <w:t>Things Engineering, Jiangnan University, Wuxi</w:t>
      </w:r>
      <w:r>
        <w:rPr>
          <w:rFonts w:ascii="Times New Roman" w:hAnsi="Times New Roman" w:cs="Times New Roman" w:hint="eastAsia"/>
          <w:color w:val="auto"/>
          <w:sz w:val="18"/>
          <w:szCs w:val="18"/>
        </w:rPr>
        <w:t xml:space="preserve"> 214122</w:t>
      </w:r>
      <w:r w:rsidR="006805DB">
        <w:rPr>
          <w:rFonts w:ascii="Times New Roman" w:hAnsi="Times New Roman" w:cs="Times New Roman" w:hint="eastAsia"/>
          <w:color w:val="auto"/>
          <w:sz w:val="18"/>
          <w:szCs w:val="18"/>
        </w:rPr>
        <w:t>,China</w:t>
      </w:r>
      <w:r>
        <w:rPr>
          <w:rFonts w:ascii="Times New Roman" w:hAnsi="Times New Roman" w:cs="Times New Roman" w:hint="eastAsia"/>
          <w:sz w:val="18"/>
          <w:szCs w:val="18"/>
        </w:rPr>
        <w:t>)</w:t>
      </w:r>
    </w:p>
    <w:p w:rsidR="00975335" w:rsidRPr="00E84311" w:rsidRDefault="00975335" w:rsidP="00975335">
      <w:pPr>
        <w:ind w:leftChars="100" w:left="210" w:rightChars="100" w:right="210"/>
        <w:rPr>
          <w:rStyle w:val="a5"/>
          <w:rFonts w:ascii="Times New Roman" w:eastAsia="黑体" w:hAnsi="Times New Roman"/>
          <w:color w:val="000000"/>
          <w:sz w:val="18"/>
          <w:szCs w:val="18"/>
        </w:rPr>
        <w:sectPr w:rsidR="00975335" w:rsidRPr="00E84311" w:rsidSect="004F14E5">
          <w:type w:val="continuous"/>
          <w:pgSz w:w="11906" w:h="16838"/>
          <w:pgMar w:top="1440" w:right="1800" w:bottom="1440" w:left="1800" w:header="851" w:footer="992" w:gutter="0"/>
          <w:cols w:num="2" w:space="425"/>
          <w:docGrid w:type="lines" w:linePitch="312"/>
        </w:sectPr>
      </w:pPr>
    </w:p>
    <w:p w:rsidR="00975335" w:rsidRDefault="00975335" w:rsidP="00975335">
      <w:pPr>
        <w:ind w:leftChars="100" w:left="210" w:rightChars="100" w:right="21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Pr="00841E22">
        <w:t xml:space="preserve"> </w:t>
      </w:r>
      <w:r w:rsidRPr="0077301B">
        <w:rPr>
          <w:rFonts w:ascii="Times New Roman" w:eastAsia="E-BZ+ZIOCWr-2" w:hAnsi="Times New Roman"/>
          <w:color w:val="000000"/>
          <w:kern w:val="0"/>
          <w:sz w:val="18"/>
          <w:szCs w:val="18"/>
        </w:rPr>
        <w:t xml:space="preserve">Mine geographical environment is very complex, harsh environment, there are many security risks, while gas is the culprit mine accident. For mine production safety considerations, we designed a wireless sensor network based on a smart low-power methane gas sensor system that methane gas is a low-power smart sensor is sensing part, telosb node to transmit wireless data transmission section; to achieve no way to conduct a multi-point monitoring and downhole safety warning. Standard serial communications and intelligent sensor control commands to achieve; multi-node network polling acquisition technology and sensor switch-off control the sampling frequency is reduced to less than 1min, telosb node </w:t>
      </w:r>
      <w:r>
        <w:rPr>
          <w:rFonts w:ascii="Times New Roman" w:eastAsia="E-BZ+ZIOCWr-2" w:hAnsi="Times New Roman" w:hint="eastAsia"/>
          <w:color w:val="000000"/>
          <w:kern w:val="0"/>
          <w:sz w:val="18"/>
          <w:szCs w:val="18"/>
        </w:rPr>
        <w:t>add</w:t>
      </w:r>
      <w:r w:rsidRPr="0077301B">
        <w:rPr>
          <w:rFonts w:ascii="Times New Roman" w:eastAsia="E-BZ+ZIOCWr-2" w:hAnsi="Times New Roman"/>
          <w:color w:val="000000"/>
          <w:kern w:val="0"/>
          <w:sz w:val="18"/>
          <w:szCs w:val="18"/>
        </w:rPr>
        <w:t xml:space="preserve"> sensor module average power consumption is reduced to 2.5mA look through experiments show that the system can be run continuously under normal circumstances two months or more and to ensure the system is stable, accurate real-time data</w:t>
      </w:r>
    </w:p>
    <w:p w:rsidR="00975335" w:rsidRDefault="00975335" w:rsidP="00975335">
      <w:pPr>
        <w:ind w:leftChars="100" w:left="210" w:rightChars="100" w:right="210"/>
        <w:rPr>
          <w:rFonts w:ascii="Times New Roman" w:eastAsia="E-BZ+ZIOCWr-2" w:hAnsi="Times New Roman"/>
          <w:color w:val="000000"/>
          <w:kern w:val="0"/>
          <w:sz w:val="18"/>
          <w:szCs w:val="18"/>
        </w:rPr>
      </w:pPr>
      <w:r w:rsidRPr="006D367B">
        <w:rPr>
          <w:rStyle w:val="a5"/>
          <w:rFonts w:ascii="Times New Roman" w:eastAsia="黑体" w:hAnsi="Times New Roman"/>
          <w:color w:val="000000"/>
          <w:sz w:val="18"/>
          <w:szCs w:val="18"/>
        </w:rPr>
        <w:t>Key words:</w:t>
      </w:r>
      <w:r w:rsidRPr="00841E22">
        <w:rPr>
          <w:rFonts w:ascii="Times New Roman" w:eastAsia="E-BZ+ZIOCWr-2" w:hAnsi="Times New Roman"/>
          <w:color w:val="000000"/>
          <w:kern w:val="0"/>
          <w:sz w:val="18"/>
          <w:szCs w:val="18"/>
        </w:rPr>
        <w:t xml:space="preserve"> telosb; TinyOS; wireless sensor networks; differential op amp circuit</w:t>
      </w:r>
      <w:r w:rsidRPr="00A005C9">
        <w:t xml:space="preserve"> </w:t>
      </w:r>
      <w:r w:rsidRPr="00841E22">
        <w:rPr>
          <w:rFonts w:ascii="Times New Roman" w:eastAsia="E-BZ+ZIOCWr-2" w:hAnsi="Times New Roman"/>
          <w:color w:val="000000"/>
          <w:kern w:val="0"/>
          <w:sz w:val="18"/>
          <w:szCs w:val="18"/>
        </w:rPr>
        <w:t>;</w:t>
      </w:r>
      <w:r w:rsidRPr="00A005C9">
        <w:rPr>
          <w:rFonts w:ascii="Times New Roman" w:eastAsia="E-BZ+ZIOCWr-2" w:hAnsi="Times New Roman"/>
          <w:color w:val="000000"/>
          <w:kern w:val="0"/>
          <w:sz w:val="18"/>
          <w:szCs w:val="18"/>
        </w:rPr>
        <w:t>Cold start</w:t>
      </w:r>
    </w:p>
    <w:bookmarkEnd w:id="6"/>
    <w:bookmarkEnd w:id="7"/>
    <w:p w:rsidR="00975335" w:rsidRDefault="00975335" w:rsidP="00975335">
      <w:pPr>
        <w:rPr>
          <w:rFonts w:ascii="Times New Roman" w:eastAsia="E-BZ+ZIOCWr-2" w:hAnsi="Times New Roman"/>
          <w:color w:val="000000"/>
          <w:kern w:val="0"/>
          <w:sz w:val="18"/>
          <w:szCs w:val="18"/>
        </w:rPr>
        <w:sectPr w:rsidR="00975335" w:rsidSect="00841E22">
          <w:type w:val="continuous"/>
          <w:pgSz w:w="11906" w:h="16838"/>
          <w:pgMar w:top="1440" w:right="1800" w:bottom="1440" w:left="1800" w:header="851" w:footer="992" w:gutter="0"/>
          <w:cols w:space="425"/>
          <w:docGrid w:type="lines" w:linePitch="312"/>
        </w:sectPr>
      </w:pPr>
    </w:p>
    <w:p w:rsidR="00975335" w:rsidRPr="00975335" w:rsidRDefault="00975335" w:rsidP="00975335">
      <w:pPr>
        <w:spacing w:beforeLines="50" w:afterLines="50"/>
        <w:rPr>
          <w:rFonts w:ascii="黑体" w:eastAsia="黑体" w:hAnsi="黑体" w:hint="eastAsia"/>
          <w:color w:val="000000"/>
          <w:sz w:val="24"/>
          <w:szCs w:val="24"/>
        </w:rPr>
      </w:pPr>
      <w:r w:rsidRPr="00975335">
        <w:rPr>
          <w:rFonts w:ascii="黑体" w:eastAsia="黑体" w:hAnsi="黑体" w:hint="eastAsia"/>
          <w:color w:val="000000"/>
          <w:sz w:val="24"/>
          <w:szCs w:val="24"/>
        </w:rPr>
        <w:lastRenderedPageBreak/>
        <w:t>0 引言</w:t>
      </w:r>
    </w:p>
    <w:p w:rsidR="00975335" w:rsidRDefault="00975335" w:rsidP="00975335">
      <w:pPr>
        <w:ind w:rightChars="-13" w:right="-27" w:firstLineChars="200" w:firstLine="420"/>
        <w:rPr>
          <w:rFonts w:ascii="宋体" w:hAnsi="宋体" w:hint="eastAsia"/>
          <w:szCs w:val="21"/>
        </w:rPr>
      </w:pPr>
      <w:r w:rsidRPr="00975335">
        <w:rPr>
          <w:rFonts w:asciiTheme="minorEastAsia" w:hAnsiTheme="minorEastAsia" w:hint="eastAsia"/>
          <w:color w:val="000000"/>
        </w:rPr>
        <w:t>在煤矿的开采中，经常会出现</w:t>
      </w:r>
      <w:hyperlink r:id="rId7" w:tgtFrame="_new" w:history="1">
        <w:r w:rsidRPr="00975335">
          <w:rPr>
            <w:rFonts w:asciiTheme="minorEastAsia" w:hAnsiTheme="minorEastAsia"/>
            <w:color w:val="000000"/>
          </w:rPr>
          <w:t>煤</w:t>
        </w:r>
      </w:hyperlink>
      <w:r w:rsidRPr="00975335">
        <w:rPr>
          <w:rFonts w:asciiTheme="minorEastAsia" w:hAnsiTheme="minorEastAsia"/>
          <w:color w:val="000000"/>
        </w:rPr>
        <w:t>层瓦斯</w:t>
      </w:r>
      <w:r w:rsidRPr="00975335">
        <w:rPr>
          <w:rFonts w:asciiTheme="minorEastAsia" w:hAnsiTheme="minorEastAsia" w:hint="eastAsia"/>
          <w:color w:val="000000"/>
        </w:rPr>
        <w:t>，它</w:t>
      </w:r>
      <w:r w:rsidRPr="00975335">
        <w:rPr>
          <w:rFonts w:asciiTheme="minorEastAsia" w:hAnsiTheme="minorEastAsia"/>
          <w:color w:val="000000"/>
        </w:rPr>
        <w:t>是造成煤矿井下事故的主要原因之一。</w:t>
      </w:r>
      <w:r w:rsidRPr="00975335">
        <w:rPr>
          <w:rFonts w:asciiTheme="minorEastAsia" w:hAnsiTheme="minorEastAsia" w:hint="eastAsia"/>
          <w:color w:val="000000"/>
        </w:rPr>
        <w:t>在过去矿井由于操作不按照严格的程序和检测设备的落后而引发无数瓦斯爆炸，无数的生命和财产被无情的夺走。</w:t>
      </w:r>
      <w:r w:rsidRPr="00975335">
        <w:rPr>
          <w:rFonts w:asciiTheme="minorEastAsia" w:hAnsiTheme="minorEastAsia" w:hint="eastAsia"/>
          <w:szCs w:val="21"/>
        </w:rPr>
        <w:t>因此在安全生产中对瓦斯气体的监测显得尤为重要。</w:t>
      </w:r>
      <w:r w:rsidRPr="00975335">
        <w:rPr>
          <w:rFonts w:asciiTheme="minorEastAsia" w:hAnsiTheme="minorEastAsia" w:hint="eastAsia"/>
        </w:rPr>
        <w:t>从而引发了国内外无数学者的不断探索[3][4]。</w:t>
      </w:r>
      <w:r w:rsidRPr="00975335">
        <w:rPr>
          <w:rFonts w:asciiTheme="minorEastAsia" w:hAnsiTheme="minorEastAsia" w:hint="eastAsia"/>
          <w:szCs w:val="21"/>
        </w:rPr>
        <w:t>传统的瓦斯传感器存在寿命短、体积大、抗干扰能力差、部署步骤麻烦、探测精度不够、价格昂贵和非无人操守</w:t>
      </w:r>
      <w:r w:rsidRPr="00975335">
        <w:rPr>
          <w:rFonts w:asciiTheme="minorEastAsia" w:hAnsiTheme="minorEastAsia" w:hint="eastAsia"/>
        </w:rPr>
        <w:t>等缺陷，因此满足不了实际的应用需求。</w:t>
      </w:r>
      <w:r w:rsidRPr="00975335">
        <w:rPr>
          <w:rFonts w:asciiTheme="minorEastAsia" w:hAnsiTheme="minorEastAsia" w:hint="eastAsia"/>
          <w:color w:val="000000"/>
        </w:rPr>
        <w:t>一方面随着人们安全意</w:t>
      </w:r>
      <w:r w:rsidRPr="00975335">
        <w:rPr>
          <w:rFonts w:asciiTheme="minorEastAsia" w:hAnsiTheme="minorEastAsia" w:hint="eastAsia"/>
          <w:color w:val="000000"/>
        </w:rPr>
        <w:lastRenderedPageBreak/>
        <w:t>识增强，对井下安全工作提出更高的要求；另</w:t>
      </w:r>
      <w:r w:rsidRPr="00F83244">
        <w:rPr>
          <w:rFonts w:ascii="ˎ̥" w:hAnsi="ˎ̥" w:hint="eastAsia"/>
          <w:color w:val="000000"/>
        </w:rPr>
        <w:t>一方面受到政府安全</w:t>
      </w:r>
      <w:r>
        <w:rPr>
          <w:rFonts w:ascii="ˎ̥" w:hAnsi="ˎ̥" w:hint="eastAsia"/>
          <w:color w:val="000000"/>
        </w:rPr>
        <w:t>法律</w:t>
      </w:r>
      <w:r w:rsidRPr="00F83244">
        <w:rPr>
          <w:rFonts w:ascii="ˎ̥" w:hAnsi="ˎ̥" w:hint="eastAsia"/>
          <w:color w:val="000000"/>
        </w:rPr>
        <w:t>法规的推</w:t>
      </w:r>
      <w:r>
        <w:rPr>
          <w:rFonts w:ascii="ˎ̥" w:hAnsi="ˎ̥" w:hint="eastAsia"/>
          <w:color w:val="000000"/>
        </w:rPr>
        <w:t>进，井下安全监控方面不断的科研创新</w:t>
      </w:r>
      <w:r w:rsidRPr="00A70443">
        <w:rPr>
          <w:rFonts w:ascii="宋体" w:hAnsi="宋体"/>
          <w:szCs w:val="21"/>
        </w:rPr>
        <w:t>[</w:t>
      </w:r>
      <w:r>
        <w:rPr>
          <w:rFonts w:ascii="宋体" w:hAnsi="宋体" w:hint="eastAsia"/>
          <w:szCs w:val="21"/>
        </w:rPr>
        <w:t>1</w:t>
      </w:r>
      <w:r w:rsidRPr="00A70443">
        <w:rPr>
          <w:rFonts w:ascii="宋体" w:hAnsi="宋体"/>
          <w:szCs w:val="21"/>
        </w:rPr>
        <w:t>]</w:t>
      </w:r>
      <w:r w:rsidRPr="000631B7">
        <w:rPr>
          <w:rFonts w:ascii="宋体" w:hAnsi="宋体"/>
          <w:szCs w:val="21"/>
        </w:rPr>
        <w:t xml:space="preserve"> </w:t>
      </w:r>
      <w:r w:rsidRPr="00A70443">
        <w:rPr>
          <w:rFonts w:ascii="宋体" w:hAnsi="宋体"/>
          <w:szCs w:val="21"/>
        </w:rPr>
        <w:t>[</w:t>
      </w:r>
      <w:r>
        <w:rPr>
          <w:rFonts w:ascii="宋体" w:hAnsi="宋体" w:hint="eastAsia"/>
          <w:szCs w:val="21"/>
        </w:rPr>
        <w:t>2</w:t>
      </w:r>
      <w:r w:rsidRPr="00A70443">
        <w:rPr>
          <w:rFonts w:ascii="宋体" w:hAnsi="宋体"/>
          <w:szCs w:val="21"/>
        </w:rPr>
        <w:t>]</w:t>
      </w:r>
      <w:r w:rsidRPr="00F83244">
        <w:rPr>
          <w:rFonts w:ascii="ˎ̥" w:hAnsi="ˎ̥" w:hint="eastAsia"/>
          <w:color w:val="000000"/>
        </w:rPr>
        <w:t>。</w:t>
      </w:r>
      <w:r>
        <w:rPr>
          <w:rFonts w:ascii="ˎ̥" w:hAnsi="ˎ̥" w:hint="eastAsia"/>
          <w:color w:val="000000"/>
        </w:rPr>
        <w:t>推动物联网技术的不断创新和进步，大规模无线自组织多跳传感器网络技术不断成熟并应用在各个领域；</w:t>
      </w:r>
      <w:r w:rsidRPr="00F83244">
        <w:rPr>
          <w:rFonts w:ascii="ˎ̥" w:hAnsi="ˎ̥" w:hint="eastAsia"/>
          <w:color w:val="000000"/>
        </w:rPr>
        <w:t>检测仪器仪表</w:t>
      </w:r>
      <w:r>
        <w:rPr>
          <w:rFonts w:ascii="ˎ̥" w:hAnsi="ˎ̥" w:hint="eastAsia"/>
          <w:color w:val="000000"/>
        </w:rPr>
        <w:t>不断的向</w:t>
      </w:r>
      <w:r w:rsidRPr="00F83244">
        <w:rPr>
          <w:rFonts w:ascii="ˎ̥" w:hAnsi="ˎ̥" w:hint="eastAsia"/>
          <w:color w:val="000000"/>
        </w:rPr>
        <w:t>小型化、便携式、智能化、选择性好、</w:t>
      </w:r>
      <w:r>
        <w:rPr>
          <w:rFonts w:ascii="ˎ̥" w:hAnsi="ˎ̥" w:hint="eastAsia"/>
          <w:color w:val="000000"/>
        </w:rPr>
        <w:t>精度</w:t>
      </w:r>
      <w:r w:rsidRPr="00F83244">
        <w:rPr>
          <w:rFonts w:ascii="ˎ̥" w:hAnsi="ˎ̥" w:hint="eastAsia"/>
          <w:color w:val="000000"/>
        </w:rPr>
        <w:t>高、寿命长、价格低等方面发展，</w:t>
      </w:r>
      <w:r>
        <w:rPr>
          <w:rFonts w:ascii="ˎ̥" w:hAnsi="ˎ̥" w:hint="eastAsia"/>
          <w:color w:val="000000"/>
        </w:rPr>
        <w:t>。物联网技术的</w:t>
      </w:r>
      <w:r w:rsidR="006805DB">
        <w:rPr>
          <w:rFonts w:ascii="ˎ̥" w:hAnsi="ˎ̥" w:hint="eastAsia"/>
          <w:color w:val="000000"/>
        </w:rPr>
        <w:t>大力</w:t>
      </w:r>
      <w:r>
        <w:rPr>
          <w:rFonts w:ascii="ˎ̥" w:hAnsi="ˎ̥" w:hint="eastAsia"/>
          <w:color w:val="000000"/>
        </w:rPr>
        <w:t>发展使得</w:t>
      </w:r>
      <w:r>
        <w:rPr>
          <w:rFonts w:ascii="宋体" w:hAnsi="宋体" w:hint="eastAsia"/>
          <w:szCs w:val="21"/>
        </w:rPr>
        <w:t>井下安全监控系统利用大规模自组织网络将瓦斯监测数字化、智能化、实时预报险情成为了可能。这里我们专门研发了一款面向低功耗、面向智能的瓦斯气体传感器，它具有</w:t>
      </w:r>
      <w:r w:rsidRPr="00E84311">
        <w:rPr>
          <w:rFonts w:ascii="宋体" w:hAnsi="宋体" w:hint="eastAsia"/>
          <w:szCs w:val="21"/>
        </w:rPr>
        <w:t>自动检测、自动校准、</w:t>
      </w:r>
      <w:r w:rsidRPr="00E84311">
        <w:rPr>
          <w:rFonts w:ascii="宋体" w:hAnsi="宋体" w:hint="eastAsia"/>
          <w:szCs w:val="21"/>
        </w:rPr>
        <w:lastRenderedPageBreak/>
        <w:t>自动补偿的功能</w:t>
      </w:r>
      <w:r>
        <w:rPr>
          <w:rFonts w:ascii="宋体" w:hAnsi="宋体" w:hint="eastAsia"/>
          <w:szCs w:val="21"/>
        </w:rPr>
        <w:t>，支持标准的命令，实现传感器的智能工作，结合telosb节点无线组网技术，对所有传感器进行统一管理，通过分时轮询的采集方法获取各个传感器的瓦斯气体浓度信息，实现井下瓦斯气体浓度无人值守全天候采集、智能控制。一旦发现险情立即发出预警信号，提前进行通风处理或人员疏散。这里着重介绍无线传感网络及硬件设计。</w:t>
      </w:r>
    </w:p>
    <w:p w:rsidR="00975335" w:rsidRPr="00975335" w:rsidRDefault="00975335" w:rsidP="00975335">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1低功耗智能瓦斯感知模块设计</w:t>
      </w:r>
    </w:p>
    <w:p w:rsidR="00975335" w:rsidRDefault="00975335" w:rsidP="00975335">
      <w:pPr>
        <w:ind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Pr="00066EFD">
        <w:rPr>
          <w:rFonts w:ascii="宋体" w:hAnsi="宋体"/>
          <w:szCs w:val="21"/>
        </w:rPr>
        <w:t>CiTipeL</w:t>
      </w:r>
      <w:r w:rsidRPr="00A70443">
        <w:rPr>
          <w:rFonts w:ascii="宋体" w:hAnsi="宋体"/>
          <w:szCs w:val="21"/>
        </w:rPr>
        <w:t>[</w:t>
      </w:r>
      <w:r w:rsidRPr="00A70443">
        <w:rPr>
          <w:rFonts w:ascii="宋体" w:hAnsi="宋体" w:hint="eastAsia"/>
          <w:szCs w:val="21"/>
        </w:rPr>
        <w:t>7</w:t>
      </w:r>
      <w:r w:rsidRPr="00A70443">
        <w:rPr>
          <w:rFonts w:ascii="宋体" w:hAnsi="宋体"/>
          <w:szCs w:val="21"/>
        </w:rPr>
        <w:t>]</w:t>
      </w:r>
      <w:r>
        <w:rPr>
          <w:rFonts w:ascii="宋体" w:hAnsi="宋体" w:hint="eastAsia"/>
          <w:szCs w:val="21"/>
        </w:rPr>
        <w:t>可燃气传感器，其</w:t>
      </w:r>
      <w:r w:rsidRPr="00EF3F2C">
        <w:rPr>
          <w:rFonts w:ascii="宋体" w:hAnsi="宋体"/>
          <w:szCs w:val="21"/>
        </w:rPr>
        <w:t>输出灵敏度</w:t>
      </w:r>
      <w:r w:rsidRPr="00EF3F2C">
        <w:rPr>
          <w:rFonts w:ascii="宋体" w:hAnsi="宋体" w:hint="eastAsia"/>
          <w:szCs w:val="21"/>
        </w:rPr>
        <w:t>为</w:t>
      </w:r>
      <w:r w:rsidRPr="00EF3F2C">
        <w:rPr>
          <w:rFonts w:ascii="宋体" w:hAnsi="宋体"/>
          <w:szCs w:val="21"/>
        </w:rPr>
        <w:t>30±6mv/%CH4</w:t>
      </w:r>
      <w:r>
        <w:rPr>
          <w:rFonts w:ascii="宋体" w:hAnsi="宋体" w:hint="eastAsia"/>
          <w:szCs w:val="21"/>
        </w:rPr>
        <w:t>其响应</w:t>
      </w:r>
      <w:r>
        <w:rPr>
          <w:rFonts w:ascii="宋体" w:hAnsi="宋体"/>
          <w:szCs w:val="21"/>
        </w:rPr>
        <w:t>速度快</w:t>
      </w:r>
      <w:r>
        <w:rPr>
          <w:rFonts w:ascii="宋体" w:hAnsi="宋体" w:hint="eastAsia"/>
          <w:szCs w:val="21"/>
        </w:rPr>
        <w:t>、精度高、</w:t>
      </w:r>
      <w:r>
        <w:rPr>
          <w:rFonts w:ascii="宋体" w:hAnsi="宋体"/>
          <w:szCs w:val="21"/>
        </w:rPr>
        <w:t>稳定性</w:t>
      </w:r>
      <w:r>
        <w:rPr>
          <w:rFonts w:ascii="宋体" w:hAnsi="宋体" w:hint="eastAsia"/>
          <w:szCs w:val="21"/>
        </w:rPr>
        <w:t>高，检测线性好的优点。在输出端提供标准化的串行通用接口（uart）和通信格式，通过标准命令集来配置系统参数，使瓦斯智能传感器切换到不同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w:t>
      </w:r>
    </w:p>
    <w:p w:rsidR="00975335" w:rsidRDefault="00975335" w:rsidP="00975335">
      <w:pPr>
        <w:jc w:val="left"/>
        <w:rPr>
          <w:rFonts w:ascii="宋体" w:hAnsi="宋体"/>
          <w:szCs w:val="21"/>
        </w:rPr>
      </w:pPr>
      <w:r>
        <w:rPr>
          <w:rFonts w:ascii="宋体" w:hAnsi="宋体" w:hint="eastAsia"/>
          <w:szCs w:val="21"/>
        </w:rPr>
        <w:t>硬件部分原理图（如图3）分为以下内容。</w:t>
      </w:r>
    </w:p>
    <w:p w:rsidR="00975335" w:rsidRPr="008E073B" w:rsidRDefault="00975335" w:rsidP="008E073B">
      <w:pPr>
        <w:spacing w:beforeLines="50" w:afterLines="50"/>
        <w:rPr>
          <w:rFonts w:ascii="黑体" w:eastAsia="黑体" w:hAnsi="宋体" w:cs="Times New Roman"/>
          <w:bCs/>
          <w:szCs w:val="21"/>
        </w:rPr>
      </w:pPr>
      <w:r w:rsidRPr="008E073B">
        <w:rPr>
          <w:rFonts w:ascii="黑体" w:eastAsia="黑体" w:hAnsi="宋体" w:cs="Times New Roman" w:hint="eastAsia"/>
          <w:bCs/>
          <w:szCs w:val="21"/>
        </w:rPr>
        <w:t>1.1  感知部分</w:t>
      </w:r>
    </w:p>
    <w:p w:rsidR="00975335" w:rsidRDefault="00975335" w:rsidP="00975335">
      <w:pPr>
        <w:ind w:firstLineChars="150" w:firstLine="315"/>
        <w:jc w:val="left"/>
        <w:rPr>
          <w:rFonts w:ascii="宋体" w:hAnsi="宋体"/>
          <w:szCs w:val="21"/>
        </w:rPr>
      </w:pPr>
      <w:r>
        <w:rPr>
          <w:rFonts w:ascii="宋体" w:hAnsi="宋体" w:hint="eastAsia"/>
          <w:szCs w:val="21"/>
        </w:rPr>
        <w:t>感知部分主要通过瓦斯气体的浓度的变化将会使传感器产生微弱的电流变化，然后通过差分运放电路将微小感知信号放大到区间0~2.5V间的模拟信号，最后输出给模数转换部分进行数字信号的转换。</w:t>
      </w:r>
    </w:p>
    <w:p w:rsidR="00975335" w:rsidRDefault="00975335" w:rsidP="00975335">
      <w:pPr>
        <w:ind w:firstLineChars="150" w:firstLine="315"/>
        <w:jc w:val="left"/>
        <w:rPr>
          <w:rFonts w:ascii="宋体" w:hAnsi="宋体"/>
          <w:szCs w:val="21"/>
        </w:rPr>
      </w:pPr>
      <w:r>
        <w:rPr>
          <w:rFonts w:ascii="宋体" w:hAnsi="宋体" w:hint="eastAsia"/>
          <w:szCs w:val="21"/>
        </w:rPr>
        <w:t>传感器4p-90 CiTipeL是三电极的</w:t>
      </w:r>
      <w:bookmarkStart w:id="30" w:name="OLE_LINK5"/>
      <w:bookmarkStart w:id="31" w:name="OLE_LINK6"/>
      <w:r>
        <w:rPr>
          <w:rFonts w:ascii="宋体" w:hAnsi="宋体" w:hint="eastAsia"/>
          <w:szCs w:val="21"/>
        </w:rPr>
        <w:t>催化燃烧式传感器</w:t>
      </w:r>
      <w:bookmarkEnd w:id="30"/>
      <w:bookmarkEnd w:id="31"/>
      <w:r>
        <w:rPr>
          <w:rFonts w:ascii="宋体" w:hAnsi="宋体" w:hint="eastAsia"/>
          <w:szCs w:val="21"/>
        </w:rPr>
        <w:t>，它能探测绝大多数可燃气体和蒸汽的气体传感器。</w:t>
      </w:r>
      <w:r w:rsidRPr="00726573">
        <w:rPr>
          <w:rFonts w:ascii="宋体" w:hAnsi="宋体" w:hint="eastAsia"/>
          <w:szCs w:val="21"/>
        </w:rPr>
        <w:t>具有输出信号线</w:t>
      </w:r>
      <w:r>
        <w:rPr>
          <w:rFonts w:ascii="宋体" w:hAnsi="宋体" w:hint="eastAsia"/>
          <w:szCs w:val="21"/>
        </w:rPr>
        <w:t>性</w:t>
      </w:r>
      <w:r w:rsidRPr="00726573">
        <w:rPr>
          <w:rFonts w:ascii="宋体" w:hAnsi="宋体" w:hint="eastAsia"/>
          <w:szCs w:val="21"/>
        </w:rPr>
        <w:t>好、</w:t>
      </w:r>
      <w:r>
        <w:rPr>
          <w:rFonts w:ascii="宋体" w:hAnsi="宋体" w:hint="eastAsia"/>
          <w:szCs w:val="21"/>
        </w:rPr>
        <w:t>反应快、灵敏度高</w:t>
      </w:r>
      <w:r w:rsidRPr="00726573">
        <w:rPr>
          <w:rFonts w:ascii="宋体" w:hAnsi="宋体" w:hint="eastAsia"/>
          <w:szCs w:val="21"/>
        </w:rPr>
        <w:t>、价格</w:t>
      </w:r>
      <w:r>
        <w:rPr>
          <w:rFonts w:ascii="宋体" w:hAnsi="宋体" w:hint="eastAsia"/>
          <w:szCs w:val="21"/>
        </w:rPr>
        <w:t>适中、</w:t>
      </w:r>
      <w:r w:rsidRPr="00726573">
        <w:rPr>
          <w:rFonts w:ascii="宋体" w:hAnsi="宋体" w:hint="eastAsia"/>
          <w:szCs w:val="21"/>
        </w:rPr>
        <w:t>无与其他非可燃气体的交叉干扰等特点</w:t>
      </w:r>
      <w:r>
        <w:rPr>
          <w:rFonts w:ascii="宋体" w:hAnsi="宋体" w:hint="eastAsia"/>
          <w:szCs w:val="21"/>
        </w:rPr>
        <w:t>，不失为探测井下瓦斯气体的最佳探测器</w:t>
      </w:r>
      <w:r w:rsidRPr="00726573">
        <w:rPr>
          <w:rFonts w:ascii="宋体" w:hAnsi="宋体" w:hint="eastAsia"/>
          <w:szCs w:val="21"/>
        </w:rPr>
        <w:t>。</w:t>
      </w:r>
    </w:p>
    <w:p w:rsidR="00975335" w:rsidRDefault="00975335" w:rsidP="00975335">
      <w:pPr>
        <w:ind w:firstLineChars="150" w:firstLine="316"/>
        <w:jc w:val="left"/>
        <w:rPr>
          <w:rFonts w:ascii="宋体" w:hAnsi="宋体"/>
          <w:szCs w:val="21"/>
        </w:rPr>
      </w:pPr>
      <w:r>
        <w:rPr>
          <w:rFonts w:ascii="宋体" w:hAnsi="宋体" w:hint="eastAsia"/>
          <w:b/>
          <w:szCs w:val="21"/>
        </w:rPr>
        <w:t>感知</w:t>
      </w:r>
      <w:r w:rsidRPr="00347AF4">
        <w:rPr>
          <w:rFonts w:ascii="宋体" w:hAnsi="宋体" w:hint="eastAsia"/>
          <w:b/>
          <w:szCs w:val="21"/>
        </w:rPr>
        <w:t>原理</w:t>
      </w:r>
      <w:r>
        <w:rPr>
          <w:rFonts w:ascii="宋体" w:hAnsi="宋体" w:hint="eastAsia"/>
          <w:szCs w:val="21"/>
        </w:rPr>
        <w:t>：</w:t>
      </w:r>
      <w:r w:rsidRPr="00100431">
        <w:rPr>
          <w:rFonts w:ascii="宋体" w:hAnsi="宋体"/>
          <w:szCs w:val="21"/>
        </w:rPr>
        <w:t xml:space="preserve">4p-90 </w:t>
      </w:r>
      <w:r>
        <w:rPr>
          <w:rFonts w:ascii="宋体" w:hAnsi="宋体"/>
          <w:szCs w:val="21"/>
        </w:rPr>
        <w:t>CiTipeL</w:t>
      </w:r>
      <w:r w:rsidRPr="00726573">
        <w:rPr>
          <w:rFonts w:ascii="宋体" w:hAnsi="宋体" w:hint="eastAsia"/>
          <w:szCs w:val="21"/>
        </w:rPr>
        <w:t>催化燃烧式传感器采用惠斯通电桥原理，</w:t>
      </w:r>
      <w:r>
        <w:rPr>
          <w:rFonts w:ascii="宋体" w:hAnsi="宋体" w:hint="eastAsia"/>
          <w:szCs w:val="21"/>
        </w:rPr>
        <w:t>其原理相当于一个滑动变阻器，如图1，</w:t>
      </w:r>
      <m:oMath>
        <m:r>
          <w:rPr>
            <w:rFonts w:ascii="Cambria Math" w:hAnsi="Cambria Math"/>
            <w:szCs w:val="21"/>
          </w:rPr>
          <m:t>A</m:t>
        </m:r>
      </m:oMath>
      <w:r>
        <w:rPr>
          <w:rFonts w:ascii="宋体" w:hAnsi="宋体" w:hint="eastAsia"/>
          <w:szCs w:val="21"/>
        </w:rPr>
        <w:t>、</w:t>
      </w:r>
      <m:oMath>
        <m:r>
          <w:rPr>
            <w:rFonts w:ascii="Cambria Math" w:hAnsi="Cambria Math"/>
            <w:szCs w:val="21"/>
          </w:rPr>
          <m:t>B</m:t>
        </m:r>
      </m:oMath>
      <w:r>
        <w:rPr>
          <w:rFonts w:ascii="宋体" w:hAnsi="宋体" w:hint="eastAsia"/>
          <w:szCs w:val="21"/>
        </w:rPr>
        <w:t>、</w:t>
      </w:r>
      <m:oMath>
        <w:bookmarkStart w:id="32" w:name="OLE_LINK11"/>
        <w:bookmarkStart w:id="33" w:name="OLE_LINK12"/>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w:bookmarkEnd w:id="32"/>
        <w:bookmarkEnd w:id="33"/>
      </m:oMath>
      <w:r>
        <w:rPr>
          <w:rFonts w:ascii="宋体" w:hAnsi="宋体" w:hint="eastAsia"/>
          <w:szCs w:val="21"/>
        </w:rPr>
        <w:t>分别相当于传感器的</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Bridge output</m:t>
            </m:r>
          </m:sub>
        </m:sSub>
      </m:oMath>
      <w:r>
        <w:rPr>
          <w:rFonts w:ascii="宋体" w:hAnsi="宋体" w:hint="eastAsia"/>
          <w:szCs w:val="21"/>
        </w:rPr>
        <w:t>,</w:t>
      </w:r>
      <w:r w:rsidRPr="00A16BB5">
        <w:rPr>
          <w:rFonts w:ascii="宋体" w:hAnsi="宋体" w:hint="eastAsia"/>
          <w:szCs w:val="21"/>
        </w:rPr>
        <w:t>在它的测量桥上涂有催化物质，它在整个的测量过程中是不被消耗的。即使在空气中气体和蒸气浓度远远低于</w:t>
      </w:r>
      <w:bookmarkStart w:id="34" w:name="OLE_LINK73"/>
      <w:bookmarkStart w:id="35" w:name="OLE_LINK74"/>
      <w:r>
        <w:rPr>
          <w:rFonts w:ascii="Arial" w:hAnsi="Arial" w:cs="Arial"/>
          <w:color w:val="444444"/>
          <w:shd w:val="clear" w:color="auto" w:fill="FFFFFF"/>
        </w:rPr>
        <w:t>爆炸下限</w:t>
      </w:r>
      <w:r>
        <w:rPr>
          <w:rFonts w:ascii="Arial" w:hAnsi="Arial" w:cs="Arial" w:hint="eastAsia"/>
          <w:color w:val="444444"/>
          <w:shd w:val="clear" w:color="auto" w:fill="FFFFFF"/>
        </w:rPr>
        <w:t>（</w:t>
      </w:r>
      <w:r w:rsidRPr="00A16BB5">
        <w:rPr>
          <w:rFonts w:ascii="宋体" w:hAnsi="宋体" w:hint="eastAsia"/>
          <w:szCs w:val="21"/>
        </w:rPr>
        <w:t>LEL</w:t>
      </w:r>
      <w:bookmarkEnd w:id="34"/>
      <w:bookmarkEnd w:id="35"/>
      <w:r>
        <w:rPr>
          <w:rFonts w:ascii="宋体" w:hAnsi="宋体" w:hint="eastAsia"/>
          <w:szCs w:val="21"/>
        </w:rPr>
        <w:t>）</w:t>
      </w:r>
      <w:r w:rsidRPr="00A16BB5">
        <w:rPr>
          <w:rFonts w:ascii="宋体" w:hAnsi="宋体" w:hint="eastAsia"/>
          <w:szCs w:val="21"/>
        </w:rPr>
        <w:t>时，也会在这个桥上发生催化燃烧反应</w:t>
      </w:r>
      <w:r>
        <w:rPr>
          <w:rFonts w:ascii="宋体" w:hAnsi="宋体" w:hint="eastAsia"/>
          <w:szCs w:val="21"/>
        </w:rPr>
        <w:t>，</w:t>
      </w:r>
      <w:r w:rsidRPr="00A16BB5">
        <w:rPr>
          <w:rFonts w:ascii="宋体" w:hAnsi="宋体" w:hint="eastAsia"/>
          <w:szCs w:val="21"/>
        </w:rPr>
        <w:t>正常情况下，参比桥</w:t>
      </w:r>
      <w:r>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Pr>
          <w:rFonts w:ascii="宋体" w:hAnsi="宋体" w:hint="eastAsia"/>
          <w:szCs w:val="21"/>
        </w:rPr>
        <w:t>调节到检流计G的电流为0，使得</w:t>
      </w:r>
      <w:r w:rsidRPr="00A16BB5">
        <w:rPr>
          <w:rFonts w:ascii="宋体" w:hAnsi="宋体" w:hint="eastAsia"/>
          <w:szCs w:val="21"/>
        </w:rPr>
        <w:t>电桥是平衡的，</w:t>
      </w:r>
      <w:r>
        <w:rPr>
          <w:rFonts w:ascii="宋体" w:hAnsi="宋体" w:hint="eastAsia"/>
          <w:szCs w:val="21"/>
        </w:rPr>
        <w:t>即</w:t>
      </w:r>
      <m:oMath>
        <w:bookmarkStart w:id="36" w:name="OLE_LINK9"/>
        <w:bookmarkStart w:id="37" w:name="OLE_LINK10"/>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36"/>
        <w:bookmarkEnd w:id="37"/>
      </m:oMath>
      <w:r>
        <w:rPr>
          <w:rFonts w:ascii="宋体" w:hAnsi="宋体" w:hint="eastAsia"/>
          <w:szCs w:val="21"/>
        </w:rPr>
        <w: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Pr>
          <w:rFonts w:ascii="宋体" w:hAnsi="宋体" w:hint="eastAsia"/>
          <w:szCs w:val="21"/>
        </w:rPr>
        <w:t>，输出为</w:t>
      </w:r>
      <w:r w:rsidRPr="00A16BB5">
        <w:rPr>
          <w:rFonts w:ascii="宋体" w:hAnsi="宋体" w:hint="eastAsia"/>
          <w:szCs w:val="21"/>
        </w:rPr>
        <w:t>零。如果有可燃气体存在，它的氧化过程会使测量桥被加热，温度增加，而此时</w:t>
      </w:r>
      <w:bookmarkStart w:id="38" w:name="OLE_LINK7"/>
      <w:bookmarkStart w:id="39" w:name="OLE_LINK8"/>
      <w:r w:rsidRPr="00A16BB5">
        <w:rPr>
          <w:rFonts w:ascii="宋体" w:hAnsi="宋体" w:hint="eastAsia"/>
          <w:szCs w:val="21"/>
        </w:rPr>
        <w:t>参比桥</w:t>
      </w:r>
      <w:bookmarkEnd w:id="38"/>
      <w:bookmarkEnd w:id="39"/>
      <w:r>
        <w:rPr>
          <w:rFonts w:ascii="宋体" w:hAnsi="宋体" w:hint="eastAsia"/>
          <w:szCs w:val="21"/>
        </w:rPr>
        <w:t>电阻</w:t>
      </w:r>
      <w:r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A16BB5">
        <w:rPr>
          <w:rFonts w:ascii="宋体" w:hAnsi="宋体" w:hint="eastAsia"/>
          <w:szCs w:val="21"/>
        </w:rPr>
        <w:t>，输出的电压同待测气体的浓度成正比</w:t>
      </w:r>
      <w:r>
        <w:rPr>
          <w:rFonts w:ascii="宋体" w:hAnsi="宋体" w:hint="eastAsia"/>
          <w:szCs w:val="21"/>
        </w:rPr>
        <w:t>，这样我们就可以将我们的线性输出给运放器进行信号放大处理。</w:t>
      </w:r>
    </w:p>
    <w:p w:rsidR="00975335" w:rsidRDefault="00975335" w:rsidP="00975335">
      <w:pPr>
        <w:jc w:val="center"/>
      </w:pPr>
      <w:r>
        <w:object w:dxaOrig="1926" w:dyaOrig="2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15.5pt" o:ole="">
            <v:imagedata r:id="rId8" o:title=""/>
          </v:shape>
          <o:OLEObject Type="Embed" ProgID="Visio.Drawing.11" ShapeID="_x0000_i1025" DrawAspect="Content" ObjectID="_1448215553" r:id="rId9"/>
        </w:object>
      </w:r>
    </w:p>
    <w:p w:rsidR="00975335" w:rsidRDefault="00975335" w:rsidP="00975335">
      <w:pPr>
        <w:jc w:val="center"/>
        <w:rPr>
          <w:rFonts w:ascii="宋体" w:hAnsi="宋体" w:hint="eastAsia"/>
          <w:szCs w:val="21"/>
        </w:rPr>
      </w:pPr>
      <w:r>
        <w:rPr>
          <w:rFonts w:ascii="宋体" w:hAnsi="宋体" w:hint="eastAsia"/>
          <w:szCs w:val="21"/>
        </w:rPr>
        <w:t xml:space="preserve">图 1  </w:t>
      </w:r>
      <w:bookmarkStart w:id="40" w:name="OLE_LINK113"/>
      <w:bookmarkStart w:id="41" w:name="OLE_LINK114"/>
      <w:r>
        <w:rPr>
          <w:rFonts w:ascii="宋体" w:hAnsi="宋体" w:hint="eastAsia"/>
          <w:szCs w:val="21"/>
        </w:rPr>
        <w:t>惠斯通电桥</w:t>
      </w:r>
      <w:bookmarkEnd w:id="40"/>
      <w:bookmarkEnd w:id="41"/>
    </w:p>
    <w:p w:rsidR="00DC1233" w:rsidRDefault="00F47AD8" w:rsidP="00975335">
      <w:pPr>
        <w:jc w:val="center"/>
        <w:rPr>
          <w:rFonts w:ascii="宋体" w:hAnsi="宋体"/>
          <w:szCs w:val="21"/>
        </w:rPr>
      </w:pPr>
      <w:r>
        <w:rPr>
          <w:rFonts w:ascii="Times New Roman" w:eastAsia="E-BZ+ZIOCWr-2" w:hAnsi="Times New Roman" w:hint="eastAsia"/>
          <w:b/>
          <w:color w:val="000000"/>
          <w:kern w:val="0"/>
          <w:sz w:val="18"/>
          <w:szCs w:val="18"/>
        </w:rPr>
        <w:t xml:space="preserve">Fig. 1  </w:t>
      </w:r>
      <w:r w:rsidRPr="00F47AD8">
        <w:rPr>
          <w:rFonts w:ascii="Times New Roman" w:eastAsia="E-BZ+ZIOCWr-2" w:hAnsi="Times New Roman"/>
          <w:b/>
          <w:color w:val="000000"/>
          <w:kern w:val="0"/>
          <w:sz w:val="18"/>
          <w:szCs w:val="18"/>
        </w:rPr>
        <w:t>Wheatstone bridge</w:t>
      </w:r>
      <w:r w:rsidRPr="00F47AD8">
        <w:rPr>
          <w:rFonts w:ascii="Times New Roman" w:eastAsia="E-BZ+ZIOCWr-2" w:hAnsi="Times New Roman" w:hint="eastAsia"/>
          <w:b/>
          <w:color w:val="000000"/>
          <w:kern w:val="0"/>
          <w:sz w:val="18"/>
          <w:szCs w:val="18"/>
        </w:rPr>
        <w:t xml:space="preserve"> </w:t>
      </w:r>
    </w:p>
    <w:p w:rsidR="00975335" w:rsidRDefault="00975335" w:rsidP="00975335">
      <w:pPr>
        <w:jc w:val="left"/>
        <w:rPr>
          <w:rFonts w:ascii="宋体" w:hAnsi="宋体"/>
          <w:szCs w:val="21"/>
        </w:rPr>
      </w:pPr>
      <w:r w:rsidRPr="001C016A">
        <w:rPr>
          <w:rFonts w:ascii="宋体" w:hAnsi="宋体"/>
          <w:noProof/>
          <w:szCs w:val="21"/>
        </w:rPr>
        <w:drawing>
          <wp:inline distT="0" distB="0" distL="0" distR="0">
            <wp:extent cx="1793144" cy="1126540"/>
            <wp:effectExtent l="19050" t="0" r="0" b="0"/>
            <wp:docPr id="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srcRect/>
                    <a:stretch>
                      <a:fillRect/>
                    </a:stretch>
                  </pic:blipFill>
                  <pic:spPr bwMode="auto">
                    <a:xfrm>
                      <a:off x="0" y="0"/>
                      <a:ext cx="1806080" cy="1134667"/>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hint="eastAsia"/>
          <w:szCs w:val="21"/>
        </w:rPr>
      </w:pPr>
      <w:r>
        <w:rPr>
          <w:rFonts w:ascii="宋体" w:hAnsi="宋体" w:hint="eastAsia"/>
          <w:szCs w:val="21"/>
        </w:rPr>
        <w:t xml:space="preserve">图2  </w:t>
      </w:r>
      <w:bookmarkStart w:id="42" w:name="OLE_LINK111"/>
      <w:bookmarkStart w:id="43" w:name="OLE_LINK112"/>
      <w:r>
        <w:rPr>
          <w:rFonts w:ascii="宋体" w:hAnsi="宋体" w:hint="eastAsia"/>
          <w:szCs w:val="21"/>
        </w:rPr>
        <w:t>差分运放电路</w:t>
      </w:r>
      <w:bookmarkEnd w:id="42"/>
      <w:bookmarkEnd w:id="43"/>
    </w:p>
    <w:p w:rsidR="00F47AD8" w:rsidRDefault="00F47AD8" w:rsidP="00F47AD8">
      <w:pPr>
        <w:jc w:val="center"/>
        <w:rPr>
          <w:rFonts w:ascii="Times New Roman" w:eastAsia="E-BZ+ZIOCWr-2" w:hAnsi="Times New Roman" w:hint="eastAsia"/>
          <w:b/>
          <w:color w:val="000000"/>
          <w:kern w:val="0"/>
          <w:sz w:val="18"/>
          <w:szCs w:val="18"/>
        </w:rPr>
      </w:pPr>
      <w:r>
        <w:rPr>
          <w:rFonts w:ascii="Times New Roman" w:eastAsia="E-BZ+ZIOCWr-2" w:hAnsi="Times New Roman" w:hint="eastAsia"/>
          <w:b/>
          <w:color w:val="000000"/>
          <w:kern w:val="0"/>
          <w:sz w:val="18"/>
          <w:szCs w:val="18"/>
        </w:rPr>
        <w:t xml:space="preserve">Fig. 2  </w:t>
      </w:r>
      <w:r w:rsidRPr="00F47AD8">
        <w:rPr>
          <w:rFonts w:ascii="Times New Roman" w:eastAsia="E-BZ+ZIOCWr-2" w:hAnsi="Times New Roman"/>
          <w:b/>
          <w:color w:val="000000"/>
          <w:kern w:val="0"/>
          <w:sz w:val="18"/>
          <w:szCs w:val="18"/>
        </w:rPr>
        <w:t>Differential op amp circuit</w:t>
      </w:r>
    </w:p>
    <w:p w:rsidR="00975335" w:rsidRDefault="00975335" w:rsidP="00F47AD8">
      <w:pPr>
        <w:jc w:val="center"/>
        <w:rPr>
          <w:rFonts w:ascii="宋体" w:hAnsi="宋体"/>
          <w:szCs w:val="21"/>
        </w:rPr>
      </w:pPr>
      <w:r w:rsidRPr="00EF4EDF">
        <w:rPr>
          <w:rFonts w:ascii="宋体" w:hAnsi="宋体" w:hint="eastAsia"/>
          <w:b/>
          <w:szCs w:val="21"/>
        </w:rPr>
        <w:t>运放原理：</w:t>
      </w:r>
      <w:r>
        <w:rPr>
          <w:rFonts w:ascii="宋体" w:hAnsi="宋体" w:hint="eastAsia"/>
          <w:szCs w:val="21"/>
        </w:rPr>
        <w:t>我们采用的是差分运放电路对惠斯通的输出端差分</w:t>
      </w:r>
      <m:oMath>
        <w:bookmarkStart w:id="44" w:name="OLE_LINK75"/>
        <w:bookmarkStart w:id="45" w:name="OLE_LINK76"/>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w:bookmarkEnd w:id="44"/>
        <w:bookmarkEnd w:id="45"/>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、对输入偏置电流最小偏移误差等特点；运放器采用低功耗、性能优越的LTC1049运放器</w:t>
      </w:r>
      <w:bookmarkStart w:id="46" w:name="OLE_LINK3"/>
      <w:bookmarkStart w:id="47" w:name="OLE_LINK4"/>
      <w:r>
        <w:rPr>
          <w:rFonts w:ascii="宋体" w:hAnsi="宋体" w:hint="eastAsia"/>
          <w:szCs w:val="21"/>
        </w:rPr>
        <w:t>；</w:t>
      </w:r>
      <w:bookmarkEnd w:id="46"/>
      <w:bookmarkEnd w:id="47"/>
      <w:r>
        <w:rPr>
          <w:rFonts w:ascii="宋体" w:hAnsi="宋体" w:hint="eastAsia"/>
          <w:szCs w:val="21"/>
        </w:rPr>
        <w:t>主要负责将信号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等放大，如图2；差分运放公式；</w:t>
      </w:r>
    </w:p>
    <w:p w:rsidR="00975335" w:rsidRPr="00194F51" w:rsidRDefault="00975335" w:rsidP="00975335">
      <w:pPr>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48" w:name="OLE_LINK1"/>
        <w:bookmarkStart w:id="49"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48"/>
        <w:bookmarkEnd w:id="49"/>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913A1D">
        <w:rPr>
          <w:rFonts w:ascii="宋体" w:hAnsi="宋体" w:hint="eastAsia"/>
          <w:i/>
          <w:szCs w:val="21"/>
        </w:rPr>
        <w:t xml:space="preserve">  </w:t>
      </w:r>
      <w:r>
        <w:rPr>
          <w:rFonts w:ascii="宋体" w:hAnsi="宋体" w:hint="eastAsia"/>
          <w:szCs w:val="21"/>
        </w:rPr>
        <w:t xml:space="preserve">      (公式1)</w:t>
      </w:r>
    </w:p>
    <w:p w:rsidR="00975335" w:rsidRDefault="00975335" w:rsidP="00975335">
      <w:pPr>
        <w:jc w:val="left"/>
        <w:rPr>
          <w:rFonts w:ascii="宋体" w:hAnsi="宋体"/>
          <w:szCs w:val="21"/>
        </w:rPr>
      </w:pPr>
      <w:r>
        <w:rPr>
          <w:rFonts w:ascii="宋体" w:hAnsi="宋体" w:hint="eastAsia"/>
          <w:szCs w:val="21"/>
        </w:rPr>
        <w:t>根据实际需求，将电阻原件值设置为:</w:t>
      </w:r>
    </w:p>
    <w:p w:rsidR="00975335" w:rsidRPr="001A25FF" w:rsidRDefault="00975335" w:rsidP="00975335">
      <w:pPr>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Pr="001A25FF">
        <w:rPr>
          <w:rFonts w:ascii="宋体" w:hAnsi="宋体" w:hint="eastAsia"/>
          <w:sz w:val="22"/>
          <w:szCs w:val="21"/>
        </w:rPr>
        <w:t xml:space="preserve"> </w:t>
      </w:r>
    </w:p>
    <w:p w:rsidR="00975335" w:rsidRDefault="00975335" w:rsidP="00975335">
      <w:pPr>
        <w:jc w:val="left"/>
        <w:rPr>
          <w:rFonts w:ascii="宋体" w:hAnsi="宋体"/>
          <w:szCs w:val="21"/>
        </w:rPr>
      </w:pPr>
      <w:r>
        <w:rPr>
          <w:rFonts w:ascii="宋体" w:hAnsi="宋体" w:hint="eastAsia"/>
          <w:szCs w:val="21"/>
        </w:rPr>
        <w:t>根据公式1有：</w:t>
      </w:r>
    </w:p>
    <w:p w:rsidR="00975335" w:rsidRDefault="00975335" w:rsidP="00975335">
      <w:pPr>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975335" w:rsidRDefault="00975335" w:rsidP="00975335">
      <w:pPr>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Pr="001A25FF">
        <w:rPr>
          <w:rFonts w:ascii="宋体" w:hAnsi="宋体" w:hint="eastAsia"/>
          <w:i/>
          <w:sz w:val="15"/>
          <w:szCs w:val="21"/>
        </w:rPr>
        <w:t xml:space="preserve"> </w:t>
      </w:r>
      <w:r w:rsidRPr="00913A1D">
        <w:rPr>
          <w:rFonts w:ascii="宋体" w:hAnsi="宋体" w:hint="eastAsia"/>
          <w:i/>
          <w:szCs w:val="21"/>
        </w:rPr>
        <w:t xml:space="preserve"> </w:t>
      </w:r>
    </w:p>
    <w:p w:rsidR="00975335" w:rsidRPr="00787E47" w:rsidRDefault="00975335" w:rsidP="00975335">
      <w:pPr>
        <w:ind w:firstLineChars="150" w:firstLine="315"/>
        <w:jc w:val="left"/>
        <w:rPr>
          <w:rFonts w:ascii="宋体" w:hAnsi="宋体"/>
          <w:szCs w:val="21"/>
        </w:rPr>
      </w:pPr>
      <w:r>
        <w:rPr>
          <w:rFonts w:ascii="宋体" w:hAnsi="宋体" w:hint="eastAsia"/>
          <w:szCs w:val="21"/>
        </w:rPr>
        <w:t>根据瓦斯实际的浓度范围和爆炸极限将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的范围调整到0~25mv区间内，这样我们的信号就可按比例放大100倍，</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就被运放到了0~2.5v区间内，达到了单片机模数转换（ADC）的要求，同时还可以根据需求更换</w:t>
      </w:r>
      <m:oMath>
        <m:sSub>
          <m:sSubPr>
            <m:ctrlPr>
              <w:rPr>
                <w:rFonts w:ascii="Cambria Math" w:hAnsi="Cambria Math"/>
                <w:szCs w:val="21"/>
              </w:rPr>
            </m:ctrlPr>
          </m:sSubPr>
          <m:e>
            <m:r>
              <m:rPr>
                <m:sty m:val="p"/>
              </m:rPr>
              <w:rPr>
                <w:rFonts w:ascii="Cambria Math" w:hAnsi="Cambria Math"/>
                <w:szCs w:val="21"/>
              </w:rPr>
              <m:t xml:space="preserve"> R</m:t>
            </m:r>
          </m:e>
          <m:sub>
            <m:r>
              <m:rPr>
                <m:sty m:val="p"/>
              </m:rPr>
              <w:rPr>
                <w:rFonts w:ascii="Cambria Math" w:hAnsi="Cambria Math"/>
                <w:szCs w:val="21"/>
              </w:rPr>
              <m:t>3</m:t>
            </m:r>
          </m:sub>
        </m:sSub>
      </m:oMath>
      <w:r w:rsidRPr="00A630A0">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4</m:t>
            </m:r>
          </m:sub>
        </m:sSub>
      </m:oMath>
      <w:r w:rsidRPr="00A630A0">
        <w:rPr>
          <w:rFonts w:ascii="宋体" w:hAnsi="宋体" w:hint="eastAsia"/>
          <w:szCs w:val="21"/>
        </w:rPr>
        <w:t>的值</w:t>
      </w:r>
      <w:r w:rsidRPr="00787E47">
        <w:rPr>
          <w:rFonts w:ascii="宋体" w:hAnsi="宋体" w:hint="eastAsia"/>
          <w:szCs w:val="21"/>
        </w:rPr>
        <w:t>来更</w:t>
      </w:r>
      <w:r>
        <w:rPr>
          <w:rFonts w:ascii="宋体" w:hAnsi="宋体" w:hint="eastAsia"/>
          <w:szCs w:val="21"/>
        </w:rPr>
        <w:t>该运放</w:t>
      </w:r>
      <w:r w:rsidRPr="00787E47">
        <w:rPr>
          <w:rFonts w:ascii="宋体" w:hAnsi="宋体" w:hint="eastAsia"/>
          <w:szCs w:val="21"/>
        </w:rPr>
        <w:t>的</w:t>
      </w:r>
      <w:r>
        <w:rPr>
          <w:rFonts w:ascii="宋体" w:hAnsi="宋体" w:hint="eastAsia"/>
          <w:szCs w:val="21"/>
        </w:rPr>
        <w:t>比例</w:t>
      </w:r>
      <w:r w:rsidRPr="00787E47">
        <w:rPr>
          <w:rFonts w:ascii="宋体" w:hAnsi="宋体" w:hint="eastAsia"/>
          <w:szCs w:val="21"/>
        </w:rPr>
        <w:t>。</w:t>
      </w:r>
    </w:p>
    <w:p w:rsidR="00975335" w:rsidRPr="001A25FF" w:rsidRDefault="00975335" w:rsidP="00975335">
      <w:pPr>
        <w:jc w:val="left"/>
        <w:rPr>
          <w:rFonts w:ascii="宋体" w:hAnsi="宋体"/>
          <w:szCs w:val="21"/>
        </w:rPr>
      </w:pPr>
      <w:r w:rsidRPr="00787E47">
        <w:rPr>
          <w:rFonts w:ascii="宋体" w:hAnsi="宋体" w:hint="eastAsia"/>
          <w:szCs w:val="21"/>
        </w:rPr>
        <w:t xml:space="preserve">   对此，我们还对</w:t>
      </w:r>
      <w:bookmarkStart w:id="50" w:name="OLE_LINK20"/>
      <w:r w:rsidRPr="00787E47">
        <w:rPr>
          <w:rFonts w:ascii="宋体" w:hAnsi="宋体" w:hint="eastAsia"/>
          <w:szCs w:val="21"/>
        </w:rPr>
        <w:t>瓦斯</w:t>
      </w:r>
      <w:r>
        <w:rPr>
          <w:rFonts w:ascii="宋体" w:hAnsi="宋体" w:hint="eastAsia"/>
          <w:szCs w:val="21"/>
        </w:rPr>
        <w:t>传感器</w:t>
      </w:r>
      <w:r w:rsidRPr="00787E47">
        <w:rPr>
          <w:rFonts w:ascii="宋体" w:hAnsi="宋体" w:hint="eastAsia"/>
          <w:szCs w:val="21"/>
        </w:rPr>
        <w:t>体进行气标定，</w:t>
      </w:r>
      <w:r>
        <w:rPr>
          <w:rFonts w:ascii="宋体" w:hAnsi="宋体" w:hint="eastAsia"/>
          <w:szCs w:val="21"/>
        </w:rPr>
        <w:t>根据</w:t>
      </w:r>
      <w:r w:rsidRPr="00787E47">
        <w:rPr>
          <w:rFonts w:ascii="宋体" w:hAnsi="宋体" w:hint="eastAsia"/>
          <w:szCs w:val="21"/>
        </w:rPr>
        <w:t>爆炸极限浓度</w:t>
      </w:r>
      <w:bookmarkStart w:id="51" w:name="OLE_LINK26"/>
      <w:bookmarkStart w:id="52" w:name="OLE_LINK27"/>
      <w:bookmarkEnd w:id="50"/>
      <w:r w:rsidRPr="00787E47">
        <w:rPr>
          <w:rFonts w:ascii="宋体" w:hAnsi="宋体" w:hint="eastAsia"/>
          <w:szCs w:val="21"/>
        </w:rPr>
        <w:t>5.0％</w:t>
      </w:r>
      <w:bookmarkEnd w:id="51"/>
      <w:bookmarkEnd w:id="52"/>
      <w:r w:rsidRPr="00787E47">
        <w:rPr>
          <w:rFonts w:ascii="宋体" w:hAnsi="宋体" w:hint="eastAsia"/>
          <w:szCs w:val="21"/>
        </w:rPr>
        <w:t>～15％之间，预设4.0％时的探测电压值为</w:t>
      </w:r>
      <w:r>
        <w:rPr>
          <w:rFonts w:ascii="宋体" w:hAnsi="宋体" w:hint="eastAsia"/>
          <w:szCs w:val="21"/>
        </w:rPr>
        <w:t>警戒电压</w:t>
      </w:r>
      <w:r w:rsidRPr="00787E47">
        <w:rPr>
          <w:rFonts w:ascii="宋体" w:hAnsi="宋体" w:hint="eastAsia"/>
          <w:szCs w:val="21"/>
        </w:rPr>
        <w:t>，超出此</w:t>
      </w:r>
      <w:r>
        <w:rPr>
          <w:rFonts w:ascii="宋体" w:hAnsi="宋体" w:hint="eastAsia"/>
          <w:szCs w:val="21"/>
        </w:rPr>
        <w:t>界限</w:t>
      </w:r>
      <w:r w:rsidRPr="00787E47">
        <w:rPr>
          <w:rFonts w:ascii="宋体" w:hAnsi="宋体" w:hint="eastAsia"/>
          <w:szCs w:val="21"/>
        </w:rPr>
        <w:t>通过软件进行</w:t>
      </w:r>
      <w:r>
        <w:rPr>
          <w:rFonts w:ascii="宋体" w:hAnsi="宋体" w:hint="eastAsia"/>
          <w:szCs w:val="21"/>
        </w:rPr>
        <w:t>提前上报</w:t>
      </w:r>
      <w:r w:rsidRPr="00787E47">
        <w:rPr>
          <w:rFonts w:ascii="宋体" w:hAnsi="宋体" w:hint="eastAsia"/>
          <w:szCs w:val="21"/>
        </w:rPr>
        <w:t>预警。</w:t>
      </w:r>
    </w:p>
    <w:p w:rsidR="00975335" w:rsidRPr="00A73A25" w:rsidRDefault="00975335" w:rsidP="00975335">
      <w:pPr>
        <w:jc w:val="left"/>
        <w:rPr>
          <w:rFonts w:ascii="宋体" w:hAnsi="宋体"/>
          <w:szCs w:val="21"/>
        </w:rPr>
        <w:sectPr w:rsidR="00975335" w:rsidRPr="00A73A25" w:rsidSect="00841E22">
          <w:type w:val="continuous"/>
          <w:pgSz w:w="11906" w:h="16838"/>
          <w:pgMar w:top="1440" w:right="1800" w:bottom="1440" w:left="1800" w:header="851" w:footer="992" w:gutter="0"/>
          <w:cols w:num="2" w:space="425"/>
          <w:docGrid w:type="lines" w:linePitch="312"/>
        </w:sectPr>
      </w:pPr>
    </w:p>
    <w:p w:rsidR="00975335" w:rsidRDefault="00975335" w:rsidP="00975335">
      <w:pPr>
        <w:jc w:val="left"/>
        <w:rPr>
          <w:rFonts w:ascii="宋体" w:hAnsi="宋体"/>
          <w:szCs w:val="21"/>
        </w:rPr>
      </w:pPr>
      <w:r>
        <w:rPr>
          <w:rFonts w:ascii="宋体" w:hAnsi="宋体"/>
          <w:noProof/>
          <w:szCs w:val="21"/>
        </w:rPr>
        <w:drawing>
          <wp:inline distT="0" distB="0" distL="0" distR="0">
            <wp:extent cx="5270557" cy="1923897"/>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274310" cy="1925267"/>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hint="eastAsia"/>
          <w:szCs w:val="21"/>
        </w:rPr>
      </w:pPr>
      <w:r>
        <w:rPr>
          <w:rFonts w:ascii="宋体" w:hAnsi="宋体" w:hint="eastAsia"/>
          <w:szCs w:val="21"/>
        </w:rPr>
        <w:t xml:space="preserve">图 3 </w:t>
      </w:r>
      <w:bookmarkStart w:id="53" w:name="OLE_LINK97"/>
      <w:bookmarkStart w:id="54" w:name="OLE_LINK98"/>
      <w:r>
        <w:rPr>
          <w:rFonts w:ascii="宋体" w:hAnsi="宋体" w:hint="eastAsia"/>
          <w:szCs w:val="21"/>
        </w:rPr>
        <w:t>硬件原理图</w:t>
      </w:r>
      <w:bookmarkEnd w:id="53"/>
      <w:bookmarkEnd w:id="54"/>
    </w:p>
    <w:p w:rsidR="00F47AD8" w:rsidRPr="00F47AD8" w:rsidRDefault="00F47AD8" w:rsidP="00F47AD8">
      <w:pPr>
        <w:spacing w:line="0" w:lineRule="atLeast"/>
        <w:jc w:val="center"/>
        <w:rPr>
          <w:rFonts w:ascii="Times New Roman" w:eastAsia="E-BZ+ZIOCWr-2" w:hAnsi="Times New Roman"/>
          <w:b/>
          <w:color w:val="000000"/>
          <w:kern w:val="0"/>
          <w:sz w:val="18"/>
          <w:szCs w:val="18"/>
        </w:rPr>
        <w:sectPr w:rsidR="00F47AD8" w:rsidRPr="00F47AD8" w:rsidSect="00D05E2D">
          <w:type w:val="continuous"/>
          <w:pgSz w:w="11906" w:h="16838"/>
          <w:pgMar w:top="1440" w:right="1800" w:bottom="1440" w:left="1800" w:header="851" w:footer="992" w:gutter="0"/>
          <w:cols w:space="425"/>
          <w:docGrid w:type="lines" w:linePitch="312"/>
        </w:sectPr>
      </w:pPr>
      <w:r>
        <w:rPr>
          <w:rFonts w:ascii="Times New Roman" w:eastAsia="E-BZ+ZIOCWr-2" w:hAnsi="Times New Roman" w:hint="eastAsia"/>
          <w:b/>
          <w:color w:val="000000"/>
          <w:kern w:val="0"/>
          <w:sz w:val="18"/>
          <w:szCs w:val="18"/>
        </w:rPr>
        <w:t xml:space="preserve">Fig. 3  </w:t>
      </w:r>
      <w:r w:rsidRPr="00F47AD8">
        <w:rPr>
          <w:rFonts w:ascii="Times New Roman" w:eastAsia="E-BZ+ZIOCWr-2" w:hAnsi="Times New Roman"/>
          <w:b/>
          <w:color w:val="000000"/>
          <w:kern w:val="0"/>
          <w:sz w:val="18"/>
          <w:szCs w:val="18"/>
        </w:rPr>
        <w:t>Hardware schematics</w:t>
      </w:r>
    </w:p>
    <w:p w:rsidR="00975335" w:rsidRPr="008E073B" w:rsidRDefault="008E073B" w:rsidP="008E073B">
      <w:pPr>
        <w:spacing w:beforeLines="50" w:afterLines="50"/>
        <w:rPr>
          <w:rFonts w:ascii="黑体" w:eastAsia="黑体" w:hAnsi="宋体" w:cs="Times New Roman"/>
          <w:bCs/>
          <w:szCs w:val="21"/>
        </w:rPr>
      </w:pPr>
      <w:r w:rsidRPr="008E073B">
        <w:rPr>
          <w:rFonts w:ascii="黑体" w:eastAsia="黑体" w:hAnsi="宋体" w:cs="Times New Roman" w:hint="eastAsia"/>
          <w:bCs/>
          <w:szCs w:val="21"/>
        </w:rPr>
        <w:t>1.2</w:t>
      </w:r>
      <w:r w:rsidR="00975335" w:rsidRPr="008E073B">
        <w:rPr>
          <w:rFonts w:ascii="黑体" w:eastAsia="黑体" w:hAnsi="宋体" w:cs="Times New Roman" w:hint="eastAsia"/>
          <w:bCs/>
          <w:szCs w:val="21"/>
        </w:rPr>
        <w:t>数字(智能)部分</w:t>
      </w:r>
    </w:p>
    <w:p w:rsidR="00975335" w:rsidRDefault="00975335" w:rsidP="008E073B">
      <w:pPr>
        <w:ind w:firstLineChars="150" w:firstLine="315"/>
        <w:rPr>
          <w:rFonts w:ascii="宋体" w:hAnsi="宋体"/>
          <w:szCs w:val="21"/>
        </w:rPr>
      </w:pPr>
      <w:r>
        <w:rPr>
          <w:rFonts w:ascii="宋体" w:hAnsi="宋体" w:hint="eastAsia"/>
          <w:szCs w:val="21"/>
        </w:rPr>
        <w:t>数字部分主要包含将感知部分感知到的模拟信号进行模数转换（ADC）、与telosb节点信息交互、智能控制等内容，最终实现瓦斯传感器的低功耗和智能控制的功能。主控芯片为单片机msp430g2553，它是</w:t>
      </w:r>
      <w:r w:rsidRPr="00A630A0">
        <w:rPr>
          <w:rFonts w:ascii="宋体" w:hAnsi="宋体"/>
          <w:szCs w:val="21"/>
        </w:rPr>
        <w:t>16</w:t>
      </w:r>
      <w:r>
        <w:rPr>
          <w:rFonts w:ascii="宋体" w:hAnsi="宋体" w:hint="eastAsia"/>
          <w:szCs w:val="21"/>
        </w:rPr>
        <w:t>位的低功耗微处理器，具有内置的</w:t>
      </w:r>
      <w:r w:rsidRPr="00A630A0">
        <w:rPr>
          <w:rFonts w:ascii="宋体" w:hAnsi="宋体"/>
          <w:szCs w:val="21"/>
        </w:rPr>
        <w:t>16</w:t>
      </w:r>
      <w:r>
        <w:rPr>
          <w:rFonts w:ascii="宋体" w:hAnsi="宋体" w:hint="eastAsia"/>
          <w:szCs w:val="21"/>
        </w:rPr>
        <w:t>位定时器、</w:t>
      </w:r>
      <w:r w:rsidRPr="00A630A0">
        <w:rPr>
          <w:rFonts w:ascii="宋体" w:hAnsi="宋体"/>
          <w:szCs w:val="21"/>
        </w:rPr>
        <w:t>16</w:t>
      </w:r>
      <w:r>
        <w:rPr>
          <w:rFonts w:ascii="宋体" w:hAnsi="宋体" w:hint="eastAsia"/>
          <w:szCs w:val="21"/>
        </w:rPr>
        <w:t>K</w:t>
      </w:r>
      <w:r w:rsidRPr="00A630A0">
        <w:rPr>
          <w:rFonts w:ascii="宋体" w:hAnsi="宋体" w:hint="eastAsia"/>
          <w:szCs w:val="21"/>
        </w:rPr>
        <w:t>B</w:t>
      </w:r>
      <w:r>
        <w:rPr>
          <w:rFonts w:ascii="宋体" w:hAnsi="宋体" w:hint="eastAsia"/>
          <w:szCs w:val="21"/>
        </w:rPr>
        <w:t>的</w:t>
      </w:r>
      <w:r w:rsidRPr="00A630A0">
        <w:rPr>
          <w:rFonts w:ascii="宋体" w:hAnsi="宋体"/>
          <w:szCs w:val="21"/>
        </w:rPr>
        <w:t>FLASH</w:t>
      </w:r>
      <w:r>
        <w:rPr>
          <w:rFonts w:ascii="宋体" w:hAnsi="宋体" w:hint="eastAsia"/>
          <w:szCs w:val="21"/>
        </w:rPr>
        <w:t>和</w:t>
      </w:r>
      <w:r w:rsidRPr="00A630A0">
        <w:rPr>
          <w:rFonts w:ascii="宋体" w:hAnsi="宋体"/>
          <w:szCs w:val="21"/>
        </w:rPr>
        <w:t>512B</w:t>
      </w:r>
      <w:r>
        <w:rPr>
          <w:rFonts w:ascii="宋体" w:hAnsi="宋体" w:hint="eastAsia"/>
          <w:szCs w:val="21"/>
        </w:rPr>
        <w:t>的</w:t>
      </w:r>
      <w:r w:rsidRPr="00A630A0">
        <w:rPr>
          <w:rFonts w:ascii="宋体" w:hAnsi="宋体"/>
          <w:szCs w:val="21"/>
        </w:rPr>
        <w:t>RAM</w:t>
      </w:r>
      <w:r>
        <w:rPr>
          <w:rFonts w:ascii="宋体" w:hAnsi="宋体" w:hint="eastAsia"/>
          <w:szCs w:val="21"/>
        </w:rPr>
        <w:t>，具备通用串行（uart）通信能力，通过串口实现智能交互、智能控制和配置设备正常运行的系统参数。</w:t>
      </w:r>
    </w:p>
    <w:p w:rsidR="00975335" w:rsidRPr="009F4846" w:rsidRDefault="00975335" w:rsidP="00975335">
      <w:pPr>
        <w:ind w:firstLineChars="100" w:firstLine="210"/>
        <w:rPr>
          <w:rFonts w:ascii="宋体" w:hAnsi="宋体"/>
          <w:szCs w:val="21"/>
        </w:rPr>
      </w:pPr>
      <w:r>
        <w:rPr>
          <w:rFonts w:ascii="宋体" w:hAnsi="宋体" w:hint="eastAsia"/>
          <w:szCs w:val="21"/>
        </w:rPr>
        <w:t>系统的硬件设计主要部分(如图 3)；传感器与电阻构成惠斯通电桥，输出的差分信号</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r>
          <m:rPr>
            <m:sty m:val="p"/>
          </m:rP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，最后通过单片机对</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进行模数转换成数字信号。</w:t>
      </w:r>
    </w:p>
    <w:p w:rsidR="00975335" w:rsidRDefault="00975335" w:rsidP="008E073B">
      <w:pPr>
        <w:ind w:firstLineChars="150" w:firstLine="301"/>
        <w:rPr>
          <w:rFonts w:ascii="Arial" w:hAnsi="Arial" w:cs="Arial"/>
          <w:color w:val="333333"/>
          <w:sz w:val="20"/>
          <w:szCs w:val="20"/>
        </w:rPr>
      </w:pPr>
      <w:r w:rsidRPr="00197AF6">
        <w:rPr>
          <w:rFonts w:ascii="Arial" w:hAnsi="Arial" w:cs="Arial" w:hint="eastAsia"/>
          <w:b/>
          <w:color w:val="333333"/>
          <w:sz w:val="20"/>
          <w:szCs w:val="20"/>
        </w:rPr>
        <w:t>低功耗：</w:t>
      </w:r>
      <w:r w:rsidRPr="00A630A0">
        <w:rPr>
          <w:rFonts w:ascii="宋体" w:hAnsi="宋体" w:hint="eastAsia"/>
          <w:szCs w:val="21"/>
        </w:rPr>
        <w:t>虽然</w:t>
      </w:r>
      <w:bookmarkStart w:id="55" w:name="OLE_LINK78"/>
      <w:bookmarkStart w:id="56" w:name="OLE_LINK79"/>
      <w:r w:rsidRPr="00A630A0">
        <w:rPr>
          <w:rFonts w:ascii="宋体" w:hAnsi="宋体" w:hint="eastAsia"/>
          <w:szCs w:val="21"/>
        </w:rPr>
        <w:t>msp430g2553</w:t>
      </w:r>
      <w:bookmarkEnd w:id="55"/>
      <w:bookmarkEnd w:id="56"/>
      <w:r w:rsidRPr="00A630A0">
        <w:rPr>
          <w:rFonts w:ascii="宋体" w:hAnsi="宋体" w:hint="eastAsia"/>
          <w:szCs w:val="21"/>
        </w:rPr>
        <w:t>为低功耗单片机，正常工作下电流大小为</w:t>
      </w:r>
      <w:r>
        <w:rPr>
          <w:rFonts w:ascii="宋体" w:hAnsi="宋体" w:hint="eastAsia"/>
          <w:szCs w:val="21"/>
        </w:rPr>
        <w:t>230u</w:t>
      </w:r>
      <w:r w:rsidRPr="00A630A0">
        <w:rPr>
          <w:rFonts w:ascii="宋体" w:hAnsi="宋体" w:hint="eastAsia"/>
          <w:szCs w:val="21"/>
        </w:rPr>
        <w:t>A,但根据4p-90</w:t>
      </w:r>
      <w:r>
        <w:rPr>
          <w:rFonts w:ascii="宋体" w:hAnsi="宋体" w:hint="eastAsia"/>
          <w:szCs w:val="21"/>
        </w:rPr>
        <w:t xml:space="preserve"> </w:t>
      </w:r>
      <w:r w:rsidRPr="00A630A0">
        <w:rPr>
          <w:rFonts w:ascii="宋体" w:hAnsi="宋体"/>
          <w:szCs w:val="21"/>
        </w:rPr>
        <w:t>CiTipeL</w:t>
      </w:r>
      <w:r w:rsidRPr="00A630A0">
        <w:rPr>
          <w:rFonts w:ascii="宋体" w:hAnsi="宋体" w:hint="eastAsia"/>
          <w:szCs w:val="21"/>
        </w:rPr>
        <w:t>的数据手册[7],在标准的工作电压3.3v工作下，</w:t>
      </w:r>
      <w:r w:rsidRPr="00A630A0">
        <w:rPr>
          <w:rFonts w:ascii="宋体" w:hAnsi="宋体"/>
          <w:szCs w:val="21"/>
        </w:rPr>
        <w:t>探测器的工作电流</w:t>
      </w:r>
      <w:r w:rsidRPr="00A630A0">
        <w:rPr>
          <w:rFonts w:ascii="宋体" w:hAnsi="宋体" w:hint="eastAsia"/>
          <w:szCs w:val="21"/>
        </w:rPr>
        <w:t>为75</w:t>
      </w:r>
      <m:oMath>
        <m:r>
          <m:rPr>
            <m:sty m:val="p"/>
          </m:rPr>
          <w:rPr>
            <w:rFonts w:ascii="Cambria Math" w:hAnsi="Cambria Math"/>
            <w:szCs w:val="21"/>
          </w:rPr>
          <m:t>±</m:t>
        </m:r>
      </m:oMath>
      <w:r w:rsidRPr="00A630A0">
        <w:rPr>
          <w:rFonts w:ascii="宋体" w:hAnsi="宋体" w:hint="eastAsia"/>
          <w:szCs w:val="21"/>
        </w:rPr>
        <w:t>7mA；这使得传感器在普通</w:t>
      </w:r>
      <w:r>
        <w:rPr>
          <w:rFonts w:ascii="宋体" w:hAnsi="宋体" w:hint="eastAsia"/>
          <w:szCs w:val="21"/>
        </w:rPr>
        <w:t>两节干</w:t>
      </w:r>
      <w:r w:rsidRPr="00A630A0">
        <w:rPr>
          <w:rFonts w:ascii="宋体" w:hAnsi="宋体" w:hint="eastAsia"/>
          <w:szCs w:val="21"/>
        </w:rPr>
        <w:t>电池供电的情况下的最多只能连续工作2个工作日，根本就无法满足需求</w:t>
      </w:r>
      <w:r>
        <w:rPr>
          <w:rFonts w:ascii="宋体" w:hAnsi="宋体" w:hint="eastAsia"/>
          <w:szCs w:val="21"/>
        </w:rPr>
        <w:t>；一般传感器隔数分钟才采集一次。</w:t>
      </w:r>
      <w:r w:rsidRPr="00A630A0">
        <w:rPr>
          <w:rFonts w:ascii="宋体" w:hAnsi="宋体" w:hint="eastAsia"/>
          <w:szCs w:val="21"/>
        </w:rPr>
        <w:t>针对上述情况，我们设计了一个专门开关，如图 3；采用BL1551开关芯片，将感知部分与数字部分隔离开来，通过msp430g2553单片机Pin</w:t>
      </w:r>
      <w:r>
        <w:rPr>
          <w:rFonts w:ascii="宋体" w:hAnsi="宋体" w:hint="eastAsia"/>
          <w:szCs w:val="21"/>
        </w:rPr>
        <w:t xml:space="preserve"> </w:t>
      </w:r>
      <w:r w:rsidRPr="00A630A0">
        <w:rPr>
          <w:rFonts w:ascii="宋体" w:hAnsi="宋体" w:hint="eastAsia"/>
          <w:szCs w:val="21"/>
        </w:rPr>
        <w:t>5</w:t>
      </w:r>
      <w:r>
        <w:rPr>
          <w:rFonts w:ascii="宋体" w:hAnsi="宋体" w:hint="eastAsia"/>
          <w:szCs w:val="21"/>
        </w:rPr>
        <w:t>作为使能端</w:t>
      </w:r>
      <w:r w:rsidRPr="00A630A0">
        <w:rPr>
          <w:rFonts w:ascii="宋体" w:hAnsi="宋体" w:hint="eastAsia"/>
          <w:szCs w:val="21"/>
        </w:rPr>
        <w:t>（</w:t>
      </w:r>
      <w:r>
        <w:rPr>
          <w:rFonts w:ascii="宋体" w:hAnsi="宋体" w:hint="eastAsia"/>
          <w:szCs w:val="21"/>
        </w:rPr>
        <w:t>ENB</w:t>
      </w:r>
      <w:r w:rsidRPr="00A630A0">
        <w:rPr>
          <w:rFonts w:ascii="宋体" w:hAnsi="宋体" w:hint="eastAsia"/>
          <w:szCs w:val="21"/>
        </w:rPr>
        <w:t>）对BL1551的使能端进行控制，从而达到对高消耗的感知部分通断控制，在需要采集感知数据时打开模拟部分开关，让其采集数据，</w:t>
      </w:r>
      <w:r>
        <w:rPr>
          <w:rFonts w:ascii="宋体" w:hAnsi="宋体" w:hint="eastAsia"/>
          <w:szCs w:val="21"/>
        </w:rPr>
        <w:t>采集</w:t>
      </w:r>
      <w:r w:rsidRPr="00A630A0">
        <w:rPr>
          <w:rFonts w:ascii="宋体" w:hAnsi="宋体" w:hint="eastAsia"/>
          <w:szCs w:val="21"/>
        </w:rPr>
        <w:t>后关闭模拟部分电源，从而实现模拟部分</w:t>
      </w:r>
      <w:r>
        <w:rPr>
          <w:rFonts w:ascii="宋体" w:hAnsi="宋体" w:hint="eastAsia"/>
          <w:szCs w:val="21"/>
        </w:rPr>
        <w:t>功耗</w:t>
      </w:r>
      <w:r w:rsidRPr="00A630A0">
        <w:rPr>
          <w:rFonts w:ascii="宋体" w:hAnsi="宋体" w:hint="eastAsia"/>
          <w:szCs w:val="21"/>
        </w:rPr>
        <w:t>节省，实现传感器整体寿命的大大延长</w:t>
      </w:r>
      <w:r>
        <w:rPr>
          <w:rFonts w:ascii="宋体" w:hAnsi="宋体" w:hint="eastAsia"/>
          <w:szCs w:val="21"/>
        </w:rPr>
        <w:t>。</w:t>
      </w:r>
    </w:p>
    <w:p w:rsidR="00975335" w:rsidRDefault="00975335" w:rsidP="008E073B">
      <w:pPr>
        <w:ind w:firstLineChars="100" w:firstLine="201"/>
        <w:rPr>
          <w:rFonts w:ascii="宋体" w:hAnsi="宋体"/>
          <w:szCs w:val="21"/>
        </w:rPr>
      </w:pPr>
      <w:r w:rsidRPr="00AC6837">
        <w:rPr>
          <w:rFonts w:ascii="Arial" w:hAnsi="Arial" w:cs="Arial" w:hint="eastAsia"/>
          <w:b/>
          <w:color w:val="333333"/>
          <w:sz w:val="20"/>
          <w:szCs w:val="20"/>
        </w:rPr>
        <w:t>冷启动</w:t>
      </w:r>
      <w:r>
        <w:rPr>
          <w:rFonts w:ascii="Arial" w:hAnsi="Arial" w:cs="Arial" w:hint="eastAsia"/>
          <w:color w:val="333333"/>
          <w:sz w:val="20"/>
          <w:szCs w:val="20"/>
        </w:rPr>
        <w:t>：</w:t>
      </w:r>
      <w:r w:rsidRPr="00A630A0">
        <w:rPr>
          <w:rFonts w:ascii="宋体" w:hAnsi="宋体" w:hint="eastAsia"/>
          <w:szCs w:val="21"/>
        </w:rPr>
        <w:t>并非所有的传感器一上电之后就能立马读取感知信息，传感器都是有一个预热的阶段.一般情况下，打开传感器电源之后，等待一个预热的时间，当传感器的的数据稳定之后才读取正确的数据，否则会造成</w:t>
      </w:r>
      <w:r>
        <w:rPr>
          <w:rFonts w:ascii="宋体" w:hAnsi="宋体" w:hint="eastAsia"/>
          <w:szCs w:val="21"/>
        </w:rPr>
        <w:t>读取</w:t>
      </w:r>
      <w:r w:rsidRPr="00A630A0">
        <w:rPr>
          <w:rFonts w:ascii="宋体" w:hAnsi="宋体" w:hint="eastAsia"/>
          <w:szCs w:val="21"/>
        </w:rPr>
        <w:t>脏数据。4p-90</w:t>
      </w:r>
      <w:r>
        <w:rPr>
          <w:rFonts w:ascii="宋体" w:hAnsi="宋体" w:hint="eastAsia"/>
          <w:szCs w:val="21"/>
        </w:rPr>
        <w:t xml:space="preserve"> </w:t>
      </w:r>
      <w:r w:rsidRPr="00A630A0">
        <w:rPr>
          <w:rFonts w:ascii="宋体" w:hAnsi="宋体" w:hint="eastAsia"/>
          <w:szCs w:val="21"/>
        </w:rPr>
        <w:t>CiTipeL的预热时间大约为10s，针对前面设计开关通断功能，模块经常进行开断操作，而数据又不能立即读取；</w:t>
      </w:r>
      <w:r>
        <w:rPr>
          <w:rFonts w:ascii="宋体" w:hAnsi="宋体" w:hint="eastAsia"/>
          <w:szCs w:val="21"/>
        </w:rPr>
        <w:t>同时要求管理节点能以主动方式请求传感器数据；</w:t>
      </w:r>
      <w:r w:rsidRPr="00A630A0">
        <w:rPr>
          <w:rFonts w:ascii="宋体" w:hAnsi="宋体" w:hint="eastAsia"/>
          <w:szCs w:val="21"/>
        </w:rPr>
        <w:t>为此，我们专门设计了冷启动</w:t>
      </w:r>
      <w:r>
        <w:rPr>
          <w:rFonts w:ascii="宋体" w:hAnsi="宋体" w:hint="eastAsia"/>
          <w:szCs w:val="21"/>
        </w:rPr>
        <w:t>采集</w:t>
      </w:r>
      <w:r w:rsidRPr="00A630A0">
        <w:rPr>
          <w:rFonts w:ascii="宋体" w:hAnsi="宋体" w:hint="eastAsia"/>
          <w:szCs w:val="21"/>
        </w:rPr>
        <w:t>模式，如图1-4；其运行步骤如下，</w:t>
      </w:r>
      <w:bookmarkStart w:id="57" w:name="OLE_LINK80"/>
      <w:bookmarkStart w:id="58" w:name="OLE_LINK81"/>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bookmarkEnd w:id="57"/>
      <w:bookmarkEnd w:id="58"/>
      <w:r>
        <w:rPr>
          <w:rFonts w:ascii="宋体" w:hAnsi="宋体" w:hint="eastAsia"/>
          <w:szCs w:val="21"/>
        </w:rPr>
        <w:t>telosb节点（node）</w:t>
      </w:r>
      <w:r w:rsidRPr="00A630A0">
        <w:rPr>
          <w:rFonts w:ascii="宋体" w:hAnsi="宋体" w:hint="eastAsia"/>
          <w:szCs w:val="21"/>
        </w:rPr>
        <w:t>向传感器发送采集数据命令0x</w:t>
      </w:r>
      <w:r>
        <w:rPr>
          <w:rFonts w:ascii="宋体" w:hAnsi="宋体" w:hint="eastAsia"/>
          <w:szCs w:val="21"/>
        </w:rPr>
        <w:t>83；</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Pr="00A630A0">
        <w:rPr>
          <w:rFonts w:ascii="宋体" w:hAnsi="宋体" w:hint="eastAsia"/>
          <w:szCs w:val="21"/>
        </w:rPr>
        <w:t>传感器</w:t>
      </w:r>
      <w:r>
        <w:rPr>
          <w:rFonts w:ascii="宋体" w:hAnsi="宋体" w:hint="eastAsia"/>
          <w:szCs w:val="21"/>
        </w:rPr>
        <w:t>（sensor）</w:t>
      </w:r>
      <w:r w:rsidRPr="00A630A0">
        <w:rPr>
          <w:rFonts w:ascii="宋体" w:hAnsi="宋体" w:hint="eastAsia"/>
          <w:szCs w:val="21"/>
        </w:rPr>
        <w:t>收到消息后，向</w:t>
      </w:r>
      <w:r>
        <w:rPr>
          <w:rFonts w:ascii="宋体" w:hAnsi="宋体" w:hint="eastAsia"/>
          <w:szCs w:val="21"/>
        </w:rPr>
        <w:t>node</w:t>
      </w:r>
      <w:r w:rsidRPr="00A630A0">
        <w:rPr>
          <w:rFonts w:ascii="宋体" w:hAnsi="宋体" w:hint="eastAsia"/>
          <w:szCs w:val="21"/>
        </w:rPr>
        <w:t>汇报确认消息包1（采集指令已收到，</w:t>
      </w:r>
      <w:r>
        <w:rPr>
          <w:rFonts w:ascii="宋体" w:hAnsi="宋体" w:hint="eastAsia"/>
          <w:szCs w:val="21"/>
        </w:rPr>
        <w:t>请</w:t>
      </w:r>
      <w:r w:rsidRPr="00A630A0">
        <w:rPr>
          <w:rFonts w:ascii="宋体" w:hAnsi="宋体" w:hint="eastAsia"/>
          <w:szCs w:val="21"/>
        </w:rPr>
        <w:t>等待一个预热处理时间</w:t>
      </w:r>
      <w:r>
        <w:rPr>
          <w:rFonts w:ascii="宋体" w:hAnsi="宋体" w:hint="eastAsia"/>
          <w:szCs w:val="21"/>
        </w:rPr>
        <w:t>T</w:t>
      </w:r>
      <w:r w:rsidRPr="00A630A0">
        <w:rPr>
          <w:rFonts w:ascii="宋体" w:hAnsi="宋体" w:hint="eastAsia"/>
          <w:szCs w:val="21"/>
        </w:rPr>
        <w:t>后再接收</w:t>
      </w:r>
      <w:r>
        <w:rPr>
          <w:rFonts w:ascii="宋体" w:hAnsi="宋体" w:hint="eastAsia"/>
          <w:szCs w:val="21"/>
        </w:rPr>
        <w:t>感知</w:t>
      </w:r>
      <w:r w:rsidRPr="00A630A0">
        <w:rPr>
          <w:rFonts w:ascii="宋体" w:hAnsi="宋体" w:hint="eastAsia"/>
          <w:szCs w:val="21"/>
        </w:rPr>
        <w:t>数据）</w:t>
      </w:r>
      <w:r>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sensor</w:t>
      </w:r>
      <w:r w:rsidRPr="00A630A0">
        <w:rPr>
          <w:rFonts w:ascii="宋体" w:hAnsi="宋体" w:hint="eastAsia"/>
          <w:szCs w:val="21"/>
        </w:rPr>
        <w:t>打开</w:t>
      </w:r>
      <w:r>
        <w:rPr>
          <w:rFonts w:ascii="宋体" w:hAnsi="宋体" w:hint="eastAsia"/>
          <w:szCs w:val="21"/>
        </w:rPr>
        <w:t>模拟部分开关；</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Pr="00A630A0">
        <w:rPr>
          <w:rFonts w:ascii="宋体" w:hAnsi="宋体" w:hint="eastAsia"/>
          <w:szCs w:val="21"/>
        </w:rPr>
        <w:t>等待预热时间</w:t>
      </w:r>
      <w:r>
        <w:rPr>
          <w:rFonts w:ascii="宋体" w:hAnsi="宋体" w:hint="eastAsia"/>
          <w:szCs w:val="21"/>
        </w:rPr>
        <w:t>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6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⑥</w:t>
      </w:r>
      <w:r>
        <w:rPr>
          <w:rFonts w:ascii="宋体" w:hAnsi="宋体"/>
          <w:szCs w:val="21"/>
        </w:rPr>
        <w:fldChar w:fldCharType="end"/>
      </w:r>
      <w:r>
        <w:rPr>
          <w:rFonts w:ascii="宋体" w:hAnsi="宋体" w:hint="eastAsia"/>
          <w:szCs w:val="21"/>
        </w:rPr>
        <w:t>sensor</w:t>
      </w:r>
      <w:r w:rsidRPr="00A630A0">
        <w:rPr>
          <w:rFonts w:ascii="宋体" w:hAnsi="宋体" w:hint="eastAsia"/>
          <w:szCs w:val="21"/>
        </w:rPr>
        <w:t>采集数据，判断数据是否</w:t>
      </w:r>
      <w:r>
        <w:rPr>
          <w:rFonts w:ascii="宋体" w:hAnsi="宋体" w:hint="eastAsia"/>
          <w:szCs w:val="21"/>
        </w:rPr>
        <w:t>超越警戒值</w:t>
      </w:r>
      <w:r w:rsidRPr="00A630A0">
        <w:rPr>
          <w:rFonts w:ascii="宋体" w:hAnsi="宋体" w:hint="eastAsia"/>
          <w:szCs w:val="21"/>
        </w:rPr>
        <w:t>，</w:t>
      </w:r>
      <w:r>
        <w:rPr>
          <w:rFonts w:ascii="宋体" w:hAnsi="宋体" w:hint="eastAsia"/>
          <w:szCs w:val="21"/>
        </w:rPr>
        <w:t>并将传感数值及消息上传给node</w:t>
      </w:r>
      <w:r w:rsidR="008E073B">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7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⑦</w:t>
      </w:r>
      <w:r>
        <w:rPr>
          <w:rFonts w:ascii="宋体" w:hAnsi="宋体"/>
          <w:szCs w:val="21"/>
        </w:rPr>
        <w:fldChar w:fldCharType="end"/>
      </w:r>
      <w:r>
        <w:rPr>
          <w:rFonts w:ascii="宋体" w:hAnsi="宋体" w:hint="eastAsia"/>
          <w:szCs w:val="21"/>
        </w:rPr>
        <w:t>node</w:t>
      </w:r>
      <w:r w:rsidRPr="00A630A0">
        <w:rPr>
          <w:rFonts w:ascii="宋体" w:hAnsi="宋体" w:hint="eastAsia"/>
          <w:szCs w:val="21"/>
        </w:rPr>
        <w:t>收到消息后</w:t>
      </w:r>
      <w:r>
        <w:rPr>
          <w:rFonts w:ascii="宋体" w:hAnsi="宋体" w:hint="eastAsia"/>
          <w:szCs w:val="21"/>
        </w:rPr>
        <w:t>进行数据处理，并</w:t>
      </w:r>
      <w:r w:rsidRPr="00A630A0">
        <w:rPr>
          <w:rFonts w:ascii="宋体" w:hAnsi="宋体" w:hint="eastAsia"/>
          <w:szCs w:val="21"/>
        </w:rPr>
        <w:t>结束本次通话。</w:t>
      </w:r>
    </w:p>
    <w:p w:rsidR="00975335" w:rsidRDefault="008E073B" w:rsidP="00975335">
      <w:pPr>
        <w:jc w:val="center"/>
        <w:rPr>
          <w:rFonts w:ascii="宋体" w:hAnsi="宋体" w:hint="eastAsia"/>
          <w:szCs w:val="21"/>
        </w:rPr>
      </w:pPr>
      <w:r>
        <w:object w:dxaOrig="9147" w:dyaOrig="6542">
          <v:shape id="_x0000_i1026" type="#_x0000_t75" style="width:197.2pt;height:103.15pt" o:ole="">
            <v:imagedata r:id="rId12" o:title=""/>
          </v:shape>
          <o:OLEObject Type="Embed" ProgID="Visio.Drawing.11" ShapeID="_x0000_i1026" DrawAspect="Content" ObjectID="_1448215554" r:id="rId13"/>
        </w:object>
      </w:r>
      <w:r w:rsidR="00975335" w:rsidRPr="00A630A0">
        <w:rPr>
          <w:rFonts w:ascii="宋体" w:hAnsi="宋体" w:hint="eastAsia"/>
          <w:szCs w:val="21"/>
        </w:rPr>
        <w:t>图4</w:t>
      </w:r>
      <w:r w:rsidR="00975335">
        <w:rPr>
          <w:rFonts w:ascii="宋体" w:hAnsi="宋体" w:hint="eastAsia"/>
          <w:szCs w:val="21"/>
        </w:rPr>
        <w:t xml:space="preserve"> </w:t>
      </w:r>
      <w:bookmarkStart w:id="59" w:name="OLE_LINK109"/>
      <w:bookmarkStart w:id="60" w:name="OLE_LINK110"/>
      <w:r w:rsidR="00975335" w:rsidRPr="00A630A0">
        <w:rPr>
          <w:rFonts w:ascii="宋体" w:hAnsi="宋体" w:hint="eastAsia"/>
          <w:szCs w:val="21"/>
        </w:rPr>
        <w:t>冷启动</w:t>
      </w:r>
      <w:r w:rsidR="00975335">
        <w:rPr>
          <w:rFonts w:ascii="宋体" w:hAnsi="宋体" w:hint="eastAsia"/>
          <w:szCs w:val="21"/>
        </w:rPr>
        <w:t>序列图</w:t>
      </w:r>
      <w:bookmarkEnd w:id="59"/>
      <w:bookmarkEnd w:id="60"/>
    </w:p>
    <w:p w:rsidR="00F47AD8" w:rsidRDefault="00F47AD8" w:rsidP="00F47AD8">
      <w:pPr>
        <w:jc w:val="center"/>
        <w:rPr>
          <w:rFonts w:ascii="Times New Roman" w:eastAsia="E-BZ+ZIOCWr-2" w:hAnsi="Times New Roman" w:hint="eastAsia"/>
          <w:b/>
          <w:color w:val="000000"/>
          <w:kern w:val="0"/>
          <w:sz w:val="18"/>
          <w:szCs w:val="18"/>
        </w:rPr>
      </w:pPr>
      <w:r>
        <w:rPr>
          <w:rFonts w:ascii="Times New Roman" w:eastAsia="E-BZ+ZIOCWr-2" w:hAnsi="Times New Roman" w:hint="eastAsia"/>
          <w:b/>
          <w:color w:val="000000"/>
          <w:kern w:val="0"/>
          <w:sz w:val="18"/>
          <w:szCs w:val="18"/>
        </w:rPr>
        <w:t xml:space="preserve">Fig. 3  </w:t>
      </w:r>
      <w:r w:rsidRPr="00F47AD8">
        <w:rPr>
          <w:rFonts w:ascii="Times New Roman" w:eastAsia="E-BZ+ZIOCWr-2" w:hAnsi="Times New Roman"/>
          <w:b/>
          <w:color w:val="000000"/>
          <w:kern w:val="0"/>
          <w:sz w:val="18"/>
          <w:szCs w:val="18"/>
        </w:rPr>
        <w:t>Cold start sequence diagram</w:t>
      </w:r>
    </w:p>
    <w:p w:rsidR="00975335" w:rsidRDefault="00975335" w:rsidP="00F47AD8">
      <w:pPr>
        <w:jc w:val="center"/>
        <w:rPr>
          <w:rFonts w:ascii="宋体" w:hAnsi="宋体"/>
          <w:szCs w:val="21"/>
        </w:rPr>
      </w:pPr>
      <w:r w:rsidRPr="00A630A0">
        <w:rPr>
          <w:rFonts w:ascii="宋体" w:hAnsi="宋体" w:hint="eastAsia"/>
          <w:szCs w:val="21"/>
        </w:rPr>
        <w:t>通过这样的一个冷启动过程，解决了开关控制读取脏数据</w:t>
      </w:r>
      <w:r>
        <w:rPr>
          <w:rFonts w:ascii="宋体" w:hAnsi="宋体" w:hint="eastAsia"/>
          <w:szCs w:val="21"/>
        </w:rPr>
        <w:t>的问题</w:t>
      </w:r>
      <w:r w:rsidRPr="00A630A0">
        <w:rPr>
          <w:rFonts w:ascii="宋体" w:hAnsi="宋体" w:hint="eastAsia"/>
          <w:szCs w:val="21"/>
        </w:rPr>
        <w:t>。初步解决了低功耗和数据准确性</w:t>
      </w:r>
      <w:r>
        <w:rPr>
          <w:rFonts w:ascii="宋体" w:hAnsi="宋体" w:hint="eastAsia"/>
          <w:szCs w:val="21"/>
        </w:rPr>
        <w:t>、实时性和有效性</w:t>
      </w:r>
      <w:r w:rsidRPr="00A630A0">
        <w:rPr>
          <w:rFonts w:ascii="宋体" w:hAnsi="宋体" w:hint="eastAsia"/>
          <w:szCs w:val="21"/>
        </w:rPr>
        <w:t>之间的问题。</w:t>
      </w:r>
      <w:r>
        <w:rPr>
          <w:rFonts w:ascii="宋体" w:hAnsi="宋体" w:hint="eastAsia"/>
          <w:szCs w:val="21"/>
        </w:rPr>
        <w:t>使得低功耗成为可能，唯一的代价就是采样时消耗了8~10秒的预热时间，这对于绝大多数无线传感网络还是可以接受的.</w:t>
      </w:r>
    </w:p>
    <w:p w:rsidR="00975335" w:rsidRDefault="00975335" w:rsidP="008E073B">
      <w:pPr>
        <w:ind w:firstLineChars="150" w:firstLine="316"/>
        <w:rPr>
          <w:rFonts w:ascii="宋体" w:hAnsi="宋体"/>
          <w:szCs w:val="21"/>
        </w:rPr>
      </w:pPr>
      <w:r w:rsidRPr="00DD4258">
        <w:rPr>
          <w:rFonts w:ascii="宋体" w:hAnsi="宋体" w:hint="eastAsia"/>
          <w:b/>
          <w:szCs w:val="21"/>
        </w:rPr>
        <w:t>智能模式</w:t>
      </w:r>
      <w:r>
        <w:rPr>
          <w:rFonts w:ascii="宋体" w:hAnsi="宋体" w:hint="eastAsia"/>
          <w:szCs w:val="21"/>
        </w:rPr>
        <w:t>：智能低功耗瓦斯气体传感器的智能模式主要是通过C语言程序智能判断和信息交互设计实现。包含有冷启动、传感器模拟信号进行模数转换（ADC）、参数设置和保存、信息交互、瓦斯浓度超标检测警报和定值校准。</w:t>
      </w:r>
    </w:p>
    <w:p w:rsidR="00975335" w:rsidRDefault="00975335" w:rsidP="00975335">
      <w:pPr>
        <w:ind w:firstLineChars="150" w:firstLine="315"/>
        <w:rPr>
          <w:rFonts w:ascii="宋体" w:hAnsi="宋体"/>
          <w:szCs w:val="21"/>
        </w:rPr>
      </w:pPr>
      <w:r>
        <w:rPr>
          <w:rFonts w:ascii="宋体" w:hAnsi="宋体" w:hint="eastAsia"/>
          <w:szCs w:val="21"/>
        </w:rPr>
        <w:t>智能传感器提供了五种运行模式，支持标准命令集控制</w:t>
      </w:r>
      <w:r w:rsidRPr="00871BD6">
        <w:rPr>
          <w:rFonts w:ascii="宋体" w:hAnsi="宋体"/>
          <w:szCs w:val="21"/>
        </w:rPr>
        <w:t>[6]</w:t>
      </w:r>
      <w:r>
        <w:rPr>
          <w:rFonts w:ascii="宋体" w:hAnsi="宋体" w:hint="eastAsia"/>
          <w:szCs w:val="21"/>
        </w:rPr>
        <w:t>，如图</w:t>
      </w:r>
      <w:r w:rsidRPr="00A630A0">
        <w:rPr>
          <w:rFonts w:ascii="宋体" w:hAnsi="宋体" w:hint="eastAsia"/>
          <w:szCs w:val="21"/>
        </w:rPr>
        <w:t>5</w:t>
      </w:r>
      <w:r>
        <w:rPr>
          <w:rFonts w:ascii="宋体" w:hAnsi="宋体" w:hint="eastAsia"/>
          <w:szCs w:val="21"/>
        </w:rPr>
        <w:t>所示。</w:t>
      </w:r>
    </w:p>
    <w:p w:rsidR="00975335" w:rsidRDefault="00975335" w:rsidP="00975335">
      <w:pPr>
        <w:spacing w:after="100" w:afterAutospacing="1"/>
        <w:jc w:val="center"/>
        <w:rPr>
          <w:rFonts w:ascii="黑体" w:eastAsia="黑体" w:hAnsi="黑体" w:hint="eastAsia"/>
          <w:sz w:val="18"/>
          <w:szCs w:val="18"/>
        </w:rPr>
      </w:pPr>
      <w:r>
        <w:object w:dxaOrig="5810" w:dyaOrig="4419">
          <v:shape id="_x0000_i1027" type="#_x0000_t75" style="width:197.2pt;height:149.35pt" o:ole="">
            <v:imagedata r:id="rId14" o:title=""/>
          </v:shape>
          <o:OLEObject Type="Embed" ProgID="Visio.Drawing.11" ShapeID="_x0000_i1027" DrawAspect="Content" ObjectID="_1448215555" r:id="rId15"/>
        </w:object>
      </w:r>
      <w:r w:rsidRPr="00A630A0">
        <w:rPr>
          <w:rFonts w:ascii="黑体" w:eastAsia="黑体" w:hAnsi="黑体" w:hint="eastAsia"/>
          <w:sz w:val="18"/>
          <w:szCs w:val="18"/>
        </w:rPr>
        <w:t>图5</w:t>
      </w:r>
      <w:bookmarkStart w:id="61" w:name="OLE_LINK105"/>
      <w:bookmarkStart w:id="62" w:name="OLE_LINK106"/>
      <w:r w:rsidRPr="00A630A0">
        <w:rPr>
          <w:rFonts w:ascii="黑体" w:eastAsia="黑体" w:hAnsi="黑体" w:hint="eastAsia"/>
          <w:sz w:val="18"/>
          <w:szCs w:val="18"/>
        </w:rPr>
        <w:t>系统运行模式</w:t>
      </w:r>
      <w:bookmarkEnd w:id="61"/>
      <w:bookmarkEnd w:id="62"/>
    </w:p>
    <w:p w:rsidR="00F47AD8" w:rsidRDefault="00F47AD8" w:rsidP="00F47AD8">
      <w:pPr>
        <w:spacing w:after="100" w:afterAutospacing="1"/>
        <w:jc w:val="center"/>
        <w:rPr>
          <w:rFonts w:ascii="Times New Roman" w:eastAsia="E-BZ+ZIOCWr-2" w:hAnsi="Times New Roman" w:hint="eastAsia"/>
          <w:b/>
          <w:color w:val="000000"/>
          <w:kern w:val="0"/>
          <w:sz w:val="18"/>
          <w:szCs w:val="18"/>
        </w:rPr>
      </w:pPr>
      <w:r>
        <w:rPr>
          <w:rFonts w:ascii="Times New Roman" w:eastAsia="E-BZ+ZIOCWr-2" w:hAnsi="Times New Roman" w:hint="eastAsia"/>
          <w:b/>
          <w:color w:val="000000"/>
          <w:kern w:val="0"/>
          <w:sz w:val="18"/>
          <w:szCs w:val="18"/>
        </w:rPr>
        <w:t xml:space="preserve">Fig. 5  </w:t>
      </w:r>
      <w:r w:rsidRPr="00F47AD8">
        <w:rPr>
          <w:rFonts w:ascii="Times New Roman" w:eastAsia="E-BZ+ZIOCWr-2" w:hAnsi="Times New Roman"/>
          <w:b/>
          <w:color w:val="000000"/>
          <w:kern w:val="0"/>
          <w:sz w:val="18"/>
          <w:szCs w:val="18"/>
        </w:rPr>
        <w:t>System operating mode</w:t>
      </w:r>
    </w:p>
    <w:p w:rsidR="00975335" w:rsidRDefault="00F47AD8" w:rsidP="00F47AD8">
      <w:pPr>
        <w:spacing w:after="100" w:afterAutospacing="1"/>
        <w:jc w:val="center"/>
        <w:rPr>
          <w:rFonts w:ascii="宋体" w:hAnsi="宋体"/>
          <w:color w:val="92D050"/>
          <w:szCs w:val="21"/>
        </w:rPr>
      </w:pPr>
      <w:r>
        <w:rPr>
          <w:rFonts w:ascii="Times New Roman" w:eastAsia="E-BZ+ZIOCWr-2" w:hAnsi="Times New Roman" w:hint="eastAsia"/>
          <w:b/>
          <w:color w:val="000000"/>
          <w:kern w:val="0"/>
          <w:sz w:val="18"/>
          <w:szCs w:val="18"/>
        </w:rPr>
        <w:t xml:space="preserve">    </w:t>
      </w:r>
      <w:r w:rsidR="00975335">
        <w:rPr>
          <w:rFonts w:ascii="宋体" w:hAnsi="宋体" w:hint="eastAsia"/>
          <w:szCs w:val="21"/>
        </w:rPr>
        <w:t>模式</w:t>
      </w:r>
      <w:r w:rsidR="00975335" w:rsidRPr="00A630A0">
        <w:rPr>
          <w:rFonts w:ascii="宋体" w:hAnsi="宋体" w:hint="eastAsia"/>
          <w:szCs w:val="21"/>
        </w:rPr>
        <w:t>1</w:t>
      </w:r>
      <w:r w:rsidR="00975335">
        <w:rPr>
          <w:rFonts w:ascii="宋体" w:hAnsi="宋体" w:hint="eastAsia"/>
          <w:szCs w:val="21"/>
        </w:rPr>
        <w:t>为低功耗连续运行模式：系统上电复位后运行在此模式下，空闲时间都处于休眠状态，只有uart中断的到来，才会将单片机唤醒；根据接收的命令格式切换到以下其他的运行模式中去。</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为冷启动模式：主要负责瓦斯传感器数据采集部分，通过node和sensor之间协作，采集环境中的真实瓦斯浓度值。</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为预警模式：在模式2冷启动模式中，当判断感知数据超过预警值，传感器会重新打开感知模块电源，连续采集3次，确保真实浓度超过警戒范围，向串口发送出警报的消息。</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，准备接收命令;此时可以设置气体浓度值，并以此为基准线性输出，完成后进入超低功耗连续运行模式。</w:t>
      </w:r>
    </w:p>
    <w:p w:rsidR="00975335" w:rsidRPr="00975335" w:rsidRDefault="00975335" w:rsidP="00975335">
      <w:pPr>
        <w:spacing w:beforeLines="50" w:afterLines="50"/>
        <w:rPr>
          <w:rFonts w:ascii="黑体" w:eastAsia="黑体" w:hAnsi="黑体"/>
          <w:color w:val="000000"/>
          <w:sz w:val="24"/>
          <w:szCs w:val="24"/>
        </w:rPr>
      </w:pPr>
      <w:bookmarkStart w:id="63" w:name="OLE_LINK15"/>
      <w:r w:rsidRPr="00975335">
        <w:rPr>
          <w:rFonts w:ascii="黑体" w:eastAsia="黑体" w:hAnsi="黑体" w:hint="eastAsia"/>
          <w:color w:val="000000"/>
          <w:sz w:val="24"/>
          <w:szCs w:val="24"/>
        </w:rPr>
        <w:t>2 无线自组网络井下安全监控系统</w:t>
      </w:r>
      <w:bookmarkEnd w:id="63"/>
      <w:r w:rsidRPr="00975335">
        <w:rPr>
          <w:rFonts w:ascii="黑体" w:eastAsia="黑体" w:hAnsi="黑体" w:hint="eastAsia"/>
          <w:color w:val="000000"/>
          <w:sz w:val="24"/>
          <w:szCs w:val="24"/>
        </w:rPr>
        <w:t>[8]</w:t>
      </w:r>
    </w:p>
    <w:p w:rsidR="00975335" w:rsidRDefault="00975335" w:rsidP="00975335">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1900" cy="1410328"/>
            <wp:effectExtent l="19050" t="0" r="0" b="0"/>
            <wp:docPr id="70"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6" cstate="print"/>
                    <a:srcRect/>
                    <a:stretch>
                      <a:fillRect/>
                    </a:stretch>
                  </pic:blipFill>
                  <pic:spPr bwMode="auto">
                    <a:xfrm>
                      <a:off x="0" y="0"/>
                      <a:ext cx="2501900" cy="1410328"/>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hint="eastAsia"/>
          <w:szCs w:val="21"/>
        </w:rPr>
      </w:pPr>
      <w:r w:rsidRPr="006810BF">
        <w:rPr>
          <w:rFonts w:ascii="宋体" w:hAnsi="宋体" w:hint="eastAsia"/>
          <w:szCs w:val="21"/>
        </w:rPr>
        <w:t>图</w:t>
      </w:r>
      <w:r w:rsidR="006805DB">
        <w:rPr>
          <w:rFonts w:ascii="宋体" w:hAnsi="宋体" w:hint="eastAsia"/>
          <w:szCs w:val="21"/>
        </w:rPr>
        <w:t>6</w:t>
      </w:r>
      <w:r>
        <w:rPr>
          <w:rFonts w:ascii="宋体" w:hAnsi="宋体" w:hint="eastAsia"/>
          <w:szCs w:val="21"/>
        </w:rPr>
        <w:t xml:space="preserve">  </w:t>
      </w:r>
      <w:bookmarkStart w:id="64" w:name="OLE_LINK107"/>
      <w:bookmarkStart w:id="65" w:name="OLE_LINK108"/>
      <w:r>
        <w:rPr>
          <w:rFonts w:ascii="宋体" w:hAnsi="宋体" w:hint="eastAsia"/>
          <w:szCs w:val="21"/>
        </w:rPr>
        <w:t>瓦斯传感器</w:t>
      </w:r>
      <w:r w:rsidR="00F47AD8">
        <w:rPr>
          <w:rFonts w:ascii="宋体" w:hAnsi="宋体" w:hint="eastAsia"/>
          <w:szCs w:val="21"/>
        </w:rPr>
        <w:t>节点</w:t>
      </w:r>
      <w:bookmarkEnd w:id="64"/>
      <w:bookmarkEnd w:id="65"/>
    </w:p>
    <w:p w:rsidR="00F47AD8" w:rsidRPr="00843DFC" w:rsidRDefault="00F47AD8" w:rsidP="00975335">
      <w:pPr>
        <w:jc w:val="center"/>
        <w:rPr>
          <w:rFonts w:ascii="宋体" w:hAnsi="宋体"/>
          <w:szCs w:val="21"/>
        </w:rPr>
      </w:pPr>
      <w:r>
        <w:rPr>
          <w:rFonts w:ascii="Times New Roman" w:eastAsia="E-BZ+ZIOCWr-2" w:hAnsi="Times New Roman" w:hint="eastAsia"/>
          <w:b/>
          <w:color w:val="000000"/>
          <w:kern w:val="0"/>
          <w:sz w:val="18"/>
          <w:szCs w:val="18"/>
        </w:rPr>
        <w:t xml:space="preserve">Fig. 6  </w:t>
      </w:r>
      <w:r w:rsidRPr="00F47AD8">
        <w:rPr>
          <w:rFonts w:ascii="Times New Roman" w:eastAsia="E-BZ+ZIOCWr-2" w:hAnsi="Times New Roman"/>
          <w:b/>
          <w:color w:val="000000"/>
          <w:kern w:val="0"/>
          <w:sz w:val="18"/>
          <w:szCs w:val="18"/>
        </w:rPr>
        <w:t>Gas sensor nodes</w:t>
      </w:r>
    </w:p>
    <w:p w:rsidR="00975335" w:rsidRDefault="00975335" w:rsidP="00975335">
      <w:pPr>
        <w:rPr>
          <w:rFonts w:ascii="宋体" w:hAnsi="宋体"/>
          <w:szCs w:val="21"/>
        </w:rPr>
      </w:pPr>
      <w:r>
        <w:rPr>
          <w:rFonts w:ascii="宋体" w:hAnsi="宋体" w:hint="eastAsia"/>
          <w:szCs w:val="21"/>
        </w:rPr>
        <w:t xml:space="preserve">   井下安全监测系统设计的理念是智能低功耗、传感分离和自由组网；主要是针对以后一个传输模块可挂载多个不同类型的传感器，这样有利于系统随着时间推移系统能够自由的扩展和升级；如今安全监控系统都使用无线传感网络作为系统的基础架构[</w:t>
      </w:r>
      <w:r w:rsidR="008E073B">
        <w:rPr>
          <w:rFonts w:ascii="宋体" w:hAnsi="宋体" w:hint="eastAsia"/>
          <w:szCs w:val="21"/>
        </w:rPr>
        <w:t>1</w:t>
      </w:r>
      <w:r>
        <w:rPr>
          <w:rFonts w:ascii="宋体" w:hAnsi="宋体" w:hint="eastAsia"/>
          <w:szCs w:val="21"/>
        </w:rPr>
        <w:t>]</w:t>
      </w:r>
      <w:r w:rsidR="008E073B">
        <w:rPr>
          <w:rFonts w:ascii="宋体" w:hAnsi="宋体" w:hint="eastAsia"/>
          <w:szCs w:val="21"/>
        </w:rPr>
        <w:t>[8]</w:t>
      </w:r>
      <w:r>
        <w:rPr>
          <w:rFonts w:ascii="宋体" w:hAnsi="宋体" w:hint="eastAsia"/>
          <w:szCs w:val="21"/>
        </w:rPr>
        <w:t>; 我们的系统以瓦斯传感器(</w:t>
      </w:r>
      <w:r w:rsidRPr="006810BF">
        <w:rPr>
          <w:rFonts w:ascii="宋体" w:hAnsi="宋体" w:hint="eastAsia"/>
          <w:szCs w:val="21"/>
        </w:rPr>
        <w:t>图</w:t>
      </w:r>
      <w:r w:rsidR="006805DB">
        <w:rPr>
          <w:rFonts w:ascii="宋体" w:hAnsi="宋体" w:hint="eastAsia"/>
          <w:szCs w:val="21"/>
        </w:rPr>
        <w:t>6</w:t>
      </w:r>
      <w:r>
        <w:rPr>
          <w:rFonts w:ascii="宋体" w:hAnsi="宋体" w:hint="eastAsia"/>
          <w:szCs w:val="21"/>
        </w:rPr>
        <w:t xml:space="preserve"> 左4)作为感知部分，telosb节点(</w:t>
      </w:r>
      <w:r w:rsidRPr="006810BF">
        <w:rPr>
          <w:rFonts w:ascii="宋体" w:hAnsi="宋体" w:hint="eastAsia"/>
          <w:szCs w:val="21"/>
        </w:rPr>
        <w:t>图</w:t>
      </w:r>
      <w:r w:rsidR="006805DB">
        <w:rPr>
          <w:rFonts w:ascii="宋体" w:hAnsi="宋体" w:hint="eastAsia"/>
          <w:szCs w:val="21"/>
        </w:rPr>
        <w:t>6</w:t>
      </w:r>
      <w:r>
        <w:rPr>
          <w:rFonts w:ascii="宋体" w:hAnsi="宋体" w:hint="eastAsia"/>
          <w:szCs w:val="21"/>
        </w:rPr>
        <w:t xml:space="preserve"> 左3)作为传输部分，telosb节点是基于tinyos平台的无线传输节点，工作频段为2.4GHz为免费工业、医疗、科研使用频段。这样瓦斯传感器结合telosb节点传输模块够成了我们的安全监控系统的网络节点。组网协议为汇聚树协议（CTP）[9]，如图</w:t>
      </w:r>
      <w:r w:rsidR="006805DB">
        <w:rPr>
          <w:rFonts w:ascii="宋体" w:hAnsi="宋体" w:hint="eastAsia"/>
          <w:szCs w:val="21"/>
        </w:rPr>
        <w:t>7</w:t>
      </w:r>
      <w:r>
        <w:rPr>
          <w:rFonts w:ascii="宋体" w:hAnsi="宋体" w:hint="eastAsia"/>
          <w:szCs w:val="21"/>
        </w:rPr>
        <w:t>.实现了对井下环境多点检测，并能够通过sink节点连接其他网络，将数据上传到远程服务器，对环境进行实时跟踪。</w:t>
      </w:r>
    </w:p>
    <w:p w:rsidR="00975335" w:rsidRDefault="00975335" w:rsidP="00975335">
      <w:pPr>
        <w:spacing w:after="100" w:afterAutospacing="1"/>
        <w:rPr>
          <w:rFonts w:ascii="宋体" w:hAnsi="宋体"/>
          <w:szCs w:val="21"/>
        </w:rPr>
      </w:pPr>
      <w:r>
        <w:rPr>
          <w:rFonts w:ascii="宋体" w:hAnsi="宋体"/>
          <w:noProof/>
          <w:szCs w:val="21"/>
        </w:rPr>
        <w:drawing>
          <wp:inline distT="0" distB="0" distL="0" distR="0">
            <wp:extent cx="2501900" cy="1287891"/>
            <wp:effectExtent l="19050" t="0" r="0" b="0"/>
            <wp:docPr id="7" name="图片 10" descr="D:\picture\IMG_20131128_15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IMG_20131128_151410.jpg"/>
                    <pic:cNvPicPr>
                      <a:picLocks noChangeAspect="1" noChangeArrowheads="1"/>
                    </pic:cNvPicPr>
                  </pic:nvPicPr>
                  <pic:blipFill>
                    <a:blip r:embed="rId17" cstate="print"/>
                    <a:srcRect/>
                    <a:stretch>
                      <a:fillRect/>
                    </a:stretch>
                  </pic:blipFill>
                  <pic:spPr bwMode="auto">
                    <a:xfrm>
                      <a:off x="0" y="0"/>
                      <a:ext cx="2501900" cy="1287891"/>
                    </a:xfrm>
                    <a:prstGeom prst="rect">
                      <a:avLst/>
                    </a:prstGeom>
                    <a:noFill/>
                    <a:ln w="9525">
                      <a:noFill/>
                      <a:miter lim="800000"/>
                      <a:headEnd/>
                      <a:tailEnd/>
                    </a:ln>
                  </pic:spPr>
                </pic:pic>
              </a:graphicData>
            </a:graphic>
          </wp:inline>
        </w:drawing>
      </w:r>
    </w:p>
    <w:p w:rsidR="00975335" w:rsidRDefault="00975335" w:rsidP="00975335">
      <w:pPr>
        <w:tabs>
          <w:tab w:val="center" w:pos="4153"/>
        </w:tabs>
        <w:ind w:firstLineChars="200" w:firstLine="420"/>
        <w:jc w:val="center"/>
        <w:rPr>
          <w:rFonts w:ascii="宋体" w:hAnsi="宋体" w:hint="eastAsia"/>
          <w:szCs w:val="21"/>
        </w:rPr>
      </w:pPr>
      <w:r>
        <w:rPr>
          <w:rFonts w:ascii="宋体" w:hAnsi="宋体" w:hint="eastAsia"/>
          <w:szCs w:val="21"/>
        </w:rPr>
        <w:t xml:space="preserve">图 </w:t>
      </w:r>
      <w:r w:rsidR="006805DB">
        <w:rPr>
          <w:rFonts w:ascii="宋体" w:hAnsi="宋体" w:hint="eastAsia"/>
          <w:szCs w:val="21"/>
        </w:rPr>
        <w:t>7</w:t>
      </w:r>
      <w:r>
        <w:rPr>
          <w:rFonts w:ascii="宋体" w:hAnsi="宋体" w:hint="eastAsia"/>
          <w:szCs w:val="21"/>
        </w:rPr>
        <w:t xml:space="preserve">  </w:t>
      </w:r>
      <w:bookmarkStart w:id="66" w:name="OLE_LINK102"/>
      <w:bookmarkStart w:id="67" w:name="OLE_LINK103"/>
      <w:bookmarkStart w:id="68" w:name="OLE_LINK104"/>
      <w:r>
        <w:rPr>
          <w:rFonts w:ascii="宋体" w:hAnsi="宋体" w:hint="eastAsia"/>
          <w:szCs w:val="21"/>
        </w:rPr>
        <w:t>系统部署图</w:t>
      </w:r>
      <w:bookmarkEnd w:id="66"/>
      <w:bookmarkEnd w:id="67"/>
      <w:bookmarkEnd w:id="68"/>
    </w:p>
    <w:p w:rsidR="00F47AD8" w:rsidRPr="001E750B" w:rsidRDefault="00F47AD8" w:rsidP="00F47AD8">
      <w:pPr>
        <w:tabs>
          <w:tab w:val="center" w:pos="4153"/>
        </w:tabs>
        <w:ind w:firstLineChars="200" w:firstLine="361"/>
        <w:jc w:val="center"/>
        <w:rPr>
          <w:rFonts w:ascii="宋体" w:hAnsi="宋体"/>
          <w:szCs w:val="21"/>
        </w:rPr>
      </w:pPr>
      <w:r>
        <w:rPr>
          <w:rFonts w:ascii="Times New Roman" w:eastAsia="E-BZ+ZIOCWr-2" w:hAnsi="Times New Roman" w:hint="eastAsia"/>
          <w:b/>
          <w:color w:val="000000"/>
          <w:kern w:val="0"/>
          <w:sz w:val="18"/>
          <w:szCs w:val="18"/>
        </w:rPr>
        <w:t xml:space="preserve">Fig. 7  </w:t>
      </w:r>
      <w:r w:rsidRPr="00F47AD8">
        <w:rPr>
          <w:rFonts w:ascii="Times New Roman" w:eastAsia="E-BZ+ZIOCWr-2" w:hAnsi="Times New Roman"/>
          <w:b/>
          <w:color w:val="000000"/>
          <w:kern w:val="0"/>
          <w:sz w:val="18"/>
          <w:szCs w:val="18"/>
        </w:rPr>
        <w:t>System deployment diagram</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智能低功耗瓦斯气体传感器虽然能够通过开关将传感器长期带入低功耗状态，延长了传感器的寿命，但是过长睡眠时间使得传感器不能及时采集环境中的瓦斯浓度，这样会造成在传感器采集后没发现任何异常，而在很短的未来井下突然涌现出大量瓦斯气体，睡眠中的瓦斯传感器不能及时的预报险情，会造成系统的失效和险情的发生；另外，如果缩短传感器的采样频率，频繁的开断会使得低功耗的效果不明显。针对这个问题，提出了多节点分时轮询采样的方案。</w:t>
      </w:r>
    </w:p>
    <w:p w:rsidR="00975335" w:rsidRPr="008E073B" w:rsidRDefault="00975335" w:rsidP="008E073B">
      <w:pPr>
        <w:spacing w:beforeLines="50" w:afterLines="50"/>
        <w:rPr>
          <w:rFonts w:ascii="黑体" w:eastAsia="黑体" w:hAnsi="宋体" w:cs="Times New Roman"/>
          <w:bCs/>
          <w:szCs w:val="21"/>
        </w:rPr>
      </w:pPr>
      <w:r w:rsidRPr="008E073B">
        <w:rPr>
          <w:rFonts w:ascii="黑体" w:eastAsia="黑体" w:hAnsi="宋体" w:cs="Times New Roman" w:hint="eastAsia"/>
          <w:bCs/>
          <w:szCs w:val="21"/>
        </w:rPr>
        <w:t>2.1多节点分时轮询采样</w:t>
      </w:r>
    </w:p>
    <w:p w:rsidR="00D97668" w:rsidRDefault="00975335" w:rsidP="00975335">
      <w:pPr>
        <w:tabs>
          <w:tab w:val="center" w:pos="4153"/>
        </w:tabs>
        <w:ind w:firstLineChars="200" w:firstLine="420"/>
        <w:jc w:val="left"/>
        <w:rPr>
          <w:rFonts w:ascii="宋体" w:hAnsi="宋体" w:hint="eastAsia"/>
          <w:szCs w:val="21"/>
        </w:rPr>
      </w:pPr>
      <w:r>
        <w:rPr>
          <w:rFonts w:ascii="宋体" w:hAnsi="宋体" w:hint="eastAsia"/>
          <w:szCs w:val="21"/>
        </w:rPr>
        <w:t>针对以上现象和井下的实际情况，我们在井下的墙壁或天顶上均匀部署我们的这种传感器节点，使用CTP路由协议构成多跳的自组织网络，如图</w:t>
      </w:r>
      <w:r w:rsidR="00D97668">
        <w:rPr>
          <w:rFonts w:ascii="宋体" w:hAnsi="宋体" w:hint="eastAsia"/>
          <w:szCs w:val="21"/>
        </w:rPr>
        <w:t>7</w:t>
      </w:r>
      <w:r>
        <w:rPr>
          <w:rFonts w:ascii="宋体" w:hAnsi="宋体" w:hint="eastAsia"/>
          <w:szCs w:val="21"/>
        </w:rPr>
        <w:t>，</w:t>
      </w:r>
      <w:r w:rsidR="00D97668">
        <w:rPr>
          <w:rFonts w:ascii="宋体" w:hAnsi="宋体" w:hint="eastAsia"/>
          <w:szCs w:val="21"/>
        </w:rPr>
        <w:t>在</w:t>
      </w:r>
      <w:r>
        <w:rPr>
          <w:rFonts w:ascii="宋体" w:hAnsi="宋体" w:hint="eastAsia"/>
          <w:szCs w:val="21"/>
        </w:rPr>
        <w:t>开发环境TinyOS平台</w:t>
      </w:r>
      <w:r w:rsidR="00D97668">
        <w:rPr>
          <w:rFonts w:ascii="宋体" w:hAnsi="宋体" w:hint="eastAsia"/>
          <w:szCs w:val="21"/>
        </w:rPr>
        <w:t>下</w:t>
      </w:r>
      <w:r>
        <w:rPr>
          <w:rFonts w:ascii="宋体" w:hAnsi="宋体" w:hint="eastAsia"/>
          <w:szCs w:val="21"/>
        </w:rPr>
        <w:t>，室内模拟井下现实，来实施对井下多点进行监测。通过汇聚节点（sink node）对整个网络中的n个node统一管理。</w:t>
      </w:r>
      <w:r>
        <w:rPr>
          <w:rFonts w:ascii="宋体" w:hAnsi="宋体"/>
          <w:szCs w:val="21"/>
        </w:rPr>
        <w:t>S</w:t>
      </w:r>
      <w:r>
        <w:rPr>
          <w:rFonts w:ascii="宋体" w:hAnsi="宋体" w:hint="eastAsia"/>
          <w:szCs w:val="21"/>
        </w:rPr>
        <w:t>ink node在每个时间间隔t，随机的抽取网络中的一个节点X请求上传瓦斯浓度值，t1、t2、t3、</w:t>
      </w:r>
      <w:r>
        <w:rPr>
          <w:rFonts w:ascii="宋体" w:hAnsi="宋体"/>
          <w:szCs w:val="21"/>
        </w:rPr>
        <w:t>…</w:t>
      </w:r>
      <w:r>
        <w:rPr>
          <w:rFonts w:ascii="宋体" w:hAnsi="宋体" w:hint="eastAsia"/>
          <w:szCs w:val="21"/>
        </w:rPr>
        <w:t>、tn时刻分别对应node[</w:t>
      </w:r>
      <w:bookmarkStart w:id="69" w:name="OLE_LINK36"/>
      <w:bookmarkStart w:id="70" w:name="OLE_LINK37"/>
      <w:r>
        <w:rPr>
          <w:rFonts w:ascii="宋体" w:hAnsi="宋体" w:hint="eastAsia"/>
          <w:szCs w:val="21"/>
        </w:rPr>
        <w:t>R (n)</w:t>
      </w:r>
      <w:bookmarkEnd w:id="69"/>
      <w:bookmarkEnd w:id="70"/>
      <w:r>
        <w:rPr>
          <w:rFonts w:ascii="宋体" w:hAnsi="宋体" w:hint="eastAsia"/>
          <w:szCs w:val="21"/>
        </w:rPr>
        <w:t>]、node[R (n-1)]、node[R (n-2)]、</w:t>
      </w:r>
      <w:r>
        <w:rPr>
          <w:rFonts w:ascii="宋体" w:hAnsi="宋体"/>
          <w:szCs w:val="21"/>
        </w:rPr>
        <w:t>…</w:t>
      </w:r>
      <w:r>
        <w:rPr>
          <w:rFonts w:ascii="宋体" w:hAnsi="宋体" w:hint="eastAsia"/>
          <w:szCs w:val="21"/>
        </w:rPr>
        <w:t>、node[R (1)]——其中R (n)表示剩余n个节点中随机抽取节点号。一轮循环中每个节点轮流上传一次采集数据。</w:t>
      </w:r>
    </w:p>
    <w:p w:rsidR="00975335" w:rsidRDefault="00D97668" w:rsidP="00975335">
      <w:pPr>
        <w:tabs>
          <w:tab w:val="center" w:pos="4153"/>
        </w:tabs>
        <w:ind w:firstLineChars="200" w:firstLine="420"/>
        <w:jc w:val="left"/>
        <w:rPr>
          <w:rFonts w:ascii="宋体" w:hAnsi="宋体"/>
          <w:szCs w:val="21"/>
        </w:rPr>
      </w:pPr>
      <w:r>
        <w:rPr>
          <w:rFonts w:ascii="宋体" w:hAnsi="宋体" w:hint="eastAsia"/>
          <w:szCs w:val="21"/>
        </w:rPr>
        <w:t>通过以上步骤</w:t>
      </w:r>
      <w:r w:rsidR="00975335">
        <w:rPr>
          <w:rFonts w:ascii="宋体" w:hAnsi="宋体" w:hint="eastAsia"/>
          <w:szCs w:val="21"/>
        </w:rPr>
        <w:t>每个节点周期nt时间才上传一次，上传的频率大大减小，使用寿命大大的延长，</w:t>
      </w:r>
      <w:r>
        <w:rPr>
          <w:rFonts w:ascii="宋体" w:hAnsi="宋体" w:hint="eastAsia"/>
          <w:szCs w:val="21"/>
        </w:rPr>
        <w:t>网络的采样频率也得到增强；</w:t>
      </w:r>
      <w:r w:rsidR="00975335">
        <w:rPr>
          <w:rFonts w:ascii="宋体" w:hAnsi="宋体" w:hint="eastAsia"/>
          <w:szCs w:val="21"/>
        </w:rPr>
        <w:t>另外还可以对井下不同区域的多个点进行采集，能够有效的防止单个节点出现盲区的现象，大大提高体统的稳定性、可靠性、实用性。</w:t>
      </w:r>
    </w:p>
    <w:p w:rsidR="00975335" w:rsidRPr="00975335" w:rsidRDefault="00975335" w:rsidP="00975335">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3实验</w:t>
      </w:r>
    </w:p>
    <w:p w:rsidR="00975335" w:rsidRDefault="00975335" w:rsidP="00975335">
      <w:pPr>
        <w:ind w:firstLineChars="200" w:firstLine="420"/>
        <w:rPr>
          <w:rFonts w:ascii="宋体" w:hAnsi="宋体"/>
          <w:szCs w:val="21"/>
        </w:rPr>
      </w:pPr>
      <w:r>
        <w:rPr>
          <w:rFonts w:ascii="宋体" w:hAnsi="宋体" w:hint="eastAsia"/>
          <w:szCs w:val="21"/>
        </w:rPr>
        <w:t>针对以上</w:t>
      </w:r>
      <w:r w:rsidRPr="00F60621">
        <w:rPr>
          <w:rFonts w:ascii="宋体" w:hAnsi="宋体" w:hint="eastAsia"/>
          <w:szCs w:val="21"/>
        </w:rPr>
        <w:t>无线自组网络的井下安全监控系统</w:t>
      </w:r>
      <w:r>
        <w:rPr>
          <w:rFonts w:ascii="宋体" w:hAnsi="宋体" w:hint="eastAsia"/>
          <w:szCs w:val="21"/>
        </w:rPr>
        <w:t>，我们设计了实验来体现系统在部署后的气体检测反应速度、运行寿命等方面做出性能比较，实验环境为使用2节1.5v容量1800mAh的干电池，实验对象为开关一直打开节点，单节点5min采样一次，网络多节点20min采样一次（其中telosb节点正常工作与其他节点通信，平均功耗1mA左右）。</w:t>
      </w:r>
    </w:p>
    <w:p w:rsidR="00975335" w:rsidRPr="009322DD" w:rsidRDefault="00975335" w:rsidP="00975335">
      <w:pPr>
        <w:rPr>
          <w:rFonts w:ascii="宋体" w:hAnsi="宋体"/>
          <w:szCs w:val="21"/>
        </w:rPr>
      </w:pPr>
      <w:r>
        <w:rPr>
          <w:rFonts w:ascii="宋体" w:hAnsi="宋体" w:hint="eastAsia"/>
          <w:noProof/>
          <w:szCs w:val="21"/>
        </w:rPr>
        <w:drawing>
          <wp:inline distT="0" distB="0" distL="0" distR="0">
            <wp:extent cx="2503720" cy="948520"/>
            <wp:effectExtent l="19050" t="0" r="0" b="0"/>
            <wp:docPr id="1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srcRect/>
                    <a:stretch>
                      <a:fillRect/>
                    </a:stretch>
                  </pic:blipFill>
                  <pic:spPr bwMode="auto">
                    <a:xfrm>
                      <a:off x="0" y="0"/>
                      <a:ext cx="2501900" cy="947831"/>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hint="eastAsia"/>
          <w:szCs w:val="21"/>
        </w:rPr>
      </w:pPr>
      <w:r>
        <w:rPr>
          <w:rFonts w:ascii="宋体" w:hAnsi="宋体" w:hint="eastAsia"/>
          <w:szCs w:val="21"/>
        </w:rPr>
        <w:t xml:space="preserve">图 </w:t>
      </w:r>
      <w:r w:rsidR="006805DB">
        <w:rPr>
          <w:rFonts w:ascii="宋体" w:hAnsi="宋体" w:hint="eastAsia"/>
          <w:szCs w:val="21"/>
        </w:rPr>
        <w:t>8</w:t>
      </w:r>
      <w:r>
        <w:rPr>
          <w:rFonts w:ascii="宋体" w:hAnsi="宋体" w:hint="eastAsia"/>
          <w:szCs w:val="21"/>
        </w:rPr>
        <w:t xml:space="preserve">  </w:t>
      </w:r>
      <w:bookmarkStart w:id="71" w:name="OLE_LINK99"/>
      <w:bookmarkStart w:id="72" w:name="OLE_LINK100"/>
      <w:r w:rsidR="00F47AD8">
        <w:rPr>
          <w:rFonts w:ascii="宋体" w:hAnsi="宋体" w:hint="eastAsia"/>
          <w:szCs w:val="21"/>
        </w:rPr>
        <w:t>性能</w:t>
      </w:r>
      <w:r>
        <w:rPr>
          <w:rFonts w:ascii="宋体" w:hAnsi="宋体" w:hint="eastAsia"/>
          <w:szCs w:val="21"/>
        </w:rPr>
        <w:t>对比</w:t>
      </w:r>
      <w:bookmarkEnd w:id="71"/>
      <w:bookmarkEnd w:id="72"/>
    </w:p>
    <w:p w:rsidR="00F47AD8" w:rsidRDefault="00F47AD8" w:rsidP="00975335">
      <w:pPr>
        <w:jc w:val="center"/>
        <w:rPr>
          <w:rFonts w:ascii="宋体" w:hAnsi="宋体" w:hint="eastAsia"/>
          <w:szCs w:val="21"/>
        </w:rPr>
      </w:pPr>
      <w:r>
        <w:rPr>
          <w:rFonts w:ascii="Times New Roman" w:eastAsia="E-BZ+ZIOCWr-2" w:hAnsi="Times New Roman" w:hint="eastAsia"/>
          <w:b/>
          <w:color w:val="000000"/>
          <w:kern w:val="0"/>
          <w:sz w:val="18"/>
          <w:szCs w:val="18"/>
        </w:rPr>
        <w:t xml:space="preserve">Fig. 8  </w:t>
      </w:r>
      <w:r w:rsidRPr="00F47AD8">
        <w:rPr>
          <w:rFonts w:ascii="Times New Roman" w:eastAsia="E-BZ+ZIOCWr-2" w:hAnsi="Times New Roman"/>
          <w:b/>
          <w:color w:val="000000"/>
          <w:kern w:val="0"/>
          <w:sz w:val="18"/>
          <w:szCs w:val="18"/>
        </w:rPr>
        <w:t>Performance Comparison</w:t>
      </w:r>
    </w:p>
    <w:p w:rsidR="00975335" w:rsidRDefault="00975335" w:rsidP="00975335">
      <w:pPr>
        <w:jc w:val="center"/>
        <w:rPr>
          <w:rFonts w:ascii="宋体" w:hAnsi="宋体" w:hint="eastAsia"/>
          <w:szCs w:val="21"/>
        </w:rPr>
      </w:pPr>
      <w:r w:rsidRPr="00843DFC">
        <w:rPr>
          <w:rFonts w:ascii="宋体" w:hAnsi="宋体"/>
          <w:szCs w:val="21"/>
        </w:rPr>
        <w:object w:dxaOrig="6508" w:dyaOrig="4569">
          <v:shape id="_x0000_i1028" type="#_x0000_t75" style="width:193.45pt;height:110.7pt" o:ole="">
            <v:imagedata r:id="rId19" o:title=""/>
          </v:shape>
          <o:OLEObject Type="Embed" ProgID="Origin50.Graph" ShapeID="_x0000_i1028" DrawAspect="Content" ObjectID="_1448215556" r:id="rId20"/>
        </w:object>
      </w:r>
      <w:r w:rsidRPr="00843DFC">
        <w:rPr>
          <w:rFonts w:ascii="宋体" w:hAnsi="宋体" w:hint="eastAsia"/>
          <w:szCs w:val="21"/>
        </w:rPr>
        <w:t xml:space="preserve">图 </w:t>
      </w:r>
      <w:r w:rsidR="006805DB">
        <w:rPr>
          <w:rFonts w:ascii="宋体" w:hAnsi="宋体" w:hint="eastAsia"/>
          <w:szCs w:val="21"/>
        </w:rPr>
        <w:t>9</w:t>
      </w:r>
      <w:r w:rsidRPr="00843DFC">
        <w:rPr>
          <w:rFonts w:ascii="宋体" w:hAnsi="宋体" w:hint="eastAsia"/>
          <w:szCs w:val="21"/>
        </w:rPr>
        <w:t xml:space="preserve">  </w:t>
      </w:r>
      <w:bookmarkStart w:id="73" w:name="OLE_LINK40"/>
      <w:bookmarkStart w:id="74" w:name="OLE_LINK41"/>
      <w:bookmarkStart w:id="75" w:name="OLE_LINK101"/>
      <w:r w:rsidRPr="00843DFC">
        <w:rPr>
          <w:rFonts w:ascii="宋体" w:hAnsi="宋体" w:hint="eastAsia"/>
          <w:szCs w:val="21"/>
        </w:rPr>
        <w:t>平均电流和寿命对比</w:t>
      </w:r>
      <w:bookmarkEnd w:id="73"/>
      <w:bookmarkEnd w:id="74"/>
      <w:bookmarkEnd w:id="75"/>
    </w:p>
    <w:p w:rsidR="00F47AD8" w:rsidRPr="00843DFC" w:rsidRDefault="00F47AD8" w:rsidP="00975335">
      <w:pPr>
        <w:jc w:val="center"/>
        <w:rPr>
          <w:rFonts w:ascii="宋体" w:hAnsi="宋体"/>
          <w:szCs w:val="21"/>
        </w:rPr>
      </w:pPr>
      <w:r>
        <w:rPr>
          <w:rFonts w:ascii="Times New Roman" w:eastAsia="E-BZ+ZIOCWr-2" w:hAnsi="Times New Roman" w:hint="eastAsia"/>
          <w:b/>
          <w:color w:val="000000"/>
          <w:kern w:val="0"/>
          <w:sz w:val="18"/>
          <w:szCs w:val="18"/>
        </w:rPr>
        <w:t xml:space="preserve">Fig. 9  </w:t>
      </w:r>
      <w:r w:rsidRPr="00F47AD8">
        <w:rPr>
          <w:rFonts w:ascii="Times New Roman" w:eastAsia="E-BZ+ZIOCWr-2" w:hAnsi="Times New Roman"/>
          <w:b/>
          <w:color w:val="000000"/>
          <w:kern w:val="0"/>
          <w:sz w:val="18"/>
          <w:szCs w:val="18"/>
        </w:rPr>
        <w:t>average current and lifetime Compar</w:t>
      </w:r>
      <w:r>
        <w:rPr>
          <w:rFonts w:ascii="Times New Roman" w:eastAsia="E-BZ+ZIOCWr-2" w:hAnsi="Times New Roman" w:hint="eastAsia"/>
          <w:b/>
          <w:color w:val="000000"/>
          <w:kern w:val="0"/>
          <w:sz w:val="18"/>
          <w:szCs w:val="18"/>
        </w:rPr>
        <w:t>ison</w:t>
      </w:r>
    </w:p>
    <w:p w:rsidR="00975335" w:rsidRDefault="00975335" w:rsidP="00975335">
      <w:pPr>
        <w:rPr>
          <w:rFonts w:ascii="宋体" w:hAnsi="宋体" w:hint="eastAsia"/>
          <w:szCs w:val="21"/>
        </w:rPr>
      </w:pPr>
      <w:r>
        <w:rPr>
          <w:rFonts w:ascii="宋体" w:hAnsi="宋体" w:hint="eastAsia"/>
          <w:szCs w:val="21"/>
        </w:rPr>
        <w:t xml:space="preserve">    实验证明，如图</w:t>
      </w:r>
      <w:r w:rsidR="006805DB">
        <w:rPr>
          <w:rFonts w:ascii="宋体" w:hAnsi="宋体" w:hint="eastAsia"/>
          <w:szCs w:val="21"/>
        </w:rPr>
        <w:t>8</w:t>
      </w:r>
      <w:r>
        <w:rPr>
          <w:rFonts w:ascii="宋体" w:hAnsi="宋体" w:hint="eastAsia"/>
          <w:szCs w:val="21"/>
        </w:rPr>
        <w:t>，无开关节点运行不到2天就电量消耗过度死亡，单节点开关控制模式，虽然取得了较长的寿命，但其5min间隔，使系统的实时性比较差，多节点网络采样虽然牺牲了多个节点的代价，取得了使寿命大大延长，实时效果非常好，同时telosb多跳的方式实现对井下大范围多个探测点进行测量，多节点协调工作还能进行一些消息处理，使得系统拥有不错的鲁棒性和容错能力。图</w:t>
      </w:r>
      <w:r w:rsidR="006805DB">
        <w:rPr>
          <w:rFonts w:ascii="宋体" w:hAnsi="宋体" w:hint="eastAsia"/>
          <w:szCs w:val="21"/>
        </w:rPr>
        <w:t>9</w:t>
      </w:r>
      <w:r>
        <w:rPr>
          <w:rFonts w:ascii="宋体" w:hAnsi="宋体" w:hint="eastAsia"/>
          <w:szCs w:val="21"/>
        </w:rPr>
        <w:t xml:space="preserve"> 为在两节标准的1800mA干电池供电情况下，测试telosb节点和瓦斯传感器组网运行时不同的轮询周期节点</w:t>
      </w:r>
      <w:r w:rsidRPr="00843DFC">
        <w:rPr>
          <w:rFonts w:ascii="宋体" w:hAnsi="宋体" w:hint="eastAsia"/>
          <w:szCs w:val="21"/>
        </w:rPr>
        <w:t>平均工作电流和寿命对比，其中telosb节点网络通信的平均电流在1mA左右，瓦斯传感器低功耗模式的平均电流在0.3mA左右，瓦斯传感器工作在开关通断的模式下。通过参考图数据我们可以发现，当自组网络的周期达到10</w:t>
      </w:r>
      <w:r w:rsidRPr="00843DFC">
        <w:rPr>
          <w:rFonts w:ascii="宋体" w:hAnsi="宋体"/>
          <w:szCs w:val="21"/>
        </w:rPr>
        <w:t xml:space="preserve"> </w:t>
      </w:r>
      <w:bookmarkStart w:id="76" w:name="OLE_LINK42"/>
      <w:bookmarkStart w:id="77" w:name="OLE_LINK43"/>
      <w:r w:rsidRPr="00843DFC">
        <w:rPr>
          <w:rFonts w:ascii="宋体" w:hAnsi="宋体" w:hint="eastAsia"/>
          <w:szCs w:val="21"/>
        </w:rPr>
        <w:t>m</w:t>
      </w:r>
      <w:r w:rsidRPr="00843DFC">
        <w:rPr>
          <w:rFonts w:ascii="宋体" w:hAnsi="宋体"/>
          <w:szCs w:val="21"/>
        </w:rPr>
        <w:t>in</w:t>
      </w:r>
      <w:bookmarkEnd w:id="76"/>
      <w:bookmarkEnd w:id="77"/>
      <w:r w:rsidRPr="00843DFC">
        <w:rPr>
          <w:rFonts w:ascii="宋体" w:hAnsi="宋体" w:hint="eastAsia"/>
          <w:szCs w:val="21"/>
        </w:rPr>
        <w:t>以上时平均的工作电流下降到2.5mA以下，同时节点的寿命也达到了2个月以上，部署20个左右节点就可以达到对整个环境1min</w:t>
      </w:r>
      <w:r>
        <w:rPr>
          <w:rFonts w:ascii="宋体" w:hAnsi="宋体" w:hint="eastAsia"/>
          <w:szCs w:val="21"/>
        </w:rPr>
        <w:t>以内</w:t>
      </w:r>
      <w:r w:rsidRPr="00843DFC">
        <w:rPr>
          <w:rFonts w:ascii="宋体" w:hAnsi="宋体" w:hint="eastAsia"/>
          <w:szCs w:val="21"/>
        </w:rPr>
        <w:t>检测一次，基本上能够满足</w:t>
      </w:r>
      <w:r>
        <w:rPr>
          <w:rFonts w:ascii="宋体" w:hAnsi="宋体" w:hint="eastAsia"/>
          <w:szCs w:val="21"/>
        </w:rPr>
        <w:t>应用</w:t>
      </w:r>
      <w:r w:rsidRPr="00843DFC">
        <w:rPr>
          <w:rFonts w:ascii="宋体" w:hAnsi="宋体" w:hint="eastAsia"/>
          <w:szCs w:val="21"/>
        </w:rPr>
        <w:t>需求。周期数超过20m</w:t>
      </w:r>
      <w:r w:rsidRPr="00843DFC">
        <w:rPr>
          <w:rFonts w:ascii="宋体" w:hAnsi="宋体"/>
          <w:szCs w:val="21"/>
        </w:rPr>
        <w:t>in</w:t>
      </w:r>
      <w:r w:rsidRPr="00843DFC">
        <w:rPr>
          <w:rFonts w:ascii="宋体" w:hAnsi="宋体" w:hint="eastAsia"/>
          <w:szCs w:val="21"/>
        </w:rPr>
        <w:t>需要增加节点数来提高采样的频率，效果不明显，最好保持在10~20m</w:t>
      </w:r>
      <w:r w:rsidRPr="00843DFC">
        <w:rPr>
          <w:rFonts w:ascii="宋体" w:hAnsi="宋体"/>
          <w:szCs w:val="21"/>
        </w:rPr>
        <w:t>i</w:t>
      </w:r>
      <w:r>
        <w:rPr>
          <w:rFonts w:ascii="宋体" w:hAnsi="宋体" w:hint="eastAsia"/>
          <w:szCs w:val="21"/>
        </w:rPr>
        <w:t>n</w:t>
      </w:r>
      <w:r w:rsidRPr="00843DFC">
        <w:rPr>
          <w:rFonts w:ascii="宋体" w:hAnsi="宋体" w:hint="eastAsia"/>
          <w:szCs w:val="21"/>
        </w:rPr>
        <w:t>的合理范围之内。</w:t>
      </w:r>
    </w:p>
    <w:p w:rsidR="00975335" w:rsidRPr="00975335" w:rsidRDefault="00975335" w:rsidP="00975335">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4结语</w:t>
      </w:r>
    </w:p>
    <w:p w:rsidR="00975335" w:rsidRPr="00AF579B" w:rsidRDefault="00975335" w:rsidP="00975335">
      <w:pPr>
        <w:rPr>
          <w:rFonts w:ascii="宋体" w:hAnsi="宋体"/>
          <w:szCs w:val="21"/>
        </w:rPr>
        <w:sectPr w:rsidR="00975335"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 xml:space="preserve">    低功耗智能瓦斯气体传感系统主要是为井下安全监控而专门设计的一款符合实际需求的系统，在设计各个模块时都综合考虑低功耗，包括低功耗单片机、低功耗开关，低功耗运放器以及电路的气体元器件的功耗，尤其的控制开关的设计，使得高消耗的</w:t>
      </w:r>
      <w:r w:rsidRPr="00A630A0">
        <w:rPr>
          <w:rFonts w:ascii="宋体" w:hAnsi="宋体" w:hint="eastAsia"/>
          <w:szCs w:val="21"/>
        </w:rPr>
        <w:t>4p-90</w:t>
      </w:r>
      <w:r>
        <w:rPr>
          <w:rFonts w:ascii="宋体" w:hAnsi="宋体" w:hint="eastAsia"/>
          <w:szCs w:val="21"/>
        </w:rPr>
        <w:t xml:space="preserve"> </w:t>
      </w:r>
      <w:r w:rsidRPr="00A630A0">
        <w:rPr>
          <w:rFonts w:ascii="宋体" w:hAnsi="宋体"/>
          <w:szCs w:val="21"/>
        </w:rPr>
        <w:t>CiTipeL</w:t>
      </w:r>
      <w:r>
        <w:rPr>
          <w:rFonts w:ascii="宋体" w:hAnsi="宋体" w:hint="eastAsia"/>
          <w:szCs w:val="21"/>
        </w:rPr>
        <w:t>长时间处于断开状态，大大延长了传感器节点的寿</w:t>
      </w:r>
      <w:r w:rsidRPr="00843DFC">
        <w:rPr>
          <w:rFonts w:ascii="宋体" w:hAnsi="宋体" w:hint="eastAsia"/>
          <w:szCs w:val="21"/>
        </w:rPr>
        <w:t>命</w:t>
      </w:r>
      <w:r>
        <w:rPr>
          <w:rFonts w:ascii="宋体" w:hAnsi="宋体" w:hint="eastAsia"/>
          <w:szCs w:val="21"/>
        </w:rPr>
        <w:t>。</w:t>
      </w:r>
      <w:r w:rsidRPr="00843DFC">
        <w:rPr>
          <w:rFonts w:ascii="宋体" w:hAnsi="宋体" w:hint="eastAsia"/>
          <w:szCs w:val="21"/>
        </w:rPr>
        <w:t>智能传感器还提供通用的命令集，能够进行动态的校准、冷启动控制和</w:t>
      </w:r>
      <w:r>
        <w:rPr>
          <w:rFonts w:ascii="宋体" w:hAnsi="宋体" w:hint="eastAsia"/>
          <w:szCs w:val="21"/>
        </w:rPr>
        <w:t>预警</w:t>
      </w:r>
      <w:r w:rsidRPr="00843DFC">
        <w:rPr>
          <w:rFonts w:ascii="宋体" w:hAnsi="宋体" w:hint="eastAsia"/>
          <w:szCs w:val="21"/>
        </w:rPr>
        <w:t>。同时使用传感网络大面积多节点覆盖、随机多节点分时轮流采样，提高了系统的反应速度、采样精度和可靠性。后期我们希望实现，将整个网络的数据通过网络将数据传输到远程服务器，动态实时的显示井下的环境瓦斯浓度值，远程</w:t>
      </w:r>
      <w:r>
        <w:rPr>
          <w:rFonts w:ascii="宋体" w:hAnsi="宋体" w:hint="eastAsia"/>
          <w:szCs w:val="21"/>
        </w:rPr>
        <w:t>监测和</w:t>
      </w:r>
      <w:r w:rsidRPr="00843DFC">
        <w:rPr>
          <w:rFonts w:ascii="宋体" w:hAnsi="宋体" w:hint="eastAsia"/>
          <w:szCs w:val="21"/>
        </w:rPr>
        <w:t>控制</w:t>
      </w:r>
      <w:r>
        <w:rPr>
          <w:rFonts w:ascii="宋体" w:hAnsi="宋体" w:hint="eastAsia"/>
          <w:szCs w:val="21"/>
        </w:rPr>
        <w:t>能</w:t>
      </w:r>
      <w:r w:rsidRPr="00843DFC">
        <w:rPr>
          <w:rFonts w:ascii="宋体" w:hAnsi="宋体" w:hint="eastAsia"/>
          <w:szCs w:val="21"/>
        </w:rPr>
        <w:t>及时发现预警，</w:t>
      </w:r>
      <w:r>
        <w:rPr>
          <w:rFonts w:ascii="宋体" w:hAnsi="宋体" w:hint="eastAsia"/>
          <w:szCs w:val="21"/>
        </w:rPr>
        <w:t>提前</w:t>
      </w:r>
      <w:r w:rsidRPr="00843DFC">
        <w:rPr>
          <w:rFonts w:ascii="宋体" w:hAnsi="宋体" w:hint="eastAsia"/>
          <w:szCs w:val="21"/>
        </w:rPr>
        <w:t>进行险情的解除。</w:t>
      </w:r>
    </w:p>
    <w:p w:rsidR="00975335" w:rsidRPr="00975335" w:rsidRDefault="00975335" w:rsidP="00975335">
      <w:pPr>
        <w:rPr>
          <w:rFonts w:ascii="宋体" w:hAnsi="宋体"/>
          <w:szCs w:val="21"/>
        </w:rPr>
        <w:sectPr w:rsidR="00975335" w:rsidRPr="00975335" w:rsidSect="00815F1D">
          <w:type w:val="continuous"/>
          <w:pgSz w:w="11906" w:h="16838"/>
          <w:pgMar w:top="1440" w:right="1800" w:bottom="1440" w:left="1800" w:header="851" w:footer="992" w:gutter="0"/>
          <w:cols w:num="2" w:space="425"/>
          <w:docGrid w:type="lines" w:linePitch="312"/>
        </w:sectPr>
      </w:pPr>
      <w:r>
        <w:rPr>
          <w:rFonts w:ascii="宋体" w:hAnsi="宋体" w:hint="eastAsia"/>
          <w:szCs w:val="21"/>
        </w:rPr>
        <w:t>参考文献</w:t>
      </w:r>
    </w:p>
    <w:p w:rsidR="00975335" w:rsidRPr="002A7820" w:rsidRDefault="00975335" w:rsidP="00975335">
      <w:pPr>
        <w:autoSpaceDE w:val="0"/>
        <w:autoSpaceDN w:val="0"/>
        <w:adjustRightInd w:val="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Pr="002E4458">
        <w:rPr>
          <w:rFonts w:ascii="Times New Roman" w:hAnsi="Times New Roman"/>
          <w:color w:val="0000FF"/>
          <w:sz w:val="18"/>
          <w:szCs w:val="18"/>
        </w:rPr>
        <w:t xml:space="preserve"> Mo Li, Yunhao Liu. </w:t>
      </w:r>
      <w:r w:rsidRPr="002E4458">
        <w:rPr>
          <w:rFonts w:ascii="Times New Roman" w:hAnsi="Times New Roman" w:hint="eastAsia"/>
          <w:color w:val="0000FF"/>
          <w:sz w:val="18"/>
          <w:szCs w:val="18"/>
        </w:rPr>
        <w:t xml:space="preserve"> </w:t>
      </w:r>
      <w:bookmarkStart w:id="78" w:name="OLE_LINK29"/>
      <w:bookmarkStart w:id="79" w:name="OLE_LINK30"/>
      <w:bookmarkStart w:id="80" w:name="OLE_LINK62"/>
      <w:bookmarkStart w:id="81" w:name="OLE_LINK63"/>
      <w:bookmarkStart w:id="82" w:name="OLE_LINK89"/>
      <w:r w:rsidRPr="002E4458">
        <w:rPr>
          <w:rFonts w:ascii="Times New Roman" w:hAnsi="Times New Roman"/>
          <w:color w:val="0000FF"/>
          <w:sz w:val="18"/>
          <w:szCs w:val="18"/>
        </w:rPr>
        <w:t>Underground Structure Monitoring with Wireless Sensor Networks</w:t>
      </w:r>
      <w:bookmarkEnd w:id="78"/>
      <w:bookmarkEnd w:id="79"/>
      <w:bookmarkEnd w:id="82"/>
      <w:r w:rsidRPr="002E4458">
        <w:rPr>
          <w:rFonts w:ascii="Times New Roman" w:hAnsi="Times New Roman"/>
          <w:color w:val="0000FF"/>
          <w:sz w:val="18"/>
          <w:szCs w:val="18"/>
        </w:rPr>
        <w:t>[</w:t>
      </w:r>
      <w:r>
        <w:rPr>
          <w:rFonts w:ascii="Times New Roman" w:hAnsi="Times New Roman" w:hint="eastAsia"/>
          <w:color w:val="0000FF"/>
          <w:sz w:val="18"/>
          <w:szCs w:val="18"/>
        </w:rPr>
        <w:t>c</w:t>
      </w:r>
      <w:r w:rsidRPr="002E4458">
        <w:rPr>
          <w:rFonts w:ascii="Times New Roman" w:hAnsi="Times New Roman"/>
          <w:color w:val="0000FF"/>
          <w:sz w:val="18"/>
          <w:szCs w:val="18"/>
        </w:rPr>
        <w:t>]</w:t>
      </w:r>
      <w:bookmarkEnd w:id="80"/>
      <w:bookmarkEnd w:id="81"/>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w:t>
      </w:r>
      <w:r w:rsidRPr="00952591">
        <w:rPr>
          <w:rFonts w:ascii="Times New Roman" w:hAnsi="Times New Roman"/>
          <w:color w:val="0000FF"/>
          <w:sz w:val="18"/>
          <w:szCs w:val="18"/>
        </w:rPr>
        <w:t>6th international conference on Information processing in sensor networks</w:t>
      </w:r>
      <w:r w:rsidRPr="00952591">
        <w:rPr>
          <w:rFonts w:ascii="Times New Roman" w:hAnsi="Times New Roman" w:hint="eastAsia"/>
          <w:color w:val="0000FF"/>
          <w:sz w:val="18"/>
          <w:szCs w:val="18"/>
        </w:rPr>
        <w:t xml:space="preserve"> </w:t>
      </w:r>
      <w:r>
        <w:rPr>
          <w:rFonts w:ascii="Times New Roman" w:hAnsi="Times New Roman" w:hint="eastAsia"/>
          <w:color w:val="0000FF"/>
          <w:sz w:val="18"/>
          <w:szCs w:val="18"/>
        </w:rPr>
        <w:t xml:space="preserve"> </w:t>
      </w:r>
      <w:r w:rsidRPr="002E4458">
        <w:rPr>
          <w:rFonts w:ascii="Times New Roman" w:hAnsi="Times New Roman" w:hint="eastAsia"/>
          <w:color w:val="0000FF"/>
          <w:sz w:val="18"/>
          <w:szCs w:val="18"/>
        </w:rPr>
        <w:t>2007</w:t>
      </w:r>
      <w:r>
        <w:rPr>
          <w:rFonts w:ascii="Times New Roman" w:hAnsi="Times New Roman" w:hint="eastAsia"/>
          <w:color w:val="0000FF"/>
          <w:sz w:val="18"/>
          <w:szCs w:val="18"/>
        </w:rPr>
        <w:t xml:space="preserve"> ;</w:t>
      </w:r>
      <w:r w:rsidRPr="00952591">
        <w:rPr>
          <w:rFonts w:ascii="Times New Roman" w:hAnsi="Times New Roman"/>
          <w:color w:val="0000FF"/>
          <w:sz w:val="18"/>
          <w:szCs w:val="18"/>
        </w:rPr>
        <w:t>69-78</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bookmarkStart w:id="83" w:name="OLE_LINK53"/>
      <w:bookmarkStart w:id="84" w:name="OLE_LINK54"/>
      <w:r>
        <w:rPr>
          <w:rFonts w:ascii="Times New Roman" w:hAnsi="Times New Roman"/>
          <w:color w:val="0000FF"/>
          <w:sz w:val="18"/>
          <w:szCs w:val="18"/>
        </w:rPr>
        <w:t>[</w:t>
      </w:r>
      <w:r>
        <w:rPr>
          <w:rFonts w:ascii="Times New Roman" w:hAnsi="Times New Roman" w:hint="eastAsia"/>
          <w:color w:val="0000FF"/>
          <w:sz w:val="18"/>
          <w:szCs w:val="18"/>
        </w:rPr>
        <w:t>2</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侯</w:t>
      </w:r>
      <w:r w:rsidRPr="002A7820">
        <w:rPr>
          <w:rFonts w:ascii="Times New Roman" w:hAnsi="Times New Roman" w:hint="eastAsia"/>
          <w:color w:val="0000FF"/>
          <w:sz w:val="18"/>
          <w:szCs w:val="18"/>
        </w:rPr>
        <w:t xml:space="preserve">  </w:t>
      </w:r>
      <w:r w:rsidRPr="002A7820">
        <w:rPr>
          <w:rFonts w:ascii="Times New Roman" w:hAnsi="Times New Roman" w:hint="eastAsia"/>
          <w:color w:val="0000FF"/>
          <w:sz w:val="18"/>
          <w:szCs w:val="18"/>
        </w:rPr>
        <w:t>勇，苗升展，崔尚文</w:t>
      </w:r>
      <w:r>
        <w:rPr>
          <w:rFonts w:ascii="Times New Roman" w:hAnsi="Times New Roman" w:hint="eastAsia"/>
          <w:color w:val="0000FF"/>
          <w:sz w:val="18"/>
          <w:szCs w:val="18"/>
        </w:rPr>
        <w:t>.</w:t>
      </w:r>
      <w:r w:rsidRPr="002A7820">
        <w:rPr>
          <w:rFonts w:ascii="Times New Roman" w:hAnsi="Times New Roman" w:hint="eastAsia"/>
          <w:color w:val="0000FF"/>
          <w:sz w:val="18"/>
          <w:szCs w:val="18"/>
        </w:rPr>
        <w:t>超</w:t>
      </w:r>
      <w:bookmarkStart w:id="85" w:name="OLE_LINK84"/>
      <w:bookmarkStart w:id="86" w:name="OLE_LINK85"/>
      <w:r w:rsidRPr="002A7820">
        <w:rPr>
          <w:rFonts w:ascii="Times New Roman" w:hAnsi="Times New Roman" w:hint="eastAsia"/>
          <w:color w:val="0000FF"/>
          <w:sz w:val="18"/>
          <w:szCs w:val="18"/>
        </w:rPr>
        <w:t>低功耗一氧化碳智能传感器的</w:t>
      </w:r>
      <w:r w:rsidRPr="002E4458">
        <w:rPr>
          <w:rFonts w:ascii="Times New Roman" w:hAnsi="Times New Roman" w:hint="eastAsia"/>
          <w:color w:val="0000FF"/>
          <w:sz w:val="18"/>
          <w:szCs w:val="18"/>
        </w:rPr>
        <w:t>设计</w:t>
      </w:r>
      <w:bookmarkEnd w:id="85"/>
      <w:bookmarkEnd w:id="86"/>
      <w:r w:rsidRPr="002E4458">
        <w:rPr>
          <w:rFonts w:ascii="Times New Roman" w:hAnsi="Times New Roman"/>
          <w:color w:val="0000FF"/>
          <w:sz w:val="18"/>
          <w:szCs w:val="18"/>
        </w:rPr>
        <w:t>[J]</w:t>
      </w:r>
      <w:r w:rsidRPr="002E4458">
        <w:rPr>
          <w:rFonts w:ascii="Times New Roman" w:hAnsi="Times New Roman" w:hint="eastAsia"/>
          <w:color w:val="0000FF"/>
          <w:sz w:val="18"/>
          <w:szCs w:val="18"/>
        </w:rPr>
        <w:t xml:space="preserve">. </w:t>
      </w:r>
      <w:r w:rsidRPr="002E4458">
        <w:rPr>
          <w:rFonts w:ascii="Times New Roman" w:hAnsi="Times New Roman" w:hint="eastAsia"/>
          <w:color w:val="0000FF"/>
          <w:sz w:val="18"/>
          <w:szCs w:val="18"/>
        </w:rPr>
        <w:t>天津科技大学</w:t>
      </w:r>
      <w:r w:rsidRPr="002E4458">
        <w:rPr>
          <w:rFonts w:ascii="Times New Roman" w:hAnsi="Times New Roman"/>
          <w:color w:val="0000FF"/>
          <w:sz w:val="18"/>
          <w:szCs w:val="18"/>
        </w:rPr>
        <w:t>,</w:t>
      </w:r>
      <w:r w:rsidRPr="002E4458">
        <w:rPr>
          <w:rFonts w:ascii="Times New Roman" w:hAnsi="Times New Roman" w:hint="eastAsia"/>
          <w:color w:val="0000FF"/>
          <w:sz w:val="18"/>
          <w:szCs w:val="18"/>
        </w:rPr>
        <w:t xml:space="preserve"> 2013</w:t>
      </w:r>
    </w:p>
    <w:bookmarkEnd w:id="83"/>
    <w:bookmarkEnd w:id="84"/>
    <w:p w:rsidR="00975335" w:rsidRPr="00E84311"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3</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2803E6">
        <w:rPr>
          <w:rFonts w:ascii="Times New Roman" w:hAnsi="Times New Roman"/>
          <w:color w:val="0000FF"/>
          <w:sz w:val="18"/>
          <w:szCs w:val="18"/>
        </w:rPr>
        <w:t>李丰杰</w:t>
      </w:r>
      <w:r>
        <w:rPr>
          <w:rFonts w:ascii="Times New Roman" w:hAnsi="Times New Roman" w:hint="eastAsia"/>
          <w:color w:val="0000FF"/>
          <w:sz w:val="18"/>
          <w:szCs w:val="18"/>
        </w:rPr>
        <w:t>.</w:t>
      </w:r>
      <w:r w:rsidRPr="002803E6">
        <w:rPr>
          <w:rFonts w:ascii="Times New Roman" w:hAnsi="Times New Roman"/>
          <w:color w:val="0000FF"/>
          <w:sz w:val="18"/>
          <w:szCs w:val="18"/>
        </w:rPr>
        <w:t>徐守志</w:t>
      </w:r>
      <w:r w:rsidRPr="002803E6">
        <w:rPr>
          <w:rFonts w:ascii="Times New Roman" w:hAnsi="Times New Roman"/>
          <w:color w:val="0000FF"/>
          <w:sz w:val="18"/>
          <w:szCs w:val="18"/>
        </w:rPr>
        <w:t>;</w:t>
      </w:r>
      <w:r w:rsidRPr="002803E6">
        <w:rPr>
          <w:rFonts w:ascii="Times New Roman" w:hAnsi="Times New Roman"/>
          <w:color w:val="0000FF"/>
          <w:sz w:val="18"/>
          <w:szCs w:val="18"/>
        </w:rPr>
        <w:t>徐波</w:t>
      </w:r>
      <w:r>
        <w:rPr>
          <w:rFonts w:ascii="Times New Roman" w:hAnsi="Times New Roman" w:hint="eastAsia"/>
          <w:color w:val="0000FF"/>
          <w:sz w:val="18"/>
          <w:szCs w:val="18"/>
        </w:rPr>
        <w:t>.</w:t>
      </w:r>
      <w:hyperlink r:id="rId21" w:tgtFrame="_blank" w:history="1">
        <w:r w:rsidRPr="002803E6">
          <w:rPr>
            <w:rFonts w:ascii="Times New Roman" w:hAnsi="Times New Roman"/>
            <w:color w:val="0000FF"/>
            <w:sz w:val="18"/>
            <w:szCs w:val="18"/>
          </w:rPr>
          <w:t>面向矿井安全监测的无线传感器网络设计</w:t>
        </w:r>
      </w:hyperlink>
      <w:r w:rsidRPr="002803E6">
        <w:rPr>
          <w:rFonts w:ascii="Times New Roman" w:hAnsi="Times New Roman"/>
          <w:color w:val="0000FF"/>
          <w:sz w:val="18"/>
          <w:szCs w:val="18"/>
        </w:rPr>
        <w:t>[J]</w:t>
      </w:r>
      <w:r>
        <w:rPr>
          <w:rFonts w:ascii="Times New Roman" w:hAnsi="Times New Roman" w:hint="eastAsia"/>
          <w:color w:val="0000FF"/>
          <w:sz w:val="18"/>
          <w:szCs w:val="18"/>
        </w:rPr>
        <w:t>.</w:t>
      </w:r>
      <w:r w:rsidRPr="002803E6">
        <w:rPr>
          <w:rFonts w:ascii="Times New Roman" w:hAnsi="Times New Roman"/>
          <w:color w:val="0000FF"/>
          <w:sz w:val="18"/>
          <w:szCs w:val="18"/>
        </w:rPr>
        <w:t>三峡大学学报</w:t>
      </w:r>
      <w:r w:rsidRPr="002803E6">
        <w:rPr>
          <w:rFonts w:ascii="Times New Roman" w:hAnsi="Times New Roman"/>
          <w:color w:val="0000FF"/>
          <w:sz w:val="18"/>
          <w:szCs w:val="18"/>
        </w:rPr>
        <w:t>(</w:t>
      </w:r>
      <w:r w:rsidRPr="002803E6">
        <w:rPr>
          <w:rFonts w:ascii="Times New Roman" w:hAnsi="Times New Roman"/>
          <w:color w:val="0000FF"/>
          <w:sz w:val="18"/>
          <w:szCs w:val="18"/>
        </w:rPr>
        <w:t>自然科学版</w:t>
      </w:r>
      <w:r w:rsidRPr="002803E6">
        <w:rPr>
          <w:rFonts w:ascii="Times New Roman" w:hAnsi="Times New Roman"/>
          <w:color w:val="0000FF"/>
          <w:sz w:val="18"/>
          <w:szCs w:val="18"/>
        </w:rPr>
        <w:t>);2012</w:t>
      </w:r>
      <w:r w:rsidRPr="002803E6">
        <w:rPr>
          <w:rFonts w:ascii="Times New Roman" w:hAnsi="Times New Roman"/>
          <w:color w:val="0000FF"/>
          <w:sz w:val="18"/>
          <w:szCs w:val="18"/>
        </w:rPr>
        <w:t>年</w:t>
      </w:r>
      <w:r w:rsidRPr="002803E6">
        <w:rPr>
          <w:rFonts w:ascii="Times New Roman" w:hAnsi="Times New Roman"/>
          <w:color w:val="0000FF"/>
          <w:sz w:val="18"/>
          <w:szCs w:val="18"/>
        </w:rPr>
        <w:t>02</w:t>
      </w:r>
      <w:r w:rsidRPr="002803E6">
        <w:rPr>
          <w:rFonts w:ascii="Times New Roman" w:hAnsi="Times New Roman"/>
          <w:color w:val="0000FF"/>
          <w:sz w:val="18"/>
          <w:szCs w:val="18"/>
        </w:rPr>
        <w:t>期</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4</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87" w:name="OLE_LINK51"/>
      <w:bookmarkStart w:id="88" w:name="OLE_LINK52"/>
      <w:r w:rsidRPr="00E84311">
        <w:rPr>
          <w:rFonts w:ascii="Times New Roman" w:hAnsi="Times New Roman" w:hint="eastAsia"/>
          <w:color w:val="0000FF"/>
          <w:sz w:val="18"/>
          <w:szCs w:val="18"/>
        </w:rPr>
        <w:t>高明明</w:t>
      </w:r>
      <w:r w:rsidRPr="00E84311">
        <w:rPr>
          <w:rFonts w:ascii="Times New Roman" w:hAnsi="Times New Roman" w:hint="eastAsia"/>
          <w:color w:val="0000FF"/>
          <w:sz w:val="18"/>
          <w:szCs w:val="18"/>
        </w:rPr>
        <w:t>;</w:t>
      </w:r>
      <w:r w:rsidRPr="00E84311">
        <w:rPr>
          <w:rFonts w:ascii="Times New Roman" w:hAnsi="Times New Roman" w:hint="eastAsia"/>
          <w:color w:val="0000FF"/>
          <w:sz w:val="18"/>
          <w:szCs w:val="18"/>
        </w:rPr>
        <w:t>杨贵洲</w:t>
      </w:r>
      <w:r>
        <w:rPr>
          <w:rFonts w:ascii="Times New Roman" w:hAnsi="Times New Roman" w:hint="eastAsia"/>
          <w:color w:val="0000FF"/>
          <w:sz w:val="18"/>
          <w:szCs w:val="18"/>
        </w:rPr>
        <w:t>.</w:t>
      </w:r>
      <w:bookmarkStart w:id="89" w:name="OLE_LINK92"/>
      <w:bookmarkStart w:id="90" w:name="OLE_LINK93"/>
      <w:r w:rsidRPr="00E84311">
        <w:rPr>
          <w:rFonts w:ascii="Times New Roman" w:hAnsi="Times New Roman" w:hint="eastAsia"/>
          <w:color w:val="0000FF"/>
          <w:sz w:val="18"/>
          <w:szCs w:val="18"/>
        </w:rPr>
        <w:t>基于无线网络的矿井安全监控系统设计</w:t>
      </w:r>
      <w:bookmarkEnd w:id="89"/>
      <w:bookmarkEnd w:id="90"/>
      <w:r w:rsidRPr="00E84311">
        <w:rPr>
          <w:rFonts w:ascii="Times New Roman" w:hAnsi="Times New Roman" w:hint="eastAsia"/>
          <w:color w:val="0000FF"/>
          <w:sz w:val="18"/>
          <w:szCs w:val="18"/>
        </w:rPr>
        <w:t>[J]</w:t>
      </w:r>
      <w:r>
        <w:rPr>
          <w:rFonts w:ascii="Times New Roman" w:hAnsi="Times New Roman" w:hint="eastAsia"/>
          <w:color w:val="0000FF"/>
          <w:sz w:val="18"/>
          <w:szCs w:val="18"/>
        </w:rPr>
        <w:t>.</w:t>
      </w:r>
      <w:r w:rsidRPr="00E84311">
        <w:rPr>
          <w:rFonts w:ascii="Times New Roman" w:hAnsi="Times New Roman" w:hint="eastAsia"/>
          <w:color w:val="0000FF"/>
          <w:sz w:val="18"/>
          <w:szCs w:val="18"/>
        </w:rPr>
        <w:t>辽宁工程技术大学学报</w:t>
      </w:r>
      <w:r w:rsidRPr="00E84311">
        <w:rPr>
          <w:rFonts w:ascii="Times New Roman" w:hAnsi="Times New Roman" w:hint="eastAsia"/>
          <w:color w:val="0000FF"/>
          <w:sz w:val="18"/>
          <w:szCs w:val="18"/>
        </w:rPr>
        <w:t>(</w:t>
      </w:r>
      <w:r w:rsidRPr="00E84311">
        <w:rPr>
          <w:rFonts w:ascii="Times New Roman" w:hAnsi="Times New Roman" w:hint="eastAsia"/>
          <w:color w:val="0000FF"/>
          <w:sz w:val="18"/>
          <w:szCs w:val="18"/>
        </w:rPr>
        <w:t>自然科学版</w:t>
      </w:r>
      <w:r w:rsidRPr="00E84311">
        <w:rPr>
          <w:rFonts w:ascii="Times New Roman" w:hAnsi="Times New Roman" w:hint="eastAsia"/>
          <w:color w:val="0000FF"/>
          <w:sz w:val="18"/>
          <w:szCs w:val="18"/>
        </w:rPr>
        <w:t>);2011</w:t>
      </w:r>
      <w:r w:rsidRPr="00E84311">
        <w:rPr>
          <w:rFonts w:ascii="Times New Roman" w:hAnsi="Times New Roman" w:hint="eastAsia"/>
          <w:color w:val="0000FF"/>
          <w:sz w:val="18"/>
          <w:szCs w:val="18"/>
        </w:rPr>
        <w:t>年</w:t>
      </w:r>
      <w:r w:rsidRPr="00E84311">
        <w:rPr>
          <w:rFonts w:ascii="Times New Roman" w:hAnsi="Times New Roman" w:hint="eastAsia"/>
          <w:color w:val="0000FF"/>
          <w:sz w:val="18"/>
          <w:szCs w:val="18"/>
        </w:rPr>
        <w:t>06</w:t>
      </w:r>
      <w:r w:rsidRPr="00E84311">
        <w:rPr>
          <w:rFonts w:ascii="Times New Roman" w:hAnsi="Times New Roman" w:hint="eastAsia"/>
          <w:color w:val="0000FF"/>
          <w:sz w:val="18"/>
          <w:szCs w:val="18"/>
        </w:rPr>
        <w:t>期</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5</w:t>
      </w:r>
      <w:r>
        <w:rPr>
          <w:rFonts w:ascii="Times New Roman" w:hAnsi="Times New Roman"/>
          <w:color w:val="0000FF"/>
          <w:sz w:val="18"/>
          <w:szCs w:val="18"/>
        </w:rPr>
        <w:t>]</w:t>
      </w:r>
      <w:bookmarkEnd w:id="87"/>
      <w:bookmarkEnd w:id="88"/>
      <w:r>
        <w:rPr>
          <w:rFonts w:ascii="Times New Roman" w:hAnsi="Times New Roman"/>
          <w:color w:val="0000FF"/>
          <w:sz w:val="18"/>
          <w:szCs w:val="18"/>
        </w:rPr>
        <w:t xml:space="preserve"> </w:t>
      </w:r>
      <w:r>
        <w:rPr>
          <w:rFonts w:ascii="Times New Roman" w:hAnsi="Times New Roman"/>
          <w:color w:val="0000FF"/>
          <w:sz w:val="18"/>
          <w:szCs w:val="18"/>
        </w:rPr>
        <w:t>关中辉</w:t>
      </w:r>
      <w:r>
        <w:rPr>
          <w:rFonts w:ascii="Times New Roman" w:hAnsi="Times New Roman"/>
          <w:color w:val="0000FF"/>
          <w:sz w:val="18"/>
          <w:szCs w:val="18"/>
        </w:rPr>
        <w:t xml:space="preserve">, </w:t>
      </w:r>
      <w:r>
        <w:rPr>
          <w:rFonts w:ascii="Times New Roman" w:hAnsi="Times New Roman"/>
          <w:color w:val="0000FF"/>
          <w:sz w:val="18"/>
          <w:szCs w:val="18"/>
        </w:rPr>
        <w:t>贺玉凯</w:t>
      </w:r>
      <w:r>
        <w:rPr>
          <w:rFonts w:ascii="Times New Roman" w:hAnsi="Times New Roman"/>
          <w:color w:val="0000FF"/>
          <w:sz w:val="18"/>
          <w:szCs w:val="18"/>
        </w:rPr>
        <w:t xml:space="preserve">, </w:t>
      </w:r>
      <w:r>
        <w:rPr>
          <w:rFonts w:ascii="Times New Roman" w:hAnsi="Times New Roman"/>
          <w:color w:val="0000FF"/>
          <w:sz w:val="18"/>
          <w:szCs w:val="18"/>
        </w:rPr>
        <w:t>刘中奇</w:t>
      </w:r>
      <w:r>
        <w:rPr>
          <w:rFonts w:ascii="Times New Roman" w:hAnsi="Times New Roman"/>
          <w:color w:val="0000FF"/>
          <w:sz w:val="18"/>
          <w:szCs w:val="18"/>
        </w:rPr>
        <w:t xml:space="preserve">. </w:t>
      </w:r>
      <w:r>
        <w:rPr>
          <w:rFonts w:ascii="Times New Roman" w:hAnsi="Times New Roman"/>
          <w:color w:val="0000FF"/>
          <w:sz w:val="18"/>
          <w:szCs w:val="18"/>
        </w:rPr>
        <w:t>煤矿井下一氧化碳气体检测发展与研究</w:t>
      </w:r>
      <w:r>
        <w:rPr>
          <w:rFonts w:ascii="Times New Roman" w:hAnsi="Times New Roman"/>
          <w:color w:val="0000FF"/>
          <w:sz w:val="18"/>
          <w:szCs w:val="18"/>
        </w:rPr>
        <w:t xml:space="preserve">[J]. </w:t>
      </w:r>
      <w:r>
        <w:rPr>
          <w:rFonts w:ascii="Times New Roman" w:hAnsi="Times New Roman"/>
          <w:color w:val="0000FF"/>
          <w:sz w:val="18"/>
          <w:szCs w:val="18"/>
        </w:rPr>
        <w:t>矿山机械</w:t>
      </w:r>
      <w:r>
        <w:rPr>
          <w:rFonts w:ascii="Times New Roman" w:hAnsi="Times New Roman"/>
          <w:color w:val="0000FF"/>
          <w:sz w:val="18"/>
          <w:szCs w:val="18"/>
        </w:rPr>
        <w:t>, 2006, 5: 21-24.</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6</w:t>
      </w:r>
      <w:r>
        <w:rPr>
          <w:rFonts w:ascii="Times New Roman" w:hAnsi="Times New Roman"/>
          <w:color w:val="0000FF"/>
          <w:sz w:val="18"/>
          <w:szCs w:val="18"/>
        </w:rPr>
        <w:t>]</w:t>
      </w:r>
      <w:r>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91" w:name="OLE_LINK35"/>
      <w:bookmarkStart w:id="92" w:name="OLE_LINK55"/>
      <w:r>
        <w:rPr>
          <w:rFonts w:ascii="Times New Roman" w:hAnsi="Times New Roman"/>
          <w:color w:val="0000FF"/>
          <w:sz w:val="18"/>
          <w:szCs w:val="18"/>
        </w:rPr>
        <w:t>[D]</w:t>
      </w:r>
      <w:bookmarkEnd w:id="91"/>
      <w:bookmarkEnd w:id="92"/>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975335"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7</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5A2F05">
        <w:rPr>
          <w:rFonts w:ascii="Times New Roman" w:hAnsi="Times New Roman"/>
          <w:color w:val="0000FF"/>
          <w:sz w:val="18"/>
          <w:szCs w:val="18"/>
        </w:rPr>
        <w:t>4P-90 CiTipeL</w:t>
      </w:r>
      <w:r>
        <w:rPr>
          <w:rFonts w:ascii="Times New Roman" w:hAnsi="Times New Roman" w:hint="eastAsia"/>
          <w:color w:val="0000FF"/>
          <w:sz w:val="18"/>
          <w:szCs w:val="18"/>
        </w:rPr>
        <w:t xml:space="preserve"> product data sheet,</w:t>
      </w:r>
      <w:bookmarkStart w:id="93" w:name="OLE_LINK60"/>
      <w:bookmarkStart w:id="94" w:name="OLE_LINK61"/>
      <w:r w:rsidRPr="005A2F05">
        <w:rPr>
          <w:rFonts w:ascii="Times New Roman" w:hAnsi="Times New Roman"/>
          <w:color w:val="0000FF"/>
          <w:sz w:val="18"/>
          <w:szCs w:val="18"/>
        </w:rPr>
        <w:t xml:space="preserve"> </w:t>
      </w:r>
      <w:bookmarkStart w:id="95" w:name="OLE_LINK58"/>
      <w:bookmarkStart w:id="96" w:name="OLE_LINK59"/>
      <w:r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HYPERLINK "http://www.sec-sensor.com/PDF-files-link/Combustible/4p90.pdf"</w:instrText>
      </w:r>
      <w:r w:rsidRPr="002E4458">
        <w:rPr>
          <w:rFonts w:ascii="Times New Roman" w:hAnsi="Times New Roman"/>
          <w:color w:val="0000FF"/>
          <w:sz w:val="18"/>
          <w:szCs w:val="18"/>
        </w:rPr>
        <w:fldChar w:fldCharType="separate"/>
      </w:r>
      <w:r w:rsidRPr="002E4458">
        <w:rPr>
          <w:rFonts w:ascii="Times New Roman" w:hAnsi="Times New Roman"/>
          <w:color w:val="0000FF"/>
          <w:sz w:val="18"/>
          <w:szCs w:val="18"/>
        </w:rPr>
        <w:t>http://www.sec-sensor.com/PDF-files-link/Combustible/4p90.pdf</w:t>
      </w:r>
      <w:r w:rsidRPr="002E4458">
        <w:rPr>
          <w:rFonts w:ascii="Times New Roman" w:hAnsi="Times New Roman"/>
          <w:color w:val="0000FF"/>
          <w:sz w:val="18"/>
          <w:szCs w:val="18"/>
        </w:rPr>
        <w:fldChar w:fldCharType="end"/>
      </w:r>
      <w:bookmarkEnd w:id="93"/>
      <w:bookmarkEnd w:id="94"/>
      <w:bookmarkEnd w:id="95"/>
      <w:bookmarkEnd w:id="96"/>
      <w:r>
        <w:rPr>
          <w:rFonts w:ascii="Times New Roman" w:hAnsi="Times New Roman" w:hint="eastAsia"/>
          <w:color w:val="0000FF"/>
          <w:sz w:val="18"/>
          <w:szCs w:val="18"/>
        </w:rPr>
        <w:t xml:space="preserve"> </w:t>
      </w:r>
      <w:r w:rsidRPr="005A2F05">
        <w:rPr>
          <w:rFonts w:ascii="Times New Roman" w:hAnsi="Times New Roman"/>
          <w:color w:val="0000FF"/>
          <w:sz w:val="18"/>
          <w:szCs w:val="18"/>
        </w:rPr>
        <w:t> (</w:t>
      </w:r>
      <w:r w:rsidRPr="005A2F05">
        <w:rPr>
          <w:rFonts w:ascii="Times New Roman" w:hAnsi="Times New Roman" w:hint="eastAsia"/>
          <w:color w:val="0000FF"/>
          <w:sz w:val="18"/>
          <w:szCs w:val="18"/>
        </w:rPr>
        <w:t>Nov</w:t>
      </w:r>
      <w:r w:rsidRPr="005A2F05">
        <w:rPr>
          <w:rFonts w:ascii="Times New Roman" w:hAnsi="Times New Roman"/>
          <w:color w:val="0000FF"/>
          <w:sz w:val="18"/>
          <w:szCs w:val="18"/>
        </w:rPr>
        <w:t xml:space="preserve"> </w:t>
      </w:r>
      <w:r w:rsidRPr="005A2F05">
        <w:rPr>
          <w:rFonts w:ascii="Times New Roman" w:hAnsi="Times New Roman" w:hint="eastAsia"/>
          <w:color w:val="0000FF"/>
          <w:sz w:val="18"/>
          <w:szCs w:val="18"/>
        </w:rPr>
        <w:t>29</w:t>
      </w:r>
      <w:r w:rsidRPr="005A2F05">
        <w:rPr>
          <w:rFonts w:ascii="Times New Roman" w:hAnsi="Times New Roman"/>
          <w:color w:val="0000FF"/>
          <w:sz w:val="18"/>
          <w:szCs w:val="18"/>
        </w:rPr>
        <w:t>,20</w:t>
      </w:r>
      <w:r w:rsidRPr="005A2F05">
        <w:rPr>
          <w:rFonts w:ascii="Times New Roman" w:hAnsi="Times New Roman" w:hint="eastAsia"/>
          <w:color w:val="0000FF"/>
          <w:sz w:val="18"/>
          <w:szCs w:val="18"/>
        </w:rPr>
        <w:t>13</w:t>
      </w:r>
      <w:r w:rsidRPr="005A2F05">
        <w:rPr>
          <w:rFonts w:ascii="Times New Roman" w:hAnsi="Times New Roman"/>
          <w:color w:val="0000FF"/>
          <w:sz w:val="18"/>
          <w:szCs w:val="18"/>
        </w:rPr>
        <w:t>)</w:t>
      </w:r>
    </w:p>
    <w:p w:rsidR="00975335" w:rsidRPr="00D34B7A"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8</w:t>
      </w:r>
      <w:r>
        <w:rPr>
          <w:rFonts w:ascii="Times New Roman" w:hAnsi="Times New Roman"/>
          <w:color w:val="0000FF"/>
          <w:sz w:val="18"/>
          <w:szCs w:val="18"/>
        </w:rPr>
        <w:t>]</w:t>
      </w:r>
      <w:bookmarkStart w:id="97" w:name="OLE_LINK87"/>
      <w:bookmarkStart w:id="98" w:name="OLE_LINK88"/>
      <w:r w:rsidRPr="00D34B7A">
        <w:rPr>
          <w:rFonts w:ascii="Times New Roman" w:hAnsi="Times New Roman"/>
          <w:color w:val="0000FF"/>
          <w:sz w:val="18"/>
          <w:szCs w:val="18"/>
        </w:rPr>
        <w:fldChar w:fldCharType="begin"/>
      </w:r>
      <w:r w:rsidRPr="00D34B7A">
        <w:rPr>
          <w:rFonts w:ascii="Times New Roman" w:hAnsi="Times New Roman"/>
          <w:color w:val="0000FF"/>
          <w:sz w:val="18"/>
          <w:szCs w:val="18"/>
        </w:rPr>
        <w:instrText>HYPERLINK "http://dl.acm.org/citation.cfm?id=1498916" \t "_blank"</w:instrText>
      </w:r>
      <w:r w:rsidRPr="00D34B7A">
        <w:rPr>
          <w:rFonts w:ascii="Times New Roman" w:hAnsi="Times New Roman"/>
          <w:color w:val="0000FF"/>
          <w:sz w:val="18"/>
          <w:szCs w:val="18"/>
        </w:rPr>
        <w:fldChar w:fldCharType="separate"/>
      </w:r>
      <w:r w:rsidRPr="00D34B7A">
        <w:rPr>
          <w:rFonts w:ascii="Times New Roman" w:hAnsi="Times New Roman"/>
          <w:color w:val="0000FF"/>
          <w:sz w:val="18"/>
          <w:szCs w:val="18"/>
        </w:rPr>
        <w:t>Underground coal mine monitoring with wireless sensor networks</w:t>
      </w:r>
      <w:r w:rsidRPr="00D34B7A">
        <w:rPr>
          <w:rFonts w:ascii="Times New Roman" w:hAnsi="Times New Roman"/>
          <w:color w:val="0000FF"/>
          <w:sz w:val="18"/>
          <w:szCs w:val="18"/>
        </w:rPr>
        <w:fldChar w:fldCharType="end"/>
      </w:r>
      <w:r>
        <w:rPr>
          <w:rFonts w:ascii="Times New Roman" w:hAnsi="Times New Roman" w:hint="eastAsia"/>
          <w:color w:val="0000FF"/>
          <w:sz w:val="18"/>
          <w:szCs w:val="18"/>
        </w:rPr>
        <w:t xml:space="preserve"> [J] </w:t>
      </w:r>
      <w:r w:rsidRPr="00952591">
        <w:rPr>
          <w:rFonts w:ascii="Times New Roman" w:hAnsi="Times New Roman"/>
          <w:color w:val="0000FF"/>
          <w:sz w:val="18"/>
          <w:szCs w:val="18"/>
        </w:rPr>
        <w:t>ACM Transactions on Sensor Networks</w:t>
      </w:r>
      <w:r>
        <w:rPr>
          <w:rFonts w:ascii="Times New Roman" w:hAnsi="Times New Roman" w:hint="eastAsia"/>
          <w:color w:val="0000FF"/>
          <w:sz w:val="18"/>
          <w:szCs w:val="18"/>
        </w:rPr>
        <w:t>,</w:t>
      </w:r>
      <w:r w:rsidRPr="00952591">
        <w:t xml:space="preserve"> </w:t>
      </w:r>
      <w:r w:rsidRPr="00952591">
        <w:rPr>
          <w:rFonts w:ascii="Times New Roman" w:hAnsi="Times New Roman"/>
          <w:color w:val="0000FF"/>
          <w:sz w:val="18"/>
          <w:szCs w:val="18"/>
        </w:rPr>
        <w:t>Volume 5 Issue 2, March 2009</w:t>
      </w:r>
    </w:p>
    <w:bookmarkEnd w:id="97"/>
    <w:bookmarkEnd w:id="98"/>
    <w:p w:rsidR="00975335" w:rsidRDefault="00975335" w:rsidP="00975335">
      <w:pPr>
        <w:shd w:val="clear" w:color="auto" w:fill="FFFFFF"/>
        <w:spacing w:line="245" w:lineRule="atLeast"/>
        <w:jc w:val="left"/>
        <w:rPr>
          <w:rFonts w:ascii="Tahoma" w:hAnsi="Tahoma" w:cs="Tahoma"/>
          <w:color w:val="555555"/>
          <w:sz w:val="16"/>
          <w:szCs w:val="16"/>
        </w:rPr>
      </w:pPr>
      <w:r>
        <w:rPr>
          <w:rFonts w:ascii="Times New Roman" w:hAnsi="Times New Roman" w:hint="eastAsia"/>
          <w:color w:val="0000FF"/>
          <w:sz w:val="18"/>
          <w:szCs w:val="18"/>
        </w:rPr>
        <w:t>[9]</w:t>
      </w:r>
      <w:bookmarkStart w:id="99" w:name="OLE_LINK86"/>
      <w:r w:rsidRPr="00D34B7A">
        <w:rPr>
          <w:rFonts w:hint="eastAsia"/>
        </w:rPr>
        <w:t xml:space="preserve"> </w:t>
      </w:r>
      <w:r w:rsidRPr="00D34B7A">
        <w:rPr>
          <w:rFonts w:ascii="Times New Roman" w:hAnsi="Times New Roman" w:hint="eastAsia"/>
          <w:color w:val="0000FF"/>
          <w:sz w:val="18"/>
          <w:szCs w:val="18"/>
        </w:rPr>
        <w:t>陈健</w:t>
      </w:r>
      <w:r>
        <w:rPr>
          <w:rFonts w:ascii="Times New Roman" w:hAnsi="Times New Roman" w:hint="eastAsia"/>
          <w:color w:val="0000FF"/>
          <w:sz w:val="18"/>
          <w:szCs w:val="18"/>
        </w:rPr>
        <w:t>，</w:t>
      </w:r>
      <w:r w:rsidRPr="00D34B7A">
        <w:rPr>
          <w:rFonts w:ascii="Times New Roman" w:hAnsi="Times New Roman" w:hint="eastAsia"/>
          <w:color w:val="0000FF"/>
          <w:sz w:val="18"/>
          <w:szCs w:val="18"/>
        </w:rPr>
        <w:t>杨志义</w:t>
      </w:r>
      <w:r>
        <w:rPr>
          <w:rFonts w:ascii="Times New Roman" w:hAnsi="Times New Roman" w:hint="eastAsia"/>
          <w:color w:val="0000FF"/>
          <w:sz w:val="18"/>
          <w:szCs w:val="18"/>
        </w:rPr>
        <w:t>，</w:t>
      </w:r>
      <w:r w:rsidRPr="00D34B7A">
        <w:rPr>
          <w:rFonts w:ascii="Times New Roman" w:hAnsi="Times New Roman" w:hint="eastAsia"/>
          <w:color w:val="0000FF"/>
          <w:sz w:val="18"/>
          <w:szCs w:val="18"/>
        </w:rPr>
        <w:t>王敏</w:t>
      </w:r>
      <w:r>
        <w:rPr>
          <w:rFonts w:ascii="Times New Roman" w:hAnsi="Times New Roman" w:hint="eastAsia"/>
          <w:color w:val="0000FF"/>
          <w:sz w:val="18"/>
          <w:szCs w:val="18"/>
        </w:rPr>
        <w:t>；</w:t>
      </w:r>
      <w:r w:rsidRPr="00D34B7A">
        <w:rPr>
          <w:rFonts w:ascii="Times New Roman" w:hAnsi="Times New Roman" w:hint="eastAsia"/>
          <w:color w:val="0000FF"/>
          <w:sz w:val="18"/>
          <w:szCs w:val="18"/>
        </w:rPr>
        <w:t>无线传感器网络数据汇聚协议</w:t>
      </w:r>
      <w:r w:rsidRPr="00D34B7A">
        <w:rPr>
          <w:rFonts w:ascii="Times New Roman" w:hAnsi="Times New Roman" w:hint="eastAsia"/>
          <w:color w:val="0000FF"/>
          <w:sz w:val="18"/>
          <w:szCs w:val="18"/>
        </w:rPr>
        <w:t>CTP</w:t>
      </w:r>
      <w:r w:rsidRPr="00D34B7A">
        <w:rPr>
          <w:rFonts w:ascii="Times New Roman" w:hAnsi="Times New Roman" w:hint="eastAsia"/>
          <w:color w:val="0000FF"/>
          <w:sz w:val="18"/>
          <w:szCs w:val="18"/>
        </w:rPr>
        <w:t>的仿真与研究</w:t>
      </w:r>
      <w:bookmarkEnd w:id="99"/>
      <w:r>
        <w:rPr>
          <w:rFonts w:ascii="Times New Roman" w:hAnsi="Times New Roman" w:hint="eastAsia"/>
          <w:color w:val="0000FF"/>
          <w:sz w:val="18"/>
          <w:szCs w:val="18"/>
        </w:rPr>
        <w:t>[J].</w:t>
      </w:r>
      <w:r w:rsidRPr="00952591">
        <w:rPr>
          <w:rFonts w:ascii="Times New Roman" w:hAnsi="Times New Roman"/>
          <w:color w:val="0000FF"/>
          <w:sz w:val="18"/>
          <w:szCs w:val="18"/>
        </w:rPr>
        <w:t xml:space="preserve"> </w:t>
      </w:r>
      <w:hyperlink r:id="rId22" w:tgtFrame="_blank" w:history="1">
        <w:r w:rsidRPr="00952591">
          <w:rPr>
            <w:rFonts w:ascii="Times New Roman" w:hAnsi="Times New Roman"/>
            <w:color w:val="0000FF"/>
            <w:sz w:val="18"/>
            <w:szCs w:val="18"/>
          </w:rPr>
          <w:t>现代电子技术</w:t>
        </w:r>
        <w:r>
          <w:rPr>
            <w:rFonts w:ascii="Times New Roman" w:hAnsi="Times New Roman" w:hint="eastAsia"/>
            <w:color w:val="0000FF"/>
            <w:sz w:val="18"/>
            <w:szCs w:val="18"/>
          </w:rPr>
          <w:t>，</w:t>
        </w:r>
        <w:r w:rsidRPr="00952591">
          <w:rPr>
            <w:rFonts w:ascii="Times New Roman" w:hAnsi="Times New Roman"/>
            <w:color w:val="0000FF"/>
            <w:sz w:val="18"/>
            <w:szCs w:val="18"/>
          </w:rPr>
          <w:t> 2011</w:t>
        </w:r>
        <w:r w:rsidRPr="00952591">
          <w:rPr>
            <w:rFonts w:ascii="Times New Roman" w:hAnsi="Times New Roman"/>
            <w:color w:val="0000FF"/>
            <w:sz w:val="18"/>
            <w:szCs w:val="18"/>
          </w:rPr>
          <w:t>年</w:t>
        </w:r>
        <w:r w:rsidRPr="00952591">
          <w:rPr>
            <w:rFonts w:ascii="Times New Roman" w:hAnsi="Times New Roman"/>
            <w:color w:val="0000FF"/>
            <w:sz w:val="18"/>
            <w:szCs w:val="18"/>
          </w:rPr>
          <w:t>06</w:t>
        </w:r>
        <w:r w:rsidRPr="00952591">
          <w:rPr>
            <w:rFonts w:ascii="Times New Roman" w:hAnsi="Times New Roman"/>
            <w:color w:val="0000FF"/>
            <w:sz w:val="18"/>
            <w:szCs w:val="18"/>
          </w:rPr>
          <w:t>期</w:t>
        </w:r>
      </w:hyperlink>
    </w:p>
    <w:p w:rsidR="00975335" w:rsidRDefault="00975335" w:rsidP="00975335">
      <w:pPr>
        <w:rPr>
          <w:rFonts w:ascii="宋体" w:hAnsi="宋体" w:hint="eastAsia"/>
          <w:szCs w:val="21"/>
        </w:rPr>
      </w:pPr>
    </w:p>
    <w:p w:rsidR="0028479C" w:rsidRPr="00D97668" w:rsidRDefault="0028479C" w:rsidP="0028479C">
      <w:pPr>
        <w:pStyle w:val="a9"/>
        <w:shd w:val="clear" w:color="auto" w:fill="FFFFFF"/>
        <w:spacing w:before="0" w:beforeAutospacing="0" w:after="0" w:afterAutospacing="0" w:line="247" w:lineRule="atLeast"/>
        <w:rPr>
          <w:color w:val="444444"/>
          <w:szCs w:val="13"/>
        </w:rPr>
      </w:pPr>
      <w:r w:rsidRPr="00D97668">
        <w:rPr>
          <w:rFonts w:hint="eastAsia"/>
          <w:b/>
          <w:bCs/>
          <w:color w:val="444444"/>
          <w:szCs w:val="13"/>
        </w:rPr>
        <w:t>作者简介</w:t>
      </w:r>
    </w:p>
    <w:p w:rsidR="0028479C" w:rsidRDefault="0028479C" w:rsidP="00D97668">
      <w:pPr>
        <w:pStyle w:val="a9"/>
        <w:shd w:val="clear" w:color="auto" w:fill="FFFFFF"/>
        <w:spacing w:before="0" w:beforeAutospacing="0" w:after="0" w:afterAutospacing="0" w:line="247" w:lineRule="atLeast"/>
        <w:ind w:firstLine="315"/>
        <w:rPr>
          <w:rFonts w:hint="eastAsia"/>
          <w:color w:val="444444"/>
          <w:sz w:val="21"/>
          <w:szCs w:val="13"/>
        </w:rPr>
      </w:pPr>
      <w:r w:rsidRPr="00D97668">
        <w:rPr>
          <w:rFonts w:hint="eastAsia"/>
          <w:color w:val="444444"/>
          <w:sz w:val="21"/>
          <w:szCs w:val="13"/>
        </w:rPr>
        <w:t>李军飞，男，汉，湖南邵阳，硕士，</w:t>
      </w:r>
      <w:r w:rsidR="00D97668" w:rsidRPr="00D97668">
        <w:rPr>
          <w:rFonts w:hint="eastAsia"/>
          <w:color w:val="444444"/>
          <w:sz w:val="21"/>
          <w:szCs w:val="13"/>
        </w:rPr>
        <w:t>无线传感网络与定位技术</w:t>
      </w:r>
      <w:r w:rsidRPr="00D97668">
        <w:rPr>
          <w:rFonts w:hint="eastAsia"/>
          <w:color w:val="444444"/>
          <w:sz w:val="21"/>
          <w:szCs w:val="13"/>
        </w:rPr>
        <w:t>。</w:t>
      </w:r>
    </w:p>
    <w:p w:rsidR="0028479C" w:rsidRPr="00DF60D6" w:rsidRDefault="00D97668" w:rsidP="00DF60D6">
      <w:pPr>
        <w:pStyle w:val="a9"/>
        <w:shd w:val="clear" w:color="auto" w:fill="FFFFFF"/>
        <w:spacing w:before="0" w:beforeAutospacing="0" w:after="0" w:afterAutospacing="0" w:line="247" w:lineRule="atLeast"/>
        <w:ind w:firstLine="315"/>
        <w:rPr>
          <w:color w:val="444444"/>
          <w:sz w:val="21"/>
          <w:szCs w:val="13"/>
        </w:rPr>
        <w:sectPr w:rsidR="0028479C" w:rsidRPr="00DF60D6" w:rsidSect="00975335">
          <w:type w:val="continuous"/>
          <w:pgSz w:w="11906" w:h="16838"/>
          <w:pgMar w:top="1440" w:right="1800" w:bottom="1440" w:left="1800" w:header="851" w:footer="992" w:gutter="0"/>
          <w:cols w:space="425"/>
          <w:docGrid w:type="lines" w:linePitch="312"/>
        </w:sectPr>
      </w:pPr>
      <w:r>
        <w:rPr>
          <w:rFonts w:hint="eastAsia"/>
          <w:color w:val="444444"/>
          <w:sz w:val="21"/>
          <w:szCs w:val="13"/>
        </w:rPr>
        <w:t>梁久祯，男，汉，山东，教授，无线传感网络与定位技术、数字图像处理</w:t>
      </w:r>
      <w:r w:rsidR="00F47AD8">
        <w:rPr>
          <w:rFonts w:hint="eastAsia"/>
          <w:color w:val="444444"/>
          <w:sz w:val="21"/>
          <w:szCs w:val="13"/>
        </w:rPr>
        <w:t>。</w:t>
      </w:r>
    </w:p>
    <w:bookmarkEnd w:id="2"/>
    <w:bookmarkEnd w:id="3"/>
    <w:p w:rsidR="00E2601D" w:rsidRDefault="00E2601D" w:rsidP="00F47AD8"/>
    <w:sectPr w:rsidR="00E260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01D" w:rsidRDefault="00E2601D" w:rsidP="00975335">
      <w:r>
        <w:separator/>
      </w:r>
    </w:p>
  </w:endnote>
  <w:endnote w:type="continuationSeparator" w:id="1">
    <w:p w:rsidR="00E2601D" w:rsidRDefault="00E2601D" w:rsidP="00975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01D" w:rsidRDefault="00E2601D" w:rsidP="00975335">
      <w:r>
        <w:separator/>
      </w:r>
    </w:p>
  </w:footnote>
  <w:footnote w:type="continuationSeparator" w:id="1">
    <w:p w:rsidR="00E2601D" w:rsidRDefault="00E2601D" w:rsidP="00975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335"/>
    <w:rsid w:val="00000171"/>
    <w:rsid w:val="00154773"/>
    <w:rsid w:val="00254825"/>
    <w:rsid w:val="0028479C"/>
    <w:rsid w:val="004F7B64"/>
    <w:rsid w:val="00663A21"/>
    <w:rsid w:val="006805DB"/>
    <w:rsid w:val="008E073B"/>
    <w:rsid w:val="00975335"/>
    <w:rsid w:val="00D97668"/>
    <w:rsid w:val="00DC1233"/>
    <w:rsid w:val="00DF60D6"/>
    <w:rsid w:val="00E2601D"/>
    <w:rsid w:val="00F47A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335"/>
    <w:rPr>
      <w:sz w:val="18"/>
      <w:szCs w:val="18"/>
    </w:rPr>
  </w:style>
  <w:style w:type="paragraph" w:styleId="a4">
    <w:name w:val="footer"/>
    <w:basedOn w:val="a"/>
    <w:link w:val="Char0"/>
    <w:uiPriority w:val="99"/>
    <w:semiHidden/>
    <w:unhideWhenUsed/>
    <w:rsid w:val="009753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335"/>
    <w:rPr>
      <w:sz w:val="18"/>
      <w:szCs w:val="18"/>
    </w:rPr>
  </w:style>
  <w:style w:type="character" w:styleId="a5">
    <w:name w:val="Strong"/>
    <w:qFormat/>
    <w:rsid w:val="00975335"/>
    <w:rPr>
      <w:b/>
      <w:bCs/>
    </w:rPr>
  </w:style>
  <w:style w:type="paragraph" w:customStyle="1" w:styleId="style3">
    <w:name w:val="style3"/>
    <w:basedOn w:val="a"/>
    <w:rsid w:val="00975335"/>
    <w:pPr>
      <w:widowControl/>
      <w:spacing w:before="100" w:beforeAutospacing="1" w:after="100" w:afterAutospacing="1"/>
      <w:jc w:val="left"/>
    </w:pPr>
    <w:rPr>
      <w:rFonts w:ascii="宋体" w:eastAsia="宋体" w:hAnsi="宋体" w:cs="宋体"/>
      <w:color w:val="000000"/>
      <w:kern w:val="0"/>
      <w:szCs w:val="21"/>
    </w:rPr>
  </w:style>
  <w:style w:type="paragraph" w:styleId="a6">
    <w:name w:val="List Paragraph"/>
    <w:basedOn w:val="a"/>
    <w:uiPriority w:val="34"/>
    <w:qFormat/>
    <w:rsid w:val="00975335"/>
    <w:pPr>
      <w:ind w:firstLineChars="200" w:firstLine="420"/>
    </w:pPr>
  </w:style>
  <w:style w:type="paragraph" w:styleId="a7">
    <w:name w:val="Title"/>
    <w:basedOn w:val="a"/>
    <w:next w:val="a"/>
    <w:link w:val="Char1"/>
    <w:uiPriority w:val="10"/>
    <w:qFormat/>
    <w:rsid w:val="009753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5335"/>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975335"/>
    <w:rPr>
      <w:sz w:val="18"/>
      <w:szCs w:val="18"/>
    </w:rPr>
  </w:style>
  <w:style w:type="character" w:customStyle="1" w:styleId="Char2">
    <w:name w:val="批注框文本 Char"/>
    <w:basedOn w:val="a0"/>
    <w:link w:val="a8"/>
    <w:uiPriority w:val="99"/>
    <w:semiHidden/>
    <w:rsid w:val="00975335"/>
    <w:rPr>
      <w:sz w:val="18"/>
      <w:szCs w:val="18"/>
    </w:rPr>
  </w:style>
  <w:style w:type="paragraph" w:styleId="a9">
    <w:name w:val="Normal (Web)"/>
    <w:basedOn w:val="a"/>
    <w:uiPriority w:val="99"/>
    <w:unhideWhenUsed/>
    <w:rsid w:val="002847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231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cnki.com.cn/Article/CJFDTOTAL-WHYC201202022.htm" TargetMode="External"/><Relationship Id="rId7" Type="http://schemas.openxmlformats.org/officeDocument/2006/relationships/hyperlink" Target="http://knology.chinaccm.com/phrase-2006011015090100192.html" TargetMode="External"/><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www.cnki.com.cn/Journal/I-I1-XDDJ-2011-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jiangnanEdu</dc:creator>
  <cp:lastModifiedBy>jiangnanEdu</cp:lastModifiedBy>
  <cp:revision>2</cp:revision>
  <dcterms:created xsi:type="dcterms:W3CDTF">2013-12-10T13:15:00Z</dcterms:created>
  <dcterms:modified xsi:type="dcterms:W3CDTF">2013-12-10T13:15:00Z</dcterms:modified>
</cp:coreProperties>
</file>