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0A6" w:rsidRDefault="005A520B">
      <w:hyperlink r:id="rId6" w:history="1">
        <w:r w:rsidR="00F519E8">
          <w:rPr>
            <w:rStyle w:val="a5"/>
          </w:rPr>
          <w:t>http://d.wanfangdata.com.cn/Periodical_xtgcydzjs201206030.aspx</w:t>
        </w:r>
      </w:hyperlink>
    </w:p>
    <w:p w:rsidR="00F519E8" w:rsidRDefault="00F519E8"/>
    <w:p w:rsidR="00F519E8" w:rsidRDefault="00F519E8">
      <w:r>
        <w:rPr>
          <w:noProof/>
        </w:rPr>
        <w:drawing>
          <wp:inline distT="0" distB="0" distL="0" distR="0">
            <wp:extent cx="5274310" cy="146067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460672"/>
                    </a:xfrm>
                    <a:prstGeom prst="rect">
                      <a:avLst/>
                    </a:prstGeom>
                    <a:noFill/>
                    <a:ln w="9525">
                      <a:noFill/>
                      <a:miter lim="800000"/>
                      <a:headEnd/>
                      <a:tailEnd/>
                    </a:ln>
                  </pic:spPr>
                </pic:pic>
              </a:graphicData>
            </a:graphic>
          </wp:inline>
        </w:drawing>
      </w:r>
    </w:p>
    <w:p w:rsidR="005A7891" w:rsidRDefault="005A7891"/>
    <w:p w:rsidR="005A7891" w:rsidRDefault="005A7891">
      <w:pPr>
        <w:rPr>
          <w:color w:val="000000"/>
          <w:sz w:val="20"/>
          <w:szCs w:val="20"/>
          <w:shd w:val="clear" w:color="auto" w:fill="F9F9F9"/>
        </w:rPr>
      </w:pPr>
      <w:r>
        <w:rPr>
          <w:rFonts w:hint="eastAsia"/>
          <w:color w:val="000000"/>
          <w:sz w:val="20"/>
          <w:szCs w:val="20"/>
          <w:shd w:val="clear" w:color="auto" w:fill="F9F9F9"/>
        </w:rPr>
        <w:t>无线传感器网络中</w:t>
      </w:r>
      <w:r>
        <w:rPr>
          <w:rFonts w:hint="eastAsia"/>
          <w:color w:val="000000"/>
          <w:sz w:val="20"/>
          <w:szCs w:val="20"/>
          <w:shd w:val="clear" w:color="auto" w:fill="F9F9F9"/>
        </w:rPr>
        <w:t>,</w:t>
      </w:r>
      <w:r>
        <w:rPr>
          <w:rFonts w:hint="eastAsia"/>
          <w:color w:val="000000"/>
          <w:sz w:val="20"/>
          <w:szCs w:val="20"/>
          <w:shd w:val="clear" w:color="auto" w:fill="F9F9F9"/>
        </w:rPr>
        <w:t>所有节点收集到的数据都通过多跳的方式转发到汇聚节点</w:t>
      </w:r>
      <w:r>
        <w:rPr>
          <w:rFonts w:hint="eastAsia"/>
          <w:color w:val="000000"/>
          <w:sz w:val="20"/>
          <w:szCs w:val="20"/>
          <w:shd w:val="clear" w:color="auto" w:fill="F9F9F9"/>
        </w:rPr>
        <w:t>,</w:t>
      </w:r>
      <w:r>
        <w:rPr>
          <w:rFonts w:hint="eastAsia"/>
          <w:color w:val="000000"/>
          <w:sz w:val="20"/>
          <w:szCs w:val="20"/>
          <w:shd w:val="clear" w:color="auto" w:fill="F9F9F9"/>
        </w:rPr>
        <w:t>因此汇聚节点的选址策略对网络寿命有很大的影响</w:t>
      </w:r>
      <w:r>
        <w:rPr>
          <w:rFonts w:hint="eastAsia"/>
          <w:color w:val="000000"/>
          <w:sz w:val="20"/>
          <w:szCs w:val="20"/>
          <w:shd w:val="clear" w:color="auto" w:fill="F9F9F9"/>
        </w:rPr>
        <w:t>.</w:t>
      </w:r>
      <w:r>
        <w:rPr>
          <w:rFonts w:hint="eastAsia"/>
          <w:color w:val="000000"/>
          <w:sz w:val="20"/>
          <w:szCs w:val="20"/>
          <w:shd w:val="clear" w:color="auto" w:fill="F9F9F9"/>
        </w:rPr>
        <w:t>首先在节点随机分布的无线传感器网络中简单分析了汇聚节点的面向能量选址策略</w:t>
      </w:r>
      <w:r>
        <w:rPr>
          <w:rFonts w:hint="eastAsia"/>
          <w:color w:val="000000"/>
          <w:sz w:val="20"/>
          <w:szCs w:val="20"/>
          <w:shd w:val="clear" w:color="auto" w:fill="F9F9F9"/>
        </w:rPr>
        <w:t>,</w:t>
      </w:r>
      <w:r>
        <w:rPr>
          <w:rFonts w:hint="eastAsia"/>
          <w:color w:val="000000"/>
          <w:sz w:val="20"/>
          <w:szCs w:val="20"/>
          <w:shd w:val="clear" w:color="auto" w:fill="F9F9F9"/>
        </w:rPr>
        <w:t>然后进一步探讨了面向寿命的选址策略</w:t>
      </w:r>
      <w:r>
        <w:rPr>
          <w:rFonts w:hint="eastAsia"/>
          <w:color w:val="000000"/>
          <w:sz w:val="20"/>
          <w:szCs w:val="20"/>
          <w:shd w:val="clear" w:color="auto" w:fill="F9F9F9"/>
        </w:rPr>
        <w:t>,</w:t>
      </w:r>
      <w:r>
        <w:rPr>
          <w:rFonts w:hint="eastAsia"/>
          <w:color w:val="000000"/>
          <w:sz w:val="20"/>
          <w:szCs w:val="20"/>
          <w:shd w:val="clear" w:color="auto" w:fill="F9F9F9"/>
        </w:rPr>
        <w:t>最后结合基于路由代价的蚁群路由算法在无线传感器网络中对两种选址策略进行仿真</w:t>
      </w:r>
      <w:r>
        <w:rPr>
          <w:rFonts w:hint="eastAsia"/>
          <w:color w:val="000000"/>
          <w:sz w:val="20"/>
          <w:szCs w:val="20"/>
          <w:shd w:val="clear" w:color="auto" w:fill="F9F9F9"/>
        </w:rPr>
        <w:t>,</w:t>
      </w:r>
      <w:r>
        <w:rPr>
          <w:rFonts w:hint="eastAsia"/>
          <w:color w:val="000000"/>
          <w:sz w:val="20"/>
          <w:szCs w:val="20"/>
          <w:shd w:val="clear" w:color="auto" w:fill="F9F9F9"/>
        </w:rPr>
        <w:t>仿真结果显示面向寿命选址策略的网络总能耗稍大于面向能量的选址策略</w:t>
      </w:r>
      <w:r>
        <w:rPr>
          <w:rFonts w:hint="eastAsia"/>
          <w:color w:val="000000"/>
          <w:sz w:val="20"/>
          <w:szCs w:val="20"/>
          <w:shd w:val="clear" w:color="auto" w:fill="F9F9F9"/>
        </w:rPr>
        <w:t>,</w:t>
      </w:r>
      <w:r>
        <w:rPr>
          <w:rFonts w:hint="eastAsia"/>
          <w:color w:val="000000"/>
          <w:sz w:val="20"/>
          <w:szCs w:val="20"/>
          <w:shd w:val="clear" w:color="auto" w:fill="F9F9F9"/>
        </w:rPr>
        <w:t>但前者能在较低网络能耗的基础上有效地延长网络寿命</w:t>
      </w:r>
      <w:r>
        <w:rPr>
          <w:rFonts w:hint="eastAsia"/>
          <w:color w:val="000000"/>
          <w:sz w:val="20"/>
          <w:szCs w:val="20"/>
          <w:shd w:val="clear" w:color="auto" w:fill="F9F9F9"/>
        </w:rPr>
        <w:t>.</w:t>
      </w:r>
    </w:p>
    <w:p w:rsidR="0070364E" w:rsidRDefault="0070364E">
      <w:pPr>
        <w:rPr>
          <w:color w:val="000000"/>
          <w:sz w:val="20"/>
          <w:szCs w:val="20"/>
          <w:shd w:val="clear" w:color="auto" w:fill="F9F9F9"/>
        </w:rPr>
      </w:pPr>
    </w:p>
    <w:p w:rsidR="0070364E" w:rsidRDefault="0070364E">
      <w:pPr>
        <w:rPr>
          <w:color w:val="000000"/>
          <w:sz w:val="20"/>
          <w:szCs w:val="20"/>
          <w:shd w:val="clear" w:color="auto" w:fill="F9F9F9"/>
        </w:rPr>
      </w:pPr>
      <w:r>
        <w:rPr>
          <w:rFonts w:hint="eastAsia"/>
          <w:color w:val="000000"/>
          <w:sz w:val="20"/>
          <w:szCs w:val="20"/>
          <w:shd w:val="clear" w:color="auto" w:fill="F9F9F9"/>
        </w:rPr>
        <w:t>低复杂度</w:t>
      </w:r>
      <w:r>
        <w:rPr>
          <w:rFonts w:hint="eastAsia"/>
          <w:color w:val="000000"/>
          <w:sz w:val="20"/>
          <w:szCs w:val="20"/>
          <w:shd w:val="clear" w:color="auto" w:fill="F9F9F9"/>
        </w:rPr>
        <w:t xml:space="preserve"> </w:t>
      </w:r>
      <w:bookmarkStart w:id="0" w:name="OLE_LINK1"/>
      <w:bookmarkStart w:id="1" w:name="OLE_LINK2"/>
      <w:r>
        <w:rPr>
          <w:rFonts w:hint="eastAsia"/>
          <w:color w:val="000000"/>
          <w:sz w:val="20"/>
          <w:szCs w:val="20"/>
          <w:shd w:val="clear" w:color="auto" w:fill="F9F9F9"/>
        </w:rPr>
        <w:t>low-complexity</w:t>
      </w:r>
      <w:bookmarkEnd w:id="0"/>
      <w:bookmarkEnd w:id="1"/>
    </w:p>
    <w:p w:rsidR="00DC0192" w:rsidRDefault="00DC0192">
      <w:pPr>
        <w:rPr>
          <w:color w:val="000000"/>
          <w:sz w:val="20"/>
          <w:szCs w:val="20"/>
          <w:shd w:val="clear" w:color="auto" w:fill="F9F9F9"/>
        </w:rPr>
      </w:pPr>
      <w:r>
        <w:rPr>
          <w:rFonts w:hint="eastAsia"/>
          <w:color w:val="000000"/>
          <w:sz w:val="20"/>
          <w:szCs w:val="20"/>
          <w:shd w:val="clear" w:color="auto" w:fill="F9F9F9"/>
        </w:rPr>
        <w:t>最大化</w:t>
      </w:r>
      <w:r>
        <w:rPr>
          <w:rFonts w:hint="eastAsia"/>
          <w:color w:val="000000"/>
          <w:sz w:val="20"/>
          <w:szCs w:val="20"/>
          <w:shd w:val="clear" w:color="auto" w:fill="F9F9F9"/>
        </w:rPr>
        <w:t xml:space="preserve"> </w:t>
      </w:r>
      <w:r>
        <w:rPr>
          <w:rFonts w:hint="eastAsia"/>
          <w:color w:val="000000"/>
          <w:sz w:val="20"/>
          <w:szCs w:val="20"/>
          <w:shd w:val="clear" w:color="auto" w:fill="F9F9F9"/>
        </w:rPr>
        <w:t>网络是生命周期</w:t>
      </w:r>
      <w:r>
        <w:rPr>
          <w:rFonts w:hint="eastAsia"/>
          <w:color w:val="000000"/>
          <w:sz w:val="20"/>
          <w:szCs w:val="20"/>
          <w:shd w:val="clear" w:color="auto" w:fill="F9F9F9"/>
        </w:rPr>
        <w:t xml:space="preserve">    maximize the  network lifetime</w:t>
      </w:r>
    </w:p>
    <w:p w:rsidR="003E290A" w:rsidRDefault="003E290A">
      <w:pPr>
        <w:rPr>
          <w:color w:val="000000"/>
          <w:sz w:val="20"/>
          <w:szCs w:val="20"/>
          <w:shd w:val="clear" w:color="auto" w:fill="F9F9F9"/>
        </w:rPr>
      </w:pPr>
    </w:p>
    <w:p w:rsidR="003E290A" w:rsidRDefault="003E290A">
      <w:pPr>
        <w:rPr>
          <w:color w:val="000000"/>
          <w:sz w:val="20"/>
          <w:szCs w:val="20"/>
          <w:shd w:val="clear" w:color="auto" w:fill="F9F9F9"/>
        </w:rPr>
      </w:pPr>
    </w:p>
    <w:p w:rsidR="003E290A" w:rsidRDefault="003E290A" w:rsidP="003E290A">
      <w:r>
        <w:t>A typical WSN architecture involves large numbers of</w:t>
      </w:r>
    </w:p>
    <w:p w:rsidR="003E290A" w:rsidRDefault="003E290A" w:rsidP="003E290A">
      <w:r>
        <w:t>sensor nodes that report their measurements to locally</w:t>
      </w:r>
    </w:p>
    <w:p w:rsidR="003E290A" w:rsidRDefault="003E290A" w:rsidP="003E290A">
      <w:r>
        <w:t>deployed data collection centers</w:t>
      </w:r>
    </w:p>
    <w:p w:rsidR="00BA6915" w:rsidRDefault="00BA6915" w:rsidP="003E290A"/>
    <w:p w:rsidR="00BA6915" w:rsidRPr="00BA6915" w:rsidRDefault="00BA6915" w:rsidP="00BA6915">
      <w:pPr>
        <w:autoSpaceDE w:val="0"/>
        <w:autoSpaceDN w:val="0"/>
        <w:adjustRightInd w:val="0"/>
        <w:jc w:val="left"/>
        <w:rPr>
          <w:rFonts w:ascii="Times New Roman" w:hAnsi="Times New Roman" w:cs="Times New Roman"/>
          <w:color w:val="000000"/>
          <w:kern w:val="0"/>
          <w:sz w:val="24"/>
          <w:szCs w:val="24"/>
        </w:rPr>
      </w:pPr>
    </w:p>
    <w:p w:rsidR="00BA6915" w:rsidRDefault="00BA6915" w:rsidP="00BA6915">
      <w:pPr>
        <w:rPr>
          <w:rFonts w:ascii="Times New Roman" w:hAnsi="Times New Roman" w:cs="Times New Roman"/>
          <w:color w:val="000000"/>
          <w:kern w:val="0"/>
          <w:sz w:val="20"/>
          <w:szCs w:val="20"/>
        </w:rPr>
      </w:pPr>
      <w:r w:rsidRPr="00BA6915">
        <w:rPr>
          <w:rFonts w:ascii="Times New Roman" w:hAnsi="Times New Roman" w:cs="Times New Roman"/>
          <w:kern w:val="0"/>
          <w:sz w:val="24"/>
          <w:szCs w:val="24"/>
        </w:rPr>
        <w:t xml:space="preserve"> </w:t>
      </w:r>
      <w:r w:rsidRPr="00BA6915">
        <w:rPr>
          <w:rFonts w:ascii="Times New Roman" w:hAnsi="Times New Roman" w:cs="Times New Roman"/>
          <w:color w:val="000000"/>
          <w:kern w:val="0"/>
          <w:sz w:val="20"/>
          <w:szCs w:val="20"/>
        </w:rPr>
        <w:t>such as topology management, energy efficient MAC design, power-aware routing, and energy-favored flow control and error control schemes.</w:t>
      </w:r>
    </w:p>
    <w:p w:rsidR="00A37519" w:rsidRDefault="00A37519" w:rsidP="00BA6915">
      <w:r>
        <w:rPr>
          <w:noProof/>
        </w:rPr>
        <w:drawing>
          <wp:inline distT="0" distB="0" distL="0" distR="0">
            <wp:extent cx="5274310" cy="230891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308912"/>
                    </a:xfrm>
                    <a:prstGeom prst="rect">
                      <a:avLst/>
                    </a:prstGeom>
                    <a:noFill/>
                    <a:ln w="9525">
                      <a:noFill/>
                      <a:miter lim="800000"/>
                      <a:headEnd/>
                      <a:tailEnd/>
                    </a:ln>
                  </pic:spPr>
                </pic:pic>
              </a:graphicData>
            </a:graphic>
          </wp:inline>
        </w:drawing>
      </w:r>
    </w:p>
    <w:p w:rsidR="009A0BF2" w:rsidRDefault="009A0BF2" w:rsidP="00BA6915">
      <w:r>
        <w:rPr>
          <w:noProof/>
        </w:rPr>
        <w:lastRenderedPageBreak/>
        <w:drawing>
          <wp:inline distT="0" distB="0" distL="0" distR="0">
            <wp:extent cx="5274310" cy="123968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239688"/>
                    </a:xfrm>
                    <a:prstGeom prst="rect">
                      <a:avLst/>
                    </a:prstGeom>
                    <a:noFill/>
                    <a:ln w="9525">
                      <a:noFill/>
                      <a:miter lim="800000"/>
                      <a:headEnd/>
                      <a:tailEnd/>
                    </a:ln>
                  </pic:spPr>
                </pic:pic>
              </a:graphicData>
            </a:graphic>
          </wp:inline>
        </w:drawing>
      </w:r>
    </w:p>
    <w:p w:rsidR="009A0BF2" w:rsidRDefault="009A0BF2" w:rsidP="00BA6915"/>
    <w:p w:rsidR="009A0BF2" w:rsidRDefault="009A0BF2" w:rsidP="00BA6915">
      <w:pPr>
        <w:rPr>
          <w:rFonts w:hint="eastAsia"/>
        </w:rPr>
      </w:pPr>
      <w:r>
        <w:rPr>
          <w:noProof/>
        </w:rPr>
        <w:drawing>
          <wp:inline distT="0" distB="0" distL="0" distR="0">
            <wp:extent cx="5274310" cy="427482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4274825"/>
                    </a:xfrm>
                    <a:prstGeom prst="rect">
                      <a:avLst/>
                    </a:prstGeom>
                    <a:noFill/>
                    <a:ln w="9525">
                      <a:noFill/>
                      <a:miter lim="800000"/>
                      <a:headEnd/>
                      <a:tailEnd/>
                    </a:ln>
                  </pic:spPr>
                </pic:pic>
              </a:graphicData>
            </a:graphic>
          </wp:inline>
        </w:drawing>
      </w:r>
    </w:p>
    <w:p w:rsidR="00BD1EDF" w:rsidRDefault="00BD1EDF" w:rsidP="00BA6915">
      <w:pPr>
        <w:rPr>
          <w:rFonts w:hint="eastAsia"/>
        </w:rPr>
      </w:pPr>
    </w:p>
    <w:p w:rsidR="00BD1EDF" w:rsidRDefault="00BD1EDF" w:rsidP="00BA6915">
      <w:pPr>
        <w:rPr>
          <w:rFonts w:hint="eastAsia"/>
        </w:rPr>
      </w:pPr>
    </w:p>
    <w:p w:rsidR="00BD1EDF" w:rsidRDefault="00BD1EDF" w:rsidP="00BA6915">
      <w:pPr>
        <w:rPr>
          <w:rFonts w:hint="eastAsia"/>
        </w:rPr>
      </w:pPr>
    </w:p>
    <w:p w:rsidR="00BD1EDF" w:rsidRDefault="00BD1EDF" w:rsidP="00BA6915">
      <w:pPr>
        <w:rPr>
          <w:rFonts w:hint="eastAsia"/>
        </w:rPr>
      </w:pPr>
      <w:r>
        <w:rPr>
          <w:rFonts w:hint="eastAsia"/>
        </w:rPr>
        <w:t>大论文</w:t>
      </w:r>
      <w:r>
        <w:rPr>
          <w:rFonts w:hint="eastAsia"/>
        </w:rPr>
        <w:t xml:space="preserve">  </w:t>
      </w:r>
      <w:r>
        <w:rPr>
          <w:rFonts w:hint="eastAsia"/>
        </w:rPr>
        <w:t>国内外现状</w:t>
      </w:r>
    </w:p>
    <w:p w:rsidR="00BD1EDF" w:rsidRDefault="00BD1EDF" w:rsidP="00BA6915">
      <w:pPr>
        <w:rPr>
          <w:rFonts w:hint="eastAsia"/>
        </w:rPr>
      </w:pPr>
      <w:hyperlink r:id="rId11" w:history="1">
        <w:r>
          <w:rPr>
            <w:rStyle w:val="a5"/>
          </w:rPr>
          <w:t>http://www.docin.com/p-185856952.html</w:t>
        </w:r>
      </w:hyperlink>
    </w:p>
    <w:p w:rsidR="00C62C29" w:rsidRDefault="00C62C29" w:rsidP="00BA6915">
      <w:pPr>
        <w:rPr>
          <w:rFonts w:hint="eastAsia"/>
        </w:rPr>
      </w:pPr>
      <w:r>
        <w:rPr>
          <w:rFonts w:hint="eastAsia"/>
          <w:noProof/>
        </w:rPr>
        <w:lastRenderedPageBreak/>
        <w:drawing>
          <wp:inline distT="0" distB="0" distL="0" distR="0">
            <wp:extent cx="5274310" cy="2876147"/>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876147"/>
                    </a:xfrm>
                    <a:prstGeom prst="rect">
                      <a:avLst/>
                    </a:prstGeom>
                    <a:noFill/>
                    <a:ln w="9525">
                      <a:noFill/>
                      <a:miter lim="800000"/>
                      <a:headEnd/>
                      <a:tailEnd/>
                    </a:ln>
                  </pic:spPr>
                </pic:pic>
              </a:graphicData>
            </a:graphic>
          </wp:inline>
        </w:drawing>
      </w:r>
    </w:p>
    <w:sectPr w:rsidR="00C62C29" w:rsidSect="007230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283" w:rsidRDefault="00B00283" w:rsidP="00F519E8">
      <w:r>
        <w:separator/>
      </w:r>
    </w:p>
  </w:endnote>
  <w:endnote w:type="continuationSeparator" w:id="1">
    <w:p w:rsidR="00B00283" w:rsidRDefault="00B00283" w:rsidP="00F519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283" w:rsidRDefault="00B00283" w:rsidP="00F519E8">
      <w:r>
        <w:separator/>
      </w:r>
    </w:p>
  </w:footnote>
  <w:footnote w:type="continuationSeparator" w:id="1">
    <w:p w:rsidR="00B00283" w:rsidRDefault="00B00283" w:rsidP="00F519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19E8"/>
    <w:rsid w:val="003E290A"/>
    <w:rsid w:val="004D09E6"/>
    <w:rsid w:val="005A520B"/>
    <w:rsid w:val="005A7891"/>
    <w:rsid w:val="006641A4"/>
    <w:rsid w:val="0070364E"/>
    <w:rsid w:val="007230A6"/>
    <w:rsid w:val="009A0BF2"/>
    <w:rsid w:val="00A37519"/>
    <w:rsid w:val="00B00283"/>
    <w:rsid w:val="00BA6915"/>
    <w:rsid w:val="00BD1EDF"/>
    <w:rsid w:val="00C62C29"/>
    <w:rsid w:val="00DB7D5E"/>
    <w:rsid w:val="00DC0192"/>
    <w:rsid w:val="00F519E8"/>
    <w:rsid w:val="00FF17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0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19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19E8"/>
    <w:rPr>
      <w:sz w:val="18"/>
      <w:szCs w:val="18"/>
    </w:rPr>
  </w:style>
  <w:style w:type="paragraph" w:styleId="a4">
    <w:name w:val="footer"/>
    <w:basedOn w:val="a"/>
    <w:link w:val="Char0"/>
    <w:uiPriority w:val="99"/>
    <w:semiHidden/>
    <w:unhideWhenUsed/>
    <w:rsid w:val="00F519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19E8"/>
    <w:rPr>
      <w:sz w:val="18"/>
      <w:szCs w:val="18"/>
    </w:rPr>
  </w:style>
  <w:style w:type="character" w:styleId="a5">
    <w:name w:val="Hyperlink"/>
    <w:basedOn w:val="a0"/>
    <w:uiPriority w:val="99"/>
    <w:semiHidden/>
    <w:unhideWhenUsed/>
    <w:rsid w:val="00F519E8"/>
    <w:rPr>
      <w:color w:val="0000FF"/>
      <w:u w:val="single"/>
    </w:rPr>
  </w:style>
  <w:style w:type="paragraph" w:styleId="a6">
    <w:name w:val="Balloon Text"/>
    <w:basedOn w:val="a"/>
    <w:link w:val="Char1"/>
    <w:uiPriority w:val="99"/>
    <w:semiHidden/>
    <w:unhideWhenUsed/>
    <w:rsid w:val="00F519E8"/>
    <w:rPr>
      <w:sz w:val="18"/>
      <w:szCs w:val="18"/>
    </w:rPr>
  </w:style>
  <w:style w:type="character" w:customStyle="1" w:styleId="Char1">
    <w:name w:val="批注框文本 Char"/>
    <w:basedOn w:val="a0"/>
    <w:link w:val="a6"/>
    <w:uiPriority w:val="99"/>
    <w:semiHidden/>
    <w:rsid w:val="00F519E8"/>
    <w:rPr>
      <w:sz w:val="18"/>
      <w:szCs w:val="18"/>
    </w:rPr>
  </w:style>
  <w:style w:type="paragraph" w:customStyle="1" w:styleId="Default">
    <w:name w:val="Default"/>
    <w:rsid w:val="00BA6915"/>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wanfangdata.com.cn/Periodical_xtgcydzjs201206030.aspx" TargetMode="External"/><Relationship Id="rId11" Type="http://schemas.openxmlformats.org/officeDocument/2006/relationships/hyperlink" Target="http://www.docin.com/p-185856952.html" TargetMode="Externa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5367</TotalTime>
  <Pages>3</Pages>
  <Words>122</Words>
  <Characters>698</Characters>
  <Application>Microsoft Office Word</Application>
  <DocSecurity>0</DocSecurity>
  <Lines>5</Lines>
  <Paragraphs>1</Paragraphs>
  <ScaleCrop>false</ScaleCrop>
  <Company> </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jiangnanEdu</dc:creator>
  <cp:keywords/>
  <dc:description/>
  <cp:lastModifiedBy>snike</cp:lastModifiedBy>
  <cp:revision>20</cp:revision>
  <dcterms:created xsi:type="dcterms:W3CDTF">2013-08-28T08:25:00Z</dcterms:created>
  <dcterms:modified xsi:type="dcterms:W3CDTF">2013-12-28T12:00:00Z</dcterms:modified>
</cp:coreProperties>
</file>