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EC54E91" w14:textId="77777777" w:rsidR="00C20DF8" w:rsidRPr="00C20DF8" w:rsidRDefault="004F2A8B" w:rsidP="00C20DF8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C20DF8">
              <w:rPr>
                <w:rFonts w:eastAsiaTheme="majorEastAsia"/>
                <w:sz w:val="24"/>
                <w:szCs w:val="24"/>
              </w:rPr>
              <w:br/>
            </w:r>
            <w:r w:rsid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C20DF8" w:rsidRPr="00C20DF8">
              <w:rPr>
                <w:rFonts w:eastAsiaTheme="majorEastAsia"/>
                <w:color w:val="767171" w:themeColor="background2" w:themeShade="80"/>
              </w:rPr>
              <w:t>En general hemos podido cumplir con las actividades planificadas dentro de los tiempos definidos en la carta Gantt, aunque al inicio existieron ciertos ajustes debido a la incorporación de nuevos integrantes y a la necesidad de reorganizar los roles bajo el marco de Scrum. Lo que más ha facilitado el desarrollo ha sido la experiencia previa en metodologías ágiles y el uso de herramientas como Jira, que nos ha permitido tener claridad sobre las tareas y mantener un ritmo realista de trabajo.</w:t>
            </w:r>
          </w:p>
          <w:p w14:paraId="22640471" w14:textId="77777777" w:rsidR="00C20DF8" w:rsidRPr="00C20DF8" w:rsidRDefault="00C20DF8" w:rsidP="00C20D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ha dificultado ha sido la comunicación inicial dentro del grupo, ya que al ser un equipo nuevo tomó tiempo afiatar la coordinación y adaptarnos a los diferentes estilos de trabajo. Sin embargo, con las reuniones de seguimiento y la retroalimentación recibida del profesor hemos podido superar esas barreras y avanzar de forma más ordenada.</w:t>
            </w:r>
          </w:p>
          <w:p w14:paraId="7F313DAB" w14:textId="720B2EF3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B49A22" w14:textId="77777777" w:rsidR="00C20DF8" w:rsidRPr="00C20DF8" w:rsidRDefault="004F2A8B" w:rsidP="00C20DF8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 w:rsidR="00C20DF8">
              <w:rPr>
                <w:rFonts w:eastAsiaTheme="majorEastAsia"/>
                <w:sz w:val="24"/>
                <w:szCs w:val="24"/>
              </w:rPr>
              <w:br/>
            </w:r>
            <w:r w:rsid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C20DF8" w:rsidRPr="00C20DF8">
              <w:rPr>
                <w:rFonts w:eastAsiaTheme="majorEastAsia"/>
                <w:color w:val="767171" w:themeColor="background2" w:themeShade="80"/>
              </w:rPr>
              <w:t>Las principales dificultades que hemos enfrentado se relacionan con la integración de nuevos compañeros y la comunicación inicial dentro del equipo. Para enfrentarlas, hemos establecido reuniones de seguimiento más constantes, definiendo responsabilidades claras dentro del marco de Scrum y utilizando Jira para dar trazabilidad al avance.</w:t>
            </w:r>
          </w:p>
          <w:p w14:paraId="2689DE93" w14:textId="77777777" w:rsidR="00C20DF8" w:rsidRPr="00C20DF8" w:rsidRDefault="00C20DF8" w:rsidP="00C20D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aquí en adelante, planeo seguir reforzando la coordinación y la organización del grupo, apoyando en la gestión de tareas y proponiendo soluciones rápidas cuando surjan imprevistos. Además, quiero </w:t>
            </w:r>
            <w:r w:rsidRP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aplicar prácticas de ciberseguridad y control de calidad desde etapas tempranas para evitar problemas en fases más avanzadas del proyecto.</w:t>
            </w:r>
          </w:p>
          <w:p w14:paraId="2106E7A8" w14:textId="122C672D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FC2D07C" w14:textId="77777777" w:rsidR="00C20DF8" w:rsidRPr="00C20DF8" w:rsidRDefault="004F2A8B" w:rsidP="00C20DF8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  <w:r w:rsidR="00C20DF8">
              <w:rPr>
                <w:rFonts w:eastAsiaTheme="majorEastAsia"/>
                <w:sz w:val="24"/>
                <w:szCs w:val="24"/>
              </w:rPr>
              <w:br/>
            </w:r>
            <w:r w:rsid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C20DF8" w:rsidRPr="00C20DF8">
              <w:rPr>
                <w:rFonts w:eastAsiaTheme="majorEastAsia"/>
                <w:color w:val="767171" w:themeColor="background2" w:themeShade="80"/>
              </w:rPr>
              <w:t>Hasta el momento considero que mi trabajo ha sido constante y alineado a los compromisos definidos con el equipo. Lo que más destaco es la capacidad que he tenido para adaptarme a los cambios de roles y asumir tareas de gestión dentro del marco de Scrum, apoyando en la coordinación y en la organización del proyecto.</w:t>
            </w:r>
          </w:p>
          <w:p w14:paraId="4FC51656" w14:textId="77777777" w:rsidR="00C20DF8" w:rsidRPr="00C20DF8" w:rsidRDefault="00C20DF8" w:rsidP="00C20DF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0D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podría mejorar es anticipar posibles riesgos técnicos o de comunicación, aportando con más proactividad en la planificación y en la documentación del trabajo. De esa forma, no solo facilito la continuidad del proyecto, sino que también refuerzo mi objetivo de crecer hacia un rol de liderazgo técnico.</w:t>
            </w:r>
          </w:p>
          <w:p w14:paraId="3EAFB452" w14:textId="56F6D3A8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19EC02DA" w14:textId="77777777" w:rsidR="004D77DF" w:rsidRPr="004D77DF" w:rsidRDefault="004D77DF" w:rsidP="004D77D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4D77DF">
              <w:rPr>
                <w:rFonts w:eastAsiaTheme="majorEastAsia"/>
                <w:color w:val="767171" w:themeColor="background2" w:themeShade="80"/>
              </w:rPr>
              <w:br/>
            </w:r>
            <w:r w:rsidRPr="004D77DF">
              <w:rPr>
                <w:rFonts w:eastAsiaTheme="majorEastAsia"/>
                <w:color w:val="767171" w:themeColor="background2" w:themeShade="80"/>
              </w:rPr>
              <w:t xml:space="preserve">Una de mis principales inquietudes es que, al avanzar en los próximos </w:t>
            </w:r>
            <w:proofErr w:type="spellStart"/>
            <w:r w:rsidRPr="004D77DF">
              <w:rPr>
                <w:rFonts w:eastAsiaTheme="majorEastAsia"/>
                <w:color w:val="767171" w:themeColor="background2" w:themeShade="80"/>
              </w:rPr>
              <w:t>sprints</w:t>
            </w:r>
            <w:proofErr w:type="spellEnd"/>
            <w:r w:rsidRPr="004D77DF">
              <w:rPr>
                <w:rFonts w:eastAsiaTheme="majorEastAsia"/>
                <w:color w:val="767171" w:themeColor="background2" w:themeShade="80"/>
              </w:rPr>
              <w:t>, podamos perder el foco en las tareas realmente prioritarias y nos distraigamos en actividades secundarias que no aportan al objetivo final. También me preocupa que la retroalimentación del docente no llegue en los tiempos adecuados, considerando lo limitado del semestre.</w:t>
            </w:r>
          </w:p>
          <w:p w14:paraId="0E3617DA" w14:textId="77777777" w:rsidR="004D77DF" w:rsidRPr="004D77DF" w:rsidRDefault="004D77DF" w:rsidP="004D77D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4D77DF">
              <w:rPr>
                <w:rFonts w:eastAsiaTheme="majorEastAsia"/>
                <w:color w:val="767171" w:themeColor="background2" w:themeShade="80"/>
              </w:rPr>
              <w:t xml:space="preserve">La pregunta que me gustaría hacerle al docente es: ¿cómo podemos validar de mejor manera que nuestro MVP va por la dirección correcta antes de llegar a las últimas fases del proyecto? Aunque no deseo refutar nada </w:t>
            </w:r>
            <w:proofErr w:type="spellStart"/>
            <w:r w:rsidRPr="004D77DF">
              <w:rPr>
                <w:rFonts w:eastAsiaTheme="majorEastAsia"/>
                <w:color w:val="767171" w:themeColor="background2" w:themeShade="80"/>
              </w:rPr>
              <w:t>por que</w:t>
            </w:r>
            <w:proofErr w:type="spellEnd"/>
            <w:r w:rsidRPr="004D77DF">
              <w:rPr>
                <w:rFonts w:eastAsiaTheme="majorEastAsia"/>
                <w:color w:val="767171" w:themeColor="background2" w:themeShade="80"/>
              </w:rPr>
              <w:t xml:space="preserve"> siempre </w:t>
            </w:r>
            <w:proofErr w:type="spellStart"/>
            <w:r w:rsidRPr="004D77DF">
              <w:rPr>
                <w:rFonts w:eastAsiaTheme="majorEastAsia"/>
                <w:color w:val="767171" w:themeColor="background2" w:themeShade="80"/>
              </w:rPr>
              <w:t>a</w:t>
            </w:r>
            <w:proofErr w:type="spellEnd"/>
            <w:r w:rsidRPr="004D77DF">
              <w:rPr>
                <w:rFonts w:eastAsiaTheme="majorEastAsia"/>
                <w:color w:val="767171" w:themeColor="background2" w:themeShade="80"/>
              </w:rPr>
              <w:t xml:space="preserve"> hecho un excelente trabajo y </w:t>
            </w:r>
            <w:proofErr w:type="spellStart"/>
            <w:r w:rsidRPr="004D77DF">
              <w:rPr>
                <w:rFonts w:eastAsiaTheme="majorEastAsia"/>
                <w:color w:val="767171" w:themeColor="background2" w:themeShade="80"/>
              </w:rPr>
              <w:t>feedback</w:t>
            </w:r>
            <w:proofErr w:type="spellEnd"/>
            <w:r w:rsidRPr="004D77DF">
              <w:rPr>
                <w:rFonts w:eastAsiaTheme="majorEastAsia"/>
                <w:color w:val="767171" w:themeColor="background2" w:themeShade="80"/>
              </w:rPr>
              <w:t>. Esto nos ayudaría a ajustar a tiempo y no esperar hasta etapas críticas para recibir observaciones importantes.</w:t>
            </w:r>
          </w:p>
          <w:p w14:paraId="60BB41B1" w14:textId="4C3DB19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1DBFA3A" w14:textId="77777777" w:rsidR="004D77DF" w:rsidRPr="004D77DF" w:rsidRDefault="004F2A8B" w:rsidP="004D77D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4D77DF">
              <w:rPr>
                <w:rFonts w:eastAsiaTheme="majorEastAsia"/>
                <w:sz w:val="24"/>
                <w:szCs w:val="24"/>
              </w:rPr>
              <w:br/>
            </w:r>
            <w:r w:rsidR="004D7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4D77DF" w:rsidRPr="004D77DF">
              <w:rPr>
                <w:rFonts w:eastAsiaTheme="majorEastAsia"/>
                <w:color w:val="767171" w:themeColor="background2" w:themeShade="80"/>
              </w:rPr>
              <w:t xml:space="preserve">Por ahora considero que las actividades están bien distribuidas entre los integrantes del grupo. Gracias a la planificación realizada en la PI </w:t>
            </w:r>
            <w:proofErr w:type="spellStart"/>
            <w:r w:rsidR="004D77DF" w:rsidRPr="004D77DF">
              <w:rPr>
                <w:rFonts w:eastAsiaTheme="majorEastAsia"/>
                <w:color w:val="767171" w:themeColor="background2" w:themeShade="80"/>
              </w:rPr>
              <w:t>Planning</w:t>
            </w:r>
            <w:proofErr w:type="spellEnd"/>
            <w:r w:rsidR="004D77DF" w:rsidRPr="004D77DF">
              <w:rPr>
                <w:rFonts w:eastAsiaTheme="majorEastAsia"/>
                <w:color w:val="767171" w:themeColor="background2" w:themeShade="80"/>
              </w:rPr>
              <w:t>, logramos definir un esfuerzo equilibrado en cada sprint, evitando sobrecargar a algún compañero.</w:t>
            </w:r>
          </w:p>
          <w:p w14:paraId="3F1B4C93" w14:textId="77777777" w:rsidR="004D77DF" w:rsidRPr="004D77DF" w:rsidRDefault="004D77DF" w:rsidP="004D77D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7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vemos necesario redistribuir tareas en este momento, aunque estamos abiertos a realizar ajustes en caso de que alguno tenga complicaciones o surjan actividades nuevas. De hecho, lo importante es mantener la flexibilidad y la comunicación constante para que, si aparecen nuevas necesidades; como reforzar pruebas de seguridad o documentación, podamos asignarlas rápidamente al integrante más adecuado.</w:t>
            </w:r>
          </w:p>
          <w:p w14:paraId="4B25577F" w14:textId="15558483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301164A4" w14:textId="77777777" w:rsidR="004D77DF" w:rsidRPr="004D77DF" w:rsidRDefault="004D77DF" w:rsidP="004D77D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4D77DF">
              <w:rPr>
                <w:rFonts w:eastAsiaTheme="majorEastAsia"/>
                <w:color w:val="767171" w:themeColor="background2" w:themeShade="80"/>
              </w:rPr>
              <w:t>El trabajo en grupo lo evaluamos de manera positiva, ya que poco a poco hemos ido construyendo confianza y aprendiendo a coordinarnos bajo la metodología Scrum. Destacamos la disposición de cada integrante para asumir responsabilidades, la organización con Jira y la flexibilidad para adaptarnos a los cambios de roles y planificación.</w:t>
            </w:r>
          </w:p>
          <w:p w14:paraId="264EBAAD" w14:textId="77777777" w:rsidR="004D77DF" w:rsidRPr="004D77DF" w:rsidRDefault="004D77DF" w:rsidP="004D77D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7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podemos mejorar es la </w:t>
            </w:r>
            <w:r w:rsidRPr="004D77D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</w:t>
            </w:r>
            <w:r w:rsidRPr="004D7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en ocasiones no respondemos a tiempo o no informamos los motivos de ciertos retrasos. Fortalecer este aspecto nos permitirá mantener un flujo de trabajo más ordenado y evitar malentendidos que puedan afectar los próximos </w:t>
            </w:r>
            <w:proofErr w:type="spellStart"/>
            <w:r w:rsidRPr="004D7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4D7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D4356BF" w14:textId="355C432F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2ECC" w14:textId="77777777" w:rsidR="00FC28FE" w:rsidRDefault="00FC28FE" w:rsidP="00DF38AE">
      <w:pPr>
        <w:spacing w:after="0" w:line="240" w:lineRule="auto"/>
      </w:pPr>
      <w:r>
        <w:separator/>
      </w:r>
    </w:p>
  </w:endnote>
  <w:endnote w:type="continuationSeparator" w:id="0">
    <w:p w14:paraId="6DBEF9B9" w14:textId="77777777" w:rsidR="00FC28FE" w:rsidRDefault="00FC28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876AB" w14:textId="77777777" w:rsidR="00FC28FE" w:rsidRDefault="00FC28FE" w:rsidP="00DF38AE">
      <w:pPr>
        <w:spacing w:after="0" w:line="240" w:lineRule="auto"/>
      </w:pPr>
      <w:r>
        <w:separator/>
      </w:r>
    </w:p>
  </w:footnote>
  <w:footnote w:type="continuationSeparator" w:id="0">
    <w:p w14:paraId="541B6E5D" w14:textId="77777777" w:rsidR="00FC28FE" w:rsidRDefault="00FC28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464973">
    <w:abstractNumId w:val="3"/>
  </w:num>
  <w:num w:numId="2" w16cid:durableId="1112896011">
    <w:abstractNumId w:val="8"/>
  </w:num>
  <w:num w:numId="3" w16cid:durableId="957875404">
    <w:abstractNumId w:val="12"/>
  </w:num>
  <w:num w:numId="4" w16cid:durableId="909774630">
    <w:abstractNumId w:val="28"/>
  </w:num>
  <w:num w:numId="5" w16cid:durableId="1129124021">
    <w:abstractNumId w:val="30"/>
  </w:num>
  <w:num w:numId="6" w16cid:durableId="177162893">
    <w:abstractNumId w:val="4"/>
  </w:num>
  <w:num w:numId="7" w16cid:durableId="1746301407">
    <w:abstractNumId w:val="11"/>
  </w:num>
  <w:num w:numId="8" w16cid:durableId="1201629151">
    <w:abstractNumId w:val="19"/>
  </w:num>
  <w:num w:numId="9" w16cid:durableId="573979900">
    <w:abstractNumId w:val="15"/>
  </w:num>
  <w:num w:numId="10" w16cid:durableId="722022216">
    <w:abstractNumId w:val="9"/>
  </w:num>
  <w:num w:numId="11" w16cid:durableId="919100353">
    <w:abstractNumId w:val="24"/>
  </w:num>
  <w:num w:numId="12" w16cid:durableId="2093813811">
    <w:abstractNumId w:val="35"/>
  </w:num>
  <w:num w:numId="13" w16cid:durableId="1414281662">
    <w:abstractNumId w:val="29"/>
  </w:num>
  <w:num w:numId="14" w16cid:durableId="1849102657">
    <w:abstractNumId w:val="1"/>
  </w:num>
  <w:num w:numId="15" w16cid:durableId="522743087">
    <w:abstractNumId w:val="36"/>
  </w:num>
  <w:num w:numId="16" w16cid:durableId="227613069">
    <w:abstractNumId w:val="21"/>
  </w:num>
  <w:num w:numId="17" w16cid:durableId="626156961">
    <w:abstractNumId w:val="17"/>
  </w:num>
  <w:num w:numId="18" w16cid:durableId="986128751">
    <w:abstractNumId w:val="31"/>
  </w:num>
  <w:num w:numId="19" w16cid:durableId="1685520962">
    <w:abstractNumId w:val="10"/>
  </w:num>
  <w:num w:numId="20" w16cid:durableId="599526121">
    <w:abstractNumId w:val="39"/>
  </w:num>
  <w:num w:numId="21" w16cid:durableId="1907690409">
    <w:abstractNumId w:val="34"/>
  </w:num>
  <w:num w:numId="22" w16cid:durableId="1753358080">
    <w:abstractNumId w:val="13"/>
  </w:num>
  <w:num w:numId="23" w16cid:durableId="161354811">
    <w:abstractNumId w:val="14"/>
  </w:num>
  <w:num w:numId="24" w16cid:durableId="105202491">
    <w:abstractNumId w:val="5"/>
  </w:num>
  <w:num w:numId="25" w16cid:durableId="1721787141">
    <w:abstractNumId w:val="16"/>
  </w:num>
  <w:num w:numId="26" w16cid:durableId="1731609711">
    <w:abstractNumId w:val="20"/>
  </w:num>
  <w:num w:numId="27" w16cid:durableId="1666086544">
    <w:abstractNumId w:val="23"/>
  </w:num>
  <w:num w:numId="28" w16cid:durableId="743262999">
    <w:abstractNumId w:val="0"/>
  </w:num>
  <w:num w:numId="29" w16cid:durableId="587228584">
    <w:abstractNumId w:val="18"/>
  </w:num>
  <w:num w:numId="30" w16cid:durableId="2043969151">
    <w:abstractNumId w:val="22"/>
  </w:num>
  <w:num w:numId="31" w16cid:durableId="878392702">
    <w:abstractNumId w:val="2"/>
  </w:num>
  <w:num w:numId="32" w16cid:durableId="1872065398">
    <w:abstractNumId w:val="7"/>
  </w:num>
  <w:num w:numId="33" w16cid:durableId="1219781696">
    <w:abstractNumId w:val="32"/>
  </w:num>
  <w:num w:numId="34" w16cid:durableId="1499804542">
    <w:abstractNumId w:val="38"/>
  </w:num>
  <w:num w:numId="35" w16cid:durableId="1217619878">
    <w:abstractNumId w:val="6"/>
  </w:num>
  <w:num w:numId="36" w16cid:durableId="485360242">
    <w:abstractNumId w:val="25"/>
  </w:num>
  <w:num w:numId="37" w16cid:durableId="1012488827">
    <w:abstractNumId w:val="37"/>
  </w:num>
  <w:num w:numId="38" w16cid:durableId="601840037">
    <w:abstractNumId w:val="27"/>
  </w:num>
  <w:num w:numId="39" w16cid:durableId="664213565">
    <w:abstractNumId w:val="26"/>
  </w:num>
  <w:num w:numId="40" w16cid:durableId="10093355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7DF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DF8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F0B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28FE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Carlos xiu fu Plaza Espinosa</cp:lastModifiedBy>
  <cp:revision>43</cp:revision>
  <cp:lastPrinted>2019-12-16T20:10:00Z</cp:lastPrinted>
  <dcterms:created xsi:type="dcterms:W3CDTF">2021-12-31T12:50:00Z</dcterms:created>
  <dcterms:modified xsi:type="dcterms:W3CDTF">2025-09-13T01:40:00Z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