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3A95A3D">
      <w:pPr>
        <w:pStyle w:val="2"/>
        <w:spacing w:line="360" w:lineRule="auto"/>
        <w:jc w:val="center"/>
        <w:rPr>
          <w:rFonts w:hint="eastAsia" w:ascii="Times New Roman" w:eastAsia="仿宋_GB2312"/>
          <w:b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b/>
          <w:color w:val="000000" w:themeColor="text1"/>
          <w:sz w:val="48"/>
          <w:szCs w:val="48"/>
          <w:highlight w:val="none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1169035</wp:posOffset>
            </wp:positionH>
            <wp:positionV relativeFrom="paragraph">
              <wp:posOffset>224790</wp:posOffset>
            </wp:positionV>
            <wp:extent cx="3271520" cy="829310"/>
            <wp:effectExtent l="0" t="0" r="5080" b="8890"/>
            <wp:wrapNone/>
            <wp:docPr id="3" name="图片 3" descr="湖北商贸学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湖北商贸学院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715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eastAsia="仿宋_GB2312"/>
          <w:b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</w:p>
    <w:p w14:paraId="7BF6E04F">
      <w:pPr>
        <w:pStyle w:val="2"/>
        <w:spacing w:line="360" w:lineRule="auto"/>
        <w:jc w:val="center"/>
        <w:rPr>
          <w:rFonts w:hint="eastAsia" w:ascii="Times New Roman" w:eastAsia="仿宋_GB2312"/>
          <w:b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</w:pPr>
    </w:p>
    <w:p w14:paraId="451D3306">
      <w:pPr>
        <w:pStyle w:val="2"/>
        <w:spacing w:line="240" w:lineRule="exact"/>
        <w:jc w:val="center"/>
        <w:rPr>
          <w:rFonts w:ascii="Times New Roman" w:hAnsi="Times New Roman" w:eastAsia="仿宋"/>
          <w:b/>
          <w:color w:val="000000" w:themeColor="text1"/>
          <w:sz w:val="58"/>
          <w:highlight w:val="none"/>
          <w14:textFill>
            <w14:solidFill>
              <w14:schemeClr w14:val="tx1"/>
            </w14:solidFill>
          </w14:textFill>
        </w:rPr>
      </w:pPr>
    </w:p>
    <w:p w14:paraId="78B77FE4">
      <w:pPr>
        <w:pStyle w:val="2"/>
        <w:spacing w:line="360" w:lineRule="auto"/>
        <w:jc w:val="both"/>
        <w:rPr>
          <w:rFonts w:hint="eastAsia" w:ascii="Times New Roman" w:hAnsi="Times New Roman" w:cs="黑体"/>
          <w:b/>
          <w:color w:val="000000" w:themeColor="text1"/>
          <w:sz w:val="40"/>
          <w:szCs w:val="20"/>
          <w:highlight w:val="none"/>
          <w14:textFill>
            <w14:solidFill>
              <w14:schemeClr w14:val="tx1"/>
            </w14:solidFill>
          </w14:textFill>
        </w:rPr>
      </w:pPr>
    </w:p>
    <w:p w14:paraId="2F1F5C43">
      <w:pPr>
        <w:pStyle w:val="2"/>
        <w:spacing w:line="360" w:lineRule="auto"/>
        <w:jc w:val="both"/>
        <w:rPr>
          <w:rFonts w:hint="eastAsia" w:ascii="Times New Roman" w:hAnsi="Times New Roman" w:cs="黑体"/>
          <w:b/>
          <w:color w:val="000000" w:themeColor="text1"/>
          <w:sz w:val="40"/>
          <w:szCs w:val="20"/>
          <w:highlight w:val="none"/>
          <w14:textFill>
            <w14:solidFill>
              <w14:schemeClr w14:val="tx1"/>
            </w14:solidFill>
          </w14:textFill>
        </w:rPr>
      </w:pPr>
    </w:p>
    <w:p w14:paraId="3D2BE9D2">
      <w:pPr>
        <w:pStyle w:val="2"/>
        <w:spacing w:line="360" w:lineRule="auto"/>
        <w:jc w:val="center"/>
        <w:rPr>
          <w:rFonts w:ascii="Times New Roman" w:hAnsi="Times New Roman"/>
          <w:b/>
          <w:color w:val="000000" w:themeColor="text1"/>
          <w:sz w:val="72"/>
          <w:szCs w:val="32"/>
          <w:highlight w:val="none"/>
          <w14:textFill>
            <w14:solidFill>
              <w14:schemeClr w14:val="tx1"/>
            </w14:solidFill>
          </w14:textFill>
        </w:rPr>
      </w:pPr>
      <w:bookmarkStart w:id="0" w:name="辅助材料封面"/>
      <w:r>
        <w:rPr>
          <w:rFonts w:hint="eastAsia" w:ascii="Times New Roman" w:hAnsi="Times New Roman" w:cs="黑体"/>
          <w:b/>
          <w:color w:val="000000" w:themeColor="text1"/>
          <w:sz w:val="72"/>
          <w:szCs w:val="32"/>
          <w:highlight w:val="none"/>
          <w14:textFill>
            <w14:solidFill>
              <w14:schemeClr w14:val="tx1"/>
            </w14:solidFill>
          </w14:textFill>
        </w:rPr>
        <w:t>毕业论文（设计）辅助材料</w:t>
      </w:r>
      <w:bookmarkEnd w:id="0"/>
    </w:p>
    <w:p w14:paraId="02F398AC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45F81F47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1E0BEB13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179C1B67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73B6A971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705F0126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77900475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44"/>
          <w:highlight w:val="none"/>
          <w14:textFill>
            <w14:solidFill>
              <w14:schemeClr w14:val="tx1"/>
            </w14:solidFill>
          </w14:textFill>
        </w:rPr>
      </w:pPr>
    </w:p>
    <w:p w14:paraId="1C5D7171">
      <w:pPr>
        <w:spacing w:line="500" w:lineRule="exact"/>
        <w:jc w:val="center"/>
        <w:rPr>
          <w:rFonts w:ascii="Times New Roman" w:hAnsi="Times New Roman"/>
          <w:bCs/>
          <w:color w:val="FF0000"/>
          <w:szCs w:val="28"/>
          <w:highlight w:val="none"/>
        </w:rPr>
      </w:pPr>
      <w:r>
        <w:rPr>
          <w:rFonts w:hint="eastAsia" w:ascii="Times New Roman" w:hAnsi="Times New Roman"/>
          <w:bCs/>
          <w:color w:val="FF0000"/>
          <w:szCs w:val="28"/>
          <w:highlight w:val="none"/>
        </w:rPr>
        <w:t>（</w:t>
      </w:r>
      <w:r>
        <w:rPr>
          <w:rFonts w:ascii="Times New Roman" w:hAnsi="Times New Roman"/>
          <w:bCs/>
          <w:color w:val="FF0000"/>
          <w:szCs w:val="28"/>
          <w:highlight w:val="none"/>
        </w:rPr>
        <w:t>示例</w:t>
      </w:r>
      <w:r>
        <w:rPr>
          <w:rFonts w:hint="eastAsia" w:ascii="Times New Roman" w:hAnsi="Times New Roman"/>
          <w:bCs/>
          <w:color w:val="FF0000"/>
          <w:szCs w:val="28"/>
          <w:highlight w:val="none"/>
        </w:rPr>
        <w:t>：</w:t>
      </w:r>
      <w:r>
        <w:rPr>
          <w:rFonts w:hint="eastAsia" w:ascii="Times New Roman" w:hAnsi="Times New Roman"/>
          <w:bCs/>
          <w:color w:val="FF0000"/>
          <w:szCs w:val="28"/>
          <w:highlight w:val="none"/>
          <w:lang w:val="en-US" w:eastAsia="zh-CN"/>
        </w:rPr>
        <w:t>封面</w:t>
      </w:r>
      <w:r>
        <w:rPr>
          <w:rFonts w:ascii="Times New Roman" w:hAnsi="Times New Roman"/>
          <w:bCs/>
          <w:color w:val="FF0000"/>
          <w:szCs w:val="28"/>
          <w:highlight w:val="none"/>
        </w:rPr>
        <w:t>内容</w:t>
      </w:r>
      <w:r>
        <w:rPr>
          <w:rFonts w:hint="eastAsia" w:ascii="Times New Roman" w:hAnsi="Times New Roman"/>
          <w:bCs/>
          <w:color w:val="FF0000"/>
          <w:szCs w:val="28"/>
          <w:highlight w:val="none"/>
        </w:rPr>
        <w:t>全部四号黑体</w:t>
      </w:r>
      <w:r>
        <w:rPr>
          <w:rFonts w:hint="eastAsia" w:ascii="Times New Roman" w:hAnsi="Times New Roman"/>
          <w:bCs/>
          <w:color w:val="FF0000"/>
          <w:szCs w:val="28"/>
          <w:highlight w:val="none"/>
          <w:lang w:val="en-US" w:eastAsia="zh-CN"/>
        </w:rPr>
        <w:t>；班级无须加“班”字，与正方系统内“班级”保持一致</w:t>
      </w:r>
      <w:r>
        <w:rPr>
          <w:rFonts w:hint="eastAsia" w:ascii="Times New Roman" w:hAnsi="Times New Roman"/>
          <w:bCs/>
          <w:color w:val="FF0000"/>
          <w:szCs w:val="28"/>
          <w:highlight w:val="none"/>
        </w:rPr>
        <w:t>)</w:t>
      </w:r>
    </w:p>
    <w:tbl>
      <w:tblPr>
        <w:tblStyle w:val="5"/>
        <w:tblW w:w="6794" w:type="dxa"/>
        <w:jc w:val="cente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83"/>
        <w:gridCol w:w="5011"/>
      </w:tblGrid>
      <w:tr w14:paraId="4A749201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exact"/>
          <w:jc w:val="center"/>
        </w:trPr>
        <w:tc>
          <w:tcPr>
            <w:tcW w:w="1783" w:type="dxa"/>
            <w:vAlign w:val="center"/>
          </w:tcPr>
          <w:p w14:paraId="2385BE70">
            <w:pPr>
              <w:spacing w:line="4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学院名称</w:t>
            </w:r>
            <w:r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：</w:t>
            </w:r>
          </w:p>
        </w:tc>
        <w:tc>
          <w:tcPr>
            <w:tcW w:w="5011" w:type="dxa"/>
            <w:tcBorders>
              <w:top w:val="nil"/>
              <w:bottom w:val="single" w:color="auto" w:sz="4" w:space="0"/>
            </w:tcBorders>
            <w:vAlign w:val="center"/>
          </w:tcPr>
          <w:p w14:paraId="3C6EF609">
            <w:pPr>
              <w:spacing w:line="5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学院全</w:t>
            </w:r>
            <w:r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称</w:t>
            </w:r>
          </w:p>
        </w:tc>
      </w:tr>
      <w:tr w14:paraId="3EA28243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exact"/>
          <w:jc w:val="center"/>
        </w:trPr>
        <w:tc>
          <w:tcPr>
            <w:tcW w:w="1783" w:type="dxa"/>
            <w:vAlign w:val="center"/>
          </w:tcPr>
          <w:p w14:paraId="630815BC">
            <w:pPr>
              <w:spacing w:line="400" w:lineRule="exact"/>
              <w:jc w:val="center"/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专业班级</w:t>
            </w:r>
            <w:r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:lang w:eastAsia="zh-CN"/>
                <w14:textFill>
                  <w14:solidFill>
                    <w14:schemeClr w14:val="tx1"/>
                  </w14:solidFill>
                </w14:textFill>
              </w:rPr>
              <w:t>：</w:t>
            </w:r>
          </w:p>
        </w:tc>
        <w:tc>
          <w:tcPr>
            <w:tcW w:w="50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388F247A">
            <w:pPr>
              <w:spacing w:line="500" w:lineRule="exact"/>
              <w:jc w:val="center"/>
              <w:rPr>
                <w:rFonts w:hint="eastAsia" w:ascii="Times New Roman" w:hAnsi="Times New Roman" w:eastAsia="黑体"/>
                <w:color w:val="000000" w:themeColor="text1"/>
                <w:sz w:val="28"/>
                <w:szCs w:val="28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8"/>
                <w:szCs w:val="28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22</w:t>
            </w:r>
            <w:r>
              <w:rPr>
                <w:rFonts w:hint="eastAsia" w:ascii="Times New Roman" w:hAnsi="Times New Roman" w:eastAsia="黑体"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××</w:t>
            </w:r>
            <w:r>
              <w:rPr>
                <w:rFonts w:hint="eastAsia" w:ascii="Times New Roman" w:hAnsi="Times New Roman" w:eastAsia="黑体"/>
                <w:color w:val="000000" w:themeColor="text1"/>
                <w:sz w:val="28"/>
                <w:szCs w:val="28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本</w:t>
            </w:r>
            <w:r>
              <w:rPr>
                <w:rFonts w:ascii="Times New Roman" w:hAnsi="Times New Roman" w:eastAsia="黑体"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1</w:t>
            </w:r>
          </w:p>
        </w:tc>
      </w:tr>
      <w:tr w14:paraId="7E353BBA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exact"/>
          <w:jc w:val="center"/>
        </w:trPr>
        <w:tc>
          <w:tcPr>
            <w:tcW w:w="1783" w:type="dxa"/>
            <w:vAlign w:val="center"/>
          </w:tcPr>
          <w:p w14:paraId="05189A82">
            <w:pPr>
              <w:spacing w:line="4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学    号：</w:t>
            </w:r>
          </w:p>
        </w:tc>
        <w:tc>
          <w:tcPr>
            <w:tcW w:w="50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5274A90">
            <w:pPr>
              <w:spacing w:line="5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学号</w:t>
            </w:r>
          </w:p>
        </w:tc>
      </w:tr>
      <w:tr w14:paraId="5CC36E3D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exact"/>
          <w:jc w:val="center"/>
        </w:trPr>
        <w:tc>
          <w:tcPr>
            <w:tcW w:w="1783" w:type="dxa"/>
            <w:vAlign w:val="center"/>
          </w:tcPr>
          <w:p w14:paraId="6FB13F06">
            <w:pPr>
              <w:spacing w:line="4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学生姓名：</w:t>
            </w:r>
          </w:p>
        </w:tc>
        <w:tc>
          <w:tcPr>
            <w:tcW w:w="50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12D5AC8">
            <w:pPr>
              <w:spacing w:line="5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学生姓名</w:t>
            </w:r>
          </w:p>
        </w:tc>
      </w:tr>
      <w:tr w14:paraId="2754E1B0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exact"/>
          <w:jc w:val="center"/>
        </w:trPr>
        <w:tc>
          <w:tcPr>
            <w:tcW w:w="1783" w:type="dxa"/>
            <w:vAlign w:val="center"/>
          </w:tcPr>
          <w:p w14:paraId="6891CC50">
            <w:pPr>
              <w:spacing w:line="4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  <w:t>指导教师：</w:t>
            </w:r>
          </w:p>
        </w:tc>
        <w:tc>
          <w:tcPr>
            <w:tcW w:w="50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68AD7A56">
            <w:pPr>
              <w:spacing w:line="500" w:lineRule="exact"/>
              <w:jc w:val="center"/>
              <w:rPr>
                <w:rFonts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FF0000"/>
                <w:sz w:val="28"/>
                <w:szCs w:val="28"/>
                <w:highlight w:val="none"/>
                <w:lang w:val="en-US" w:eastAsia="zh-CN"/>
              </w:rPr>
              <w:t>若有第二指导老师，姓名间用；隔开</w:t>
            </w:r>
          </w:p>
        </w:tc>
      </w:tr>
      <w:tr w14:paraId="0DD49596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2" w:hRule="exact"/>
          <w:jc w:val="center"/>
        </w:trPr>
        <w:tc>
          <w:tcPr>
            <w:tcW w:w="1783" w:type="dxa"/>
            <w:vAlign w:val="center"/>
          </w:tcPr>
          <w:p w14:paraId="450AA6C4">
            <w:pPr>
              <w:spacing w:line="400" w:lineRule="exact"/>
              <w:jc w:val="center"/>
              <w:rPr>
                <w:rFonts w:hint="default" w:ascii="Times New Roman" w:hAnsi="Times New Roman" w:eastAsia="黑体" w:cstheme="minorBidi"/>
                <w:b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000000" w:themeColor="text1"/>
                <w:sz w:val="28"/>
                <w:szCs w:val="28"/>
                <w:highlight w:val="none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教师职称：</w:t>
            </w:r>
          </w:p>
        </w:tc>
        <w:tc>
          <w:tcPr>
            <w:tcW w:w="501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5916ACF">
            <w:pPr>
              <w:spacing w:line="500" w:lineRule="exact"/>
              <w:jc w:val="center"/>
              <w:rPr>
                <w:rFonts w:hint="eastAsia" w:ascii="Times New Roman" w:hAnsi="Times New Roman" w:eastAsia="黑体" w:cstheme="minorBidi"/>
                <w:bCs/>
                <w:color w:val="000000" w:themeColor="text1"/>
                <w:kern w:val="2"/>
                <w:sz w:val="28"/>
                <w:szCs w:val="28"/>
                <w:highlight w:val="none"/>
                <w:lang w:val="en-US" w:eastAsia="zh-CN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 w:ascii="Times New Roman" w:hAnsi="Times New Roman" w:eastAsia="黑体"/>
                <w:bCs/>
                <w:color w:val="FF0000"/>
                <w:sz w:val="28"/>
                <w:szCs w:val="28"/>
                <w:highlight w:val="none"/>
                <w:lang w:val="en-US" w:eastAsia="zh-CN"/>
              </w:rPr>
              <w:t>若有第二指导老师，职称间用；隔开</w:t>
            </w:r>
          </w:p>
        </w:tc>
      </w:tr>
    </w:tbl>
    <w:p w14:paraId="2D2DA130">
      <w:pPr>
        <w:pStyle w:val="2"/>
        <w:spacing w:line="360" w:lineRule="auto"/>
        <w:jc w:val="both"/>
        <w:rPr>
          <w:rFonts w:hint="eastAsia" w:ascii="Times New Roman" w:hAnsi="Times New Roman" w:eastAsia="仿宋"/>
          <w:color w:val="000000" w:themeColor="text1"/>
          <w:sz w:val="30"/>
          <w:szCs w:val="30"/>
          <w:highlight w:val="none"/>
          <w14:textFill>
            <w14:solidFill>
              <w14:schemeClr w14:val="tx1"/>
            </w14:solidFill>
          </w14:textFill>
        </w:rPr>
      </w:pPr>
    </w:p>
    <w:p w14:paraId="3B6F9EAD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30"/>
          <w:szCs w:val="30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eastAsia="仿宋"/>
          <w:color w:val="000000" w:themeColor="text1"/>
          <w:sz w:val="30"/>
          <w:szCs w:val="30"/>
          <w:highlight w:val="none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eastAsia="仿宋"/>
          <w:color w:val="000000" w:themeColor="text1"/>
          <w:sz w:val="30"/>
          <w:szCs w:val="30"/>
          <w:highlight w:val="none"/>
          <w14:textFill>
            <w14:solidFill>
              <w14:schemeClr w14:val="tx1"/>
            </w14:solidFill>
          </w14:textFill>
        </w:rPr>
        <w:t>年    月    日</w:t>
      </w:r>
    </w:p>
    <w:p w14:paraId="1D6A7A8E">
      <w:pPr>
        <w:pStyle w:val="2"/>
        <w:spacing w:line="360" w:lineRule="auto"/>
        <w:jc w:val="center"/>
        <w:rPr>
          <w:rFonts w:ascii="Times New Roman" w:hAnsi="Times New Roman" w:eastAsia="仿宋"/>
          <w:color w:val="000000" w:themeColor="text1"/>
          <w:sz w:val="30"/>
          <w:szCs w:val="30"/>
          <w:highlight w:val="none"/>
          <w14:textFill>
            <w14:solidFill>
              <w14:schemeClr w14:val="tx1"/>
            </w14:solidFill>
          </w14:textFill>
        </w:rPr>
        <w:sectPr>
          <w:headerReference r:id="rId3" w:type="default"/>
          <w:footerReference r:id="rId4" w:type="default"/>
          <w:footnotePr>
            <w:numFmt w:val="decimalEnclosedCircleChinese"/>
            <w:numRestart w:val="eachPage"/>
          </w:footnotePr>
          <w:pgSz w:w="11907" w:h="16840"/>
          <w:pgMar w:top="1588" w:right="1701" w:bottom="1474" w:left="1701" w:header="964" w:footer="964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pgNumType w:start="1"/>
          <w:cols w:space="0" w:num="1"/>
          <w:docGrid w:type="lines" w:linePitch="317" w:charSpace="0"/>
        </w:sectPr>
      </w:pPr>
    </w:p>
    <w:p w14:paraId="33E53D55">
      <w:pPr>
        <w:spacing w:afterLines="100"/>
        <w:jc w:val="center"/>
        <w:rPr>
          <w:rFonts w:ascii="Times New Roman" w:hAnsi="Times New Roman" w:eastAsia="黑体"/>
          <w:b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eastAsia="黑体"/>
          <w:b/>
          <w:color w:val="000000" w:themeColor="text1"/>
          <w:sz w:val="32"/>
          <w:szCs w:val="32"/>
          <w:highlight w:val="none"/>
          <w14:textFill>
            <w14:solidFill>
              <w14:schemeClr w14:val="tx1"/>
            </w14:solidFill>
          </w14:textFill>
        </w:rPr>
        <w:t>目  录</w:t>
      </w:r>
    </w:p>
    <w:p w14:paraId="4EF5853A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本科毕业论文（设计）任务书</w:t>
      </w:r>
    </w:p>
    <w:p w14:paraId="65A4F060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本科毕业论文（设计）开题报告</w:t>
      </w:r>
    </w:p>
    <w:p w14:paraId="3089447C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本科毕业论文（设计）中期进展检查表</w:t>
      </w:r>
    </w:p>
    <w:p w14:paraId="3A65C46E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指导教师评阅表</w:t>
      </w:r>
    </w:p>
    <w:p w14:paraId="388BEAA3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评阅教师评阅表</w:t>
      </w:r>
    </w:p>
    <w:p w14:paraId="2DD18090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本科毕业论文（设计）答辩申请表</w:t>
      </w:r>
    </w:p>
    <w:p w14:paraId="5FFFFC38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本科毕业论文（设计）答辩记录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与成绩评定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表</w:t>
      </w:r>
    </w:p>
    <w:p w14:paraId="09E7AA0D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本科毕业论文（设计）指导记录表</w:t>
      </w:r>
    </w:p>
    <w:p w14:paraId="7760F905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4"/>
          <w:szCs w:val="24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论文查重检测报告</w:t>
      </w:r>
      <w:r>
        <w:rPr>
          <w:rFonts w:hint="eastAsia" w:ascii="Times New Roman" w:hAnsi="Times New Roman"/>
          <w:color w:val="FF0000"/>
          <w:sz w:val="28"/>
          <w:szCs w:val="28"/>
          <w:highlight w:val="none"/>
        </w:rPr>
        <w:t>（</w:t>
      </w:r>
      <w:r>
        <w:rPr>
          <w:rFonts w:hint="eastAsia" w:ascii="Times New Roman" w:hAnsi="Times New Roman"/>
          <w:color w:val="FF0000"/>
          <w:sz w:val="28"/>
          <w:szCs w:val="28"/>
          <w:highlight w:val="none"/>
          <w:lang w:val="en-US" w:eastAsia="zh-CN"/>
        </w:rPr>
        <w:t>完整版</w:t>
      </w:r>
      <w:r>
        <w:rPr>
          <w:rFonts w:hint="eastAsia" w:ascii="Times New Roman" w:hAnsi="Times New Roman"/>
          <w:color w:val="FF0000"/>
          <w:sz w:val="28"/>
          <w:szCs w:val="28"/>
          <w:highlight w:val="none"/>
        </w:rPr>
        <w:t>）</w:t>
      </w:r>
    </w:p>
    <w:p w14:paraId="7D576D7A">
      <w:pPr>
        <w:numPr>
          <w:ilvl w:val="0"/>
          <w:numId w:val="1"/>
        </w:numPr>
        <w:spacing w:line="600" w:lineRule="exact"/>
        <w:ind w:left="0" w:leftChars="0" w:firstLine="850" w:firstLineChars="0"/>
        <w:rPr>
          <w:rFonts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其他附件材料(可自行命名材料名称，如艺术类可为：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10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.作品印刷版   1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:lang w:val="en-US" w:eastAsia="zh-CN"/>
          <w14:textFill>
            <w14:solidFill>
              <w14:schemeClr w14:val="tx1"/>
            </w14:solidFill>
          </w14:textFill>
        </w:rPr>
        <w:t>1</w:t>
      </w:r>
      <w:r>
        <w:rPr>
          <w:rFonts w:hint="eastAsia" w:ascii="Times New Roman" w:hAnsi="Times New Roman"/>
          <w:color w:val="000000" w:themeColor="text1"/>
          <w:sz w:val="28"/>
          <w:szCs w:val="28"/>
          <w:highlight w:val="none"/>
          <w14:textFill>
            <w14:solidFill>
              <w14:schemeClr w14:val="tx1"/>
            </w14:solidFill>
          </w14:textFill>
        </w:rPr>
        <w:t>.作品备份光盘)</w:t>
      </w:r>
    </w:p>
    <w:p w14:paraId="1A649253">
      <w:pPr>
        <w:widowControl w:val="0"/>
        <w:numPr>
          <w:ilvl w:val="0"/>
          <w:numId w:val="0"/>
        </w:numPr>
        <w:spacing w:line="600" w:lineRule="exact"/>
        <w:jc w:val="center"/>
        <w:rPr>
          <w:rFonts w:hint="eastAsia" w:ascii="Times New Roman" w:hAnsi="Times New Roman" w:eastAsia="仿宋"/>
          <w:color w:val="FF0000"/>
          <w:sz w:val="36"/>
          <w:szCs w:val="21"/>
          <w:highlight w:val="none"/>
          <w:lang w:eastAsia="zh-CN"/>
        </w:rPr>
      </w:pPr>
    </w:p>
    <w:p w14:paraId="3368284C">
      <w:pPr>
        <w:widowControl w:val="0"/>
        <w:numPr>
          <w:ilvl w:val="0"/>
          <w:numId w:val="0"/>
        </w:numPr>
        <w:spacing w:line="600" w:lineRule="exact"/>
        <w:jc w:val="center"/>
        <w:rPr>
          <w:rFonts w:hint="eastAsia" w:ascii="Times New Roman" w:hAnsi="Times New Roman" w:eastAsia="仿宋"/>
          <w:color w:val="FF0000"/>
          <w:sz w:val="36"/>
          <w:szCs w:val="21"/>
          <w:highlight w:val="none"/>
          <w:lang w:eastAsia="zh-CN"/>
        </w:rPr>
      </w:pPr>
    </w:p>
    <w:p w14:paraId="2D33EEFD">
      <w:pPr>
        <w:widowControl w:val="0"/>
        <w:numPr>
          <w:ilvl w:val="0"/>
          <w:numId w:val="0"/>
        </w:numPr>
        <w:shd w:val="clear"/>
        <w:spacing w:line="600" w:lineRule="exact"/>
        <w:ind w:firstLine="643" w:firstLineChars="200"/>
        <w:jc w:val="both"/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</w:pPr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  <w:t>补充说明：</w:t>
      </w:r>
    </w:p>
    <w:p w14:paraId="4EB0F9D6">
      <w:pPr>
        <w:widowControl w:val="0"/>
        <w:numPr>
          <w:ilvl w:val="0"/>
          <w:numId w:val="0"/>
        </w:numPr>
        <w:shd w:val="clear"/>
        <w:spacing w:line="600" w:lineRule="exact"/>
        <w:ind w:firstLine="643" w:firstLineChars="200"/>
        <w:jc w:val="both"/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eastAsia="zh-CN"/>
        </w:rPr>
      </w:pPr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  <w:t>①</w:t>
      </w:r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eastAsia="zh-CN"/>
        </w:rPr>
        <w:t>辅助材料中相关表格填写具体要求详见分表，表格有跨页或有异常格式的可适当调整，归档整体美观即可。</w:t>
      </w:r>
    </w:p>
    <w:p w14:paraId="37A7C772">
      <w:pPr>
        <w:widowControl w:val="0"/>
        <w:numPr>
          <w:ilvl w:val="0"/>
          <w:numId w:val="0"/>
        </w:numPr>
        <w:shd w:val="clear"/>
        <w:spacing w:line="600" w:lineRule="exact"/>
        <w:ind w:firstLine="643" w:firstLineChars="200"/>
        <w:jc w:val="both"/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</w:pPr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  <w:t>②若有题目变更申请，相应的表格也应归档。</w:t>
      </w:r>
    </w:p>
    <w:p w14:paraId="4C321DE3">
      <w:pPr>
        <w:widowControl w:val="0"/>
        <w:numPr>
          <w:ilvl w:val="0"/>
          <w:numId w:val="0"/>
        </w:numPr>
        <w:shd w:val="clear"/>
        <w:spacing w:line="600" w:lineRule="exact"/>
        <w:ind w:firstLine="643" w:firstLineChars="200"/>
        <w:jc w:val="both"/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</w:pPr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  <w:t>③查重报告论文题目/篇</w:t>
      </w:r>
      <w:bookmarkStart w:id="1" w:name="_GoBack"/>
      <w:bookmarkEnd w:id="1"/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  <w:t>名务必与论文原文题目保持完全一致！</w:t>
      </w:r>
    </w:p>
    <w:p w14:paraId="29533F0F">
      <w:pPr>
        <w:widowControl w:val="0"/>
        <w:numPr>
          <w:ilvl w:val="0"/>
          <w:numId w:val="0"/>
        </w:numPr>
        <w:shd w:val="clear"/>
        <w:spacing w:line="600" w:lineRule="exact"/>
        <w:ind w:firstLine="643" w:firstLineChars="200"/>
        <w:jc w:val="both"/>
        <w:rPr>
          <w:rFonts w:hint="default" w:ascii="Times New Roman" w:hAnsi="Times New Roman" w:eastAsia="仿宋"/>
          <w:color w:val="FF0000"/>
          <w:sz w:val="36"/>
          <w:szCs w:val="21"/>
          <w:highlight w:val="none"/>
          <w:lang w:val="en-US" w:eastAsia="zh-CN"/>
        </w:rPr>
      </w:pPr>
      <w:r>
        <w:rPr>
          <w:rFonts w:hint="eastAsia" w:ascii="Times New Roman" w:hAnsi="Times New Roman" w:eastAsia="仿宋"/>
          <w:b/>
          <w:bCs/>
          <w:color w:val="FF0000"/>
          <w:sz w:val="32"/>
          <w:szCs w:val="20"/>
          <w:highlight w:val="none"/>
          <w:lang w:val="en-US" w:eastAsia="zh-CN"/>
        </w:rPr>
        <w:t>（以上补充说明归档时请删除，目录根据实际调整归档）</w:t>
      </w:r>
    </w:p>
    <w:p w14:paraId="3D28C237">
      <w:pPr>
        <w:widowControl w:val="0"/>
        <w:numPr>
          <w:ilvl w:val="0"/>
          <w:numId w:val="0"/>
        </w:numPr>
        <w:spacing w:line="600" w:lineRule="exact"/>
        <w:jc w:val="center"/>
        <w:rPr>
          <w:rFonts w:hint="default" w:ascii="Times New Roman" w:hAnsi="Times New Roman" w:eastAsia="仿宋"/>
          <w:color w:val="FF0000"/>
          <w:sz w:val="24"/>
          <w:szCs w:val="16"/>
          <w:highlight w:val="none"/>
          <w:lang w:val="en-US" w:eastAsia="zh-CN"/>
        </w:rPr>
      </w:pPr>
    </w:p>
    <w:sectPr>
      <w:footerReference r:id="rId5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5A0136E5">
    <w:pPr>
      <w:pStyle w:val="3"/>
      <w:jc w:val="cen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8838188">
    <w:pPr>
      <w:pStyle w:val="3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CFA04C3">
    <w:pPr>
      <w:pStyle w:val="4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center"/>
      <w:rPr>
        <w:rFonts w:hint="eastAsia"/>
        <w:u w:val="none"/>
        <w:lang w:val="en-US" w:eastAsia="zh-CN"/>
      </w:rPr>
    </w:pPr>
  </w:p>
  <w:p w14:paraId="6968110F">
    <w:pPr>
      <w:pStyle w:val="4"/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jc w:val="center"/>
      <w:rPr>
        <w:rFonts w:hint="default" w:eastAsiaTheme="minorEastAsia"/>
        <w:u w:val="none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4831A4"/>
    <w:multiLevelType w:val="singleLevel"/>
    <w:tmpl w:val="8B4831A4"/>
    <w:lvl w:ilvl="0" w:tentative="0">
      <w:start w:val="1"/>
      <w:numFmt w:val="decimal"/>
      <w:suff w:val="nothing"/>
      <w:lvlText w:val="%1."/>
      <w:lvlJc w:val="left"/>
      <w:pPr>
        <w:ind w:left="0" w:firstLine="85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numFmt w:val="decimalEnclosedCircleChinese"/>
    <w:numRestart w:val="eachPage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4735E2D"/>
    <w:rsid w:val="14735E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ody Text"/>
    <w:basedOn w:val="1"/>
    <w:qFormat/>
    <w:uiPriority w:val="0"/>
    <w:rPr>
      <w:rFonts w:ascii="黑体" w:hAnsi="Times New Roman" w:eastAsia="黑体" w:cs="Times New Roman"/>
      <w:sz w:val="32"/>
      <w:szCs w:val="24"/>
    </w:rPr>
  </w:style>
  <w:style w:type="paragraph" w:styleId="3">
    <w:name w:val="footer"/>
    <w:basedOn w:val="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2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10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2025-09-18T03:19:00Z</dcterms:created>
  <dc:creator>Lynn</dc:creator>
  <cp:lastModifiedBy>Lynn</cp:lastModifiedBy>
  <dcterms:modified xsi:type="dcterms:W3CDTF">2025-09-18T03:30:58Z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ICV">
    <vt:lpwstr>A1E26ABBE3D94C0F8874D0581A487FE1_11</vt:lpwstr>
  </property>
  <property fmtid="{D5CDD505-2E9C-101B-9397-08002B2CF9AE}" pid="4" name="KSOTemplateDocerSaveRecord">
    <vt:lpwstr>eyJoZGlkIjoiODBhMGZjZGIyZTlmM2RiZWIxNmNjMGRkZjc5MmVjMjIiLCJ1c2VySWQiOiIyMjg1NjkxMyJ9</vt:lpwstr>
  </property>
</Properties>
</file>