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Lines="30" w:line="440" w:lineRule="exact"/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</w:pP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湖北商贸学院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  <w:t>本科毕业论文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  <w:t>答辩记录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  <w:lang w:val="en-US" w:eastAsia="zh-CN"/>
        </w:rPr>
        <w:t>与成绩评定</w:t>
      </w:r>
      <w:r>
        <w:rPr>
          <w:rFonts w:hint="eastAsia" w:ascii="黑体" w:hAnsi="黑体" w:eastAsia="黑体" w:cs="黑体"/>
          <w:color w:val="auto"/>
          <w:kern w:val="0"/>
          <w:szCs w:val="32"/>
          <w:highlight w:val="none"/>
        </w:rPr>
        <w:t>表</w:t>
      </w:r>
    </w:p>
    <w:p>
      <w:pPr>
        <w:jc w:val="center"/>
        <w:rPr>
          <w:highlight w:val="none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工学类毕业论文适用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4"/>
        <w:tblW w:w="924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96"/>
        <w:gridCol w:w="1456"/>
        <w:gridCol w:w="397"/>
        <w:gridCol w:w="724"/>
        <w:gridCol w:w="951"/>
        <w:gridCol w:w="322"/>
        <w:gridCol w:w="483"/>
        <w:gridCol w:w="1166"/>
        <w:gridCol w:w="119"/>
        <w:gridCol w:w="229"/>
        <w:gridCol w:w="726"/>
        <w:gridCol w:w="1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155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121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756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166" w:type="dxa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2347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55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121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756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1166" w:type="dxa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2347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题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目</w:t>
            </w:r>
          </w:p>
        </w:tc>
        <w:tc>
          <w:tcPr>
            <w:tcW w:w="7942" w:type="dxa"/>
            <w:gridSpan w:val="12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答辩时间</w:t>
            </w:r>
          </w:p>
        </w:tc>
        <w:tc>
          <w:tcPr>
            <w:tcW w:w="4429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auto"/>
                <w:sz w:val="24"/>
                <w:szCs w:val="24"/>
                <w:highlight w:val="none"/>
                <w:u w:val="singl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年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月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u w:val="single"/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日     ～     时</w:t>
            </w:r>
          </w:p>
        </w:tc>
        <w:tc>
          <w:tcPr>
            <w:tcW w:w="1166" w:type="dxa"/>
            <w:vAlign w:val="center"/>
          </w:tcPr>
          <w:p>
            <w:pPr>
              <w:adjustRightInd w:val="0"/>
              <w:snapToGrid w:val="0"/>
              <w:ind w:right="-109" w:rightChars="-52"/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答辩地点</w:t>
            </w:r>
          </w:p>
        </w:tc>
        <w:tc>
          <w:tcPr>
            <w:tcW w:w="234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答辩组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成员</w:t>
            </w:r>
          </w:p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（组长填首位）</w:t>
            </w:r>
          </w:p>
        </w:tc>
        <w:tc>
          <w:tcPr>
            <w:tcW w:w="3624" w:type="dxa"/>
            <w:gridSpan w:val="5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姓名</w:t>
            </w:r>
          </w:p>
        </w:tc>
        <w:tc>
          <w:tcPr>
            <w:tcW w:w="4318" w:type="dxa"/>
            <w:gridSpan w:val="7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sz w:val="24"/>
                <w:szCs w:val="24"/>
                <w:highlight w:val="none"/>
              </w:rPr>
              <w:t>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4" w:type="dxa"/>
            <w:gridSpan w:val="5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  <w:tc>
          <w:tcPr>
            <w:tcW w:w="4318" w:type="dxa"/>
            <w:gridSpan w:val="7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  <w:r>
              <w:rPr>
                <w:sz w:val="24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133985</wp:posOffset>
                      </wp:positionV>
                      <wp:extent cx="1768475" cy="553085"/>
                      <wp:effectExtent l="5080" t="190500" r="17145" b="18415"/>
                      <wp:wrapNone/>
                      <wp:docPr id="1" name="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475" cy="553085"/>
                              </a:xfrm>
                              <a:prstGeom prst="wedgeRectCallout">
                                <a:avLst>
                                  <a:gd name="adj1" fmla="val -12583"/>
                                  <a:gd name="adj2" fmla="val -8329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答辩组成员至少3人，且职称必须中级及以上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48.25pt;margin-top:10.55pt;height:43.55pt;width:139.25pt;z-index:251659264;mso-width-relative:page;mso-height-relative:page;" fillcolor="#FFFFFF" filled="t" stroked="t" coordsize="21600,21600" o:gfxdata="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zSRffYAAAACQEAAA8AAAAAAAAAAQAgAAAAIgAAAGRycy9kb3du&#10;cmV2LnhtbFBLAQIUABQAAAAIAIdO4kAwF3QWOAIAAI4EAAAOAAAAAAAAAAEAIAAAACcBAABkcnMv&#10;ZTJvRG9jLnhtbFBLBQYAAAAABgAGAFkBAADRBQAAAAA=&#10;" adj="8082,-7192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答辩组成员至少3人，且职称必须中级及以上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4" w:type="dxa"/>
            <w:gridSpan w:val="5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  <w:tc>
          <w:tcPr>
            <w:tcW w:w="4318" w:type="dxa"/>
            <w:gridSpan w:val="7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4" w:type="dxa"/>
            <w:gridSpan w:val="5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  <w:tc>
          <w:tcPr>
            <w:tcW w:w="4318" w:type="dxa"/>
            <w:gridSpan w:val="7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ind w:firstLine="240" w:firstLineChars="100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24" w:type="dxa"/>
            <w:gridSpan w:val="5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  <w:r>
              <w:rPr>
                <w:sz w:val="24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100330</wp:posOffset>
                      </wp:positionV>
                      <wp:extent cx="1768475" cy="324485"/>
                      <wp:effectExtent l="690880" t="5080" r="17145" b="13335"/>
                      <wp:wrapNone/>
                      <wp:docPr id="2" name="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475" cy="324485"/>
                              </a:xfrm>
                              <a:prstGeom prst="wedgeRectCallout">
                                <a:avLst>
                                  <a:gd name="adj1" fmla="val -86907"/>
                                  <a:gd name="adj2" fmla="val 4081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答辩秘书职称不做要求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36.5pt;margin-top:7.9pt;height:25.55pt;width:139.25pt;z-index:251660288;mso-width-relative:page;mso-height-relative:page;" fillcolor="#FFFFFF" filled="t" stroked="t" coordsize="21600,21600" o:gfxdata="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0KwJ7WAAAACAEAAA8AAAAAAAAAAQAgAAAAIgAAAGRycy9kb3ducmV2&#10;LnhtbFBLAQIUABQAAAAIAIdO4kAd5z8ANwIAAI0EAAAOAAAAAAAAAAEAIAAAACUBAABkcnMvZTJv&#10;RG9jLnhtbFBLBQYAAAAABgAGAFkBAADOBQAAAAA=&#10;" adj="-7972,19616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答辩秘书职称不做要求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8" w:type="dxa"/>
            <w:gridSpan w:val="7"/>
            <w:tcBorders>
              <w:top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03" w:type="dxa"/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答辩秘书</w:t>
            </w:r>
          </w:p>
        </w:tc>
        <w:tc>
          <w:tcPr>
            <w:tcW w:w="3624" w:type="dxa"/>
            <w:gridSpan w:val="5"/>
            <w:tcBorders>
              <w:top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  <w:tc>
          <w:tcPr>
            <w:tcW w:w="4318" w:type="dxa"/>
            <w:gridSpan w:val="7"/>
            <w:tcBorders>
              <w:top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adjustRightInd w:val="0"/>
              <w:snapToGrid w:val="0"/>
              <w:rPr>
                <w:rFonts w:ascii="仿宋" w:hAnsi="仿宋" w:eastAsia="仿宋" w:cs="仿宋"/>
                <w:color w:val="0000FF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8" w:hRule="atLeast"/>
          <w:jc w:val="center"/>
        </w:trPr>
        <w:tc>
          <w:tcPr>
            <w:tcW w:w="9245" w:type="dxa"/>
            <w:gridSpan w:val="13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228600</wp:posOffset>
                      </wp:positionV>
                      <wp:extent cx="1082675" cy="314960"/>
                      <wp:effectExtent l="4445" t="4445" r="17780" b="233045"/>
                      <wp:wrapNone/>
                      <wp:docPr id="3" name="矩形标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675" cy="314960"/>
                              </a:xfrm>
                              <a:prstGeom prst="wedgeRectCallout">
                                <a:avLst>
                                  <a:gd name="adj1" fmla="val -40046"/>
                                  <a:gd name="adj2" fmla="val 11471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答辩秘书填写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314.1pt;margin-top:18pt;height:24.8pt;width:85.25pt;z-index:251661312;mso-width-relative:page;mso-height-relative:page;" fillcolor="#FFFFFF" filled="t" stroked="t" coordsize="21600,21600" o:gfxdata="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HHSK91wAAAAkBAAAPAAAAAAAAAAEAIAAAACIAAABkcnMvZG93&#10;bnJldi54bWxQSwECFAAUAAAACACHTuJAHaLZizoCAACOBAAADgAAAAAAAAABACAAAAAmAQAAZHJz&#10;L2Uyb0RvYy54bWxQSwUGAAAAAAYABgBZAQAA0gUAAAAA&#10;" adj="2150,35579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答辩秘书填写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答辩记录</w:t>
            </w: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答辩小组提问（分条摘要列举）</w:t>
            </w: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表格内填写的内容，字体格式：中文仿宋，英文Times New Roman，小四号，行间距固定值23磅，首行缩进2字符，两端对齐。（打印需将红色字体、标注删除）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default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表格外边框根据美观原则可自行调整。</w:t>
            </w: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  <w:jc w:val="center"/>
        </w:trPr>
        <w:tc>
          <w:tcPr>
            <w:tcW w:w="9245" w:type="dxa"/>
            <w:gridSpan w:val="13"/>
            <w:tcBorders>
              <w:top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学生回答问题情况记录（与提问对应）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45" w:type="dxa"/>
            <w:gridSpan w:val="1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4" w:beforeLines="20" w:line="240" w:lineRule="auto"/>
              <w:textAlignment w:val="auto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答辩小组评分参考标准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评价项目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评价指标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分值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选题质量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①选题符合专业培养目标要求；②与科学研究、工程或生产实际紧密结合；③有一定创新性和应用价值；④工作量饱满，难度适中，综合训练强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研究水平与实际能力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①能独立开展研究工作；②能熟练掌握和运用所学专业基本理论、基本知识和基本技能分析解决相关理论和实际问题；③实验设计合理，实验数据准确可靠，理论分析与计算正确；④有较强的实际动手能力、经济分析能力和现代技术应用能力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论文撰写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质量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①论文结构严谨，层次清晰，结论正确，技术用语准确；②行文流畅，语句通顺；③论文格式符合规范要求；④图表完备、整洁，符号统一，编号齐全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学术水平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与创新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①具有一定的学术水平或应用价值；②对与课题相关的理论或实际问题有较深刻的认识，有新的见解，有一定的创新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答辩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 w:ascii="仿宋" w:hAnsi="仿宋" w:eastAsia="仿宋" w:cs="仿宋"/>
                <w:b/>
                <w:bCs/>
                <w:color w:val="000000" w:themeColor="text1"/>
                <w:spacing w:val="-6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①能简明扼要阐述论文主要内容，思路清晰，语言表达准确、顺畅，分析归纳科学、合理，结论严谨；②回答问题有理论根据，基本概念清楚，逻辑性强，能抓住要点，对主要问题回答准确、有深度；③仪态端庄，自然得体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5618" w:type="dxa"/>
            <w:gridSpan w:val="8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——</w:t>
            </w:r>
          </w:p>
        </w:tc>
        <w:tc>
          <w:tcPr>
            <w:tcW w:w="955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3" w:type="dxa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5" w:hRule="atLeast"/>
          <w:jc w:val="center"/>
        </w:trPr>
        <w:tc>
          <w:tcPr>
            <w:tcW w:w="9245" w:type="dxa"/>
            <w:gridSpan w:val="13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答辩小组评语：</w:t>
            </w: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102235</wp:posOffset>
                      </wp:positionV>
                      <wp:extent cx="2019300" cy="469265"/>
                      <wp:effectExtent l="4445" t="4445" r="14605" b="269240"/>
                      <wp:wrapNone/>
                      <wp:docPr id="4" name="矩形标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69265"/>
                              </a:xfrm>
                              <a:prstGeom prst="wedgeRectCallout">
                                <a:avLst>
                                  <a:gd name="adj1" fmla="val -42704"/>
                                  <a:gd name="adj2" fmla="val 10293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评语应有针对性，有区分度。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211.75pt;margin-top:8.05pt;height:36.95pt;width:159pt;z-index:251662336;mso-width-relative:page;mso-height-relative:page;" fillcolor="#FFFFFF" filled="t" stroked="t" coordsize="21600,21600" o:gfxdata="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xAbbtkAAAAJAQAADwAAAAAAAAABACAAAAAiAAAAZHJzL2Rv&#10;d25yZXYueG1sUEsBAhQAFAAAAAgAh07iQGNMOwY5AgAAjgQAAA4AAAAAAAAAAQAgAAAAKAEAAGRy&#10;cy9lMm9Eb2MueG1sUEsFBgAAAAAGAAYAWQEAANMFAAAAAA==&#10;" adj="1576,33033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评语应有针对性，有区分度。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line="360" w:lineRule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0" w:beforeLines="50" w:line="360" w:lineRule="auto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组长签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245" w:type="dxa"/>
            <w:gridSpan w:val="1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4" w:beforeLines="20" w:line="360" w:lineRule="auto"/>
              <w:jc w:val="center"/>
              <w:textAlignment w:val="auto"/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szCs w:val="24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综合成绩评定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853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指导教师评阅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成绩（40%）</w:t>
            </w:r>
          </w:p>
        </w:tc>
        <w:tc>
          <w:tcPr>
            <w:tcW w:w="1997" w:type="dxa"/>
            <w:gridSpan w:val="3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评阅教师评阅</w:t>
            </w:r>
          </w:p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成绩（20%）</w:t>
            </w:r>
          </w:p>
        </w:tc>
        <w:tc>
          <w:tcPr>
            <w:tcW w:w="1997" w:type="dxa"/>
            <w:gridSpan w:val="4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答辩成绩</w:t>
            </w:r>
          </w:p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（40%）</w:t>
            </w:r>
          </w:p>
        </w:tc>
        <w:tc>
          <w:tcPr>
            <w:tcW w:w="19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综合成绩</w:t>
            </w:r>
          </w:p>
          <w:p>
            <w:pPr>
              <w:spacing w:line="300" w:lineRule="exact"/>
              <w:jc w:val="center"/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（100%）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1853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7" w:type="dxa"/>
            <w:gridSpan w:val="3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7" w:type="dxa"/>
            <w:gridSpan w:val="4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927" w:type="dxa"/>
            <w:gridSpan w:val="6"/>
            <w:tcBorders>
              <w:top w:val="single" w:color="auto" w:sz="4" w:space="0"/>
              <w:right w:val="nil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答辩秘书签名：</w:t>
            </w:r>
          </w:p>
        </w:tc>
        <w:tc>
          <w:tcPr>
            <w:tcW w:w="4318" w:type="dxa"/>
            <w:gridSpan w:val="7"/>
            <w:tcBorders>
              <w:top w:val="single" w:color="auto" w:sz="4" w:space="0"/>
              <w:left w:val="nil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答辩日期：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年   月   日</w:t>
            </w:r>
          </w:p>
        </w:tc>
      </w:tr>
    </w:tbl>
    <w:p>
      <w:pPr>
        <w:spacing w:beforeLines="30" w:line="240" w:lineRule="exact"/>
        <w:rPr>
          <w:rFonts w:ascii="仿宋" w:hAnsi="仿宋" w:eastAsia="仿宋" w:cs="仿宋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备注：成绩评定栏中均填入百分制分数。例如：指导老师评阅成绩90分、评阅教师评阅成绩80分、答辩成绩80分，综合成绩=90*40%+80*20%+80*40%=84分。</w:t>
      </w:r>
    </w:p>
    <w:p/>
    <w:sectPr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3C5336E3"/>
    <w:rsid w:val="45862B77"/>
    <w:rsid w:val="4B151543"/>
    <w:rsid w:val="4C012EE9"/>
    <w:rsid w:val="53605111"/>
    <w:rsid w:val="65F773C7"/>
    <w:rsid w:val="68111D37"/>
    <w:rsid w:val="7E32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812</Words>
  <Characters>868</Characters>
  <Lines>0</Lines>
  <Paragraphs>0</Paragraphs>
  <TotalTime>0</TotalTime>
  <ScaleCrop>false</ScaleCrop>
  <LinksUpToDate>false</LinksUpToDate>
  <CharactersWithSpaces>1001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2022-10-17T07:46:00Z</dcterms:created>
  <dc:creator>Administrator</dc:creator>
  <cp:lastModifiedBy>Lynn</cp:lastModifiedBy>
  <dcterms:modified xsi:type="dcterms:W3CDTF">2024-07-05T09:38:28Z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7FAB01AE32384E6DAB51417B4BCE8676</vt:lpwstr>
  </property>
</Properties>
</file>