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敏捷冲刺——alpha阶段 Day01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冲刺要求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在为期两周的时间内，安排冲刺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七</w:t>
      </w:r>
      <w:r>
        <w:rPr>
          <w:rFonts w:hint="eastAsia"/>
          <w:sz w:val="24"/>
          <w:szCs w:val="24"/>
          <w:lang w:val="en-US" w:eastAsia="zh-CN"/>
        </w:rPr>
        <w:t>天。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情况简述</w:t>
      </w:r>
    </w:p>
    <w:tbl>
      <w:tblPr>
        <w:tblStyle w:val="1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5000" w:type="pct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Alpha阶段Day01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敏捷开发周期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2024.4.28-2024.5.4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站立会议时间地点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2024.4.28  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宿舍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参与人员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全组成员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73" w:hRule="atLeast"/>
        </w:trPr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会议基本内容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敏捷冲刺第一天：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主要是成员之间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的细化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安排与讨论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。并就需要添加的功能进行分工，明确每个人的今日与明日计划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讨论时长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20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其他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第 1 篇 Scrum 冲刺博客</w:t>
      </w:r>
      <w:r>
        <w:rPr>
          <w:rFonts w:hint="eastAsia"/>
          <w:sz w:val="24"/>
          <w:szCs w:val="24"/>
          <w:lang w:val="en-US" w:eastAsia="zh-CN"/>
        </w:rPr>
        <w:t>对整个冲刺阶段起到领航作用</w:t>
      </w:r>
    </w:p>
    <w:p>
      <w:pPr>
        <w:numPr>
          <w:ilvl w:val="0"/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各个成员在 Alpha 阶段认领的任务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426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认领任务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任务量/h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陈曦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实现登录、注册、检索垃圾类型和前端部分实现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杨雨佳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需求分析和总体进展监督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郑博文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部分前端页面实现及其优化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李睿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初步实现深度学习算法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范兴宇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项目测试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91" w:type="dxa"/>
            <w:gridSpan w:val="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预期总任务量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1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tabs>
          <w:tab w:val="left" w:pos="0"/>
        </w:tabs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每天举行站立式会议，讨论项目每个成员的昨天进展、存在问题、今天安排。</w:t>
      </w:r>
    </w:p>
    <w:p>
      <w:pPr>
        <w:numPr>
          <w:ilvl w:val="0"/>
          <w:numId w:val="4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站立式会议照片</w:t>
      </w:r>
    </w:p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由于第一次忘记实地拍站立会议照片，第一天就先腾讯会议拍一张，并且做会议讨论。</w:t>
      </w:r>
    </w:p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drawing>
          <wp:inline distT="0" distB="0" distL="114300" distR="114300">
            <wp:extent cx="5273040" cy="2825115"/>
            <wp:effectExtent l="0" t="0" r="10160" b="6985"/>
            <wp:docPr id="2" name="图片 2" descr="4529c8fbfd76149c37ba4636037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529c8fbfd76149c37ba463603748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5268595" cy="2852420"/>
            <wp:effectExtent l="0" t="0" r="190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任务进度：</w:t>
      </w:r>
      <w:r>
        <w:rPr>
          <w:rFonts w:hint="eastAsia"/>
          <w:sz w:val="24"/>
          <w:szCs w:val="24"/>
          <w:lang w:val="en-US" w:eastAsia="zh"/>
        </w:rPr>
        <w:t>这</w:t>
      </w:r>
      <w:r>
        <w:rPr>
          <w:rFonts w:hint="eastAsia"/>
          <w:sz w:val="24"/>
          <w:szCs w:val="24"/>
          <w:lang w:val="en-US" w:eastAsia="zh-CN"/>
        </w:rPr>
        <w:t>是我们alpha阶段冲刺的第一天，故没有昨日完成任务。</w:t>
      </w:r>
    </w:p>
    <w:tbl>
      <w:tblPr>
        <w:tblStyle w:val="12"/>
        <w:tblW w:w="84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9"/>
        <w:gridCol w:w="2883"/>
        <w:gridCol w:w="2376"/>
        <w:gridCol w:w="2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今天计划完成的任务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遇到的困难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明天计划做什么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40" w:hRule="atLeast"/>
        </w:trPr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陈曦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5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统筹安排各组员的具体任务分配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环境基本配置和一些公共类的创建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对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gitee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的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master和develop分支进行管理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push到gitee时与分支内容发生多个冲突，需要逐个去手动解决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6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服务端注册代码完成。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插入SpringCloud中间键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杨雨佳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1、统筹组员的进度，并进行第二天的任务分配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2、收集项目进行中遇到的问题，在开会中一起分析解决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对任务的分配不够合理化，分配给各任务的时间不够合理。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1、学习如何合理的分配任务。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2、根据各成员的角色进行细化的任务分配。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李睿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7"/>
              </w:numPr>
              <w:ind w:left="0" w:leftChars="0" w:firstLine="0" w:firstLineChars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使用anaconda安装pytorch环境</w:t>
            </w:r>
          </w:p>
          <w:p>
            <w:pPr>
              <w:numPr>
                <w:ilvl w:val="0"/>
                <w:numId w:val="7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搜索相关开源数据集，分析数据集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因为网络问题，无法顺利下载python相关依赖包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学习现有项目模型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郑博文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8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github的基本操作</w:t>
            </w:r>
          </w:p>
          <w:p>
            <w:pPr>
              <w:numPr>
                <w:ilvl w:val="0"/>
                <w:numId w:val="8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前端环境初步搭建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对前端模块不大熟悉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9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继续熟悉环境模块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写一些初步代码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范兴宇</w:t>
            </w:r>
          </w:p>
        </w:tc>
        <w:tc>
          <w:tcPr>
            <w:tcW w:w="2883" w:type="dxa"/>
            <w:vAlign w:val="center"/>
          </w:tcPr>
          <w:p>
            <w:pPr>
              <w:numPr>
                <w:ilvl w:val="0"/>
                <w:numId w:val="1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测试环境</w:t>
            </w:r>
          </w:p>
        </w:tc>
        <w:tc>
          <w:tcPr>
            <w:tcW w:w="237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测试工具使用的不是很熟练</w:t>
            </w:r>
          </w:p>
        </w:tc>
        <w:tc>
          <w:tcPr>
            <w:tcW w:w="224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学习git命令和掌握多项测试方法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发布项目燃尽图；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eastAsia="微软雅黑"/>
          <w:sz w:val="24"/>
          <w:szCs w:val="24"/>
          <w:lang w:val="en-US" w:eastAsia="zh"/>
        </w:rPr>
      </w:pPr>
      <w:r>
        <w:drawing>
          <wp:inline distT="0" distB="0" distL="114300" distR="114300">
            <wp:extent cx="5273675" cy="3030855"/>
            <wp:effectExtent l="0" t="0" r="9525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eastAsia="微软雅黑"/>
          <w:b/>
          <w:bCs/>
          <w:sz w:val="24"/>
          <w:szCs w:val="24"/>
          <w:lang w:val="en-US" w:eastAsia="zh-CN"/>
        </w:rPr>
      </w:pPr>
      <w:r>
        <w:rPr>
          <w:rFonts w:hint="eastAsia" w:eastAsia="微软雅黑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9865" cy="2115820"/>
            <wp:effectExtent l="0" t="0" r="635" b="5080"/>
            <wp:docPr id="6" name="图片 6" descr="5c849d5e99324ee1fa623e032a15d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c849d5e99324ee1fa623e032a15d5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1243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请理解燃尽图横坐标和纵坐标指的是什么。</w:t>
      </w:r>
    </w:p>
    <w:p>
      <w:pPr>
        <w:numPr>
          <w:ilvl w:val="0"/>
          <w:numId w:val="0"/>
        </w:numPr>
        <w:ind w:left="403" w:leftChars="0" w:firstLine="480" w:firstLineChars="200"/>
        <w:rPr>
          <w:rFonts w:hint="eastAsia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燃尽图的横坐标代表时间；</w:t>
      </w:r>
    </w:p>
    <w:p>
      <w:pPr>
        <w:numPr>
          <w:ilvl w:val="0"/>
          <w:numId w:val="0"/>
        </w:numPr>
        <w:ind w:left="403" w:leftChars="0" w:firstLine="480" w:firstLineChars="200"/>
        <w:rPr>
          <w:rFonts w:hint="eastAsia" w:eastAsia="微软雅黑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纵坐标代表任务量。</w:t>
      </w:r>
    </w:p>
    <w:p>
      <w:pPr>
        <w:numPr>
          <w:ilvl w:val="1"/>
          <w:numId w:val="11"/>
        </w:numPr>
        <w:ind w:left="1243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请理解燃尽图实线和虚线分别代表什么。</w:t>
      </w:r>
    </w:p>
    <w:p>
      <w:pPr>
        <w:numPr>
          <w:ilvl w:val="0"/>
          <w:numId w:val="0"/>
        </w:numPr>
        <w:ind w:left="403" w:leftChars="0" w:firstLine="480" w:firstLineChars="200"/>
        <w:rPr>
          <w:rFonts w:hint="eastAsia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实线代表</w:t>
      </w:r>
      <w:r>
        <w:rPr>
          <w:rFonts w:hint="eastAsia"/>
          <w:sz w:val="24"/>
          <w:szCs w:val="24"/>
          <w:lang w:val="en-US" w:eastAsia="zh-CN"/>
        </w:rPr>
        <w:t>预期完成的工作量</w:t>
      </w:r>
      <w:r>
        <w:rPr>
          <w:rFonts w:hint="eastAsia"/>
          <w:sz w:val="24"/>
          <w:szCs w:val="24"/>
          <w:lang w:val="en-US" w:eastAsia="zh"/>
        </w:rPr>
        <w:t>；</w:t>
      </w:r>
    </w:p>
    <w:p>
      <w:pPr>
        <w:numPr>
          <w:ilvl w:val="0"/>
          <w:numId w:val="0"/>
        </w:numPr>
        <w:ind w:left="403" w:leftChars="0" w:firstLine="480" w:firstLineChars="200"/>
        <w:rPr>
          <w:rFonts w:hint="eastAsia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虚线代表</w:t>
      </w:r>
      <w:r>
        <w:rPr>
          <w:rFonts w:hint="eastAsia"/>
          <w:sz w:val="24"/>
          <w:szCs w:val="24"/>
          <w:lang w:val="en-US" w:eastAsia="zh-CN"/>
        </w:rPr>
        <w:t>实际</w:t>
      </w:r>
      <w:r>
        <w:rPr>
          <w:rFonts w:hint="eastAsia"/>
          <w:sz w:val="24"/>
          <w:szCs w:val="24"/>
          <w:lang w:val="en-US" w:eastAsia="zh"/>
        </w:rPr>
        <w:t>情况下项目剩余工作量的随时间的变化。</w:t>
      </w:r>
    </w:p>
    <w:p>
      <w:pPr>
        <w:numPr>
          <w:ilvl w:val="1"/>
          <w:numId w:val="11"/>
        </w:numPr>
        <w:ind w:left="1243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合《构建之法》中的“项目收敛”理念，我们可以更深刻地理解燃尽图的作用。在项目开发过程中，随着时间推移，项目需求逐渐明晰，团队逐步专注于核心功能的实现，同时剔除不必要的功能和复杂性，以使项目更简单、更高效。因此，燃尽图不仅是一种工具，更是项目演进的体现。它反映了项目进展的实时状态，清晰地展示了项目剩余工作量随时间的变化情况，进而帮助团队评估项目的进度并调整开发策略。通过监控燃尽图的变化情况，团队可以确保项目在不断收敛，朝着简化和高效的方向发展。同时，基于燃尽图提供的信息，团队和管理者能够更准确地评估项目的风险和挑战，及时采取措施调整开发计划和资源分配，以确保项目按时交付并达到预期的质量水平。</w:t>
      </w:r>
    </w:p>
    <w:p>
      <w:pPr>
        <w:numPr>
          <w:ilvl w:val="1"/>
          <w:numId w:val="11"/>
        </w:numPr>
        <w:ind w:left="1243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ithub提交记录：</w:t>
      </w:r>
    </w:p>
    <w:p>
      <w:pPr>
        <w:numPr>
          <w:ilvl w:val="0"/>
          <w:numId w:val="0"/>
        </w:numPr>
        <w:ind w:left="403" w:leftChars="0"/>
      </w:pPr>
      <w:r>
        <w:drawing>
          <wp:inline distT="0" distB="0" distL="114300" distR="114300">
            <wp:extent cx="5265420" cy="930910"/>
            <wp:effectExtent l="0" t="0" r="5080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3" w:leftChars="0"/>
        <w:rPr>
          <w:rFonts w:hint="default"/>
          <w:lang w:eastAsia="zh-CN"/>
        </w:rPr>
      </w:pPr>
      <w:r>
        <w:drawing>
          <wp:inline distT="0" distB="0" distL="114300" distR="114300">
            <wp:extent cx="5262880" cy="932180"/>
            <wp:effectExtent l="0" t="0" r="762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9AC640"/>
    <w:multiLevelType w:val="singleLevel"/>
    <w:tmpl w:val="8A9AC6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F30D0DB"/>
    <w:multiLevelType w:val="multilevel"/>
    <w:tmpl w:val="8F30D0DB"/>
    <w:lvl w:ilvl="0" w:tentative="0">
      <w:start w:val="3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3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3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3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3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3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3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3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3" w:leftChars="0" w:hanging="420" w:firstLineChars="0"/>
      </w:pPr>
      <w:rPr>
        <w:rFonts w:hint="default"/>
      </w:rPr>
    </w:lvl>
  </w:abstractNum>
  <w:abstractNum w:abstractNumId="2">
    <w:nsid w:val="8FF72ACA"/>
    <w:multiLevelType w:val="singleLevel"/>
    <w:tmpl w:val="8FF72AC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0FC3088"/>
    <w:multiLevelType w:val="multilevel"/>
    <w:tmpl w:val="A0FC308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4">
    <w:nsid w:val="B6DEFBEC"/>
    <w:multiLevelType w:val="singleLevel"/>
    <w:tmpl w:val="B6DEFBEC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BC243418"/>
    <w:multiLevelType w:val="singleLevel"/>
    <w:tmpl w:val="BC243418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EDEF0330"/>
    <w:multiLevelType w:val="singleLevel"/>
    <w:tmpl w:val="EDEF03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96F5200"/>
    <w:multiLevelType w:val="singleLevel"/>
    <w:tmpl w:val="F96F5200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FFFE4F0A"/>
    <w:multiLevelType w:val="singleLevel"/>
    <w:tmpl w:val="FFFE4F0A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27F4AAFB"/>
    <w:multiLevelType w:val="singleLevel"/>
    <w:tmpl w:val="27F4AAF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6FBE05E6"/>
    <w:multiLevelType w:val="singleLevel"/>
    <w:tmpl w:val="6FBE05E6"/>
    <w:lvl w:ilvl="0" w:tentative="0">
      <w:start w:val="2"/>
      <w:numFmt w:val="decimal"/>
      <w:suff w:val="space"/>
      <w:lvlText w:val="（%1）"/>
      <w:lvlJc w:val="left"/>
    </w:lvl>
  </w:abstractNum>
  <w:num w:numId="1">
    <w:abstractNumId w:val="9"/>
  </w:num>
  <w:num w:numId="2">
    <w:abstractNumId w:val="4"/>
  </w:num>
  <w:num w:numId="3">
    <w:abstractNumId w:val="10"/>
  </w:num>
  <w:num w:numId="4">
    <w:abstractNumId w:val="3"/>
  </w:num>
  <w:num w:numId="5">
    <w:abstractNumId w:val="2"/>
  </w:num>
  <w:num w:numId="6">
    <w:abstractNumId w:val="7"/>
  </w:num>
  <w:num w:numId="7">
    <w:abstractNumId w:val="0"/>
  </w:num>
  <w:num w:numId="8">
    <w:abstractNumId w:val="5"/>
  </w:num>
  <w:num w:numId="9">
    <w:abstractNumId w:val="6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3MjIzNGY3NDRiYTRkODk5NGQyMjcyMWUwYjJiOTUifQ=="/>
  </w:docVars>
  <w:rsids>
    <w:rsidRoot w:val="1AA24D9F"/>
    <w:rsid w:val="01C73C8F"/>
    <w:rsid w:val="039E57AB"/>
    <w:rsid w:val="07011CC2"/>
    <w:rsid w:val="07644792"/>
    <w:rsid w:val="09284798"/>
    <w:rsid w:val="095873B7"/>
    <w:rsid w:val="0F2B6FD9"/>
    <w:rsid w:val="0FA71432"/>
    <w:rsid w:val="14057BCF"/>
    <w:rsid w:val="183C240D"/>
    <w:rsid w:val="18921694"/>
    <w:rsid w:val="18DF35C3"/>
    <w:rsid w:val="1AA24D9F"/>
    <w:rsid w:val="1CAF5FB8"/>
    <w:rsid w:val="1DFDC4E4"/>
    <w:rsid w:val="1EFE9ACF"/>
    <w:rsid w:val="26FB189D"/>
    <w:rsid w:val="28DA2E89"/>
    <w:rsid w:val="2A4254F9"/>
    <w:rsid w:val="2D1F32F4"/>
    <w:rsid w:val="323B4D81"/>
    <w:rsid w:val="33BEF098"/>
    <w:rsid w:val="34B70380"/>
    <w:rsid w:val="370C2049"/>
    <w:rsid w:val="37545551"/>
    <w:rsid w:val="399941B4"/>
    <w:rsid w:val="3AE174A3"/>
    <w:rsid w:val="3F77F00D"/>
    <w:rsid w:val="3F7EA5C3"/>
    <w:rsid w:val="43446334"/>
    <w:rsid w:val="43755937"/>
    <w:rsid w:val="44A84E71"/>
    <w:rsid w:val="477DCE1E"/>
    <w:rsid w:val="4A4E49D9"/>
    <w:rsid w:val="4FE757A2"/>
    <w:rsid w:val="53BF16D3"/>
    <w:rsid w:val="55AE2CDB"/>
    <w:rsid w:val="569FE1E9"/>
    <w:rsid w:val="573E1E21"/>
    <w:rsid w:val="5B487E91"/>
    <w:rsid w:val="5B7DB423"/>
    <w:rsid w:val="5C89235E"/>
    <w:rsid w:val="5CF7FE10"/>
    <w:rsid w:val="5CF9550F"/>
    <w:rsid w:val="5EFEBDE8"/>
    <w:rsid w:val="5F0259A4"/>
    <w:rsid w:val="5F32363A"/>
    <w:rsid w:val="5F7E59EC"/>
    <w:rsid w:val="64537F48"/>
    <w:rsid w:val="660D1128"/>
    <w:rsid w:val="68CA2609"/>
    <w:rsid w:val="68CC1AED"/>
    <w:rsid w:val="69BB0F42"/>
    <w:rsid w:val="69FF6FDA"/>
    <w:rsid w:val="6A637494"/>
    <w:rsid w:val="6BCF62E6"/>
    <w:rsid w:val="6CD3A16D"/>
    <w:rsid w:val="6D535020"/>
    <w:rsid w:val="6E5F49A6"/>
    <w:rsid w:val="6FB79D44"/>
    <w:rsid w:val="6FFF37D2"/>
    <w:rsid w:val="6FFFE548"/>
    <w:rsid w:val="70DE2EF1"/>
    <w:rsid w:val="74CC3950"/>
    <w:rsid w:val="75080D88"/>
    <w:rsid w:val="7BE4FF14"/>
    <w:rsid w:val="7C5F4108"/>
    <w:rsid w:val="7D6B6457"/>
    <w:rsid w:val="7E897761"/>
    <w:rsid w:val="7EBC3294"/>
    <w:rsid w:val="7F79C282"/>
    <w:rsid w:val="7F7B6CAE"/>
    <w:rsid w:val="7FAF3831"/>
    <w:rsid w:val="7FBF6DD0"/>
    <w:rsid w:val="7FBF98DC"/>
    <w:rsid w:val="7FCD17FE"/>
    <w:rsid w:val="7FD7E9A0"/>
    <w:rsid w:val="7FE9FBB2"/>
    <w:rsid w:val="7FFF9539"/>
    <w:rsid w:val="8FFFA67E"/>
    <w:rsid w:val="9AA6A598"/>
    <w:rsid w:val="9EEE4EBD"/>
    <w:rsid w:val="A6BF2F4C"/>
    <w:rsid w:val="A97F623E"/>
    <w:rsid w:val="AFBF8780"/>
    <w:rsid w:val="BB49A69E"/>
    <w:rsid w:val="BEEFCB4B"/>
    <w:rsid w:val="BFE3D04F"/>
    <w:rsid w:val="BFE6F841"/>
    <w:rsid w:val="D5DE8897"/>
    <w:rsid w:val="D77D2F3D"/>
    <w:rsid w:val="DA9F30EF"/>
    <w:rsid w:val="DAFD0F9F"/>
    <w:rsid w:val="E6EF386C"/>
    <w:rsid w:val="E7FE3684"/>
    <w:rsid w:val="EABF5DE3"/>
    <w:rsid w:val="EBF6CB7E"/>
    <w:rsid w:val="EFAFD48B"/>
    <w:rsid w:val="EFBD77FF"/>
    <w:rsid w:val="EFFF70E4"/>
    <w:rsid w:val="F36EC95C"/>
    <w:rsid w:val="F77ECB9F"/>
    <w:rsid w:val="F7DD82A1"/>
    <w:rsid w:val="F7EEC240"/>
    <w:rsid w:val="F7FB1A1C"/>
    <w:rsid w:val="F9BFA546"/>
    <w:rsid w:val="F9FDDFB8"/>
    <w:rsid w:val="FBF75102"/>
    <w:rsid w:val="FBFEF2F9"/>
    <w:rsid w:val="FBFF3F95"/>
    <w:rsid w:val="FDDC5620"/>
    <w:rsid w:val="FDEA700A"/>
    <w:rsid w:val="FFBFCE42"/>
    <w:rsid w:val="FFDBA356"/>
    <w:rsid w:val="FFF9581A"/>
    <w:rsid w:val="FFFB8E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autoRedefine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FollowedHyperlink"/>
    <w:basedOn w:val="13"/>
    <w:autoRedefine/>
    <w:qFormat/>
    <w:uiPriority w:val="0"/>
    <w:rPr>
      <w:color w:val="800080"/>
      <w:u w:val="single"/>
    </w:rPr>
  </w:style>
  <w:style w:type="character" w:styleId="16">
    <w:name w:val="Hyperlink"/>
    <w:basedOn w:val="13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tmp\webword_98307558\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0</Words>
  <Characters>0</Characters>
  <Lines>1</Lines>
  <Paragraphs>1</Paragraphs>
  <TotalTime>2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柚柚子</dc:creator>
  <cp:lastModifiedBy>锈典</cp:lastModifiedBy>
  <dcterms:modified xsi:type="dcterms:W3CDTF">2024-04-29T15:14:47Z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D3854456B9BA486DA388BF77683FA881_13</vt:lpwstr>
  </property>
</Properties>
</file>