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95F77">
      <w:pPr>
        <w:spacing w:line="360" w:lineRule="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众肯科技项目管理系统功能简要需求模块</w:t>
      </w:r>
    </w:p>
    <w:p w14:paraId="535D8B94">
      <w:pPr>
        <w:spacing w:line="360" w:lineRule="auto"/>
        <w:rPr>
          <w:rFonts w:hint="eastAsia" w:asciiTheme="majorEastAsia" w:hAnsiTheme="majorEastAsia" w:eastAsiaTheme="majorEastAsia" w:cstheme="majorEastAsia"/>
          <w:sz w:val="24"/>
          <w:szCs w:val="24"/>
        </w:rPr>
      </w:pPr>
    </w:p>
    <w:p w14:paraId="511B32C7">
      <w:pPr>
        <w:spacing w:line="360" w:lineRule="auto"/>
        <w:rPr>
          <w:rFonts w:hint="eastAsia" w:asciiTheme="majorEastAsia" w:hAnsiTheme="majorEastAsia" w:eastAsiaTheme="majorEastAsia" w:cstheme="majorEastAsia"/>
          <w:sz w:val="24"/>
          <w:szCs w:val="24"/>
        </w:rPr>
      </w:pPr>
    </w:p>
    <w:p w14:paraId="11777B1F">
      <w:pPr>
        <w:spacing w:line="360" w:lineRule="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0.公司</w:t>
      </w:r>
      <w:r>
        <w:rPr>
          <w:rFonts w:hint="eastAsia" w:asciiTheme="majorEastAsia" w:hAnsiTheme="majorEastAsia" w:eastAsiaTheme="majorEastAsia" w:cstheme="majorEastAsia"/>
          <w:sz w:val="24"/>
          <w:szCs w:val="24"/>
          <w:lang w:eastAsia="zh-CN"/>
        </w:rPr>
        <w:t>现在想做一个项目管理系统，这个管理系统主要是解决</w:t>
      </w:r>
      <w:r>
        <w:rPr>
          <w:rFonts w:hint="eastAsia" w:asciiTheme="majorEastAsia" w:hAnsiTheme="majorEastAsia" w:eastAsiaTheme="majorEastAsia" w:cstheme="majorEastAsia"/>
          <w:sz w:val="24"/>
          <w:szCs w:val="24"/>
          <w:lang w:val="en-US" w:eastAsia="zh-CN"/>
        </w:rPr>
        <w:t>公司是</w:t>
      </w:r>
      <w:r>
        <w:rPr>
          <w:rFonts w:hint="eastAsia" w:asciiTheme="majorEastAsia" w:hAnsiTheme="majorEastAsia" w:eastAsiaTheme="majorEastAsia" w:cstheme="majorEastAsia"/>
          <w:sz w:val="24"/>
          <w:szCs w:val="24"/>
          <w:lang w:eastAsia="zh-CN"/>
        </w:rPr>
        <w:t>的一些</w:t>
      </w:r>
      <w:r>
        <w:rPr>
          <w:rFonts w:hint="eastAsia" w:asciiTheme="majorEastAsia" w:hAnsiTheme="majorEastAsia" w:eastAsiaTheme="majorEastAsia" w:cstheme="majorEastAsia"/>
          <w:sz w:val="24"/>
          <w:szCs w:val="24"/>
          <w:lang w:val="en-US" w:eastAsia="zh-CN"/>
        </w:rPr>
        <w:t>项目型</w:t>
      </w:r>
      <w:r>
        <w:rPr>
          <w:rFonts w:hint="eastAsia" w:asciiTheme="majorEastAsia" w:hAnsiTheme="majorEastAsia" w:eastAsiaTheme="majorEastAsia" w:cstheme="majorEastAsia"/>
          <w:sz w:val="24"/>
          <w:szCs w:val="24"/>
          <w:lang w:eastAsia="zh-CN"/>
        </w:rPr>
        <w:t>服务业务，包括信息化咨询、信息化监理等等。</w:t>
      </w:r>
      <w:r>
        <w:rPr>
          <w:rFonts w:hint="eastAsia" w:asciiTheme="majorEastAsia" w:hAnsiTheme="majorEastAsia" w:eastAsiaTheme="majorEastAsia" w:cstheme="majorEastAsia"/>
          <w:sz w:val="24"/>
          <w:szCs w:val="24"/>
          <w:lang w:val="en-US" w:eastAsia="zh-CN"/>
        </w:rPr>
        <w:t>当然公司也有日常货物采购业务。</w:t>
      </w:r>
      <w:bookmarkStart w:id="0" w:name="_GoBack"/>
      <w:bookmarkEnd w:id="0"/>
    </w:p>
    <w:p w14:paraId="249E6E4A">
      <w:pPr>
        <w:spacing w:line="360" w:lineRule="auto"/>
        <w:rPr>
          <w:rFonts w:hint="eastAsia" w:asciiTheme="majorEastAsia" w:hAnsiTheme="majorEastAsia" w:eastAsiaTheme="majorEastAsia" w:cstheme="majorEastAsia"/>
          <w:sz w:val="24"/>
          <w:szCs w:val="24"/>
          <w:lang w:eastAsia="zh-CN"/>
        </w:rPr>
      </w:pPr>
    </w:p>
    <w:p w14:paraId="2D754D60">
      <w:pPr>
        <w:spacing w:line="360" w:lineRule="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w:t>
      </w:r>
      <w:r>
        <w:rPr>
          <w:rFonts w:hint="eastAsia" w:asciiTheme="majorEastAsia" w:hAnsiTheme="majorEastAsia" w:eastAsiaTheme="majorEastAsia" w:cstheme="majorEastAsia"/>
          <w:sz w:val="24"/>
          <w:szCs w:val="24"/>
          <w:lang w:eastAsia="zh-CN"/>
        </w:rPr>
        <w:t>这个业务系统涉及的往来单位</w:t>
      </w:r>
      <w:r>
        <w:rPr>
          <w:rFonts w:hint="eastAsia" w:asciiTheme="majorEastAsia" w:hAnsiTheme="majorEastAsia" w:eastAsiaTheme="majorEastAsia" w:cstheme="majorEastAsia"/>
          <w:sz w:val="24"/>
          <w:szCs w:val="24"/>
          <w:lang w:val="en-US" w:eastAsia="zh-CN"/>
        </w:rPr>
        <w:t>和个人</w:t>
      </w:r>
      <w:r>
        <w:rPr>
          <w:rFonts w:hint="eastAsia" w:asciiTheme="majorEastAsia" w:hAnsiTheme="majorEastAsia" w:eastAsiaTheme="majorEastAsia" w:cstheme="majorEastAsia"/>
          <w:sz w:val="24"/>
          <w:szCs w:val="24"/>
          <w:lang w:eastAsia="zh-CN"/>
        </w:rPr>
        <w:t>主要有：</w:t>
      </w:r>
      <w:r>
        <w:rPr>
          <w:rFonts w:hint="eastAsia" w:asciiTheme="majorEastAsia" w:hAnsiTheme="majorEastAsia" w:eastAsiaTheme="majorEastAsia" w:cstheme="majorEastAsia"/>
          <w:sz w:val="24"/>
          <w:szCs w:val="24"/>
          <w:lang w:val="en-US" w:eastAsia="zh-CN"/>
        </w:rPr>
        <w:t>1）. 我们的客户。2）. 我们的供应商或总包单位（有时我们需要从别的总包单位分包一些项目来做；供应商主要是采购货物的供应商）。3）. 合作伙伴（可能是友商单位，也可能是个人）。公司的员工分为聘用制的员工和合伙型的员工两大类。</w:t>
      </w:r>
    </w:p>
    <w:p w14:paraId="004719EE">
      <w:pPr>
        <w:spacing w:line="360" w:lineRule="auto"/>
        <w:rPr>
          <w:rFonts w:hint="eastAsia" w:asciiTheme="majorEastAsia" w:hAnsiTheme="majorEastAsia" w:eastAsiaTheme="majorEastAsia" w:cstheme="majorEastAsia"/>
          <w:sz w:val="24"/>
          <w:szCs w:val="24"/>
          <w:lang w:val="en-US" w:eastAsia="zh-CN"/>
        </w:rPr>
      </w:pPr>
    </w:p>
    <w:p w14:paraId="103DAADB">
      <w:pPr>
        <w:spacing w:line="360" w:lineRule="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客户涉及以下内容：1. 客户单位情况；2. 客户单位相关的客户联系人；3. 拜访客户的相关情况。</w:t>
      </w:r>
    </w:p>
    <w:p w14:paraId="25547643">
      <w:pPr>
        <w:spacing w:line="360" w:lineRule="auto"/>
        <w:rPr>
          <w:rFonts w:hint="eastAsia" w:asciiTheme="majorEastAsia" w:hAnsiTheme="majorEastAsia" w:eastAsiaTheme="majorEastAsia" w:cstheme="majorEastAsia"/>
          <w:sz w:val="24"/>
          <w:szCs w:val="24"/>
          <w:lang w:val="en-US" w:eastAsia="zh-CN"/>
        </w:rPr>
      </w:pPr>
    </w:p>
    <w:p w14:paraId="240F21B1">
      <w:pPr>
        <w:spacing w:line="360" w:lineRule="auto"/>
        <w:rPr>
          <w:rFonts w:hint="eastAsia" w:asciiTheme="majorEastAsia" w:hAnsiTheme="majorEastAsia" w:eastAsiaTheme="majorEastAsia" w:cstheme="majorEastAsia"/>
          <w:sz w:val="24"/>
          <w:szCs w:val="24"/>
          <w:lang w:val="en-US" w:eastAsia="zh-CN"/>
        </w:rPr>
      </w:pPr>
    </w:p>
    <w:p w14:paraId="1B32B7AF">
      <w:pPr>
        <w:spacing w:line="360" w:lineRule="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2.我们的项目首先涉及到市场报备，也就是说，我们需要登记项目线索。因为在拜访客户的过程中，可能会了解到一些客户线索，公司需要了解这个情况。</w:t>
      </w:r>
    </w:p>
    <w:p w14:paraId="7FA914F1">
      <w:pPr>
        <w:spacing w:line="360" w:lineRule="auto"/>
        <w:rPr>
          <w:rFonts w:hint="eastAsia" w:asciiTheme="majorEastAsia" w:hAnsiTheme="majorEastAsia" w:eastAsiaTheme="majorEastAsia" w:cstheme="majorEastAsia"/>
          <w:sz w:val="24"/>
          <w:szCs w:val="24"/>
          <w:lang w:val="en-US" w:eastAsia="zh-CN"/>
        </w:rPr>
      </w:pPr>
    </w:p>
    <w:p w14:paraId="558E2BA3">
      <w:pPr>
        <w:spacing w:line="360" w:lineRule="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有些有线索的项目还需要持续跟进，所以也要对跟进的情况做记录。</w:t>
      </w:r>
    </w:p>
    <w:p w14:paraId="5FD1F1B9">
      <w:pPr>
        <w:spacing w:line="360" w:lineRule="auto"/>
        <w:rPr>
          <w:rFonts w:hint="eastAsia" w:asciiTheme="majorEastAsia" w:hAnsiTheme="majorEastAsia" w:eastAsiaTheme="majorEastAsia" w:cstheme="majorEastAsia"/>
          <w:sz w:val="24"/>
          <w:szCs w:val="24"/>
          <w:lang w:val="en-US" w:eastAsia="zh-CN"/>
        </w:rPr>
      </w:pPr>
    </w:p>
    <w:p w14:paraId="7A5D42DE">
      <w:pPr>
        <w:spacing w:line="360" w:lineRule="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如果项目有机会很大，那么我们就会正式立项，把项目的名称、基本情况登记下来，准备下阶段的投标。</w:t>
      </w:r>
    </w:p>
    <w:p w14:paraId="70CDB6B0">
      <w:pPr>
        <w:spacing w:line="360" w:lineRule="auto"/>
        <w:rPr>
          <w:rFonts w:hint="eastAsia" w:asciiTheme="majorEastAsia" w:hAnsiTheme="majorEastAsia" w:eastAsiaTheme="majorEastAsia" w:cstheme="majorEastAsia"/>
          <w:sz w:val="24"/>
          <w:szCs w:val="24"/>
          <w:lang w:val="en-US" w:eastAsia="zh-CN"/>
        </w:rPr>
      </w:pPr>
    </w:p>
    <w:p w14:paraId="68C6C8B7">
      <w:pPr>
        <w:spacing w:line="360" w:lineRule="auto"/>
        <w:rPr>
          <w:rFonts w:hint="eastAsia" w:asciiTheme="majorEastAsia" w:hAnsiTheme="majorEastAsia" w:eastAsiaTheme="majorEastAsia" w:cstheme="majorEastAsia"/>
          <w:sz w:val="24"/>
          <w:szCs w:val="24"/>
          <w:lang w:val="en-US" w:eastAsia="zh-CN"/>
        </w:rPr>
      </w:pPr>
    </w:p>
    <w:p w14:paraId="15ACED48">
      <w:pPr>
        <w:spacing w:line="360" w:lineRule="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3、项目投标涉及项目投标申请，包括标书购买与保证金缴纳以及后期的保证金回收。2. 标书制作分工与上传：(a) 制作标书，涉及商务标与技术标的分工问题。(b) 上传标书后需要对上传后的标书进行检查。3. 投标结果记录：最后对项目的投标结果进行记录。</w:t>
      </w:r>
    </w:p>
    <w:p w14:paraId="58D72085">
      <w:pPr>
        <w:spacing w:line="360" w:lineRule="auto"/>
        <w:rPr>
          <w:rFonts w:hint="eastAsia" w:asciiTheme="majorEastAsia" w:hAnsiTheme="majorEastAsia" w:eastAsiaTheme="majorEastAsia" w:cstheme="majorEastAsia"/>
          <w:sz w:val="24"/>
          <w:szCs w:val="24"/>
          <w:lang w:val="en-US" w:eastAsia="zh-CN"/>
        </w:rPr>
      </w:pPr>
    </w:p>
    <w:p w14:paraId="20FA8302">
      <w:pPr>
        <w:spacing w:line="360" w:lineRule="auto"/>
        <w:rPr>
          <w:rFonts w:hint="eastAsia" w:asciiTheme="majorEastAsia" w:hAnsiTheme="majorEastAsia" w:eastAsiaTheme="majorEastAsia" w:cstheme="majorEastAsia"/>
          <w:sz w:val="24"/>
          <w:szCs w:val="24"/>
          <w:lang w:val="en-US" w:eastAsia="zh-CN"/>
        </w:rPr>
      </w:pPr>
    </w:p>
    <w:p w14:paraId="42EF456D">
      <w:pPr>
        <w:spacing w:line="360" w:lineRule="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有的时候，我们需要配合同行去参与一些项目。这种情况，项目的一些配合情况需要简单登记。主要是友商项目的简易报名，报价、项目正式投标等。</w:t>
      </w:r>
    </w:p>
    <w:p w14:paraId="2B8F6BEE">
      <w:pPr>
        <w:spacing w:line="360" w:lineRule="auto"/>
        <w:rPr>
          <w:rFonts w:hint="eastAsia" w:asciiTheme="majorEastAsia" w:hAnsiTheme="majorEastAsia" w:eastAsiaTheme="majorEastAsia" w:cstheme="majorEastAsia"/>
          <w:sz w:val="24"/>
          <w:szCs w:val="24"/>
          <w:lang w:val="en-US" w:eastAsia="zh-CN"/>
        </w:rPr>
      </w:pPr>
    </w:p>
    <w:p w14:paraId="03F944CE">
      <w:pPr>
        <w:spacing w:line="360" w:lineRule="auto"/>
        <w:rPr>
          <w:rFonts w:hint="eastAsia" w:asciiTheme="majorEastAsia" w:hAnsiTheme="majorEastAsia" w:eastAsiaTheme="majorEastAsia" w:cstheme="majorEastAsia"/>
          <w:sz w:val="24"/>
          <w:szCs w:val="24"/>
          <w:lang w:val="en-US" w:eastAsia="zh-CN"/>
        </w:rPr>
      </w:pPr>
    </w:p>
    <w:p w14:paraId="104675B8">
      <w:pPr>
        <w:numPr>
          <w:numId w:val="0"/>
        </w:numPr>
        <w:spacing w:line="360" w:lineRule="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4.收入合同管理。主要涉及到以下合同：1）. 我们公司自己签的合同；2）. 我们承包项目的合同及. 我们分包的合同；3）. 公司其他合同收入。</w:t>
      </w:r>
    </w:p>
    <w:p w14:paraId="693864BC">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p>
    <w:p w14:paraId="0BD93BE7">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5.支出合同管理。主要涉及到合伙人从公司拿钱的合同支出，以及公司采购货物或服务的合同支出。</w:t>
      </w:r>
    </w:p>
    <w:p w14:paraId="672FF76A">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p>
    <w:p w14:paraId="7BBE3CC6">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6.费用管理方面主要是包括报销管理的报销的一些支出和薪酬管理的薪酬工资的支出。</w:t>
      </w:r>
    </w:p>
    <w:p w14:paraId="1AEAB39E">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p>
    <w:p w14:paraId="54F4F325">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7.发票管理：发票包括销项发票和进项发票。销项发票主要是我们公司开给客户的发票，以及我们开给总包的发票，以及我们其他合同收入需要开票的发票。发票主要用于以下两种情况：1）. 合伙人从公司拿钱时，需要开发票。2. 公司采购货物时，供应商需要开发票给我们。</w:t>
      </w:r>
    </w:p>
    <w:p w14:paraId="44B93769">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p>
    <w:p w14:paraId="62706C4B">
      <w:pPr>
        <w:widowControl w:val="0"/>
        <w:numPr>
          <w:numId w:val="0"/>
        </w:numPr>
        <w:spacing w:line="360" w:lineRule="auto"/>
        <w:ind w:leftChars="0"/>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8.资金管理：</w:t>
      </w:r>
    </w:p>
    <w:p w14:paraId="61228DD1">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p>
    <w:p w14:paraId="11F1B64C">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合同收款，包括：1）. 我们自己签的合同收款；2）. 从总包那里签的分包合同收款；3）. 其他一些收入合同的收款。</w:t>
      </w:r>
    </w:p>
    <w:p w14:paraId="789AC71E">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p>
    <w:p w14:paraId="7B54953A">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支付款：主要包括：1）. 合伙人的项目支出款；2）. 供应商的支出款。3）. 一些没有发票的支出；4）支出款还包括社保、个税及银行相关的一些手续支出等。5）有一些项目需要有履约保证金的支出以及回收。6）可能涉及到公司的借款及回收。7）公司的定期存款支出及回收。也涉及到理财公司的理财。</w:t>
      </w:r>
    </w:p>
    <w:p w14:paraId="6B516639">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p>
    <w:p w14:paraId="77D661CD">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资金调拨：公司资金调拨主要是公司从基本户把钱调到一般户。</w:t>
      </w:r>
    </w:p>
    <w:p w14:paraId="44387E7A">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p>
    <w:p w14:paraId="576E78F7">
      <w:pPr>
        <w:widowControl w:val="0"/>
        <w:numPr>
          <w:numId w:val="0"/>
        </w:numPr>
        <w:spacing w:line="360" w:lineRule="auto"/>
        <w:ind w:leftChars="0"/>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9.管理看板主要是数据统计分析报表。</w:t>
      </w:r>
    </w:p>
    <w:p w14:paraId="61CC73C3">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p>
    <w:p w14:paraId="24DB3463">
      <w:pPr>
        <w:widowControl w:val="0"/>
        <w:numPr>
          <w:numId w:val="0"/>
        </w:numPr>
        <w:spacing w:line="360" w:lineRule="auto"/>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10.用户管理及权限管理。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B81872"/>
    <w:rsid w:val="0E565C5E"/>
    <w:rsid w:val="0EBD4353"/>
    <w:rsid w:val="1417769E"/>
    <w:rsid w:val="1A5E2FA7"/>
    <w:rsid w:val="311D3CC6"/>
    <w:rsid w:val="33E1639B"/>
    <w:rsid w:val="363A27BB"/>
    <w:rsid w:val="39A24209"/>
    <w:rsid w:val="3ABD2DC3"/>
    <w:rsid w:val="416F1E48"/>
    <w:rsid w:val="451E56DB"/>
    <w:rsid w:val="4A8C4EB5"/>
    <w:rsid w:val="4B8C13B2"/>
    <w:rsid w:val="542F2797"/>
    <w:rsid w:val="57D56A1F"/>
    <w:rsid w:val="583E1BC3"/>
    <w:rsid w:val="59565A3B"/>
    <w:rsid w:val="62CA25DA"/>
    <w:rsid w:val="6CFE1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2026-07-11T15:48:02Z</dcterms:created>
  <dc:creator>27787</dc:creator>
  <cp:lastModifiedBy>董秀峰</cp:lastModifiedBy>
  <dcterms:modified xsi:type="dcterms:W3CDTF">2026-07-11T16:34:33Z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eyJoZGlkIjoiZjQzMDQxMzVlNjc1ZWUwY2RiODRjNGI5OGE3ZDY4N2IiLCJ1c2VySWQiOiI0MzE5MTc3ODAifQ==</vt:lpwstr>
  </property>
  <property fmtid="{D5CDD505-2E9C-101B-9397-08002B2CF9AE}" pid="4" name="ICV">
    <vt:lpwstr>0F20C405C12040EDA674146EB030A3FD_12</vt:lpwstr>
  </property>
</Properties>
</file>