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993" w:rsidRDefault="00025228">
      <w:pPr>
        <w:keepNext/>
        <w:spacing w:before="240" w:after="120" w:line="360" w:lineRule="auto"/>
      </w:pPr>
      <w:r>
        <w:rPr>
          <w:rFonts w:eastAsia="SimHei"/>
          <w:b/>
          <w:bCs/>
          <w:sz w:val="32"/>
          <w:szCs w:val="32"/>
        </w:rPr>
        <w:t>3.3</w:t>
      </w:r>
      <w:r>
        <w:rPr>
          <w:rFonts w:eastAsia="SimHei"/>
          <w:b/>
          <w:bCs/>
          <w:sz w:val="32"/>
          <w:szCs w:val="32"/>
        </w:rPr>
        <w:t xml:space="preserve">　</w:t>
      </w:r>
      <w:r>
        <w:rPr>
          <w:rFonts w:eastAsia="SimHei"/>
          <w:b/>
          <w:bCs/>
          <w:sz w:val="32"/>
          <w:szCs w:val="32"/>
        </w:rPr>
        <w:t>V1</w:t>
      </w:r>
      <w:r>
        <w:rPr>
          <w:rFonts w:eastAsia="SimHei"/>
          <w:b/>
          <w:bCs/>
          <w:sz w:val="32"/>
          <w:szCs w:val="32"/>
        </w:rPr>
        <w:t>批量生成与版本管理</w:t>
      </w:r>
    </w:p>
    <w:p w:rsidR="00B05993" w:rsidRDefault="00025228">
      <w:pPr>
        <w:spacing w:line="360" w:lineRule="auto"/>
        <w:ind w:firstLineChars="200" w:firstLine="480"/>
        <w:jc w:val="both"/>
      </w:pPr>
      <w:r>
        <w:t>3.2</w:t>
      </w:r>
      <w:r>
        <w:t>节确定并冻结了</w:t>
      </w:r>
      <w:r>
        <w:t>prompt</w:t>
      </w:r>
      <w:r>
        <w:t>和阈值。本节用这组冻结参数一次性处理全部训练图像，生成第一版伪标签（记为</w:t>
      </w:r>
      <w:r>
        <w:t>V1</w:t>
      </w:r>
      <w:r>
        <w:t>），并完整记录它的生成条件和产出统计。这样做有两个目的：一是让后面的标签质量诊断（</w:t>
      </w:r>
      <w:r>
        <w:t>3.4</w:t>
      </w:r>
      <w:r>
        <w:t>节）和下游效用评估（</w:t>
      </w:r>
      <w:r>
        <w:t>3.5</w:t>
      </w:r>
      <w:r>
        <w:t>节）都基于同一个明确、可复现的标签版本；二是给之后的迭代版本提供一个可以对照</w:t>
      </w:r>
      <w:bookmarkStart w:id="0" w:name="_GoBack"/>
      <w:bookmarkEnd w:id="0"/>
      <w:r>
        <w:t>的基准。</w:t>
      </w:r>
    </w:p>
    <w:p w:rsidR="00B05993" w:rsidRDefault="00025228">
      <w:pPr>
        <w:keepNext/>
        <w:spacing w:before="180" w:after="60" w:line="360" w:lineRule="auto"/>
      </w:pPr>
      <w:r>
        <w:rPr>
          <w:rFonts w:eastAsia="SimHei"/>
          <w:b/>
          <w:bCs/>
          <w:sz w:val="28"/>
          <w:szCs w:val="28"/>
        </w:rPr>
        <w:t>3.3.1</w:t>
      </w:r>
      <w:r>
        <w:rPr>
          <w:rFonts w:eastAsia="SimHei"/>
          <w:b/>
          <w:bCs/>
          <w:sz w:val="28"/>
          <w:szCs w:val="28"/>
        </w:rPr>
        <w:t xml:space="preserve">　生成策略：单</w:t>
      </w:r>
      <w:r>
        <w:rPr>
          <w:rFonts w:eastAsia="SimHei"/>
          <w:b/>
          <w:bCs/>
          <w:sz w:val="28"/>
          <w:szCs w:val="28"/>
        </w:rPr>
        <w:t>prompt</w:t>
      </w:r>
      <w:r>
        <w:rPr>
          <w:rFonts w:eastAsia="SimHei"/>
          <w:b/>
          <w:bCs/>
          <w:sz w:val="28"/>
          <w:szCs w:val="28"/>
        </w:rPr>
        <w:t>全局检测与类内</w:t>
      </w:r>
      <w:r>
        <w:rPr>
          <w:rFonts w:eastAsia="SimHei"/>
          <w:b/>
          <w:bCs/>
          <w:sz w:val="28"/>
          <w:szCs w:val="28"/>
        </w:rPr>
        <w:t>NMS</w:t>
      </w:r>
    </w:p>
    <w:p w:rsidR="00B05993" w:rsidRDefault="00025228">
      <w:pPr>
        <w:spacing w:line="360" w:lineRule="auto"/>
        <w:ind w:firstLineChars="200" w:firstLine="480"/>
        <w:jc w:val="both"/>
      </w:pPr>
      <w:r>
        <w:t>V1</w:t>
      </w:r>
      <w:r>
        <w:t>采用最简单的生成策略，即</w:t>
      </w:r>
      <w:r>
        <w:t>“</w:t>
      </w:r>
      <w:r>
        <w:t>全局主</w:t>
      </w:r>
      <w:r>
        <w:t>prompt</w:t>
      </w:r>
      <w:r>
        <w:t>＋类内非极大值抑制</w:t>
      </w:r>
      <w:r>
        <w:t>”</w:t>
      </w:r>
      <w:r>
        <w:t>（</w:t>
      </w:r>
      <w:r>
        <w:t>global primary NMS</w:t>
      </w:r>
      <w:r>
        <w:t>）。对每个目标类别</w:t>
      </w:r>
      <w:r>
        <w:rPr>
          <w:i/>
          <w:iCs/>
        </w:rPr>
        <w:t>c</w:t>
      </w:r>
      <w:r>
        <w:t>∈{fire, smoke}</w:t>
      </w:r>
      <w:r>
        <w:t>，只用一个冻结的主</w:t>
      </w:r>
      <w:r>
        <w:t xml:space="preserve">prompt </w:t>
      </w:r>
      <w:r>
        <w:rPr>
          <w:i/>
          <w:iCs/>
        </w:rPr>
        <w:t>p</w:t>
      </w:r>
      <w:r>
        <w:rPr>
          <w:i/>
          <w:iCs/>
          <w:vertAlign w:val="subscript"/>
        </w:rPr>
        <w:t>c</w:t>
      </w:r>
      <w:r>
        <w:t>：</w:t>
      </w:r>
      <w:r>
        <w:t>fire</w:t>
      </w:r>
      <w:r>
        <w:t>用</w:t>
      </w:r>
      <w:r>
        <w:rPr>
          <w:rFonts w:ascii="Consolas" w:hAnsi="Consolas" w:cs="Consolas"/>
          <w:sz w:val="22"/>
          <w:szCs w:val="22"/>
        </w:rPr>
        <w:t>fire .</w:t>
      </w:r>
      <w:r>
        <w:t>，</w:t>
      </w:r>
      <w:r>
        <w:t>smoke</w:t>
      </w:r>
      <w:r>
        <w:t>用</w:t>
      </w:r>
      <w:r>
        <w:rPr>
          <w:rFonts w:ascii="Consolas" w:hAnsi="Consolas" w:cs="Consolas"/>
          <w:sz w:val="22"/>
          <w:szCs w:val="22"/>
        </w:rPr>
        <w:t>dense smoke .</w:t>
      </w:r>
      <w:r>
        <w:t>。每张原始图像整图只做一次</w:t>
      </w:r>
      <w:r>
        <w:t>Grounding DINO</w:t>
      </w:r>
      <w:r>
        <w:t>推理。</w:t>
      </w:r>
    </w:p>
    <w:p w:rsidR="00B05993" w:rsidRDefault="00025228">
      <w:pPr>
        <w:spacing w:line="360" w:lineRule="auto"/>
        <w:ind w:firstLineChars="200" w:firstLine="480"/>
        <w:jc w:val="both"/>
      </w:pPr>
      <w:r>
        <w:t>设图像</w:t>
      </w:r>
      <w:r>
        <w:rPr>
          <w:i/>
          <w:iCs/>
        </w:rPr>
        <w:t>I</w:t>
      </w:r>
      <w:r>
        <w:t>在</w:t>
      </w:r>
      <w:r>
        <w:t xml:space="preserve">prompt </w:t>
      </w:r>
      <w:r>
        <w:rPr>
          <w:i/>
          <w:iCs/>
        </w:rPr>
        <w:t>p</w:t>
      </w:r>
      <w:r>
        <w:rPr>
          <w:i/>
          <w:iCs/>
          <w:vertAlign w:val="subscript"/>
        </w:rPr>
        <w:t>c</w:t>
      </w:r>
      <w:r>
        <w:t>下得到候选集合</w:t>
      </w:r>
      <w:proofErr w:type="spellStart"/>
      <w:r>
        <w:rPr>
          <w:i/>
          <w:iCs/>
        </w:rPr>
        <w:t>ℬ</w:t>
      </w:r>
      <w:r>
        <w:rPr>
          <w:i/>
          <w:iCs/>
          <w:vertAlign w:val="subscript"/>
        </w:rPr>
        <w:t>c</w:t>
      </w:r>
      <w:proofErr w:type="spellEnd"/>
      <w:r>
        <w:t>＝</w:t>
      </w:r>
      <w:r>
        <w:t>{(</w:t>
      </w:r>
      <w:r>
        <w:rPr>
          <w:i/>
          <w:iCs/>
        </w:rPr>
        <w:t>b</w:t>
      </w:r>
      <w:r>
        <w:rPr>
          <w:i/>
          <w:iCs/>
          <w:vertAlign w:val="subscript"/>
        </w:rPr>
        <w:t>i</w:t>
      </w:r>
      <w:r>
        <w:t xml:space="preserve">, </w:t>
      </w:r>
      <w:proofErr w:type="spellStart"/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proofErr w:type="spellEnd"/>
      <w:r>
        <w:t>)}</w:t>
      </w:r>
      <w:r>
        <w:t>，其中</w:t>
      </w:r>
      <w:r>
        <w:rPr>
          <w:i/>
          <w:iCs/>
        </w:rPr>
        <w:t>b</w:t>
      </w:r>
      <w:r>
        <w:rPr>
          <w:i/>
          <w:iCs/>
          <w:vertAlign w:val="subscript"/>
        </w:rPr>
        <w:t>i</w:t>
      </w:r>
      <w:r>
        <w:t>是原图像素坐标下的边界框，</w:t>
      </w:r>
      <w:proofErr w:type="spellStart"/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proofErr w:type="spellEnd"/>
      <w:r>
        <w:t>是对应</w:t>
      </w:r>
      <w:r>
        <w:t>query</w:t>
      </w:r>
      <w:r>
        <w:t>在所有文本</w:t>
      </w:r>
      <w:r>
        <w:t>token</w:t>
      </w:r>
      <w:r>
        <w:t>上</w:t>
      </w:r>
      <w:r>
        <w:t>sigmoid</w:t>
      </w:r>
      <w:r>
        <w:t>响应的最大值。最终标签分三步得到：</w:t>
      </w:r>
    </w:p>
    <w:p w:rsidR="00B05993" w:rsidRDefault="00025228">
      <w:pPr>
        <w:spacing w:line="360" w:lineRule="auto"/>
        <w:ind w:left="840" w:hanging="420"/>
        <w:jc w:val="both"/>
      </w:pPr>
      <w:r>
        <w:t>（</w:t>
      </w:r>
      <w:r>
        <w:t>1</w:t>
      </w:r>
      <w:r>
        <w:t>）分数过滤：只保留</w:t>
      </w:r>
      <w:proofErr w:type="spellStart"/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r>
        <w:t>≥</w:t>
      </w:r>
      <w:r>
        <w:rPr>
          <w:i/>
          <w:iCs/>
        </w:rPr>
        <w:t>τ</w:t>
      </w:r>
      <w:r>
        <w:rPr>
          <w:i/>
          <w:iCs/>
          <w:vertAlign w:val="subscript"/>
        </w:rPr>
        <w:t>c</w:t>
      </w:r>
      <w:proofErr w:type="spellEnd"/>
      <w:r>
        <w:t>的候选框，</w:t>
      </w:r>
      <w:r>
        <w:t>fire</w:t>
      </w:r>
      <w:r>
        <w:t>的阈值为</w:t>
      </w:r>
      <w:r>
        <w:rPr>
          <w:i/>
          <w:iCs/>
        </w:rPr>
        <w:t>τ</w:t>
      </w:r>
      <w:r>
        <w:t>＝</w:t>
      </w:r>
      <w:r>
        <w:t>0.31</w:t>
      </w:r>
      <w:r>
        <w:t>，</w:t>
      </w:r>
      <w:r>
        <w:t>smoke</w:t>
      </w:r>
      <w:r>
        <w:t>为</w:t>
      </w:r>
      <w:r>
        <w:rPr>
          <w:i/>
          <w:iCs/>
        </w:rPr>
        <w:t>τ</w:t>
      </w:r>
      <w:r>
        <w:t>＝</w:t>
      </w:r>
      <w:r>
        <w:t>0.38</w:t>
      </w:r>
      <w:r>
        <w:t>；</w:t>
      </w:r>
    </w:p>
    <w:p w:rsidR="00B05993" w:rsidRDefault="00025228">
      <w:pPr>
        <w:spacing w:line="360" w:lineRule="auto"/>
        <w:ind w:left="840" w:hanging="420"/>
        <w:jc w:val="both"/>
      </w:pPr>
      <w:r>
        <w:t>（</w:t>
      </w:r>
      <w:r>
        <w:t>2</w:t>
      </w:r>
      <w:r>
        <w:t>）几何规整：把边界框裁剪到图像范围内，并去掉宽或高为零的退化框；</w:t>
      </w:r>
    </w:p>
    <w:p w:rsidR="00B05993" w:rsidRDefault="00025228">
      <w:pPr>
        <w:spacing w:line="360" w:lineRule="auto"/>
        <w:ind w:left="840" w:hanging="420"/>
        <w:jc w:val="both"/>
      </w:pPr>
      <w:r>
        <w:t>（</w:t>
      </w:r>
      <w:r>
        <w:t>3</w:t>
      </w:r>
      <w:r>
        <w:t>）类内</w:t>
      </w:r>
      <w:r>
        <w:t>NMS</w:t>
      </w:r>
      <w:r>
        <w:t>：只在同一类别内部做非极大值抑制，</w:t>
      </w:r>
      <w:proofErr w:type="spellStart"/>
      <w:r>
        <w:t>IoU</w:t>
      </w:r>
      <w:proofErr w:type="spellEnd"/>
      <w:r>
        <w:t>阈值为</w:t>
      </w:r>
      <w:r>
        <w:t>0.55</w:t>
      </w:r>
      <w:r>
        <w:t>。不同类别之间不互相抑制，每类保留的框数也不设上限。</w:t>
      </w:r>
    </w:p>
    <w:p w:rsidR="00B05993" w:rsidRDefault="00025228">
      <w:pPr>
        <w:spacing w:line="360" w:lineRule="auto"/>
        <w:ind w:firstLineChars="200" w:firstLine="480"/>
        <w:jc w:val="both"/>
      </w:pPr>
      <w:r>
        <w:t>不做跨类抑制，是因为火焰和烟雾在空间上本来就经常同时出现。跨类</w:t>
      </w:r>
      <w:r>
        <w:t>NMS</w:t>
      </w:r>
      <w:r>
        <w:t>会把这种真实的共现误当作冗余框删掉。</w:t>
      </w:r>
    </w:p>
    <w:p w:rsidR="00B05993" w:rsidRDefault="00025228">
      <w:pPr>
        <w:spacing w:line="360" w:lineRule="auto"/>
        <w:ind w:firstLineChars="200" w:firstLine="480"/>
        <w:jc w:val="both"/>
      </w:pPr>
      <w:r>
        <w:t>V1</w:t>
      </w:r>
      <w:r>
        <w:t>有意没有使用加权框融合（</w:t>
      </w:r>
      <w:r>
        <w:t>WBF</w:t>
      </w:r>
      <w:r>
        <w:t>）、测试时增强（</w:t>
      </w:r>
      <w:r>
        <w:t>TTA</w:t>
      </w:r>
      <w:r>
        <w:t>）、切片推理、多</w:t>
      </w:r>
      <w:r>
        <w:t>prompt</w:t>
      </w:r>
      <w:r>
        <w:t>集成或跨类否决等策略。</w:t>
      </w:r>
      <w:r>
        <w:t>V1</w:t>
      </w:r>
      <w:r>
        <w:t>的</w:t>
      </w:r>
      <w:r>
        <w:t>定位是效用基线，不是最优标签。在这种设计下，每个最终框都对应一次可以追溯的模型观测（单一</w:t>
      </w:r>
      <w:r>
        <w:t>prompt</w:t>
      </w:r>
      <w:r>
        <w:t>、原图、一次推理），伪标签的误差来源也就只剩模型本身和阈值选择两项。之后的版本无论加入哪种增强策略，它带来的收益都可以相对</w:t>
      </w:r>
      <w:r>
        <w:t>V1</w:t>
      </w:r>
      <w:r>
        <w:t>单独分离出来，明确归因。</w:t>
      </w:r>
    </w:p>
    <w:p w:rsidR="00B05993" w:rsidRDefault="00025228">
      <w:pPr>
        <w:keepNext/>
        <w:spacing w:before="180" w:after="60" w:line="360" w:lineRule="auto"/>
      </w:pPr>
      <w:r>
        <w:rPr>
          <w:rFonts w:eastAsia="SimHei"/>
          <w:b/>
          <w:bCs/>
          <w:sz w:val="28"/>
          <w:szCs w:val="28"/>
        </w:rPr>
        <w:lastRenderedPageBreak/>
        <w:t>3.3.2</w:t>
      </w:r>
      <w:r>
        <w:rPr>
          <w:rFonts w:eastAsia="SimHei"/>
          <w:b/>
          <w:bCs/>
          <w:sz w:val="28"/>
          <w:szCs w:val="28"/>
        </w:rPr>
        <w:t xml:space="preserve">　批量推理的工程实现</w:t>
      </w:r>
    </w:p>
    <w:p w:rsidR="00B05993" w:rsidRDefault="00025228">
      <w:pPr>
        <w:spacing w:line="360" w:lineRule="auto"/>
        <w:ind w:firstLineChars="200" w:firstLine="480"/>
        <w:jc w:val="both"/>
      </w:pPr>
      <w:r>
        <w:t>为了在不改变检测语义的前提下提高大规模生成的效率，推理流程做了以下优化：</w:t>
      </w:r>
    </w:p>
    <w:p w:rsidR="00B05993" w:rsidRDefault="00025228">
      <w:pPr>
        <w:spacing w:line="360" w:lineRule="auto"/>
        <w:ind w:left="840" w:hanging="420"/>
        <w:jc w:val="both"/>
      </w:pPr>
      <w:r>
        <w:t>•</w:t>
      </w:r>
      <w:r>
        <w:t>文本端一次性缓存：</w:t>
      </w:r>
      <w:r>
        <w:t>prompt</w:t>
      </w:r>
      <w:r>
        <w:t>在整个运行过程中不变，所以只在开始时分词一次，结果一次性放到</w:t>
      </w:r>
      <w:r>
        <w:t>GPU</w:t>
      </w:r>
      <w:r>
        <w:t>显存中，推理批次也预先构建好；</w:t>
      </w:r>
    </w:p>
    <w:p w:rsidR="00B05993" w:rsidRDefault="00025228">
      <w:pPr>
        <w:spacing w:line="360" w:lineRule="auto"/>
        <w:ind w:left="840" w:hanging="420"/>
        <w:jc w:val="both"/>
      </w:pPr>
      <w:r>
        <w:t>•</w:t>
      </w:r>
      <w:r>
        <w:t>图像端单次预处理：每张图像只做一次缩放和归一化，也只从主机向设备传输一次。不同</w:t>
      </w:r>
      <w:r>
        <w:t>prompt</w:t>
      </w:r>
      <w:r>
        <w:t>通过张量视图（</w:t>
      </w:r>
      <w:r>
        <w:rPr>
          <w:rFonts w:ascii="Consolas" w:hAnsi="Consolas" w:cs="Consolas"/>
          <w:sz w:val="22"/>
          <w:szCs w:val="22"/>
        </w:rPr>
        <w:t>expand</w:t>
      </w:r>
      <w:r>
        <w:t>）共用同一份图像数据，不做实际拷贝；</w:t>
      </w:r>
    </w:p>
    <w:p w:rsidR="00B05993" w:rsidRDefault="00025228">
      <w:pPr>
        <w:spacing w:line="360" w:lineRule="auto"/>
        <w:ind w:left="840" w:hanging="420"/>
        <w:jc w:val="both"/>
      </w:pPr>
      <w:r>
        <w:t>•</w:t>
      </w:r>
      <w:r>
        <w:t>批量前向、逐</w:t>
      </w:r>
      <w:r>
        <w:t>prompt</w:t>
      </w:r>
      <w:r>
        <w:t>后处理：两个</w:t>
      </w:r>
      <w:r>
        <w:t>prompt</w:t>
      </w:r>
      <w:r>
        <w:t>放在同一个批次里完成模型前向，后处理再按</w:t>
      </w:r>
      <w:r>
        <w:t>prompt</w:t>
      </w:r>
      <w:r>
        <w:t>分开做，这样每个类别可以用各自的阈值。</w:t>
      </w:r>
    </w:p>
    <w:p w:rsidR="00B05993" w:rsidRDefault="00025228">
      <w:pPr>
        <w:spacing w:line="360" w:lineRule="auto"/>
        <w:ind w:firstLineChars="200" w:firstLine="480"/>
        <w:jc w:val="both"/>
      </w:pPr>
      <w:r>
        <w:t>需要说明的是，</w:t>
      </w:r>
      <w:r>
        <w:t>Grounding DINO</w:t>
      </w:r>
      <w:r>
        <w:t>的特征增强模块和解码器里有图文交叉注意力，图像特征会受到文本条件的调制，所以每个</w:t>
      </w:r>
      <w:r>
        <w:t>prompt</w:t>
      </w:r>
      <w:r>
        <w:t>仍然要完整跑一遍视觉骨干网络。上面的优化去掉的只是重复的数据预处理和传输，不共享不</w:t>
      </w:r>
      <w:r>
        <w:t>同</w:t>
      </w:r>
      <w:r>
        <w:t>prompt</w:t>
      </w:r>
      <w:r>
        <w:t>之间的中间特征，因此批量推理在语义上和逐个</w:t>
      </w:r>
      <w:r>
        <w:t>prompt</w:t>
      </w:r>
      <w:r>
        <w:t>单独推理是等价的。推理在</w:t>
      </w:r>
      <w:proofErr w:type="spellStart"/>
      <w:r>
        <w:rPr>
          <w:rFonts w:ascii="Consolas" w:hAnsi="Consolas" w:cs="Consolas"/>
          <w:sz w:val="22"/>
          <w:szCs w:val="22"/>
        </w:rPr>
        <w:t>inference_mode</w:t>
      </w:r>
      <w:proofErr w:type="spellEnd"/>
      <w:r>
        <w:t>下以</w:t>
      </w:r>
      <w:r>
        <w:t>FP16</w:t>
      </w:r>
      <w:r>
        <w:t>精度执行。正式处理之前先做一次预热推理，避免</w:t>
      </w:r>
      <w:r>
        <w:t>CUDA</w:t>
      </w:r>
      <w:r>
        <w:t>初始化的开销算进计时。</w:t>
      </w:r>
    </w:p>
    <w:p w:rsidR="00B05993" w:rsidRDefault="00025228">
      <w:pPr>
        <w:keepNext/>
        <w:spacing w:before="180" w:after="60" w:line="360" w:lineRule="auto"/>
      </w:pPr>
      <w:r>
        <w:rPr>
          <w:rFonts w:eastAsia="SimHei"/>
          <w:b/>
          <w:bCs/>
          <w:sz w:val="28"/>
          <w:szCs w:val="28"/>
        </w:rPr>
        <w:t>3.3.3</w:t>
      </w:r>
      <w:r>
        <w:rPr>
          <w:rFonts w:eastAsia="SimHei"/>
          <w:b/>
          <w:bCs/>
          <w:sz w:val="28"/>
          <w:szCs w:val="28"/>
        </w:rPr>
        <w:t xml:space="preserve">　输出组织</w:t>
      </w:r>
    </w:p>
    <w:p w:rsidR="00B05993" w:rsidRDefault="00025228">
      <w:pPr>
        <w:spacing w:line="360" w:lineRule="auto"/>
        <w:ind w:firstLineChars="200" w:firstLine="480"/>
        <w:jc w:val="both"/>
      </w:pPr>
      <w:r>
        <w:t>V1</w:t>
      </w:r>
      <w:r>
        <w:t>为每张图像同时生成三类产物，见表</w:t>
      </w:r>
      <w:r>
        <w:t>3-X</w:t>
      </w:r>
      <w:r>
        <w:t>。</w:t>
      </w:r>
    </w:p>
    <w:p w:rsidR="00B05993" w:rsidRDefault="00025228">
      <w:pPr>
        <w:keepNext/>
        <w:spacing w:before="120" w:after="60" w:line="300" w:lineRule="auto"/>
        <w:jc w:val="center"/>
      </w:pPr>
      <w:r>
        <w:rPr>
          <w:rFonts w:eastAsia="SimHei"/>
          <w:b/>
          <w:bCs/>
          <w:sz w:val="21"/>
          <w:szCs w:val="21"/>
        </w:rPr>
        <w:t>表</w:t>
      </w:r>
      <w:r>
        <w:rPr>
          <w:rFonts w:eastAsia="SimHei"/>
          <w:b/>
          <w:bCs/>
          <w:sz w:val="21"/>
          <w:szCs w:val="21"/>
        </w:rPr>
        <w:t>3-X</w:t>
      </w:r>
      <w:r>
        <w:rPr>
          <w:rFonts w:eastAsia="SimHei"/>
          <w:b/>
          <w:bCs/>
          <w:sz w:val="21"/>
          <w:szCs w:val="21"/>
        </w:rPr>
        <w:t xml:space="preserve">　</w:t>
      </w:r>
      <w:r>
        <w:rPr>
          <w:rFonts w:eastAsia="SimHei"/>
          <w:b/>
          <w:bCs/>
          <w:sz w:val="21"/>
          <w:szCs w:val="21"/>
        </w:rPr>
        <w:t>V1</w:t>
      </w:r>
      <w:r>
        <w:rPr>
          <w:rFonts w:eastAsia="SimHei"/>
          <w:b/>
          <w:bCs/>
          <w:sz w:val="21"/>
          <w:szCs w:val="21"/>
        </w:rPr>
        <w:t>伪标签输出结构</w:t>
      </w:r>
    </w:p>
    <w:tbl>
      <w:tblPr>
        <w:tblW w:w="8300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3200"/>
      </w:tblGrid>
      <w:tr w:rsidR="00B05993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bottom w:val="single" w:sz="6" w:space="0" w:color="000000"/>
            </w:tcBorders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sz w:val="21"/>
                <w:szCs w:val="21"/>
              </w:rPr>
              <w:t>产物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sz w:val="21"/>
                <w:szCs w:val="21"/>
              </w:rPr>
              <w:t>格式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sz w:val="21"/>
                <w:szCs w:val="21"/>
              </w:rPr>
              <w:t>用途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训练标签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YOLO txt</w:t>
            </w:r>
            <w:r>
              <w:rPr>
                <w:sz w:val="21"/>
                <w:szCs w:val="21"/>
              </w:rPr>
              <w:t>（类别编号＋归一化的</w:t>
            </w:r>
            <w:r>
              <w:rPr>
                <w:sz w:val="21"/>
                <w:szCs w:val="21"/>
              </w:rPr>
              <w:t>cx, cy, w, h</w:t>
            </w:r>
            <w:r>
              <w:rPr>
                <w:sz w:val="21"/>
                <w:szCs w:val="21"/>
              </w:rPr>
              <w:t>），</w:t>
            </w:r>
            <w:r>
              <w:rPr>
                <w:sz w:val="21"/>
                <w:szCs w:val="21"/>
              </w:rPr>
              <w:t>fire</w:t>
            </w:r>
            <w:r>
              <w:rPr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smoke</w:t>
            </w:r>
            <w:r>
              <w:rPr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3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直接用于下游</w:t>
            </w:r>
            <w:r>
              <w:rPr>
                <w:sz w:val="21"/>
                <w:szCs w:val="21"/>
              </w:rPr>
              <w:t>YOLO</w:t>
            </w:r>
            <w:r>
              <w:rPr>
                <w:sz w:val="21"/>
                <w:szCs w:val="21"/>
              </w:rPr>
              <w:t>训练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明细记录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每张图一个</w:t>
            </w:r>
            <w:r>
              <w:rPr>
                <w:sz w:val="21"/>
                <w:szCs w:val="21"/>
              </w:rPr>
              <w:t>JSON</w:t>
            </w:r>
          </w:p>
        </w:tc>
        <w:tc>
          <w:tcPr>
            <w:tcW w:w="3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记录每个框的分数、像素坐标、来源</w:t>
            </w:r>
            <w:r>
              <w:rPr>
                <w:sz w:val="21"/>
                <w:szCs w:val="21"/>
              </w:rPr>
              <w:t>prompt</w:t>
            </w:r>
            <w:r>
              <w:rPr>
                <w:sz w:val="21"/>
                <w:szCs w:val="21"/>
              </w:rPr>
              <w:t>和生成策略声明，用于质量诊断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可视化样本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按固定间隔抽样，每</w:t>
            </w:r>
            <w:r>
              <w:rPr>
                <w:sz w:val="21"/>
                <w:szCs w:val="21"/>
              </w:rPr>
              <w:t>50</w:t>
            </w:r>
            <w:r>
              <w:rPr>
                <w:sz w:val="21"/>
                <w:szCs w:val="21"/>
              </w:rPr>
              <w:t>张取一张</w:t>
            </w:r>
          </w:p>
        </w:tc>
        <w:tc>
          <w:tcPr>
            <w:tcW w:w="3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用于人工抽检</w:t>
            </w:r>
          </w:p>
        </w:tc>
      </w:tr>
    </w:tbl>
    <w:p w:rsidR="00B05993" w:rsidRDefault="00B05993">
      <w:pPr>
        <w:jc w:val="both"/>
      </w:pPr>
    </w:p>
    <w:p w:rsidR="00B05993" w:rsidRDefault="00025228">
      <w:pPr>
        <w:spacing w:line="360" w:lineRule="auto"/>
        <w:ind w:firstLineChars="200" w:firstLine="480"/>
        <w:jc w:val="both"/>
      </w:pPr>
      <w:r>
        <w:t>没有检出任何目标的图像也会生成一个空标签文件。</w:t>
      </w:r>
      <w:r>
        <w:t>YOLO</w:t>
      </w:r>
      <w:r>
        <w:t>训练时会把这类图像当作负样本，从而保留数据集原有的背景分布，避免因为丢掉无检出图像而产生选择偏差。</w:t>
      </w:r>
    </w:p>
    <w:p w:rsidR="00B05993" w:rsidRDefault="00025228">
      <w:pPr>
        <w:keepNext/>
        <w:spacing w:before="180" w:after="60" w:line="360" w:lineRule="auto"/>
      </w:pPr>
      <w:r>
        <w:rPr>
          <w:rFonts w:eastAsia="SimHei"/>
          <w:b/>
          <w:bCs/>
          <w:sz w:val="28"/>
          <w:szCs w:val="28"/>
        </w:rPr>
        <w:lastRenderedPageBreak/>
        <w:t>3.3.4</w:t>
      </w:r>
      <w:r>
        <w:rPr>
          <w:rFonts w:eastAsia="SimHei"/>
          <w:b/>
          <w:bCs/>
          <w:sz w:val="28"/>
          <w:szCs w:val="28"/>
        </w:rPr>
        <w:t xml:space="preserve">　版本管理与可复现性</w:t>
      </w:r>
    </w:p>
    <w:p w:rsidR="00B05993" w:rsidRDefault="00025228">
      <w:pPr>
        <w:spacing w:line="360" w:lineRule="auto"/>
        <w:ind w:firstLineChars="200" w:firstLine="480"/>
        <w:jc w:val="both"/>
      </w:pPr>
      <w:r>
        <w:t>本文把一个伪标签版本定义为三元组：</w:t>
      </w:r>
    </w:p>
    <w:p w:rsidR="00B05993" w:rsidRDefault="00025228">
      <w:pPr>
        <w:tabs>
          <w:tab w:val="center" w:pos="4153"/>
          <w:tab w:val="right" w:pos="8306"/>
        </w:tabs>
        <w:spacing w:before="120" w:after="120" w:line="360" w:lineRule="auto"/>
      </w:pPr>
      <w:r>
        <w:tab/>
      </w:r>
      <m:oMath>
        <m:r>
          <w:rPr>
            <w:rFonts w:ascii="Cambria Math" w:hAnsi="Cambria Math"/>
          </w:rPr>
          <m:t>V</m:t>
        </m:r>
        <m:r>
          <m:rPr>
            <m:scr m:val="script"/>
          </m:rPr>
          <w:rPr>
            <w:rFonts w:ascii="Cambria Math" w:hAnsi="Cambria Math"/>
          </w:rPr>
          <m:t>=(M,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,</m:t>
        </m:r>
        <m:r>
          <m:rPr>
            <m:scr m:val="script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</m:oMath>
      <w:r>
        <w:tab/>
      </w:r>
      <w:r>
        <w:t>（</w:t>
      </w:r>
      <w:r>
        <w:t>3-1</w:t>
      </w:r>
      <w:r>
        <w:t>）</w:t>
      </w:r>
    </w:p>
    <w:p w:rsidR="00B05993" w:rsidRDefault="00025228">
      <w:pPr>
        <w:spacing w:line="360" w:lineRule="auto"/>
        <w:ind w:firstLineChars="200" w:firstLine="480"/>
        <w:jc w:val="both"/>
      </w:pPr>
      <w:r>
        <w:t>其中</w:t>
      </w:r>
      <w:r>
        <w:t>ℳ</w:t>
      </w:r>
      <w:r>
        <w:t>是模型权重（</w:t>
      </w:r>
      <w:r>
        <w:t>grounding-</w:t>
      </w:r>
      <w:proofErr w:type="spellStart"/>
      <w:r>
        <w:t>dino</w:t>
      </w:r>
      <w:proofErr w:type="spellEnd"/>
      <w:r>
        <w:t>-base</w:t>
      </w:r>
      <w:r>
        <w:t>），</w:t>
      </w:r>
      <w:r>
        <w:t>Θ</w:t>
      </w:r>
      <w:r>
        <w:t>是冻结的配置（</w:t>
      </w:r>
      <w:r>
        <w:t>prompt</w:t>
      </w:r>
      <w:r>
        <w:t>、阈值、</w:t>
      </w:r>
      <w:r>
        <w:t>NMS</w:t>
      </w:r>
      <w:r>
        <w:t>参数），</w:t>
      </w:r>
      <w:r>
        <w:t>𝒫</w:t>
      </w:r>
      <w:r>
        <w:t>是生成策略。三者中任意一项改变，都算作一个新版本。为了让每个版本都能审计、能复现，生成流程在三个层面做了记录：</w:t>
      </w:r>
    </w:p>
    <w:p w:rsidR="00B05993" w:rsidRDefault="00025228">
      <w:pPr>
        <w:spacing w:line="360" w:lineRule="auto"/>
        <w:ind w:left="840" w:hanging="420"/>
        <w:jc w:val="both"/>
      </w:pPr>
      <w:r>
        <w:t>（</w:t>
      </w:r>
      <w:r>
        <w:t>1</w:t>
      </w:r>
      <w:r>
        <w:t>）运行级：运行开始时，把驱动本次生成的完整配置原样保存为</w:t>
      </w:r>
      <w:proofErr w:type="spellStart"/>
      <w:r>
        <w:rPr>
          <w:rFonts w:ascii="Consolas" w:hAnsi="Consolas" w:cs="Consolas"/>
          <w:sz w:val="22"/>
          <w:szCs w:val="22"/>
        </w:rPr>
        <w:t>effective_config.json</w:t>
      </w:r>
      <w:proofErr w:type="spellEnd"/>
      <w:r>
        <w:t>，阈值和策略都不做任何改写。运行结束后生成</w:t>
      </w:r>
      <w:proofErr w:type="spellStart"/>
      <w:r>
        <w:rPr>
          <w:rFonts w:ascii="Consolas" w:hAnsi="Consolas" w:cs="Consolas"/>
          <w:sz w:val="22"/>
          <w:szCs w:val="22"/>
        </w:rPr>
        <w:t>run_report.json</w:t>
      </w:r>
      <w:proofErr w:type="spellEnd"/>
      <w:r>
        <w:t>，记录模型路径、设备、数值精度、处理总数、成功和失败数量以及吞吐率。每张图的处理状态、耗时和各类框数则逐行追加到</w:t>
      </w:r>
      <w:r>
        <w:rPr>
          <w:rFonts w:ascii="Consolas" w:hAnsi="Consolas" w:cs="Consolas"/>
          <w:sz w:val="22"/>
          <w:szCs w:val="22"/>
        </w:rPr>
        <w:t>summary.csv</w:t>
      </w:r>
      <w:r>
        <w:t>。</w:t>
      </w:r>
    </w:p>
    <w:p w:rsidR="00B05993" w:rsidRDefault="00025228">
      <w:pPr>
        <w:spacing w:line="360" w:lineRule="auto"/>
        <w:ind w:left="840" w:hanging="420"/>
        <w:jc w:val="both"/>
      </w:pPr>
      <w:r>
        <w:t>（</w:t>
      </w:r>
      <w:r>
        <w:t>2</w:t>
      </w:r>
      <w:r>
        <w:t>）样本级：每张图的</w:t>
      </w:r>
      <w:r>
        <w:t>JSON</w:t>
      </w:r>
      <w:r>
        <w:t>明细里都带有生成策略声明，标明</w:t>
      </w:r>
      <w:r>
        <w:t>WBF</w:t>
      </w:r>
      <w:r>
        <w:t>、</w:t>
      </w:r>
      <w:r>
        <w:t>TTA</w:t>
      </w:r>
      <w:r>
        <w:t>、切片、补检、跨类否决全部关闭。这样单个标签文件即使离开运行环境，也能查到它是怎么生成的。</w:t>
      </w:r>
    </w:p>
    <w:p w:rsidR="00B05993" w:rsidRDefault="00025228">
      <w:pPr>
        <w:spacing w:line="360" w:lineRule="auto"/>
        <w:ind w:left="840" w:hanging="420"/>
        <w:jc w:val="both"/>
      </w:pPr>
      <w:r>
        <w:t>（</w:t>
      </w:r>
      <w:r>
        <w:t>3</w:t>
      </w:r>
      <w:r>
        <w:t>）配置级：生成脚本内置了策略校验。只要后处理模式不是</w:t>
      </w:r>
      <w:r>
        <w:t>global primary NMS</w:t>
      </w:r>
      <w:r>
        <w:t>，或者开启了</w:t>
      </w:r>
      <w:r>
        <w:t>TTA</w:t>
      </w:r>
      <w:r>
        <w:t>，程序就直接报错退出，从机制上避免</w:t>
      </w:r>
      <w:r>
        <w:t>V1</w:t>
      </w:r>
      <w:r>
        <w:t>的生成条件被无意改动。</w:t>
      </w:r>
    </w:p>
    <w:p w:rsidR="00B05993" w:rsidRDefault="00025228">
      <w:pPr>
        <w:spacing w:line="360" w:lineRule="auto"/>
        <w:ind w:firstLineChars="200" w:firstLine="480"/>
        <w:jc w:val="both"/>
      </w:pPr>
      <w:r>
        <w:t>在可靠性方面，所有标签文件和记录文件都用原子方式写入：先写临时文件并强制刷盘，再通过原子重命名替换目标文件。这样即使生成过程意外中断，也不会留下只写了一半的标签文件。</w:t>
      </w:r>
      <w:r>
        <w:t>V1</w:t>
      </w:r>
      <w:r>
        <w:t>正式生成时关闭了断点续跑，对全部图像从头完整跑一遍，保证整个版本来自同一次运行，生成条件完全一致。</w:t>
      </w:r>
    </w:p>
    <w:p w:rsidR="00B05993" w:rsidRDefault="00025228">
      <w:pPr>
        <w:keepNext/>
        <w:spacing w:before="180" w:after="60" w:line="360" w:lineRule="auto"/>
      </w:pPr>
      <w:r>
        <w:rPr>
          <w:rFonts w:eastAsia="SimHei"/>
          <w:b/>
          <w:bCs/>
          <w:sz w:val="28"/>
          <w:szCs w:val="28"/>
        </w:rPr>
        <w:t>3.3.5</w:t>
      </w:r>
      <w:r>
        <w:rPr>
          <w:rFonts w:eastAsia="SimHei"/>
          <w:b/>
          <w:bCs/>
          <w:sz w:val="28"/>
          <w:szCs w:val="28"/>
        </w:rPr>
        <w:t xml:space="preserve">　生成结果与数据审计</w:t>
      </w:r>
    </w:p>
    <w:p w:rsidR="00B05993" w:rsidRDefault="00025228">
      <w:pPr>
        <w:spacing w:line="360" w:lineRule="auto"/>
        <w:ind w:firstLineChars="200" w:firstLine="480"/>
        <w:jc w:val="both"/>
      </w:pPr>
      <w:r>
        <w:t>V1</w:t>
      </w:r>
      <w:r>
        <w:t>的运行概况见表</w:t>
      </w:r>
      <w:r>
        <w:t>3-Y</w:t>
      </w:r>
      <w:r>
        <w:t>。这次运行在</w:t>
      </w:r>
      <w:r>
        <w:rPr>
          <w:highlight w:val="yellow"/>
        </w:rPr>
        <w:t>[GPU</w:t>
      </w:r>
      <w:r>
        <w:rPr>
          <w:highlight w:val="yellow"/>
        </w:rPr>
        <w:t>型号</w:t>
      </w:r>
      <w:r>
        <w:rPr>
          <w:highlight w:val="yellow"/>
        </w:rPr>
        <w:t>]</w:t>
      </w:r>
      <w:r>
        <w:t>上以</w:t>
      </w:r>
      <w:r>
        <w:t>FP16</w:t>
      </w:r>
      <w:r>
        <w:t>精度共处理</w:t>
      </w:r>
      <w:r>
        <w:t>2804</w:t>
      </w:r>
      <w:r>
        <w:t>个图像文件，全部成功，没有失败或跳过。从开始处理第一张图到处理完全部图像，总耗时</w:t>
      </w:r>
      <w:r>
        <w:t>708.2 s</w:t>
      </w:r>
      <w:r>
        <w:t>，其中逐图处理（读图、预处理、推理、</w:t>
      </w:r>
      <w:r>
        <w:t>后处理和标签写入）累计</w:t>
      </w:r>
      <w:r>
        <w:t>690.6 s</w:t>
      </w:r>
      <w:r>
        <w:t>，平均每张约</w:t>
      </w:r>
      <w:r>
        <w:t>0.246 s</w:t>
      </w:r>
      <w:r>
        <w:t>，吞吐率</w:t>
      </w:r>
      <w:r>
        <w:t>4.06</w:t>
      </w:r>
      <w:r>
        <w:t>张</w:t>
      </w:r>
      <w:r>
        <w:t>/</w:t>
      </w:r>
      <w:r>
        <w:t>秒。剩下约</w:t>
      </w:r>
      <w:r>
        <w:t>17.6 s</w:t>
      </w:r>
      <w:r>
        <w:t>主要用于可视化样本保存和汇总记录写入。模型加载和预热推理发生在计时开始之前，不算在上述时间里。</w:t>
      </w:r>
    </w:p>
    <w:p w:rsidR="00B05993" w:rsidRDefault="00025228">
      <w:pPr>
        <w:keepNext/>
        <w:spacing w:before="120" w:after="60" w:line="300" w:lineRule="auto"/>
        <w:jc w:val="center"/>
      </w:pPr>
      <w:r>
        <w:rPr>
          <w:rFonts w:eastAsia="SimHei"/>
          <w:b/>
          <w:bCs/>
          <w:sz w:val="21"/>
          <w:szCs w:val="21"/>
        </w:rPr>
        <w:lastRenderedPageBreak/>
        <w:t>表</w:t>
      </w:r>
      <w:r>
        <w:rPr>
          <w:rFonts w:eastAsia="SimHei"/>
          <w:b/>
          <w:bCs/>
          <w:sz w:val="21"/>
          <w:szCs w:val="21"/>
        </w:rPr>
        <w:t>3-Y</w:t>
      </w:r>
      <w:r>
        <w:rPr>
          <w:rFonts w:eastAsia="SimHei"/>
          <w:b/>
          <w:bCs/>
          <w:sz w:val="21"/>
          <w:szCs w:val="21"/>
        </w:rPr>
        <w:t xml:space="preserve">　</w:t>
      </w:r>
      <w:r>
        <w:rPr>
          <w:rFonts w:eastAsia="SimHei"/>
          <w:b/>
          <w:bCs/>
          <w:sz w:val="21"/>
          <w:szCs w:val="21"/>
        </w:rPr>
        <w:t>V1</w:t>
      </w:r>
      <w:r>
        <w:rPr>
          <w:rFonts w:eastAsia="SimHei"/>
          <w:b/>
          <w:bCs/>
          <w:sz w:val="21"/>
          <w:szCs w:val="21"/>
        </w:rPr>
        <w:t>运行概况</w:t>
      </w:r>
    </w:p>
    <w:tbl>
      <w:tblPr>
        <w:tblW w:w="7800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200"/>
        <w:gridCol w:w="3600"/>
      </w:tblGrid>
      <w:tr w:rsidR="00B05993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200" w:type="dxa"/>
            <w:tcBorders>
              <w:bottom w:val="single" w:sz="6" w:space="0" w:color="000000"/>
            </w:tcBorders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sz w:val="21"/>
                <w:szCs w:val="21"/>
              </w:rPr>
              <w:t>数值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处理文件总数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2804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成功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失败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跳过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2804 / 0 / 0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总耗时（</w:t>
            </w:r>
            <w:r>
              <w:rPr>
                <w:sz w:val="21"/>
                <w:szCs w:val="21"/>
              </w:rPr>
              <w:t>wall time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708.2 s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逐图处理累计耗时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690.6 s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平均单图耗时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0.246 s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吞吐率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4.06 </w:t>
            </w:r>
            <w:r>
              <w:rPr>
                <w:sz w:val="21"/>
                <w:szCs w:val="21"/>
              </w:rPr>
              <w:t>张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秒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单图耗时中位数</w:t>
            </w:r>
            <w:r>
              <w:rPr>
                <w:sz w:val="21"/>
                <w:szCs w:val="21"/>
              </w:rPr>
              <w:t xml:space="preserve"> / P95 / </w:t>
            </w:r>
            <w:r>
              <w:rPr>
                <w:sz w:val="21"/>
                <w:szCs w:val="21"/>
              </w:rPr>
              <w:t>最大值</w:t>
            </w:r>
          </w:p>
        </w:tc>
        <w:tc>
          <w:tcPr>
            <w:tcW w:w="36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proofErr w:type="gramStart"/>
            <w:r>
              <w:rPr>
                <w:sz w:val="21"/>
                <w:szCs w:val="21"/>
                <w:highlight w:val="yellow"/>
              </w:rPr>
              <w:t>[ ]</w:t>
            </w:r>
            <w:proofErr w:type="gramEnd"/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  <w:highlight w:val="yellow"/>
              </w:rPr>
              <w:t>[ ]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  <w:highlight w:val="yellow"/>
              </w:rPr>
              <w:t>[ ]</w:t>
            </w:r>
            <w:r>
              <w:rPr>
                <w:sz w:val="21"/>
                <w:szCs w:val="21"/>
              </w:rPr>
              <w:t xml:space="preserve"> s</w:t>
            </w:r>
          </w:p>
        </w:tc>
      </w:tr>
    </w:tbl>
    <w:p w:rsidR="00B05993" w:rsidRDefault="00B05993">
      <w:pPr>
        <w:jc w:val="both"/>
      </w:pPr>
    </w:p>
    <w:p w:rsidR="00B05993" w:rsidRDefault="00025228">
      <w:pPr>
        <w:spacing w:line="360" w:lineRule="auto"/>
        <w:ind w:firstLineChars="200" w:firstLine="480"/>
        <w:jc w:val="both"/>
      </w:pPr>
      <w:r>
        <w:t>单图耗时分层明显：大多数</w:t>
      </w:r>
      <w:r>
        <w:t>JPEG</w:t>
      </w:r>
      <w:r>
        <w:t>图像约</w:t>
      </w:r>
      <w:r>
        <w:t>0.13 s</w:t>
      </w:r>
      <w:r>
        <w:t>就能处理完，</w:t>
      </w:r>
      <w:r>
        <w:t>PNG</w:t>
      </w:r>
      <w:r>
        <w:t>图像和高分辨率图像明显更慢，个别超大尺寸图像接近</w:t>
      </w:r>
      <w:r>
        <w:t>2.5 s</w:t>
      </w:r>
      <w:r>
        <w:t>。预处理阶段已经把模型输入缩放到固定尺度，所以这部分差异主要来自图像解码和预处理，而不是模型推理本身。</w:t>
      </w:r>
    </w:p>
    <w:p w:rsidR="00B05993" w:rsidRDefault="00025228">
      <w:pPr>
        <w:spacing w:line="360" w:lineRule="auto"/>
        <w:ind w:firstLineChars="200" w:firstLine="480"/>
        <w:jc w:val="both"/>
      </w:pPr>
      <w:r>
        <w:t>审计</w:t>
      </w:r>
      <w:r>
        <w:rPr>
          <w:rFonts w:ascii="Consolas" w:hAnsi="Consolas" w:cs="Consolas"/>
          <w:sz w:val="22"/>
          <w:szCs w:val="22"/>
        </w:rPr>
        <w:t>summary.csv</w:t>
      </w:r>
      <w:r>
        <w:t>时发现，</w:t>
      </w:r>
      <w:r>
        <w:t>2804</w:t>
      </w:r>
      <w:r>
        <w:t>个文件中有</w:t>
      </w:r>
      <w:r>
        <w:rPr>
          <w:highlight w:val="yellow"/>
        </w:rPr>
        <w:t>[306]</w:t>
      </w:r>
      <w:r>
        <w:t>个来自训练目录下的</w:t>
      </w:r>
      <w:r>
        <w:rPr>
          <w:rFonts w:ascii="Consolas" w:hAnsi="Consolas" w:cs="Consolas"/>
          <w:sz w:val="22"/>
          <w:szCs w:val="22"/>
        </w:rPr>
        <w:t>.</w:t>
      </w:r>
      <w:proofErr w:type="spellStart"/>
      <w:r>
        <w:rPr>
          <w:rFonts w:ascii="Consolas" w:hAnsi="Consolas" w:cs="Consolas"/>
          <w:sz w:val="22"/>
          <w:szCs w:val="22"/>
        </w:rPr>
        <w:t>ipynb_checkpoints</w:t>
      </w:r>
      <w:proofErr w:type="spellEnd"/>
      <w:r>
        <w:t>隐藏目录。这是</w:t>
      </w:r>
      <w:proofErr w:type="spellStart"/>
      <w:r>
        <w:t>Jupyter</w:t>
      </w:r>
      <w:proofErr w:type="spellEnd"/>
      <w:r>
        <w:t>自动生成的已有训练图像副本，因为递归扫描被一起处理了。如果保留它们，部分样本会在训练集中被重复计算，导致样本分布失真。因此本文从</w:t>
      </w:r>
      <w:r>
        <w:t>V1</w:t>
      </w:r>
      <w:r>
        <w:t>中剔除了这些副本及其标签，最终的</w:t>
      </w:r>
      <w:r>
        <w:t>V1</w:t>
      </w:r>
      <w:r>
        <w:t>由</w:t>
      </w:r>
      <w:r>
        <w:rPr>
          <w:highlight w:val="yellow"/>
        </w:rPr>
        <w:t>[2498]</w:t>
      </w:r>
      <w:r>
        <w:t>张训练图像及其伪标签构成。这也说明，递归扫描数据目录时必须明确排除工具链生成的隐藏文件。</w:t>
      </w:r>
    </w:p>
    <w:p w:rsidR="00B05993" w:rsidRDefault="00025228">
      <w:pPr>
        <w:spacing w:line="360" w:lineRule="auto"/>
        <w:ind w:firstLineChars="200" w:firstLine="480"/>
        <w:jc w:val="both"/>
      </w:pPr>
      <w:r>
        <w:t>剔除副本后，</w:t>
      </w:r>
      <w:r>
        <w:t>V1</w:t>
      </w:r>
      <w:r>
        <w:t>的标签统计见表</w:t>
      </w:r>
      <w:r>
        <w:t>3-Z</w:t>
      </w:r>
      <w:r>
        <w:t>。</w:t>
      </w:r>
    </w:p>
    <w:p w:rsidR="00B05993" w:rsidRDefault="00025228">
      <w:pPr>
        <w:keepNext/>
        <w:spacing w:before="120" w:after="60" w:line="300" w:lineRule="auto"/>
        <w:jc w:val="center"/>
      </w:pPr>
      <w:r>
        <w:rPr>
          <w:rFonts w:eastAsia="SimHei"/>
          <w:b/>
          <w:bCs/>
          <w:sz w:val="21"/>
          <w:szCs w:val="21"/>
        </w:rPr>
        <w:t>表</w:t>
      </w:r>
      <w:r>
        <w:rPr>
          <w:rFonts w:eastAsia="SimHei"/>
          <w:b/>
          <w:bCs/>
          <w:sz w:val="21"/>
          <w:szCs w:val="21"/>
        </w:rPr>
        <w:t>3-Z</w:t>
      </w:r>
      <w:r>
        <w:rPr>
          <w:rFonts w:eastAsia="SimHei"/>
          <w:b/>
          <w:bCs/>
          <w:sz w:val="21"/>
          <w:szCs w:val="21"/>
        </w:rPr>
        <w:t xml:space="preserve">　</w:t>
      </w:r>
      <w:r>
        <w:rPr>
          <w:rFonts w:eastAsia="SimHei"/>
          <w:b/>
          <w:bCs/>
          <w:sz w:val="21"/>
          <w:szCs w:val="21"/>
        </w:rPr>
        <w:t>V1</w:t>
      </w:r>
      <w:r>
        <w:rPr>
          <w:rFonts w:eastAsia="SimHei"/>
          <w:b/>
          <w:bCs/>
          <w:sz w:val="21"/>
          <w:szCs w:val="21"/>
        </w:rPr>
        <w:t>伪标签产出统计（剔除冗余副本后）</w:t>
      </w:r>
    </w:p>
    <w:tbl>
      <w:tblPr>
        <w:tblW w:w="8200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2200"/>
      </w:tblGrid>
      <w:tr w:rsidR="00B05993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800" w:type="dxa"/>
            <w:tcBorders>
              <w:bottom w:val="single" w:sz="6" w:space="0" w:color="000000"/>
            </w:tcBorders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sz w:val="21"/>
                <w:szCs w:val="21"/>
              </w:rPr>
              <w:t>fire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sz w:val="21"/>
                <w:szCs w:val="21"/>
              </w:rPr>
              <w:t>smoke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框总数</w:t>
            </w:r>
          </w:p>
        </w:tc>
        <w:tc>
          <w:tcPr>
            <w:tcW w:w="2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</w:p>
        </w:tc>
        <w:tc>
          <w:tcPr>
            <w:tcW w:w="2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含该类目标的图像数（占比）</w:t>
            </w:r>
          </w:p>
        </w:tc>
        <w:tc>
          <w:tcPr>
            <w:tcW w:w="2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  <w:highlight w:val="yellow"/>
              </w:rPr>
              <w:t>[ ]</w:t>
            </w:r>
            <w:r>
              <w:rPr>
                <w:sz w:val="21"/>
                <w:szCs w:val="21"/>
              </w:rPr>
              <w:t>%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  <w:highlight w:val="yellow"/>
              </w:rPr>
              <w:t>[ ]</w:t>
            </w:r>
            <w:r>
              <w:rPr>
                <w:sz w:val="21"/>
                <w:szCs w:val="21"/>
              </w:rPr>
              <w:t>%</w:t>
            </w:r>
            <w:r>
              <w:rPr>
                <w:sz w:val="21"/>
                <w:szCs w:val="21"/>
              </w:rPr>
              <w:t>）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每图平均框数</w:t>
            </w:r>
          </w:p>
        </w:tc>
        <w:tc>
          <w:tcPr>
            <w:tcW w:w="2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</w:p>
        </w:tc>
        <w:tc>
          <w:tcPr>
            <w:tcW w:w="2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单图最大框数</w:t>
            </w:r>
          </w:p>
        </w:tc>
        <w:tc>
          <w:tcPr>
            <w:tcW w:w="2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</w:p>
        </w:tc>
        <w:tc>
          <w:tcPr>
            <w:tcW w:w="22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火烟共现图像数</w:t>
            </w:r>
          </w:p>
        </w:tc>
        <w:tc>
          <w:tcPr>
            <w:tcW w:w="4400" w:type="dxa"/>
            <w:gridSpan w:val="2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B0599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空标签（负样本）图像数</w:t>
            </w:r>
          </w:p>
        </w:tc>
        <w:tc>
          <w:tcPr>
            <w:tcW w:w="4400" w:type="dxa"/>
            <w:gridSpan w:val="2"/>
            <w:vAlign w:val="center"/>
          </w:tcPr>
          <w:p w:rsidR="00B05993" w:rsidRDefault="00025228">
            <w:pPr>
              <w:spacing w:line="276" w:lineRule="auto"/>
              <w:jc w:val="center"/>
            </w:pPr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</w:tbl>
    <w:p w:rsidR="00B05993" w:rsidRDefault="00B05993">
      <w:pPr>
        <w:jc w:val="both"/>
      </w:pPr>
    </w:p>
    <w:p w:rsidR="00B05993" w:rsidRDefault="00025228">
      <w:pPr>
        <w:spacing w:line="360" w:lineRule="auto"/>
        <w:ind w:firstLineChars="200" w:firstLine="480"/>
        <w:jc w:val="both"/>
      </w:pPr>
      <w:r>
        <w:t>另外，所有图像的</w:t>
      </w:r>
      <w:proofErr w:type="spellStart"/>
      <w:r>
        <w:rPr>
          <w:rFonts w:ascii="Consolas" w:hAnsi="Consolas" w:cs="Consolas"/>
          <w:sz w:val="22"/>
          <w:szCs w:val="22"/>
        </w:rPr>
        <w:t>hard_candidates</w:t>
      </w:r>
      <w:proofErr w:type="spellEnd"/>
      <w:r>
        <w:t>字段都是</w:t>
      </w:r>
      <w:r>
        <w:t>0</w:t>
      </w:r>
      <w:r>
        <w:t>，和配置中关闭困难样本挖掘的设定一致，说明</w:t>
      </w:r>
      <w:r>
        <w:t>V1</w:t>
      </w:r>
      <w:r>
        <w:t>的最终标签只来自主路径的检测结果。</w:t>
      </w:r>
      <w:r>
        <w:t>V1</w:t>
      </w:r>
      <w:r>
        <w:t>的配置、逐图明细和运行报告一起归档，作为后续标签质量诊断和下游效用评估的统一对象。</w:t>
      </w:r>
    </w:p>
    <w:sectPr w:rsidR="00B05993">
      <w:pgSz w:w="11906" w:h="16838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5228" w:rsidRDefault="00025228" w:rsidP="001A6C03">
      <w:r>
        <w:separator/>
      </w:r>
    </w:p>
  </w:endnote>
  <w:endnote w:type="continuationSeparator" w:id="0">
    <w:p w:rsidR="00025228" w:rsidRDefault="00025228" w:rsidP="001A6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5228" w:rsidRDefault="00025228" w:rsidP="001A6C03">
      <w:r>
        <w:separator/>
      </w:r>
    </w:p>
  </w:footnote>
  <w:footnote w:type="continuationSeparator" w:id="0">
    <w:p w:rsidR="00025228" w:rsidRDefault="00025228" w:rsidP="001A6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93"/>
    <w:rsid w:val="00025228"/>
    <w:rsid w:val="001A6C03"/>
    <w:rsid w:val="00B0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7A7AEEEC-6F56-4395-AFFE-4EB23196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6C0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A6C03"/>
  </w:style>
  <w:style w:type="paragraph" w:styleId="a5">
    <w:name w:val="footer"/>
    <w:basedOn w:val="a"/>
    <w:link w:val="a6"/>
    <w:uiPriority w:val="99"/>
    <w:unhideWhenUsed/>
    <w:rsid w:val="001A6C0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A6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Xiuli Dong</dc:creator>
  <cp:lastModifiedBy>Xiuli Dong</cp:lastModifiedBy>
  <cp:revision>2</cp:revision>
  <dcterms:created xsi:type="dcterms:W3CDTF">2026-10-21T09:02:00Z</dcterms:created>
  <dcterms:modified xsi:type="dcterms:W3CDTF">2026-10-21T09:02:00Z</dcterms:modified>
</cp:coreProperties>
</file>