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4D5CF" w14:textId="331B1739" w:rsidR="00027761" w:rsidRDefault="00027761" w:rsidP="00027761">
      <w:pPr>
        <w:pStyle w:val="a3"/>
      </w:pPr>
      <w:r w:rsidRPr="00CE1DC9">
        <w:t>Nacos</w:t>
      </w:r>
      <w:r>
        <w:rPr>
          <w:rFonts w:hint="eastAsia"/>
        </w:rPr>
        <w:t>注册中心</w:t>
      </w:r>
      <w:r w:rsidRPr="00CE1DC9">
        <w:t>使用</w:t>
      </w:r>
    </w:p>
    <w:p w14:paraId="23C07C4E" w14:textId="5B1FCFEA" w:rsidR="00846E41" w:rsidRDefault="00027761" w:rsidP="000277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详见《Nacos配置中心》</w:t>
      </w:r>
    </w:p>
    <w:p w14:paraId="6E7825C9" w14:textId="77777777" w:rsidR="00027761" w:rsidRDefault="00027761" w:rsidP="00027761">
      <w:pPr>
        <w:rPr>
          <w:rFonts w:hint="eastAsia"/>
        </w:rPr>
      </w:pPr>
    </w:p>
    <w:p w14:paraId="245EE78E" w14:textId="124E91CC" w:rsidR="00027761" w:rsidRDefault="00027761" w:rsidP="000277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详见《Nacos配置中心》</w:t>
      </w:r>
    </w:p>
    <w:p w14:paraId="6B3C09A9" w14:textId="77777777" w:rsidR="00027761" w:rsidRDefault="00027761" w:rsidP="00027761">
      <w:pPr>
        <w:rPr>
          <w:rFonts w:hint="eastAsia"/>
        </w:rPr>
      </w:pPr>
    </w:p>
    <w:p w14:paraId="35F3C231" w14:textId="16170E0A" w:rsidR="00027761" w:rsidRDefault="00027761" w:rsidP="0002776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配置Nacos</w:t>
      </w:r>
      <w:r>
        <w:t>-</w:t>
      </w:r>
      <w:r w:rsidRPr="00027761">
        <w:t xml:space="preserve"> </w:t>
      </w:r>
      <w:r w:rsidRPr="00027761">
        <w:t>discovery</w:t>
      </w:r>
      <w:r>
        <w:rPr>
          <w:rFonts w:hint="eastAsia"/>
        </w:rPr>
        <w:t>服务</w:t>
      </w:r>
    </w:p>
    <w:p w14:paraId="41010BB8" w14:textId="77777777" w:rsidR="00027761" w:rsidRDefault="00027761" w:rsidP="00027761">
      <w:r>
        <w:rPr>
          <w:rFonts w:hint="eastAsia"/>
        </w:rPr>
        <w:t>首先引入如下依赖：</w:t>
      </w:r>
    </w:p>
    <w:p w14:paraId="602B5B0C" w14:textId="77777777" w:rsidR="00027761" w:rsidRDefault="00027761" w:rsidP="00027761">
      <w:r>
        <w:t>&lt;dependency&gt;</w:t>
      </w:r>
    </w:p>
    <w:p w14:paraId="7A50C6F4" w14:textId="77777777" w:rsidR="00027761" w:rsidRDefault="00027761" w:rsidP="00027761">
      <w:r>
        <w:tab/>
        <w:t>&lt;groupId&gt;com.alibaba.cloud&lt;/groupId&gt;</w:t>
      </w:r>
    </w:p>
    <w:p w14:paraId="07ED788D" w14:textId="69C2F90B" w:rsidR="00027761" w:rsidRDefault="00027761" w:rsidP="00027761">
      <w:r>
        <w:tab/>
        <w:t>&lt;artifactId&gt;</w:t>
      </w:r>
      <w:r w:rsidRPr="00027761">
        <w:t xml:space="preserve"> </w:t>
      </w:r>
      <w:r w:rsidRPr="00027761">
        <w:t>spring-cloud-starter-alibaba-nacos-discovery</w:t>
      </w:r>
      <w:r>
        <w:t>&lt;/artifactId&gt;</w:t>
      </w:r>
    </w:p>
    <w:p w14:paraId="3C368114" w14:textId="50B91E97" w:rsidR="00027761" w:rsidRDefault="00027761" w:rsidP="00027761">
      <w:r>
        <w:t>&lt;/dependency&gt;</w:t>
      </w:r>
    </w:p>
    <w:p w14:paraId="2A5A7631" w14:textId="1C47FE67" w:rsidR="00027761" w:rsidRDefault="00027761" w:rsidP="00027761">
      <w:r>
        <w:rPr>
          <w:rFonts w:hint="eastAsia"/>
        </w:rPr>
        <w:t>然后创建</w:t>
      </w:r>
      <w:r>
        <w:rPr>
          <w:rFonts w:hint="eastAsia"/>
        </w:rPr>
        <w:t>application</w:t>
      </w:r>
      <w:r>
        <w:t>.</w:t>
      </w:r>
      <w:r>
        <w:rPr>
          <w:rFonts w:hint="eastAsia"/>
        </w:rPr>
        <w:t>yml文件，并简单配置如下：</w:t>
      </w:r>
    </w:p>
    <w:p w14:paraId="2ACC8B18" w14:textId="77777777" w:rsidR="00027761" w:rsidRDefault="00027761" w:rsidP="00027761">
      <w:r>
        <w:t>spring:</w:t>
      </w:r>
    </w:p>
    <w:p w14:paraId="0400E7BF" w14:textId="77777777" w:rsidR="00027761" w:rsidRDefault="00027761" w:rsidP="00027761">
      <w:r>
        <w:t xml:space="preserve">  application:</w:t>
      </w:r>
    </w:p>
    <w:p w14:paraId="31C73D90" w14:textId="4383F781" w:rsidR="00027761" w:rsidRDefault="00027761" w:rsidP="00027761">
      <w:r>
        <w:t xml:space="preserve">    name: </w:t>
      </w:r>
      <w:r w:rsidR="0085752C">
        <w:rPr>
          <w:rFonts w:hint="eastAsia"/>
        </w:rPr>
        <w:t>architect</w:t>
      </w:r>
      <w:r w:rsidR="0085752C">
        <w:t>-</w:t>
      </w:r>
      <w:r>
        <w:t>order</w:t>
      </w:r>
    </w:p>
    <w:p w14:paraId="43919979" w14:textId="77777777" w:rsidR="00027761" w:rsidRDefault="00027761" w:rsidP="00027761">
      <w:r>
        <w:t xml:space="preserve">  cloud:</w:t>
      </w:r>
    </w:p>
    <w:p w14:paraId="43B9A0D5" w14:textId="77777777" w:rsidR="00027761" w:rsidRDefault="00027761" w:rsidP="00027761">
      <w:r>
        <w:t xml:space="preserve">    nacos:</w:t>
      </w:r>
    </w:p>
    <w:p w14:paraId="435BD81B" w14:textId="2819D12D" w:rsidR="00027761" w:rsidRDefault="00027761" w:rsidP="00027761">
      <w:r>
        <w:t xml:space="preserve">      server-addr: </w:t>
      </w:r>
      <w:r>
        <w:t>127.0.0.1</w:t>
      </w:r>
      <w:r>
        <w:t>:8848</w:t>
      </w:r>
    </w:p>
    <w:p w14:paraId="357E5DA6" w14:textId="77777777" w:rsidR="00027761" w:rsidRDefault="00027761" w:rsidP="00027761">
      <w:r>
        <w:t xml:space="preserve">      discovery:</w:t>
      </w:r>
    </w:p>
    <w:p w14:paraId="4BDB7AFA" w14:textId="77777777" w:rsidR="00027761" w:rsidRDefault="00027761" w:rsidP="00027761">
      <w:r>
        <w:t xml:space="preserve">        username: nacos</w:t>
      </w:r>
    </w:p>
    <w:p w14:paraId="3E09A236" w14:textId="77777777" w:rsidR="00027761" w:rsidRDefault="00027761" w:rsidP="00027761">
      <w:r>
        <w:t xml:space="preserve">        password: nacos</w:t>
      </w:r>
    </w:p>
    <w:p w14:paraId="68D7656A" w14:textId="7A42D09E" w:rsidR="00027761" w:rsidRDefault="00027761" w:rsidP="00027761">
      <w:r>
        <w:t xml:space="preserve">        namespace: public</w:t>
      </w:r>
    </w:p>
    <w:p w14:paraId="704A3D26" w14:textId="654D51B6" w:rsidR="0085752C" w:rsidRPr="00027761" w:rsidRDefault="0085752C" w:rsidP="00027761">
      <w:r>
        <w:rPr>
          <w:rFonts w:hint="eastAsia"/>
        </w:rPr>
        <w:t>将项目启动后，就可以在Nacos控制面板中看到该项目</w:t>
      </w:r>
      <w:r w:rsidR="00B05869">
        <w:rPr>
          <w:rFonts w:hint="eastAsia"/>
        </w:rPr>
        <w:t>architect</w:t>
      </w:r>
      <w:r w:rsidR="00B05869">
        <w:t>-order</w:t>
      </w:r>
      <w:r>
        <w:rPr>
          <w:rFonts w:hint="eastAsia"/>
        </w:rPr>
        <w:t>已注册</w:t>
      </w:r>
    </w:p>
    <w:p w14:paraId="5C102AC4" w14:textId="77777777" w:rsidR="00C30991" w:rsidRDefault="00B05869" w:rsidP="00027761">
      <w:r w:rsidRPr="00B05869">
        <w:drawing>
          <wp:inline distT="0" distB="0" distL="0" distR="0" wp14:anchorId="3FF18F6C" wp14:editId="74B423A8">
            <wp:extent cx="5274310" cy="14147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296A2" w14:textId="77777777" w:rsidR="00C30991" w:rsidRDefault="00C30991" w:rsidP="00027761"/>
    <w:p w14:paraId="096642A4" w14:textId="7B94E5D8" w:rsidR="00C30991" w:rsidRDefault="00C30991" w:rsidP="00C3099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配合Gateway</w:t>
      </w:r>
    </w:p>
    <w:p w14:paraId="1A428602" w14:textId="09F9A367" w:rsidR="00C30991" w:rsidRDefault="00C30991" w:rsidP="00C30991">
      <w:pPr>
        <w:rPr>
          <w:rFonts w:hint="eastAsia"/>
        </w:rPr>
      </w:pPr>
      <w:r>
        <w:rPr>
          <w:rFonts w:hint="eastAsia"/>
        </w:rPr>
        <w:t>可以在Gateway的yml文件中</w:t>
      </w:r>
      <w:r w:rsidR="00CB791C">
        <w:rPr>
          <w:rFonts w:hint="eastAsia"/>
        </w:rPr>
        <w:t>loadBalance</w:t>
      </w:r>
    </w:p>
    <w:p w14:paraId="14FE34B7" w14:textId="77777777" w:rsidR="00C30991" w:rsidRDefault="00C30991" w:rsidP="00C30991">
      <w:r>
        <w:t>spring:</w:t>
      </w:r>
    </w:p>
    <w:p w14:paraId="7739035B" w14:textId="77777777" w:rsidR="00C30991" w:rsidRDefault="00C30991" w:rsidP="00C30991">
      <w:r>
        <w:t xml:space="preserve">  application:</w:t>
      </w:r>
    </w:p>
    <w:p w14:paraId="6142A0B5" w14:textId="77777777" w:rsidR="00C30991" w:rsidRDefault="00C30991" w:rsidP="00C30991">
      <w:r>
        <w:t xml:space="preserve">    name: architect-gateway</w:t>
      </w:r>
    </w:p>
    <w:p w14:paraId="541C3A43" w14:textId="77777777" w:rsidR="00C30991" w:rsidRDefault="00C30991" w:rsidP="00C30991">
      <w:r>
        <w:t xml:space="preserve">  cloud:</w:t>
      </w:r>
    </w:p>
    <w:p w14:paraId="59F3F581" w14:textId="77777777" w:rsidR="00C30991" w:rsidRDefault="00C30991" w:rsidP="00C30991">
      <w:r>
        <w:t xml:space="preserve">    nacos:</w:t>
      </w:r>
    </w:p>
    <w:p w14:paraId="7F1E358B" w14:textId="77777777" w:rsidR="00C30991" w:rsidRDefault="00C30991" w:rsidP="00C30991">
      <w:r>
        <w:t xml:space="preserve">      server-addr: 8.141.58.82:8848</w:t>
      </w:r>
    </w:p>
    <w:p w14:paraId="00E2CCA7" w14:textId="77777777" w:rsidR="00C30991" w:rsidRDefault="00C30991" w:rsidP="00C30991">
      <w:r>
        <w:t xml:space="preserve">    gateway:</w:t>
      </w:r>
    </w:p>
    <w:p w14:paraId="17D1D626" w14:textId="77777777" w:rsidR="00C30991" w:rsidRDefault="00C30991" w:rsidP="00C30991">
      <w:r>
        <w:t xml:space="preserve">      routes:</w:t>
      </w:r>
    </w:p>
    <w:p w14:paraId="68111B1D" w14:textId="77777777" w:rsidR="00C30991" w:rsidRDefault="00C30991" w:rsidP="00C30991">
      <w:r>
        <w:lastRenderedPageBreak/>
        <w:t xml:space="preserve">        - id: order-path</w:t>
      </w:r>
    </w:p>
    <w:p w14:paraId="734A0C6C" w14:textId="25D7D55E" w:rsidR="00C30991" w:rsidRDefault="00C30991" w:rsidP="00C30991">
      <w:r>
        <w:t xml:space="preserve">          uri: lb://architect-order</w:t>
      </w:r>
      <w:r w:rsidR="00CB791C">
        <w:t xml:space="preserve"> # </w:t>
      </w:r>
      <w:r w:rsidR="00CB791C">
        <w:rPr>
          <w:rFonts w:hint="eastAsia"/>
        </w:rPr>
        <w:t>通过loadBalance使用项目名</w:t>
      </w:r>
      <w:r w:rsidR="00CB791C">
        <w:t>architect-order</w:t>
      </w:r>
      <w:r w:rsidR="00CB791C">
        <w:rPr>
          <w:rFonts w:hint="eastAsia"/>
        </w:rPr>
        <w:t>作为uri</w:t>
      </w:r>
    </w:p>
    <w:p w14:paraId="7ACB8E81" w14:textId="77777777" w:rsidR="00C30991" w:rsidRDefault="00C30991" w:rsidP="00C30991">
      <w:r>
        <w:t xml:space="preserve">          predicates:</w:t>
      </w:r>
    </w:p>
    <w:p w14:paraId="6E26F40E" w14:textId="77777777" w:rsidR="00C30991" w:rsidRDefault="00C30991" w:rsidP="00C30991">
      <w:r>
        <w:t xml:space="preserve">            - Path=/order/**</w:t>
      </w:r>
    </w:p>
    <w:p w14:paraId="676DAD67" w14:textId="77777777" w:rsidR="00C30991" w:rsidRDefault="00C30991" w:rsidP="00C30991">
      <w:r>
        <w:t xml:space="preserve">          filters:</w:t>
      </w:r>
    </w:p>
    <w:p w14:paraId="4F7A7F98" w14:textId="79CB7F19" w:rsidR="00C30991" w:rsidRDefault="00C30991" w:rsidP="00C30991">
      <w:r>
        <w:t xml:space="preserve">            - StripPrefix=1</w:t>
      </w:r>
    </w:p>
    <w:p w14:paraId="0ED7CBF6" w14:textId="77777777" w:rsidR="0000674D" w:rsidRDefault="0000674D" w:rsidP="00C30991"/>
    <w:p w14:paraId="606C9C21" w14:textId="440B1FB0" w:rsidR="00CB791C" w:rsidRDefault="00CB791C" w:rsidP="00C30991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配合fegin</w:t>
      </w:r>
      <w:r w:rsidR="0000674D">
        <w:rPr>
          <w:rFonts w:hint="eastAsia"/>
        </w:rPr>
        <w:t>使用</w:t>
      </w:r>
    </w:p>
    <w:p w14:paraId="0665A061" w14:textId="2A715F1C" w:rsidR="00CB791C" w:rsidRDefault="00CB791C" w:rsidP="00C30991">
      <w:r>
        <w:rPr>
          <w:rFonts w:hint="eastAsia"/>
        </w:rPr>
        <w:t>可在Interface中如下编写，配合fengin进行微服务间调用</w:t>
      </w:r>
    </w:p>
    <w:p w14:paraId="71429260" w14:textId="2CAF59F8" w:rsidR="00CB791C" w:rsidRDefault="00CB791C" w:rsidP="00CB791C">
      <w:r>
        <w:t>@FeignClient(name = "architect-</w:t>
      </w:r>
      <w:r>
        <w:rPr>
          <w:rFonts w:hint="eastAsia"/>
        </w:rPr>
        <w:t>order</w:t>
      </w:r>
      <w:r>
        <w:t>", path = "/</w:t>
      </w:r>
      <w:r>
        <w:t>order</w:t>
      </w:r>
      <w:r>
        <w:t>")</w:t>
      </w:r>
    </w:p>
    <w:p w14:paraId="21F663CA" w14:textId="26A6E7CF" w:rsidR="00CB791C" w:rsidRDefault="00CB791C" w:rsidP="00CB791C">
      <w:r>
        <w:t>public interface</w:t>
      </w:r>
      <w:r>
        <w:t xml:space="preserve"> Order</w:t>
      </w:r>
      <w:r>
        <w:rPr>
          <w:rFonts w:hint="eastAsia"/>
        </w:rPr>
        <w:t>F</w:t>
      </w:r>
      <w:r>
        <w:t>eignService {</w:t>
      </w:r>
    </w:p>
    <w:p w14:paraId="045EFA0E" w14:textId="5547080B" w:rsidR="00CB791C" w:rsidRDefault="00CB791C" w:rsidP="00CB791C">
      <w:pPr>
        <w:rPr>
          <w:rFonts w:hint="eastAsia"/>
        </w:rPr>
      </w:pPr>
      <w:r>
        <w:tab/>
        <w:t xml:space="preserve">// </w:t>
      </w:r>
      <w:r>
        <w:rPr>
          <w:rFonts w:hint="eastAsia"/>
        </w:rPr>
        <w:t>与项目architect</w:t>
      </w:r>
      <w:r>
        <w:t>-order</w:t>
      </w:r>
      <w:r>
        <w:rPr>
          <w:rFonts w:hint="eastAsia"/>
        </w:rPr>
        <w:t>中的相</w:t>
      </w:r>
      <w:r w:rsidR="0000674D">
        <w:rPr>
          <w:rFonts w:hint="eastAsia"/>
        </w:rPr>
        <w:t>同</w:t>
      </w:r>
      <w:r>
        <w:rPr>
          <w:rFonts w:hint="eastAsia"/>
        </w:rPr>
        <w:t>的</w:t>
      </w:r>
      <w:r w:rsidR="0000674D">
        <w:rPr>
          <w:rFonts w:hint="eastAsia"/>
        </w:rPr>
        <w:t>url与返回值的接口</w:t>
      </w:r>
    </w:p>
    <w:p w14:paraId="4AAB8B01" w14:textId="1A28A488" w:rsidR="00CB791C" w:rsidRDefault="00CB791C" w:rsidP="00CB791C">
      <w:r>
        <w:t xml:space="preserve">    @RequestMapping("</w:t>
      </w:r>
      <w:r>
        <w:t>add</w:t>
      </w:r>
      <w:r>
        <w:t>")</w:t>
      </w:r>
    </w:p>
    <w:p w14:paraId="32008DBD" w14:textId="1AA3D660" w:rsidR="00CB791C" w:rsidRDefault="00CB791C" w:rsidP="00CB791C">
      <w:r>
        <w:t xml:space="preserve">    public String </w:t>
      </w:r>
      <w:r>
        <w:t>add</w:t>
      </w:r>
      <w:r>
        <w:t>();</w:t>
      </w:r>
    </w:p>
    <w:p w14:paraId="209EDA05" w14:textId="0C4D49E4" w:rsidR="00CB791C" w:rsidRPr="00CB791C" w:rsidRDefault="00CB791C" w:rsidP="00CB791C">
      <w:pPr>
        <w:rPr>
          <w:rFonts w:hint="eastAsia"/>
        </w:rPr>
      </w:pPr>
      <w:r>
        <w:t>}</w:t>
      </w:r>
    </w:p>
    <w:sectPr w:rsidR="00CB791C" w:rsidRPr="00CB7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140DF"/>
    <w:multiLevelType w:val="hybridMultilevel"/>
    <w:tmpl w:val="CEDEBE56"/>
    <w:lvl w:ilvl="0" w:tplc="0C0A2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42438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AB"/>
    <w:rsid w:val="0000674D"/>
    <w:rsid w:val="00027761"/>
    <w:rsid w:val="006D47AB"/>
    <w:rsid w:val="00846E41"/>
    <w:rsid w:val="0085752C"/>
    <w:rsid w:val="00B05869"/>
    <w:rsid w:val="00C30991"/>
    <w:rsid w:val="00CB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2A70D"/>
  <w15:chartTrackingRefBased/>
  <w15:docId w15:val="{6F3ED717-93AB-4EBC-8041-9678A582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2776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277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277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彭世震</dc:creator>
  <cp:keywords/>
  <dc:description/>
  <cp:lastModifiedBy>彭世震</cp:lastModifiedBy>
  <cp:revision>3</cp:revision>
  <dcterms:created xsi:type="dcterms:W3CDTF">2022-06-25T08:00:00Z</dcterms:created>
  <dcterms:modified xsi:type="dcterms:W3CDTF">2022-06-25T08:21:00Z</dcterms:modified>
</cp:coreProperties>
</file>