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7BD8" w14:textId="0C12DBFF" w:rsidR="00B54763" w:rsidRPr="00C8149C" w:rsidRDefault="00B54763" w:rsidP="00C8149C">
      <w:pPr>
        <w:spacing w:line="360" w:lineRule="auto"/>
        <w:jc w:val="center"/>
        <w:rPr>
          <w:b/>
          <w:bCs/>
          <w:sz w:val="28"/>
          <w:szCs w:val="22"/>
        </w:rPr>
      </w:pPr>
      <w:r w:rsidRPr="00C8149C">
        <w:rPr>
          <w:b/>
          <w:bCs/>
          <w:sz w:val="28"/>
          <w:szCs w:val="22"/>
        </w:rPr>
        <w:t>Will Customers End Credit Card Service?</w:t>
      </w:r>
    </w:p>
    <w:p w14:paraId="3004F76C" w14:textId="63AC7F44" w:rsidR="000D6847" w:rsidRDefault="005F2EC1" w:rsidP="000D6847">
      <w:pPr>
        <w:spacing w:line="360" w:lineRule="auto"/>
        <w:jc w:val="center"/>
        <w:rPr>
          <w:bCs/>
          <w:sz w:val="22"/>
          <w:szCs w:val="22"/>
        </w:rPr>
      </w:pPr>
      <w:r w:rsidRPr="000D6847">
        <w:rPr>
          <w:bCs/>
          <w:sz w:val="22"/>
          <w:szCs w:val="22"/>
        </w:rPr>
        <w:t>Xinxian</w:t>
      </w:r>
      <w:r w:rsidR="000D6847" w:rsidRPr="000D6847">
        <w:rPr>
          <w:bCs/>
          <w:sz w:val="22"/>
          <w:szCs w:val="22"/>
        </w:rPr>
        <w:t xml:space="preserve"> Li 005643690</w:t>
      </w:r>
      <w:r w:rsidR="000D6847">
        <w:rPr>
          <w:bCs/>
          <w:sz w:val="22"/>
          <w:szCs w:val="22"/>
        </w:rPr>
        <w:t xml:space="preserve">, </w:t>
      </w:r>
      <w:r w:rsidR="000D6847" w:rsidRPr="000D6847">
        <w:rPr>
          <w:bCs/>
          <w:sz w:val="22"/>
          <w:szCs w:val="22"/>
        </w:rPr>
        <w:t>Xinwei Hu 105641676</w:t>
      </w:r>
      <w:r w:rsidR="000D6847">
        <w:rPr>
          <w:bCs/>
          <w:sz w:val="22"/>
          <w:szCs w:val="22"/>
        </w:rPr>
        <w:t>,</w:t>
      </w:r>
    </w:p>
    <w:p w14:paraId="4C1F7813" w14:textId="67F703D1" w:rsidR="00C9241B" w:rsidRDefault="000D6847" w:rsidP="000D6847">
      <w:pPr>
        <w:spacing w:line="360" w:lineRule="auto"/>
        <w:jc w:val="center"/>
        <w:rPr>
          <w:bCs/>
          <w:sz w:val="22"/>
          <w:szCs w:val="22"/>
        </w:rPr>
      </w:pPr>
      <w:r w:rsidRPr="000D6847">
        <w:rPr>
          <w:bCs/>
          <w:sz w:val="22"/>
          <w:szCs w:val="22"/>
        </w:rPr>
        <w:t>Xiuqi Li 605638474</w:t>
      </w:r>
      <w:r>
        <w:rPr>
          <w:bCs/>
          <w:sz w:val="22"/>
          <w:szCs w:val="22"/>
        </w:rPr>
        <w:t xml:space="preserve">, </w:t>
      </w:r>
      <w:r w:rsidRPr="000D6847">
        <w:rPr>
          <w:bCs/>
          <w:sz w:val="22"/>
          <w:szCs w:val="22"/>
        </w:rPr>
        <w:t>Zhiting Chen 505433562</w:t>
      </w:r>
    </w:p>
    <w:p w14:paraId="38D9A38B" w14:textId="77777777" w:rsidR="000D6847" w:rsidRPr="00B54763" w:rsidRDefault="000D6847" w:rsidP="00F13AED">
      <w:pPr>
        <w:spacing w:line="360" w:lineRule="auto"/>
        <w:jc w:val="center"/>
        <w:rPr>
          <w:bCs/>
          <w:sz w:val="22"/>
          <w:szCs w:val="22"/>
        </w:rPr>
      </w:pPr>
    </w:p>
    <w:p w14:paraId="6E63F264" w14:textId="4F7B1A1B" w:rsidR="009C1741" w:rsidRPr="00246F95" w:rsidRDefault="00FA3CA2" w:rsidP="00246F95">
      <w:pPr>
        <w:spacing w:line="360" w:lineRule="auto"/>
        <w:jc w:val="center"/>
        <w:rPr>
          <w:b/>
          <w:bCs/>
        </w:rPr>
      </w:pPr>
      <w:r w:rsidRPr="00C9241B">
        <w:rPr>
          <w:b/>
          <w:bCs/>
        </w:rPr>
        <w:t>Abstract</w:t>
      </w:r>
    </w:p>
    <w:p w14:paraId="1B7B7356" w14:textId="62C560B2" w:rsidR="009C1741" w:rsidRPr="00246F95" w:rsidRDefault="00FA3CA2" w:rsidP="00246F95">
      <w:pPr>
        <w:spacing w:line="360" w:lineRule="auto"/>
        <w:jc w:val="both"/>
      </w:pPr>
      <w:r w:rsidRPr="00C9241B">
        <w:t xml:space="preserve">In this project, we try to predict whether a customer will end a credit card service </w:t>
      </w:r>
      <w:r w:rsidR="00D72FDA" w:rsidRPr="00C9241B">
        <w:t xml:space="preserve">based on 8 </w:t>
      </w:r>
      <w:r w:rsidRPr="00C9241B">
        <w:t>features</w:t>
      </w:r>
      <w:r w:rsidR="00D72FDA" w:rsidRPr="00C9241B">
        <w:t>, including age, gender, education, income situation and so on. We use Naïve Bayes classification algorithm and give a rather robust result at the end. Firstly</w:t>
      </w:r>
      <w:r w:rsidR="00F13AED" w:rsidRPr="00C9241B">
        <w:t>, we split the dataset into two parts</w:t>
      </w:r>
      <w:r w:rsidR="00E97A3B">
        <w:t xml:space="preserve">. Then, </w:t>
      </w:r>
      <w:r w:rsidR="00F13AED" w:rsidRPr="00C9241B">
        <w:t>apply the algorithm calculated in the training set to the validation set</w:t>
      </w:r>
      <w:r w:rsidR="00E97A3B">
        <w:t>. Finally,</w:t>
      </w:r>
      <w:r w:rsidR="00F13AED" w:rsidRPr="00C9241B">
        <w:t xml:space="preserve"> evaluate the model by confusion matrix. Overall, the accuracy of the prediction of Naïve Bayes model is about 0.</w:t>
      </w:r>
      <w:r w:rsidR="00E97A3B">
        <w:t>6858</w:t>
      </w:r>
      <w:r w:rsidR="00F13AED" w:rsidRPr="00C9241B">
        <w:t>.</w:t>
      </w:r>
    </w:p>
    <w:p w14:paraId="6A0457F2" w14:textId="77777777" w:rsidR="009C1741" w:rsidRDefault="009C1741" w:rsidP="002B343D">
      <w:pPr>
        <w:rPr>
          <w:b/>
        </w:rPr>
      </w:pPr>
    </w:p>
    <w:p w14:paraId="2B28569C" w14:textId="77777777" w:rsidR="002F64AE" w:rsidRPr="009C1741" w:rsidRDefault="002B343D" w:rsidP="009C1741">
      <w:pPr>
        <w:pStyle w:val="a3"/>
        <w:numPr>
          <w:ilvl w:val="0"/>
          <w:numId w:val="1"/>
        </w:numPr>
        <w:ind w:firstLineChars="0"/>
        <w:rPr>
          <w:b/>
        </w:rPr>
      </w:pPr>
      <w:r w:rsidRPr="009C1741">
        <w:rPr>
          <w:b/>
        </w:rPr>
        <w:t>Data</w:t>
      </w:r>
    </w:p>
    <w:p w14:paraId="458F6BFF" w14:textId="77777777" w:rsidR="002B343D" w:rsidRPr="00C13020" w:rsidRDefault="002B42A2" w:rsidP="002B42A2">
      <w:pPr>
        <w:pStyle w:val="a3"/>
        <w:numPr>
          <w:ilvl w:val="1"/>
          <w:numId w:val="1"/>
        </w:numPr>
        <w:ind w:firstLineChars="0"/>
        <w:rPr>
          <w:b/>
        </w:rPr>
      </w:pPr>
      <w:r w:rsidRPr="00C13020">
        <w:rPr>
          <w:b/>
        </w:rPr>
        <w:t>Data Description</w:t>
      </w:r>
    </w:p>
    <w:p w14:paraId="7294D54B" w14:textId="507E26A0" w:rsidR="00730C5B" w:rsidRPr="00C13020" w:rsidRDefault="00C42A76" w:rsidP="00C8149C">
      <w:pPr>
        <w:spacing w:line="360" w:lineRule="auto"/>
        <w:jc w:val="both"/>
      </w:pPr>
      <w:r w:rsidRPr="00C13020">
        <w:t xml:space="preserve">The original data </w:t>
      </w:r>
      <w:r w:rsidR="003832E3" w:rsidRPr="00C13020">
        <w:t xml:space="preserve">includes </w:t>
      </w:r>
      <w:r w:rsidR="00D92DF8">
        <w:t>5339</w:t>
      </w:r>
      <w:r w:rsidR="003832E3" w:rsidRPr="00C13020">
        <w:t xml:space="preserve"> samples with 8 variables. </w:t>
      </w:r>
      <w:r w:rsidR="00730C5B" w:rsidRPr="00C13020">
        <w:t>Regarding the variables, we select 8 variables, including customer age, dependent count, educational level</w:t>
      </w:r>
      <w:r w:rsidR="00C8149C">
        <w:t>,</w:t>
      </w:r>
      <w:r w:rsidR="00730C5B" w:rsidRPr="00C13020">
        <w:t xml:space="preserve"> income </w:t>
      </w:r>
      <w:r w:rsidR="00C8149C">
        <w:t xml:space="preserve">level </w:t>
      </w:r>
      <w:r w:rsidR="00730C5B" w:rsidRPr="00C13020">
        <w:t xml:space="preserve">and so on. </w:t>
      </w:r>
      <w:r w:rsidR="00E97A3B">
        <w:t>T</w:t>
      </w:r>
      <w:r w:rsidR="00730C5B" w:rsidRPr="00C13020">
        <w:t xml:space="preserve">he </w:t>
      </w:r>
      <w:r w:rsidR="00E97A3B">
        <w:t>definition</w:t>
      </w:r>
      <w:r w:rsidR="00730C5B" w:rsidRPr="00C13020">
        <w:t xml:space="preserve"> </w:t>
      </w:r>
      <w:r w:rsidR="00E97A3B">
        <w:t>of the variables is listed below i</w:t>
      </w:r>
      <w:r w:rsidR="00730C5B" w:rsidRPr="00C13020">
        <w:t>n the Table1.</w:t>
      </w:r>
    </w:p>
    <w:p w14:paraId="52C79E13" w14:textId="77777777" w:rsidR="00730C5B" w:rsidRDefault="00730C5B" w:rsidP="00730C5B">
      <w:pPr>
        <w:jc w:val="center"/>
      </w:pPr>
      <w:r>
        <w:rPr>
          <w:noProof/>
        </w:rPr>
        <w:drawing>
          <wp:inline distT="0" distB="0" distL="0" distR="0" wp14:anchorId="03FD8A75" wp14:editId="30B56E9D">
            <wp:extent cx="5267325" cy="2805430"/>
            <wp:effectExtent l="0" t="0" r="0" b="0"/>
            <wp:docPr id="3" name="图片 3" descr="/var/folders/b4/17jd2t8x57vgsvq4f1rdcqqh0000gn/T/TemporaryItems/NSIRD_screencaptureui_tanFdp/截屏2021-05-22 下午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4/17jd2t8x57vgsvq4f1rdcqqh0000gn/T/TemporaryItems/NSIRD_screencaptureui_tanFdp/截屏2021-05-22 下午2.52.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05430"/>
                    </a:xfrm>
                    <a:prstGeom prst="rect">
                      <a:avLst/>
                    </a:prstGeom>
                    <a:noFill/>
                    <a:ln>
                      <a:noFill/>
                    </a:ln>
                  </pic:spPr>
                </pic:pic>
              </a:graphicData>
            </a:graphic>
          </wp:inline>
        </w:drawing>
      </w:r>
    </w:p>
    <w:p w14:paraId="4F08143F" w14:textId="7ADE462D" w:rsidR="00730C5B" w:rsidRPr="00730C5B" w:rsidRDefault="00730C5B" w:rsidP="00730C5B">
      <w:pPr>
        <w:jc w:val="center"/>
      </w:pPr>
      <w:r w:rsidRPr="00730C5B">
        <w:t>Table 1</w:t>
      </w:r>
      <w:r w:rsidR="0064220D">
        <w:t>: description of variables</w:t>
      </w:r>
    </w:p>
    <w:p w14:paraId="6316890E" w14:textId="77777777" w:rsidR="00730C5B" w:rsidRDefault="00730C5B" w:rsidP="00C13020">
      <w:pPr>
        <w:spacing w:line="360" w:lineRule="auto"/>
      </w:pPr>
    </w:p>
    <w:p w14:paraId="2A2F00DC" w14:textId="572982E7" w:rsidR="002B42A2" w:rsidRPr="00C13020" w:rsidRDefault="00513F61" w:rsidP="00C8149C">
      <w:pPr>
        <w:spacing w:line="360" w:lineRule="auto"/>
        <w:jc w:val="both"/>
      </w:pPr>
      <w:r w:rsidRPr="00C13020">
        <w:lastRenderedPageBreak/>
        <w:t>The depende</w:t>
      </w:r>
      <w:r w:rsidR="00FF277A">
        <w:t xml:space="preserve">nt variable is </w:t>
      </w:r>
      <w:r w:rsidR="00FF277A" w:rsidRPr="0064220D">
        <w:rPr>
          <w:i/>
          <w:iCs/>
        </w:rPr>
        <w:t>Attrition_Flag</w:t>
      </w:r>
      <w:r w:rsidR="00FF277A">
        <w:t>, which states if the account is close</w:t>
      </w:r>
      <w:r w:rsidR="005F6FD7">
        <w:t>d</w:t>
      </w:r>
      <w:r w:rsidR="00FF277A">
        <w:t>. W</w:t>
      </w:r>
      <w:r w:rsidR="003832E3" w:rsidRPr="00C13020">
        <w:t xml:space="preserve">e divide our data into two </w:t>
      </w:r>
      <w:r w:rsidR="006203F7" w:rsidRPr="00C13020">
        <w:t>group</w:t>
      </w:r>
      <w:r w:rsidR="00FF277A">
        <w:t>s: t</w:t>
      </w:r>
      <w:r w:rsidR="00B13BC6" w:rsidRPr="00C13020">
        <w:t xml:space="preserve">he first group is Existing Customer and the other group is </w:t>
      </w:r>
      <w:r w:rsidR="0064220D">
        <w:t>Non-Existing</w:t>
      </w:r>
      <w:r w:rsidR="00B13BC6" w:rsidRPr="00C13020">
        <w:t xml:space="preserve"> Customer. We could see their distribution </w:t>
      </w:r>
      <w:r w:rsidR="008C54AA" w:rsidRPr="00C13020">
        <w:t>of attrition flag in Figure1.</w:t>
      </w:r>
    </w:p>
    <w:p w14:paraId="6840CEFD" w14:textId="4F2F53AC" w:rsidR="008C54AA" w:rsidRDefault="008C54AA" w:rsidP="002B42A2"/>
    <w:p w14:paraId="0A08B367" w14:textId="63C27F4C" w:rsidR="00612BAB" w:rsidRDefault="0064220D" w:rsidP="00393C15">
      <w:pPr>
        <w:jc w:val="center"/>
      </w:pPr>
      <w:r>
        <w:rPr>
          <w:noProof/>
        </w:rPr>
        <w:drawing>
          <wp:inline distT="0" distB="0" distL="0" distR="0" wp14:anchorId="379A6638" wp14:editId="3950437E">
            <wp:extent cx="4016766" cy="2090225"/>
            <wp:effectExtent l="0" t="0" r="22225" b="184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519C4D" w14:textId="2AD48B0D" w:rsidR="001A4864" w:rsidRPr="00730C5B" w:rsidRDefault="00730C5B" w:rsidP="002B376C">
      <w:pPr>
        <w:jc w:val="center"/>
      </w:pPr>
      <w:r>
        <w:t>Figure 1</w:t>
      </w:r>
      <w:r w:rsidR="0064220D">
        <w:t>:</w:t>
      </w:r>
      <w:r w:rsidRPr="00730C5B">
        <w:t xml:space="preserve"> </w:t>
      </w:r>
      <w:r w:rsidR="00FF277A" w:rsidRPr="00730C5B">
        <w:t>The Distribution o</w:t>
      </w:r>
      <w:r w:rsidR="00F73DCA" w:rsidRPr="00730C5B">
        <w:t xml:space="preserve">f </w:t>
      </w:r>
      <w:r w:rsidR="002B376C" w:rsidRPr="00730C5B">
        <w:t>Customer Type (attrition flag)</w:t>
      </w:r>
    </w:p>
    <w:p w14:paraId="6AE5E806" w14:textId="77777777" w:rsidR="00C81DF5" w:rsidRDefault="00C81DF5" w:rsidP="002B42A2"/>
    <w:p w14:paraId="58624416" w14:textId="68F910E2" w:rsidR="0026282F" w:rsidRPr="0026282F" w:rsidRDefault="0026282F" w:rsidP="0026282F">
      <w:pPr>
        <w:spacing w:line="360" w:lineRule="auto"/>
        <w:jc w:val="both"/>
      </w:pPr>
      <w:r w:rsidRPr="0026282F">
        <w:t xml:space="preserve">In the figure </w:t>
      </w:r>
      <w:r>
        <w:t>2</w:t>
      </w:r>
      <w:r w:rsidRPr="0026282F">
        <w:t>, we describe the education level of customers in the sample.</w:t>
      </w:r>
      <w:r>
        <w:t xml:space="preserve"> We found that among the sample, most of the customers have the college and graduate level of education.</w:t>
      </w:r>
    </w:p>
    <w:p w14:paraId="23714067" w14:textId="6C462231" w:rsidR="00393C15" w:rsidRDefault="007A5812" w:rsidP="00DE2434">
      <w:pPr>
        <w:jc w:val="center"/>
      </w:pPr>
      <w:r>
        <w:rPr>
          <w:noProof/>
        </w:rPr>
        <w:drawing>
          <wp:inline distT="0" distB="0" distL="0" distR="0" wp14:anchorId="599AB0CE" wp14:editId="70DDE63B">
            <wp:extent cx="5306481" cy="2463739"/>
            <wp:effectExtent l="0" t="0" r="2540" b="6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CA2FD" w14:textId="626A438F" w:rsidR="00730C5B" w:rsidRDefault="00730C5B" w:rsidP="00A6755E">
      <w:pPr>
        <w:jc w:val="center"/>
      </w:pPr>
      <w:r w:rsidRPr="00730C5B">
        <w:t>Figure 2</w:t>
      </w:r>
      <w:r w:rsidR="0064220D">
        <w:t>:</w:t>
      </w:r>
      <w:r w:rsidRPr="00730C5B">
        <w:t xml:space="preserve"> The Distribution of Customer Education Level</w:t>
      </w:r>
    </w:p>
    <w:p w14:paraId="49E6DA65" w14:textId="77777777" w:rsidR="00A6755E" w:rsidRPr="00730C5B" w:rsidRDefault="00A6755E" w:rsidP="00A6755E">
      <w:pPr>
        <w:jc w:val="center"/>
      </w:pPr>
    </w:p>
    <w:p w14:paraId="21B28B0E" w14:textId="4C353F4D" w:rsidR="00EB2B5C" w:rsidRPr="00A81D3F" w:rsidRDefault="0026282F" w:rsidP="00A6755E">
      <w:pPr>
        <w:spacing w:line="360" w:lineRule="auto"/>
        <w:jc w:val="both"/>
      </w:pPr>
      <w:r>
        <w:t>F</w:t>
      </w:r>
      <w:r w:rsidR="002577F9" w:rsidRPr="00C13020">
        <w:t>or the age variable, according to different age levels, we divide our data samples into three parts, including “25-35” part, “36-50”</w:t>
      </w:r>
      <w:r w:rsidR="00F26E38" w:rsidRPr="00C13020">
        <w:t xml:space="preserve"> </w:t>
      </w:r>
      <w:r w:rsidR="002577F9" w:rsidRPr="00C13020">
        <w:t>part and “51-75”</w:t>
      </w:r>
      <w:r w:rsidR="00F26E38" w:rsidRPr="00C13020">
        <w:t xml:space="preserve"> </w:t>
      </w:r>
      <w:r w:rsidR="002577F9" w:rsidRPr="00C13020">
        <w:t>part.</w:t>
      </w:r>
      <w:r w:rsidR="00730C5B">
        <w:t xml:space="preserve"> From</w:t>
      </w:r>
      <w:r w:rsidR="00A81D3F">
        <w:t xml:space="preserve"> Figure 3 we can know that most of the customers are in the </w:t>
      </w:r>
      <w:r w:rsidR="00A81D3F" w:rsidRPr="00C13020">
        <w:t>“36-50” part</w:t>
      </w:r>
      <w:r w:rsidR="00A81D3F">
        <w:t>, accounting for 64% of the samples.</w:t>
      </w:r>
    </w:p>
    <w:p w14:paraId="06A0CDA8" w14:textId="0287FB35" w:rsidR="007D0711" w:rsidRDefault="007A5812" w:rsidP="00730C5B">
      <w:pPr>
        <w:spacing w:line="360" w:lineRule="auto"/>
        <w:jc w:val="center"/>
      </w:pPr>
      <w:r>
        <w:rPr>
          <w:noProof/>
        </w:rPr>
        <w:lastRenderedPageBreak/>
        <w:drawing>
          <wp:inline distT="0" distB="0" distL="0" distR="0" wp14:anchorId="1D2870D3" wp14:editId="1A4CC985">
            <wp:extent cx="4622058" cy="2239423"/>
            <wp:effectExtent l="0" t="0" r="7620"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B25C82" w14:textId="47B1A7A5" w:rsidR="00730C5B" w:rsidRPr="00730C5B" w:rsidRDefault="00730C5B" w:rsidP="00730C5B">
      <w:pPr>
        <w:jc w:val="center"/>
      </w:pPr>
      <w:r w:rsidRPr="00730C5B">
        <w:t>Figure 3</w:t>
      </w:r>
      <w:r w:rsidR="0064220D">
        <w:t>:</w:t>
      </w:r>
      <w:r w:rsidRPr="00730C5B">
        <w:t xml:space="preserve"> The Distribution of Customer Age Level</w:t>
      </w:r>
    </w:p>
    <w:p w14:paraId="4FEFDB06" w14:textId="77777777" w:rsidR="00730C5B" w:rsidRDefault="00730C5B" w:rsidP="00C13020">
      <w:pPr>
        <w:spacing w:line="360" w:lineRule="auto"/>
      </w:pPr>
    </w:p>
    <w:p w14:paraId="64B84590" w14:textId="2B2CC3C9" w:rsidR="00A6755E" w:rsidRPr="00A6755E" w:rsidRDefault="00A6755E" w:rsidP="005F6FD7">
      <w:pPr>
        <w:spacing w:line="360" w:lineRule="auto"/>
        <w:jc w:val="both"/>
      </w:pPr>
      <w:r w:rsidRPr="00A6755E">
        <w:t xml:space="preserve">In order to better understand the relationship between customers and banks, we divide the </w:t>
      </w:r>
      <w:r>
        <w:t xml:space="preserve">period of relationship with bank </w:t>
      </w:r>
      <w:r w:rsidRPr="00A6755E">
        <w:t>into three categories.</w:t>
      </w:r>
      <w:r>
        <w:t xml:space="preserve"> We can see from the figure 4 that most of the customers have a 36-47 months relationship with banks, accounting for 57% of the samples.</w:t>
      </w:r>
    </w:p>
    <w:p w14:paraId="349E83C8" w14:textId="77777777" w:rsidR="005B79D2" w:rsidRPr="00A6755E" w:rsidRDefault="005B79D2" w:rsidP="00C13020">
      <w:pPr>
        <w:spacing w:line="360" w:lineRule="auto"/>
      </w:pPr>
    </w:p>
    <w:p w14:paraId="2E84E174" w14:textId="659F65DE" w:rsidR="004A599D" w:rsidRDefault="007D0711" w:rsidP="00730C5B">
      <w:pPr>
        <w:jc w:val="center"/>
      </w:pPr>
      <w:r>
        <w:rPr>
          <w:noProof/>
        </w:rPr>
        <w:drawing>
          <wp:inline distT="0" distB="0" distL="0" distR="0" wp14:anchorId="2F13E7D7" wp14:editId="72C188BD">
            <wp:extent cx="4622058" cy="2433136"/>
            <wp:effectExtent l="0" t="0" r="7620" b="571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E2C462" w14:textId="153F894A" w:rsidR="00730C5B" w:rsidRPr="00730C5B" w:rsidRDefault="00730C5B" w:rsidP="00730C5B">
      <w:pPr>
        <w:jc w:val="center"/>
      </w:pPr>
      <w:r>
        <w:t>Figure 4</w:t>
      </w:r>
      <w:r w:rsidR="0064220D">
        <w:t>:</w:t>
      </w:r>
      <w:r w:rsidRPr="00730C5B">
        <w:t xml:space="preserve"> The Distribution of </w:t>
      </w:r>
      <w:r>
        <w:t>Customers’ Relation Period with Bank</w:t>
      </w:r>
    </w:p>
    <w:p w14:paraId="4B3B582E" w14:textId="77777777" w:rsidR="00730C5B" w:rsidRDefault="00730C5B" w:rsidP="00B15D15"/>
    <w:p w14:paraId="18E94CED" w14:textId="5BC619E8" w:rsidR="00730C5B" w:rsidRPr="00C13020" w:rsidRDefault="00730C5B" w:rsidP="005F6FD7">
      <w:pPr>
        <w:spacing w:line="360" w:lineRule="auto"/>
        <w:jc w:val="both"/>
      </w:pPr>
      <w:r w:rsidRPr="00C13020">
        <w:t xml:space="preserve">And as shown in the Table 1, the income has been divided into four parts which include “&lt;40K”, “40K-60K”, “60K-80K” and “80K-120K”. </w:t>
      </w:r>
      <w:r>
        <w:t>We can know</w:t>
      </w:r>
      <w:r w:rsidR="00C9241B">
        <w:t xml:space="preserve"> from Figure 5</w:t>
      </w:r>
      <w:r>
        <w:t xml:space="preserve"> that most of our customers’ income are under 40K.</w:t>
      </w:r>
    </w:p>
    <w:p w14:paraId="5D4AC80C" w14:textId="77777777" w:rsidR="00730C5B" w:rsidRPr="00730C5B" w:rsidRDefault="00730C5B" w:rsidP="00B15D15"/>
    <w:p w14:paraId="2A92AFEC" w14:textId="6CF2167C" w:rsidR="00730C5B" w:rsidRDefault="00730C5B" w:rsidP="00B15D15">
      <w:r>
        <w:rPr>
          <w:noProof/>
        </w:rPr>
        <w:lastRenderedPageBreak/>
        <w:drawing>
          <wp:inline distT="0" distB="0" distL="0" distR="0" wp14:anchorId="1E557A60" wp14:editId="4881FBFC">
            <wp:extent cx="5270500" cy="2697480"/>
            <wp:effectExtent l="0" t="0" r="12700" b="2032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B2AE4F" w14:textId="4CE73E5F" w:rsidR="00730C5B" w:rsidRDefault="00C9241B" w:rsidP="00C9241B">
      <w:pPr>
        <w:jc w:val="center"/>
      </w:pPr>
      <w:r>
        <w:t>Figure 5</w:t>
      </w:r>
      <w:r w:rsidR="0064220D">
        <w:t>:</w:t>
      </w:r>
      <w:r w:rsidRPr="00730C5B">
        <w:t xml:space="preserve"> The Distribution of </w:t>
      </w:r>
      <w:r>
        <w:t>Customers’ Income Category</w:t>
      </w:r>
    </w:p>
    <w:p w14:paraId="2EB18839" w14:textId="77777777" w:rsidR="00730C5B" w:rsidRPr="00C9241B" w:rsidRDefault="00730C5B" w:rsidP="00B15D15"/>
    <w:p w14:paraId="3AC9D8E9" w14:textId="77777777" w:rsidR="004A599D" w:rsidRPr="00C9241B" w:rsidRDefault="004A599D" w:rsidP="004A599D">
      <w:pPr>
        <w:pStyle w:val="a3"/>
        <w:numPr>
          <w:ilvl w:val="1"/>
          <w:numId w:val="1"/>
        </w:numPr>
        <w:ind w:firstLineChars="0"/>
        <w:rPr>
          <w:b/>
        </w:rPr>
      </w:pPr>
      <w:r w:rsidRPr="00C9241B">
        <w:rPr>
          <w:b/>
        </w:rPr>
        <w:t>Data process</w:t>
      </w:r>
    </w:p>
    <w:p w14:paraId="6C933E34" w14:textId="0D9FC8F9" w:rsidR="00156AF9" w:rsidRPr="008B242B" w:rsidRDefault="00156AF9" w:rsidP="005F6FD7">
      <w:pPr>
        <w:spacing w:line="360" w:lineRule="auto"/>
        <w:jc w:val="both"/>
      </w:pPr>
      <w:r w:rsidRPr="008B242B">
        <w:t xml:space="preserve">Before building up Naïve Bayes model and testing data, we firstly process data with </w:t>
      </w:r>
      <w:r w:rsidR="00843BD3" w:rsidRPr="008B242B">
        <w:t>3</w:t>
      </w:r>
      <w:r w:rsidRPr="008B242B">
        <w:t xml:space="preserve"> steps. </w:t>
      </w:r>
    </w:p>
    <w:p w14:paraId="67C64FBE" w14:textId="700B9D15" w:rsidR="00156AF9" w:rsidRPr="008B242B" w:rsidRDefault="00156AF9" w:rsidP="005F6FD7">
      <w:pPr>
        <w:pStyle w:val="a3"/>
        <w:numPr>
          <w:ilvl w:val="0"/>
          <w:numId w:val="3"/>
        </w:numPr>
        <w:spacing w:line="360" w:lineRule="auto"/>
        <w:ind w:firstLineChars="0"/>
        <w:jc w:val="both"/>
      </w:pPr>
      <w:r w:rsidRPr="008B242B">
        <w:t xml:space="preserve">Eliminate the missing data. </w:t>
      </w:r>
    </w:p>
    <w:p w14:paraId="2575AEC5" w14:textId="6C189BBE" w:rsidR="00843BD3" w:rsidRPr="008B242B" w:rsidRDefault="00843BD3" w:rsidP="005F6FD7">
      <w:pPr>
        <w:pStyle w:val="a3"/>
        <w:numPr>
          <w:ilvl w:val="0"/>
          <w:numId w:val="3"/>
        </w:numPr>
        <w:spacing w:line="360" w:lineRule="auto"/>
        <w:ind w:firstLineChars="0"/>
        <w:jc w:val="both"/>
      </w:pPr>
      <w:r w:rsidRPr="008B242B">
        <w:t>Classify continuous data by d</w:t>
      </w:r>
      <w:r w:rsidR="00C9241B" w:rsidRPr="008B242B">
        <w:t xml:space="preserve">ividing the age variable into 3 </w:t>
      </w:r>
      <w:r w:rsidRPr="008B242B">
        <w:t xml:space="preserve">types, </w:t>
      </w:r>
      <w:r w:rsidR="00C9241B" w:rsidRPr="008B242B">
        <w:t xml:space="preserve">month on book age variable </w:t>
      </w:r>
      <w:r w:rsidRPr="008B242B">
        <w:t xml:space="preserve">into </w:t>
      </w:r>
      <w:r w:rsidR="00C9241B" w:rsidRPr="008B242B">
        <w:t xml:space="preserve">3 </w:t>
      </w:r>
      <w:r w:rsidRPr="008B242B">
        <w:t>types</w:t>
      </w:r>
      <w:r w:rsidR="00C9241B" w:rsidRPr="008B242B">
        <w:t>, income variable into 6 types</w:t>
      </w:r>
      <w:r w:rsidRPr="008B242B">
        <w:t xml:space="preserve"> and education period into 7 types. </w:t>
      </w:r>
    </w:p>
    <w:p w14:paraId="3DEE19CB" w14:textId="5E50A9C3" w:rsidR="00156AF9" w:rsidRPr="008B242B" w:rsidRDefault="00156AF9" w:rsidP="005F6FD7">
      <w:pPr>
        <w:pStyle w:val="a3"/>
        <w:numPr>
          <w:ilvl w:val="0"/>
          <w:numId w:val="3"/>
        </w:numPr>
        <w:spacing w:line="360" w:lineRule="auto"/>
        <w:ind w:firstLineChars="0"/>
        <w:jc w:val="both"/>
      </w:pPr>
      <w:r w:rsidRPr="008B242B">
        <w:t xml:space="preserve">Split the original dataset into training and validation sets. </w:t>
      </w:r>
    </w:p>
    <w:p w14:paraId="7618574F" w14:textId="40203404" w:rsidR="00156AF9" w:rsidRPr="008B242B" w:rsidRDefault="00156AF9" w:rsidP="005F6FD7">
      <w:pPr>
        <w:spacing w:line="360" w:lineRule="auto"/>
        <w:jc w:val="both"/>
      </w:pPr>
      <w:r w:rsidRPr="008B242B">
        <w:t xml:space="preserve">And other </w:t>
      </w:r>
      <w:r w:rsidR="00C13020" w:rsidRPr="008B242B">
        <w:t>process of data would be shown in the following content.</w:t>
      </w:r>
    </w:p>
    <w:p w14:paraId="2E785DE3" w14:textId="77777777" w:rsidR="00C9241B" w:rsidRPr="00C9241B" w:rsidRDefault="00C9241B" w:rsidP="00C9241B">
      <w:pPr>
        <w:spacing w:line="360" w:lineRule="auto"/>
      </w:pPr>
    </w:p>
    <w:p w14:paraId="59B71205" w14:textId="77777777" w:rsidR="00652631" w:rsidRPr="00F87044" w:rsidRDefault="00652631" w:rsidP="00652631">
      <w:pPr>
        <w:spacing w:line="360" w:lineRule="auto"/>
        <w:rPr>
          <w:b/>
          <w:bCs/>
          <w:sz w:val="22"/>
          <w:szCs w:val="22"/>
        </w:rPr>
      </w:pPr>
      <w:r>
        <w:rPr>
          <w:b/>
          <w:bCs/>
          <w:sz w:val="22"/>
          <w:szCs w:val="22"/>
        </w:rPr>
        <w:t>2</w:t>
      </w:r>
      <w:r w:rsidRPr="00F87044">
        <w:rPr>
          <w:b/>
          <w:bCs/>
          <w:sz w:val="22"/>
          <w:szCs w:val="22"/>
        </w:rPr>
        <w:t>. Model: Naïve Bayes</w:t>
      </w:r>
    </w:p>
    <w:p w14:paraId="5F3B2800" w14:textId="59C2C14C" w:rsidR="00652631" w:rsidRPr="00D15052" w:rsidRDefault="00652631" w:rsidP="00246F95">
      <w:pPr>
        <w:spacing w:line="360" w:lineRule="auto"/>
        <w:jc w:val="both"/>
      </w:pPr>
      <w:r w:rsidRPr="00D15052">
        <w:t>The method used in this project is Naïve Bayes model. Abstractly, Na</w:t>
      </w:r>
      <w:r w:rsidR="0064220D" w:rsidRPr="00D15052">
        <w:t>ï</w:t>
      </w:r>
      <w:r w:rsidRPr="00D15052">
        <w:t xml:space="preserve">ve Bayes is a conditional probability model: given a problem instance to be classified, represented by a vector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15052">
        <w:t xml:space="preserve"> where n is 14 specifically representing some n features (independent variables), it assigns to this instance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D15052">
        <w:t xml:space="preserve"> for each of K possible outcomes for classes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D15052">
        <w:t xml:space="preserve">. The main idea of Naïve Bayes is to calculate probability with conditional probabilities, which can be shown as </w:t>
      </w:r>
    </w:p>
    <w:p w14:paraId="7B7A6E33" w14:textId="77777777" w:rsidR="00652631" w:rsidRPr="00D15052" w:rsidRDefault="00652631" w:rsidP="00246F95">
      <w:pPr>
        <w:spacing w:line="360" w:lineRule="auto"/>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p(X)</m:t>
            </m:r>
          </m:den>
        </m:f>
      </m:oMath>
      <w:r w:rsidRPr="00D15052">
        <w:t>.</w:t>
      </w:r>
    </w:p>
    <w:p w14:paraId="22E29171" w14:textId="77777777" w:rsidR="00652631" w:rsidRPr="00D15052" w:rsidRDefault="00652631" w:rsidP="00246F95">
      <w:pPr>
        <w:spacing w:line="360" w:lineRule="auto"/>
        <w:jc w:val="both"/>
      </w:pPr>
      <w:r w:rsidRPr="00D15052">
        <w:lastRenderedPageBreak/>
        <w:t xml:space="preserve">As a result, the model process consists of two parts. First one is to calculate the priori probabilities and conditional probabilities with training dataset. Second one is to make the prediction with validation dataset. </w:t>
      </w:r>
    </w:p>
    <w:p w14:paraId="1EDA56EE" w14:textId="77777777" w:rsidR="004A599D" w:rsidRPr="00D15052" w:rsidRDefault="004A599D" w:rsidP="004A599D"/>
    <w:p w14:paraId="7C7CA8BD" w14:textId="2F157564" w:rsidR="003557D3" w:rsidRPr="00D15052" w:rsidRDefault="003557D3" w:rsidP="004A599D">
      <w:pPr>
        <w:pStyle w:val="a3"/>
        <w:widowControl w:val="0"/>
        <w:numPr>
          <w:ilvl w:val="1"/>
          <w:numId w:val="5"/>
        </w:numPr>
        <w:spacing w:line="360" w:lineRule="auto"/>
        <w:ind w:firstLineChars="0"/>
        <w:jc w:val="both"/>
        <w:rPr>
          <w:b/>
          <w:bCs/>
        </w:rPr>
      </w:pPr>
      <w:r w:rsidRPr="00D15052">
        <w:rPr>
          <w:b/>
          <w:bCs/>
        </w:rPr>
        <w:t>Train Model with Training Data</w:t>
      </w:r>
    </w:p>
    <w:p w14:paraId="6F32F207" w14:textId="77777777" w:rsidR="003557D3" w:rsidRPr="00D15052" w:rsidRDefault="003557D3" w:rsidP="00281BB9">
      <w:pPr>
        <w:spacing w:line="360" w:lineRule="auto"/>
        <w:jc w:val="both"/>
      </w:pPr>
      <w:r w:rsidRPr="00D15052">
        <w:t>With the training dataset, we could run the Naïve Bayes model to get the priori probability and to directly calculate the conditional probabilities from the data.</w:t>
      </w:r>
    </w:p>
    <w:p w14:paraId="5DDA378B" w14:textId="77777777" w:rsidR="001565A7" w:rsidRPr="00D15052" w:rsidRDefault="001565A7" w:rsidP="004A599D"/>
    <w:p w14:paraId="38E3D984" w14:textId="77777777" w:rsidR="00C9241B" w:rsidRPr="00D15052" w:rsidRDefault="00C9241B" w:rsidP="00C9241B">
      <w:pPr>
        <w:spacing w:before="60" w:after="60" w:line="312" w:lineRule="auto"/>
        <w:rPr>
          <w:rFonts w:eastAsia="宋体"/>
          <w:b/>
          <w:bCs/>
        </w:rPr>
      </w:pPr>
      <w:r w:rsidRPr="00D15052">
        <w:rPr>
          <w:rFonts w:eastAsia="宋体"/>
          <w:b/>
          <w:bCs/>
          <w:color w:val="333333"/>
        </w:rPr>
        <w:t>2.2 Prediction and Model Evaluation</w:t>
      </w:r>
    </w:p>
    <w:p w14:paraId="181C6D34" w14:textId="77777777" w:rsidR="00C9241B" w:rsidRPr="00D15052" w:rsidRDefault="00C9241B" w:rsidP="005234F5">
      <w:pPr>
        <w:spacing w:before="60" w:after="60" w:line="312" w:lineRule="auto"/>
        <w:jc w:val="both"/>
        <w:rPr>
          <w:rFonts w:eastAsia="宋体"/>
          <w:color w:val="333333"/>
        </w:rPr>
      </w:pPr>
      <w:r w:rsidRPr="00D15052">
        <w:rPr>
          <w:rFonts w:eastAsia="宋体"/>
          <w:color w:val="333333"/>
        </w:rPr>
        <w:t>In this part, we can make the prediction according to classification probability calculated with the previous conclusion and test the performance of the model.</w:t>
      </w:r>
    </w:p>
    <w:p w14:paraId="6C87E421" w14:textId="77777777" w:rsidR="005234F5" w:rsidRPr="00902605" w:rsidRDefault="005234F5" w:rsidP="005234F5">
      <w:pPr>
        <w:spacing w:before="60" w:after="60" w:line="312" w:lineRule="auto"/>
        <w:jc w:val="both"/>
        <w:rPr>
          <w:rFonts w:eastAsia="宋体"/>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58"/>
        <w:gridCol w:w="2823"/>
      </w:tblGrid>
      <w:tr w:rsidR="005234F5" w14:paraId="6BA4C6BC" w14:textId="77777777" w:rsidTr="005F6FD7">
        <w:trPr>
          <w:trHeight w:val="292"/>
          <w:jc w:val="center"/>
        </w:trPr>
        <w:tc>
          <w:tcPr>
            <w:tcW w:w="5581"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3734476C" w14:textId="77777777" w:rsidR="005234F5" w:rsidRDefault="005234F5" w:rsidP="00E97A3B">
            <w:pPr>
              <w:pStyle w:val="paragraph"/>
              <w:spacing w:before="0" w:beforeAutospacing="0" w:after="0" w:afterAutospacing="0" w:line="240" w:lineRule="atLeast"/>
              <w:jc w:val="center"/>
            </w:pPr>
            <w:r>
              <w:rPr>
                <w:color w:val="000000"/>
              </w:rPr>
              <w:t>Priori Probability</w:t>
            </w:r>
          </w:p>
        </w:tc>
      </w:tr>
      <w:tr w:rsidR="001021CA" w14:paraId="1AAD73E2" w14:textId="77777777" w:rsidTr="005F6FD7">
        <w:trPr>
          <w:trHeight w:val="292"/>
          <w:jc w:val="center"/>
        </w:trPr>
        <w:tc>
          <w:tcPr>
            <w:tcW w:w="275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690599" w14:textId="7FCB9982" w:rsidR="005234F5" w:rsidRDefault="00E97A3B" w:rsidP="001021CA">
            <w:pPr>
              <w:pStyle w:val="paragraph"/>
              <w:spacing w:before="0" w:beforeAutospacing="0" w:after="0" w:afterAutospacing="0" w:line="240" w:lineRule="atLeast"/>
              <w:jc w:val="center"/>
            </w:pPr>
            <w:r>
              <w:rPr>
                <w:color w:val="333333"/>
              </w:rPr>
              <w:t>Non-Existing</w:t>
            </w:r>
            <w:r w:rsidR="005234F5">
              <w:rPr>
                <w:color w:val="333333"/>
              </w:rPr>
              <w:t xml:space="preserve"> Customer</w:t>
            </w:r>
          </w:p>
        </w:tc>
        <w:tc>
          <w:tcPr>
            <w:tcW w:w="28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77087640" w14:textId="77777777" w:rsidR="005234F5" w:rsidRDefault="005234F5" w:rsidP="001021CA">
            <w:pPr>
              <w:pStyle w:val="paragraph"/>
              <w:spacing w:before="0" w:beforeAutospacing="0" w:after="0" w:afterAutospacing="0" w:line="240" w:lineRule="atLeast"/>
              <w:jc w:val="center"/>
            </w:pPr>
            <w:r>
              <w:rPr>
                <w:color w:val="000000"/>
              </w:rPr>
              <w:t>0.30003</w:t>
            </w:r>
          </w:p>
        </w:tc>
      </w:tr>
      <w:tr w:rsidR="001021CA" w14:paraId="35396664" w14:textId="77777777" w:rsidTr="005F6FD7">
        <w:trPr>
          <w:trHeight w:val="292"/>
          <w:jc w:val="center"/>
        </w:trPr>
        <w:tc>
          <w:tcPr>
            <w:tcW w:w="275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0B4357AF" w14:textId="77777777" w:rsidR="005234F5" w:rsidRDefault="005234F5" w:rsidP="001021CA">
            <w:pPr>
              <w:pStyle w:val="paragraph"/>
              <w:spacing w:before="0" w:beforeAutospacing="0" w:after="0" w:afterAutospacing="0" w:line="240" w:lineRule="atLeast"/>
              <w:jc w:val="center"/>
            </w:pPr>
            <w:r>
              <w:rPr>
                <w:color w:val="000000"/>
              </w:rPr>
              <w:t>Existing Customer</w:t>
            </w:r>
          </w:p>
        </w:tc>
        <w:tc>
          <w:tcPr>
            <w:tcW w:w="28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318778FE" w14:textId="77777777" w:rsidR="005234F5" w:rsidRDefault="005234F5" w:rsidP="001021CA">
            <w:pPr>
              <w:pStyle w:val="paragraph"/>
              <w:spacing w:before="0" w:beforeAutospacing="0" w:after="0" w:afterAutospacing="0" w:line="240" w:lineRule="atLeast"/>
              <w:jc w:val="center"/>
            </w:pPr>
            <w:r>
              <w:rPr>
                <w:color w:val="000000"/>
              </w:rPr>
              <w:t>0.69997</w:t>
            </w:r>
          </w:p>
        </w:tc>
      </w:tr>
    </w:tbl>
    <w:p w14:paraId="15962BF9" w14:textId="5880C959" w:rsidR="00C9241B" w:rsidRPr="005234F5" w:rsidRDefault="005234F5" w:rsidP="005234F5">
      <w:pPr>
        <w:spacing w:before="60" w:after="60" w:line="312" w:lineRule="auto"/>
        <w:jc w:val="center"/>
        <w:rPr>
          <w:rFonts w:eastAsia="宋体"/>
          <w:bCs/>
          <w:color w:val="333333"/>
        </w:rPr>
      </w:pPr>
      <w:r w:rsidRPr="005234F5">
        <w:rPr>
          <w:rFonts w:eastAsia="宋体"/>
          <w:bCs/>
          <w:color w:val="333333"/>
        </w:rPr>
        <w:t>Table 2</w:t>
      </w:r>
    </w:p>
    <w:p w14:paraId="7822FA00" w14:textId="70DDC9BC" w:rsidR="00281BB9" w:rsidRPr="00D15052" w:rsidRDefault="005234F5" w:rsidP="005F6FD7">
      <w:pPr>
        <w:spacing w:line="360" w:lineRule="auto"/>
        <w:jc w:val="both"/>
      </w:pPr>
      <w:r w:rsidRPr="00D15052">
        <w:t xml:space="preserve">Table 2 </w:t>
      </w:r>
      <w:r w:rsidR="00A03545" w:rsidRPr="00D15052">
        <w:t>shows</w:t>
      </w:r>
      <w:r w:rsidRPr="00D15052">
        <w:t xml:space="preserve"> that the priori probability of closing the account is approximately 0.30 and the probability of continuing the account is approximately 0.69.</w:t>
      </w:r>
    </w:p>
    <w:p w14:paraId="0A6C0353" w14:textId="57CEAC0C" w:rsidR="00A03545" w:rsidRPr="00D15052" w:rsidRDefault="00A03545" w:rsidP="005F6FD7">
      <w:pPr>
        <w:spacing w:line="360" w:lineRule="auto"/>
        <w:jc w:val="both"/>
      </w:pPr>
      <w:r w:rsidRPr="00D15052">
        <w:t>The conditional probability of the different features is also concluded in our result. We use the different conditions as the classification basis for forward steps.</w:t>
      </w:r>
    </w:p>
    <w:p w14:paraId="082DF4CD" w14:textId="77777777" w:rsidR="001021CA" w:rsidRPr="00A03545" w:rsidRDefault="001021CA" w:rsidP="005234F5">
      <w:pPr>
        <w:spacing w:line="360" w:lineRule="auto"/>
        <w:rPr>
          <w:sz w:val="22"/>
          <w:szCs w:val="2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12"/>
        <w:gridCol w:w="2866"/>
        <w:gridCol w:w="2606"/>
      </w:tblGrid>
      <w:tr w:rsidR="001021CA" w14:paraId="5FFEE498" w14:textId="07A96A03" w:rsidTr="00275607">
        <w:trPr>
          <w:trHeight w:val="319"/>
          <w:jc w:val="center"/>
        </w:trPr>
        <w:tc>
          <w:tcPr>
            <w:tcW w:w="8284"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0954AF9D" w14:textId="3E264CE1" w:rsidR="001021CA" w:rsidRDefault="001021CA" w:rsidP="00E97A3B">
            <w:pPr>
              <w:pStyle w:val="paragraph"/>
              <w:spacing w:before="0" w:beforeAutospacing="0" w:after="0" w:afterAutospacing="0" w:line="240" w:lineRule="atLeast"/>
              <w:jc w:val="center"/>
              <w:rPr>
                <w:color w:val="000000"/>
              </w:rPr>
            </w:pPr>
            <w:r>
              <w:rPr>
                <w:color w:val="333333"/>
              </w:rPr>
              <w:t>Conditional Probability on Gender</w:t>
            </w:r>
          </w:p>
        </w:tc>
      </w:tr>
      <w:tr w:rsidR="001021CA" w14:paraId="0AF010C5" w14:textId="10E1C832" w:rsidTr="002922E5">
        <w:trPr>
          <w:trHeight w:val="319"/>
          <w:jc w:val="center"/>
        </w:trPr>
        <w:tc>
          <w:tcPr>
            <w:tcW w:w="28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947E93" w14:textId="2D6AB345" w:rsidR="001021CA" w:rsidRDefault="001021CA" w:rsidP="001021CA">
            <w:pPr>
              <w:pStyle w:val="paragraph"/>
              <w:spacing w:before="0" w:beforeAutospacing="0" w:after="0" w:afterAutospacing="0" w:line="240" w:lineRule="atLeast"/>
              <w:jc w:val="center"/>
            </w:pPr>
            <w:r>
              <w:rPr>
                <w:color w:val="333333"/>
              </w:rPr>
              <w:t>Gender</w:t>
            </w:r>
          </w:p>
        </w:tc>
        <w:tc>
          <w:tcPr>
            <w:tcW w:w="28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6BC8A1B2" w14:textId="5EDA9A43" w:rsidR="001021CA" w:rsidRDefault="001021CA" w:rsidP="001021CA">
            <w:pPr>
              <w:pStyle w:val="paragraph"/>
              <w:spacing w:before="0" w:beforeAutospacing="0" w:after="0" w:afterAutospacing="0" w:line="240" w:lineRule="atLeast"/>
              <w:jc w:val="center"/>
            </w:pPr>
            <w:r>
              <w:rPr>
                <w:color w:val="000000"/>
              </w:rPr>
              <w:t>Female</w:t>
            </w:r>
          </w:p>
        </w:tc>
        <w:tc>
          <w:tcPr>
            <w:tcW w:w="2606" w:type="dxa"/>
            <w:tcBorders>
              <w:top w:val="single" w:sz="6" w:space="0" w:color="000000"/>
              <w:left w:val="single" w:sz="6" w:space="0" w:color="000000"/>
              <w:bottom w:val="single" w:sz="6" w:space="0" w:color="000000"/>
              <w:right w:val="single" w:sz="6" w:space="0" w:color="000000"/>
            </w:tcBorders>
            <w:vAlign w:val="center"/>
          </w:tcPr>
          <w:p w14:paraId="40C9D572" w14:textId="035CF20E" w:rsidR="001021CA" w:rsidRDefault="001021CA" w:rsidP="001021CA">
            <w:pPr>
              <w:pStyle w:val="paragraph"/>
              <w:spacing w:before="0" w:beforeAutospacing="0" w:after="0" w:afterAutospacing="0" w:line="240" w:lineRule="atLeast"/>
              <w:jc w:val="center"/>
              <w:rPr>
                <w:color w:val="000000"/>
              </w:rPr>
            </w:pPr>
            <w:r>
              <w:rPr>
                <w:color w:val="333333"/>
              </w:rPr>
              <w:t>Male</w:t>
            </w:r>
          </w:p>
        </w:tc>
      </w:tr>
      <w:tr w:rsidR="001021CA" w14:paraId="46B08902" w14:textId="1A0E417F" w:rsidTr="002922E5">
        <w:trPr>
          <w:trHeight w:val="319"/>
          <w:jc w:val="center"/>
        </w:trPr>
        <w:tc>
          <w:tcPr>
            <w:tcW w:w="28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C006A5" w14:textId="17DC2830" w:rsidR="001021CA" w:rsidRDefault="00E97A3B" w:rsidP="001021CA">
            <w:pPr>
              <w:pStyle w:val="paragraph"/>
              <w:spacing w:before="0" w:beforeAutospacing="0" w:after="0" w:afterAutospacing="0" w:line="240" w:lineRule="atLeast"/>
              <w:jc w:val="center"/>
            </w:pPr>
            <w:r>
              <w:rPr>
                <w:color w:val="333333"/>
              </w:rPr>
              <w:t>Non-Existing</w:t>
            </w:r>
            <w:r w:rsidR="001021CA">
              <w:rPr>
                <w:color w:val="333333"/>
              </w:rPr>
              <w:t xml:space="preserve"> Customer</w:t>
            </w:r>
          </w:p>
        </w:tc>
        <w:tc>
          <w:tcPr>
            <w:tcW w:w="28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7FCBC0CE" w14:textId="07C4A186" w:rsidR="001021CA" w:rsidRDefault="001021CA" w:rsidP="001021CA">
            <w:pPr>
              <w:pStyle w:val="paragraph"/>
              <w:spacing w:before="0" w:beforeAutospacing="0" w:after="0" w:afterAutospacing="0" w:line="240" w:lineRule="atLeast"/>
              <w:jc w:val="center"/>
            </w:pPr>
            <w:r>
              <w:rPr>
                <w:color w:val="000000"/>
              </w:rPr>
              <w:t>0.55879</w:t>
            </w:r>
          </w:p>
        </w:tc>
        <w:tc>
          <w:tcPr>
            <w:tcW w:w="2606" w:type="dxa"/>
            <w:tcBorders>
              <w:top w:val="single" w:sz="6" w:space="0" w:color="000000"/>
              <w:left w:val="single" w:sz="6" w:space="0" w:color="000000"/>
              <w:bottom w:val="single" w:sz="6" w:space="0" w:color="000000"/>
              <w:right w:val="single" w:sz="6" w:space="0" w:color="000000"/>
            </w:tcBorders>
            <w:vAlign w:val="center"/>
          </w:tcPr>
          <w:p w14:paraId="2FF358C3" w14:textId="1D753ECA" w:rsidR="001021CA" w:rsidRDefault="001021CA" w:rsidP="001021CA">
            <w:pPr>
              <w:pStyle w:val="paragraph"/>
              <w:spacing w:before="0" w:beforeAutospacing="0" w:after="0" w:afterAutospacing="0" w:line="240" w:lineRule="atLeast"/>
              <w:jc w:val="center"/>
              <w:rPr>
                <w:color w:val="000000"/>
              </w:rPr>
            </w:pPr>
            <w:r>
              <w:rPr>
                <w:color w:val="333333"/>
              </w:rPr>
              <w:t>0.44121</w:t>
            </w:r>
          </w:p>
        </w:tc>
      </w:tr>
      <w:tr w:rsidR="001021CA" w14:paraId="76098408" w14:textId="77777777" w:rsidTr="002922E5">
        <w:trPr>
          <w:trHeight w:val="319"/>
          <w:jc w:val="center"/>
        </w:trPr>
        <w:tc>
          <w:tcPr>
            <w:tcW w:w="28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91E5294" w14:textId="217D59FE" w:rsidR="001021CA" w:rsidRDefault="001021CA" w:rsidP="001021CA">
            <w:pPr>
              <w:pStyle w:val="paragraph"/>
              <w:spacing w:before="0" w:beforeAutospacing="0" w:after="0" w:afterAutospacing="0" w:line="240" w:lineRule="atLeast"/>
              <w:jc w:val="center"/>
              <w:rPr>
                <w:color w:val="000000"/>
              </w:rPr>
            </w:pPr>
            <w:r>
              <w:rPr>
                <w:color w:val="333333"/>
              </w:rPr>
              <w:t>Existing Customer</w:t>
            </w:r>
          </w:p>
        </w:tc>
        <w:tc>
          <w:tcPr>
            <w:tcW w:w="28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4B52E529" w14:textId="4E6D3893" w:rsidR="001021CA" w:rsidRDefault="001021CA" w:rsidP="001021CA">
            <w:pPr>
              <w:pStyle w:val="paragraph"/>
              <w:spacing w:before="0" w:beforeAutospacing="0" w:after="0" w:afterAutospacing="0" w:line="240" w:lineRule="atLeast"/>
              <w:jc w:val="center"/>
              <w:rPr>
                <w:color w:val="000000"/>
              </w:rPr>
            </w:pPr>
            <w:r>
              <w:rPr>
                <w:color w:val="000000"/>
              </w:rPr>
              <w:t>0.60883</w:t>
            </w:r>
          </w:p>
        </w:tc>
        <w:tc>
          <w:tcPr>
            <w:tcW w:w="2606" w:type="dxa"/>
            <w:tcBorders>
              <w:top w:val="single" w:sz="6" w:space="0" w:color="000000"/>
              <w:left w:val="single" w:sz="6" w:space="0" w:color="000000"/>
              <w:bottom w:val="single" w:sz="6" w:space="0" w:color="000000"/>
              <w:right w:val="single" w:sz="6" w:space="0" w:color="000000"/>
            </w:tcBorders>
            <w:vAlign w:val="center"/>
          </w:tcPr>
          <w:p w14:paraId="462E373A" w14:textId="4F203425" w:rsidR="001021CA" w:rsidRDefault="001021CA" w:rsidP="001021CA">
            <w:pPr>
              <w:pStyle w:val="paragraph"/>
              <w:spacing w:before="0" w:beforeAutospacing="0" w:after="0" w:afterAutospacing="0" w:line="240" w:lineRule="atLeast"/>
              <w:jc w:val="center"/>
              <w:rPr>
                <w:color w:val="000000"/>
              </w:rPr>
            </w:pPr>
            <w:r>
              <w:rPr>
                <w:color w:val="333333"/>
              </w:rPr>
              <w:t>0.39117</w:t>
            </w:r>
          </w:p>
        </w:tc>
      </w:tr>
    </w:tbl>
    <w:p w14:paraId="445B7C06" w14:textId="1DB233FA" w:rsidR="001021CA" w:rsidRPr="005234F5" w:rsidRDefault="001021CA" w:rsidP="001021CA">
      <w:pPr>
        <w:spacing w:before="60" w:after="60" w:line="312" w:lineRule="auto"/>
        <w:jc w:val="center"/>
        <w:rPr>
          <w:rFonts w:eastAsia="宋体"/>
          <w:bCs/>
          <w:color w:val="333333"/>
        </w:rPr>
      </w:pPr>
      <w:r w:rsidRPr="005234F5">
        <w:rPr>
          <w:rFonts w:eastAsia="宋体"/>
          <w:bCs/>
          <w:color w:val="333333"/>
        </w:rPr>
        <w:t xml:space="preserve">Table </w:t>
      </w:r>
      <w:r>
        <w:rPr>
          <w:rFonts w:eastAsia="宋体"/>
          <w:bCs/>
          <w:color w:val="333333"/>
        </w:rPr>
        <w:t>3</w:t>
      </w:r>
    </w:p>
    <w:p w14:paraId="5783D882" w14:textId="4A432503" w:rsidR="001021CA" w:rsidRDefault="001021CA" w:rsidP="001021CA">
      <w:pPr>
        <w:spacing w:line="360" w:lineRule="auto"/>
        <w:jc w:val="both"/>
      </w:pPr>
      <w:r w:rsidRPr="00D15052">
        <w:t xml:space="preserve">Table 3 shows the conditional probability on gender. It means for a person whose decides not to continue the credit card service, there is 55.8% probability that she is a female, and 44.1% probability that he is a male. Similarly, for a person who is an </w:t>
      </w:r>
      <w:r w:rsidRPr="00D15052">
        <w:lastRenderedPageBreak/>
        <w:t>existing customer for the credit card service, there is 60.9% probability that she is a female, and 39% probability that he is a male.</w:t>
      </w:r>
    </w:p>
    <w:p w14:paraId="1F0752F2" w14:textId="77777777" w:rsidR="002B1974" w:rsidRPr="00D15052" w:rsidRDefault="002B1974" w:rsidP="001021CA">
      <w:pPr>
        <w:spacing w:line="360" w:lineRule="auto"/>
        <w:jc w:val="both"/>
      </w:pPr>
    </w:p>
    <w:tbl>
      <w:tblPr>
        <w:tblW w:w="8493" w:type="dxa"/>
        <w:jc w:val="center"/>
        <w:tblCellMar>
          <w:top w:w="15" w:type="dxa"/>
          <w:left w:w="15" w:type="dxa"/>
          <w:bottom w:w="15" w:type="dxa"/>
          <w:right w:w="15" w:type="dxa"/>
        </w:tblCellMar>
        <w:tblLook w:val="04A0" w:firstRow="1" w:lastRow="0" w:firstColumn="1" w:lastColumn="0" w:noHBand="0" w:noVBand="1"/>
      </w:tblPr>
      <w:tblGrid>
        <w:gridCol w:w="1569"/>
        <w:gridCol w:w="1254"/>
        <w:gridCol w:w="1276"/>
        <w:gridCol w:w="1134"/>
        <w:gridCol w:w="1276"/>
        <w:gridCol w:w="992"/>
        <w:gridCol w:w="992"/>
      </w:tblGrid>
      <w:tr w:rsidR="00D15052" w14:paraId="0A15A04D" w14:textId="2BD4E979" w:rsidTr="00D15052">
        <w:trPr>
          <w:trHeight w:val="319"/>
          <w:jc w:val="center"/>
        </w:trPr>
        <w:tc>
          <w:tcPr>
            <w:tcW w:w="8493" w:type="dxa"/>
            <w:gridSpan w:val="7"/>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220DA1FF" w14:textId="050021BF" w:rsidR="00D15052" w:rsidRDefault="00D15052" w:rsidP="00D15052">
            <w:pPr>
              <w:pStyle w:val="paragraph"/>
              <w:spacing w:before="0" w:beforeAutospacing="0" w:after="0" w:afterAutospacing="0" w:line="240" w:lineRule="atLeast"/>
              <w:ind w:firstLine="480"/>
              <w:jc w:val="center"/>
              <w:rPr>
                <w:color w:val="333333"/>
              </w:rPr>
            </w:pPr>
            <w:r>
              <w:rPr>
                <w:color w:val="333333"/>
              </w:rPr>
              <w:t>Conditional Probability on Income</w:t>
            </w:r>
          </w:p>
        </w:tc>
      </w:tr>
      <w:tr w:rsidR="00281BB9" w14:paraId="54C51E8D" w14:textId="000C81B7" w:rsidTr="00281BB9">
        <w:trPr>
          <w:trHeight w:val="319"/>
          <w:jc w:val="center"/>
        </w:trPr>
        <w:tc>
          <w:tcPr>
            <w:tcW w:w="15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B37220" w14:textId="1319E92B" w:rsidR="00D15052" w:rsidRPr="00D15052" w:rsidRDefault="00D15052" w:rsidP="00D15052">
            <w:pPr>
              <w:pStyle w:val="paragraph"/>
              <w:spacing w:before="0" w:beforeAutospacing="0" w:after="0" w:afterAutospacing="0" w:line="240" w:lineRule="atLeast"/>
              <w:jc w:val="center"/>
              <w:rPr>
                <w:sz w:val="22"/>
              </w:rPr>
            </w:pPr>
            <w:r w:rsidRPr="00D15052">
              <w:rPr>
                <w:rFonts w:eastAsia="等线"/>
                <w:color w:val="333333"/>
                <w:sz w:val="22"/>
              </w:rPr>
              <w:t>Income Category</w:t>
            </w:r>
          </w:p>
        </w:tc>
        <w:tc>
          <w:tcPr>
            <w:tcW w:w="12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2E32C1" w14:textId="3E89E225" w:rsidR="00D15052" w:rsidRPr="00D15052" w:rsidRDefault="00D15052" w:rsidP="00D15052">
            <w:pPr>
              <w:pStyle w:val="paragraph"/>
              <w:spacing w:before="0" w:beforeAutospacing="0" w:after="0" w:afterAutospacing="0" w:line="240" w:lineRule="atLeast"/>
              <w:jc w:val="center"/>
              <w:rPr>
                <w:sz w:val="22"/>
              </w:rPr>
            </w:pPr>
            <w:r w:rsidRPr="00D15052">
              <w:rPr>
                <w:rFonts w:eastAsia="等线"/>
                <w:color w:val="333333"/>
                <w:sz w:val="22"/>
              </w:rPr>
              <w:t>Less than $40K</w:t>
            </w:r>
          </w:p>
        </w:tc>
        <w:tc>
          <w:tcPr>
            <w:tcW w:w="1276" w:type="dxa"/>
            <w:tcBorders>
              <w:top w:val="single" w:sz="6" w:space="0" w:color="000000"/>
              <w:left w:val="single" w:sz="6" w:space="0" w:color="000000"/>
              <w:bottom w:val="single" w:sz="6" w:space="0" w:color="000000"/>
              <w:right w:val="single" w:sz="6" w:space="0" w:color="000000"/>
            </w:tcBorders>
            <w:vAlign w:val="center"/>
          </w:tcPr>
          <w:p w14:paraId="745DFD23" w14:textId="6458BAEE" w:rsidR="00D15052" w:rsidRPr="00D15052" w:rsidRDefault="00281BB9" w:rsidP="00D15052">
            <w:pPr>
              <w:pStyle w:val="paragraph"/>
              <w:spacing w:before="0" w:beforeAutospacing="0" w:after="0" w:afterAutospacing="0" w:line="240" w:lineRule="atLeast"/>
              <w:jc w:val="center"/>
              <w:rPr>
                <w:color w:val="000000"/>
                <w:sz w:val="22"/>
              </w:rPr>
            </w:pPr>
            <w:r>
              <w:rPr>
                <w:rFonts w:eastAsia="等线"/>
                <w:color w:val="333333"/>
                <w:sz w:val="22"/>
              </w:rPr>
              <w:t>$40-</w:t>
            </w:r>
            <w:r w:rsidR="00D15052" w:rsidRPr="00D15052">
              <w:rPr>
                <w:rFonts w:eastAsia="等线"/>
                <w:color w:val="333333"/>
                <w:sz w:val="22"/>
              </w:rPr>
              <w:t>$60K</w:t>
            </w:r>
          </w:p>
        </w:tc>
        <w:tc>
          <w:tcPr>
            <w:tcW w:w="1134" w:type="dxa"/>
            <w:tcBorders>
              <w:top w:val="single" w:sz="6" w:space="0" w:color="000000"/>
              <w:left w:val="single" w:sz="6" w:space="0" w:color="000000"/>
              <w:bottom w:val="single" w:sz="6" w:space="0" w:color="000000"/>
              <w:right w:val="single" w:sz="6" w:space="0" w:color="000000"/>
            </w:tcBorders>
            <w:vAlign w:val="center"/>
          </w:tcPr>
          <w:p w14:paraId="1E003EF0" w14:textId="6399BBD1" w:rsidR="00D15052" w:rsidRPr="00D15052" w:rsidRDefault="00281BB9" w:rsidP="00D15052">
            <w:pPr>
              <w:pStyle w:val="paragraph"/>
              <w:spacing w:before="0" w:beforeAutospacing="0" w:after="0" w:afterAutospacing="0" w:line="240" w:lineRule="atLeast"/>
              <w:jc w:val="center"/>
              <w:rPr>
                <w:color w:val="333333"/>
                <w:sz w:val="22"/>
              </w:rPr>
            </w:pPr>
            <w:r>
              <w:rPr>
                <w:rFonts w:eastAsia="等线"/>
                <w:color w:val="333333"/>
                <w:sz w:val="22"/>
              </w:rPr>
              <w:t>$60K-</w:t>
            </w:r>
            <w:r w:rsidR="00D15052" w:rsidRPr="00D15052">
              <w:rPr>
                <w:rFonts w:eastAsia="等线"/>
                <w:color w:val="333333"/>
                <w:sz w:val="22"/>
              </w:rPr>
              <w:t>$80K</w:t>
            </w:r>
          </w:p>
        </w:tc>
        <w:tc>
          <w:tcPr>
            <w:tcW w:w="1276" w:type="dxa"/>
            <w:tcBorders>
              <w:top w:val="single" w:sz="6" w:space="0" w:color="000000"/>
              <w:left w:val="single" w:sz="6" w:space="0" w:color="000000"/>
              <w:bottom w:val="single" w:sz="6" w:space="0" w:color="000000"/>
              <w:right w:val="single" w:sz="6" w:space="0" w:color="000000"/>
            </w:tcBorders>
            <w:vAlign w:val="center"/>
          </w:tcPr>
          <w:p w14:paraId="6A0187B4" w14:textId="1BD55738" w:rsidR="00D15052" w:rsidRPr="00D15052" w:rsidRDefault="00281BB9" w:rsidP="00D15052">
            <w:pPr>
              <w:pStyle w:val="paragraph"/>
              <w:spacing w:before="0" w:beforeAutospacing="0" w:after="0" w:afterAutospacing="0" w:line="240" w:lineRule="atLeast"/>
              <w:jc w:val="center"/>
              <w:rPr>
                <w:color w:val="333333"/>
                <w:sz w:val="22"/>
              </w:rPr>
            </w:pPr>
            <w:r>
              <w:rPr>
                <w:rFonts w:eastAsia="等线"/>
                <w:color w:val="000000"/>
                <w:sz w:val="22"/>
              </w:rPr>
              <w:t>$80K-</w:t>
            </w:r>
            <w:r w:rsidR="00D15052" w:rsidRPr="00D15052">
              <w:rPr>
                <w:rFonts w:eastAsia="等线"/>
                <w:color w:val="000000"/>
                <w:sz w:val="22"/>
              </w:rPr>
              <w:t>$120K</w:t>
            </w:r>
          </w:p>
        </w:tc>
        <w:tc>
          <w:tcPr>
            <w:tcW w:w="992" w:type="dxa"/>
            <w:tcBorders>
              <w:top w:val="single" w:sz="6" w:space="0" w:color="000000"/>
              <w:left w:val="single" w:sz="6" w:space="0" w:color="000000"/>
              <w:bottom w:val="single" w:sz="6" w:space="0" w:color="000000"/>
              <w:right w:val="single" w:sz="6" w:space="0" w:color="000000"/>
            </w:tcBorders>
            <w:vAlign w:val="center"/>
          </w:tcPr>
          <w:p w14:paraId="6B126FE3" w14:textId="43E84A74" w:rsidR="00D15052" w:rsidRPr="00D15052" w:rsidRDefault="002B1974" w:rsidP="00281BB9">
            <w:pPr>
              <w:pStyle w:val="paragraph"/>
              <w:spacing w:before="0" w:beforeAutospacing="0" w:after="0" w:afterAutospacing="0" w:line="240" w:lineRule="atLeast"/>
              <w:jc w:val="center"/>
              <w:rPr>
                <w:color w:val="333333"/>
                <w:sz w:val="22"/>
              </w:rPr>
            </w:pPr>
            <w:r>
              <w:rPr>
                <w:rFonts w:eastAsia="等线"/>
                <w:color w:val="000000"/>
                <w:sz w:val="22"/>
              </w:rPr>
              <w:t>$120K</w:t>
            </w:r>
            <w:r w:rsidR="00D15052" w:rsidRPr="00D15052">
              <w:rPr>
                <w:rFonts w:eastAsia="等线"/>
                <w:color w:val="000000"/>
                <w:sz w:val="22"/>
              </w:rPr>
              <w:t>+</w:t>
            </w:r>
          </w:p>
        </w:tc>
        <w:tc>
          <w:tcPr>
            <w:tcW w:w="992" w:type="dxa"/>
            <w:tcBorders>
              <w:top w:val="single" w:sz="6" w:space="0" w:color="000000"/>
              <w:left w:val="single" w:sz="6" w:space="0" w:color="000000"/>
              <w:bottom w:val="single" w:sz="6" w:space="0" w:color="000000"/>
              <w:right w:val="single" w:sz="6" w:space="0" w:color="000000"/>
            </w:tcBorders>
            <w:vAlign w:val="center"/>
          </w:tcPr>
          <w:p w14:paraId="7AD9074B" w14:textId="0511F67B" w:rsidR="00D15052" w:rsidRPr="00D15052" w:rsidRDefault="00D15052" w:rsidP="00D15052">
            <w:pPr>
              <w:pStyle w:val="paragraph"/>
              <w:spacing w:before="0" w:beforeAutospacing="0" w:after="0" w:afterAutospacing="0" w:line="240" w:lineRule="atLeast"/>
              <w:jc w:val="center"/>
              <w:rPr>
                <w:rFonts w:eastAsia="等线"/>
                <w:color w:val="000000"/>
                <w:sz w:val="22"/>
              </w:rPr>
            </w:pPr>
            <w:r w:rsidRPr="00D15052">
              <w:rPr>
                <w:rFonts w:eastAsia="等线"/>
                <w:color w:val="000000"/>
                <w:sz w:val="22"/>
              </w:rPr>
              <w:t>Unknown</w:t>
            </w:r>
          </w:p>
        </w:tc>
      </w:tr>
      <w:tr w:rsidR="00281BB9" w14:paraId="6D48E9E8" w14:textId="72F9C2D4" w:rsidTr="00281BB9">
        <w:trPr>
          <w:trHeight w:val="319"/>
          <w:jc w:val="center"/>
        </w:trPr>
        <w:tc>
          <w:tcPr>
            <w:tcW w:w="15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31E45C" w14:textId="0503A365" w:rsidR="00D15052" w:rsidRPr="00D15052" w:rsidRDefault="00E97A3B" w:rsidP="00D15052">
            <w:pPr>
              <w:pStyle w:val="paragraph"/>
              <w:spacing w:before="0" w:beforeAutospacing="0" w:after="0" w:afterAutospacing="0" w:line="240" w:lineRule="atLeast"/>
              <w:jc w:val="center"/>
              <w:rPr>
                <w:sz w:val="22"/>
              </w:rPr>
            </w:pPr>
            <w:r>
              <w:rPr>
                <w:rFonts w:eastAsia="等线"/>
                <w:color w:val="333333"/>
                <w:sz w:val="22"/>
              </w:rPr>
              <w:t>Non-Existing</w:t>
            </w:r>
            <w:r w:rsidR="00D15052" w:rsidRPr="00D15052">
              <w:rPr>
                <w:rFonts w:eastAsia="等线"/>
                <w:color w:val="333333"/>
                <w:sz w:val="22"/>
              </w:rPr>
              <w:t xml:space="preserve"> Customer</w:t>
            </w:r>
          </w:p>
        </w:tc>
        <w:tc>
          <w:tcPr>
            <w:tcW w:w="12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126ECA" w14:textId="66723551" w:rsidR="00D15052" w:rsidRPr="00D15052" w:rsidRDefault="00D15052" w:rsidP="00D15052">
            <w:pPr>
              <w:pStyle w:val="paragraph"/>
              <w:spacing w:before="0" w:beforeAutospacing="0" w:after="0" w:afterAutospacing="0" w:line="240" w:lineRule="atLeast"/>
              <w:jc w:val="center"/>
              <w:rPr>
                <w:sz w:val="22"/>
              </w:rPr>
            </w:pPr>
            <w:r w:rsidRPr="00D15052">
              <w:rPr>
                <w:rFonts w:eastAsia="等线"/>
                <w:color w:val="333333"/>
                <w:sz w:val="22"/>
              </w:rPr>
              <w:t>0.36733</w:t>
            </w:r>
          </w:p>
        </w:tc>
        <w:tc>
          <w:tcPr>
            <w:tcW w:w="1276" w:type="dxa"/>
            <w:tcBorders>
              <w:top w:val="single" w:sz="6" w:space="0" w:color="000000"/>
              <w:left w:val="single" w:sz="6" w:space="0" w:color="000000"/>
              <w:bottom w:val="single" w:sz="6" w:space="0" w:color="000000"/>
              <w:right w:val="single" w:sz="6" w:space="0" w:color="000000"/>
            </w:tcBorders>
            <w:vAlign w:val="center"/>
          </w:tcPr>
          <w:p w14:paraId="303145A0" w14:textId="467445E8" w:rsidR="00D15052" w:rsidRPr="00D15052" w:rsidRDefault="00D15052" w:rsidP="00D15052">
            <w:pPr>
              <w:pStyle w:val="paragraph"/>
              <w:spacing w:before="0" w:beforeAutospacing="0" w:after="0" w:afterAutospacing="0" w:line="240" w:lineRule="atLeast"/>
              <w:jc w:val="center"/>
              <w:rPr>
                <w:color w:val="000000"/>
                <w:sz w:val="22"/>
              </w:rPr>
            </w:pPr>
            <w:r w:rsidRPr="00D15052">
              <w:rPr>
                <w:rFonts w:eastAsia="等线"/>
                <w:color w:val="333333"/>
                <w:sz w:val="22"/>
              </w:rPr>
              <w:t>0.16337</w:t>
            </w:r>
          </w:p>
        </w:tc>
        <w:tc>
          <w:tcPr>
            <w:tcW w:w="1134" w:type="dxa"/>
            <w:tcBorders>
              <w:top w:val="single" w:sz="6" w:space="0" w:color="000000"/>
              <w:left w:val="single" w:sz="6" w:space="0" w:color="000000"/>
              <w:bottom w:val="single" w:sz="6" w:space="0" w:color="000000"/>
              <w:right w:val="single" w:sz="6" w:space="0" w:color="000000"/>
            </w:tcBorders>
            <w:vAlign w:val="center"/>
          </w:tcPr>
          <w:p w14:paraId="375F2962" w14:textId="75AABB2E"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333333"/>
                <w:sz w:val="22"/>
              </w:rPr>
              <w:t>0.12383</w:t>
            </w:r>
          </w:p>
        </w:tc>
        <w:tc>
          <w:tcPr>
            <w:tcW w:w="1276" w:type="dxa"/>
            <w:tcBorders>
              <w:top w:val="single" w:sz="6" w:space="0" w:color="000000"/>
              <w:left w:val="single" w:sz="6" w:space="0" w:color="000000"/>
              <w:bottom w:val="single" w:sz="6" w:space="0" w:color="000000"/>
              <w:right w:val="single" w:sz="6" w:space="0" w:color="000000"/>
            </w:tcBorders>
            <w:vAlign w:val="center"/>
          </w:tcPr>
          <w:p w14:paraId="77CE62D1" w14:textId="31DBD51D"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000000"/>
                <w:sz w:val="22"/>
              </w:rPr>
              <w:t>0.15297</w:t>
            </w:r>
          </w:p>
        </w:tc>
        <w:tc>
          <w:tcPr>
            <w:tcW w:w="992" w:type="dxa"/>
            <w:tcBorders>
              <w:top w:val="single" w:sz="6" w:space="0" w:color="000000"/>
              <w:left w:val="single" w:sz="6" w:space="0" w:color="000000"/>
              <w:bottom w:val="single" w:sz="6" w:space="0" w:color="000000"/>
              <w:right w:val="single" w:sz="6" w:space="0" w:color="000000"/>
            </w:tcBorders>
            <w:vAlign w:val="center"/>
          </w:tcPr>
          <w:p w14:paraId="7222A52E" w14:textId="598B87AF"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000000"/>
                <w:sz w:val="22"/>
              </w:rPr>
              <w:t>0.08117</w:t>
            </w:r>
          </w:p>
        </w:tc>
        <w:tc>
          <w:tcPr>
            <w:tcW w:w="992" w:type="dxa"/>
            <w:tcBorders>
              <w:top w:val="single" w:sz="6" w:space="0" w:color="000000"/>
              <w:left w:val="single" w:sz="6" w:space="0" w:color="000000"/>
              <w:bottom w:val="single" w:sz="6" w:space="0" w:color="000000"/>
              <w:right w:val="single" w:sz="6" w:space="0" w:color="000000"/>
            </w:tcBorders>
            <w:vAlign w:val="center"/>
          </w:tcPr>
          <w:p w14:paraId="72B42CEF" w14:textId="58E12FB8" w:rsidR="00D15052" w:rsidRPr="00D15052" w:rsidRDefault="00D15052" w:rsidP="00D15052">
            <w:pPr>
              <w:pStyle w:val="paragraph"/>
              <w:spacing w:before="0" w:beforeAutospacing="0" w:after="0" w:afterAutospacing="0" w:line="240" w:lineRule="atLeast"/>
              <w:jc w:val="center"/>
              <w:rPr>
                <w:rFonts w:eastAsia="等线"/>
                <w:color w:val="000000"/>
                <w:sz w:val="22"/>
              </w:rPr>
            </w:pPr>
            <w:r w:rsidRPr="00D15052">
              <w:rPr>
                <w:rFonts w:eastAsia="等线"/>
                <w:color w:val="000000"/>
                <w:sz w:val="22"/>
              </w:rPr>
              <w:t>0.11134</w:t>
            </w:r>
          </w:p>
        </w:tc>
      </w:tr>
      <w:tr w:rsidR="00281BB9" w14:paraId="24CE23B5" w14:textId="052CB8A6" w:rsidTr="00281BB9">
        <w:trPr>
          <w:trHeight w:val="319"/>
          <w:jc w:val="center"/>
        </w:trPr>
        <w:tc>
          <w:tcPr>
            <w:tcW w:w="15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14260DE" w14:textId="2865A7DD" w:rsidR="00D15052" w:rsidRPr="00D15052" w:rsidRDefault="00D15052" w:rsidP="00D15052">
            <w:pPr>
              <w:pStyle w:val="paragraph"/>
              <w:spacing w:before="0" w:beforeAutospacing="0" w:after="0" w:afterAutospacing="0" w:line="240" w:lineRule="atLeast"/>
              <w:jc w:val="center"/>
              <w:rPr>
                <w:color w:val="000000"/>
                <w:sz w:val="22"/>
              </w:rPr>
            </w:pPr>
            <w:r w:rsidRPr="00D15052">
              <w:rPr>
                <w:rFonts w:eastAsia="等线"/>
                <w:color w:val="333333"/>
                <w:sz w:val="22"/>
              </w:rPr>
              <w:t>Existing Customer</w:t>
            </w:r>
          </w:p>
        </w:tc>
        <w:tc>
          <w:tcPr>
            <w:tcW w:w="12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A8AFA98" w14:textId="51F09C4E" w:rsidR="00D15052" w:rsidRPr="00D15052" w:rsidRDefault="00D15052" w:rsidP="00D15052">
            <w:pPr>
              <w:pStyle w:val="paragraph"/>
              <w:spacing w:before="0" w:beforeAutospacing="0" w:after="0" w:afterAutospacing="0" w:line="240" w:lineRule="atLeast"/>
              <w:jc w:val="center"/>
              <w:rPr>
                <w:color w:val="000000"/>
                <w:sz w:val="22"/>
              </w:rPr>
            </w:pPr>
            <w:r w:rsidRPr="00D15052">
              <w:rPr>
                <w:rFonts w:eastAsia="等线"/>
                <w:color w:val="333333"/>
                <w:sz w:val="22"/>
              </w:rPr>
              <w:t>0.38492</w:t>
            </w:r>
          </w:p>
        </w:tc>
        <w:tc>
          <w:tcPr>
            <w:tcW w:w="1276" w:type="dxa"/>
            <w:tcBorders>
              <w:top w:val="single" w:sz="6" w:space="0" w:color="000000"/>
              <w:left w:val="single" w:sz="6" w:space="0" w:color="000000"/>
              <w:bottom w:val="single" w:sz="6" w:space="0" w:color="000000"/>
              <w:right w:val="single" w:sz="6" w:space="0" w:color="000000"/>
            </w:tcBorders>
            <w:vAlign w:val="center"/>
          </w:tcPr>
          <w:p w14:paraId="10BC59CF" w14:textId="16A93CD9" w:rsidR="00D15052" w:rsidRPr="00D15052" w:rsidRDefault="00D15052" w:rsidP="00D15052">
            <w:pPr>
              <w:pStyle w:val="paragraph"/>
              <w:spacing w:before="0" w:beforeAutospacing="0" w:after="0" w:afterAutospacing="0" w:line="240" w:lineRule="atLeast"/>
              <w:jc w:val="center"/>
              <w:rPr>
                <w:color w:val="000000"/>
                <w:sz w:val="22"/>
              </w:rPr>
            </w:pPr>
            <w:r w:rsidRPr="00D15052">
              <w:rPr>
                <w:rFonts w:eastAsia="等线"/>
                <w:color w:val="333333"/>
                <w:sz w:val="22"/>
              </w:rPr>
              <w:t>0.19447</w:t>
            </w:r>
          </w:p>
        </w:tc>
        <w:tc>
          <w:tcPr>
            <w:tcW w:w="1134" w:type="dxa"/>
            <w:tcBorders>
              <w:top w:val="single" w:sz="6" w:space="0" w:color="000000"/>
              <w:left w:val="single" w:sz="6" w:space="0" w:color="000000"/>
              <w:bottom w:val="single" w:sz="6" w:space="0" w:color="000000"/>
              <w:right w:val="single" w:sz="6" w:space="0" w:color="000000"/>
            </w:tcBorders>
            <w:vAlign w:val="center"/>
          </w:tcPr>
          <w:p w14:paraId="59153D64" w14:textId="75900282"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333333"/>
                <w:sz w:val="22"/>
              </w:rPr>
              <w:t>0.11775</w:t>
            </w:r>
          </w:p>
        </w:tc>
        <w:tc>
          <w:tcPr>
            <w:tcW w:w="1276" w:type="dxa"/>
            <w:tcBorders>
              <w:top w:val="single" w:sz="6" w:space="0" w:color="000000"/>
              <w:left w:val="single" w:sz="6" w:space="0" w:color="000000"/>
              <w:bottom w:val="single" w:sz="6" w:space="0" w:color="000000"/>
              <w:right w:val="single" w:sz="6" w:space="0" w:color="000000"/>
            </w:tcBorders>
            <w:vAlign w:val="center"/>
          </w:tcPr>
          <w:p w14:paraId="1A7D6E05" w14:textId="30BD1F7A"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000000"/>
                <w:sz w:val="22"/>
              </w:rPr>
              <w:t>0.12444</w:t>
            </w:r>
          </w:p>
        </w:tc>
        <w:tc>
          <w:tcPr>
            <w:tcW w:w="992" w:type="dxa"/>
            <w:tcBorders>
              <w:top w:val="single" w:sz="6" w:space="0" w:color="000000"/>
              <w:left w:val="single" w:sz="6" w:space="0" w:color="000000"/>
              <w:bottom w:val="single" w:sz="6" w:space="0" w:color="000000"/>
              <w:right w:val="single" w:sz="6" w:space="0" w:color="000000"/>
            </w:tcBorders>
            <w:vAlign w:val="center"/>
          </w:tcPr>
          <w:p w14:paraId="2DA00DDD" w14:textId="626D54AC" w:rsidR="00D15052" w:rsidRPr="00D15052" w:rsidRDefault="00D15052" w:rsidP="00D15052">
            <w:pPr>
              <w:pStyle w:val="paragraph"/>
              <w:spacing w:before="0" w:beforeAutospacing="0" w:after="0" w:afterAutospacing="0" w:line="240" w:lineRule="atLeast"/>
              <w:jc w:val="center"/>
              <w:rPr>
                <w:color w:val="333333"/>
                <w:sz w:val="22"/>
              </w:rPr>
            </w:pPr>
            <w:r w:rsidRPr="00D15052">
              <w:rPr>
                <w:rFonts w:eastAsia="等线"/>
                <w:color w:val="000000"/>
                <w:sz w:val="22"/>
              </w:rPr>
              <w:t>0.05665</w:t>
            </w:r>
          </w:p>
        </w:tc>
        <w:tc>
          <w:tcPr>
            <w:tcW w:w="992" w:type="dxa"/>
            <w:tcBorders>
              <w:top w:val="single" w:sz="6" w:space="0" w:color="000000"/>
              <w:left w:val="single" w:sz="6" w:space="0" w:color="000000"/>
              <w:bottom w:val="single" w:sz="6" w:space="0" w:color="000000"/>
              <w:right w:val="single" w:sz="6" w:space="0" w:color="000000"/>
            </w:tcBorders>
            <w:vAlign w:val="center"/>
          </w:tcPr>
          <w:p w14:paraId="1FB47A78" w14:textId="17564405" w:rsidR="00D15052" w:rsidRPr="00D15052" w:rsidRDefault="00D15052" w:rsidP="00D15052">
            <w:pPr>
              <w:pStyle w:val="paragraph"/>
              <w:spacing w:before="0" w:beforeAutospacing="0" w:after="0" w:afterAutospacing="0" w:line="240" w:lineRule="atLeast"/>
              <w:jc w:val="center"/>
              <w:rPr>
                <w:rFonts w:eastAsia="等线"/>
                <w:color w:val="000000"/>
                <w:sz w:val="22"/>
              </w:rPr>
            </w:pPr>
            <w:r w:rsidRPr="00D15052">
              <w:rPr>
                <w:rFonts w:eastAsia="等线"/>
                <w:color w:val="000000"/>
                <w:sz w:val="22"/>
              </w:rPr>
              <w:t>0.12177</w:t>
            </w:r>
          </w:p>
        </w:tc>
      </w:tr>
    </w:tbl>
    <w:p w14:paraId="308E50CB" w14:textId="45E9388B" w:rsidR="00D15052" w:rsidRPr="005234F5" w:rsidRDefault="00D15052" w:rsidP="00D15052">
      <w:pPr>
        <w:spacing w:before="60" w:after="60" w:line="312" w:lineRule="auto"/>
        <w:jc w:val="center"/>
        <w:rPr>
          <w:rFonts w:eastAsia="宋体"/>
          <w:bCs/>
          <w:color w:val="333333"/>
        </w:rPr>
      </w:pPr>
      <w:r w:rsidRPr="005234F5">
        <w:rPr>
          <w:rFonts w:eastAsia="宋体"/>
          <w:bCs/>
          <w:color w:val="333333"/>
        </w:rPr>
        <w:t xml:space="preserve">Table </w:t>
      </w:r>
      <w:r>
        <w:rPr>
          <w:rFonts w:eastAsia="宋体"/>
          <w:bCs/>
          <w:color w:val="333333"/>
        </w:rPr>
        <w:t>4</w:t>
      </w:r>
    </w:p>
    <w:p w14:paraId="187AF6D0" w14:textId="289D225B" w:rsidR="00281BB9" w:rsidRPr="00281BB9" w:rsidRDefault="00D15052" w:rsidP="00D15052">
      <w:pPr>
        <w:spacing w:line="360" w:lineRule="auto"/>
        <w:jc w:val="both"/>
      </w:pPr>
      <w:r w:rsidRPr="00281BB9">
        <w:t xml:space="preserve">Table 4 shows the conditional probability on </w:t>
      </w:r>
      <w:r w:rsidR="002B1974" w:rsidRPr="00281BB9">
        <w:t>Income</w:t>
      </w:r>
      <w:r w:rsidRPr="00281BB9">
        <w:t>. It means for a person who is</w:t>
      </w:r>
      <w:r w:rsidR="002B1974" w:rsidRPr="00281BB9">
        <w:t xml:space="preserve"> a </w:t>
      </w:r>
      <w:r w:rsidR="0064220D">
        <w:t>n</w:t>
      </w:r>
      <w:r w:rsidR="00E97A3B">
        <w:t>on</w:t>
      </w:r>
      <w:r w:rsidR="005F2EC1">
        <w:t>-e</w:t>
      </w:r>
      <w:r w:rsidR="00E97A3B">
        <w:t>xisting</w:t>
      </w:r>
      <w:r w:rsidR="002B1974" w:rsidRPr="00281BB9">
        <w:t xml:space="preserve"> customer</w:t>
      </w:r>
      <w:r w:rsidRPr="00281BB9">
        <w:t xml:space="preserve">, </w:t>
      </w:r>
      <w:r w:rsidR="002B1974" w:rsidRPr="00281BB9">
        <w:t xml:space="preserve">the probability for his income less than $40K is 36%, 16% for $40K - $60K, 12% for $60K - $80K, 15% for $80K - $120K, 8% for </w:t>
      </w:r>
      <w:r w:rsidR="00281BB9" w:rsidRPr="00281BB9">
        <w:t>$120K+ respectively.</w:t>
      </w:r>
      <w:r w:rsidR="00281BB9">
        <w:t xml:space="preserve"> </w:t>
      </w:r>
      <w:r w:rsidRPr="00281BB9">
        <w:t xml:space="preserve">Similarly, </w:t>
      </w:r>
      <w:r w:rsidR="00281BB9" w:rsidRPr="00281BB9">
        <w:t>for a person who is an existing customer, the probability for his income less than $40K is 38%, 19% for $40K - $60K, 12% for $60K - $80K, 12% for $80K - $120K, 6% for $120K+ respectively.</w:t>
      </w:r>
    </w:p>
    <w:p w14:paraId="3938591B" w14:textId="73ABC090" w:rsidR="00D15052" w:rsidRPr="00281BB9" w:rsidRDefault="00D15052" w:rsidP="00D15052">
      <w:pPr>
        <w:spacing w:line="360" w:lineRule="auto"/>
        <w:jc w:val="both"/>
      </w:pPr>
      <w:r w:rsidRPr="00281BB9">
        <w:t xml:space="preserve">Except for the two tables above, there are also conditional probabilities based on other </w:t>
      </w:r>
      <w:r w:rsidR="002B1974" w:rsidRPr="00281BB9">
        <w:t>6</w:t>
      </w:r>
      <w:r w:rsidRPr="00281BB9">
        <w:t xml:space="preserve"> features which can be found in R results.</w:t>
      </w:r>
    </w:p>
    <w:p w14:paraId="348CE96A" w14:textId="77777777" w:rsidR="00CB64CC" w:rsidRPr="002B1974" w:rsidRDefault="00CB64CC" w:rsidP="00C9241B">
      <w:pPr>
        <w:spacing w:before="60" w:after="60" w:line="312" w:lineRule="auto"/>
        <w:rPr>
          <w:rFonts w:eastAsia="宋体"/>
          <w:b/>
          <w:bCs/>
          <w:color w:val="333333"/>
        </w:rPr>
      </w:pPr>
    </w:p>
    <w:p w14:paraId="3D21BF42" w14:textId="77777777" w:rsidR="00C9241B" w:rsidRPr="00902605" w:rsidRDefault="00C9241B" w:rsidP="00C9241B">
      <w:pPr>
        <w:spacing w:before="60" w:after="60" w:line="312" w:lineRule="auto"/>
        <w:rPr>
          <w:rFonts w:eastAsia="宋体"/>
          <w:b/>
          <w:bCs/>
        </w:rPr>
      </w:pPr>
      <w:r w:rsidRPr="00902605">
        <w:rPr>
          <w:rFonts w:eastAsia="宋体"/>
          <w:b/>
          <w:bCs/>
          <w:color w:val="333333"/>
        </w:rPr>
        <w:t>2.2.1 Robustness with training data</w:t>
      </w:r>
    </w:p>
    <w:tbl>
      <w:tblPr>
        <w:tblStyle w:val="a4"/>
        <w:tblW w:w="8718" w:type="dxa"/>
        <w:tblLook w:val="04A0" w:firstRow="1" w:lastRow="0" w:firstColumn="1" w:lastColumn="0" w:noHBand="0" w:noVBand="1"/>
      </w:tblPr>
      <w:tblGrid>
        <w:gridCol w:w="2906"/>
        <w:gridCol w:w="2906"/>
        <w:gridCol w:w="2906"/>
      </w:tblGrid>
      <w:tr w:rsidR="00C9241B" w:rsidRPr="00902605" w14:paraId="18367E4D" w14:textId="77777777" w:rsidTr="002B1974">
        <w:trPr>
          <w:trHeight w:val="421"/>
        </w:trPr>
        <w:tc>
          <w:tcPr>
            <w:tcW w:w="2906" w:type="dxa"/>
            <w:hideMark/>
          </w:tcPr>
          <w:p w14:paraId="52B30B9C" w14:textId="77777777" w:rsidR="00C9241B" w:rsidRPr="00902605" w:rsidRDefault="00C9241B" w:rsidP="007367AF">
            <w:pPr>
              <w:spacing w:before="60" w:after="60" w:line="312" w:lineRule="auto"/>
              <w:jc w:val="center"/>
              <w:rPr>
                <w:rFonts w:eastAsia="宋体"/>
              </w:rPr>
            </w:pPr>
            <w:r w:rsidRPr="00902605">
              <w:rPr>
                <w:rFonts w:eastAsia="宋体"/>
                <w:color w:val="333333"/>
              </w:rPr>
              <w:t>Prediction</w:t>
            </w:r>
          </w:p>
        </w:tc>
        <w:tc>
          <w:tcPr>
            <w:tcW w:w="2906" w:type="dxa"/>
            <w:hideMark/>
          </w:tcPr>
          <w:p w14:paraId="39D14833" w14:textId="3884171A" w:rsidR="00C9241B" w:rsidRPr="00902605" w:rsidRDefault="00E97A3B" w:rsidP="007367AF">
            <w:pPr>
              <w:spacing w:before="60" w:after="60" w:line="312" w:lineRule="auto"/>
              <w:jc w:val="center"/>
              <w:rPr>
                <w:rFonts w:eastAsia="宋体"/>
              </w:rPr>
            </w:pPr>
            <w:r>
              <w:rPr>
                <w:rFonts w:eastAsia="宋体"/>
                <w:color w:val="333333"/>
              </w:rPr>
              <w:t>Non-Existing</w:t>
            </w:r>
            <w:r w:rsidR="00C9241B" w:rsidRPr="00902605">
              <w:rPr>
                <w:rFonts w:eastAsia="宋体"/>
                <w:color w:val="333333"/>
              </w:rPr>
              <w:t xml:space="preserve"> Customer</w:t>
            </w:r>
          </w:p>
        </w:tc>
        <w:tc>
          <w:tcPr>
            <w:tcW w:w="2906" w:type="dxa"/>
            <w:hideMark/>
          </w:tcPr>
          <w:p w14:paraId="2CCB8EEA" w14:textId="77777777" w:rsidR="00C9241B" w:rsidRPr="00902605" w:rsidRDefault="00C9241B" w:rsidP="007367AF">
            <w:pPr>
              <w:spacing w:before="60" w:after="60" w:line="312" w:lineRule="auto"/>
              <w:jc w:val="center"/>
              <w:rPr>
                <w:rFonts w:eastAsia="宋体"/>
              </w:rPr>
            </w:pPr>
            <w:r w:rsidRPr="00902605">
              <w:rPr>
                <w:rFonts w:eastAsia="宋体"/>
                <w:color w:val="333333"/>
              </w:rPr>
              <w:t>Existing Customer</w:t>
            </w:r>
          </w:p>
        </w:tc>
      </w:tr>
      <w:tr w:rsidR="00C9241B" w:rsidRPr="00902605" w14:paraId="50F1142F" w14:textId="77777777" w:rsidTr="002B1974">
        <w:trPr>
          <w:trHeight w:val="421"/>
        </w:trPr>
        <w:tc>
          <w:tcPr>
            <w:tcW w:w="2906" w:type="dxa"/>
            <w:hideMark/>
          </w:tcPr>
          <w:p w14:paraId="7D981AE6" w14:textId="76BD1C48" w:rsidR="00C9241B" w:rsidRPr="00902605" w:rsidRDefault="00E97A3B" w:rsidP="007367AF">
            <w:pPr>
              <w:spacing w:before="60" w:after="60" w:line="312" w:lineRule="auto"/>
              <w:jc w:val="center"/>
              <w:rPr>
                <w:rFonts w:eastAsia="宋体"/>
              </w:rPr>
            </w:pPr>
            <w:r>
              <w:rPr>
                <w:rFonts w:eastAsia="宋体"/>
                <w:color w:val="333333"/>
              </w:rPr>
              <w:t>Non-Existing</w:t>
            </w:r>
            <w:r w:rsidR="00C9241B" w:rsidRPr="00902605">
              <w:rPr>
                <w:rFonts w:eastAsia="宋体"/>
                <w:color w:val="333333"/>
              </w:rPr>
              <w:t xml:space="preserve"> Customer</w:t>
            </w:r>
          </w:p>
        </w:tc>
        <w:tc>
          <w:tcPr>
            <w:tcW w:w="2906" w:type="dxa"/>
            <w:hideMark/>
          </w:tcPr>
          <w:p w14:paraId="4F4CDBF8" w14:textId="77777777" w:rsidR="00C9241B" w:rsidRPr="00902605" w:rsidRDefault="00C9241B" w:rsidP="007367AF">
            <w:pPr>
              <w:spacing w:before="60" w:after="60" w:line="312" w:lineRule="auto"/>
              <w:jc w:val="center"/>
              <w:rPr>
                <w:rFonts w:eastAsia="宋体"/>
              </w:rPr>
            </w:pPr>
            <w:r w:rsidRPr="00D8505E">
              <w:rPr>
                <w:color w:val="000000"/>
              </w:rPr>
              <w:t>15</w:t>
            </w:r>
          </w:p>
        </w:tc>
        <w:tc>
          <w:tcPr>
            <w:tcW w:w="2906" w:type="dxa"/>
            <w:hideMark/>
          </w:tcPr>
          <w:p w14:paraId="529FA105" w14:textId="77777777" w:rsidR="00C9241B" w:rsidRPr="00902605" w:rsidRDefault="00C9241B" w:rsidP="007367AF">
            <w:pPr>
              <w:spacing w:before="60" w:after="60" w:line="312" w:lineRule="auto"/>
              <w:jc w:val="center"/>
              <w:rPr>
                <w:rFonts w:eastAsia="宋体"/>
              </w:rPr>
            </w:pPr>
            <w:r w:rsidRPr="00D8505E">
              <w:rPr>
                <w:color w:val="000000"/>
              </w:rPr>
              <w:t>9</w:t>
            </w:r>
          </w:p>
        </w:tc>
      </w:tr>
      <w:tr w:rsidR="00C9241B" w:rsidRPr="00902605" w14:paraId="4389A2AD" w14:textId="77777777" w:rsidTr="002B1974">
        <w:trPr>
          <w:trHeight w:val="421"/>
        </w:trPr>
        <w:tc>
          <w:tcPr>
            <w:tcW w:w="2906" w:type="dxa"/>
            <w:hideMark/>
          </w:tcPr>
          <w:p w14:paraId="4BA020F8" w14:textId="77777777" w:rsidR="00C9241B" w:rsidRPr="00902605" w:rsidRDefault="00C9241B" w:rsidP="007367AF">
            <w:pPr>
              <w:spacing w:before="60" w:after="60" w:line="312" w:lineRule="auto"/>
              <w:jc w:val="center"/>
              <w:rPr>
                <w:rFonts w:eastAsia="宋体"/>
              </w:rPr>
            </w:pPr>
            <w:r w:rsidRPr="00902605">
              <w:rPr>
                <w:rFonts w:eastAsia="宋体"/>
                <w:color w:val="333333"/>
              </w:rPr>
              <w:t>Existing Customer</w:t>
            </w:r>
          </w:p>
        </w:tc>
        <w:tc>
          <w:tcPr>
            <w:tcW w:w="2906" w:type="dxa"/>
            <w:hideMark/>
          </w:tcPr>
          <w:p w14:paraId="591DB863" w14:textId="77777777" w:rsidR="00C9241B" w:rsidRPr="00902605" w:rsidRDefault="00C9241B" w:rsidP="007367AF">
            <w:pPr>
              <w:spacing w:before="60" w:after="60" w:line="312" w:lineRule="auto"/>
              <w:jc w:val="center"/>
              <w:rPr>
                <w:rFonts w:eastAsia="宋体"/>
              </w:rPr>
            </w:pPr>
            <w:r w:rsidRPr="00D8505E">
              <w:rPr>
                <w:color w:val="000000"/>
              </w:rPr>
              <w:t>946</w:t>
            </w:r>
          </w:p>
        </w:tc>
        <w:tc>
          <w:tcPr>
            <w:tcW w:w="2906" w:type="dxa"/>
            <w:hideMark/>
          </w:tcPr>
          <w:p w14:paraId="64379630" w14:textId="77777777" w:rsidR="00C9241B" w:rsidRPr="00902605" w:rsidRDefault="00C9241B" w:rsidP="007367AF">
            <w:pPr>
              <w:spacing w:before="60" w:after="60" w:line="312" w:lineRule="auto"/>
              <w:jc w:val="center"/>
              <w:rPr>
                <w:rFonts w:eastAsia="宋体"/>
              </w:rPr>
            </w:pPr>
            <w:r w:rsidRPr="00D8505E">
              <w:rPr>
                <w:color w:val="000000"/>
              </w:rPr>
              <w:t>2233</w:t>
            </w:r>
          </w:p>
        </w:tc>
      </w:tr>
    </w:tbl>
    <w:p w14:paraId="1232AEA0" w14:textId="38839C83" w:rsidR="00C9241B" w:rsidRPr="00D8505E" w:rsidRDefault="00C9241B" w:rsidP="00C9241B">
      <w:pPr>
        <w:spacing w:before="60" w:after="60" w:line="312" w:lineRule="auto"/>
        <w:jc w:val="center"/>
        <w:rPr>
          <w:rFonts w:eastAsia="宋体"/>
          <w:color w:val="333333"/>
        </w:rPr>
      </w:pPr>
      <w:r w:rsidRPr="00902605">
        <w:rPr>
          <w:rFonts w:eastAsia="宋体"/>
          <w:color w:val="333333"/>
        </w:rPr>
        <w:t>Table 5</w:t>
      </w:r>
      <w:r w:rsidR="0064220D">
        <w:rPr>
          <w:rFonts w:eastAsia="宋体"/>
          <w:color w:val="333333"/>
        </w:rPr>
        <w:t>: Confusion Matrix on training sample</w:t>
      </w:r>
    </w:p>
    <w:p w14:paraId="3D61F98E" w14:textId="77777777" w:rsidR="00C9241B" w:rsidRPr="00281BB9" w:rsidRDefault="00C9241B" w:rsidP="00281BB9">
      <w:pPr>
        <w:spacing w:line="360" w:lineRule="auto"/>
        <w:jc w:val="both"/>
      </w:pPr>
      <w:r w:rsidRPr="00281BB9">
        <w:t>According to the performance result, Confusion Matrix, we can calculate the several ratios to test the robustness of the model with training data. The results are shown below.</w:t>
      </w:r>
    </w:p>
    <w:p w14:paraId="72AF96B9" w14:textId="16C26AA2" w:rsidR="00C9241B" w:rsidRPr="0064220D" w:rsidRDefault="00C9241B" w:rsidP="000D6847">
      <w:pPr>
        <w:spacing w:before="60" w:after="60" w:line="312" w:lineRule="auto"/>
        <w:jc w:val="center"/>
        <w:rPr>
          <w:rFonts w:ascii="Cambria Math" w:eastAsia="宋体" w:hAnsi="Cambria Math" w:cs="Cambria Math"/>
          <w:color w:val="333333"/>
        </w:rPr>
      </w:pPr>
      <w:r w:rsidRPr="0064220D">
        <w:rPr>
          <w:rFonts w:ascii="Cambria Math" w:eastAsia="宋体" w:hAnsi="Cambria Math" w:cs="Cambria Math"/>
          <w:color w:val="333333"/>
        </w:rPr>
        <w:t xml:space="preserve">𝐴𝑐𝑐𝑢𝑟𝑎𝑐𝑦 = </w:t>
      </w:r>
      <m:oMath>
        <m:f>
          <m:fPr>
            <m:ctrlPr>
              <w:rPr>
                <w:rFonts w:ascii="Cambria Math" w:eastAsia="宋体" w:hAnsi="Cambria Math" w:cs="Cambria Math"/>
                <w:color w:val="333333"/>
              </w:rPr>
            </m:ctrlPr>
          </m:fPr>
          <m:num>
            <m:r>
              <m:rPr>
                <m:sty m:val="p"/>
              </m:rPr>
              <w:rPr>
                <w:rFonts w:ascii="Cambria Math" w:eastAsia="宋体" w:hAnsi="Cambria Math" w:cs="Cambria Math"/>
                <w:color w:val="333333"/>
              </w:rPr>
              <m:t>15+2233</m:t>
            </m:r>
          </m:num>
          <m:den>
            <m:r>
              <m:rPr>
                <m:sty m:val="p"/>
              </m:rPr>
              <w:rPr>
                <w:rFonts w:ascii="Cambria Math" w:eastAsia="宋体" w:hAnsi="Cambria Math" w:cs="Cambria Math"/>
                <w:color w:val="333333"/>
              </w:rPr>
              <m:t>15+2233+946+9</m:t>
            </m:r>
          </m:den>
        </m:f>
        <m:r>
          <m:rPr>
            <m:sty m:val="p"/>
          </m:rPr>
          <w:rPr>
            <w:rFonts w:ascii="Cambria Math" w:eastAsia="宋体" w:hAnsi="Cambria Math" w:cs="Cambria Math"/>
            <w:color w:val="333333"/>
          </w:rPr>
          <m:t>=0.7018</m:t>
        </m:r>
      </m:oMath>
      <w:r w:rsidRPr="0064220D">
        <w:rPr>
          <w:rFonts w:ascii="Cambria Math" w:eastAsia="宋体" w:hAnsi="Cambria Math" w:cs="Cambria Math"/>
          <w:color w:val="333333"/>
        </w:rPr>
        <w:t>4</w:t>
      </w:r>
    </w:p>
    <w:p w14:paraId="553624C0" w14:textId="60771AD4" w:rsidR="00C9241B" w:rsidRPr="0064220D" w:rsidRDefault="00C9241B" w:rsidP="000D6847">
      <w:pPr>
        <w:spacing w:before="60" w:after="60" w:line="312" w:lineRule="auto"/>
        <w:jc w:val="center"/>
        <w:rPr>
          <w:rFonts w:ascii="Cambria Math" w:eastAsia="宋体" w:hAnsi="Cambria Math" w:cs="Cambria Math"/>
          <w:color w:val="333333"/>
        </w:rPr>
      </w:pPr>
      <w:r w:rsidRPr="0064220D">
        <w:rPr>
          <w:rFonts w:ascii="Cambria Math" w:eastAsia="宋体" w:hAnsi="Cambria Math" w:cs="Cambria Math"/>
          <w:color w:val="333333"/>
        </w:rPr>
        <w:t>𝑃𝑟𝑒𝑐𝑖𝑠𝑖𝑜𝑛_</w:t>
      </w:r>
      <w:r w:rsidR="00C97395">
        <w:rPr>
          <w:rFonts w:ascii="Cambria Math" w:eastAsia="宋体" w:hAnsi="Cambria Math" w:cs="Cambria Math"/>
          <w:color w:val="333333"/>
        </w:rPr>
        <w:t>n</w:t>
      </w:r>
      <w:r w:rsidR="00E97A3B" w:rsidRPr="0064220D">
        <w:rPr>
          <w:rFonts w:ascii="Cambria Math" w:eastAsia="宋体" w:hAnsi="Cambria Math" w:cs="Cambria Math"/>
          <w:color w:val="333333"/>
        </w:rPr>
        <w:t>on-</w:t>
      </w:r>
      <w:r w:rsidR="00C97395">
        <w:rPr>
          <w:rFonts w:ascii="Cambria Math" w:eastAsia="宋体" w:hAnsi="Cambria Math" w:cs="Cambria Math"/>
          <w:color w:val="333333"/>
        </w:rPr>
        <w:t>e</w:t>
      </w:r>
      <w:r w:rsidR="00E97A3B" w:rsidRPr="0064220D">
        <w:rPr>
          <w:rFonts w:ascii="Cambria Math" w:eastAsia="宋体" w:hAnsi="Cambria Math" w:cs="Cambria Math"/>
          <w:color w:val="333333"/>
        </w:rPr>
        <w:t>xisting</w:t>
      </w:r>
      <w:r w:rsidRPr="0064220D">
        <w:rPr>
          <w:rFonts w:ascii="Cambria Math" w:eastAsia="宋体" w:hAnsi="Cambria Math" w:cs="Cambria Math"/>
          <w:color w:val="333333"/>
        </w:rPr>
        <w:t xml:space="preserve"> = </w:t>
      </w:r>
      <m:oMath>
        <m:f>
          <m:fPr>
            <m:ctrlPr>
              <w:rPr>
                <w:rFonts w:ascii="Cambria Math" w:eastAsia="宋体" w:hAnsi="Cambria Math" w:cs="Cambria Math"/>
                <w:color w:val="333333"/>
              </w:rPr>
            </m:ctrlPr>
          </m:fPr>
          <m:num>
            <m:r>
              <m:rPr>
                <m:sty m:val="p"/>
              </m:rPr>
              <w:rPr>
                <w:rFonts w:ascii="Cambria Math" w:eastAsia="宋体" w:hAnsi="Cambria Math" w:cs="Cambria Math"/>
                <w:color w:val="333333"/>
              </w:rPr>
              <m:t>15</m:t>
            </m:r>
          </m:num>
          <m:den>
            <m:r>
              <m:rPr>
                <m:sty m:val="p"/>
              </m:rPr>
              <w:rPr>
                <w:rFonts w:ascii="Cambria Math" w:eastAsia="宋体" w:hAnsi="Cambria Math" w:cs="Cambria Math"/>
                <w:color w:val="333333"/>
              </w:rPr>
              <m:t>15+9</m:t>
            </m:r>
          </m:den>
        </m:f>
        <m:r>
          <m:rPr>
            <m:sty m:val="p"/>
          </m:rPr>
          <w:rPr>
            <w:rFonts w:ascii="Cambria Math" w:eastAsia="宋体" w:hAnsi="Cambria Math" w:cs="Cambria Math"/>
            <w:color w:val="333333"/>
          </w:rPr>
          <m:t>=0.625</m:t>
        </m:r>
      </m:oMath>
    </w:p>
    <w:p w14:paraId="192CC92C" w14:textId="4484510D" w:rsidR="00C9241B" w:rsidRPr="0064220D" w:rsidRDefault="00C9241B" w:rsidP="000D6847">
      <w:pPr>
        <w:spacing w:before="60" w:after="60" w:line="312" w:lineRule="auto"/>
        <w:jc w:val="center"/>
        <w:rPr>
          <w:rFonts w:ascii="Cambria Math" w:eastAsia="宋体" w:hAnsi="Cambria Math" w:cs="Cambria Math"/>
          <w:color w:val="333333"/>
        </w:rPr>
      </w:pPr>
      <w:r w:rsidRPr="0064220D">
        <w:rPr>
          <w:rFonts w:ascii="Cambria Math" w:eastAsia="宋体" w:hAnsi="Cambria Math" w:cs="Cambria Math"/>
          <w:color w:val="333333"/>
        </w:rPr>
        <w:lastRenderedPageBreak/>
        <w:t xml:space="preserve">𝑃𝑟𝑒𝑐𝑖𝑠𝑖𝑜𝑛_existing = </w:t>
      </w:r>
      <m:oMath>
        <m:f>
          <m:fPr>
            <m:ctrlPr>
              <w:rPr>
                <w:rFonts w:ascii="Cambria Math" w:eastAsia="宋体" w:hAnsi="Cambria Math" w:cs="Cambria Math"/>
                <w:color w:val="333333"/>
              </w:rPr>
            </m:ctrlPr>
          </m:fPr>
          <m:num>
            <m:r>
              <m:rPr>
                <m:sty m:val="p"/>
              </m:rPr>
              <w:rPr>
                <w:rFonts w:ascii="Cambria Math" w:eastAsia="宋体" w:hAnsi="Cambria Math" w:cs="Cambria Math"/>
                <w:color w:val="333333"/>
              </w:rPr>
              <m:t>2233</m:t>
            </m:r>
          </m:num>
          <m:den>
            <m:r>
              <m:rPr>
                <m:sty m:val="p"/>
              </m:rPr>
              <w:rPr>
                <w:rFonts w:ascii="Cambria Math" w:eastAsia="宋体" w:hAnsi="Cambria Math" w:cs="Cambria Math"/>
                <w:color w:val="333333"/>
              </w:rPr>
              <m:t>2233+946</m:t>
            </m:r>
          </m:den>
        </m:f>
        <m:r>
          <m:rPr>
            <m:sty m:val="p"/>
          </m:rPr>
          <w:rPr>
            <w:rFonts w:ascii="Cambria Math" w:eastAsia="宋体" w:hAnsi="Cambria Math" w:cs="Cambria Math"/>
            <w:color w:val="333333"/>
          </w:rPr>
          <m:t>=0.70242</m:t>
        </m:r>
      </m:oMath>
    </w:p>
    <w:p w14:paraId="662E5448" w14:textId="108E2B9F" w:rsidR="00C9241B" w:rsidRPr="0064220D" w:rsidRDefault="00C9241B" w:rsidP="000D6847">
      <w:pPr>
        <w:spacing w:before="60" w:after="60" w:line="312" w:lineRule="auto"/>
        <w:jc w:val="center"/>
        <w:rPr>
          <w:rFonts w:ascii="Cambria Math" w:eastAsia="宋体" w:hAnsi="Cambria Math" w:cs="Cambria Math"/>
          <w:color w:val="333333"/>
        </w:rPr>
      </w:pPr>
      <w:r w:rsidRPr="0064220D">
        <w:rPr>
          <w:rFonts w:ascii="Cambria Math" w:eastAsia="宋体" w:hAnsi="Cambria Math" w:cs="Cambria Math"/>
          <w:color w:val="333333"/>
        </w:rPr>
        <w:t>𝑅𝑒𝑐𝑎𝑙𝑙 𝑟𝑎𝑡𝑒_</w:t>
      </w:r>
      <w:r w:rsidR="00C97395">
        <w:rPr>
          <w:rFonts w:ascii="Cambria Math" w:eastAsia="宋体" w:hAnsi="Cambria Math" w:cs="Cambria Math"/>
          <w:color w:val="333333"/>
        </w:rPr>
        <w:t>n</w:t>
      </w:r>
      <w:r w:rsidR="00E97A3B" w:rsidRPr="0064220D">
        <w:rPr>
          <w:rFonts w:ascii="Cambria Math" w:eastAsia="宋体" w:hAnsi="Cambria Math" w:cs="Cambria Math"/>
          <w:color w:val="333333"/>
        </w:rPr>
        <w:t>on-</w:t>
      </w:r>
      <w:r w:rsidR="00C97395">
        <w:rPr>
          <w:rFonts w:ascii="Cambria Math" w:eastAsia="宋体" w:hAnsi="Cambria Math" w:cs="Cambria Math"/>
          <w:color w:val="333333"/>
        </w:rPr>
        <w:t>e</w:t>
      </w:r>
      <w:r w:rsidR="00E97A3B" w:rsidRPr="0064220D">
        <w:rPr>
          <w:rFonts w:ascii="Cambria Math" w:eastAsia="宋体" w:hAnsi="Cambria Math" w:cs="Cambria Math"/>
          <w:color w:val="333333"/>
        </w:rPr>
        <w:t>xisting</w:t>
      </w:r>
      <w:r w:rsidRPr="0064220D">
        <w:rPr>
          <w:rFonts w:ascii="Cambria Math" w:eastAsia="宋体" w:hAnsi="Cambria Math" w:cs="Cambria Math"/>
          <w:color w:val="333333"/>
        </w:rPr>
        <w:t xml:space="preserve"> = </w:t>
      </w:r>
      <m:oMath>
        <m:f>
          <m:fPr>
            <m:ctrlPr>
              <w:rPr>
                <w:rFonts w:ascii="Cambria Math" w:eastAsia="宋体" w:hAnsi="Cambria Math" w:cs="Cambria Math"/>
                <w:color w:val="333333"/>
              </w:rPr>
            </m:ctrlPr>
          </m:fPr>
          <m:num>
            <m:r>
              <m:rPr>
                <m:sty m:val="p"/>
              </m:rPr>
              <w:rPr>
                <w:rFonts w:ascii="Cambria Math" w:eastAsia="宋体" w:hAnsi="Cambria Math" w:cs="Cambria Math"/>
                <w:color w:val="333333"/>
              </w:rPr>
              <m:t>15</m:t>
            </m:r>
          </m:num>
          <m:den>
            <m:r>
              <m:rPr>
                <m:sty m:val="p"/>
              </m:rPr>
              <w:rPr>
                <w:rFonts w:ascii="Cambria Math" w:eastAsia="宋体" w:hAnsi="Cambria Math" w:cs="Cambria Math"/>
                <w:color w:val="333333"/>
              </w:rPr>
              <m:t>15+946</m:t>
            </m:r>
          </m:den>
        </m:f>
        <m:r>
          <m:rPr>
            <m:sty m:val="p"/>
          </m:rPr>
          <w:rPr>
            <w:rFonts w:ascii="Cambria Math" w:eastAsia="宋体" w:hAnsi="Cambria Math" w:cs="Cambria Math"/>
            <w:color w:val="333333"/>
          </w:rPr>
          <m:t>=0.01561</m:t>
        </m:r>
      </m:oMath>
    </w:p>
    <w:p w14:paraId="1A6429F2" w14:textId="776C9B1B" w:rsidR="00C9241B" w:rsidRPr="0064220D" w:rsidRDefault="00C9241B" w:rsidP="000D6847">
      <w:pPr>
        <w:spacing w:before="60" w:after="60" w:line="312" w:lineRule="auto"/>
        <w:jc w:val="center"/>
        <w:rPr>
          <w:rFonts w:ascii="Cambria Math" w:eastAsia="宋体" w:hAnsi="Cambria Math" w:cs="Cambria Math"/>
          <w:color w:val="333333"/>
        </w:rPr>
      </w:pPr>
      <w:r w:rsidRPr="00C97395">
        <w:rPr>
          <w:rFonts w:ascii="Cambria Math" w:eastAsia="宋体" w:hAnsi="Cambria Math" w:cs="Cambria Math"/>
          <w:color w:val="333333"/>
        </w:rPr>
        <w:t>Recall rate_existing</w:t>
      </w:r>
      <w:r w:rsidRPr="00C97395">
        <w:rPr>
          <w:rFonts w:ascii="Cambria Math" w:eastAsia="宋体" w:hAnsi="Cambria Math" w:cs="Cambria Math"/>
          <w:i/>
          <w:iCs/>
          <w:color w:val="333333"/>
        </w:rPr>
        <w:t xml:space="preserve"> </w:t>
      </w:r>
      <w:r w:rsidRPr="0064220D">
        <w:rPr>
          <w:rFonts w:ascii="Cambria Math" w:eastAsia="宋体" w:hAnsi="Cambria Math" w:cs="Cambria Math"/>
          <w:color w:val="333333"/>
        </w:rPr>
        <w:t xml:space="preserve">= </w:t>
      </w:r>
      <m:oMath>
        <m:f>
          <m:fPr>
            <m:ctrlPr>
              <w:rPr>
                <w:rFonts w:ascii="Cambria Math" w:eastAsia="宋体" w:hAnsi="Cambria Math" w:cs="Cambria Math"/>
                <w:color w:val="333333"/>
              </w:rPr>
            </m:ctrlPr>
          </m:fPr>
          <m:num>
            <m:r>
              <m:rPr>
                <m:sty m:val="p"/>
              </m:rPr>
              <w:rPr>
                <w:rFonts w:ascii="Cambria Math" w:eastAsia="宋体" w:hAnsi="Cambria Math" w:cs="Cambria Math"/>
                <w:color w:val="333333"/>
              </w:rPr>
              <m:t>2233</m:t>
            </m:r>
          </m:num>
          <m:den>
            <m:r>
              <m:rPr>
                <m:sty m:val="p"/>
              </m:rPr>
              <w:rPr>
                <w:rFonts w:ascii="Cambria Math" w:eastAsia="宋体" w:hAnsi="Cambria Math" w:cs="Cambria Math"/>
                <w:color w:val="333333"/>
              </w:rPr>
              <m:t>2233+9</m:t>
            </m:r>
          </m:den>
        </m:f>
        <m:r>
          <m:rPr>
            <m:sty m:val="p"/>
          </m:rPr>
          <w:rPr>
            <w:rFonts w:ascii="Cambria Math" w:eastAsia="宋体" w:hAnsi="Cambria Math" w:cs="Cambria Math"/>
            <w:color w:val="333333"/>
          </w:rPr>
          <m:t>=0.99599</m:t>
        </m:r>
      </m:oMath>
    </w:p>
    <w:p w14:paraId="0FA9EFF3" w14:textId="4431D5D7" w:rsidR="00C9241B" w:rsidRPr="00281BB9" w:rsidRDefault="00C9241B" w:rsidP="00281BB9">
      <w:pPr>
        <w:spacing w:line="360" w:lineRule="auto"/>
        <w:jc w:val="both"/>
      </w:pPr>
      <w:r w:rsidRPr="00281BB9">
        <w:t xml:space="preserve">It is safe to say that the model performs quite good with 0.70184 accuracy, and high precision. However, the recall rate of </w:t>
      </w:r>
      <w:r w:rsidR="0064220D">
        <w:t>n</w:t>
      </w:r>
      <w:r w:rsidR="00E97A3B">
        <w:t>on-</w:t>
      </w:r>
      <w:r w:rsidR="0064220D">
        <w:t>e</w:t>
      </w:r>
      <w:r w:rsidR="00E97A3B">
        <w:t>xisting</w:t>
      </w:r>
      <w:r w:rsidRPr="00281BB9">
        <w:t xml:space="preserve"> customers has a low number of 0.01561. This may imply the exist of type 2 error. The high false-negative number also imply the low risk control level. There are some customers intend to cancel the credit card can’t be detected from the model. Comparatively, the model fits better for customers who have intention to continue the card service due to the larger sample size.</w:t>
      </w:r>
    </w:p>
    <w:p w14:paraId="0566F840" w14:textId="77777777" w:rsidR="00C9241B" w:rsidRPr="00D8505E" w:rsidRDefault="00C9241B" w:rsidP="00C9241B">
      <w:pPr>
        <w:spacing w:before="60" w:after="60" w:line="312" w:lineRule="auto"/>
        <w:rPr>
          <w:rFonts w:eastAsia="宋体"/>
          <w:color w:val="333333"/>
        </w:rPr>
      </w:pPr>
    </w:p>
    <w:p w14:paraId="5A4E60DA" w14:textId="77777777" w:rsidR="00C9241B" w:rsidRPr="00D8505E" w:rsidRDefault="00C9241B" w:rsidP="00C9241B">
      <w:pPr>
        <w:spacing w:before="60" w:after="60" w:line="312" w:lineRule="auto"/>
        <w:rPr>
          <w:rFonts w:eastAsia="宋体"/>
          <w:b/>
          <w:bCs/>
          <w:color w:val="333333"/>
        </w:rPr>
      </w:pPr>
      <w:r w:rsidRPr="00902605">
        <w:rPr>
          <w:rFonts w:eastAsia="宋体"/>
          <w:b/>
          <w:bCs/>
          <w:color w:val="333333"/>
        </w:rPr>
        <w:t xml:space="preserve">2.2.2 Robustness with Testing Data </w:t>
      </w:r>
    </w:p>
    <w:tbl>
      <w:tblPr>
        <w:tblStyle w:val="a4"/>
        <w:tblW w:w="8358" w:type="dxa"/>
        <w:tblLook w:val="04A0" w:firstRow="1" w:lastRow="0" w:firstColumn="1" w:lastColumn="0" w:noHBand="0" w:noVBand="1"/>
      </w:tblPr>
      <w:tblGrid>
        <w:gridCol w:w="2786"/>
        <w:gridCol w:w="2786"/>
        <w:gridCol w:w="2786"/>
      </w:tblGrid>
      <w:tr w:rsidR="00C9241B" w:rsidRPr="00902605" w14:paraId="6296B653" w14:textId="77777777" w:rsidTr="002B1974">
        <w:trPr>
          <w:trHeight w:val="393"/>
        </w:trPr>
        <w:tc>
          <w:tcPr>
            <w:tcW w:w="2786" w:type="dxa"/>
            <w:hideMark/>
          </w:tcPr>
          <w:p w14:paraId="0BE66E7B" w14:textId="77777777" w:rsidR="00C9241B" w:rsidRPr="00902605" w:rsidRDefault="00C9241B" w:rsidP="007367AF">
            <w:pPr>
              <w:spacing w:before="60" w:after="60" w:line="312" w:lineRule="auto"/>
              <w:jc w:val="center"/>
              <w:rPr>
                <w:rFonts w:eastAsia="宋体"/>
              </w:rPr>
            </w:pPr>
            <w:r w:rsidRPr="00902605">
              <w:rPr>
                <w:rFonts w:eastAsia="宋体"/>
                <w:color w:val="333333"/>
              </w:rPr>
              <w:t>Prediction</w:t>
            </w:r>
          </w:p>
        </w:tc>
        <w:tc>
          <w:tcPr>
            <w:tcW w:w="2786" w:type="dxa"/>
            <w:hideMark/>
          </w:tcPr>
          <w:p w14:paraId="22290BA6" w14:textId="0DAFA71A" w:rsidR="00C9241B" w:rsidRPr="00902605" w:rsidRDefault="00E97A3B" w:rsidP="007367AF">
            <w:pPr>
              <w:spacing w:before="60" w:after="60" w:line="312" w:lineRule="auto"/>
              <w:jc w:val="center"/>
              <w:rPr>
                <w:rFonts w:eastAsia="宋体"/>
              </w:rPr>
            </w:pPr>
            <w:r>
              <w:rPr>
                <w:rFonts w:eastAsia="宋体"/>
                <w:color w:val="333333"/>
              </w:rPr>
              <w:t>Non-Existing</w:t>
            </w:r>
            <w:r w:rsidR="00C9241B" w:rsidRPr="00902605">
              <w:rPr>
                <w:rFonts w:eastAsia="宋体"/>
                <w:color w:val="333333"/>
              </w:rPr>
              <w:t xml:space="preserve"> Customer</w:t>
            </w:r>
          </w:p>
        </w:tc>
        <w:tc>
          <w:tcPr>
            <w:tcW w:w="2786" w:type="dxa"/>
            <w:hideMark/>
          </w:tcPr>
          <w:p w14:paraId="1BB0A42B" w14:textId="77777777" w:rsidR="00C9241B" w:rsidRPr="00902605" w:rsidRDefault="00C9241B" w:rsidP="007367AF">
            <w:pPr>
              <w:spacing w:before="60" w:after="60" w:line="312" w:lineRule="auto"/>
              <w:jc w:val="center"/>
              <w:rPr>
                <w:rFonts w:eastAsia="宋体"/>
              </w:rPr>
            </w:pPr>
            <w:r w:rsidRPr="00902605">
              <w:rPr>
                <w:rFonts w:eastAsia="宋体"/>
                <w:color w:val="333333"/>
              </w:rPr>
              <w:t>Existing Customer</w:t>
            </w:r>
          </w:p>
        </w:tc>
      </w:tr>
      <w:tr w:rsidR="00C9241B" w:rsidRPr="00902605" w14:paraId="543B5A74" w14:textId="77777777" w:rsidTr="002B1974">
        <w:trPr>
          <w:trHeight w:val="393"/>
        </w:trPr>
        <w:tc>
          <w:tcPr>
            <w:tcW w:w="2786" w:type="dxa"/>
            <w:hideMark/>
          </w:tcPr>
          <w:p w14:paraId="4ADD6A8A" w14:textId="6CD44837" w:rsidR="00C9241B" w:rsidRPr="00902605" w:rsidRDefault="00E97A3B" w:rsidP="007367AF">
            <w:pPr>
              <w:spacing w:before="60" w:after="60" w:line="312" w:lineRule="auto"/>
              <w:jc w:val="center"/>
              <w:rPr>
                <w:rFonts w:eastAsia="宋体"/>
              </w:rPr>
            </w:pPr>
            <w:r>
              <w:rPr>
                <w:rFonts w:eastAsia="宋体"/>
                <w:color w:val="333333"/>
              </w:rPr>
              <w:t>Non-Existing</w:t>
            </w:r>
            <w:r w:rsidR="00C9241B" w:rsidRPr="00902605">
              <w:rPr>
                <w:rFonts w:eastAsia="宋体"/>
                <w:color w:val="333333"/>
              </w:rPr>
              <w:t xml:space="preserve"> Customer</w:t>
            </w:r>
          </w:p>
        </w:tc>
        <w:tc>
          <w:tcPr>
            <w:tcW w:w="2786" w:type="dxa"/>
            <w:hideMark/>
          </w:tcPr>
          <w:p w14:paraId="2B4D088D" w14:textId="77777777" w:rsidR="00C9241B" w:rsidRPr="00902605" w:rsidRDefault="00C9241B" w:rsidP="007367AF">
            <w:pPr>
              <w:spacing w:before="60" w:after="60" w:line="312" w:lineRule="auto"/>
              <w:jc w:val="center"/>
              <w:rPr>
                <w:rFonts w:eastAsia="宋体"/>
              </w:rPr>
            </w:pPr>
            <w:r w:rsidRPr="00D8505E">
              <w:rPr>
                <w:color w:val="000000"/>
              </w:rPr>
              <w:t>7</w:t>
            </w:r>
          </w:p>
        </w:tc>
        <w:tc>
          <w:tcPr>
            <w:tcW w:w="2786" w:type="dxa"/>
            <w:hideMark/>
          </w:tcPr>
          <w:p w14:paraId="454DC996" w14:textId="77777777" w:rsidR="00C9241B" w:rsidRPr="00902605" w:rsidRDefault="00C9241B" w:rsidP="007367AF">
            <w:pPr>
              <w:spacing w:before="60" w:after="60" w:line="312" w:lineRule="auto"/>
              <w:jc w:val="center"/>
              <w:rPr>
                <w:rFonts w:eastAsia="宋体"/>
              </w:rPr>
            </w:pPr>
            <w:r w:rsidRPr="00D8505E">
              <w:rPr>
                <w:color w:val="000000"/>
              </w:rPr>
              <w:t>12</w:t>
            </w:r>
          </w:p>
        </w:tc>
      </w:tr>
      <w:tr w:rsidR="00C9241B" w:rsidRPr="00902605" w14:paraId="76460EA0" w14:textId="77777777" w:rsidTr="002B1974">
        <w:trPr>
          <w:trHeight w:val="393"/>
        </w:trPr>
        <w:tc>
          <w:tcPr>
            <w:tcW w:w="2786" w:type="dxa"/>
            <w:hideMark/>
          </w:tcPr>
          <w:p w14:paraId="040A019D" w14:textId="77777777" w:rsidR="00C9241B" w:rsidRPr="00902605" w:rsidRDefault="00C9241B" w:rsidP="007367AF">
            <w:pPr>
              <w:spacing w:before="60" w:after="60" w:line="312" w:lineRule="auto"/>
              <w:jc w:val="center"/>
              <w:rPr>
                <w:rFonts w:eastAsia="宋体"/>
              </w:rPr>
            </w:pPr>
            <w:r w:rsidRPr="00902605">
              <w:rPr>
                <w:rFonts w:eastAsia="宋体"/>
                <w:color w:val="333333"/>
              </w:rPr>
              <w:t>Existing Customer</w:t>
            </w:r>
          </w:p>
        </w:tc>
        <w:tc>
          <w:tcPr>
            <w:tcW w:w="2786" w:type="dxa"/>
            <w:hideMark/>
          </w:tcPr>
          <w:p w14:paraId="0EECA5FA" w14:textId="77777777" w:rsidR="00C9241B" w:rsidRPr="00902605" w:rsidRDefault="00C9241B" w:rsidP="007367AF">
            <w:pPr>
              <w:spacing w:before="60" w:after="60" w:line="312" w:lineRule="auto"/>
              <w:jc w:val="center"/>
              <w:rPr>
                <w:rFonts w:eastAsia="宋体"/>
              </w:rPr>
            </w:pPr>
            <w:r w:rsidRPr="00D8505E">
              <w:rPr>
                <w:color w:val="000000"/>
              </w:rPr>
              <w:t>659</w:t>
            </w:r>
          </w:p>
        </w:tc>
        <w:tc>
          <w:tcPr>
            <w:tcW w:w="2786" w:type="dxa"/>
            <w:hideMark/>
          </w:tcPr>
          <w:p w14:paraId="27A8154E" w14:textId="77777777" w:rsidR="00C9241B" w:rsidRPr="00902605" w:rsidRDefault="00C9241B" w:rsidP="007367AF">
            <w:pPr>
              <w:spacing w:before="60" w:after="60" w:line="312" w:lineRule="auto"/>
              <w:jc w:val="center"/>
              <w:rPr>
                <w:rFonts w:eastAsia="宋体"/>
              </w:rPr>
            </w:pPr>
            <w:r w:rsidRPr="00D8505E">
              <w:rPr>
                <w:color w:val="000000"/>
              </w:rPr>
              <w:t>1458</w:t>
            </w:r>
          </w:p>
        </w:tc>
      </w:tr>
    </w:tbl>
    <w:p w14:paraId="78AC004A" w14:textId="045266BB" w:rsidR="00C9241B" w:rsidRPr="00D8505E" w:rsidRDefault="00C9241B" w:rsidP="00C9241B">
      <w:pPr>
        <w:spacing w:before="60" w:after="60" w:line="312" w:lineRule="auto"/>
        <w:jc w:val="center"/>
        <w:rPr>
          <w:rFonts w:eastAsia="宋体"/>
        </w:rPr>
      </w:pPr>
      <w:r w:rsidRPr="00902605">
        <w:rPr>
          <w:rFonts w:eastAsia="宋体"/>
          <w:color w:val="333333"/>
        </w:rPr>
        <w:t>Table 6</w:t>
      </w:r>
      <w:r w:rsidR="0064220D">
        <w:rPr>
          <w:rFonts w:eastAsia="宋体"/>
          <w:color w:val="333333"/>
        </w:rPr>
        <w:t>: Confusion Matrix on testing sample</w:t>
      </w:r>
    </w:p>
    <w:p w14:paraId="799413EF" w14:textId="77777777" w:rsidR="00C9241B" w:rsidRPr="00281BB9" w:rsidRDefault="00C9241B" w:rsidP="00281BB9">
      <w:pPr>
        <w:spacing w:line="360" w:lineRule="auto"/>
        <w:jc w:val="both"/>
      </w:pPr>
      <w:r w:rsidRPr="00281BB9">
        <w:t>Based on Confusion Matrix, we can calculate the several ratios to test the robustness of the model with testing data. The results are shown below.</w:t>
      </w:r>
    </w:p>
    <w:p w14:paraId="40CDBE2C" w14:textId="77777777" w:rsidR="00C9241B" w:rsidRPr="00902605" w:rsidRDefault="00C9241B" w:rsidP="000E3BB0">
      <w:pPr>
        <w:spacing w:before="60" w:after="60" w:line="312" w:lineRule="auto"/>
        <w:jc w:val="center"/>
        <w:rPr>
          <w:rFonts w:eastAsia="宋体"/>
        </w:rPr>
      </w:pPr>
      <w:r w:rsidRPr="00902605">
        <w:rPr>
          <w:rFonts w:ascii="Cambria Math" w:eastAsia="宋体" w:hAnsi="Cambria Math" w:cs="Cambria Math"/>
          <w:color w:val="333333"/>
        </w:rPr>
        <w:t>𝐴𝑐𝑐𝑢𝑟𝑎𝑐𝑦</w:t>
      </w:r>
      <w:r w:rsidRPr="00902605">
        <w:rPr>
          <w:rFonts w:eastAsia="宋体"/>
          <w:color w:val="333333"/>
        </w:rPr>
        <w:t xml:space="preserve"> = </w:t>
      </w:r>
      <m:oMath>
        <m:f>
          <m:fPr>
            <m:ctrlPr>
              <w:rPr>
                <w:rFonts w:ascii="Cambria Math" w:eastAsia="宋体" w:hAnsi="Cambria Math"/>
                <w:i/>
                <w:color w:val="333333"/>
              </w:rPr>
            </m:ctrlPr>
          </m:fPr>
          <m:num>
            <m:r>
              <w:rPr>
                <w:rFonts w:ascii="Cambria Math" w:eastAsia="宋体" w:hAnsi="Cambria Math"/>
                <w:color w:val="333333"/>
              </w:rPr>
              <m:t>7+1458</m:t>
            </m:r>
          </m:num>
          <m:den>
            <m:r>
              <w:rPr>
                <w:rFonts w:ascii="Cambria Math" w:eastAsia="宋体" w:hAnsi="Cambria Math"/>
                <w:color w:val="333333"/>
              </w:rPr>
              <m:t>7+1458+659+12</m:t>
            </m:r>
          </m:den>
        </m:f>
        <m:r>
          <w:rPr>
            <w:rFonts w:ascii="Cambria Math" w:eastAsia="宋体" w:hAnsi="Cambria Math"/>
            <w:color w:val="333333"/>
          </w:rPr>
          <m:t>=0.68586</m:t>
        </m:r>
      </m:oMath>
    </w:p>
    <w:p w14:paraId="30056BB0" w14:textId="0ECE2331" w:rsidR="00C9241B" w:rsidRPr="00902605" w:rsidRDefault="00C9241B" w:rsidP="000E3BB0">
      <w:pPr>
        <w:spacing w:before="60" w:after="60" w:line="312" w:lineRule="auto"/>
        <w:jc w:val="center"/>
        <w:rPr>
          <w:rFonts w:eastAsia="宋体"/>
        </w:rPr>
      </w:pPr>
      <w:r w:rsidRPr="00902605">
        <w:rPr>
          <w:rFonts w:ascii="Cambria Math" w:eastAsia="宋体" w:hAnsi="Cambria Math" w:cs="Cambria Math"/>
          <w:color w:val="333333"/>
        </w:rPr>
        <w:t>𝑃𝑟𝑒𝑐𝑖𝑠𝑖𝑜𝑛</w:t>
      </w:r>
      <w:r w:rsidRPr="00902605">
        <w:rPr>
          <w:rFonts w:eastAsia="宋体"/>
          <w:color w:val="333333"/>
        </w:rPr>
        <w:t>_</w:t>
      </w:r>
      <w:r w:rsidR="0064220D">
        <w:rPr>
          <w:rFonts w:eastAsia="宋体"/>
          <w:color w:val="333333"/>
        </w:rPr>
        <w:t>n</w:t>
      </w:r>
      <w:r w:rsidR="00E97A3B">
        <w:rPr>
          <w:rFonts w:eastAsia="宋体"/>
          <w:color w:val="333333"/>
        </w:rPr>
        <w:t>on-</w:t>
      </w:r>
      <w:r w:rsidR="0064220D">
        <w:rPr>
          <w:rFonts w:eastAsia="宋体"/>
          <w:color w:val="333333"/>
        </w:rPr>
        <w:t>e</w:t>
      </w:r>
      <w:r w:rsidR="00E97A3B">
        <w:rPr>
          <w:rFonts w:eastAsia="宋体"/>
          <w:color w:val="333333"/>
        </w:rPr>
        <w:t>xisting</w:t>
      </w:r>
      <w:r w:rsidRPr="00902605">
        <w:rPr>
          <w:rFonts w:eastAsia="宋体"/>
          <w:color w:val="333333"/>
        </w:rPr>
        <w:t xml:space="preserve"> = </w:t>
      </w:r>
      <m:oMath>
        <m:f>
          <m:fPr>
            <m:ctrlPr>
              <w:rPr>
                <w:rFonts w:ascii="Cambria Math" w:eastAsia="宋体" w:hAnsi="Cambria Math"/>
                <w:i/>
                <w:color w:val="333333"/>
              </w:rPr>
            </m:ctrlPr>
          </m:fPr>
          <m:num>
            <m:r>
              <w:rPr>
                <w:rFonts w:ascii="Cambria Math" w:eastAsia="宋体" w:hAnsi="Cambria Math"/>
                <w:color w:val="333333"/>
              </w:rPr>
              <m:t>7</m:t>
            </m:r>
          </m:num>
          <m:den>
            <m:r>
              <w:rPr>
                <w:rFonts w:ascii="Cambria Math" w:eastAsia="宋体" w:hAnsi="Cambria Math"/>
                <w:color w:val="333333"/>
              </w:rPr>
              <m:t>7+12</m:t>
            </m:r>
          </m:den>
        </m:f>
        <m:r>
          <w:rPr>
            <w:rFonts w:ascii="Cambria Math" w:eastAsia="宋体" w:hAnsi="Cambria Math"/>
            <w:color w:val="333333"/>
          </w:rPr>
          <m:t>=0.36842</m:t>
        </m:r>
      </m:oMath>
    </w:p>
    <w:p w14:paraId="5B010046" w14:textId="77777777" w:rsidR="00C9241B" w:rsidRPr="00902605" w:rsidRDefault="00C9241B" w:rsidP="000E3BB0">
      <w:pPr>
        <w:spacing w:before="60" w:after="60" w:line="312" w:lineRule="auto"/>
        <w:jc w:val="center"/>
        <w:rPr>
          <w:rFonts w:eastAsia="宋体"/>
        </w:rPr>
      </w:pPr>
      <w:r w:rsidRPr="00902605">
        <w:rPr>
          <w:rFonts w:ascii="Cambria Math" w:eastAsia="宋体" w:hAnsi="Cambria Math" w:cs="Cambria Math"/>
          <w:color w:val="333333"/>
        </w:rPr>
        <w:t>𝑃𝑟𝑒𝑐𝑖𝑠𝑖𝑜𝑛</w:t>
      </w:r>
      <w:r w:rsidRPr="00902605">
        <w:rPr>
          <w:rFonts w:eastAsia="宋体"/>
          <w:color w:val="333333"/>
        </w:rPr>
        <w:t xml:space="preserve">_existing = </w:t>
      </w:r>
      <m:oMath>
        <m:f>
          <m:fPr>
            <m:ctrlPr>
              <w:rPr>
                <w:rFonts w:ascii="Cambria Math" w:eastAsia="宋体" w:hAnsi="Cambria Math"/>
                <w:i/>
                <w:color w:val="333333"/>
              </w:rPr>
            </m:ctrlPr>
          </m:fPr>
          <m:num>
            <m:r>
              <w:rPr>
                <w:rFonts w:ascii="Cambria Math" w:eastAsia="宋体" w:hAnsi="Cambria Math"/>
                <w:color w:val="333333"/>
              </w:rPr>
              <m:t>1458</m:t>
            </m:r>
          </m:num>
          <m:den>
            <m:r>
              <w:rPr>
                <w:rFonts w:ascii="Cambria Math" w:eastAsia="宋体" w:hAnsi="Cambria Math"/>
                <w:color w:val="333333"/>
              </w:rPr>
              <m:t>1458+659</m:t>
            </m:r>
          </m:den>
        </m:f>
        <m:r>
          <w:rPr>
            <w:rFonts w:ascii="Cambria Math" w:eastAsia="宋体" w:hAnsi="Cambria Math"/>
            <w:color w:val="333333"/>
          </w:rPr>
          <m:t>=0.68871</m:t>
        </m:r>
      </m:oMath>
    </w:p>
    <w:p w14:paraId="50746641" w14:textId="7E734DB9" w:rsidR="00C9241B" w:rsidRPr="00902605" w:rsidRDefault="00C9241B" w:rsidP="000E3BB0">
      <w:pPr>
        <w:spacing w:before="60" w:after="60" w:line="312" w:lineRule="auto"/>
        <w:jc w:val="center"/>
        <w:rPr>
          <w:rFonts w:eastAsia="宋体"/>
        </w:rPr>
      </w:pPr>
      <w:r w:rsidRPr="00902605">
        <w:rPr>
          <w:rFonts w:ascii="Cambria Math" w:eastAsia="宋体" w:hAnsi="Cambria Math" w:cs="Cambria Math"/>
          <w:color w:val="333333"/>
        </w:rPr>
        <w:t>𝑅𝑒𝑐𝑎𝑙𝑙</w:t>
      </w:r>
      <w:r w:rsidRPr="00902605">
        <w:rPr>
          <w:rFonts w:eastAsia="宋体"/>
          <w:color w:val="333333"/>
        </w:rPr>
        <w:t xml:space="preserve"> </w:t>
      </w:r>
      <w:r w:rsidRPr="00902605">
        <w:rPr>
          <w:rFonts w:ascii="Cambria Math" w:eastAsia="宋体" w:hAnsi="Cambria Math" w:cs="Cambria Math"/>
          <w:color w:val="333333"/>
        </w:rPr>
        <w:t>𝑟𝑎𝑡𝑒</w:t>
      </w:r>
      <w:r w:rsidRPr="00902605">
        <w:rPr>
          <w:rFonts w:eastAsia="宋体"/>
          <w:color w:val="333333"/>
        </w:rPr>
        <w:t>_</w:t>
      </w:r>
      <w:r w:rsidR="0064220D">
        <w:rPr>
          <w:rFonts w:eastAsia="宋体"/>
          <w:color w:val="333333"/>
        </w:rPr>
        <w:t>n</w:t>
      </w:r>
      <w:r w:rsidR="00E97A3B">
        <w:rPr>
          <w:rFonts w:eastAsia="宋体"/>
          <w:color w:val="333333"/>
        </w:rPr>
        <w:t>on</w:t>
      </w:r>
      <w:r w:rsidR="0064220D">
        <w:rPr>
          <w:rFonts w:eastAsia="宋体"/>
          <w:color w:val="333333"/>
        </w:rPr>
        <w:t>-e</w:t>
      </w:r>
      <w:r w:rsidR="00E97A3B">
        <w:rPr>
          <w:rFonts w:eastAsia="宋体"/>
          <w:color w:val="333333"/>
        </w:rPr>
        <w:t>xisting</w:t>
      </w:r>
      <w:r w:rsidRPr="00902605">
        <w:rPr>
          <w:rFonts w:eastAsia="宋体"/>
          <w:color w:val="333333"/>
        </w:rPr>
        <w:t xml:space="preserve"> = </w:t>
      </w:r>
      <m:oMath>
        <m:f>
          <m:fPr>
            <m:ctrlPr>
              <w:rPr>
                <w:rFonts w:ascii="Cambria Math" w:eastAsia="宋体" w:hAnsi="Cambria Math"/>
                <w:i/>
                <w:color w:val="333333"/>
              </w:rPr>
            </m:ctrlPr>
          </m:fPr>
          <m:num>
            <m:r>
              <w:rPr>
                <w:rFonts w:ascii="Cambria Math" w:eastAsia="宋体" w:hAnsi="Cambria Math"/>
                <w:color w:val="333333"/>
              </w:rPr>
              <m:t>7</m:t>
            </m:r>
          </m:num>
          <m:den>
            <m:r>
              <w:rPr>
                <w:rFonts w:ascii="Cambria Math" w:eastAsia="宋体" w:hAnsi="Cambria Math"/>
                <w:color w:val="333333"/>
              </w:rPr>
              <m:t>7+659</m:t>
            </m:r>
          </m:den>
        </m:f>
        <m:r>
          <w:rPr>
            <w:rFonts w:ascii="Cambria Math" w:eastAsia="宋体" w:hAnsi="Cambria Math"/>
            <w:color w:val="333333"/>
          </w:rPr>
          <m:t>=0.01051</m:t>
        </m:r>
      </m:oMath>
    </w:p>
    <w:p w14:paraId="1C83A9E0" w14:textId="77777777" w:rsidR="00C9241B" w:rsidRPr="00902605" w:rsidRDefault="00C9241B" w:rsidP="000E3BB0">
      <w:pPr>
        <w:spacing w:before="60" w:after="60" w:line="312" w:lineRule="auto"/>
        <w:jc w:val="center"/>
        <w:rPr>
          <w:rFonts w:eastAsia="宋体"/>
        </w:rPr>
      </w:pPr>
      <w:r w:rsidRPr="00902605">
        <w:rPr>
          <w:rFonts w:eastAsia="宋体"/>
          <w:i/>
          <w:iCs/>
          <w:color w:val="333333"/>
        </w:rPr>
        <w:t>Recall rate</w:t>
      </w:r>
      <w:r w:rsidRPr="00902605">
        <w:rPr>
          <w:rFonts w:eastAsia="宋体"/>
          <w:color w:val="333333"/>
        </w:rPr>
        <w:t xml:space="preserve">_existing = </w:t>
      </w:r>
      <m:oMath>
        <m:f>
          <m:fPr>
            <m:ctrlPr>
              <w:rPr>
                <w:rFonts w:ascii="Cambria Math" w:eastAsia="宋体" w:hAnsi="Cambria Math"/>
                <w:i/>
                <w:color w:val="333333"/>
              </w:rPr>
            </m:ctrlPr>
          </m:fPr>
          <m:num>
            <m:r>
              <w:rPr>
                <w:rFonts w:ascii="Cambria Math" w:eastAsia="宋体" w:hAnsi="Cambria Math"/>
                <w:color w:val="333333"/>
              </w:rPr>
              <m:t>1458</m:t>
            </m:r>
          </m:num>
          <m:den>
            <m:r>
              <w:rPr>
                <w:rFonts w:ascii="Cambria Math" w:eastAsia="宋体" w:hAnsi="Cambria Math"/>
                <w:color w:val="333333"/>
              </w:rPr>
              <m:t>1458+12</m:t>
            </m:r>
          </m:den>
        </m:f>
        <m:r>
          <w:rPr>
            <w:rFonts w:ascii="Cambria Math" w:eastAsia="宋体" w:hAnsi="Cambria Math"/>
            <w:color w:val="333333"/>
          </w:rPr>
          <m:t>=0.99184</m:t>
        </m:r>
      </m:oMath>
    </w:p>
    <w:p w14:paraId="0218BD30" w14:textId="77777777" w:rsidR="00C9241B" w:rsidRPr="00281BB9" w:rsidRDefault="00C9241B" w:rsidP="00281BB9">
      <w:pPr>
        <w:spacing w:line="360" w:lineRule="auto"/>
        <w:jc w:val="both"/>
      </w:pPr>
      <w:r w:rsidRPr="00281BB9">
        <w:t>Similar to the training sample, the model to predict the classification for salary is relatively solid with 0.68586 accuracy.</w:t>
      </w:r>
    </w:p>
    <w:p w14:paraId="0A1E8081" w14:textId="77777777" w:rsidR="00C9241B" w:rsidRPr="00D8505E" w:rsidRDefault="00C9241B" w:rsidP="00C9241B">
      <w:pPr>
        <w:spacing w:before="60" w:after="60" w:line="312" w:lineRule="auto"/>
        <w:rPr>
          <w:rFonts w:eastAsia="宋体"/>
          <w:color w:val="333333"/>
        </w:rPr>
      </w:pPr>
    </w:p>
    <w:p w14:paraId="4F3492D5" w14:textId="77777777" w:rsidR="00C9241B" w:rsidRPr="00902605" w:rsidRDefault="00C9241B" w:rsidP="00C9241B">
      <w:pPr>
        <w:spacing w:before="60" w:after="60" w:line="312" w:lineRule="auto"/>
        <w:rPr>
          <w:rFonts w:eastAsia="宋体"/>
          <w:b/>
          <w:bCs/>
        </w:rPr>
      </w:pPr>
      <w:r w:rsidRPr="00902605">
        <w:rPr>
          <w:rFonts w:eastAsia="宋体"/>
          <w:b/>
          <w:bCs/>
          <w:color w:val="333333"/>
        </w:rPr>
        <w:lastRenderedPageBreak/>
        <w:t>3 Conclusion and future work</w:t>
      </w:r>
    </w:p>
    <w:p w14:paraId="06D0EF5A" w14:textId="07911554" w:rsidR="00281BB9" w:rsidRPr="00281BB9" w:rsidRDefault="00C9241B" w:rsidP="00246F95">
      <w:pPr>
        <w:spacing w:line="360" w:lineRule="auto"/>
        <w:jc w:val="both"/>
      </w:pPr>
      <w:r w:rsidRPr="00D8505E">
        <w:t xml:space="preserve">Using the Naïve Bayes method, we calculated the algorithm of conditional probability and successfully predict whether based on 8 features. This method has significant important results with the high accuracy, and precision. Furthermore, the little difference of the robustness measurements between validation and training samples, showing that there’s no overfitting problem in this case. </w:t>
      </w:r>
    </w:p>
    <w:p w14:paraId="0C98D92A" w14:textId="0F3447A0" w:rsidR="00C9241B" w:rsidRPr="00D8505E" w:rsidRDefault="00C9241B" w:rsidP="00281BB9">
      <w:pPr>
        <w:spacing w:line="360" w:lineRule="auto"/>
        <w:jc w:val="both"/>
      </w:pPr>
      <w:r w:rsidRPr="00D8505E">
        <w:t xml:space="preserve">We could improve our work by trying </w:t>
      </w:r>
      <w:r w:rsidR="005F2EC1" w:rsidRPr="00D8505E">
        <w:t>Gaussian</w:t>
      </w:r>
      <w:r w:rsidRPr="00D8505E">
        <w:t xml:space="preserve"> Na</w:t>
      </w:r>
      <w:r w:rsidR="00E81420" w:rsidRPr="00C9241B">
        <w:t>ï</w:t>
      </w:r>
      <w:r w:rsidRPr="00D8505E">
        <w:t>ve Bayes, which including both priori and posterior probabilities. Another method is finding a database with more customers who cancel the card service. In this way, the precision rate can be Also, we could try the principal components analysis to capture more variables so as to improve the prediction performance.</w:t>
      </w:r>
    </w:p>
    <w:p w14:paraId="5ECFD4EE" w14:textId="77777777" w:rsidR="00C9241B" w:rsidRPr="00D8505E" w:rsidRDefault="00C9241B" w:rsidP="00C9241B">
      <w:pPr>
        <w:spacing w:before="60" w:after="60" w:line="312" w:lineRule="auto"/>
        <w:rPr>
          <w:rFonts w:eastAsia="宋体"/>
          <w:b/>
          <w:bCs/>
          <w:color w:val="333333"/>
        </w:rPr>
      </w:pPr>
    </w:p>
    <w:p w14:paraId="6628A2E6" w14:textId="77777777" w:rsidR="00C9241B" w:rsidRPr="00902605" w:rsidRDefault="00C9241B" w:rsidP="00C9241B">
      <w:pPr>
        <w:spacing w:before="60" w:after="60" w:line="312" w:lineRule="auto"/>
        <w:rPr>
          <w:rFonts w:eastAsia="宋体"/>
          <w:b/>
          <w:bCs/>
        </w:rPr>
      </w:pPr>
      <w:r w:rsidRPr="00902605">
        <w:rPr>
          <w:rFonts w:eastAsia="宋体"/>
          <w:b/>
          <w:bCs/>
          <w:color w:val="333333"/>
        </w:rPr>
        <w:t>References</w:t>
      </w:r>
    </w:p>
    <w:p w14:paraId="3FFE35BC" w14:textId="77777777" w:rsidR="00C9241B" w:rsidRPr="00902605" w:rsidRDefault="00C9241B" w:rsidP="00C9241B">
      <w:pPr>
        <w:spacing w:before="60" w:after="60" w:line="312" w:lineRule="auto"/>
        <w:rPr>
          <w:rFonts w:eastAsia="宋体"/>
        </w:rPr>
      </w:pPr>
      <w:r w:rsidRPr="00902605">
        <w:rPr>
          <w:rFonts w:eastAsia="宋体"/>
          <w:color w:val="333333"/>
        </w:rPr>
        <w:t xml:space="preserve">[1] </w:t>
      </w:r>
      <w:r w:rsidRPr="00D8505E">
        <w:rPr>
          <w:rFonts w:eastAsia="宋体"/>
          <w:color w:val="333333"/>
        </w:rPr>
        <w:t>https://www.kaggle.com/sureshmecad/credit-card-churn-evalml-autoeda</w:t>
      </w:r>
    </w:p>
    <w:p w14:paraId="16604185" w14:textId="77777777" w:rsidR="00C9241B" w:rsidRPr="00D8505E" w:rsidRDefault="00C9241B" w:rsidP="00C9241B">
      <w:pPr>
        <w:spacing w:before="60" w:after="60" w:line="312" w:lineRule="auto"/>
        <w:rPr>
          <w:rFonts w:eastAsia="宋体"/>
          <w:color w:val="333333"/>
        </w:rPr>
      </w:pPr>
      <w:r w:rsidRPr="00902605">
        <w:rPr>
          <w:rFonts w:eastAsia="宋体"/>
          <w:color w:val="333333"/>
        </w:rPr>
        <w:t xml:space="preserve">[2] </w:t>
      </w:r>
      <w:r w:rsidRPr="00D8505E">
        <w:rPr>
          <w:rFonts w:eastAsia="宋体"/>
          <w:color w:val="333333"/>
        </w:rPr>
        <w:t>https://www.kaggle.com/prashant111/naive-bayes-classifier-tutorial</w:t>
      </w:r>
    </w:p>
    <w:p w14:paraId="05BE4517" w14:textId="77777777" w:rsidR="00C9241B" w:rsidRPr="00902605" w:rsidRDefault="00C9241B" w:rsidP="00C9241B">
      <w:pPr>
        <w:spacing w:before="60" w:after="60" w:line="312" w:lineRule="auto"/>
        <w:rPr>
          <w:rFonts w:eastAsia="宋体"/>
        </w:rPr>
      </w:pPr>
      <w:r w:rsidRPr="00D8505E">
        <w:rPr>
          <w:rFonts w:eastAsia="宋体"/>
          <w:color w:val="333333"/>
        </w:rPr>
        <w:t>[3]</w:t>
      </w:r>
      <w:r w:rsidRPr="00D8505E">
        <w:t xml:space="preserve"> </w:t>
      </w:r>
      <w:r w:rsidRPr="00D8505E">
        <w:rPr>
          <w:rFonts w:eastAsia="宋体"/>
          <w:color w:val="333333"/>
        </w:rPr>
        <w:t>https://www.kaggle.com/sakshigoyal7/credit-card-customers</w:t>
      </w:r>
    </w:p>
    <w:p w14:paraId="6F6D388D" w14:textId="77777777" w:rsidR="00C9241B" w:rsidRPr="00D8505E" w:rsidRDefault="00C9241B" w:rsidP="00C9241B"/>
    <w:p w14:paraId="68F259B7" w14:textId="77777777" w:rsidR="00652631" w:rsidRPr="00C9241B" w:rsidRDefault="00652631" w:rsidP="004A599D"/>
    <w:sectPr w:rsidR="00652631" w:rsidRPr="00C9241B" w:rsidSect="006F57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A6BA" w14:textId="77777777" w:rsidR="005D3A78" w:rsidRDefault="005D3A78" w:rsidP="005F2EC1">
      <w:r>
        <w:separator/>
      </w:r>
    </w:p>
  </w:endnote>
  <w:endnote w:type="continuationSeparator" w:id="0">
    <w:p w14:paraId="74509A41" w14:textId="77777777" w:rsidR="005D3A78" w:rsidRDefault="005D3A78" w:rsidP="005F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7BEF" w14:textId="77777777" w:rsidR="005D3A78" w:rsidRDefault="005D3A78" w:rsidP="005F2EC1">
      <w:r>
        <w:separator/>
      </w:r>
    </w:p>
  </w:footnote>
  <w:footnote w:type="continuationSeparator" w:id="0">
    <w:p w14:paraId="59133AED" w14:textId="77777777" w:rsidR="005D3A78" w:rsidRDefault="005D3A78" w:rsidP="005F2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D2CFB8C"/>
    <w:lvl w:ilvl="0" w:tplc="B7DE4730">
      <w:start w:val="1"/>
      <w:numFmt w:val="decimal"/>
      <w:lvlText w:val="%1)"/>
      <w:lvlJc w:val="left"/>
      <w:pPr>
        <w:ind w:left="720" w:hanging="360"/>
      </w:pPr>
      <w:rPr>
        <w:rFonts w:asciiTheme="minorHAnsi" w:eastAsiaTheme="minorEastAsia"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EB33D4"/>
    <w:multiLevelType w:val="multilevel"/>
    <w:tmpl w:val="A3DE01D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74C633E"/>
    <w:multiLevelType w:val="multilevel"/>
    <w:tmpl w:val="3354A5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7AD2B06"/>
    <w:multiLevelType w:val="multilevel"/>
    <w:tmpl w:val="7A5CAF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BE7033"/>
    <w:multiLevelType w:val="hybridMultilevel"/>
    <w:tmpl w:val="EF86AF0A"/>
    <w:lvl w:ilvl="0" w:tplc="716A7D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3D"/>
    <w:rsid w:val="000C1CD0"/>
    <w:rsid w:val="000D6847"/>
    <w:rsid w:val="000E3BB0"/>
    <w:rsid w:val="001021CA"/>
    <w:rsid w:val="001306B2"/>
    <w:rsid w:val="001565A7"/>
    <w:rsid w:val="00156AF9"/>
    <w:rsid w:val="001666A7"/>
    <w:rsid w:val="001A4864"/>
    <w:rsid w:val="00246F95"/>
    <w:rsid w:val="002577F9"/>
    <w:rsid w:val="0026282F"/>
    <w:rsid w:val="00281BB9"/>
    <w:rsid w:val="00283E19"/>
    <w:rsid w:val="002B1974"/>
    <w:rsid w:val="002B343D"/>
    <w:rsid w:val="002B376C"/>
    <w:rsid w:val="002B42A2"/>
    <w:rsid w:val="002F64AE"/>
    <w:rsid w:val="003557D3"/>
    <w:rsid w:val="00372DD9"/>
    <w:rsid w:val="003832E3"/>
    <w:rsid w:val="00383409"/>
    <w:rsid w:val="00393C15"/>
    <w:rsid w:val="003E51FB"/>
    <w:rsid w:val="003F56DD"/>
    <w:rsid w:val="004A599D"/>
    <w:rsid w:val="004E307B"/>
    <w:rsid w:val="004E7C11"/>
    <w:rsid w:val="00512D8F"/>
    <w:rsid w:val="00513F61"/>
    <w:rsid w:val="005234F5"/>
    <w:rsid w:val="00597DE4"/>
    <w:rsid w:val="005B79D2"/>
    <w:rsid w:val="005D3A78"/>
    <w:rsid w:val="005F2EC1"/>
    <w:rsid w:val="005F6FD7"/>
    <w:rsid w:val="00612BAB"/>
    <w:rsid w:val="00614F78"/>
    <w:rsid w:val="006203F7"/>
    <w:rsid w:val="0064220D"/>
    <w:rsid w:val="00652631"/>
    <w:rsid w:val="00664846"/>
    <w:rsid w:val="006F5712"/>
    <w:rsid w:val="007175DE"/>
    <w:rsid w:val="00730C5B"/>
    <w:rsid w:val="007367AF"/>
    <w:rsid w:val="007837E2"/>
    <w:rsid w:val="007875F4"/>
    <w:rsid w:val="007A5812"/>
    <w:rsid w:val="007A6529"/>
    <w:rsid w:val="007D0711"/>
    <w:rsid w:val="007E5739"/>
    <w:rsid w:val="008169A5"/>
    <w:rsid w:val="00843BD3"/>
    <w:rsid w:val="00863484"/>
    <w:rsid w:val="008A6144"/>
    <w:rsid w:val="008B242B"/>
    <w:rsid w:val="008C54AA"/>
    <w:rsid w:val="00927444"/>
    <w:rsid w:val="00980828"/>
    <w:rsid w:val="009C1741"/>
    <w:rsid w:val="00A03545"/>
    <w:rsid w:val="00A210F5"/>
    <w:rsid w:val="00A21913"/>
    <w:rsid w:val="00A6755E"/>
    <w:rsid w:val="00A81D3F"/>
    <w:rsid w:val="00B13BC6"/>
    <w:rsid w:val="00B15D15"/>
    <w:rsid w:val="00B54763"/>
    <w:rsid w:val="00B95563"/>
    <w:rsid w:val="00C13020"/>
    <w:rsid w:val="00C27A82"/>
    <w:rsid w:val="00C42A76"/>
    <w:rsid w:val="00C8149C"/>
    <w:rsid w:val="00C81DF5"/>
    <w:rsid w:val="00C9241B"/>
    <w:rsid w:val="00C97395"/>
    <w:rsid w:val="00CB6149"/>
    <w:rsid w:val="00CB64CC"/>
    <w:rsid w:val="00D15052"/>
    <w:rsid w:val="00D5153F"/>
    <w:rsid w:val="00D72FDA"/>
    <w:rsid w:val="00D92DF8"/>
    <w:rsid w:val="00DE2434"/>
    <w:rsid w:val="00E25A80"/>
    <w:rsid w:val="00E32883"/>
    <w:rsid w:val="00E41C45"/>
    <w:rsid w:val="00E81420"/>
    <w:rsid w:val="00E97A3B"/>
    <w:rsid w:val="00EB2B5C"/>
    <w:rsid w:val="00F13AED"/>
    <w:rsid w:val="00F26E38"/>
    <w:rsid w:val="00F73DCA"/>
    <w:rsid w:val="00FA3CA2"/>
    <w:rsid w:val="00FF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203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6755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43D"/>
    <w:pPr>
      <w:ind w:firstLineChars="200" w:firstLine="420"/>
    </w:pPr>
  </w:style>
  <w:style w:type="paragraph" w:customStyle="1" w:styleId="paragraph">
    <w:name w:val="paragraph"/>
    <w:basedOn w:val="a"/>
    <w:rsid w:val="005234F5"/>
    <w:pPr>
      <w:spacing w:before="100" w:beforeAutospacing="1" w:after="100" w:afterAutospacing="1"/>
    </w:pPr>
  </w:style>
  <w:style w:type="table" w:styleId="a4">
    <w:name w:val="Table Grid"/>
    <w:basedOn w:val="a1"/>
    <w:uiPriority w:val="39"/>
    <w:rsid w:val="00523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97DE4"/>
  </w:style>
  <w:style w:type="paragraph" w:styleId="a5">
    <w:name w:val="header"/>
    <w:basedOn w:val="a"/>
    <w:link w:val="a6"/>
    <w:uiPriority w:val="99"/>
    <w:unhideWhenUsed/>
    <w:rsid w:val="005F2E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2EC1"/>
    <w:rPr>
      <w:rFonts w:ascii="Times New Roman" w:hAnsi="Times New Roman" w:cs="Times New Roman"/>
      <w:kern w:val="0"/>
      <w:sz w:val="18"/>
      <w:szCs w:val="18"/>
    </w:rPr>
  </w:style>
  <w:style w:type="paragraph" w:styleId="a7">
    <w:name w:val="footer"/>
    <w:basedOn w:val="a"/>
    <w:link w:val="a8"/>
    <w:uiPriority w:val="99"/>
    <w:unhideWhenUsed/>
    <w:rsid w:val="005F2EC1"/>
    <w:pPr>
      <w:tabs>
        <w:tab w:val="center" w:pos="4153"/>
        <w:tab w:val="right" w:pos="8306"/>
      </w:tabs>
      <w:snapToGrid w:val="0"/>
    </w:pPr>
    <w:rPr>
      <w:sz w:val="18"/>
      <w:szCs w:val="18"/>
    </w:rPr>
  </w:style>
  <w:style w:type="character" w:customStyle="1" w:styleId="a8">
    <w:name w:val="页脚 字符"/>
    <w:basedOn w:val="a0"/>
    <w:link w:val="a7"/>
    <w:uiPriority w:val="99"/>
    <w:rsid w:val="005F2EC1"/>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2859">
      <w:bodyDiv w:val="1"/>
      <w:marLeft w:val="0"/>
      <w:marRight w:val="0"/>
      <w:marTop w:val="0"/>
      <w:marBottom w:val="0"/>
      <w:divBdr>
        <w:top w:val="none" w:sz="0" w:space="0" w:color="auto"/>
        <w:left w:val="none" w:sz="0" w:space="0" w:color="auto"/>
        <w:bottom w:val="none" w:sz="0" w:space="0" w:color="auto"/>
        <w:right w:val="none" w:sz="0" w:space="0" w:color="auto"/>
      </w:divBdr>
      <w:divsChild>
        <w:div w:id="2069962284">
          <w:marLeft w:val="0"/>
          <w:marRight w:val="0"/>
          <w:marTop w:val="0"/>
          <w:marBottom w:val="0"/>
          <w:divBdr>
            <w:top w:val="none" w:sz="0" w:space="0" w:color="auto"/>
            <w:left w:val="none" w:sz="0" w:space="0" w:color="auto"/>
            <w:bottom w:val="none" w:sz="0" w:space="0" w:color="auto"/>
            <w:right w:val="none" w:sz="0" w:space="0" w:color="auto"/>
          </w:divBdr>
          <w:divsChild>
            <w:div w:id="7678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8135">
      <w:bodyDiv w:val="1"/>
      <w:marLeft w:val="0"/>
      <w:marRight w:val="0"/>
      <w:marTop w:val="0"/>
      <w:marBottom w:val="0"/>
      <w:divBdr>
        <w:top w:val="none" w:sz="0" w:space="0" w:color="auto"/>
        <w:left w:val="none" w:sz="0" w:space="0" w:color="auto"/>
        <w:bottom w:val="none" w:sz="0" w:space="0" w:color="auto"/>
        <w:right w:val="none" w:sz="0" w:space="0" w:color="auto"/>
      </w:divBdr>
      <w:divsChild>
        <w:div w:id="1274168699">
          <w:marLeft w:val="0"/>
          <w:marRight w:val="0"/>
          <w:marTop w:val="0"/>
          <w:marBottom w:val="0"/>
          <w:divBdr>
            <w:top w:val="none" w:sz="0" w:space="0" w:color="auto"/>
            <w:left w:val="none" w:sz="0" w:space="0" w:color="auto"/>
            <w:bottom w:val="none" w:sz="0" w:space="0" w:color="auto"/>
            <w:right w:val="none" w:sz="0" w:space="0" w:color="auto"/>
          </w:divBdr>
          <w:divsChild>
            <w:div w:id="16146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2095">
      <w:bodyDiv w:val="1"/>
      <w:marLeft w:val="0"/>
      <w:marRight w:val="0"/>
      <w:marTop w:val="0"/>
      <w:marBottom w:val="0"/>
      <w:divBdr>
        <w:top w:val="none" w:sz="0" w:space="0" w:color="auto"/>
        <w:left w:val="none" w:sz="0" w:space="0" w:color="auto"/>
        <w:bottom w:val="none" w:sz="0" w:space="0" w:color="auto"/>
        <w:right w:val="none" w:sz="0" w:space="0" w:color="auto"/>
      </w:divBdr>
      <w:divsChild>
        <w:div w:id="702638298">
          <w:marLeft w:val="0"/>
          <w:marRight w:val="0"/>
          <w:marTop w:val="0"/>
          <w:marBottom w:val="0"/>
          <w:divBdr>
            <w:top w:val="none" w:sz="0" w:space="0" w:color="auto"/>
            <w:left w:val="none" w:sz="0" w:space="0" w:color="auto"/>
            <w:bottom w:val="none" w:sz="0" w:space="0" w:color="auto"/>
            <w:right w:val="none" w:sz="0" w:space="0" w:color="auto"/>
          </w:divBdr>
          <w:divsChild>
            <w:div w:id="1291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2975">
      <w:bodyDiv w:val="1"/>
      <w:marLeft w:val="0"/>
      <w:marRight w:val="0"/>
      <w:marTop w:val="0"/>
      <w:marBottom w:val="0"/>
      <w:divBdr>
        <w:top w:val="none" w:sz="0" w:space="0" w:color="auto"/>
        <w:left w:val="none" w:sz="0" w:space="0" w:color="auto"/>
        <w:bottom w:val="none" w:sz="0" w:space="0" w:color="auto"/>
        <w:right w:val="none" w:sz="0" w:space="0" w:color="auto"/>
      </w:divBdr>
      <w:divsChild>
        <w:div w:id="705326359">
          <w:marLeft w:val="0"/>
          <w:marRight w:val="0"/>
          <w:marTop w:val="0"/>
          <w:marBottom w:val="0"/>
          <w:divBdr>
            <w:top w:val="none" w:sz="0" w:space="0" w:color="auto"/>
            <w:left w:val="none" w:sz="0" w:space="0" w:color="auto"/>
            <w:bottom w:val="none" w:sz="0" w:space="0" w:color="auto"/>
            <w:right w:val="none" w:sz="0" w:space="0" w:color="auto"/>
          </w:divBdr>
          <w:divsChild>
            <w:div w:id="292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578">
      <w:bodyDiv w:val="1"/>
      <w:marLeft w:val="0"/>
      <w:marRight w:val="0"/>
      <w:marTop w:val="0"/>
      <w:marBottom w:val="0"/>
      <w:divBdr>
        <w:top w:val="none" w:sz="0" w:space="0" w:color="auto"/>
        <w:left w:val="none" w:sz="0" w:space="0" w:color="auto"/>
        <w:bottom w:val="none" w:sz="0" w:space="0" w:color="auto"/>
        <w:right w:val="none" w:sz="0" w:space="0" w:color="auto"/>
      </w:divBdr>
      <w:divsChild>
        <w:div w:id="402263664">
          <w:marLeft w:val="0"/>
          <w:marRight w:val="0"/>
          <w:marTop w:val="0"/>
          <w:marBottom w:val="0"/>
          <w:divBdr>
            <w:top w:val="none" w:sz="0" w:space="0" w:color="auto"/>
            <w:left w:val="none" w:sz="0" w:space="0" w:color="auto"/>
            <w:bottom w:val="none" w:sz="0" w:space="0" w:color="auto"/>
            <w:right w:val="none" w:sz="0" w:space="0" w:color="auto"/>
          </w:divBdr>
        </w:div>
      </w:divsChild>
    </w:div>
    <w:div w:id="845746696">
      <w:bodyDiv w:val="1"/>
      <w:marLeft w:val="0"/>
      <w:marRight w:val="0"/>
      <w:marTop w:val="0"/>
      <w:marBottom w:val="0"/>
      <w:divBdr>
        <w:top w:val="none" w:sz="0" w:space="0" w:color="auto"/>
        <w:left w:val="none" w:sz="0" w:space="0" w:color="auto"/>
        <w:bottom w:val="none" w:sz="0" w:space="0" w:color="auto"/>
        <w:right w:val="none" w:sz="0" w:space="0" w:color="auto"/>
      </w:divBdr>
      <w:divsChild>
        <w:div w:id="1093742390">
          <w:marLeft w:val="0"/>
          <w:marRight w:val="0"/>
          <w:marTop w:val="0"/>
          <w:marBottom w:val="0"/>
          <w:divBdr>
            <w:top w:val="none" w:sz="0" w:space="0" w:color="auto"/>
            <w:left w:val="none" w:sz="0" w:space="0" w:color="auto"/>
            <w:bottom w:val="none" w:sz="0" w:space="0" w:color="auto"/>
            <w:right w:val="none" w:sz="0" w:space="0" w:color="auto"/>
          </w:divBdr>
          <w:divsChild>
            <w:div w:id="227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380">
      <w:bodyDiv w:val="1"/>
      <w:marLeft w:val="0"/>
      <w:marRight w:val="0"/>
      <w:marTop w:val="0"/>
      <w:marBottom w:val="0"/>
      <w:divBdr>
        <w:top w:val="none" w:sz="0" w:space="0" w:color="auto"/>
        <w:left w:val="none" w:sz="0" w:space="0" w:color="auto"/>
        <w:bottom w:val="none" w:sz="0" w:space="0" w:color="auto"/>
        <w:right w:val="none" w:sz="0" w:space="0" w:color="auto"/>
      </w:divBdr>
      <w:divsChild>
        <w:div w:id="722219184">
          <w:marLeft w:val="0"/>
          <w:marRight w:val="0"/>
          <w:marTop w:val="0"/>
          <w:marBottom w:val="0"/>
          <w:divBdr>
            <w:top w:val="none" w:sz="0" w:space="0" w:color="auto"/>
            <w:left w:val="none" w:sz="0" w:space="0" w:color="auto"/>
            <w:bottom w:val="none" w:sz="0" w:space="0" w:color="auto"/>
            <w:right w:val="none" w:sz="0" w:space="0" w:color="auto"/>
          </w:divBdr>
          <w:divsChild>
            <w:div w:id="21431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750">
      <w:bodyDiv w:val="1"/>
      <w:marLeft w:val="0"/>
      <w:marRight w:val="0"/>
      <w:marTop w:val="0"/>
      <w:marBottom w:val="0"/>
      <w:divBdr>
        <w:top w:val="none" w:sz="0" w:space="0" w:color="auto"/>
        <w:left w:val="none" w:sz="0" w:space="0" w:color="auto"/>
        <w:bottom w:val="none" w:sz="0" w:space="0" w:color="auto"/>
        <w:right w:val="none" w:sz="0" w:space="0" w:color="auto"/>
      </w:divBdr>
    </w:div>
    <w:div w:id="1544440259">
      <w:bodyDiv w:val="1"/>
      <w:marLeft w:val="0"/>
      <w:marRight w:val="0"/>
      <w:marTop w:val="0"/>
      <w:marBottom w:val="0"/>
      <w:divBdr>
        <w:top w:val="none" w:sz="0" w:space="0" w:color="auto"/>
        <w:left w:val="none" w:sz="0" w:space="0" w:color="auto"/>
        <w:bottom w:val="none" w:sz="0" w:space="0" w:color="auto"/>
        <w:right w:val="none" w:sz="0" w:space="0" w:color="auto"/>
      </w:divBdr>
      <w:divsChild>
        <w:div w:id="1765223156">
          <w:marLeft w:val="0"/>
          <w:marRight w:val="0"/>
          <w:marTop w:val="0"/>
          <w:marBottom w:val="0"/>
          <w:divBdr>
            <w:top w:val="none" w:sz="0" w:space="0" w:color="auto"/>
            <w:left w:val="none" w:sz="0" w:space="0" w:color="auto"/>
            <w:bottom w:val="none" w:sz="0" w:space="0" w:color="auto"/>
            <w:right w:val="none" w:sz="0" w:space="0" w:color="auto"/>
          </w:divBdr>
          <w:divsChild>
            <w:div w:id="14885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052">
      <w:bodyDiv w:val="1"/>
      <w:marLeft w:val="0"/>
      <w:marRight w:val="0"/>
      <w:marTop w:val="0"/>
      <w:marBottom w:val="0"/>
      <w:divBdr>
        <w:top w:val="none" w:sz="0" w:space="0" w:color="auto"/>
        <w:left w:val="none" w:sz="0" w:space="0" w:color="auto"/>
        <w:bottom w:val="none" w:sz="0" w:space="0" w:color="auto"/>
        <w:right w:val="none" w:sz="0" w:space="0" w:color="auto"/>
      </w:divBdr>
    </w:div>
    <w:div w:id="2141417560">
      <w:bodyDiv w:val="1"/>
      <w:marLeft w:val="0"/>
      <w:marRight w:val="0"/>
      <w:marTop w:val="0"/>
      <w:marBottom w:val="0"/>
      <w:divBdr>
        <w:top w:val="none" w:sz="0" w:space="0" w:color="auto"/>
        <w:left w:val="none" w:sz="0" w:space="0" w:color="auto"/>
        <w:bottom w:val="none" w:sz="0" w:space="0" w:color="auto"/>
        <w:right w:val="none" w:sz="0" w:space="0" w:color="auto"/>
      </w:divBdr>
      <w:divsChild>
        <w:div w:id="408891405">
          <w:marLeft w:val="0"/>
          <w:marRight w:val="0"/>
          <w:marTop w:val="0"/>
          <w:marBottom w:val="0"/>
          <w:divBdr>
            <w:top w:val="none" w:sz="0" w:space="0" w:color="auto"/>
            <w:left w:val="none" w:sz="0" w:space="0" w:color="auto"/>
            <w:bottom w:val="none" w:sz="0" w:space="0" w:color="auto"/>
            <w:right w:val="none" w:sz="0" w:space="0" w:color="auto"/>
          </w:divBdr>
          <w:divsChild>
            <w:div w:id="14504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enzhiting\Desktop\ucla\412\project1\BankChurner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enzhiting\Desktop\ucla\412\project1\BankChurner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henzhiting\Desktop\ucla\412\project1\111(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henzhiting\Desktop\ucla\412\project1\111(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zh-CN"/>
        </a:p>
      </c:txPr>
    </c:title>
    <c:autoTitleDeleted val="0"/>
    <c:plotArea>
      <c:layout/>
      <c:pieChart>
        <c:varyColors val="1"/>
        <c:ser>
          <c:idx val="0"/>
          <c:order val="0"/>
          <c:tx>
            <c:strRef>
              <c:f>工作表1!$B$1</c:f>
              <c:strCache>
                <c:ptCount val="1"/>
                <c:pt idx="0">
                  <c:v>Customer Distribution</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8AE8-47D3-8504-FAEC4FEE1AB9}"/>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8AE8-47D3-8504-FAEC4FEE1AB9}"/>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工作表1!$A$2:$A$3</c:f>
              <c:strCache>
                <c:ptCount val="2"/>
                <c:pt idx="0">
                  <c:v>Non-existing Customer</c:v>
                </c:pt>
                <c:pt idx="1">
                  <c:v>Existing Customer </c:v>
                </c:pt>
              </c:strCache>
            </c:strRef>
          </c:cat>
          <c:val>
            <c:numRef>
              <c:f>工作表1!$B$2:$B$3</c:f>
              <c:numCache>
                <c:formatCode>0%</c:formatCode>
                <c:ptCount val="2"/>
                <c:pt idx="0">
                  <c:v>0.31</c:v>
                </c:pt>
                <c:pt idx="1">
                  <c:v>0.69</c:v>
                </c:pt>
              </c:numCache>
            </c:numRef>
          </c:val>
          <c:extLst>
            <c:ext xmlns:c16="http://schemas.microsoft.com/office/drawing/2014/chart" uri="{C3380CC4-5D6E-409C-BE32-E72D297353CC}">
              <c16:uniqueId val="{00000004-8AE8-47D3-8504-FAEC4FEE1AB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ltLang="zh-CN">
                <a:latin typeface="Times New Roman" charset="0"/>
                <a:ea typeface="Times New Roman" charset="0"/>
                <a:cs typeface="Times New Roman" charset="0"/>
              </a:rPr>
              <a:t>Education</a:t>
            </a:r>
            <a:r>
              <a:rPr lang="en-US" altLang="zh-CN" baseline="0">
                <a:latin typeface="Times New Roman" charset="0"/>
                <a:ea typeface="Times New Roman" charset="0"/>
                <a:cs typeface="Times New Roman" charset="0"/>
              </a:rPr>
              <a:t> Level</a:t>
            </a:r>
            <a:endParaRPr lang="zh-CN" altLang="en-US">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zh-CN"/>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工作表1!$B$11:$H$11</c:f>
              <c:strCache>
                <c:ptCount val="7"/>
                <c:pt idx="0">
                  <c:v>Uneducated</c:v>
                </c:pt>
                <c:pt idx="1">
                  <c:v>High School</c:v>
                </c:pt>
                <c:pt idx="2">
                  <c:v>College</c:v>
                </c:pt>
                <c:pt idx="3">
                  <c:v>Graduate</c:v>
                </c:pt>
                <c:pt idx="4">
                  <c:v>Post-Graduate</c:v>
                </c:pt>
                <c:pt idx="5">
                  <c:v>Doctorate</c:v>
                </c:pt>
                <c:pt idx="6">
                  <c:v>Unknown</c:v>
                </c:pt>
              </c:strCache>
            </c:strRef>
          </c:cat>
          <c:val>
            <c:numRef>
              <c:f>工作表1!$B$12:$H$12</c:f>
              <c:numCache>
                <c:formatCode>0_);[Red]\(0\)</c:formatCode>
                <c:ptCount val="7"/>
                <c:pt idx="0">
                  <c:v>553</c:v>
                </c:pt>
                <c:pt idx="1">
                  <c:v>246</c:v>
                </c:pt>
                <c:pt idx="2">
                  <c:v>1640</c:v>
                </c:pt>
                <c:pt idx="3">
                  <c:v>1040</c:v>
                </c:pt>
                <c:pt idx="4">
                  <c:v>287</c:v>
                </c:pt>
                <c:pt idx="5">
                  <c:v>759</c:v>
                </c:pt>
                <c:pt idx="6">
                  <c:v>814</c:v>
                </c:pt>
              </c:numCache>
            </c:numRef>
          </c:val>
          <c:extLst>
            <c:ext xmlns:c16="http://schemas.microsoft.com/office/drawing/2014/chart" uri="{C3380CC4-5D6E-409C-BE32-E72D297353CC}">
              <c16:uniqueId val="{00000000-CCB9-41E6-B687-36243018A326}"/>
            </c:ext>
          </c:extLst>
        </c:ser>
        <c:dLbls>
          <c:showLegendKey val="0"/>
          <c:showVal val="0"/>
          <c:showCatName val="0"/>
          <c:showSerName val="0"/>
          <c:showPercent val="0"/>
          <c:showBubbleSize val="0"/>
        </c:dLbls>
        <c:gapWidth val="219"/>
        <c:overlap val="-27"/>
        <c:axId val="-1914095440"/>
        <c:axId val="-1624513920"/>
      </c:barChart>
      <c:catAx>
        <c:axId val="-191409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4513920"/>
        <c:crosses val="autoZero"/>
        <c:auto val="1"/>
        <c:lblAlgn val="ctr"/>
        <c:lblOffset val="100"/>
        <c:noMultiLvlLbl val="0"/>
      </c:catAx>
      <c:valAx>
        <c:axId val="-1624513920"/>
        <c:scaling>
          <c:orientation val="minMax"/>
        </c:scaling>
        <c:delete val="0"/>
        <c:axPos val="l"/>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91409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ltLang="zh-CN">
                <a:latin typeface="Times New Roman" charset="0"/>
                <a:ea typeface="Times New Roman" charset="0"/>
                <a:cs typeface="Times New Roman" charset="0"/>
              </a:rPr>
              <a:t>Age</a:t>
            </a:r>
            <a:r>
              <a:rPr lang="en-US" altLang="zh-CN" baseline="0">
                <a:latin typeface="Times New Roman" charset="0"/>
                <a:ea typeface="Times New Roman" charset="0"/>
                <a:cs typeface="Times New Roman" charset="0"/>
              </a:rPr>
              <a:t> Distribution</a:t>
            </a:r>
            <a:endParaRPr lang="zh-CN" altLang="en-US">
              <a:latin typeface="Times New Roman" charset="0"/>
              <a:ea typeface="Times New Roman" charset="0"/>
              <a:cs typeface="Times New Roman" charset="0"/>
            </a:endParaRPr>
          </a:p>
        </c:rich>
      </c:tx>
      <c:layout>
        <c:manualLayout>
          <c:xMode val="edge"/>
          <c:yMode val="edge"/>
          <c:x val="0.39214740572927148"/>
          <c:y val="4.5377197958026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zh-CN"/>
        </a:p>
      </c:txPr>
    </c:title>
    <c:autoTitleDeleted val="0"/>
    <c:plotArea>
      <c:layout/>
      <c:barChart>
        <c:barDir val="col"/>
        <c:grouping val="clustered"/>
        <c:varyColors val="0"/>
        <c:ser>
          <c:idx val="0"/>
          <c:order val="0"/>
          <c:spPr>
            <a:solidFill>
              <a:schemeClr val="accent4"/>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[1]工作表1!$C$17:$E$17</c:f>
              <c:strCache>
                <c:ptCount val="3"/>
                <c:pt idx="0">
                  <c:v>25-35</c:v>
                </c:pt>
                <c:pt idx="1">
                  <c:v>36-50</c:v>
                </c:pt>
                <c:pt idx="2">
                  <c:v>51-75</c:v>
                </c:pt>
              </c:strCache>
            </c:strRef>
          </c:cat>
          <c:val>
            <c:numRef>
              <c:f>[1]工作表1!$C$18:$E$18</c:f>
              <c:numCache>
                <c:formatCode>General</c:formatCode>
                <c:ptCount val="3"/>
                <c:pt idx="0">
                  <c:v>370</c:v>
                </c:pt>
                <c:pt idx="1">
                  <c:v>3404</c:v>
                </c:pt>
                <c:pt idx="2">
                  <c:v>1565</c:v>
                </c:pt>
              </c:numCache>
            </c:numRef>
          </c:val>
          <c:extLst>
            <c:ext xmlns:c16="http://schemas.microsoft.com/office/drawing/2014/chart" uri="{C3380CC4-5D6E-409C-BE32-E72D297353CC}">
              <c16:uniqueId val="{00000000-D057-4069-854A-37541274B559}"/>
            </c:ext>
          </c:extLst>
        </c:ser>
        <c:dLbls>
          <c:showLegendKey val="0"/>
          <c:showVal val="0"/>
          <c:showCatName val="0"/>
          <c:showSerName val="0"/>
          <c:showPercent val="0"/>
          <c:showBubbleSize val="0"/>
        </c:dLbls>
        <c:gapWidth val="150"/>
        <c:axId val="-1546874016"/>
        <c:axId val="-1617655696"/>
      </c:barChart>
      <c:valAx>
        <c:axId val="-1617655696"/>
        <c:scaling>
          <c:orientation val="minMax"/>
        </c:scaling>
        <c:delete val="0"/>
        <c:axPos val="l"/>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46874016"/>
        <c:crosses val="autoZero"/>
        <c:crossBetween val="between"/>
      </c:valAx>
      <c:catAx>
        <c:axId val="-15468740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1765569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ltLang="zh-CN">
                <a:latin typeface="Times New Roman" charset="0"/>
                <a:ea typeface="Times New Roman" charset="0"/>
                <a:cs typeface="Times New Roman" charset="0"/>
              </a:rPr>
              <a:t>Month on</a:t>
            </a:r>
            <a:r>
              <a:rPr lang="en-US" altLang="zh-CN" baseline="0">
                <a:latin typeface="Times New Roman" charset="0"/>
                <a:ea typeface="Times New Roman" charset="0"/>
                <a:cs typeface="Times New Roman" charset="0"/>
              </a:rPr>
              <a:t> Book</a:t>
            </a:r>
            <a:endParaRPr lang="zh-CN" altLang="en-US">
              <a:latin typeface="Times New Roman" charset="0"/>
              <a:ea typeface="Times New Roman" charset="0"/>
              <a:cs typeface="Times New Roman" charset="0"/>
            </a:endParaRPr>
          </a:p>
        </c:rich>
      </c:tx>
      <c:layout>
        <c:manualLayout>
          <c:xMode val="edge"/>
          <c:yMode val="edge"/>
          <c:x val="0.39738939269029955"/>
          <c:y val="3.65439832941790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zh-CN"/>
        </a:p>
      </c:txPr>
    </c:title>
    <c:autoTitleDeleted val="0"/>
    <c:plotArea>
      <c:layout/>
      <c:barChart>
        <c:barDir val="col"/>
        <c:grouping val="clustered"/>
        <c:varyColors val="0"/>
        <c:ser>
          <c:idx val="0"/>
          <c:order val="0"/>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工作表1!$C$12:$E$12</c:f>
              <c:strCache>
                <c:ptCount val="3"/>
                <c:pt idx="0">
                  <c:v>12-35</c:v>
                </c:pt>
                <c:pt idx="1">
                  <c:v>36-47</c:v>
                </c:pt>
                <c:pt idx="2">
                  <c:v>48-60</c:v>
                </c:pt>
              </c:strCache>
            </c:strRef>
          </c:cat>
          <c:val>
            <c:numRef>
              <c:f>工作表1!$C$13:$E$13</c:f>
              <c:numCache>
                <c:formatCode>General</c:formatCode>
                <c:ptCount val="3"/>
                <c:pt idx="0">
                  <c:v>1931</c:v>
                </c:pt>
                <c:pt idx="1">
                  <c:v>3036</c:v>
                </c:pt>
                <c:pt idx="2">
                  <c:v>372</c:v>
                </c:pt>
              </c:numCache>
            </c:numRef>
          </c:val>
          <c:extLst>
            <c:ext xmlns:c16="http://schemas.microsoft.com/office/drawing/2014/chart" uri="{C3380CC4-5D6E-409C-BE32-E72D297353CC}">
              <c16:uniqueId val="{00000000-F8A9-45AD-BDFC-36528406E75E}"/>
            </c:ext>
          </c:extLst>
        </c:ser>
        <c:dLbls>
          <c:showLegendKey val="0"/>
          <c:showVal val="0"/>
          <c:showCatName val="0"/>
          <c:showSerName val="0"/>
          <c:showPercent val="0"/>
          <c:showBubbleSize val="0"/>
        </c:dLbls>
        <c:gapWidth val="219"/>
        <c:overlap val="-27"/>
        <c:axId val="-1928754928"/>
        <c:axId val="-1946964352"/>
      </c:barChart>
      <c:catAx>
        <c:axId val="-192875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946964352"/>
        <c:crosses val="autoZero"/>
        <c:auto val="1"/>
        <c:lblAlgn val="ctr"/>
        <c:lblOffset val="100"/>
        <c:noMultiLvlLbl val="0"/>
      </c:catAx>
      <c:valAx>
        <c:axId val="-19469643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92875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ltLang="zh-CN">
                <a:latin typeface="Times New Roman" charset="0"/>
                <a:ea typeface="Times New Roman" charset="0"/>
                <a:cs typeface="Times New Roman" charset="0"/>
              </a:rPr>
              <a:t>Income</a:t>
            </a:r>
            <a:r>
              <a:rPr lang="en-US" altLang="zh-CN" baseline="0">
                <a:latin typeface="Times New Roman" charset="0"/>
                <a:ea typeface="Times New Roman" charset="0"/>
                <a:cs typeface="Times New Roman" charset="0"/>
              </a:rPr>
              <a:t> Category</a:t>
            </a:r>
            <a:endParaRPr lang="zh-CN" altLang="en-US">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zh-CN"/>
        </a:p>
      </c:txPr>
    </c:title>
    <c:autoTitleDeleted val="0"/>
    <c:plotArea>
      <c:layout/>
      <c:barChart>
        <c:barDir val="col"/>
        <c:grouping val="clustered"/>
        <c:varyColors val="0"/>
        <c:ser>
          <c:idx val="0"/>
          <c:order val="0"/>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工作表1!$C$23:$H$23</c:f>
              <c:strCache>
                <c:ptCount val="6"/>
                <c:pt idx="0">
                  <c:v>Less than $40K</c:v>
                </c:pt>
                <c:pt idx="1">
                  <c:v>$40K - $60K</c:v>
                </c:pt>
                <c:pt idx="2">
                  <c:v>$60K - $80K</c:v>
                </c:pt>
                <c:pt idx="3">
                  <c:v>$80K - $120K</c:v>
                </c:pt>
                <c:pt idx="4">
                  <c:v>$120K +</c:v>
                </c:pt>
                <c:pt idx="5">
                  <c:v>Unknown</c:v>
                </c:pt>
              </c:strCache>
            </c:strRef>
          </c:cat>
          <c:val>
            <c:numRef>
              <c:f>工作表1!$C$24:$H$24</c:f>
              <c:numCache>
                <c:formatCode>General</c:formatCode>
                <c:ptCount val="6"/>
                <c:pt idx="0">
                  <c:v>2068</c:v>
                </c:pt>
                <c:pt idx="1">
                  <c:v>970</c:v>
                </c:pt>
                <c:pt idx="2">
                  <c:v>626</c:v>
                </c:pt>
                <c:pt idx="3">
                  <c:v>689</c:v>
                </c:pt>
                <c:pt idx="4">
                  <c:v>344</c:v>
                </c:pt>
                <c:pt idx="5">
                  <c:v>642</c:v>
                </c:pt>
              </c:numCache>
            </c:numRef>
          </c:val>
          <c:extLst>
            <c:ext xmlns:c16="http://schemas.microsoft.com/office/drawing/2014/chart" uri="{C3380CC4-5D6E-409C-BE32-E72D297353CC}">
              <c16:uniqueId val="{00000000-12F0-49BA-84A7-4074FCA26B6C}"/>
            </c:ext>
          </c:extLst>
        </c:ser>
        <c:dLbls>
          <c:showLegendKey val="0"/>
          <c:showVal val="0"/>
          <c:showCatName val="0"/>
          <c:showSerName val="0"/>
          <c:showPercent val="0"/>
          <c:showBubbleSize val="0"/>
        </c:dLbls>
        <c:gapWidth val="219"/>
        <c:overlap val="-27"/>
        <c:axId val="-1501597856"/>
        <c:axId val="-1502027408"/>
      </c:barChart>
      <c:catAx>
        <c:axId val="-150159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02027408"/>
        <c:crosses val="autoZero"/>
        <c:auto val="1"/>
        <c:lblAlgn val="ctr"/>
        <c:lblOffset val="100"/>
        <c:noMultiLvlLbl val="0"/>
      </c:catAx>
      <c:valAx>
        <c:axId val="-1502027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159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Xiuqi Li</cp:lastModifiedBy>
  <cp:revision>10</cp:revision>
  <cp:lastPrinted>2021-05-22T10:50:00Z</cp:lastPrinted>
  <dcterms:created xsi:type="dcterms:W3CDTF">2021-05-22T10:50:00Z</dcterms:created>
  <dcterms:modified xsi:type="dcterms:W3CDTF">2021-05-22T11:30:00Z</dcterms:modified>
</cp:coreProperties>
</file>