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以mutualEx(3)为例，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不变式是：inv：n[i] = C -&gt; n[j] !=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共四条规则，且每条规则都是只含一个变量，那么我们就以crit为例：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ruleset i :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rule "Crit"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n[i] = T &amp; x = true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n[i] := 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:=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endrule;endruleset;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可以有以下3种组合方式(所以共有12组f)：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Inv(1,2)+crit(1)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crit(1).guard &amp; crit(1).action &amp; assumption_on_2 &amp; !inv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 n[1] = T &amp; x=true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n[1]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C &amp; 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false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n[2] = n[2]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&amp;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!(n[1] = C -&gt; n[2] != C)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Inv(1,2)+crit(2)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crit(2).guard &amp; crit(2).action &amp; assumption_on_1 &amp; !inv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 n[2] = T &amp; x=true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n[2]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C &amp; 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false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n[1] = n[1]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&amp;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!(n[1] = C -&gt; n[2] != 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Inv(1,2)+crit(3)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crit(3).guard &amp; crit(3).action &amp; assumption_on_1&amp;2 &amp; !inv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 n[3] = T &amp; x=true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n[3]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C &amp; 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false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n[1] = n[1]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&amp;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n[2] = n[2]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&amp;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!(n[1] = C -&gt; n[2] != C)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第一步：先取到所有的f的式子（实例化后的）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怎么取？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——取到的先</w:t>
      </w:r>
      <w:r>
        <w:rPr>
          <w:rFonts w:hint="eastAsia"/>
          <w:highlight w:val="yellow"/>
          <w:lang w:val="en-US" w:eastAsia="zh-CN"/>
        </w:rPr>
        <w:t>用Python语义表达</w:t>
      </w:r>
      <w:r>
        <w:rPr>
          <w:rFonts w:hint="eastAsia"/>
          <w:lang w:val="en-US" w:eastAsia="zh-CN"/>
        </w:rPr>
        <w:t>吗？（Python-&gt;SMT-LIB,好处：Python已经有了大部分的节点，可以直接按节点来转）。或是直接用字符串表达式来表示？（好处：比较人眼可观；bad：转SMT-LIB会复杂得多吧，还得一个一个去匹配）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怎么给实例化方案？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——这周先直接给出好了。先遍历invPara的var，发现只需要两个参数i j，那么根据对称规约，我们给它实例化为1，2就行了；然后针对具体规则，比如Crit，发现Crit[var]只有一个参数i，那么我们需要分别实例化i为1，2，3。TIPS：还需要保证前面的i j，类型和后面的i是一致的。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怎么把带参的式子变为实例化的？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——直接正则项匹配上了就替换（n[i]-&gt;n[1],n[j]-&gt;n[2]，这样的话等协议变复杂了之后很容易出问题），这周先用这个吧；</w:t>
      </w:r>
      <w:r>
        <w:rPr>
          <w:rFonts w:hint="eastAsia"/>
          <w:highlight w:val="yellow"/>
          <w:lang w:val="en-US" w:eastAsia="zh-CN"/>
        </w:rPr>
        <w:t>或者看看根据Python的节点去匹配到变量i，然后给替换成1。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怎么添加assumption项？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——对比规则的instances和不变式的，如果发现某个变量出现在了不变式中，但没有出现在规则中，那么此时就需要添加对该变量的assumption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✔构造f：按PPT上需要的项，合取起来就行了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✔在SMT-LIB2中怎么表示这个f？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怎么将Python节点转换为SMT-LIB2的表示？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——这一步估计得像转ivy那样写转换规则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第二步：把取到的式子写到SMT-LIB2的形式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第三步：调z3 solver，如果sat则表示有反例，获取反例的具体值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第四部：处理反例式子，得到新的不变式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假设req参数个数为m，r参数个数为k，则m与k可能有以下几种不同情况(注意使用对称规约)：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m=2,k=1。则r中实例化需要paras={[1],[2],[3]}，1/2分别对应req中的参数，3代表与req参数不重叠的情况；例如，将不变的 mutualInv(i1, i2) 实例化为 i1 = 1, i2 = 2 并将规则crit( j) 实例化为 j = 1、2 或 3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m=2,k=2。则r中实例化需要paras={[1,2],[2,1],[1,3],[2,3],[3,1],[3,2],[3,4]}，其中[3,4]代表与req参数完全不重叠情况。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{'mutualEx_Try_1':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OpExpr(=, n[1], I),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VarExpr('1')), EnumValExpr(EnumType('I', 'T', 'C', 'E'), 'T'))],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VarExpr('2'))],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'mutualEx_Try_2':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OpExpr(=, n[2], I),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VarExpr('2')), EnumValExpr(EnumType('I', 'T', 'C', 'E'), 'T'))],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VarExpr('1'))],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'mutualEx_Crit_1':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OpExpr(&amp;, n[1] = T, x = true),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VarExpr('1')), EnumValExpr(EnumType('I', 'T', 'C', 'E'), 'C')), AssignCmd(VarExpr('x'), BooleanExpr(False))],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VarExpr('2'))],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'mutualEx_Crit_2':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OpExpr(&amp;, n[2] = T, x = true),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VarExpr('2')), EnumValExpr(EnumType('I', 'T', 'C', 'E'), 'C')), AssignCmd(VarExpr('x'), BooleanExpr(False))],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VarExpr('1'))],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'mutualEx_Exit_1':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OpExpr(=, n[1], C),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VarExpr('1')), EnumValExpr(EnumType('I', 'T', 'C', 'E'), 'E'))],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VarExpr('2'))],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'mutualEx_Exit_2':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OpExpr(=, n[2], C),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'assign': [AssignCmd(ArrayIndex(VarExpr('n'), VarExpr('2')), EnumValExpr(EnumType('I', 'T', 'C', 'E'), 'E'))],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VarExpr('1'))],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'!inv': NegExpr(1 != 2 -&gt; (  n[1] = C -&gt;   n[2] != C))},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'mutualEx_Idle_1':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{'guard': OpExpr(=, n[1], E),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VarExpr('1')), EnumValExpr(EnumType('I', 'T', 'C', 'E'), 'I')), AssignCmd(VarExpr('x'), BooleanExpr(True))],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VarExpr('2'))],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'!inv': NegExpr(1 != 2 -&gt; (  n[1] = C -&gt;   n[2] != C))},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'mutualEx_Idle_2': {'guard': OpExpr(=, n[2], E),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'assign': [AssignCmd(ArrayIndex(VarExpr('n'), VarExpr('2')), EnumValExpr(EnumType('I', 'T', 'C', 'E'), 'I')), AssignCmd(VarExpr('x'), BooleanExpr(True))],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'assumption': [ArrayIndex(VarExpr('n'), VarExpr('1'))],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'!inv': NegExpr(1 != 2 -&gt; (  n[1] = C -&gt;   n[2] != C))}}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40B8E"/>
    <w:multiLevelType w:val="singleLevel"/>
    <w:tmpl w:val="34640B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xMTI4NjJiYTczMTg0NWM3YWExYjJiOWJmMzBiZmUifQ=="/>
  </w:docVars>
  <w:rsids>
    <w:rsidRoot w:val="00000000"/>
    <w:rsid w:val="00AB5EFA"/>
    <w:rsid w:val="05600E1D"/>
    <w:rsid w:val="090D0F00"/>
    <w:rsid w:val="09905E74"/>
    <w:rsid w:val="0A2F61DF"/>
    <w:rsid w:val="0E6F6322"/>
    <w:rsid w:val="0F132FBE"/>
    <w:rsid w:val="1319260B"/>
    <w:rsid w:val="16996CE7"/>
    <w:rsid w:val="1BEB00C0"/>
    <w:rsid w:val="261E6668"/>
    <w:rsid w:val="2AFE7E43"/>
    <w:rsid w:val="2D5135D8"/>
    <w:rsid w:val="303E4C11"/>
    <w:rsid w:val="32067F6D"/>
    <w:rsid w:val="3BF76191"/>
    <w:rsid w:val="43E56B02"/>
    <w:rsid w:val="584920A4"/>
    <w:rsid w:val="5A3D429E"/>
    <w:rsid w:val="5DDC74D3"/>
    <w:rsid w:val="61E4421E"/>
    <w:rsid w:val="63CE4F4E"/>
    <w:rsid w:val="64D43B8C"/>
    <w:rsid w:val="65B77DAB"/>
    <w:rsid w:val="67E23A81"/>
    <w:rsid w:val="691B3B5C"/>
    <w:rsid w:val="6C69716A"/>
    <w:rsid w:val="6EDF5146"/>
    <w:rsid w:val="7B8F77E3"/>
    <w:rsid w:val="7D0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1121</Words>
  <Characters>3616</Characters>
  <Lines>0</Lines>
  <Paragraphs>0</Paragraphs>
  <TotalTime>313</TotalTime>
  <ScaleCrop>false</ScaleCrop>
  <LinksUpToDate>false</LinksUpToDate>
  <CharactersWithSpaces>4048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2023-06-11T08:10:00Z</dcterms:created>
  <dc:creator>DELL</dc:creator>
  <cp:lastModifiedBy>qiqiq</cp:lastModifiedBy>
  <dcterms:modified xsi:type="dcterms:W3CDTF">2023-06-18T08:13:35Z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64EF6F85CD58489BA6D422BD1DD3DE44_12</vt:lpwstr>
  </property>
</Properties>
</file>