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684" w:rsidRPr="00F35716" w:rsidRDefault="00547684" w:rsidP="00547684">
      <w:pPr>
        <w:jc w:val="center"/>
        <w:rPr>
          <w:b/>
          <w:sz w:val="20"/>
        </w:rPr>
      </w:pPr>
      <w:r w:rsidRPr="00F35716">
        <w:rPr>
          <w:b/>
          <w:sz w:val="20"/>
        </w:rPr>
        <w:t>Syllabus</w:t>
      </w:r>
      <w:r>
        <w:rPr>
          <w:b/>
          <w:sz w:val="20"/>
        </w:rPr>
        <w:t xml:space="preserve"> MAT 341 – Linear Algebra</w:t>
      </w:r>
    </w:p>
    <w:p w:rsidR="00547684" w:rsidRDefault="00547684" w:rsidP="00547684">
      <w:pPr>
        <w:jc w:val="center"/>
        <w:rPr>
          <w:b/>
          <w:sz w:val="20"/>
        </w:rPr>
      </w:pPr>
      <w:r>
        <w:rPr>
          <w:b/>
          <w:sz w:val="20"/>
        </w:rPr>
        <w:t>Fall</w:t>
      </w:r>
      <w:r w:rsidRPr="00F35716">
        <w:rPr>
          <w:b/>
          <w:sz w:val="20"/>
        </w:rPr>
        <w:t xml:space="preserve"> </w:t>
      </w:r>
      <w:r>
        <w:rPr>
          <w:b/>
          <w:sz w:val="20"/>
        </w:rPr>
        <w:t>2020, Section 01</w:t>
      </w:r>
    </w:p>
    <w:p w:rsidR="00547684" w:rsidRDefault="00547684" w:rsidP="00547684">
      <w:pPr>
        <w:rPr>
          <w:sz w:val="20"/>
        </w:rPr>
      </w:pPr>
    </w:p>
    <w:p w:rsidR="00547684" w:rsidRPr="00F35716" w:rsidRDefault="00547684" w:rsidP="00547684">
      <w:pPr>
        <w:rPr>
          <w:sz w:val="20"/>
        </w:rPr>
      </w:pPr>
      <w:r w:rsidRPr="003F08D2">
        <w:rPr>
          <w:b/>
          <w:sz w:val="20"/>
          <w:u w:val="single"/>
        </w:rPr>
        <w:t>Instructor</w:t>
      </w:r>
      <w:r>
        <w:rPr>
          <w:sz w:val="20"/>
        </w:rPr>
        <w:t xml:space="preserve">: </w:t>
      </w:r>
      <w:proofErr w:type="spellStart"/>
      <w:r>
        <w:rPr>
          <w:sz w:val="20"/>
        </w:rPr>
        <w:t>Xiuquan</w:t>
      </w:r>
      <w:proofErr w:type="spellEnd"/>
      <w:r>
        <w:rPr>
          <w:sz w:val="20"/>
        </w:rPr>
        <w:t xml:space="preserve"> Wang                                                            </w:t>
      </w:r>
    </w:p>
    <w:p w:rsidR="00547684" w:rsidRPr="00443106" w:rsidRDefault="00547684" w:rsidP="00547684">
      <w:pPr>
        <w:rPr>
          <w:sz w:val="20"/>
        </w:rPr>
      </w:pPr>
      <w:r>
        <w:rPr>
          <w:b/>
          <w:sz w:val="20"/>
          <w:u w:val="single"/>
        </w:rPr>
        <w:t xml:space="preserve">Virtual Zoom </w:t>
      </w:r>
      <w:r w:rsidRPr="00F35716">
        <w:rPr>
          <w:b/>
          <w:sz w:val="20"/>
          <w:u w:val="single"/>
        </w:rPr>
        <w:t>Office Hours:</w:t>
      </w:r>
      <w:r w:rsidRPr="00F35716">
        <w:rPr>
          <w:sz w:val="20"/>
        </w:rPr>
        <w:t xml:space="preserve">  </w:t>
      </w:r>
      <w:r>
        <w:rPr>
          <w:sz w:val="20"/>
        </w:rPr>
        <w:t>10:00 – 10:50 AM every Friday</w:t>
      </w:r>
    </w:p>
    <w:p w:rsidR="00547684" w:rsidRPr="00F35716" w:rsidRDefault="00547684" w:rsidP="00547684">
      <w:pPr>
        <w:rPr>
          <w:sz w:val="20"/>
        </w:rPr>
      </w:pPr>
      <w:r w:rsidRPr="003F08D2">
        <w:rPr>
          <w:b/>
          <w:sz w:val="20"/>
          <w:u w:val="single"/>
        </w:rPr>
        <w:t>Email</w:t>
      </w:r>
      <w:r>
        <w:rPr>
          <w:sz w:val="20"/>
        </w:rPr>
        <w:t>: xwang@tougaloo.edu</w:t>
      </w:r>
    </w:p>
    <w:p w:rsidR="00547684" w:rsidRDefault="00547684" w:rsidP="00547684">
      <w:pPr>
        <w:rPr>
          <w:b/>
          <w:sz w:val="20"/>
          <w:u w:val="single"/>
        </w:rPr>
      </w:pPr>
    </w:p>
    <w:p w:rsidR="00547684" w:rsidRDefault="00547684" w:rsidP="00547684">
      <w:pPr>
        <w:rPr>
          <w:sz w:val="20"/>
        </w:rPr>
      </w:pPr>
      <w:r>
        <w:rPr>
          <w:b/>
          <w:sz w:val="20"/>
          <w:u w:val="single"/>
        </w:rPr>
        <w:t>Text and Resources:</w:t>
      </w:r>
      <w:r>
        <w:rPr>
          <w:sz w:val="20"/>
        </w:rPr>
        <w:t xml:space="preserve"> </w:t>
      </w:r>
    </w:p>
    <w:p w:rsidR="000F3CDF" w:rsidRPr="003F4EE4" w:rsidRDefault="00547684" w:rsidP="003F4EE4">
      <w:pPr>
        <w:pStyle w:val="ListParagraph"/>
        <w:numPr>
          <w:ilvl w:val="0"/>
          <w:numId w:val="2"/>
        </w:numPr>
        <w:rPr>
          <w:sz w:val="20"/>
        </w:rPr>
      </w:pPr>
      <w:r w:rsidRPr="00046E0D">
        <w:rPr>
          <w:sz w:val="20"/>
        </w:rPr>
        <w:t>Textbook</w:t>
      </w:r>
      <w:r w:rsidR="000F3CDF">
        <w:rPr>
          <w:sz w:val="20"/>
        </w:rPr>
        <w:t>:</w:t>
      </w:r>
      <w:r w:rsidR="000F3CDF" w:rsidRPr="000F3CDF">
        <w:rPr>
          <w:sz w:val="20"/>
        </w:rPr>
        <w:t xml:space="preserve"> </w:t>
      </w:r>
      <w:proofErr w:type="spellStart"/>
      <w:r w:rsidR="000F3CDF" w:rsidRPr="003F4EE4">
        <w:rPr>
          <w:sz w:val="20"/>
        </w:rPr>
        <w:t>Strang</w:t>
      </w:r>
      <w:proofErr w:type="spellEnd"/>
      <w:r w:rsidR="000F3CDF" w:rsidRPr="003F4EE4">
        <w:rPr>
          <w:sz w:val="20"/>
        </w:rPr>
        <w:t>, Gilbert. Introduction to Linear Algebra. 5th ed. Wellesley-Cambridge Press, 2016. ISBN: 9780980232776</w:t>
      </w:r>
    </w:p>
    <w:p w:rsidR="00547684" w:rsidRDefault="00547684" w:rsidP="00547684">
      <w:pPr>
        <w:pStyle w:val="ListParagraph"/>
        <w:numPr>
          <w:ilvl w:val="0"/>
          <w:numId w:val="2"/>
        </w:numPr>
        <w:rPr>
          <w:sz w:val="20"/>
        </w:rPr>
      </w:pPr>
      <w:r>
        <w:rPr>
          <w:sz w:val="20"/>
        </w:rPr>
        <w:t>Online Materials</w:t>
      </w:r>
    </w:p>
    <w:p w:rsidR="00547684" w:rsidRPr="00046E0D" w:rsidRDefault="00547684" w:rsidP="00547684">
      <w:pPr>
        <w:pStyle w:val="ListParagraph"/>
        <w:rPr>
          <w:sz w:val="20"/>
        </w:rPr>
      </w:pPr>
      <w:r w:rsidRPr="00046E0D">
        <w:rPr>
          <w:sz w:val="20"/>
        </w:rPr>
        <w:t>1. Notes in PDF form for printing or to use electronically</w:t>
      </w:r>
      <w:r>
        <w:rPr>
          <w:sz w:val="20"/>
        </w:rPr>
        <w:t xml:space="preserve"> within </w:t>
      </w:r>
      <w:proofErr w:type="spellStart"/>
      <w:r>
        <w:rPr>
          <w:sz w:val="20"/>
        </w:rPr>
        <w:t>Perusall</w:t>
      </w:r>
      <w:proofErr w:type="spellEnd"/>
      <w:r w:rsidRPr="00046E0D">
        <w:rPr>
          <w:sz w:val="20"/>
        </w:rPr>
        <w:t>;</w:t>
      </w:r>
    </w:p>
    <w:p w:rsidR="00547684" w:rsidRPr="006E3D82" w:rsidRDefault="00547684" w:rsidP="00547684">
      <w:pPr>
        <w:pStyle w:val="ListParagraph"/>
        <w:rPr>
          <w:sz w:val="20"/>
        </w:rPr>
      </w:pPr>
      <w:r>
        <w:rPr>
          <w:sz w:val="20"/>
        </w:rPr>
        <w:t>2. Lecture v</w:t>
      </w:r>
      <w:r w:rsidRPr="006E3D82">
        <w:rPr>
          <w:sz w:val="20"/>
        </w:rPr>
        <w:t>ideos are accessed through the modules in Moodle.</w:t>
      </w:r>
    </w:p>
    <w:p w:rsidR="00547684" w:rsidRPr="00046E0D" w:rsidRDefault="00547684" w:rsidP="00547684">
      <w:pPr>
        <w:pStyle w:val="ListParagraph"/>
        <w:rPr>
          <w:sz w:val="20"/>
        </w:rPr>
      </w:pPr>
      <w:r>
        <w:rPr>
          <w:sz w:val="20"/>
        </w:rPr>
        <w:t>3</w:t>
      </w:r>
      <w:r w:rsidRPr="00046E0D">
        <w:rPr>
          <w:sz w:val="20"/>
        </w:rPr>
        <w:t xml:space="preserve">. </w:t>
      </w:r>
      <w:proofErr w:type="spellStart"/>
      <w:r w:rsidRPr="00046E0D">
        <w:rPr>
          <w:sz w:val="20"/>
        </w:rPr>
        <w:t>Perusall</w:t>
      </w:r>
      <w:proofErr w:type="spellEnd"/>
      <w:r w:rsidRPr="00046E0D">
        <w:rPr>
          <w:sz w:val="20"/>
        </w:rPr>
        <w:t xml:space="preserve"> - </w:t>
      </w:r>
      <w:proofErr w:type="spellStart"/>
      <w:r w:rsidR="001F72DA" w:rsidRPr="001F72DA">
        <w:rPr>
          <w:sz w:val="20"/>
        </w:rPr>
        <w:t>Perusall</w:t>
      </w:r>
      <w:proofErr w:type="spellEnd"/>
      <w:r w:rsidR="001F72DA" w:rsidRPr="001F72DA">
        <w:rPr>
          <w:sz w:val="20"/>
        </w:rPr>
        <w:t xml:space="preserve"> is a collaborative annotation platform for textbooks and documents that allows students to ask questions,</w:t>
      </w:r>
      <w:r w:rsidR="001F72DA">
        <w:rPr>
          <w:sz w:val="20"/>
        </w:rPr>
        <w:t xml:space="preserve"> answer questions posed by classmates</w:t>
      </w:r>
      <w:r w:rsidR="001F72DA" w:rsidRPr="001F72DA">
        <w:rPr>
          <w:sz w:val="20"/>
        </w:rPr>
        <w:t>, make insightful comments for each othe</w:t>
      </w:r>
      <w:r w:rsidR="001F72DA">
        <w:rPr>
          <w:sz w:val="20"/>
        </w:rPr>
        <w:t>r, and interact with classmates</w:t>
      </w:r>
      <w:r w:rsidR="001F72DA" w:rsidRPr="001F72DA">
        <w:rPr>
          <w:sz w:val="20"/>
        </w:rPr>
        <w:t xml:space="preserve"> and instructors as they're learning the content. you will be required to interact with the notes with classmates through class assignments in </w:t>
      </w:r>
      <w:proofErr w:type="spellStart"/>
      <w:r w:rsidR="001F72DA" w:rsidRPr="001F72DA">
        <w:rPr>
          <w:sz w:val="20"/>
        </w:rPr>
        <w:t>Perusall</w:t>
      </w:r>
      <w:proofErr w:type="spellEnd"/>
      <w:r w:rsidR="001F72DA" w:rsidRPr="001F72DA">
        <w:rPr>
          <w:sz w:val="20"/>
        </w:rPr>
        <w:t xml:space="preserve">. </w:t>
      </w:r>
      <w:r w:rsidRPr="00046E0D">
        <w:rPr>
          <w:sz w:val="20"/>
        </w:rPr>
        <w:t xml:space="preserve">Please read the </w:t>
      </w:r>
      <w:proofErr w:type="spellStart"/>
      <w:r w:rsidRPr="00046E0D">
        <w:rPr>
          <w:sz w:val="20"/>
        </w:rPr>
        <w:t>Perusall</w:t>
      </w:r>
      <w:proofErr w:type="spellEnd"/>
      <w:r w:rsidRPr="00046E0D">
        <w:rPr>
          <w:sz w:val="20"/>
        </w:rPr>
        <w:t xml:space="preserve"> Grading, </w:t>
      </w:r>
      <w:proofErr w:type="spellStart"/>
      <w:r w:rsidRPr="00046E0D">
        <w:rPr>
          <w:sz w:val="20"/>
        </w:rPr>
        <w:t>Perusall</w:t>
      </w:r>
      <w:proofErr w:type="spellEnd"/>
      <w:r w:rsidRPr="00046E0D">
        <w:rPr>
          <w:sz w:val="20"/>
        </w:rPr>
        <w:t xml:space="preserve"> Rubric and </w:t>
      </w:r>
      <w:proofErr w:type="spellStart"/>
      <w:r w:rsidRPr="00046E0D">
        <w:rPr>
          <w:sz w:val="20"/>
        </w:rPr>
        <w:t>Perusall</w:t>
      </w:r>
      <w:proofErr w:type="spellEnd"/>
      <w:r w:rsidRPr="00046E0D">
        <w:rPr>
          <w:sz w:val="20"/>
        </w:rPr>
        <w:t xml:space="preserve"> Scoring Examples documents located at the link before proceeding. Do not access the notes in </w:t>
      </w:r>
      <w:proofErr w:type="spellStart"/>
      <w:r w:rsidRPr="00046E0D">
        <w:rPr>
          <w:sz w:val="20"/>
        </w:rPr>
        <w:t>Perusall</w:t>
      </w:r>
      <w:proofErr w:type="spellEnd"/>
      <w:r w:rsidRPr="00046E0D">
        <w:rPr>
          <w:sz w:val="20"/>
        </w:rPr>
        <w:t xml:space="preserve"> by going to perusal.com, but only acces</w:t>
      </w:r>
      <w:r>
        <w:rPr>
          <w:sz w:val="20"/>
        </w:rPr>
        <w:t>s through the link in Moodle.</w:t>
      </w:r>
    </w:p>
    <w:p w:rsidR="00547684" w:rsidRPr="00216763" w:rsidRDefault="00547684" w:rsidP="00547684">
      <w:pPr>
        <w:rPr>
          <w:sz w:val="20"/>
        </w:rPr>
      </w:pPr>
    </w:p>
    <w:p w:rsidR="00547684" w:rsidRPr="00216763" w:rsidRDefault="00547684" w:rsidP="00547684">
      <w:pPr>
        <w:rPr>
          <w:b/>
          <w:sz w:val="20"/>
        </w:rPr>
      </w:pPr>
      <w:r w:rsidRPr="00216763">
        <w:rPr>
          <w:b/>
          <w:sz w:val="20"/>
          <w:u w:val="single"/>
        </w:rPr>
        <w:t>Course Description</w:t>
      </w:r>
      <w:r w:rsidRPr="00216763">
        <w:rPr>
          <w:b/>
          <w:sz w:val="20"/>
        </w:rPr>
        <w:t>:</w:t>
      </w:r>
    </w:p>
    <w:p w:rsidR="00547684" w:rsidRDefault="000F3CDF" w:rsidP="00547684">
      <w:pPr>
        <w:rPr>
          <w:sz w:val="20"/>
        </w:rPr>
      </w:pPr>
      <w:r w:rsidRPr="000F3CDF">
        <w:rPr>
          <w:sz w:val="20"/>
        </w:rPr>
        <w:t>This is a basic subject on matrix theory and linear algebra. Emphasis is given to topics that will be useful in other disciplines, including systems of equations, vector spaces, determinants, eigenvalues, similarity, and positive definite matrices</w:t>
      </w:r>
    </w:p>
    <w:p w:rsidR="00547684" w:rsidRDefault="00547684" w:rsidP="00547684">
      <w:pPr>
        <w:rPr>
          <w:sz w:val="20"/>
        </w:rPr>
      </w:pPr>
    </w:p>
    <w:p w:rsidR="00547684" w:rsidRPr="00600DAE" w:rsidRDefault="00547684" w:rsidP="00547684">
      <w:pPr>
        <w:rPr>
          <w:b/>
          <w:sz w:val="20"/>
        </w:rPr>
      </w:pPr>
      <w:r w:rsidRPr="00600DAE">
        <w:rPr>
          <w:b/>
          <w:sz w:val="20"/>
        </w:rPr>
        <w:t xml:space="preserve">Course Objectives: </w:t>
      </w:r>
    </w:p>
    <w:p w:rsidR="000F3CDF" w:rsidRPr="000F3CDF" w:rsidRDefault="000F3CDF" w:rsidP="000F3CDF">
      <w:pPr>
        <w:rPr>
          <w:sz w:val="20"/>
        </w:rPr>
      </w:pPr>
      <w:r>
        <w:rPr>
          <w:sz w:val="20"/>
        </w:rPr>
        <w:t>The goals for MAT341</w:t>
      </w:r>
      <w:r w:rsidRPr="000F3CDF">
        <w:rPr>
          <w:sz w:val="20"/>
        </w:rPr>
        <w:t xml:space="preserve"> are using matric</w:t>
      </w:r>
      <w:r w:rsidR="003F4EE4">
        <w:rPr>
          <w:sz w:val="20"/>
        </w:rPr>
        <w:t xml:space="preserve">es and also understanding them. </w:t>
      </w:r>
      <w:r w:rsidRPr="000F3CDF">
        <w:rPr>
          <w:sz w:val="20"/>
        </w:rPr>
        <w:t>Here are key computations and some of the ideas behind them:</w:t>
      </w:r>
    </w:p>
    <w:p w:rsidR="000F3CDF" w:rsidRPr="000F3CDF" w:rsidRDefault="000F3CDF" w:rsidP="000F3CDF">
      <w:pPr>
        <w:pStyle w:val="ListParagraph"/>
        <w:numPr>
          <w:ilvl w:val="0"/>
          <w:numId w:val="7"/>
        </w:numPr>
        <w:rPr>
          <w:sz w:val="20"/>
        </w:rPr>
      </w:pPr>
      <w:r w:rsidRPr="000F3CDF">
        <w:rPr>
          <w:sz w:val="20"/>
        </w:rPr>
        <w:t xml:space="preserve">Solving Ax = b for square systems by elimination (pivots, multipliers, back substitution, </w:t>
      </w:r>
      <w:proofErr w:type="spellStart"/>
      <w:r w:rsidRPr="000F3CDF">
        <w:rPr>
          <w:sz w:val="20"/>
        </w:rPr>
        <w:t>invertibility</w:t>
      </w:r>
      <w:proofErr w:type="spellEnd"/>
      <w:r w:rsidRPr="000F3CDF">
        <w:rPr>
          <w:sz w:val="20"/>
        </w:rPr>
        <w:t xml:space="preserve"> of A, factorization into A = LU)</w:t>
      </w:r>
    </w:p>
    <w:p w:rsidR="000F3CDF" w:rsidRPr="000F3CDF" w:rsidRDefault="000F3CDF" w:rsidP="000F3CDF">
      <w:pPr>
        <w:pStyle w:val="ListParagraph"/>
        <w:numPr>
          <w:ilvl w:val="0"/>
          <w:numId w:val="7"/>
        </w:numPr>
        <w:rPr>
          <w:sz w:val="20"/>
        </w:rPr>
      </w:pPr>
      <w:r w:rsidRPr="000F3CDF">
        <w:rPr>
          <w:sz w:val="20"/>
        </w:rPr>
        <w:t xml:space="preserve">Complete solution to Ax = b (column space containing b, rank of A, </w:t>
      </w:r>
      <w:proofErr w:type="spellStart"/>
      <w:r w:rsidRPr="000F3CDF">
        <w:rPr>
          <w:sz w:val="20"/>
        </w:rPr>
        <w:t>nullspace</w:t>
      </w:r>
      <w:proofErr w:type="spellEnd"/>
      <w:r w:rsidRPr="000F3CDF">
        <w:rPr>
          <w:sz w:val="20"/>
        </w:rPr>
        <w:t xml:space="preserve"> of A and special solutions to Ax = 0 from row reduced R)</w:t>
      </w:r>
    </w:p>
    <w:p w:rsidR="000F3CDF" w:rsidRPr="000F3CDF" w:rsidRDefault="000F3CDF" w:rsidP="000F3CDF">
      <w:pPr>
        <w:pStyle w:val="ListParagraph"/>
        <w:numPr>
          <w:ilvl w:val="0"/>
          <w:numId w:val="7"/>
        </w:numPr>
        <w:rPr>
          <w:sz w:val="20"/>
        </w:rPr>
      </w:pPr>
      <w:r w:rsidRPr="000F3CDF">
        <w:rPr>
          <w:sz w:val="20"/>
        </w:rPr>
        <w:t>Basis and dimension (bases for the four fundamental subspaces)</w:t>
      </w:r>
    </w:p>
    <w:p w:rsidR="000F3CDF" w:rsidRPr="000F3CDF" w:rsidRDefault="000F3CDF" w:rsidP="000F3CDF">
      <w:pPr>
        <w:pStyle w:val="ListParagraph"/>
        <w:numPr>
          <w:ilvl w:val="0"/>
          <w:numId w:val="7"/>
        </w:numPr>
        <w:rPr>
          <w:sz w:val="20"/>
        </w:rPr>
      </w:pPr>
      <w:r w:rsidRPr="000F3CDF">
        <w:rPr>
          <w:sz w:val="20"/>
        </w:rPr>
        <w:t>Least squares solutions (closest line by understanding projections)</w:t>
      </w:r>
    </w:p>
    <w:p w:rsidR="000F3CDF" w:rsidRPr="000F3CDF" w:rsidRDefault="000F3CDF" w:rsidP="000F3CDF">
      <w:pPr>
        <w:pStyle w:val="ListParagraph"/>
        <w:numPr>
          <w:ilvl w:val="0"/>
          <w:numId w:val="7"/>
        </w:numPr>
        <w:rPr>
          <w:sz w:val="20"/>
        </w:rPr>
      </w:pPr>
      <w:proofErr w:type="spellStart"/>
      <w:r w:rsidRPr="000F3CDF">
        <w:rPr>
          <w:sz w:val="20"/>
        </w:rPr>
        <w:t>Orthogonalization</w:t>
      </w:r>
      <w:proofErr w:type="spellEnd"/>
      <w:r w:rsidRPr="000F3CDF">
        <w:rPr>
          <w:sz w:val="20"/>
        </w:rPr>
        <w:t xml:space="preserve"> by Gram-Schmidt (factorization into A = QR)</w:t>
      </w:r>
    </w:p>
    <w:p w:rsidR="000F3CDF" w:rsidRPr="000F3CDF" w:rsidRDefault="000F3CDF" w:rsidP="000F3CDF">
      <w:pPr>
        <w:pStyle w:val="ListParagraph"/>
        <w:numPr>
          <w:ilvl w:val="0"/>
          <w:numId w:val="7"/>
        </w:numPr>
        <w:rPr>
          <w:sz w:val="20"/>
        </w:rPr>
      </w:pPr>
      <w:r w:rsidRPr="000F3CDF">
        <w:rPr>
          <w:sz w:val="20"/>
        </w:rPr>
        <w:t xml:space="preserve">Properties of determinants (leading to the cofactor formula and the sum over all n! permutations, applications to </w:t>
      </w:r>
      <w:proofErr w:type="spellStart"/>
      <w:r w:rsidRPr="000F3CDF">
        <w:rPr>
          <w:sz w:val="20"/>
        </w:rPr>
        <w:t>inv</w:t>
      </w:r>
      <w:proofErr w:type="spellEnd"/>
      <w:r w:rsidRPr="000F3CDF">
        <w:rPr>
          <w:sz w:val="20"/>
        </w:rPr>
        <w:t>(A) and volume)</w:t>
      </w:r>
    </w:p>
    <w:p w:rsidR="000F3CDF" w:rsidRPr="000F3CDF" w:rsidRDefault="000F3CDF" w:rsidP="000F3CDF">
      <w:pPr>
        <w:pStyle w:val="ListParagraph"/>
        <w:numPr>
          <w:ilvl w:val="0"/>
          <w:numId w:val="7"/>
        </w:numPr>
        <w:rPr>
          <w:sz w:val="20"/>
        </w:rPr>
      </w:pPr>
      <w:r w:rsidRPr="000F3CDF">
        <w:rPr>
          <w:sz w:val="20"/>
        </w:rPr>
        <w:t>Eigenvalues and eigenvectors (</w:t>
      </w:r>
      <w:proofErr w:type="spellStart"/>
      <w:r w:rsidRPr="000F3CDF">
        <w:rPr>
          <w:sz w:val="20"/>
        </w:rPr>
        <w:t>diag</w:t>
      </w:r>
      <w:r>
        <w:rPr>
          <w:sz w:val="20"/>
        </w:rPr>
        <w:t>onalizing</w:t>
      </w:r>
      <w:proofErr w:type="spellEnd"/>
      <w:r>
        <w:rPr>
          <w:sz w:val="20"/>
        </w:rPr>
        <w:t xml:space="preserve"> A, computing powers </w:t>
      </w:r>
      <w:proofErr w:type="spellStart"/>
      <w:r w:rsidRPr="000F3CDF">
        <w:rPr>
          <w:sz w:val="20"/>
        </w:rPr>
        <w:t>A</w:t>
      </w:r>
      <w:r>
        <w:rPr>
          <w:sz w:val="20"/>
          <w:vertAlign w:val="superscript"/>
        </w:rPr>
        <w:t>k</w:t>
      </w:r>
      <w:proofErr w:type="spellEnd"/>
      <w:r w:rsidRPr="000F3CDF">
        <w:rPr>
          <w:sz w:val="20"/>
        </w:rPr>
        <w:t xml:space="preserve"> and matrix exponentials to solve difference and differential equations)</w:t>
      </w:r>
    </w:p>
    <w:p w:rsidR="000F3CDF" w:rsidRPr="000F3CDF" w:rsidRDefault="000F3CDF" w:rsidP="000F3CDF">
      <w:pPr>
        <w:pStyle w:val="ListParagraph"/>
        <w:numPr>
          <w:ilvl w:val="0"/>
          <w:numId w:val="7"/>
        </w:numPr>
        <w:rPr>
          <w:sz w:val="20"/>
        </w:rPr>
      </w:pPr>
      <w:r w:rsidRPr="000F3CDF">
        <w:rPr>
          <w:sz w:val="20"/>
        </w:rPr>
        <w:t xml:space="preserve">Symmetric matrices and positive definite matrices (real eigenvalues and orthogonal eigenvectors, tests for </w:t>
      </w:r>
      <w:proofErr w:type="spellStart"/>
      <w:r w:rsidRPr="000F3CDF">
        <w:rPr>
          <w:sz w:val="20"/>
        </w:rPr>
        <w:t>x'Ax</w:t>
      </w:r>
      <w:proofErr w:type="spellEnd"/>
      <w:r w:rsidRPr="000F3CDF">
        <w:rPr>
          <w:sz w:val="20"/>
        </w:rPr>
        <w:t xml:space="preserve"> &gt; 0, applications)</w:t>
      </w:r>
    </w:p>
    <w:p w:rsidR="000F3CDF" w:rsidRPr="000F3CDF" w:rsidRDefault="000F3CDF" w:rsidP="000F3CDF">
      <w:pPr>
        <w:pStyle w:val="ListParagraph"/>
        <w:numPr>
          <w:ilvl w:val="0"/>
          <w:numId w:val="7"/>
        </w:numPr>
        <w:rPr>
          <w:sz w:val="20"/>
        </w:rPr>
      </w:pPr>
      <w:r w:rsidRPr="000F3CDF">
        <w:rPr>
          <w:sz w:val="20"/>
        </w:rPr>
        <w:t xml:space="preserve">Linear transformations and change of basis (connected to the Singular Value Decomposition - orthonormal bases that </w:t>
      </w:r>
      <w:proofErr w:type="spellStart"/>
      <w:r w:rsidRPr="000F3CDF">
        <w:rPr>
          <w:sz w:val="20"/>
        </w:rPr>
        <w:t>diagonalize</w:t>
      </w:r>
      <w:proofErr w:type="spellEnd"/>
      <w:r w:rsidRPr="000F3CDF">
        <w:rPr>
          <w:sz w:val="20"/>
        </w:rPr>
        <w:t xml:space="preserve"> A)</w:t>
      </w:r>
    </w:p>
    <w:p w:rsidR="000F3CDF" w:rsidRDefault="000F3CDF" w:rsidP="003F4EE4">
      <w:pPr>
        <w:pStyle w:val="ListParagraph"/>
        <w:numPr>
          <w:ilvl w:val="0"/>
          <w:numId w:val="7"/>
        </w:numPr>
        <w:rPr>
          <w:sz w:val="20"/>
        </w:rPr>
      </w:pPr>
      <w:r w:rsidRPr="000F3CDF">
        <w:rPr>
          <w:sz w:val="20"/>
        </w:rPr>
        <w:t>Linear algebra in engineering (graphs and networks, Markov matrices, Fourier matrix, Fast Fourier Transform, linear programming)</w:t>
      </w:r>
    </w:p>
    <w:p w:rsidR="001F72DA" w:rsidRPr="003F4EE4" w:rsidRDefault="001F72DA" w:rsidP="003F4EE4">
      <w:pPr>
        <w:pStyle w:val="ListParagraph"/>
        <w:numPr>
          <w:ilvl w:val="0"/>
          <w:numId w:val="7"/>
        </w:numPr>
        <w:rPr>
          <w:sz w:val="20"/>
        </w:rPr>
      </w:pPr>
    </w:p>
    <w:p w:rsidR="00547684" w:rsidRDefault="00547684" w:rsidP="00547684">
      <w:pPr>
        <w:rPr>
          <w:sz w:val="20"/>
        </w:rPr>
      </w:pPr>
      <w:r w:rsidRPr="00F62E9F">
        <w:rPr>
          <w:b/>
          <w:sz w:val="20"/>
        </w:rPr>
        <w:t>Course Format:</w:t>
      </w:r>
      <w:r w:rsidRPr="00F62E9F">
        <w:rPr>
          <w:sz w:val="20"/>
        </w:rPr>
        <w:t xml:space="preserve"> Online, asynchronous. Though you generally work at your own pace in a given week, there are open and close dates and deadlines for each week’s work.</w:t>
      </w:r>
    </w:p>
    <w:p w:rsidR="00547684" w:rsidRDefault="00547684" w:rsidP="00547684">
      <w:pPr>
        <w:rPr>
          <w:sz w:val="20"/>
        </w:rPr>
      </w:pPr>
    </w:p>
    <w:p w:rsidR="00547684" w:rsidRDefault="00547684" w:rsidP="00547684">
      <w:pPr>
        <w:rPr>
          <w:b/>
          <w:sz w:val="20"/>
          <w:u w:val="single"/>
        </w:rPr>
      </w:pPr>
      <w:r w:rsidRPr="00216763">
        <w:rPr>
          <w:b/>
          <w:sz w:val="20"/>
          <w:u w:val="single"/>
        </w:rPr>
        <w:t>Final Grade Components</w:t>
      </w:r>
      <w:r w:rsidRPr="00216763">
        <w:rPr>
          <w:b/>
          <w:sz w:val="20"/>
        </w:rPr>
        <w:t xml:space="preserve">                                                </w:t>
      </w:r>
    </w:p>
    <w:p w:rsidR="00547684" w:rsidRDefault="00547684" w:rsidP="00547684">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1890"/>
        <w:gridCol w:w="2430"/>
      </w:tblGrid>
      <w:tr w:rsidR="00547684" w:rsidRPr="00B70AF7" w:rsidTr="00597A2D">
        <w:trPr>
          <w:jc w:val="center"/>
        </w:trPr>
        <w:tc>
          <w:tcPr>
            <w:tcW w:w="2605" w:type="dxa"/>
            <w:tcBorders>
              <w:bottom w:val="double" w:sz="4" w:space="0" w:color="auto"/>
            </w:tcBorders>
          </w:tcPr>
          <w:p w:rsidR="00547684" w:rsidRPr="00B70AF7" w:rsidRDefault="00547684" w:rsidP="00597A2D">
            <w:pPr>
              <w:rPr>
                <w:b/>
                <w:sz w:val="20"/>
              </w:rPr>
            </w:pPr>
            <w:r>
              <w:rPr>
                <w:b/>
                <w:sz w:val="20"/>
              </w:rPr>
              <w:t>Component</w:t>
            </w:r>
          </w:p>
        </w:tc>
        <w:tc>
          <w:tcPr>
            <w:tcW w:w="1890" w:type="dxa"/>
            <w:tcBorders>
              <w:bottom w:val="double" w:sz="4" w:space="0" w:color="auto"/>
            </w:tcBorders>
          </w:tcPr>
          <w:p w:rsidR="00547684" w:rsidRPr="00B70AF7" w:rsidRDefault="00547684" w:rsidP="00597A2D">
            <w:pPr>
              <w:rPr>
                <w:b/>
                <w:sz w:val="20"/>
              </w:rPr>
            </w:pPr>
            <w:r>
              <w:rPr>
                <w:b/>
                <w:sz w:val="20"/>
              </w:rPr>
              <w:t>Points</w:t>
            </w:r>
          </w:p>
        </w:tc>
        <w:tc>
          <w:tcPr>
            <w:tcW w:w="2430" w:type="dxa"/>
            <w:tcBorders>
              <w:bottom w:val="double" w:sz="4" w:space="0" w:color="auto"/>
            </w:tcBorders>
          </w:tcPr>
          <w:p w:rsidR="00547684" w:rsidRPr="00B70AF7" w:rsidRDefault="00547684" w:rsidP="00597A2D">
            <w:pPr>
              <w:rPr>
                <w:b/>
                <w:sz w:val="20"/>
              </w:rPr>
            </w:pPr>
            <w:r>
              <w:rPr>
                <w:b/>
                <w:sz w:val="20"/>
              </w:rPr>
              <w:t>Weightage</w:t>
            </w:r>
          </w:p>
        </w:tc>
      </w:tr>
      <w:tr w:rsidR="00547684" w:rsidRPr="00B70AF7" w:rsidTr="00597A2D">
        <w:trPr>
          <w:jc w:val="center"/>
        </w:trPr>
        <w:tc>
          <w:tcPr>
            <w:tcW w:w="2605" w:type="dxa"/>
            <w:tcBorders>
              <w:top w:val="double" w:sz="4" w:space="0" w:color="auto"/>
            </w:tcBorders>
          </w:tcPr>
          <w:p w:rsidR="00547684" w:rsidRDefault="00547684" w:rsidP="00597A2D">
            <w:pPr>
              <w:rPr>
                <w:b/>
                <w:sz w:val="20"/>
              </w:rPr>
            </w:pPr>
            <w:proofErr w:type="spellStart"/>
            <w:r>
              <w:rPr>
                <w:b/>
                <w:sz w:val="20"/>
              </w:rPr>
              <w:t>Perusall</w:t>
            </w:r>
            <w:proofErr w:type="spellEnd"/>
            <w:r>
              <w:rPr>
                <w:b/>
                <w:sz w:val="20"/>
              </w:rPr>
              <w:t xml:space="preserve"> Engagements (15)</w:t>
            </w:r>
          </w:p>
        </w:tc>
        <w:tc>
          <w:tcPr>
            <w:tcW w:w="1890" w:type="dxa"/>
            <w:tcBorders>
              <w:top w:val="double" w:sz="4" w:space="0" w:color="auto"/>
            </w:tcBorders>
          </w:tcPr>
          <w:p w:rsidR="00547684" w:rsidRDefault="00547684" w:rsidP="00597A2D">
            <w:pPr>
              <w:rPr>
                <w:b/>
                <w:sz w:val="20"/>
              </w:rPr>
            </w:pPr>
            <w:r>
              <w:rPr>
                <w:b/>
                <w:sz w:val="20"/>
              </w:rPr>
              <w:t>10 point each</w:t>
            </w:r>
          </w:p>
        </w:tc>
        <w:tc>
          <w:tcPr>
            <w:tcW w:w="2430" w:type="dxa"/>
            <w:tcBorders>
              <w:top w:val="double" w:sz="4" w:space="0" w:color="auto"/>
            </w:tcBorders>
          </w:tcPr>
          <w:p w:rsidR="00547684" w:rsidRDefault="00547684" w:rsidP="00597A2D">
            <w:pPr>
              <w:rPr>
                <w:b/>
                <w:sz w:val="20"/>
              </w:rPr>
            </w:pPr>
            <w:r>
              <w:rPr>
                <w:b/>
                <w:sz w:val="20"/>
              </w:rPr>
              <w:t>10%</w:t>
            </w:r>
          </w:p>
        </w:tc>
      </w:tr>
      <w:tr w:rsidR="00547684" w:rsidRPr="00B70AF7" w:rsidTr="00597A2D">
        <w:trPr>
          <w:jc w:val="center"/>
        </w:trPr>
        <w:tc>
          <w:tcPr>
            <w:tcW w:w="2605" w:type="dxa"/>
            <w:tcBorders>
              <w:top w:val="double" w:sz="4" w:space="0" w:color="auto"/>
            </w:tcBorders>
          </w:tcPr>
          <w:p w:rsidR="00547684" w:rsidRPr="00B70AF7" w:rsidRDefault="00547684" w:rsidP="00597A2D">
            <w:pPr>
              <w:rPr>
                <w:b/>
                <w:sz w:val="20"/>
              </w:rPr>
            </w:pPr>
            <w:r>
              <w:rPr>
                <w:b/>
                <w:sz w:val="20"/>
              </w:rPr>
              <w:t>Homework (10)</w:t>
            </w:r>
          </w:p>
        </w:tc>
        <w:tc>
          <w:tcPr>
            <w:tcW w:w="1890" w:type="dxa"/>
            <w:tcBorders>
              <w:top w:val="double" w:sz="4" w:space="0" w:color="auto"/>
            </w:tcBorders>
          </w:tcPr>
          <w:p w:rsidR="00547684" w:rsidRPr="00B70AF7" w:rsidRDefault="00547684" w:rsidP="00597A2D">
            <w:pPr>
              <w:rPr>
                <w:b/>
                <w:sz w:val="20"/>
              </w:rPr>
            </w:pPr>
            <w:r>
              <w:rPr>
                <w:b/>
                <w:sz w:val="20"/>
              </w:rPr>
              <w:t>15 point each</w:t>
            </w:r>
          </w:p>
        </w:tc>
        <w:tc>
          <w:tcPr>
            <w:tcW w:w="2430" w:type="dxa"/>
            <w:tcBorders>
              <w:top w:val="double" w:sz="4" w:space="0" w:color="auto"/>
            </w:tcBorders>
          </w:tcPr>
          <w:p w:rsidR="00547684" w:rsidRPr="00B70AF7" w:rsidRDefault="00547684" w:rsidP="00597A2D">
            <w:pPr>
              <w:rPr>
                <w:b/>
                <w:sz w:val="20"/>
              </w:rPr>
            </w:pPr>
            <w:r>
              <w:rPr>
                <w:b/>
                <w:sz w:val="20"/>
              </w:rPr>
              <w:t>15%</w:t>
            </w:r>
          </w:p>
        </w:tc>
      </w:tr>
      <w:tr w:rsidR="00547684" w:rsidRPr="00B70AF7" w:rsidTr="00597A2D">
        <w:trPr>
          <w:jc w:val="center"/>
        </w:trPr>
        <w:tc>
          <w:tcPr>
            <w:tcW w:w="2605" w:type="dxa"/>
          </w:tcPr>
          <w:p w:rsidR="00547684" w:rsidRPr="00B70AF7" w:rsidRDefault="00547684" w:rsidP="00597A2D">
            <w:pPr>
              <w:rPr>
                <w:b/>
                <w:sz w:val="20"/>
              </w:rPr>
            </w:pPr>
            <w:r>
              <w:rPr>
                <w:b/>
                <w:sz w:val="20"/>
              </w:rPr>
              <w:t>Quizzes (12)</w:t>
            </w:r>
          </w:p>
        </w:tc>
        <w:tc>
          <w:tcPr>
            <w:tcW w:w="1890" w:type="dxa"/>
          </w:tcPr>
          <w:p w:rsidR="00547684" w:rsidRPr="00B70AF7" w:rsidRDefault="00547684" w:rsidP="00597A2D">
            <w:pPr>
              <w:rPr>
                <w:b/>
                <w:sz w:val="20"/>
              </w:rPr>
            </w:pPr>
            <w:r>
              <w:rPr>
                <w:b/>
                <w:sz w:val="20"/>
              </w:rPr>
              <w:t>10 point each</w:t>
            </w:r>
          </w:p>
        </w:tc>
        <w:tc>
          <w:tcPr>
            <w:tcW w:w="2430" w:type="dxa"/>
          </w:tcPr>
          <w:p w:rsidR="00547684" w:rsidRPr="00B70AF7" w:rsidRDefault="00547684" w:rsidP="00597A2D">
            <w:pPr>
              <w:rPr>
                <w:b/>
                <w:sz w:val="20"/>
              </w:rPr>
            </w:pPr>
            <w:r>
              <w:rPr>
                <w:b/>
                <w:sz w:val="20"/>
              </w:rPr>
              <w:t>10%</w:t>
            </w:r>
          </w:p>
        </w:tc>
      </w:tr>
      <w:tr w:rsidR="00547684" w:rsidRPr="00B70AF7" w:rsidTr="00597A2D">
        <w:trPr>
          <w:jc w:val="center"/>
        </w:trPr>
        <w:tc>
          <w:tcPr>
            <w:tcW w:w="2605" w:type="dxa"/>
          </w:tcPr>
          <w:p w:rsidR="00547684" w:rsidRPr="00B70AF7" w:rsidRDefault="00547684" w:rsidP="00597A2D">
            <w:pPr>
              <w:rPr>
                <w:b/>
                <w:sz w:val="20"/>
              </w:rPr>
            </w:pPr>
            <w:r>
              <w:rPr>
                <w:b/>
                <w:sz w:val="20"/>
              </w:rPr>
              <w:lastRenderedPageBreak/>
              <w:t>Midterm Exams (2)</w:t>
            </w:r>
          </w:p>
        </w:tc>
        <w:tc>
          <w:tcPr>
            <w:tcW w:w="1890" w:type="dxa"/>
          </w:tcPr>
          <w:p w:rsidR="00547684" w:rsidRPr="00B70AF7" w:rsidRDefault="00547684" w:rsidP="00597A2D">
            <w:pPr>
              <w:rPr>
                <w:b/>
                <w:sz w:val="20"/>
              </w:rPr>
            </w:pPr>
            <w:r>
              <w:rPr>
                <w:b/>
                <w:sz w:val="20"/>
              </w:rPr>
              <w:t>100 point each</w:t>
            </w:r>
          </w:p>
        </w:tc>
        <w:tc>
          <w:tcPr>
            <w:tcW w:w="2430" w:type="dxa"/>
          </w:tcPr>
          <w:p w:rsidR="00547684" w:rsidRPr="00B70AF7" w:rsidRDefault="00547684" w:rsidP="00597A2D">
            <w:pPr>
              <w:rPr>
                <w:b/>
                <w:sz w:val="20"/>
              </w:rPr>
            </w:pPr>
            <w:r>
              <w:rPr>
                <w:b/>
                <w:sz w:val="20"/>
              </w:rPr>
              <w:t>20% each (40% in total)</w:t>
            </w:r>
          </w:p>
        </w:tc>
      </w:tr>
      <w:tr w:rsidR="00547684" w:rsidRPr="00B70AF7" w:rsidTr="00597A2D">
        <w:trPr>
          <w:jc w:val="center"/>
        </w:trPr>
        <w:tc>
          <w:tcPr>
            <w:tcW w:w="2605" w:type="dxa"/>
          </w:tcPr>
          <w:p w:rsidR="00547684" w:rsidRPr="00B70AF7" w:rsidRDefault="00547684" w:rsidP="00597A2D">
            <w:pPr>
              <w:rPr>
                <w:b/>
                <w:sz w:val="20"/>
              </w:rPr>
            </w:pPr>
            <w:r>
              <w:rPr>
                <w:b/>
                <w:sz w:val="20"/>
              </w:rPr>
              <w:t>Final Exam</w:t>
            </w:r>
          </w:p>
        </w:tc>
        <w:tc>
          <w:tcPr>
            <w:tcW w:w="1890" w:type="dxa"/>
          </w:tcPr>
          <w:p w:rsidR="00547684" w:rsidRPr="00B70AF7" w:rsidRDefault="00547684" w:rsidP="00597A2D">
            <w:pPr>
              <w:rPr>
                <w:b/>
                <w:sz w:val="20"/>
              </w:rPr>
            </w:pPr>
            <w:r>
              <w:rPr>
                <w:b/>
                <w:sz w:val="20"/>
              </w:rPr>
              <w:t>150 points</w:t>
            </w:r>
          </w:p>
        </w:tc>
        <w:tc>
          <w:tcPr>
            <w:tcW w:w="2430" w:type="dxa"/>
          </w:tcPr>
          <w:p w:rsidR="00547684" w:rsidRPr="00B70AF7" w:rsidRDefault="00547684" w:rsidP="00597A2D">
            <w:pPr>
              <w:rPr>
                <w:b/>
                <w:sz w:val="20"/>
              </w:rPr>
            </w:pPr>
            <w:r>
              <w:rPr>
                <w:b/>
                <w:sz w:val="20"/>
              </w:rPr>
              <w:t>25%</w:t>
            </w:r>
          </w:p>
        </w:tc>
      </w:tr>
      <w:tr w:rsidR="00547684" w:rsidRPr="00B70AF7" w:rsidTr="00597A2D">
        <w:trPr>
          <w:jc w:val="center"/>
        </w:trPr>
        <w:tc>
          <w:tcPr>
            <w:tcW w:w="2605" w:type="dxa"/>
          </w:tcPr>
          <w:p w:rsidR="00547684" w:rsidRPr="00B70AF7" w:rsidRDefault="00547684" w:rsidP="00597A2D">
            <w:pPr>
              <w:rPr>
                <w:b/>
                <w:sz w:val="20"/>
              </w:rPr>
            </w:pPr>
            <w:r>
              <w:rPr>
                <w:b/>
                <w:sz w:val="20"/>
              </w:rPr>
              <w:t>Total</w:t>
            </w:r>
          </w:p>
        </w:tc>
        <w:tc>
          <w:tcPr>
            <w:tcW w:w="1890" w:type="dxa"/>
          </w:tcPr>
          <w:p w:rsidR="00547684" w:rsidRPr="00B70AF7" w:rsidRDefault="00547684" w:rsidP="00597A2D">
            <w:pPr>
              <w:rPr>
                <w:b/>
                <w:sz w:val="20"/>
              </w:rPr>
            </w:pPr>
            <w:r>
              <w:rPr>
                <w:b/>
                <w:sz w:val="20"/>
              </w:rPr>
              <w:t>600 points</w:t>
            </w:r>
          </w:p>
        </w:tc>
        <w:tc>
          <w:tcPr>
            <w:tcW w:w="2430" w:type="dxa"/>
          </w:tcPr>
          <w:p w:rsidR="00547684" w:rsidRPr="00B70AF7" w:rsidRDefault="00547684" w:rsidP="00597A2D">
            <w:pPr>
              <w:rPr>
                <w:b/>
                <w:sz w:val="20"/>
              </w:rPr>
            </w:pPr>
            <w:r>
              <w:rPr>
                <w:b/>
                <w:sz w:val="20"/>
              </w:rPr>
              <w:t>100%</w:t>
            </w:r>
          </w:p>
        </w:tc>
      </w:tr>
    </w:tbl>
    <w:p w:rsidR="001F72DA" w:rsidRDefault="001F72DA" w:rsidP="00547684">
      <w:pPr>
        <w:rPr>
          <w:sz w:val="20"/>
        </w:rPr>
      </w:pPr>
    </w:p>
    <w:p w:rsidR="00547684" w:rsidRPr="00B70AF7" w:rsidRDefault="00547684" w:rsidP="00547684">
      <w:pPr>
        <w:rPr>
          <w:sz w:val="20"/>
        </w:rPr>
      </w:pPr>
      <w:r w:rsidRPr="00B70AF7">
        <w:rPr>
          <w:sz w:val="20"/>
        </w:rPr>
        <w:t>Letter grade will be determined as follows:</w:t>
      </w:r>
    </w:p>
    <w:p w:rsidR="00547684" w:rsidRPr="00B70AF7" w:rsidRDefault="00547684" w:rsidP="00547684">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547684" w:rsidRPr="00B70AF7" w:rsidTr="00597A2D">
        <w:trPr>
          <w:jc w:val="center"/>
        </w:trPr>
        <w:tc>
          <w:tcPr>
            <w:tcW w:w="1517" w:type="dxa"/>
            <w:tcBorders>
              <w:bottom w:val="double" w:sz="4" w:space="0" w:color="auto"/>
            </w:tcBorders>
          </w:tcPr>
          <w:p w:rsidR="00547684" w:rsidRPr="00B70AF7" w:rsidRDefault="00547684" w:rsidP="00597A2D">
            <w:pPr>
              <w:rPr>
                <w:b/>
                <w:sz w:val="20"/>
              </w:rPr>
            </w:pPr>
            <w:r w:rsidRPr="00B70AF7">
              <w:rPr>
                <w:b/>
                <w:sz w:val="20"/>
              </w:rPr>
              <w:t>Percentage</w:t>
            </w:r>
          </w:p>
        </w:tc>
        <w:tc>
          <w:tcPr>
            <w:tcW w:w="1548" w:type="dxa"/>
            <w:tcBorders>
              <w:bottom w:val="double" w:sz="4" w:space="0" w:color="auto"/>
            </w:tcBorders>
          </w:tcPr>
          <w:p w:rsidR="00547684" w:rsidRPr="00B70AF7" w:rsidRDefault="00547684" w:rsidP="00597A2D">
            <w:pPr>
              <w:rPr>
                <w:b/>
                <w:sz w:val="20"/>
              </w:rPr>
            </w:pPr>
            <w:r w:rsidRPr="00B70AF7">
              <w:rPr>
                <w:b/>
                <w:sz w:val="20"/>
              </w:rPr>
              <w:t>Letter Grade</w:t>
            </w:r>
          </w:p>
        </w:tc>
      </w:tr>
      <w:tr w:rsidR="00547684" w:rsidRPr="00B70AF7" w:rsidTr="00597A2D">
        <w:trPr>
          <w:jc w:val="center"/>
        </w:trPr>
        <w:tc>
          <w:tcPr>
            <w:tcW w:w="1517" w:type="dxa"/>
            <w:tcBorders>
              <w:top w:val="double" w:sz="4" w:space="0" w:color="auto"/>
            </w:tcBorders>
          </w:tcPr>
          <w:p w:rsidR="00547684" w:rsidRPr="00B70AF7" w:rsidRDefault="00547684" w:rsidP="00597A2D">
            <w:pPr>
              <w:rPr>
                <w:b/>
                <w:sz w:val="20"/>
              </w:rPr>
            </w:pPr>
            <w:r w:rsidRPr="00B70AF7">
              <w:rPr>
                <w:b/>
                <w:sz w:val="20"/>
              </w:rPr>
              <w:t>88%-100%</w:t>
            </w:r>
          </w:p>
        </w:tc>
        <w:tc>
          <w:tcPr>
            <w:tcW w:w="1548" w:type="dxa"/>
            <w:tcBorders>
              <w:top w:val="double" w:sz="4" w:space="0" w:color="auto"/>
            </w:tcBorders>
          </w:tcPr>
          <w:p w:rsidR="00547684" w:rsidRPr="00B70AF7" w:rsidRDefault="00547684" w:rsidP="00597A2D">
            <w:pPr>
              <w:rPr>
                <w:b/>
                <w:sz w:val="20"/>
              </w:rPr>
            </w:pPr>
            <w:r w:rsidRPr="00B70AF7">
              <w:rPr>
                <w:b/>
                <w:sz w:val="20"/>
              </w:rPr>
              <w:t>A</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75%-87%</w:t>
            </w:r>
          </w:p>
        </w:tc>
        <w:tc>
          <w:tcPr>
            <w:tcW w:w="1548" w:type="dxa"/>
          </w:tcPr>
          <w:p w:rsidR="00547684" w:rsidRPr="00B70AF7" w:rsidRDefault="00547684" w:rsidP="00597A2D">
            <w:pPr>
              <w:rPr>
                <w:b/>
                <w:sz w:val="20"/>
              </w:rPr>
            </w:pPr>
            <w:r w:rsidRPr="00B70AF7">
              <w:rPr>
                <w:b/>
                <w:sz w:val="20"/>
              </w:rPr>
              <w:t>B</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62%-74%</w:t>
            </w:r>
          </w:p>
        </w:tc>
        <w:tc>
          <w:tcPr>
            <w:tcW w:w="1548" w:type="dxa"/>
          </w:tcPr>
          <w:p w:rsidR="00547684" w:rsidRPr="00B70AF7" w:rsidRDefault="00547684" w:rsidP="00597A2D">
            <w:pPr>
              <w:rPr>
                <w:b/>
                <w:sz w:val="20"/>
              </w:rPr>
            </w:pPr>
            <w:r w:rsidRPr="00B70AF7">
              <w:rPr>
                <w:b/>
                <w:sz w:val="20"/>
              </w:rPr>
              <w:t>C</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50%-61%</w:t>
            </w:r>
          </w:p>
        </w:tc>
        <w:tc>
          <w:tcPr>
            <w:tcW w:w="1548" w:type="dxa"/>
          </w:tcPr>
          <w:p w:rsidR="00547684" w:rsidRPr="00B70AF7" w:rsidRDefault="00547684" w:rsidP="00597A2D">
            <w:pPr>
              <w:rPr>
                <w:b/>
                <w:sz w:val="20"/>
              </w:rPr>
            </w:pPr>
            <w:r w:rsidRPr="00B70AF7">
              <w:rPr>
                <w:b/>
                <w:sz w:val="20"/>
              </w:rPr>
              <w:t>D</w:t>
            </w:r>
          </w:p>
        </w:tc>
      </w:tr>
      <w:tr w:rsidR="00547684" w:rsidRPr="00B70AF7" w:rsidTr="00597A2D">
        <w:trPr>
          <w:jc w:val="center"/>
        </w:trPr>
        <w:tc>
          <w:tcPr>
            <w:tcW w:w="1517" w:type="dxa"/>
          </w:tcPr>
          <w:p w:rsidR="00547684" w:rsidRPr="00B70AF7" w:rsidRDefault="00547684" w:rsidP="00597A2D">
            <w:pPr>
              <w:rPr>
                <w:b/>
                <w:sz w:val="20"/>
              </w:rPr>
            </w:pPr>
            <w:r w:rsidRPr="00B70AF7">
              <w:rPr>
                <w:b/>
                <w:sz w:val="20"/>
              </w:rPr>
              <w:t>Below 50%</w:t>
            </w:r>
          </w:p>
        </w:tc>
        <w:tc>
          <w:tcPr>
            <w:tcW w:w="1548" w:type="dxa"/>
          </w:tcPr>
          <w:p w:rsidR="00547684" w:rsidRPr="00B70AF7" w:rsidRDefault="00547684" w:rsidP="00597A2D">
            <w:pPr>
              <w:rPr>
                <w:b/>
                <w:sz w:val="20"/>
              </w:rPr>
            </w:pPr>
            <w:r w:rsidRPr="00B70AF7">
              <w:rPr>
                <w:b/>
                <w:sz w:val="20"/>
              </w:rPr>
              <w:t>F</w:t>
            </w:r>
          </w:p>
        </w:tc>
      </w:tr>
    </w:tbl>
    <w:p w:rsidR="00547684" w:rsidRDefault="00547684" w:rsidP="00547684">
      <w:pPr>
        <w:rPr>
          <w:sz w:val="20"/>
        </w:rPr>
      </w:pPr>
    </w:p>
    <w:p w:rsidR="00547684" w:rsidRDefault="00547684" w:rsidP="00547684">
      <w:pPr>
        <w:rPr>
          <w:sz w:val="20"/>
        </w:rPr>
      </w:pPr>
    </w:p>
    <w:p w:rsidR="00547684" w:rsidRPr="003D1062" w:rsidRDefault="00547684" w:rsidP="00547684">
      <w:pPr>
        <w:rPr>
          <w:b/>
          <w:sz w:val="20"/>
          <w:u w:val="single"/>
        </w:rPr>
      </w:pPr>
      <w:r w:rsidRPr="003D1062">
        <w:rPr>
          <w:b/>
          <w:sz w:val="20"/>
          <w:u w:val="single"/>
        </w:rPr>
        <w:t>General Policies and Information</w:t>
      </w:r>
    </w:p>
    <w:p w:rsidR="00547684" w:rsidRDefault="00547684" w:rsidP="00547684">
      <w:pPr>
        <w:pStyle w:val="ListParagraph"/>
        <w:numPr>
          <w:ilvl w:val="0"/>
          <w:numId w:val="1"/>
        </w:numPr>
        <w:rPr>
          <w:sz w:val="20"/>
        </w:rPr>
      </w:pPr>
      <w:proofErr w:type="spellStart"/>
      <w:r w:rsidRPr="005E1530">
        <w:rPr>
          <w:b/>
          <w:sz w:val="20"/>
        </w:rPr>
        <w:t>Perusall</w:t>
      </w:r>
      <w:proofErr w:type="spellEnd"/>
      <w:r>
        <w:rPr>
          <w:sz w:val="20"/>
        </w:rPr>
        <w:t xml:space="preserve"> </w:t>
      </w:r>
      <w:r w:rsidRPr="003C3A3A">
        <w:rPr>
          <w:b/>
          <w:sz w:val="20"/>
        </w:rPr>
        <w:t xml:space="preserve">Engagements </w:t>
      </w:r>
      <w:r w:rsidRPr="005E1530">
        <w:rPr>
          <w:sz w:val="20"/>
        </w:rPr>
        <w:t xml:space="preserve">- For each section of material there will be a </w:t>
      </w:r>
      <w:r>
        <w:rPr>
          <w:sz w:val="20"/>
        </w:rPr>
        <w:t>10</w:t>
      </w:r>
      <w:r w:rsidRPr="005E1530">
        <w:rPr>
          <w:sz w:val="20"/>
        </w:rPr>
        <w:t xml:space="preserve">-point assignment which will consist of </w:t>
      </w:r>
      <w:r>
        <w:rPr>
          <w:sz w:val="20"/>
        </w:rPr>
        <w:t>the notes for those sections (100</w:t>
      </w:r>
      <w:r w:rsidRPr="005E1530">
        <w:rPr>
          <w:sz w:val="20"/>
        </w:rPr>
        <w:t xml:space="preserve"> points in all). In each assignment, you will be required to ask thoughtfu</w:t>
      </w:r>
      <w:r>
        <w:rPr>
          <w:sz w:val="20"/>
        </w:rPr>
        <w:t>l questions, answer a classmate’</w:t>
      </w:r>
      <w:r w:rsidRPr="005E1530">
        <w:rPr>
          <w:sz w:val="20"/>
        </w:rPr>
        <w:t>s questions, or make a useful comment about a points of clarification (these are referred to as annotations). It is recommended that you enter multiple annotations (s</w:t>
      </w:r>
      <w:r>
        <w:rPr>
          <w:sz w:val="20"/>
        </w:rPr>
        <w:t xml:space="preserve">ee </w:t>
      </w:r>
      <w:proofErr w:type="spellStart"/>
      <w:r>
        <w:rPr>
          <w:sz w:val="20"/>
        </w:rPr>
        <w:t>Perusall</w:t>
      </w:r>
      <w:proofErr w:type="spellEnd"/>
      <w:r>
        <w:rPr>
          <w:sz w:val="20"/>
        </w:rPr>
        <w:t xml:space="preserve"> Rubric in Moodle</w:t>
      </w:r>
      <w:r w:rsidRPr="005E1530">
        <w:rPr>
          <w:sz w:val="20"/>
        </w:rPr>
        <w:t xml:space="preserve">). All assignments before a given exam will be due the week of the exam, giving plenty of time to interact with the notes and each other before the exam. Please do not wait until the last week to begin the assignment. </w:t>
      </w:r>
    </w:p>
    <w:p w:rsidR="00547684" w:rsidRPr="005E1530" w:rsidRDefault="00547684" w:rsidP="00547684">
      <w:pPr>
        <w:pStyle w:val="ListParagraph"/>
        <w:numPr>
          <w:ilvl w:val="0"/>
          <w:numId w:val="1"/>
        </w:numPr>
        <w:rPr>
          <w:sz w:val="20"/>
        </w:rPr>
      </w:pPr>
      <w:r w:rsidRPr="005E1530">
        <w:rPr>
          <w:b/>
          <w:sz w:val="20"/>
        </w:rPr>
        <w:t xml:space="preserve">Homework: </w:t>
      </w:r>
      <w:r w:rsidRPr="005E1530">
        <w:rPr>
          <w:sz w:val="20"/>
        </w:rPr>
        <w:t xml:space="preserve">I will assign homework from the sections as we discuss them. Homework must be turned in on </w:t>
      </w:r>
      <w:r>
        <w:rPr>
          <w:sz w:val="20"/>
        </w:rPr>
        <w:t>Moodle</w:t>
      </w:r>
      <w:r w:rsidRPr="005E1530">
        <w:rPr>
          <w:sz w:val="20"/>
        </w:rPr>
        <w:t xml:space="preserve">. It is imperative that you keep your studies current. If needed, we will discuss questions over homework that you have attempted at the beginning of each meeting. Be sure that you are prepared to ask questions over material that we discussed in the previous meeting. You should come to speak with me during my </w:t>
      </w:r>
      <w:r>
        <w:rPr>
          <w:sz w:val="20"/>
        </w:rPr>
        <w:t xml:space="preserve">virtual Zoom </w:t>
      </w:r>
      <w:r w:rsidRPr="005E1530">
        <w:rPr>
          <w:sz w:val="20"/>
        </w:rPr>
        <w:t>office hours if your questions do not address the section covered in the previous meeting.</w:t>
      </w:r>
    </w:p>
    <w:p w:rsidR="00547684" w:rsidRDefault="00547684" w:rsidP="00547684">
      <w:pPr>
        <w:pStyle w:val="ListParagraph"/>
        <w:numPr>
          <w:ilvl w:val="0"/>
          <w:numId w:val="1"/>
        </w:numPr>
        <w:rPr>
          <w:sz w:val="20"/>
        </w:rPr>
      </w:pPr>
      <w:r w:rsidRPr="00F11006">
        <w:rPr>
          <w:b/>
          <w:sz w:val="20"/>
        </w:rPr>
        <w:t>Quizzes</w:t>
      </w:r>
      <w:r>
        <w:rPr>
          <w:sz w:val="20"/>
        </w:rPr>
        <w:t xml:space="preserve">: </w:t>
      </w:r>
      <w:r w:rsidRPr="00F11006">
        <w:rPr>
          <w:sz w:val="20"/>
        </w:rPr>
        <w:t>Quizzes will be given on the basic definitions and the statements major theorems</w:t>
      </w:r>
      <w:r>
        <w:rPr>
          <w:sz w:val="20"/>
        </w:rPr>
        <w:t xml:space="preserve"> in Moodle</w:t>
      </w:r>
      <w:r w:rsidRPr="00F11006">
        <w:rPr>
          <w:sz w:val="20"/>
        </w:rPr>
        <w:t>.</w:t>
      </w:r>
    </w:p>
    <w:p w:rsidR="00547684" w:rsidRPr="006A31BD" w:rsidRDefault="00547684" w:rsidP="00547684">
      <w:pPr>
        <w:pStyle w:val="ListParagraph"/>
        <w:numPr>
          <w:ilvl w:val="0"/>
          <w:numId w:val="1"/>
        </w:numPr>
        <w:rPr>
          <w:sz w:val="20"/>
        </w:rPr>
      </w:pPr>
      <w:r>
        <w:rPr>
          <w:b/>
          <w:sz w:val="20"/>
        </w:rPr>
        <w:t>Exams</w:t>
      </w:r>
      <w:r w:rsidRPr="007B2581">
        <w:rPr>
          <w:sz w:val="20"/>
        </w:rPr>
        <w:t>:</w:t>
      </w:r>
      <w:r>
        <w:rPr>
          <w:sz w:val="20"/>
        </w:rPr>
        <w:t xml:space="preserve"> </w:t>
      </w:r>
      <w:r w:rsidRPr="007B2581">
        <w:rPr>
          <w:sz w:val="20"/>
        </w:rPr>
        <w:t>There will be</w:t>
      </w:r>
      <w:r>
        <w:rPr>
          <w:sz w:val="20"/>
        </w:rPr>
        <w:t xml:space="preserve"> 2 exams</w:t>
      </w:r>
      <w:r w:rsidRPr="007B2581">
        <w:rPr>
          <w:sz w:val="20"/>
        </w:rPr>
        <w:t xml:space="preserve"> during the semester and a cumulative</w:t>
      </w:r>
      <w:r>
        <w:rPr>
          <w:sz w:val="20"/>
        </w:rPr>
        <w:t xml:space="preserve"> fi</w:t>
      </w:r>
      <w:r w:rsidRPr="007B2581">
        <w:rPr>
          <w:sz w:val="20"/>
        </w:rPr>
        <w:t>nal exam:</w:t>
      </w:r>
      <w:r>
        <w:rPr>
          <w:sz w:val="20"/>
        </w:rPr>
        <w:t xml:space="preserve"> The exams will be showed in details. </w:t>
      </w:r>
      <w:r w:rsidRPr="007B2581">
        <w:rPr>
          <w:sz w:val="20"/>
        </w:rPr>
        <w:t>I may break a longer problem into</w:t>
      </w:r>
      <w:r>
        <w:rPr>
          <w:sz w:val="20"/>
        </w:rPr>
        <w:t xml:space="preserve"> </w:t>
      </w:r>
      <w:r w:rsidRPr="006A31BD">
        <w:rPr>
          <w:sz w:val="20"/>
        </w:rPr>
        <w:t xml:space="preserve">smaller steps, and have you give an </w:t>
      </w:r>
      <w:r>
        <w:rPr>
          <w:sz w:val="20"/>
        </w:rPr>
        <w:t>answer at each step so you can show your work</w:t>
      </w:r>
      <w:r w:rsidRPr="006A31BD">
        <w:rPr>
          <w:sz w:val="20"/>
        </w:rPr>
        <w:t xml:space="preserve"> and so I can</w:t>
      </w:r>
      <w:r>
        <w:rPr>
          <w:sz w:val="20"/>
        </w:rPr>
        <w:t xml:space="preserve"> </w:t>
      </w:r>
      <w:r w:rsidRPr="006A31BD">
        <w:rPr>
          <w:sz w:val="20"/>
        </w:rPr>
        <w:t>give you partial credit when appropriate.</w:t>
      </w:r>
    </w:p>
    <w:p w:rsidR="00547684" w:rsidRPr="009A45F3" w:rsidRDefault="00547684" w:rsidP="00547684">
      <w:pPr>
        <w:ind w:left="360"/>
        <w:rPr>
          <w:sz w:val="20"/>
        </w:rPr>
      </w:pPr>
      <w:r w:rsidRPr="009A45F3">
        <w:rPr>
          <w:sz w:val="20"/>
        </w:rPr>
        <w:t xml:space="preserve">You earn your grade by communicating your understanding of the material through the </w:t>
      </w:r>
      <w:proofErr w:type="spellStart"/>
      <w:r>
        <w:rPr>
          <w:sz w:val="20"/>
        </w:rPr>
        <w:t>Perusall</w:t>
      </w:r>
      <w:proofErr w:type="spellEnd"/>
      <w:r>
        <w:rPr>
          <w:sz w:val="20"/>
        </w:rPr>
        <w:t xml:space="preserve"> engagement, </w:t>
      </w:r>
      <w:r w:rsidRPr="009A45F3">
        <w:rPr>
          <w:sz w:val="20"/>
        </w:rPr>
        <w:t>homework, the quizzes and tests. Clearly communicating mathematics will be essential in this course.</w:t>
      </w:r>
    </w:p>
    <w:p w:rsidR="00547684" w:rsidRDefault="00547684" w:rsidP="00547684">
      <w:pPr>
        <w:pStyle w:val="ListParagraph"/>
        <w:rPr>
          <w:sz w:val="20"/>
        </w:rPr>
      </w:pPr>
    </w:p>
    <w:p w:rsidR="00547684" w:rsidRDefault="00547684" w:rsidP="00547684">
      <w:pPr>
        <w:rPr>
          <w:sz w:val="20"/>
        </w:rPr>
      </w:pPr>
      <w:r>
        <w:rPr>
          <w:b/>
          <w:sz w:val="20"/>
        </w:rPr>
        <w:t>Extra Credit</w:t>
      </w:r>
      <w:r w:rsidRPr="000058DE">
        <w:rPr>
          <w:b/>
          <w:sz w:val="20"/>
        </w:rPr>
        <w:t>:</w:t>
      </w:r>
      <w:r w:rsidRPr="000058DE">
        <w:rPr>
          <w:sz w:val="20"/>
        </w:rPr>
        <w:t xml:space="preserve"> You may earn additiona</w:t>
      </w:r>
      <w:r>
        <w:rPr>
          <w:sz w:val="20"/>
        </w:rPr>
        <w:t>l points in the following ways:</w:t>
      </w:r>
    </w:p>
    <w:p w:rsidR="00547684" w:rsidRPr="000058DE" w:rsidRDefault="00547684" w:rsidP="00547684">
      <w:pPr>
        <w:pStyle w:val="ListParagraph"/>
        <w:numPr>
          <w:ilvl w:val="0"/>
          <w:numId w:val="5"/>
        </w:numPr>
        <w:rPr>
          <w:sz w:val="20"/>
        </w:rPr>
      </w:pPr>
      <w:r w:rsidRPr="000058DE">
        <w:rPr>
          <w:sz w:val="20"/>
        </w:rPr>
        <w:t>COURSE PARTICIPATION (8 points): We encourage you to utilize instructor’s vir</w:t>
      </w:r>
      <w:r w:rsidR="003F4EE4">
        <w:rPr>
          <w:sz w:val="20"/>
        </w:rPr>
        <w:t>tual office hours and the MAT341</w:t>
      </w:r>
      <w:r w:rsidRPr="000058DE">
        <w:rPr>
          <w:sz w:val="20"/>
        </w:rPr>
        <w:t xml:space="preserve"> Discussion Board regularly to ask and answer questions about course material and homework. You can earn up to 4 bonus points to participate in virtual office hours and up to additional 4 points by responding to other students’ math questions. Answers must be appropriate and relate to course material to earn credit.</w:t>
      </w:r>
    </w:p>
    <w:p w:rsidR="00547684" w:rsidRPr="000058DE" w:rsidRDefault="00547684" w:rsidP="00547684">
      <w:pPr>
        <w:pStyle w:val="ListParagraph"/>
        <w:numPr>
          <w:ilvl w:val="0"/>
          <w:numId w:val="5"/>
        </w:numPr>
        <w:rPr>
          <w:sz w:val="20"/>
        </w:rPr>
      </w:pPr>
      <w:r w:rsidRPr="000058DE">
        <w:rPr>
          <w:sz w:val="20"/>
        </w:rPr>
        <w:t>EXAM PREPARATION (2 points): An exam review sheet is posted in Moodle for each test and students can earn up to 2 bonus points by submitting their work one day before the test. In addition, a bonus exam review assessment will be available in virtual office hours before each test and the assessment will includ</w:t>
      </w:r>
      <w:r w:rsidR="003F4EE4">
        <w:rPr>
          <w:sz w:val="20"/>
        </w:rPr>
        <w:t>e questions from previous MAT341</w:t>
      </w:r>
      <w:r w:rsidRPr="000058DE">
        <w:rPr>
          <w:sz w:val="20"/>
        </w:rPr>
        <w:t xml:space="preserve"> exams so that you will have a flavor of the type of questions that you will see on the actual test. Detailed instructions for earning extra credits will be posted with the exam reviews.</w:t>
      </w:r>
    </w:p>
    <w:p w:rsidR="00547684" w:rsidRDefault="00547684" w:rsidP="00547684">
      <w:pPr>
        <w:rPr>
          <w:sz w:val="20"/>
        </w:rPr>
      </w:pPr>
    </w:p>
    <w:p w:rsidR="00547684" w:rsidRPr="009A45F3" w:rsidRDefault="00547684" w:rsidP="00547684">
      <w:pPr>
        <w:rPr>
          <w:b/>
          <w:sz w:val="20"/>
        </w:rPr>
      </w:pPr>
      <w:r w:rsidRPr="009A45F3">
        <w:rPr>
          <w:b/>
          <w:sz w:val="20"/>
        </w:rPr>
        <w:t>MAKE-UP POLICIES AND EXTENSIONS:</w:t>
      </w:r>
    </w:p>
    <w:p w:rsidR="00547684" w:rsidRPr="000058DE" w:rsidRDefault="00547684" w:rsidP="00547684">
      <w:pPr>
        <w:pStyle w:val="ListParagraph"/>
        <w:numPr>
          <w:ilvl w:val="0"/>
          <w:numId w:val="6"/>
        </w:numPr>
        <w:rPr>
          <w:sz w:val="20"/>
        </w:rPr>
      </w:pPr>
      <w:r>
        <w:rPr>
          <w:sz w:val="20"/>
        </w:rPr>
        <w:t xml:space="preserve">EXTENSIONS ON </w:t>
      </w:r>
      <w:r w:rsidRPr="000058DE">
        <w:rPr>
          <w:sz w:val="20"/>
        </w:rPr>
        <w:t>HOMEWORK: While it is a much better strategy to work ahead, occasionally you may fall behind. You can r</w:t>
      </w:r>
      <w:r>
        <w:rPr>
          <w:sz w:val="20"/>
        </w:rPr>
        <w:t>equest an extension on</w:t>
      </w:r>
      <w:r w:rsidRPr="000058DE">
        <w:rPr>
          <w:sz w:val="20"/>
        </w:rPr>
        <w:t xml:space="preserve"> homework within 1 day after the deadline and you will have 24 hours to complete it after extension request. The ex</w:t>
      </w:r>
      <w:r>
        <w:rPr>
          <w:sz w:val="20"/>
        </w:rPr>
        <w:t>tension must submit in Moodle</w:t>
      </w:r>
      <w:r w:rsidRPr="000058DE">
        <w:rPr>
          <w:sz w:val="20"/>
        </w:rPr>
        <w:t xml:space="preserve"> directly. However, there will be a 20% grade penalty for those problems completed after the original due date for the assignment.</w:t>
      </w:r>
    </w:p>
    <w:p w:rsidR="00547684" w:rsidRPr="000058DE" w:rsidRDefault="00547684" w:rsidP="00547684">
      <w:pPr>
        <w:pStyle w:val="ListParagraph"/>
        <w:numPr>
          <w:ilvl w:val="0"/>
          <w:numId w:val="6"/>
        </w:numPr>
        <w:rPr>
          <w:sz w:val="20"/>
        </w:rPr>
      </w:pPr>
      <w:r w:rsidRPr="000058DE">
        <w:rPr>
          <w:sz w:val="20"/>
        </w:rPr>
        <w:lastRenderedPageBreak/>
        <w:t>MA</w:t>
      </w:r>
      <w:r>
        <w:rPr>
          <w:sz w:val="20"/>
        </w:rPr>
        <w:t>KE-UP</w:t>
      </w:r>
      <w:r w:rsidRPr="000058DE">
        <w:rPr>
          <w:sz w:val="20"/>
        </w:rPr>
        <w:t xml:space="preserve"> QUIZZE</w:t>
      </w:r>
      <w:r>
        <w:rPr>
          <w:sz w:val="20"/>
        </w:rPr>
        <w:t>S: We offer 2 drops on</w:t>
      </w:r>
      <w:r w:rsidRPr="000058DE">
        <w:rPr>
          <w:sz w:val="20"/>
        </w:rPr>
        <w:t xml:space="preserve"> quizzes, so we do not provide make-ups for online quizzes. To allow time for computer issues, it is recommended not to wait until final hours on the due day to start your quizzes.</w:t>
      </w:r>
    </w:p>
    <w:p w:rsidR="00547684" w:rsidRPr="000058DE" w:rsidRDefault="00547684" w:rsidP="00547684">
      <w:pPr>
        <w:pStyle w:val="ListParagraph"/>
        <w:numPr>
          <w:ilvl w:val="0"/>
          <w:numId w:val="6"/>
        </w:numPr>
        <w:rPr>
          <w:sz w:val="20"/>
        </w:rPr>
      </w:pPr>
      <w:r w:rsidRPr="000058DE">
        <w:rPr>
          <w:sz w:val="20"/>
        </w:rPr>
        <w:t>MAKE-UP EXAMS: Students must provide valid documentation for requesting a make-up exam due to a scheduling conflict by the end of the fourth week to avoid penalty. If illness or other extenuating circumstances force you to miss an exam, contact me as soon as possible (no later than 24 hours after the exam) for approval to schedule a make-up exam. We do not consider traveling or lack of internet access as a valid excuse for a make-up exam.</w:t>
      </w:r>
    </w:p>
    <w:p w:rsidR="00547684" w:rsidRDefault="00547684" w:rsidP="00547684">
      <w:pPr>
        <w:pStyle w:val="ListParagraph"/>
        <w:numPr>
          <w:ilvl w:val="0"/>
          <w:numId w:val="6"/>
        </w:numPr>
        <w:rPr>
          <w:sz w:val="20"/>
        </w:rPr>
      </w:pPr>
      <w:r w:rsidRPr="000058DE">
        <w:rPr>
          <w:sz w:val="20"/>
        </w:rPr>
        <w:t>OTHER MAKE-UPS: There are no make-ups on any extra credit assignments.</w:t>
      </w:r>
    </w:p>
    <w:p w:rsidR="00547684" w:rsidRPr="000058DE" w:rsidRDefault="00547684" w:rsidP="00547684">
      <w:pPr>
        <w:pStyle w:val="ListParagraph"/>
        <w:rPr>
          <w:sz w:val="20"/>
        </w:rPr>
      </w:pPr>
    </w:p>
    <w:p w:rsidR="00547684" w:rsidRDefault="00547684" w:rsidP="00547684">
      <w:pPr>
        <w:rPr>
          <w:sz w:val="20"/>
        </w:rPr>
      </w:pPr>
      <w:r w:rsidRPr="009A45F3">
        <w:rPr>
          <w:b/>
          <w:sz w:val="20"/>
        </w:rPr>
        <w:t>INCOMPLETE GRADE:</w:t>
      </w:r>
      <w:r w:rsidRPr="009A45F3">
        <w:rPr>
          <w:sz w:val="20"/>
        </w:rPr>
        <w:t xml:space="preserve"> A student who has completed a major portion of the course with a passing grade but is unable to complete the final exam or other course requirements due to illness or emergency may be granted an incomplete, indicated by a grade of I. This allows the student to complete the course within the first six weeks of the following semester. The student must contact Dr. Wang before finals week for departmental approval and must provide documentation of the extenuating circumstances preventing him or her from taking the final exam. The grade of “I” is never used to avoid an undesirable grade, and does not allow a student to redo work already graded or to retake the course. </w:t>
      </w:r>
    </w:p>
    <w:p w:rsidR="00547684" w:rsidRDefault="00547684" w:rsidP="00547684">
      <w:pPr>
        <w:rPr>
          <w:sz w:val="20"/>
        </w:rPr>
      </w:pPr>
    </w:p>
    <w:p w:rsidR="00547684" w:rsidRPr="009A45F3" w:rsidRDefault="00547684" w:rsidP="00547684">
      <w:pPr>
        <w:rPr>
          <w:b/>
          <w:sz w:val="20"/>
        </w:rPr>
      </w:pPr>
      <w:r w:rsidRPr="009A45F3">
        <w:rPr>
          <w:b/>
          <w:sz w:val="20"/>
        </w:rPr>
        <w:t>Note to seniors and other students:</w:t>
      </w:r>
    </w:p>
    <w:p w:rsidR="00547684" w:rsidRDefault="00547684" w:rsidP="00547684">
      <w:pPr>
        <w:rPr>
          <w:sz w:val="20"/>
        </w:rPr>
      </w:pPr>
      <w:r w:rsidRPr="009A45F3">
        <w:rPr>
          <w:sz w:val="20"/>
        </w:rPr>
        <w:t>If you are taking this course to satisfy the graduation requirements, I cannot treat you any different from any other student.  Your final grade is strictly as a result of your performance in homework, quizzes, tests, and other class activities.</w:t>
      </w:r>
    </w:p>
    <w:p w:rsidR="00547684" w:rsidRDefault="00547684" w:rsidP="00547684">
      <w:pPr>
        <w:rPr>
          <w:sz w:val="20"/>
        </w:rPr>
      </w:pPr>
    </w:p>
    <w:p w:rsidR="00547684" w:rsidRPr="009A45F3" w:rsidRDefault="00547684" w:rsidP="00547684">
      <w:pPr>
        <w:rPr>
          <w:sz w:val="20"/>
        </w:rPr>
      </w:pPr>
      <w:r w:rsidRPr="009A45F3">
        <w:rPr>
          <w:b/>
          <w:sz w:val="20"/>
        </w:rPr>
        <w:t>ADA ACCOMMODATIONS:</w:t>
      </w:r>
      <w:r w:rsidRPr="009A45F3">
        <w:rPr>
          <w:sz w:val="20"/>
        </w:rPr>
        <w:t xml:space="preserve"> Students with disabilities who qualify under the Americans with Disabilities Act (ADA) and require accommodations should be referred to Dr. Melissa McCoy, the ADA Compliance Officer, at (601) 977-7783, or mmccoy@tougaloo.edu.  Disabilities covered by ADA may include learning, psychiatric, physical disabilities, or chronic health conditions. The ADA will provide a documentation letter to the student to present to me. This must be done as early as possible in the semester, at least one week before the first exam, so there is adequate time to make proper accommodations and the accommodations are not retroactive.</w:t>
      </w:r>
    </w:p>
    <w:p w:rsidR="00547684" w:rsidRPr="000058DE" w:rsidRDefault="00547684" w:rsidP="00547684">
      <w:pPr>
        <w:rPr>
          <w:sz w:val="20"/>
        </w:rPr>
      </w:pPr>
    </w:p>
    <w:p w:rsidR="00547684" w:rsidRPr="009A45F3" w:rsidRDefault="00547684" w:rsidP="00547684">
      <w:pPr>
        <w:rPr>
          <w:b/>
          <w:sz w:val="20"/>
        </w:rPr>
      </w:pPr>
      <w:r w:rsidRPr="009A45F3">
        <w:rPr>
          <w:b/>
          <w:sz w:val="20"/>
        </w:rPr>
        <w:t xml:space="preserve">TITLE IX POLICY ON SEX DISCRIMINATION, SEXUAL MISCONDUCT AND RETALIATION </w:t>
      </w:r>
    </w:p>
    <w:p w:rsidR="00547684" w:rsidRDefault="00547684" w:rsidP="00547684">
      <w:pPr>
        <w:rPr>
          <w:sz w:val="20"/>
        </w:rPr>
      </w:pPr>
      <w:r w:rsidRPr="000058DE">
        <w:rPr>
          <w:sz w:val="20"/>
        </w:rPr>
        <w:t xml:space="preserve">Title IX of the Educational Amendments of 1972 (“Title IX”) explicitly prohibits sex-based discrimination by any institution of higher education that receives federal funds (which includes </w:t>
      </w:r>
      <w:proofErr w:type="spellStart"/>
      <w:r w:rsidRPr="000058DE">
        <w:rPr>
          <w:sz w:val="20"/>
        </w:rPr>
        <w:t>Tougaloo</w:t>
      </w:r>
      <w:proofErr w:type="spellEnd"/>
      <w:r w:rsidRPr="000058DE">
        <w:rPr>
          <w:sz w:val="20"/>
        </w:rPr>
        <w:t xml:space="preserve"> College). Under the scope of this federal law and related federal and state laws, </w:t>
      </w:r>
      <w:proofErr w:type="spellStart"/>
      <w:r w:rsidRPr="000058DE">
        <w:rPr>
          <w:sz w:val="20"/>
        </w:rPr>
        <w:t>Tougaloo</w:t>
      </w:r>
      <w:proofErr w:type="spellEnd"/>
      <w:r w:rsidRPr="000058DE">
        <w:rPr>
          <w:sz w:val="20"/>
        </w:rPr>
        <w:t xml:space="preserve"> must adhere to specific regulations regarding how to address reports of sexual discrimination, sexual misconduct, including sexual harassment, sexual assault, sexual exploitation, indecent exposure, intimate-partner violence including dating violence and domestic violence, romantic/sexual consensual relationships between people with unequal power, stalking, and other misconduct that is sex or gender-based.</w:t>
      </w:r>
    </w:p>
    <w:p w:rsidR="00547684" w:rsidRPr="000058DE" w:rsidRDefault="00547684" w:rsidP="00547684">
      <w:pPr>
        <w:rPr>
          <w:sz w:val="20"/>
        </w:rPr>
      </w:pPr>
    </w:p>
    <w:p w:rsidR="00547684" w:rsidRPr="000058DE" w:rsidRDefault="00547684" w:rsidP="00547684">
      <w:pPr>
        <w:rPr>
          <w:sz w:val="20"/>
        </w:rPr>
      </w:pPr>
      <w:r w:rsidRPr="000058DE">
        <w:rPr>
          <w:sz w:val="20"/>
        </w:rPr>
        <w:t xml:space="preserve">Title IX also mandates that a recipient may not retaliate against any person for opposing an unlawful educational practice or policy, or made charges, testified or participated in any complaint action under Title IX. For a recipient to retaliate in any way is considered a violation of Title IX. </w:t>
      </w:r>
    </w:p>
    <w:p w:rsidR="00547684" w:rsidRPr="000058DE" w:rsidRDefault="00547684" w:rsidP="00547684">
      <w:pPr>
        <w:rPr>
          <w:sz w:val="20"/>
        </w:rPr>
      </w:pPr>
    </w:p>
    <w:p w:rsidR="00547684" w:rsidRPr="000058DE" w:rsidRDefault="00547684" w:rsidP="00547684">
      <w:pPr>
        <w:rPr>
          <w:sz w:val="20"/>
        </w:rPr>
      </w:pPr>
      <w:proofErr w:type="spellStart"/>
      <w:r w:rsidRPr="000058DE">
        <w:rPr>
          <w:sz w:val="20"/>
        </w:rPr>
        <w:t>Tougaloo</w:t>
      </w:r>
      <w:proofErr w:type="spellEnd"/>
      <w:r w:rsidRPr="000058DE">
        <w:rPr>
          <w:sz w:val="20"/>
        </w:rPr>
        <w:t xml:space="preserve"> College is committed to establishing and maintaining a community that is rich in equality and reflects and promotes personal integrity, civility, and mutual respect.  </w:t>
      </w:r>
      <w:proofErr w:type="spellStart"/>
      <w:r w:rsidRPr="000058DE">
        <w:rPr>
          <w:sz w:val="20"/>
        </w:rPr>
        <w:t>Tougaloo</w:t>
      </w:r>
      <w:proofErr w:type="spellEnd"/>
      <w:r w:rsidRPr="000058DE">
        <w:rPr>
          <w:sz w:val="20"/>
        </w:rPr>
        <w:t xml:space="preserve"> seeks to create an environment in which the greatest holistic academic potential of students and professional potential of employees may be realized.  In order to create and maintain such an inclusive climate, all who learn, live and work at </w:t>
      </w:r>
      <w:proofErr w:type="spellStart"/>
      <w:r w:rsidRPr="000058DE">
        <w:rPr>
          <w:sz w:val="20"/>
        </w:rPr>
        <w:t>Tougaloo</w:t>
      </w:r>
      <w:proofErr w:type="spellEnd"/>
      <w:r w:rsidRPr="000058DE">
        <w:rPr>
          <w:sz w:val="20"/>
        </w:rPr>
        <w:t xml:space="preserve"> are partners in the effort of ensuring that the community is free from sex discrimination, sexual misconduct and retaliation.</w:t>
      </w:r>
    </w:p>
    <w:p w:rsidR="00547684" w:rsidRPr="000058DE" w:rsidRDefault="00547684" w:rsidP="00547684">
      <w:pPr>
        <w:rPr>
          <w:sz w:val="20"/>
        </w:rPr>
      </w:pPr>
    </w:p>
    <w:p w:rsidR="00547684" w:rsidRPr="000058DE" w:rsidRDefault="00547684" w:rsidP="00547684">
      <w:pPr>
        <w:rPr>
          <w:sz w:val="20"/>
        </w:rPr>
      </w:pPr>
      <w:r w:rsidRPr="000058DE">
        <w:rPr>
          <w:sz w:val="20"/>
        </w:rPr>
        <w:t xml:space="preserve">Inquiries about Title IX as implemented at </w:t>
      </w:r>
      <w:proofErr w:type="spellStart"/>
      <w:r w:rsidRPr="000058DE">
        <w:rPr>
          <w:sz w:val="20"/>
        </w:rPr>
        <w:t>Tougaloo</w:t>
      </w:r>
      <w:proofErr w:type="spellEnd"/>
      <w:r w:rsidRPr="000058DE">
        <w:rPr>
          <w:sz w:val="20"/>
        </w:rPr>
        <w:t xml:space="preserve">, or reports of any violation of Title IX should be directed internally to: </w:t>
      </w:r>
    </w:p>
    <w:p w:rsidR="00547684" w:rsidRPr="000058DE" w:rsidRDefault="00547684" w:rsidP="00547684">
      <w:pPr>
        <w:rPr>
          <w:sz w:val="20"/>
        </w:rPr>
      </w:pPr>
    </w:p>
    <w:p w:rsidR="00547684" w:rsidRPr="000058DE" w:rsidRDefault="00547684" w:rsidP="00547684">
      <w:pPr>
        <w:rPr>
          <w:sz w:val="20"/>
        </w:rPr>
      </w:pPr>
      <w:r w:rsidRPr="000058DE">
        <w:rPr>
          <w:sz w:val="20"/>
        </w:rPr>
        <w:t>Dr. Linda J. Daniels</w:t>
      </w:r>
    </w:p>
    <w:p w:rsidR="00547684" w:rsidRPr="000058DE" w:rsidRDefault="00547684" w:rsidP="00547684">
      <w:pPr>
        <w:rPr>
          <w:sz w:val="20"/>
        </w:rPr>
      </w:pPr>
      <w:r w:rsidRPr="000058DE">
        <w:rPr>
          <w:sz w:val="20"/>
        </w:rPr>
        <w:t xml:space="preserve">Office of the President </w:t>
      </w:r>
    </w:p>
    <w:p w:rsidR="00547684" w:rsidRPr="000058DE" w:rsidRDefault="00547684" w:rsidP="00547684">
      <w:pPr>
        <w:rPr>
          <w:sz w:val="20"/>
        </w:rPr>
      </w:pPr>
      <w:r w:rsidRPr="000058DE">
        <w:rPr>
          <w:sz w:val="20"/>
        </w:rPr>
        <w:t>Blackmon Administration Building</w:t>
      </w:r>
    </w:p>
    <w:p w:rsidR="00547684" w:rsidRPr="000058DE" w:rsidRDefault="00547684" w:rsidP="00547684">
      <w:pPr>
        <w:rPr>
          <w:sz w:val="20"/>
        </w:rPr>
      </w:pPr>
      <w:r w:rsidRPr="000058DE">
        <w:rPr>
          <w:sz w:val="20"/>
        </w:rPr>
        <w:t>Telephone:  601-977-4462</w:t>
      </w:r>
    </w:p>
    <w:p w:rsidR="00547684" w:rsidRPr="000058DE" w:rsidRDefault="00547684" w:rsidP="00547684">
      <w:pPr>
        <w:rPr>
          <w:sz w:val="20"/>
        </w:rPr>
      </w:pPr>
      <w:r w:rsidRPr="000058DE">
        <w:rPr>
          <w:sz w:val="20"/>
        </w:rPr>
        <w:lastRenderedPageBreak/>
        <w:t>Email: ldaniels@tougaloo.edu</w:t>
      </w:r>
    </w:p>
    <w:p w:rsidR="00547684" w:rsidRPr="000058DE" w:rsidRDefault="00547684" w:rsidP="00547684">
      <w:pPr>
        <w:rPr>
          <w:sz w:val="20"/>
        </w:rPr>
      </w:pPr>
    </w:p>
    <w:p w:rsidR="00547684" w:rsidRPr="000058DE" w:rsidRDefault="00547684" w:rsidP="00547684">
      <w:pPr>
        <w:rPr>
          <w:sz w:val="20"/>
        </w:rPr>
      </w:pPr>
      <w:r w:rsidRPr="000058DE">
        <w:rPr>
          <w:sz w:val="20"/>
        </w:rPr>
        <w:t xml:space="preserve">Inquiries may be made externally to: </w:t>
      </w:r>
    </w:p>
    <w:p w:rsidR="00547684" w:rsidRPr="000058DE" w:rsidRDefault="00547684" w:rsidP="00547684">
      <w:pPr>
        <w:rPr>
          <w:sz w:val="20"/>
        </w:rPr>
      </w:pPr>
      <w:r w:rsidRPr="000058DE">
        <w:rPr>
          <w:sz w:val="20"/>
        </w:rPr>
        <w:t xml:space="preserve">Office for Civil Rights (OCR) </w:t>
      </w:r>
    </w:p>
    <w:p w:rsidR="00547684" w:rsidRPr="000058DE" w:rsidRDefault="00547684" w:rsidP="00547684">
      <w:pPr>
        <w:rPr>
          <w:sz w:val="20"/>
        </w:rPr>
      </w:pPr>
      <w:r w:rsidRPr="000058DE">
        <w:rPr>
          <w:sz w:val="20"/>
        </w:rPr>
        <w:t xml:space="preserve">U.S. Department of Education </w:t>
      </w:r>
    </w:p>
    <w:p w:rsidR="00547684" w:rsidRPr="000058DE" w:rsidRDefault="00547684" w:rsidP="00547684">
      <w:pPr>
        <w:rPr>
          <w:sz w:val="20"/>
        </w:rPr>
      </w:pPr>
      <w:r w:rsidRPr="000058DE">
        <w:rPr>
          <w:sz w:val="20"/>
        </w:rPr>
        <w:t xml:space="preserve">400 Maryland Ave., SW, Washington, DC 20202-1100 </w:t>
      </w:r>
    </w:p>
    <w:p w:rsidR="00547684" w:rsidRPr="000058DE" w:rsidRDefault="00547684" w:rsidP="00547684">
      <w:pPr>
        <w:rPr>
          <w:sz w:val="20"/>
        </w:rPr>
      </w:pPr>
      <w:r w:rsidRPr="000058DE">
        <w:rPr>
          <w:sz w:val="20"/>
        </w:rPr>
        <w:t xml:space="preserve">Telephone: (800) 421-3481 </w:t>
      </w:r>
    </w:p>
    <w:p w:rsidR="00547684" w:rsidRPr="000058DE" w:rsidRDefault="00547684" w:rsidP="00547684">
      <w:pPr>
        <w:rPr>
          <w:sz w:val="20"/>
        </w:rPr>
      </w:pPr>
      <w:r w:rsidRPr="000058DE">
        <w:rPr>
          <w:sz w:val="20"/>
        </w:rPr>
        <w:t xml:space="preserve">TDD: (877) 521-2172 </w:t>
      </w:r>
    </w:p>
    <w:p w:rsidR="00547684" w:rsidRPr="000058DE" w:rsidRDefault="00547684" w:rsidP="00547684">
      <w:pPr>
        <w:rPr>
          <w:sz w:val="20"/>
        </w:rPr>
      </w:pPr>
      <w:r w:rsidRPr="000058DE">
        <w:rPr>
          <w:sz w:val="20"/>
        </w:rPr>
        <w:t>Email: OCR@ed.gov</w:t>
      </w:r>
    </w:p>
    <w:p w:rsidR="00547684" w:rsidRDefault="00547684" w:rsidP="00547684">
      <w:pPr>
        <w:rPr>
          <w:sz w:val="20"/>
        </w:rPr>
      </w:pPr>
      <w:r w:rsidRPr="000058DE">
        <w:rPr>
          <w:sz w:val="20"/>
        </w:rPr>
        <w:t>www.ed.gov/ocr</w:t>
      </w:r>
    </w:p>
    <w:p w:rsidR="00547684" w:rsidRPr="000058DE" w:rsidRDefault="00547684" w:rsidP="00547684">
      <w:pPr>
        <w:rPr>
          <w:sz w:val="20"/>
        </w:rPr>
      </w:pPr>
    </w:p>
    <w:p w:rsidR="00547684" w:rsidRPr="00F35716" w:rsidRDefault="00547684" w:rsidP="00547684">
      <w:pPr>
        <w:rPr>
          <w:sz w:val="20"/>
        </w:rPr>
      </w:pPr>
    </w:p>
    <w:p w:rsidR="00547684" w:rsidRPr="006A19FB" w:rsidRDefault="00547684" w:rsidP="00547684">
      <w:pPr>
        <w:pStyle w:val="Normal1"/>
        <w:rPr>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Default="00547684" w:rsidP="00547684">
      <w:pPr>
        <w:pStyle w:val="Normal1"/>
        <w:rPr>
          <w:color w:val="2E2C1F"/>
          <w:sz w:val="20"/>
          <w:szCs w:val="20"/>
        </w:rPr>
      </w:pPr>
    </w:p>
    <w:p w:rsidR="00547684" w:rsidRPr="00F83D9E" w:rsidRDefault="00547684" w:rsidP="00547684">
      <w:pPr>
        <w:pStyle w:val="Normal1"/>
        <w:rPr>
          <w:rFonts w:eastAsiaTheme="minorEastAsia" w:hint="eastAsia"/>
          <w:color w:val="2E2C1F"/>
          <w:sz w:val="20"/>
          <w:szCs w:val="20"/>
          <w:lang w:eastAsia="zh-CN"/>
        </w:rPr>
      </w:pPr>
      <w:bookmarkStart w:id="0" w:name="_GoBack"/>
      <w:bookmarkEnd w:id="0"/>
    </w:p>
    <w:sectPr w:rsidR="00547684" w:rsidRPr="00F83D9E"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4E13" w:rsidRDefault="00FC4E13">
      <w:r>
        <w:separator/>
      </w:r>
    </w:p>
  </w:endnote>
  <w:endnote w:type="continuationSeparator" w:id="0">
    <w:p w:rsidR="00FC4E13" w:rsidRDefault="00FC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1F72DA"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FC4E13"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1F72DA">
    <w:pPr>
      <w:pStyle w:val="Footer"/>
      <w:jc w:val="center"/>
    </w:pPr>
    <w:r>
      <w:fldChar w:fldCharType="begin"/>
    </w:r>
    <w:r>
      <w:instrText xml:space="preserve"> PAGE   \* MERGEFORMAT </w:instrText>
    </w:r>
    <w:r>
      <w:fldChar w:fldCharType="separate"/>
    </w:r>
    <w:r w:rsidR="00F83D9E">
      <w:rPr>
        <w:noProof/>
      </w:rPr>
      <w:t>1</w:t>
    </w:r>
    <w:r>
      <w:rPr>
        <w:noProof/>
      </w:rPr>
      <w:fldChar w:fldCharType="end"/>
    </w:r>
  </w:p>
  <w:p w:rsidR="006B69C7" w:rsidRDefault="00FC4E1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1F72DA">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FC4E1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4E13" w:rsidRDefault="00FC4E13">
      <w:r>
        <w:separator/>
      </w:r>
    </w:p>
  </w:footnote>
  <w:footnote w:type="continuationSeparator" w:id="0">
    <w:p w:rsidR="00FC4E13" w:rsidRDefault="00FC4E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1F72DA"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FC4E13">
    <w:pPr>
      <w:pStyle w:val="Header"/>
    </w:pPr>
  </w:p>
  <w:p w:rsidR="006B69C7" w:rsidRDefault="001F72DA">
    <w:pPr>
      <w:pStyle w:val="Header"/>
    </w:pPr>
    <w:r>
      <w:t>A. Smith</w:t>
    </w:r>
    <w:r>
      <w:tab/>
      <w:t>Contemporary Mathematics</w:t>
    </w:r>
    <w:r>
      <w:tab/>
    </w:r>
    <w:r>
      <w:fldChar w:fldCharType="begin"/>
    </w:r>
    <w:r>
      <w:instrText xml:space="preserve"> DATE \@ "M/d/yyyy" </w:instrText>
    </w:r>
    <w:r>
      <w:fldChar w:fldCharType="separate"/>
    </w:r>
    <w:r w:rsidR="004F168B">
      <w:rPr>
        <w:noProof/>
      </w:rPr>
      <w:t>9/11/2020</w:t>
    </w:r>
    <w:r>
      <w:rPr>
        <w:noProof/>
      </w:rPr>
      <w:fldChar w:fldCharType="end"/>
    </w:r>
  </w:p>
  <w:p w:rsidR="006B69C7" w:rsidRDefault="001F72DA">
    <w:pPr>
      <w:pStyle w:val="Header"/>
    </w:pPr>
    <w:r>
      <w:t>___________________________________________________________________________</w:t>
    </w:r>
  </w:p>
  <w:p w:rsidR="006B69C7" w:rsidRDefault="00FC4E1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1F72DA"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FC4E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0575"/>
    <w:multiLevelType w:val="hybridMultilevel"/>
    <w:tmpl w:val="0B4C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47126"/>
    <w:multiLevelType w:val="hybridMultilevel"/>
    <w:tmpl w:val="009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26243"/>
    <w:multiLevelType w:val="hybridMultilevel"/>
    <w:tmpl w:val="C404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7651E9"/>
    <w:multiLevelType w:val="hybridMultilevel"/>
    <w:tmpl w:val="CC0A1C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AD4E97"/>
    <w:multiLevelType w:val="hybridMultilevel"/>
    <w:tmpl w:val="9C08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2E1866"/>
    <w:multiLevelType w:val="hybridMultilevel"/>
    <w:tmpl w:val="4E20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6"/>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684"/>
    <w:rsid w:val="000F3CDF"/>
    <w:rsid w:val="001F72DA"/>
    <w:rsid w:val="003F4EE4"/>
    <w:rsid w:val="004F168B"/>
    <w:rsid w:val="00522F46"/>
    <w:rsid w:val="00547684"/>
    <w:rsid w:val="00644958"/>
    <w:rsid w:val="00727B60"/>
    <w:rsid w:val="008F3645"/>
    <w:rsid w:val="00A42523"/>
    <w:rsid w:val="00F83D9E"/>
    <w:rsid w:val="00FC4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9F1B37-140D-4E1E-972C-D2CA4DA1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684"/>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47684"/>
    <w:pPr>
      <w:tabs>
        <w:tab w:val="center" w:pos="4320"/>
        <w:tab w:val="right" w:pos="8640"/>
      </w:tabs>
    </w:pPr>
  </w:style>
  <w:style w:type="character" w:customStyle="1" w:styleId="HeaderChar">
    <w:name w:val="Header Char"/>
    <w:basedOn w:val="DefaultParagraphFont"/>
    <w:link w:val="Header"/>
    <w:rsid w:val="00547684"/>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547684"/>
    <w:pPr>
      <w:tabs>
        <w:tab w:val="center" w:pos="4320"/>
        <w:tab w:val="right" w:pos="8640"/>
      </w:tabs>
    </w:pPr>
  </w:style>
  <w:style w:type="character" w:customStyle="1" w:styleId="FooterChar">
    <w:name w:val="Footer Char"/>
    <w:basedOn w:val="DefaultParagraphFont"/>
    <w:link w:val="Footer"/>
    <w:uiPriority w:val="99"/>
    <w:rsid w:val="00547684"/>
    <w:rPr>
      <w:rFonts w:ascii="Times New Roman" w:eastAsia="Times New Roman" w:hAnsi="Times New Roman" w:cs="Times New Roman"/>
      <w:sz w:val="24"/>
      <w:szCs w:val="20"/>
      <w:lang w:eastAsia="en-US"/>
    </w:rPr>
  </w:style>
  <w:style w:type="character" w:styleId="PageNumber">
    <w:name w:val="page number"/>
    <w:basedOn w:val="DefaultParagraphFont"/>
    <w:rsid w:val="00547684"/>
  </w:style>
  <w:style w:type="paragraph" w:styleId="ListParagraph">
    <w:name w:val="List Paragraph"/>
    <w:basedOn w:val="Normal"/>
    <w:uiPriority w:val="34"/>
    <w:qFormat/>
    <w:rsid w:val="00547684"/>
    <w:pPr>
      <w:ind w:left="720"/>
      <w:contextualSpacing/>
    </w:pPr>
  </w:style>
  <w:style w:type="paragraph" w:customStyle="1" w:styleId="Normal1">
    <w:name w:val="Normal1"/>
    <w:rsid w:val="00547684"/>
    <w:pPr>
      <w:spacing w:after="0" w:line="240" w:lineRule="auto"/>
    </w:pPr>
    <w:rPr>
      <w:rFonts w:ascii="Times New Roman" w:eastAsia="Times New Roman"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995</TotalTime>
  <Pages>4</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2020-09-11T23:00:00Z</cp:lastPrinted>
  <dcterms:created xsi:type="dcterms:W3CDTF">2020-08-07T00:13:00Z</dcterms:created>
  <dcterms:modified xsi:type="dcterms:W3CDTF">2020-09-20T06:14:00Z</dcterms:modified>
</cp:coreProperties>
</file>