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29" w:rsidRDefault="002F1829" w:rsidP="002F1829">
      <w:pPr>
        <w:tabs>
          <w:tab w:val="center" w:pos="4415"/>
          <w:tab w:val="right" w:pos="8830"/>
        </w:tabs>
        <w:jc w:val="center"/>
        <w:rPr>
          <w:rFonts w:ascii="微软雅黑" w:eastAsia="微软雅黑" w:hAnsi="微软雅黑" w:cs="微软雅黑"/>
          <w:b/>
          <w:bCs/>
          <w:color w:val="366091"/>
        </w:rPr>
      </w:pPr>
      <w:r>
        <w:rPr>
          <w:rFonts w:ascii="微软雅黑" w:eastAsia="微软雅黑" w:hAnsi="微软雅黑" w:cs="微软雅黑" w:hint="eastAsia"/>
          <w:b/>
          <w:bCs/>
          <w:color w:val="366091"/>
          <w:sz w:val="44"/>
        </w:rPr>
        <w:t>个人简历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302"/>
        <w:gridCol w:w="1302"/>
        <w:gridCol w:w="1302"/>
        <w:gridCol w:w="1305"/>
        <w:gridCol w:w="1302"/>
        <w:gridCol w:w="1302"/>
        <w:gridCol w:w="1303"/>
      </w:tblGrid>
      <w:tr w:rsidR="002F1829" w:rsidTr="002F1829">
        <w:trPr>
          <w:cantSplit/>
          <w:trHeight w:val="249"/>
        </w:trPr>
        <w:tc>
          <w:tcPr>
            <w:tcW w:w="73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jc w:val="center"/>
              <w:rPr>
                <w:rFonts w:hint="eastAsia"/>
                <w:color w:val="366091"/>
                <w:shd w:val="pct10" w:color="auto" w:fill="FFFFFF"/>
              </w:rPr>
            </w:pPr>
            <w:r>
              <w:rPr>
                <w:rFonts w:hint="eastAsia"/>
                <w:b/>
                <w:bCs/>
                <w:color w:val="366091"/>
              </w:rPr>
              <w:t>个人简历</w:t>
            </w:r>
          </w:p>
        </w:tc>
        <w:tc>
          <w:tcPr>
            <w:tcW w:w="130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姓</w:t>
            </w:r>
            <w:r>
              <w:rPr>
                <w:color w:val="366091"/>
              </w:rPr>
              <w:t xml:space="preserve">    </w:t>
            </w:r>
            <w:r>
              <w:rPr>
                <w:rFonts w:hint="eastAsia"/>
                <w:color w:val="366091"/>
              </w:rPr>
              <w:t>名</w:t>
            </w:r>
          </w:p>
        </w:tc>
        <w:tc>
          <w:tcPr>
            <w:tcW w:w="13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钟诚</w:t>
            </w:r>
          </w:p>
        </w:tc>
        <w:tc>
          <w:tcPr>
            <w:tcW w:w="130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性</w:t>
            </w:r>
            <w:r>
              <w:rPr>
                <w:color w:val="366091"/>
              </w:rPr>
              <w:t xml:space="preserve">    </w:t>
            </w:r>
            <w:r>
              <w:rPr>
                <w:rFonts w:hint="eastAsia"/>
                <w:color w:val="366091"/>
              </w:rPr>
              <w:t>别</w:t>
            </w:r>
          </w:p>
        </w:tc>
        <w:tc>
          <w:tcPr>
            <w:tcW w:w="13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男</w:t>
            </w:r>
          </w:p>
        </w:tc>
        <w:tc>
          <w:tcPr>
            <w:tcW w:w="130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年</w:t>
            </w:r>
            <w:r>
              <w:rPr>
                <w:color w:val="366091"/>
              </w:rPr>
              <w:t xml:space="preserve">    </w:t>
            </w:r>
            <w:r>
              <w:rPr>
                <w:rFonts w:hint="eastAsia"/>
                <w:color w:val="366091"/>
              </w:rPr>
              <w:t>龄</w:t>
            </w:r>
          </w:p>
        </w:tc>
        <w:tc>
          <w:tcPr>
            <w:tcW w:w="13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color w:val="366091"/>
              </w:rPr>
              <w:t>30</w:t>
            </w:r>
          </w:p>
        </w:tc>
        <w:tc>
          <w:tcPr>
            <w:tcW w:w="1303" w:type="dxa"/>
            <w:vMerge w:val="restart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</w:tcPr>
          <w:p w:rsidR="002F1829" w:rsidRDefault="002F1829">
            <w:pPr>
              <w:jc w:val="center"/>
              <w:rPr>
                <w:color w:val="366091"/>
                <w:shd w:val="pct10" w:color="auto" w:fill="FFFFFF"/>
              </w:rPr>
            </w:pPr>
          </w:p>
        </w:tc>
      </w:tr>
      <w:tr w:rsidR="002F1829" w:rsidTr="002F1829">
        <w:trPr>
          <w:cantSplit/>
          <w:trHeight w:val="249"/>
        </w:trPr>
        <w:tc>
          <w:tcPr>
            <w:tcW w:w="73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widowControl/>
              <w:jc w:val="left"/>
              <w:rPr>
                <w:color w:val="366091"/>
                <w:shd w:val="pct10" w:color="auto" w:fill="FFFFFF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民</w:t>
            </w:r>
            <w:r>
              <w:rPr>
                <w:color w:val="366091"/>
              </w:rPr>
              <w:t xml:space="preserve">    </w:t>
            </w:r>
            <w:r>
              <w:rPr>
                <w:rFonts w:hint="eastAsia"/>
                <w:color w:val="366091"/>
              </w:rPr>
              <w:t>族</w:t>
            </w:r>
          </w:p>
        </w:tc>
        <w:tc>
          <w:tcPr>
            <w:tcW w:w="1302" w:type="dxa"/>
            <w:tcBorders>
              <w:top w:val="nil"/>
              <w:left w:val="single" w:sz="8" w:space="0" w:color="4BACC6"/>
              <w:bottom w:val="nil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汉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政治面貌</w:t>
            </w:r>
          </w:p>
        </w:tc>
        <w:tc>
          <w:tcPr>
            <w:tcW w:w="1305" w:type="dxa"/>
            <w:tcBorders>
              <w:top w:val="nil"/>
              <w:left w:val="single" w:sz="8" w:space="0" w:color="4BACC6"/>
              <w:bottom w:val="nil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团员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婚姻状况</w:t>
            </w:r>
          </w:p>
        </w:tc>
        <w:tc>
          <w:tcPr>
            <w:tcW w:w="1302" w:type="dxa"/>
            <w:tcBorders>
              <w:top w:val="nil"/>
              <w:left w:val="single" w:sz="8" w:space="0" w:color="4BACC6"/>
              <w:bottom w:val="nil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未婚</w:t>
            </w:r>
          </w:p>
        </w:tc>
        <w:tc>
          <w:tcPr>
            <w:tcW w:w="1303" w:type="dxa"/>
            <w:vMerge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widowControl/>
              <w:jc w:val="left"/>
              <w:rPr>
                <w:color w:val="366091"/>
                <w:shd w:val="pct10" w:color="auto" w:fill="FFFFFF"/>
              </w:rPr>
            </w:pPr>
          </w:p>
        </w:tc>
      </w:tr>
      <w:tr w:rsidR="002F1829" w:rsidTr="002F1829">
        <w:trPr>
          <w:cantSplit/>
          <w:trHeight w:val="249"/>
        </w:trPr>
        <w:tc>
          <w:tcPr>
            <w:tcW w:w="73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widowControl/>
              <w:jc w:val="left"/>
              <w:rPr>
                <w:color w:val="366091"/>
                <w:shd w:val="pct10" w:color="auto" w:fill="FFFFFF"/>
              </w:rPr>
            </w:pPr>
          </w:p>
        </w:tc>
        <w:tc>
          <w:tcPr>
            <w:tcW w:w="130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毕业院校</w:t>
            </w:r>
          </w:p>
        </w:tc>
        <w:tc>
          <w:tcPr>
            <w:tcW w:w="13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上海第二工业大学</w:t>
            </w:r>
          </w:p>
        </w:tc>
        <w:tc>
          <w:tcPr>
            <w:tcW w:w="130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专</w:t>
            </w:r>
            <w:r>
              <w:rPr>
                <w:color w:val="366091"/>
              </w:rPr>
              <w:t xml:space="preserve">    </w:t>
            </w:r>
            <w:r>
              <w:rPr>
                <w:rFonts w:hint="eastAsia"/>
                <w:color w:val="366091"/>
              </w:rPr>
              <w:t>业</w:t>
            </w:r>
          </w:p>
        </w:tc>
        <w:tc>
          <w:tcPr>
            <w:tcW w:w="13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机电工程学院</w:t>
            </w:r>
          </w:p>
        </w:tc>
        <w:tc>
          <w:tcPr>
            <w:tcW w:w="1302" w:type="dxa"/>
            <w:tcBorders>
              <w:top w:val="single" w:sz="8" w:space="0" w:color="4BACC6"/>
              <w:left w:val="single" w:sz="4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学</w:t>
            </w:r>
            <w:r>
              <w:rPr>
                <w:color w:val="366091"/>
              </w:rPr>
              <w:t xml:space="preserve">   </w:t>
            </w:r>
            <w:r>
              <w:rPr>
                <w:rFonts w:hint="eastAsia"/>
                <w:color w:val="366091"/>
              </w:rPr>
              <w:t>历</w:t>
            </w:r>
          </w:p>
        </w:tc>
        <w:tc>
          <w:tcPr>
            <w:tcW w:w="13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专科</w:t>
            </w:r>
          </w:p>
        </w:tc>
        <w:tc>
          <w:tcPr>
            <w:tcW w:w="1303" w:type="dxa"/>
            <w:vMerge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widowControl/>
              <w:jc w:val="left"/>
              <w:rPr>
                <w:color w:val="366091"/>
                <w:shd w:val="pct10" w:color="auto" w:fill="FFFFFF"/>
              </w:rPr>
            </w:pPr>
          </w:p>
        </w:tc>
      </w:tr>
      <w:tr w:rsidR="002F1829" w:rsidTr="002F1829">
        <w:trPr>
          <w:cantSplit/>
          <w:trHeight w:val="249"/>
        </w:trPr>
        <w:tc>
          <w:tcPr>
            <w:tcW w:w="73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widowControl/>
              <w:jc w:val="left"/>
              <w:rPr>
                <w:color w:val="366091"/>
                <w:shd w:val="pct10" w:color="auto" w:fill="FFFFFF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求职意向</w:t>
            </w:r>
          </w:p>
        </w:tc>
        <w:tc>
          <w:tcPr>
            <w:tcW w:w="2604" w:type="dxa"/>
            <w:gridSpan w:val="2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  <w:shd w:val="pct10" w:color="auto" w:fill="FFFFFF"/>
              </w:rPr>
            </w:pPr>
            <w:r>
              <w:rPr>
                <w:color w:val="366091"/>
                <w:shd w:val="pct10" w:color="auto" w:fill="FFFFFF"/>
              </w:rPr>
              <w:t>Web</w:t>
            </w:r>
            <w:r>
              <w:rPr>
                <w:rFonts w:hint="eastAsia"/>
                <w:color w:val="366091"/>
                <w:shd w:val="pct10" w:color="auto" w:fill="FFFFFF"/>
              </w:rPr>
              <w:t>前端开发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4BACC6"/>
              <w:right w:val="single" w:sz="4" w:space="0" w:color="4BACC6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期望地区</w:t>
            </w:r>
          </w:p>
        </w:tc>
        <w:tc>
          <w:tcPr>
            <w:tcW w:w="2604" w:type="dxa"/>
            <w:gridSpan w:val="2"/>
            <w:tcBorders>
              <w:top w:val="nil"/>
              <w:left w:val="single" w:sz="4" w:space="0" w:color="4BACC6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上海</w:t>
            </w:r>
          </w:p>
        </w:tc>
        <w:tc>
          <w:tcPr>
            <w:tcW w:w="1303" w:type="dxa"/>
            <w:vMerge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widowControl/>
              <w:jc w:val="left"/>
              <w:rPr>
                <w:color w:val="366091"/>
                <w:shd w:val="pct10" w:color="auto" w:fill="FFFFFF"/>
              </w:rPr>
            </w:pPr>
          </w:p>
        </w:tc>
      </w:tr>
    </w:tbl>
    <w:p w:rsidR="002F1829" w:rsidRDefault="002F1829" w:rsidP="002F1829">
      <w:pPr>
        <w:rPr>
          <w:color w:val="366091"/>
          <w:shd w:val="pct10" w:color="auto" w:fill="FFFFFF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302"/>
        <w:gridCol w:w="2604"/>
        <w:gridCol w:w="1303"/>
        <w:gridCol w:w="3907"/>
      </w:tblGrid>
      <w:tr w:rsidR="002F1829" w:rsidTr="002F1829">
        <w:trPr>
          <w:cantSplit/>
          <w:trHeight w:val="249"/>
        </w:trPr>
        <w:tc>
          <w:tcPr>
            <w:tcW w:w="73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b/>
                <w:bCs/>
                <w:color w:val="366091"/>
              </w:rPr>
              <w:t>联系方式</w:t>
            </w:r>
          </w:p>
        </w:tc>
        <w:tc>
          <w:tcPr>
            <w:tcW w:w="130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电话</w:t>
            </w:r>
          </w:p>
        </w:tc>
        <w:tc>
          <w:tcPr>
            <w:tcW w:w="26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  <w:shd w:val="pct10" w:color="auto" w:fill="FFFFFF"/>
              </w:rPr>
            </w:pPr>
            <w:r>
              <w:rPr>
                <w:color w:val="366091"/>
                <w:shd w:val="pct10" w:color="auto" w:fill="FFFFFF"/>
              </w:rPr>
              <w:t>13764401634</w:t>
            </w:r>
          </w:p>
        </w:tc>
        <w:tc>
          <w:tcPr>
            <w:tcW w:w="1303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pStyle w:val="1"/>
              <w:rPr>
                <w:b w:val="0"/>
                <w:color w:val="366091"/>
              </w:rPr>
            </w:pPr>
            <w:r>
              <w:rPr>
                <w:b w:val="0"/>
                <w:color w:val="366091"/>
              </w:rPr>
              <w:t>E-mail</w:t>
            </w:r>
          </w:p>
        </w:tc>
        <w:tc>
          <w:tcPr>
            <w:tcW w:w="39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  <w:shd w:val="pct10" w:color="auto" w:fill="FFFFFF"/>
              </w:rPr>
            </w:pPr>
            <w:r>
              <w:rPr>
                <w:color w:val="366091"/>
                <w:shd w:val="pct10" w:color="auto" w:fill="FFFFFF"/>
              </w:rPr>
              <w:t>157185670</w:t>
            </w:r>
            <w:r>
              <w:rPr>
                <w:rFonts w:hint="eastAsia"/>
                <w:color w:val="366091"/>
                <w:shd w:val="pct10" w:color="auto" w:fill="FFFFFF"/>
              </w:rPr>
              <w:t>@</w:t>
            </w:r>
            <w:r>
              <w:rPr>
                <w:color w:val="366091"/>
                <w:shd w:val="pct10" w:color="auto" w:fill="FFFFFF"/>
              </w:rPr>
              <w:t>qq.com</w:t>
            </w:r>
          </w:p>
        </w:tc>
      </w:tr>
      <w:tr w:rsidR="002F1829" w:rsidTr="002F1829">
        <w:trPr>
          <w:cantSplit/>
          <w:trHeight w:val="249"/>
        </w:trPr>
        <w:tc>
          <w:tcPr>
            <w:tcW w:w="73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widowControl/>
              <w:jc w:val="left"/>
              <w:rPr>
                <w:color w:val="366091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4BACC6"/>
              <w:right w:val="nil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地址</w:t>
            </w:r>
          </w:p>
        </w:tc>
        <w:tc>
          <w:tcPr>
            <w:tcW w:w="7814" w:type="dxa"/>
            <w:gridSpan w:val="3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  <w:shd w:val="pct10" w:color="auto" w:fill="FFFFFF"/>
              </w:rPr>
            </w:pPr>
            <w:r>
              <w:rPr>
                <w:rFonts w:hint="eastAsia"/>
                <w:color w:val="366091"/>
                <w:shd w:val="pct10" w:color="auto" w:fill="FFFFFF"/>
              </w:rPr>
              <w:t>上海市奉贤区广丰路</w:t>
            </w:r>
            <w:r>
              <w:rPr>
                <w:rFonts w:hint="eastAsia"/>
                <w:color w:val="366091"/>
                <w:shd w:val="pct10" w:color="auto" w:fill="FFFFFF"/>
              </w:rPr>
              <w:t>100</w:t>
            </w:r>
            <w:r>
              <w:rPr>
                <w:rFonts w:hint="eastAsia"/>
                <w:color w:val="366091"/>
                <w:shd w:val="pct10" w:color="auto" w:fill="FFFFFF"/>
              </w:rPr>
              <w:t>弄</w:t>
            </w:r>
          </w:p>
        </w:tc>
      </w:tr>
    </w:tbl>
    <w:p w:rsidR="002F1829" w:rsidRDefault="002F1829" w:rsidP="002F1829">
      <w:pPr>
        <w:rPr>
          <w:color w:val="366091"/>
          <w:shd w:val="pct10" w:color="auto" w:fill="FFFFFF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9116"/>
      </w:tblGrid>
      <w:tr w:rsidR="002F1829" w:rsidTr="002F1829">
        <w:trPr>
          <w:trHeight w:val="850"/>
        </w:trPr>
        <w:tc>
          <w:tcPr>
            <w:tcW w:w="7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  <w:shd w:val="pct10" w:color="auto" w:fill="FFFFFF"/>
              </w:rPr>
            </w:pPr>
            <w:r>
              <w:rPr>
                <w:rFonts w:hint="eastAsia"/>
                <w:color w:val="366091"/>
                <w:shd w:val="pct10" w:color="auto" w:fill="FFFFFF"/>
              </w:rPr>
              <w:t>教育背景</w:t>
            </w:r>
          </w:p>
        </w:tc>
        <w:tc>
          <w:tcPr>
            <w:tcW w:w="91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 w:rsidP="002F1829">
            <w:pPr>
              <w:rPr>
                <w:color w:val="366091"/>
              </w:rPr>
            </w:pPr>
            <w:r>
              <w:rPr>
                <w:color w:val="366091"/>
              </w:rPr>
              <w:t>2004.9</w:t>
            </w:r>
            <w:r>
              <w:rPr>
                <w:color w:val="366091"/>
              </w:rPr>
              <w:t>-2008.</w:t>
            </w:r>
            <w:r>
              <w:rPr>
                <w:color w:val="366091"/>
              </w:rPr>
              <w:t>7</w:t>
            </w:r>
            <w:r>
              <w:rPr>
                <w:color w:val="366091"/>
              </w:rPr>
              <w:t xml:space="preserve">     </w:t>
            </w:r>
            <w:r>
              <w:rPr>
                <w:rFonts w:hint="eastAsia"/>
                <w:color w:val="366091"/>
              </w:rPr>
              <w:t>上海第二工业大学</w:t>
            </w:r>
            <w:r>
              <w:rPr>
                <w:color w:val="366091"/>
              </w:rPr>
              <w:t xml:space="preserve">     </w:t>
            </w:r>
            <w:r>
              <w:rPr>
                <w:rFonts w:hint="eastAsia"/>
                <w:color w:val="366091"/>
              </w:rPr>
              <w:t>机电工程学院</w:t>
            </w:r>
          </w:p>
        </w:tc>
      </w:tr>
    </w:tbl>
    <w:p w:rsidR="002F1829" w:rsidRDefault="002F1829" w:rsidP="002F1829">
      <w:pPr>
        <w:rPr>
          <w:color w:val="366091"/>
          <w:shd w:val="pct10" w:color="auto" w:fill="FFFFFF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9116"/>
      </w:tblGrid>
      <w:tr w:rsidR="002F1829" w:rsidTr="002F1829">
        <w:trPr>
          <w:trHeight w:val="2636"/>
        </w:trPr>
        <w:tc>
          <w:tcPr>
            <w:tcW w:w="7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jc w:val="center"/>
              <w:rPr>
                <w:color w:val="366091"/>
                <w:shd w:val="pct10" w:color="auto" w:fill="FFFFFF"/>
              </w:rPr>
            </w:pPr>
            <w:r>
              <w:rPr>
                <w:rFonts w:hint="eastAsia"/>
                <w:color w:val="366091"/>
                <w:shd w:val="pct10" w:color="auto" w:fill="FFFFFF"/>
              </w:rPr>
              <w:t>个人技能</w:t>
            </w:r>
          </w:p>
        </w:tc>
        <w:tc>
          <w:tcPr>
            <w:tcW w:w="91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</w:tcPr>
          <w:p w:rsidR="002F1829" w:rsidRDefault="002F1829">
            <w:pPr>
              <w:rPr>
                <w:color w:val="366091"/>
              </w:rPr>
            </w:pPr>
            <w:r>
              <w:rPr>
                <w:color w:val="366091"/>
              </w:rPr>
              <w:t>1.</w:t>
            </w:r>
            <w:r>
              <w:rPr>
                <w:rFonts w:hint="eastAsia"/>
                <w:color w:val="366091"/>
              </w:rPr>
              <w:t>精通</w:t>
            </w:r>
            <w:r>
              <w:rPr>
                <w:color w:val="366091"/>
              </w:rPr>
              <w:t>HTML/CSS(HTML5/CSS3),</w:t>
            </w:r>
            <w:r>
              <w:rPr>
                <w:rFonts w:hint="eastAsia"/>
                <w:color w:val="366091"/>
              </w:rPr>
              <w:t>能够高保真还原原型图设计</w:t>
            </w:r>
            <w:r>
              <w:rPr>
                <w:color w:val="366091"/>
              </w:rPr>
              <w:t>;</w:t>
            </w:r>
            <w:r>
              <w:rPr>
                <w:rFonts w:hint="eastAsia"/>
                <w:color w:val="366091"/>
              </w:rPr>
              <w:t>熟悉页面架构和布局</w:t>
            </w:r>
            <w:r>
              <w:rPr>
                <w:color w:val="366091"/>
              </w:rPr>
              <w:t>.</w:t>
            </w:r>
            <w:r>
              <w:rPr>
                <w:color w:val="366091"/>
              </w:rPr>
              <w:t>对表现与数据分离</w:t>
            </w:r>
            <w:r>
              <w:rPr>
                <w:rFonts w:hint="eastAsia"/>
                <w:color w:val="366091"/>
              </w:rPr>
              <w:t>、</w:t>
            </w:r>
            <w:r>
              <w:rPr>
                <w:rFonts w:hint="eastAsia"/>
                <w:color w:val="366091"/>
              </w:rPr>
              <w:t>Web</w:t>
            </w:r>
            <w:r>
              <w:rPr>
                <w:rFonts w:hint="eastAsia"/>
                <w:color w:val="366091"/>
              </w:rPr>
              <w:t>语义化等有深刻的理解</w:t>
            </w:r>
          </w:p>
          <w:p w:rsidR="002F1829" w:rsidRDefault="002F1829">
            <w:pPr>
              <w:rPr>
                <w:color w:val="366091"/>
              </w:rPr>
            </w:pPr>
            <w:r>
              <w:rPr>
                <w:color w:val="366091"/>
              </w:rPr>
              <w:t>2.</w:t>
            </w:r>
            <w:r>
              <w:rPr>
                <w:rFonts w:hint="eastAsia"/>
                <w:color w:val="366091"/>
              </w:rPr>
              <w:t>精通</w:t>
            </w:r>
            <w:r>
              <w:rPr>
                <w:color w:val="366091"/>
              </w:rPr>
              <w:t>JavaScript</w:t>
            </w:r>
            <w:r>
              <w:rPr>
                <w:rFonts w:hint="eastAsia"/>
                <w:color w:val="366091"/>
              </w:rPr>
              <w:t>语言</w:t>
            </w:r>
            <w:r>
              <w:rPr>
                <w:color w:val="366091"/>
              </w:rPr>
              <w:t>,DOM</w:t>
            </w:r>
            <w:r>
              <w:rPr>
                <w:rFonts w:hint="eastAsia"/>
                <w:color w:val="366091"/>
              </w:rPr>
              <w:t>等前端技术</w:t>
            </w:r>
            <w:r>
              <w:rPr>
                <w:rFonts w:hint="eastAsia"/>
                <w:color w:val="366091"/>
              </w:rPr>
              <w:t>，掌握面向对象编程思想</w:t>
            </w:r>
          </w:p>
          <w:p w:rsidR="002F1829" w:rsidRDefault="002F1829">
            <w:pPr>
              <w:rPr>
                <w:color w:val="366091"/>
              </w:rPr>
            </w:pPr>
            <w:r>
              <w:rPr>
                <w:color w:val="366091"/>
              </w:rPr>
              <w:t>3.</w:t>
            </w:r>
            <w:r>
              <w:rPr>
                <w:rFonts w:hint="eastAsia"/>
                <w:color w:val="366091"/>
              </w:rPr>
              <w:t>精通</w:t>
            </w:r>
            <w:proofErr w:type="spellStart"/>
            <w:r>
              <w:rPr>
                <w:color w:val="366091"/>
              </w:rPr>
              <w:t>jQuery</w:t>
            </w:r>
            <w:proofErr w:type="spellEnd"/>
            <w:r>
              <w:rPr>
                <w:rFonts w:hint="eastAsia"/>
                <w:color w:val="366091"/>
              </w:rPr>
              <w:t>、</w:t>
            </w:r>
            <w:r>
              <w:rPr>
                <w:color w:val="366091"/>
              </w:rPr>
              <w:t xml:space="preserve"> Angular JS</w:t>
            </w:r>
            <w:r>
              <w:rPr>
                <w:color w:val="366091"/>
              </w:rPr>
              <w:t xml:space="preserve"> MVC</w:t>
            </w:r>
            <w:r>
              <w:rPr>
                <w:rFonts w:hint="eastAsia"/>
                <w:color w:val="366091"/>
              </w:rPr>
              <w:t>、</w:t>
            </w:r>
            <w:r>
              <w:rPr>
                <w:color w:val="366091"/>
              </w:rPr>
              <w:t xml:space="preserve"> Bootstrap</w:t>
            </w:r>
            <w:r>
              <w:rPr>
                <w:rFonts w:hint="eastAsia"/>
                <w:color w:val="366091"/>
              </w:rPr>
              <w:t>等框架</w:t>
            </w:r>
          </w:p>
          <w:p w:rsidR="002F1829" w:rsidRDefault="002F1829">
            <w:pPr>
              <w:rPr>
                <w:color w:val="366091"/>
              </w:rPr>
            </w:pPr>
            <w:r>
              <w:rPr>
                <w:color w:val="366091"/>
              </w:rPr>
              <w:t>4.</w:t>
            </w:r>
            <w:r>
              <w:rPr>
                <w:rFonts w:hint="eastAsia"/>
                <w:color w:val="366091"/>
              </w:rPr>
              <w:t>熟悉</w:t>
            </w:r>
            <w:r>
              <w:rPr>
                <w:color w:val="366091"/>
              </w:rPr>
              <w:t>Ajax</w:t>
            </w:r>
            <w:r>
              <w:rPr>
                <w:color w:val="366091"/>
              </w:rPr>
              <w:t>编程</w:t>
            </w:r>
            <w:r>
              <w:rPr>
                <w:rFonts w:hint="eastAsia"/>
                <w:color w:val="366091"/>
              </w:rPr>
              <w:t>和</w:t>
            </w:r>
            <w:proofErr w:type="spellStart"/>
            <w:r>
              <w:rPr>
                <w:color w:val="366091"/>
              </w:rPr>
              <w:t>json</w:t>
            </w:r>
            <w:proofErr w:type="spellEnd"/>
            <w:r>
              <w:rPr>
                <w:rFonts w:hint="eastAsia"/>
                <w:color w:val="366091"/>
              </w:rPr>
              <w:t>数据交换格式</w:t>
            </w:r>
          </w:p>
          <w:p w:rsidR="002F1829" w:rsidRDefault="002F1829">
            <w:pPr>
              <w:rPr>
                <w:color w:val="366091"/>
              </w:rPr>
            </w:pPr>
            <w:r>
              <w:rPr>
                <w:color w:val="366091"/>
              </w:rPr>
              <w:t>5.</w:t>
            </w:r>
            <w:r>
              <w:rPr>
                <w:rFonts w:hint="eastAsia"/>
                <w:color w:val="366091"/>
              </w:rPr>
              <w:t>熟悉</w:t>
            </w:r>
            <w:r>
              <w:rPr>
                <w:color w:val="366091"/>
              </w:rPr>
              <w:t>Node.js</w:t>
            </w:r>
            <w:r>
              <w:rPr>
                <w:rFonts w:hint="eastAsia"/>
                <w:color w:val="366091"/>
              </w:rPr>
              <w:t>服务器开发技术，熟练使用</w:t>
            </w:r>
            <w:r>
              <w:rPr>
                <w:color w:val="366091"/>
              </w:rPr>
              <w:t>Express</w:t>
            </w:r>
            <w:r>
              <w:rPr>
                <w:rFonts w:hint="eastAsia"/>
                <w:color w:val="366091"/>
              </w:rPr>
              <w:t>和</w:t>
            </w:r>
            <w:r>
              <w:rPr>
                <w:color w:val="366091"/>
              </w:rPr>
              <w:t>socket.io</w:t>
            </w:r>
            <w:r>
              <w:rPr>
                <w:rFonts w:hint="eastAsia"/>
                <w:color w:val="366091"/>
              </w:rPr>
              <w:t>模块开发</w:t>
            </w:r>
            <w:r>
              <w:rPr>
                <w:color w:val="366091"/>
              </w:rPr>
              <w:t>web</w:t>
            </w:r>
            <w:r>
              <w:rPr>
                <w:rFonts w:hint="eastAsia"/>
                <w:color w:val="366091"/>
              </w:rPr>
              <w:t>应用程序</w:t>
            </w:r>
            <w:r>
              <w:rPr>
                <w:rFonts w:hint="eastAsia"/>
                <w:color w:val="366091"/>
              </w:rPr>
              <w:t>和</w:t>
            </w:r>
            <w:r>
              <w:rPr>
                <w:rFonts w:hint="eastAsia"/>
                <w:color w:val="366091"/>
              </w:rPr>
              <w:t>Web</w:t>
            </w:r>
            <w:r>
              <w:rPr>
                <w:rFonts w:hint="eastAsia"/>
                <w:color w:val="366091"/>
              </w:rPr>
              <w:t>网络通信开发</w:t>
            </w:r>
          </w:p>
          <w:p w:rsidR="002F1829" w:rsidRDefault="002F1829">
            <w:pPr>
              <w:rPr>
                <w:color w:val="366091"/>
              </w:rPr>
            </w:pPr>
            <w:r>
              <w:rPr>
                <w:color w:val="366091"/>
              </w:rPr>
              <w:t>6.</w:t>
            </w:r>
            <w:r>
              <w:rPr>
                <w:rFonts w:hint="eastAsia"/>
                <w:color w:val="366091"/>
              </w:rPr>
              <w:t>熟悉</w:t>
            </w:r>
            <w:r>
              <w:rPr>
                <w:color w:val="366091"/>
              </w:rPr>
              <w:t>ionic</w:t>
            </w:r>
            <w:r>
              <w:rPr>
                <w:rFonts w:hint="eastAsia"/>
                <w:color w:val="366091"/>
              </w:rPr>
              <w:t>移动开发技术</w:t>
            </w:r>
          </w:p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7.</w:t>
            </w:r>
            <w:r>
              <w:rPr>
                <w:rFonts w:hint="eastAsia"/>
                <w:color w:val="366091"/>
              </w:rPr>
              <w:t>对</w:t>
            </w:r>
            <w:proofErr w:type="spellStart"/>
            <w:r>
              <w:rPr>
                <w:rFonts w:hint="eastAsia"/>
                <w:color w:val="366091"/>
              </w:rPr>
              <w:t>css</w:t>
            </w:r>
            <w:proofErr w:type="spellEnd"/>
            <w:r>
              <w:rPr>
                <w:rFonts w:hint="eastAsia"/>
                <w:color w:val="366091"/>
              </w:rPr>
              <w:t xml:space="preserve">/JavaScript </w:t>
            </w:r>
            <w:r>
              <w:rPr>
                <w:rFonts w:hint="eastAsia"/>
                <w:color w:val="366091"/>
              </w:rPr>
              <w:t>性能优化、解决多浏览器兼容性问题有一定的经验</w:t>
            </w:r>
          </w:p>
          <w:p w:rsidR="002F1829" w:rsidRDefault="002F1829">
            <w:pPr>
              <w:rPr>
                <w:rFonts w:hint="eastAsia"/>
                <w:color w:val="366091"/>
              </w:rPr>
            </w:pPr>
            <w:r>
              <w:rPr>
                <w:rFonts w:hint="eastAsia"/>
                <w:color w:val="366091"/>
              </w:rPr>
              <w:t>8.</w:t>
            </w:r>
            <w:r>
              <w:rPr>
                <w:rFonts w:hint="eastAsia"/>
                <w:color w:val="366091"/>
              </w:rPr>
              <w:t>对用户体验、交互操作流程、及用户需求有深入理解</w:t>
            </w:r>
            <w:bookmarkStart w:id="0" w:name="_GoBack"/>
            <w:bookmarkEnd w:id="0"/>
          </w:p>
        </w:tc>
      </w:tr>
    </w:tbl>
    <w:p w:rsidR="002F1829" w:rsidRDefault="002F1829" w:rsidP="002F1829">
      <w:pPr>
        <w:rPr>
          <w:color w:val="366091"/>
          <w:shd w:val="pct10" w:color="auto" w:fill="FFFFFF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9116"/>
      </w:tblGrid>
      <w:tr w:rsidR="002F1829" w:rsidTr="002F1829">
        <w:trPr>
          <w:trHeight w:val="1134"/>
        </w:trPr>
        <w:tc>
          <w:tcPr>
            <w:tcW w:w="7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jc w:val="center"/>
              <w:rPr>
                <w:b/>
                <w:bCs/>
                <w:color w:val="366091"/>
              </w:rPr>
            </w:pPr>
            <w:r>
              <w:rPr>
                <w:rFonts w:hint="eastAsia"/>
                <w:b/>
                <w:bCs/>
                <w:color w:val="366091"/>
              </w:rPr>
              <w:t>自我</w:t>
            </w:r>
          </w:p>
          <w:p w:rsidR="002F1829" w:rsidRDefault="002F1829">
            <w:pPr>
              <w:jc w:val="center"/>
              <w:rPr>
                <w:color w:val="366091"/>
                <w:shd w:val="pct10" w:color="auto" w:fill="FFFFFF"/>
              </w:rPr>
            </w:pPr>
            <w:r>
              <w:rPr>
                <w:rFonts w:hint="eastAsia"/>
                <w:b/>
                <w:bCs/>
                <w:color w:val="366091"/>
              </w:rPr>
              <w:t>评价</w:t>
            </w:r>
          </w:p>
        </w:tc>
        <w:tc>
          <w:tcPr>
            <w:tcW w:w="9116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2F1829" w:rsidRDefault="002F1829">
            <w:pPr>
              <w:rPr>
                <w:color w:val="366091"/>
              </w:rPr>
            </w:pPr>
            <w:r>
              <w:rPr>
                <w:rFonts w:hint="eastAsia"/>
                <w:color w:val="366091"/>
              </w:rPr>
              <w:t>工作积极</w:t>
            </w:r>
            <w:r>
              <w:rPr>
                <w:color w:val="366091"/>
              </w:rPr>
              <w:t xml:space="preserve"> </w:t>
            </w:r>
            <w:r>
              <w:rPr>
                <w:rFonts w:hint="eastAsia"/>
                <w:color w:val="366091"/>
              </w:rPr>
              <w:t>服从安排</w:t>
            </w:r>
            <w:r>
              <w:rPr>
                <w:color w:val="366091"/>
              </w:rPr>
              <w:t xml:space="preserve"> </w:t>
            </w:r>
            <w:r>
              <w:rPr>
                <w:rFonts w:hint="eastAsia"/>
                <w:color w:val="366091"/>
              </w:rPr>
              <w:t>有良好的团队协作和敬业精神</w:t>
            </w:r>
          </w:p>
        </w:tc>
      </w:tr>
    </w:tbl>
    <w:p w:rsidR="002F1829" w:rsidRDefault="002F1829" w:rsidP="002F1829">
      <w:pPr>
        <w:rPr>
          <w:color w:val="366091"/>
        </w:rPr>
      </w:pPr>
    </w:p>
    <w:p w:rsidR="002F62B4" w:rsidRPr="002F1829" w:rsidRDefault="002F62B4"/>
    <w:sectPr w:rsidR="002F62B4" w:rsidRPr="002F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C2"/>
    <w:rsid w:val="002F1829"/>
    <w:rsid w:val="002F62B4"/>
    <w:rsid w:val="0081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5700-1407-4014-B9AE-6A743F9D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F1829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1829"/>
    <w:rPr>
      <w:rFonts w:ascii="Times New Roman" w:eastAsia="宋体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2</cp:revision>
  <dcterms:created xsi:type="dcterms:W3CDTF">2017-02-14T05:15:00Z</dcterms:created>
  <dcterms:modified xsi:type="dcterms:W3CDTF">2017-02-14T05:25:00Z</dcterms:modified>
</cp:coreProperties>
</file>