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18522">
      <w:pPr>
        <w:pStyle w:val="7"/>
        <w:numPr>
          <w:numId w:val="0"/>
        </w:numPr>
        <w:ind w:leftChars="0"/>
        <w:jc w:val="center"/>
        <w:rPr>
          <w:rFonts w:hint="default" w:ascii="黑体" w:hAnsi="黑体" w:eastAsia="黑体" w:cs="黑体"/>
          <w:b/>
          <w:bCs/>
          <w:sz w:val="32"/>
          <w:szCs w:val="32"/>
          <w:lang w:val="en-US" w:eastAsia="zh-CN"/>
        </w:rPr>
      </w:pPr>
      <w:r>
        <w:rPr>
          <w:rFonts w:hint="eastAsia" w:ascii="黑体" w:hAnsi="黑体" w:eastAsia="黑体" w:cs="黑体"/>
          <w:b/>
          <w:bCs/>
          <w:sz w:val="32"/>
          <w:szCs w:val="32"/>
          <w:lang w:val="en-US" w:eastAsia="zh-CN"/>
        </w:rPr>
        <w:t>2026</w:t>
      </w:r>
      <w:r>
        <w:rPr>
          <w:rFonts w:hint="eastAsia" w:ascii="黑体" w:hAnsi="黑体" w:eastAsia="黑体" w:cs="黑体"/>
          <w:b/>
          <w:bCs/>
          <w:sz w:val="32"/>
          <w:szCs w:val="32"/>
        </w:rPr>
        <w:t>《马克思主义基本原理》考试提纲</w:t>
      </w:r>
      <w:r>
        <w:rPr>
          <w:rFonts w:hint="eastAsia" w:ascii="黑体" w:hAnsi="黑体" w:eastAsia="黑体" w:cs="黑体"/>
          <w:b/>
          <w:bCs/>
          <w:sz w:val="32"/>
          <w:szCs w:val="32"/>
          <w:lang w:eastAsia="zh-CN"/>
        </w:rPr>
        <w:t>（</w:t>
      </w:r>
      <w:r>
        <w:rPr>
          <w:rFonts w:hint="eastAsia" w:ascii="黑体" w:hAnsi="黑体" w:eastAsia="黑体" w:cs="黑体"/>
          <w:b/>
          <w:bCs/>
          <w:sz w:val="32"/>
          <w:szCs w:val="32"/>
          <w:lang w:val="en-US" w:eastAsia="zh-CN"/>
        </w:rPr>
        <w:t>禁外传）</w:t>
      </w:r>
    </w:p>
    <w:p w14:paraId="1F85C0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default" w:ascii="Calibri" w:hAnsi="Calibri" w:eastAsia="宋体" w:cs="Arial"/>
          <w:b w:val="0"/>
          <w:bCs w:val="0"/>
          <w:kern w:val="2"/>
          <w:sz w:val="21"/>
          <w:szCs w:val="22"/>
          <w:lang w:val="en-US" w:eastAsia="zh-CN" w:bidi="ar-SA"/>
        </w:rPr>
      </w:pPr>
      <w:r>
        <w:rPr>
          <w:rFonts w:hint="default" w:ascii="Calibri" w:hAnsi="Calibri" w:eastAsia="宋体" w:cs="Arial"/>
          <w:b w:val="0"/>
          <w:bCs w:val="0"/>
          <w:kern w:val="2"/>
          <w:sz w:val="21"/>
          <w:szCs w:val="22"/>
          <w:lang w:val="en-US" w:eastAsia="zh-CN" w:bidi="ar-SA"/>
        </w:rPr>
        <w:t>题型分值说明</w:t>
      </w:r>
    </w:p>
    <w:p w14:paraId="2C1E7A1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Calibri" w:hAnsi="Calibri" w:eastAsia="宋体" w:cs="Arial"/>
          <w:b w:val="0"/>
          <w:bCs w:val="0"/>
          <w:kern w:val="2"/>
          <w:sz w:val="21"/>
          <w:szCs w:val="22"/>
          <w:lang w:val="en-US" w:eastAsia="zh-CN" w:bidi="ar-SA"/>
        </w:rPr>
      </w:pPr>
      <w:r>
        <w:rPr>
          <w:rFonts w:hint="default" w:ascii="Calibri" w:hAnsi="Calibri" w:eastAsia="宋体" w:cs="Arial"/>
          <w:b w:val="0"/>
          <w:bCs w:val="0"/>
          <w:kern w:val="2"/>
          <w:sz w:val="21"/>
          <w:szCs w:val="22"/>
          <w:lang w:val="en-US" w:eastAsia="zh-CN" w:bidi="ar-SA"/>
        </w:rPr>
        <w:t>单选题：15分</w:t>
      </w:r>
    </w:p>
    <w:p w14:paraId="76DFB65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Calibri" w:hAnsi="Calibri" w:eastAsia="宋体" w:cs="Arial"/>
          <w:b w:val="0"/>
          <w:bCs w:val="0"/>
          <w:kern w:val="2"/>
          <w:sz w:val="21"/>
          <w:szCs w:val="22"/>
          <w:lang w:val="en-US" w:eastAsia="zh-CN" w:bidi="ar-SA"/>
        </w:rPr>
      </w:pPr>
      <w:r>
        <w:rPr>
          <w:rFonts w:hint="default" w:ascii="Calibri" w:hAnsi="Calibri" w:eastAsia="宋体" w:cs="Arial"/>
          <w:b w:val="0"/>
          <w:bCs w:val="0"/>
          <w:kern w:val="2"/>
          <w:sz w:val="21"/>
          <w:szCs w:val="22"/>
          <w:lang w:val="en-US" w:eastAsia="zh-CN" w:bidi="ar-SA"/>
        </w:rPr>
        <w:t>简答题：共3小题，35</w:t>
      </w:r>
      <w:bookmarkStart w:id="0" w:name="_GoBack"/>
      <w:bookmarkEnd w:id="0"/>
      <w:r>
        <w:rPr>
          <w:rFonts w:hint="default" w:ascii="Calibri" w:hAnsi="Calibri" w:eastAsia="宋体" w:cs="Arial"/>
          <w:b w:val="0"/>
          <w:bCs w:val="0"/>
          <w:kern w:val="2"/>
          <w:sz w:val="21"/>
          <w:szCs w:val="22"/>
          <w:lang w:val="en-US" w:eastAsia="zh-CN" w:bidi="ar-SA"/>
        </w:rPr>
        <w:t>分</w:t>
      </w:r>
    </w:p>
    <w:p w14:paraId="485C40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jc w:val="left"/>
        <w:rPr>
          <w:rFonts w:hint="default" w:ascii="Calibri" w:hAnsi="Calibri" w:eastAsia="宋体" w:cs="Arial"/>
          <w:b w:val="0"/>
          <w:bCs w:val="0"/>
          <w:kern w:val="2"/>
          <w:sz w:val="21"/>
          <w:szCs w:val="22"/>
          <w:lang w:val="en-US" w:eastAsia="zh-CN" w:bidi="ar-SA"/>
        </w:rPr>
      </w:pPr>
      <w:r>
        <w:rPr>
          <w:rFonts w:hint="default" w:ascii="Calibri" w:hAnsi="Calibri" w:eastAsia="宋体" w:cs="Arial"/>
          <w:b w:val="0"/>
          <w:bCs w:val="0"/>
          <w:kern w:val="2"/>
          <w:sz w:val="21"/>
          <w:szCs w:val="22"/>
          <w:lang w:val="en-US" w:eastAsia="zh-CN" w:bidi="ar-SA"/>
        </w:rPr>
        <w:t>材料分析题：2大题、每大题2小问，共4小问，50分</w:t>
      </w:r>
    </w:p>
    <w:p w14:paraId="7143AB28">
      <w:pPr>
        <w:pStyle w:val="7"/>
        <w:numPr>
          <w:numId w:val="0"/>
        </w:numPr>
        <w:ind w:leftChars="0"/>
        <w:jc w:val="both"/>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选择范围：</w:t>
      </w:r>
    </w:p>
    <w:p w14:paraId="527E0BD6">
      <w:pPr>
        <w:pStyle w:val="7"/>
        <w:numPr>
          <w:ilvl w:val="0"/>
          <w:numId w:val="2"/>
        </w:numPr>
        <w:ind w:firstLineChars="0"/>
        <w:rPr>
          <w:rFonts w:hint="eastAsia"/>
          <w:sz w:val="21"/>
          <w:szCs w:val="21"/>
        </w:rPr>
      </w:pPr>
      <w:r>
        <w:rPr>
          <w:rFonts w:hint="eastAsia"/>
          <w:sz w:val="21"/>
          <w:szCs w:val="21"/>
        </w:rPr>
        <w:t>马克思进行了全面深入的政治经济学研究，撰写了《资本论》并出版了第一卷，系统阐述了</w:t>
      </w:r>
      <w:r>
        <w:rPr>
          <w:rFonts w:hint="eastAsia"/>
          <w:b/>
          <w:bCs/>
          <w:sz w:val="21"/>
          <w:szCs w:val="21"/>
        </w:rPr>
        <w:t>剩余价值</w:t>
      </w:r>
      <w:r>
        <w:rPr>
          <w:rFonts w:hint="eastAsia"/>
          <w:sz w:val="21"/>
          <w:szCs w:val="21"/>
        </w:rPr>
        <w:t>学说，揭示了资本主义生产关系的秘密。</w:t>
      </w:r>
      <w:r>
        <w:rPr>
          <w:rFonts w:hint="eastAsia"/>
          <w:b/>
          <w:bCs/>
          <w:sz w:val="21"/>
          <w:szCs w:val="21"/>
        </w:rPr>
        <w:t>唯物史观和剩余价值学说</w:t>
      </w:r>
      <w:r>
        <w:rPr>
          <w:rFonts w:hint="eastAsia"/>
          <w:sz w:val="21"/>
          <w:szCs w:val="21"/>
        </w:rPr>
        <w:t>是马克思一生的两个伟大发现</w:t>
      </w:r>
      <w:r>
        <w:rPr>
          <w:rFonts w:hint="eastAsia"/>
          <w:sz w:val="21"/>
          <w:szCs w:val="21"/>
          <w:lang w:eastAsia="zh-CN"/>
        </w:rPr>
        <w:t>。</w:t>
      </w:r>
    </w:p>
    <w:p w14:paraId="202F7FD2">
      <w:pPr>
        <w:pStyle w:val="7"/>
        <w:numPr>
          <w:ilvl w:val="0"/>
          <w:numId w:val="2"/>
        </w:numPr>
        <w:ind w:firstLineChars="0"/>
        <w:rPr>
          <w:rFonts w:hint="eastAsia"/>
          <w:sz w:val="21"/>
          <w:szCs w:val="21"/>
        </w:rPr>
      </w:pPr>
      <w:r>
        <w:rPr>
          <w:rFonts w:hint="eastAsia"/>
          <w:b/>
          <w:bCs/>
          <w:sz w:val="21"/>
          <w:szCs w:val="21"/>
        </w:rPr>
        <w:t>人民性</w:t>
      </w:r>
      <w:r>
        <w:rPr>
          <w:rFonts w:hint="eastAsia"/>
          <w:sz w:val="21"/>
          <w:szCs w:val="21"/>
        </w:rPr>
        <w:t>是马克思主义的本质属性，</w:t>
      </w:r>
      <w:r>
        <w:rPr>
          <w:rFonts w:hint="eastAsia"/>
          <w:b/>
          <w:bCs/>
          <w:sz w:val="21"/>
          <w:szCs w:val="21"/>
        </w:rPr>
        <w:t>人民至上是马克思主义的政治立场</w:t>
      </w:r>
      <w:r>
        <w:rPr>
          <w:rFonts w:hint="eastAsia"/>
          <w:sz w:val="21"/>
          <w:szCs w:val="21"/>
        </w:rPr>
        <w:t>。</w:t>
      </w:r>
      <w:r>
        <w:rPr>
          <w:rFonts w:hint="eastAsia"/>
          <w:sz w:val="21"/>
          <w:szCs w:val="21"/>
          <w:lang w:eastAsia="zh-CN"/>
        </w:rPr>
        <w:t>（</w:t>
      </w:r>
      <w:r>
        <w:rPr>
          <w:rFonts w:hint="eastAsia"/>
          <w:sz w:val="21"/>
          <w:szCs w:val="21"/>
          <w:lang w:val="en-US" w:eastAsia="zh-CN"/>
        </w:rPr>
        <w:t>可能考名词解释）</w:t>
      </w:r>
    </w:p>
    <w:p w14:paraId="4D1253DD">
      <w:pPr>
        <w:pStyle w:val="7"/>
        <w:numPr>
          <w:ilvl w:val="0"/>
          <w:numId w:val="2"/>
        </w:numPr>
        <w:ind w:firstLineChars="0"/>
        <w:rPr>
          <w:sz w:val="21"/>
          <w:szCs w:val="21"/>
        </w:rPr>
      </w:pPr>
      <w:r>
        <w:rPr>
          <w:rFonts w:hint="eastAsia"/>
          <w:b/>
          <w:bCs/>
          <w:sz w:val="21"/>
          <w:szCs w:val="21"/>
        </w:rPr>
        <w:t>近代形而上学唯物主义</w:t>
      </w:r>
      <w:r>
        <w:rPr>
          <w:rFonts w:hint="eastAsia"/>
          <w:sz w:val="21"/>
          <w:szCs w:val="21"/>
        </w:rPr>
        <w:t>以近代科学为基础，把物质等同于物质的微观结构层次——原子,虽然使唯物主义对物质概念的理解建立在自然科学发现的基础上，却不能正确理解哲学的物质概念与自然科学的物质概念之间</w:t>
      </w:r>
      <w:r>
        <w:rPr>
          <w:rFonts w:hint="eastAsia"/>
          <w:b/>
          <w:bCs/>
          <w:sz w:val="21"/>
          <w:szCs w:val="21"/>
        </w:rPr>
        <w:t>共性与个性</w:t>
      </w:r>
      <w:r>
        <w:rPr>
          <w:rFonts w:hint="eastAsia"/>
          <w:sz w:val="21"/>
          <w:szCs w:val="21"/>
        </w:rPr>
        <w:t>的关系。（配合物质的概念理解：列宁进一步对物质概念作了全面科学的规定：“物质是标志客观实在的哲学范畴，这种客观实在是人通过感觉感知的，它不依赖于我们的感觉而存在，为我们的感觉所复写、摄影、反映</w:t>
      </w:r>
      <w:r>
        <w:rPr>
          <w:rFonts w:hint="eastAsia"/>
          <w:sz w:val="21"/>
          <w:szCs w:val="21"/>
          <w:lang w:eastAsia="zh-CN"/>
        </w:rPr>
        <w:t>。</w:t>
      </w:r>
      <w:r>
        <w:rPr>
          <w:rFonts w:hint="eastAsia"/>
          <w:sz w:val="21"/>
          <w:szCs w:val="21"/>
          <w:lang w:val="en-US" w:eastAsia="zh-CN"/>
        </w:rPr>
        <w:t>”）</w:t>
      </w:r>
    </w:p>
    <w:p w14:paraId="5BC7F2D7">
      <w:pPr>
        <w:pStyle w:val="7"/>
        <w:numPr>
          <w:ilvl w:val="0"/>
          <w:numId w:val="2"/>
        </w:numPr>
        <w:ind w:firstLineChars="0"/>
        <w:rPr>
          <w:sz w:val="21"/>
          <w:szCs w:val="21"/>
        </w:rPr>
      </w:pPr>
      <w:r>
        <w:rPr>
          <w:b/>
          <w:bCs/>
          <w:sz w:val="21"/>
          <w:szCs w:val="21"/>
          <w:lang w:val="en-US"/>
        </w:rPr>
        <w:t>否定之否定规律</w:t>
      </w:r>
      <w:r>
        <w:rPr>
          <w:sz w:val="21"/>
          <w:szCs w:val="21"/>
          <w:lang w:val="en-US"/>
        </w:rPr>
        <w:t>揭示了事物发展的前进性与曲折性的统一。事物的发展不是直线式前进，而是螺旋式上升的。</w:t>
      </w:r>
    </w:p>
    <w:p w14:paraId="1EF7BA55">
      <w:pPr>
        <w:pStyle w:val="7"/>
        <w:numPr>
          <w:ilvl w:val="0"/>
          <w:numId w:val="2"/>
        </w:numPr>
        <w:ind w:firstLineChars="0"/>
        <w:rPr>
          <w:rFonts w:hint="eastAsia"/>
          <w:sz w:val="21"/>
          <w:szCs w:val="21"/>
        </w:rPr>
      </w:pPr>
      <w:r>
        <w:rPr>
          <w:rFonts w:hint="eastAsia"/>
          <w:sz w:val="21"/>
          <w:szCs w:val="21"/>
        </w:rPr>
        <w:t>内容与形式是从构成要素和表现方式上反映事物的一对范畴。内容指构成事物的一切要素的总和，形式指把诸要素统一起来的结构或表现内容的方式。一方面，内容是事物存在的基础,对形式具有决定作用。另一方面，形式对内容具有反作用。适合内容的形式，对内容的发展起积极的推动作用</w:t>
      </w:r>
      <w:r>
        <w:rPr>
          <w:rFonts w:hint="eastAsia"/>
          <w:sz w:val="21"/>
          <w:szCs w:val="21"/>
          <w:lang w:eastAsia="zh-CN"/>
        </w:rPr>
        <w:t>。（</w:t>
      </w:r>
      <w:r>
        <w:rPr>
          <w:rFonts w:hint="eastAsia"/>
          <w:sz w:val="21"/>
          <w:szCs w:val="21"/>
          <w:lang w:val="en-US" w:eastAsia="zh-CN"/>
        </w:rPr>
        <w:t>了解即可）</w:t>
      </w:r>
    </w:p>
    <w:p w14:paraId="31548A81">
      <w:pPr>
        <w:pStyle w:val="7"/>
        <w:numPr>
          <w:ilvl w:val="0"/>
          <w:numId w:val="2"/>
        </w:numPr>
        <w:ind w:firstLineChars="0"/>
        <w:rPr>
          <w:sz w:val="21"/>
          <w:szCs w:val="21"/>
        </w:rPr>
      </w:pPr>
      <w:r>
        <w:rPr>
          <w:rFonts w:hint="eastAsia"/>
          <w:sz w:val="21"/>
          <w:szCs w:val="21"/>
        </w:rPr>
        <w:t>创新思维能力是对常规思维的突破，是破除迷信，超越陈规，善于因时制宜、知难而进、开拓创新的能力。</w:t>
      </w:r>
    </w:p>
    <w:p w14:paraId="100157E4">
      <w:pPr>
        <w:pStyle w:val="7"/>
        <w:numPr>
          <w:ilvl w:val="0"/>
          <w:numId w:val="2"/>
        </w:numPr>
        <w:ind w:firstLineChars="0"/>
        <w:rPr>
          <w:sz w:val="21"/>
          <w:szCs w:val="21"/>
        </w:rPr>
      </w:pPr>
      <w:r>
        <w:rPr>
          <w:sz w:val="21"/>
          <w:szCs w:val="21"/>
          <w:lang w:val="en-US"/>
        </w:rPr>
        <w:t>马克思科学阐明了人类实践的本质和作用，创立了科学的实践观。在《关于费尔巴哈的提纲》这个包含新世界观天才萌芽的第一个文件中，马克思系统论述了实践的观点，揭示了科学实践观的基本内容。</w:t>
      </w:r>
    </w:p>
    <w:p w14:paraId="03BF6FEB">
      <w:pPr>
        <w:pStyle w:val="7"/>
        <w:numPr>
          <w:ilvl w:val="0"/>
          <w:numId w:val="2"/>
        </w:numPr>
        <w:ind w:firstLineChars="0"/>
        <w:rPr>
          <w:sz w:val="21"/>
          <w:szCs w:val="21"/>
        </w:rPr>
      </w:pPr>
      <w:r>
        <w:rPr>
          <w:sz w:val="21"/>
          <w:szCs w:val="21"/>
          <w:lang w:val="en-US"/>
        </w:rPr>
        <w:t>在《德意志意识形态》中，马克思、恩格斯进一步指出，物质资料的生产是人类历史中首要的社会实践活动，是其他一切历史活动得以进行的前提。</w:t>
      </w:r>
    </w:p>
    <w:p w14:paraId="420504BB">
      <w:pPr>
        <w:pStyle w:val="7"/>
        <w:numPr>
          <w:ilvl w:val="0"/>
          <w:numId w:val="2"/>
        </w:numPr>
        <w:ind w:firstLineChars="0"/>
        <w:rPr>
          <w:sz w:val="21"/>
          <w:szCs w:val="21"/>
        </w:rPr>
      </w:pPr>
      <w:r>
        <w:rPr>
          <w:rFonts w:hint="eastAsia"/>
          <w:sz w:val="21"/>
          <w:szCs w:val="21"/>
          <w:lang w:eastAsia="zh-CN"/>
        </w:rPr>
        <w:t>实践对认识的作用：第一，实践是认识的来源。第二，实践是认识发展的动力。第三，实践是认识的目的。第四，实践是检验认识真理性的唯一标准。（</w:t>
      </w:r>
      <w:r>
        <w:rPr>
          <w:rFonts w:hint="eastAsia"/>
          <w:sz w:val="21"/>
          <w:szCs w:val="21"/>
          <w:lang w:val="en-US" w:eastAsia="zh-CN"/>
        </w:rPr>
        <w:t>需要理解去看）</w:t>
      </w:r>
    </w:p>
    <w:p w14:paraId="2D12E16A">
      <w:pPr>
        <w:pStyle w:val="7"/>
        <w:numPr>
          <w:ilvl w:val="0"/>
          <w:numId w:val="2"/>
        </w:numPr>
        <w:ind w:firstLineChars="0"/>
        <w:rPr>
          <w:sz w:val="21"/>
          <w:szCs w:val="21"/>
        </w:rPr>
      </w:pPr>
      <w:r>
        <w:rPr>
          <w:sz w:val="21"/>
          <w:szCs w:val="21"/>
          <w:lang w:val="en-US"/>
        </w:rPr>
        <w:t>唯物主义认识路线坚持反映论的立场，认为认识是主体对客体的反映，人的一切知识都是从后天接触实际中得来的。</w:t>
      </w:r>
    </w:p>
    <w:p w14:paraId="34A4B1E3">
      <w:pPr>
        <w:pStyle w:val="7"/>
        <w:numPr>
          <w:ilvl w:val="0"/>
          <w:numId w:val="2"/>
        </w:numPr>
        <w:ind w:firstLineChars="0"/>
        <w:rPr>
          <w:sz w:val="21"/>
          <w:szCs w:val="21"/>
        </w:rPr>
      </w:pPr>
      <w:r>
        <w:rPr>
          <w:rFonts w:hint="eastAsia"/>
          <w:sz w:val="21"/>
          <w:szCs w:val="21"/>
          <w:lang w:eastAsia="zh-CN"/>
        </w:rPr>
        <w:t>（</w:t>
      </w:r>
      <w:r>
        <w:rPr>
          <w:rFonts w:hint="eastAsia"/>
          <w:sz w:val="21"/>
          <w:szCs w:val="21"/>
          <w:lang w:val="en-US" w:eastAsia="zh-CN"/>
        </w:rPr>
        <w:t>了解即可：</w:t>
      </w:r>
      <w:r>
        <w:rPr>
          <w:rFonts w:hint="eastAsia"/>
          <w:sz w:val="21"/>
          <w:szCs w:val="21"/>
          <w:lang w:eastAsia="zh-CN"/>
        </w:rPr>
        <w:t>感性认识和理性认识的关系：第一，理性认识依赖于感性认识；第二，感性认识有待于发展和深化为理性认识；第三，感性认识和理性认识相互渗透、相互包含；感性认识和理性认识的辩证统一关系是在实践的基础上形成的，也需要在实践中发展。）</w:t>
      </w:r>
      <w:r>
        <w:rPr>
          <w:rFonts w:hint="eastAsia"/>
          <w:b/>
          <w:bCs/>
          <w:sz w:val="21"/>
          <w:szCs w:val="21"/>
          <w:lang w:val="en-US" w:eastAsia="zh-CN"/>
        </w:rPr>
        <w:t>重点是两个极端</w:t>
      </w:r>
      <w:r>
        <w:rPr>
          <w:rFonts w:hint="eastAsia"/>
          <w:sz w:val="21"/>
          <w:szCs w:val="21"/>
          <w:lang w:val="en-US" w:eastAsia="zh-CN"/>
        </w:rPr>
        <w:t>：</w:t>
      </w:r>
      <w:r>
        <w:rPr>
          <w:rFonts w:hint="eastAsia"/>
          <w:sz w:val="21"/>
          <w:szCs w:val="21"/>
          <w:lang w:eastAsia="zh-CN"/>
        </w:rPr>
        <w:t>如果割裂二者的辩证统一关系，要么走向唯理论，即轻视感性认识而片面夸大理性认识的作用，在实际工作中犯教条主义的错误；要么走向经验论，即轻视理性认识而片面夸大感性认识的作用，导致实践中的经验主义</w:t>
      </w:r>
    </w:p>
    <w:p w14:paraId="007C30D2">
      <w:pPr>
        <w:pStyle w:val="7"/>
        <w:numPr>
          <w:ilvl w:val="0"/>
          <w:numId w:val="2"/>
        </w:numPr>
        <w:ind w:firstLineChars="0"/>
        <w:rPr>
          <w:sz w:val="21"/>
          <w:szCs w:val="21"/>
        </w:rPr>
      </w:pPr>
      <w:r>
        <w:rPr>
          <w:rFonts w:hint="eastAsia"/>
          <w:sz w:val="21"/>
          <w:szCs w:val="21"/>
          <w:lang w:val="en-US"/>
        </w:rPr>
        <w:t>主张社会存在决定社会意识，还是社会意识决定社会存在，是唯物史观与唯心史观的根本分野。</w:t>
      </w:r>
      <w:r>
        <w:rPr>
          <w:sz w:val="21"/>
          <w:szCs w:val="21"/>
          <w:lang w:val="en-US"/>
        </w:rPr>
        <w:t>唯物史观认为，社会存在决定社会意识，社会意识能动地反作用于社会存在，从而在人类思想史上第一次正确回答了社会历史观的基本问题，宣告了唯心史观的彻底破产</w:t>
      </w:r>
      <w:r>
        <w:rPr>
          <w:rFonts w:hint="eastAsia"/>
          <w:sz w:val="21"/>
          <w:szCs w:val="21"/>
          <w:lang w:val="en-US" w:eastAsia="zh-CN"/>
        </w:rPr>
        <w:t>。</w:t>
      </w:r>
    </w:p>
    <w:p w14:paraId="3DCB3077">
      <w:pPr>
        <w:pStyle w:val="7"/>
        <w:numPr>
          <w:ilvl w:val="0"/>
          <w:numId w:val="2"/>
        </w:numPr>
        <w:ind w:firstLineChars="0"/>
        <w:rPr>
          <w:rFonts w:cs="Arial"/>
          <w:sz w:val="21"/>
          <w:szCs w:val="21"/>
          <w:lang w:val="en-US"/>
        </w:rPr>
      </w:pPr>
      <w:r>
        <w:rPr>
          <w:rFonts w:hint="eastAsia" w:cs="Arial"/>
          <w:sz w:val="21"/>
          <w:szCs w:val="21"/>
          <w:lang w:val="en-US" w:eastAsia="zh-CN"/>
        </w:rPr>
        <w:t>人民群众在创造历史进程中的决定性作用：第一：人民群众是社会历史的主体，是历史的创造者。这是马克思主义最基本的观点之一。第二：人民群众是社会物质财富的创造者。第三：人民群众是社会精神财富的创造者。第四：人民群众是社会变革的决定力量。第五：人民群众创造历史的活动受到一定社会历史条件的制约。</w:t>
      </w:r>
    </w:p>
    <w:p w14:paraId="6EE7CA26">
      <w:pPr>
        <w:pStyle w:val="7"/>
        <w:numPr>
          <w:ilvl w:val="0"/>
          <w:numId w:val="2"/>
        </w:numPr>
        <w:ind w:firstLineChars="0"/>
        <w:rPr>
          <w:rFonts w:cs="Arial"/>
          <w:sz w:val="21"/>
          <w:szCs w:val="21"/>
          <w:lang w:val="en-US"/>
        </w:rPr>
      </w:pPr>
      <w:r>
        <w:rPr>
          <w:rFonts w:hint="eastAsia" w:cs="Arial"/>
          <w:sz w:val="21"/>
          <w:szCs w:val="21"/>
          <w:lang w:val="en-US"/>
        </w:rPr>
        <w:t>商品经济是社会经济发展到一定阶段的产物</w:t>
      </w:r>
      <w:r>
        <w:rPr>
          <w:rFonts w:hint="eastAsia" w:cs="Arial"/>
          <w:sz w:val="21"/>
          <w:szCs w:val="21"/>
          <w:lang w:val="en-US" w:eastAsia="zh-CN"/>
        </w:rPr>
        <w:t>。</w:t>
      </w:r>
      <w:r>
        <w:rPr>
          <w:rFonts w:hint="eastAsia" w:cs="Arial"/>
          <w:sz w:val="21"/>
          <w:szCs w:val="21"/>
          <w:lang w:val="en-US"/>
        </w:rPr>
        <w:t>在资本主义社会，商品经济才成为普遍的经济形式。</w:t>
      </w:r>
    </w:p>
    <w:p w14:paraId="58B60268">
      <w:pPr>
        <w:pStyle w:val="7"/>
        <w:numPr>
          <w:ilvl w:val="0"/>
          <w:numId w:val="2"/>
        </w:numPr>
        <w:ind w:firstLineChars="0"/>
        <w:rPr>
          <w:rFonts w:cs="Arial"/>
          <w:sz w:val="21"/>
          <w:szCs w:val="21"/>
          <w:lang w:val="en-US"/>
        </w:rPr>
      </w:pPr>
      <w:r>
        <w:rPr>
          <w:rFonts w:hint="eastAsia" w:cs="Arial"/>
          <w:sz w:val="21"/>
          <w:szCs w:val="21"/>
          <w:lang w:val="en-US"/>
        </w:rPr>
        <w:t>商品是用来交换、能满足人的某种需要的劳动产品，具有使用价值和</w:t>
      </w:r>
      <w:r>
        <w:rPr>
          <w:rFonts w:hint="eastAsia" w:cs="Arial"/>
          <w:sz w:val="21"/>
          <w:szCs w:val="21"/>
          <w:lang w:val="en-US" w:eastAsia="zh-CN"/>
        </w:rPr>
        <w:t>交换</w:t>
      </w:r>
      <w:r>
        <w:rPr>
          <w:rFonts w:hint="eastAsia" w:cs="Arial"/>
          <w:sz w:val="21"/>
          <w:szCs w:val="21"/>
          <w:lang w:val="en-US"/>
        </w:rPr>
        <w:t>价值两个因素或两种属性，是使用价值和价值的矛盾统一体。</w:t>
      </w:r>
    </w:p>
    <w:p w14:paraId="375D90AB">
      <w:pPr>
        <w:pStyle w:val="7"/>
        <w:numPr>
          <w:ilvl w:val="0"/>
          <w:numId w:val="2"/>
        </w:numPr>
        <w:ind w:firstLineChars="0"/>
        <w:rPr>
          <w:rFonts w:cs="Arial"/>
          <w:sz w:val="21"/>
          <w:szCs w:val="21"/>
          <w:lang w:val="en-US"/>
        </w:rPr>
      </w:pPr>
      <w:r>
        <w:rPr>
          <w:rFonts w:cs="Arial"/>
          <w:sz w:val="21"/>
          <w:szCs w:val="21"/>
          <w:lang w:val="en-US"/>
        </w:rPr>
        <w:t>商品是劳动产品，生产商品的劳动具有二重性，即具体劳动和抽象劳动。生产商品的具体劳动创造商品的使用价值，抽象劳动形成商品的价值。</w:t>
      </w:r>
    </w:p>
    <w:p w14:paraId="425DCEBF">
      <w:pPr>
        <w:pStyle w:val="7"/>
        <w:numPr>
          <w:ilvl w:val="0"/>
          <w:numId w:val="2"/>
        </w:numPr>
        <w:ind w:firstLineChars="0"/>
        <w:rPr>
          <w:rFonts w:cs="Arial"/>
          <w:sz w:val="21"/>
          <w:szCs w:val="21"/>
          <w:lang w:val="en-US"/>
        </w:rPr>
      </w:pPr>
      <w:r>
        <w:rPr>
          <w:rFonts w:hint="eastAsia" w:cs="Arial"/>
          <w:sz w:val="21"/>
          <w:szCs w:val="21"/>
          <w:lang w:val="en-US"/>
        </w:rPr>
        <w:t>商品的价值是凝结在商品中的无差别的一般人类劳动，价值量是由劳动者生产商品所耗费的劳动量决定的，而劳动量则按照劳动时间来计量。决定商品价值量的不是生产商品的个别劳动时间，而是社会必要劳动时</w:t>
      </w:r>
      <w:r>
        <w:rPr>
          <w:rFonts w:hint="eastAsia" w:cs="Arial"/>
          <w:sz w:val="21"/>
          <w:szCs w:val="21"/>
          <w:lang w:val="en-US"/>
        </w:rPr>
        <w:t>间。生产商品所需要的社会必要劳动时间随着劳动生产率的变化而变化。与劳动生产率成反比。</w:t>
      </w:r>
      <w:r>
        <w:rPr>
          <w:rFonts w:hint="eastAsia" w:cs="Arial"/>
          <w:sz w:val="21"/>
          <w:szCs w:val="21"/>
          <w:lang w:val="en-US" w:eastAsia="zh-CN"/>
        </w:rPr>
        <w:t>劳动生产率指的是劳动者生产使用价值的效率。</w:t>
      </w:r>
    </w:p>
    <w:p w14:paraId="1CAEEF27">
      <w:pPr>
        <w:pStyle w:val="7"/>
        <w:numPr>
          <w:ilvl w:val="0"/>
          <w:numId w:val="2"/>
        </w:numPr>
        <w:ind w:firstLineChars="0"/>
        <w:rPr>
          <w:rFonts w:cs="Arial"/>
          <w:sz w:val="21"/>
          <w:szCs w:val="21"/>
          <w:lang w:val="en-US"/>
        </w:rPr>
      </w:pPr>
      <w:r>
        <w:rPr>
          <w:rFonts w:hint="eastAsia" w:cs="Arial"/>
          <w:sz w:val="21"/>
          <w:szCs w:val="21"/>
          <w:lang w:val="en-US"/>
        </w:rPr>
        <w:t>但是，货币的出现并没有从根本上消除商品经济的矛盾，反而有可能使矛盾扩大和加深。所以，马克思把商品转换成货币称为“商品的惊险的跳跃</w:t>
      </w:r>
      <w:r>
        <w:rPr>
          <w:rFonts w:hint="eastAsia" w:cs="Arial"/>
          <w:sz w:val="21"/>
          <w:szCs w:val="21"/>
          <w:lang w:val="en-US" w:eastAsia="zh-CN"/>
        </w:rPr>
        <w:t>”。</w:t>
      </w:r>
    </w:p>
    <w:p w14:paraId="404AD8C0">
      <w:pPr>
        <w:pStyle w:val="7"/>
        <w:numPr>
          <w:ilvl w:val="0"/>
          <w:numId w:val="2"/>
        </w:numPr>
        <w:ind w:firstLineChars="0"/>
        <w:rPr>
          <w:rFonts w:hint="eastAsia" w:cs="Arial"/>
          <w:sz w:val="21"/>
          <w:szCs w:val="21"/>
          <w:lang w:val="en-US"/>
        </w:rPr>
      </w:pPr>
      <w:r>
        <w:rPr>
          <w:rFonts w:hint="eastAsia" w:cs="Arial"/>
          <w:sz w:val="21"/>
          <w:szCs w:val="21"/>
          <w:lang w:val="en-US"/>
        </w:rPr>
        <w:t>价值规律在市场配置资源过程中的作用表现在：第一，自发地调节生产资料和劳动力在社会各生产部门之间的分配比例。第二，自发地刺激社会生产力的发展。第三，自发地调节社会收入的分配。</w:t>
      </w:r>
    </w:p>
    <w:p w14:paraId="3E34875A">
      <w:pPr>
        <w:pStyle w:val="7"/>
        <w:numPr>
          <w:ilvl w:val="0"/>
          <w:numId w:val="2"/>
        </w:numPr>
        <w:ind w:firstLineChars="0"/>
        <w:rPr>
          <w:rFonts w:cs="Arial"/>
          <w:sz w:val="21"/>
          <w:szCs w:val="21"/>
          <w:lang w:val="en-US"/>
        </w:rPr>
      </w:pPr>
      <w:r>
        <w:rPr>
          <w:rFonts w:hint="eastAsia" w:cs="Arial"/>
          <w:sz w:val="21"/>
          <w:szCs w:val="21"/>
          <w:lang w:val="en-US"/>
        </w:rPr>
        <w:t>马克思关于资本积累的理论是剩余价值学说的重要组成部分，它揭露了资本主义制度下贫富两极分化的原因，揭示了资本主义失业现象的本质，深刻地阐明了资本主义制度必然走向灭亡的历史命运</w:t>
      </w:r>
      <w:r>
        <w:rPr>
          <w:rFonts w:hint="eastAsia" w:cs="Arial"/>
          <w:sz w:val="21"/>
          <w:szCs w:val="21"/>
          <w:lang w:val="en-US" w:eastAsia="zh-CN"/>
        </w:rPr>
        <w:t>。</w:t>
      </w:r>
    </w:p>
    <w:p w14:paraId="17D15E37">
      <w:pPr>
        <w:pStyle w:val="7"/>
        <w:numPr>
          <w:ilvl w:val="0"/>
          <w:numId w:val="2"/>
        </w:numPr>
        <w:ind w:firstLineChars="0"/>
        <w:rPr>
          <w:rFonts w:cs="Arial"/>
          <w:sz w:val="21"/>
          <w:szCs w:val="21"/>
          <w:lang w:val="en-US"/>
        </w:rPr>
      </w:pPr>
      <w:r>
        <w:rPr>
          <w:rFonts w:hint="eastAsia" w:cs="Arial"/>
          <w:sz w:val="21"/>
          <w:szCs w:val="21"/>
          <w:lang w:val="en-US"/>
        </w:rPr>
        <w:t>产业资本的运动，必须具备两个基本前提条件：</w:t>
      </w:r>
      <w:r>
        <w:rPr>
          <w:rFonts w:hint="eastAsia" w:cs="Arial"/>
          <w:sz w:val="21"/>
          <w:szCs w:val="21"/>
          <w:lang w:val="en-US" w:eastAsia="zh-CN"/>
        </w:rPr>
        <w:t>在空间上并存，在时间上继起。</w:t>
      </w:r>
    </w:p>
    <w:p w14:paraId="5680F7D0">
      <w:pPr>
        <w:pStyle w:val="7"/>
        <w:numPr>
          <w:ilvl w:val="0"/>
          <w:numId w:val="2"/>
        </w:numPr>
        <w:ind w:firstLineChars="0"/>
        <w:rPr>
          <w:rFonts w:cs="Arial"/>
          <w:sz w:val="21"/>
          <w:szCs w:val="21"/>
          <w:lang w:val="en-US"/>
        </w:rPr>
      </w:pPr>
      <w:r>
        <w:rPr>
          <w:rFonts w:hint="eastAsia" w:cs="Arial"/>
          <w:sz w:val="21"/>
          <w:szCs w:val="21"/>
          <w:lang w:val="en-US"/>
        </w:rPr>
        <w:t>生产过剩是资本主义经济危机的本质特征，但是这种过剩是相对过剩，即相对于劳动人民有支付能力的需求来说社会生产的商品显得过剩，而不是与劳动人民的实际需要相比的绝对过剩。资本主义经济危机爆发的根本原因是资本主义的基本矛盾</w:t>
      </w:r>
      <w:r>
        <w:rPr>
          <w:rFonts w:hint="eastAsia" w:cs="Arial"/>
          <w:sz w:val="21"/>
          <w:szCs w:val="21"/>
          <w:lang w:val="en-US" w:eastAsia="zh-CN"/>
        </w:rPr>
        <w:t>。</w:t>
      </w:r>
    </w:p>
    <w:p w14:paraId="07520A5A">
      <w:pPr>
        <w:pStyle w:val="7"/>
        <w:numPr>
          <w:ilvl w:val="0"/>
          <w:numId w:val="2"/>
        </w:numPr>
        <w:ind w:firstLineChars="0"/>
        <w:rPr>
          <w:rFonts w:cs="Arial"/>
          <w:sz w:val="21"/>
          <w:szCs w:val="21"/>
          <w:lang w:val="en-US"/>
        </w:rPr>
      </w:pPr>
      <w:r>
        <w:rPr>
          <w:rFonts w:hint="eastAsia" w:cs="Arial"/>
          <w:sz w:val="21"/>
          <w:szCs w:val="21"/>
          <w:lang w:val="en-US"/>
        </w:rPr>
        <w:t>金融资本与金融寡头</w:t>
      </w:r>
      <w:r>
        <w:rPr>
          <w:rFonts w:hint="eastAsia" w:cs="Arial"/>
          <w:sz w:val="21"/>
          <w:szCs w:val="21"/>
          <w:lang w:val="en-US" w:eastAsia="zh-CN"/>
        </w:rPr>
        <w:t>：金融寡头在</w:t>
      </w:r>
      <w:r>
        <w:rPr>
          <w:rFonts w:hint="eastAsia" w:cs="Arial"/>
          <w:b/>
          <w:bCs/>
          <w:sz w:val="21"/>
          <w:szCs w:val="21"/>
          <w:lang w:val="en-US" w:eastAsia="zh-CN"/>
        </w:rPr>
        <w:t>经济领域</w:t>
      </w:r>
      <w:r>
        <w:rPr>
          <w:rFonts w:hint="eastAsia" w:cs="Arial"/>
          <w:sz w:val="21"/>
          <w:szCs w:val="21"/>
          <w:lang w:val="en-US" w:eastAsia="zh-CN"/>
        </w:rPr>
        <w:t>中的统治主要是通过</w:t>
      </w:r>
      <w:r>
        <w:rPr>
          <w:rFonts w:hint="eastAsia" w:cs="Arial"/>
          <w:b/>
          <w:bCs/>
          <w:sz w:val="21"/>
          <w:szCs w:val="21"/>
          <w:lang w:val="en-US" w:eastAsia="zh-CN"/>
        </w:rPr>
        <w:t>“参与制”</w:t>
      </w:r>
      <w:r>
        <w:rPr>
          <w:rFonts w:hint="eastAsia" w:cs="Arial"/>
          <w:sz w:val="21"/>
          <w:szCs w:val="21"/>
          <w:lang w:val="en-US" w:eastAsia="zh-CN"/>
        </w:rPr>
        <w:t>实现的。金融寡头对国家机器（</w:t>
      </w:r>
      <w:r>
        <w:rPr>
          <w:rFonts w:hint="eastAsia" w:cs="Arial"/>
          <w:b/>
          <w:bCs/>
          <w:sz w:val="21"/>
          <w:szCs w:val="21"/>
          <w:lang w:val="en-US" w:eastAsia="zh-CN"/>
        </w:rPr>
        <w:t>政治领域</w:t>
      </w:r>
      <w:r>
        <w:rPr>
          <w:rFonts w:hint="eastAsia" w:cs="Arial"/>
          <w:sz w:val="21"/>
          <w:szCs w:val="21"/>
          <w:lang w:val="en-US" w:eastAsia="zh-CN"/>
        </w:rPr>
        <w:t>）的控制，主要是通过同政府的</w:t>
      </w:r>
      <w:r>
        <w:rPr>
          <w:rFonts w:hint="eastAsia" w:cs="Arial"/>
          <w:b/>
          <w:bCs/>
          <w:sz w:val="21"/>
          <w:szCs w:val="21"/>
          <w:lang w:val="en-US" w:eastAsia="zh-CN"/>
        </w:rPr>
        <w:t>“个人联合”</w:t>
      </w:r>
      <w:r>
        <w:rPr>
          <w:rFonts w:hint="eastAsia" w:cs="Arial"/>
          <w:sz w:val="21"/>
          <w:szCs w:val="21"/>
          <w:lang w:val="en-US" w:eastAsia="zh-CN"/>
        </w:rPr>
        <w:t>来实现的。</w:t>
      </w:r>
    </w:p>
    <w:p w14:paraId="4CB913D4">
      <w:pPr>
        <w:pStyle w:val="7"/>
        <w:numPr>
          <w:ilvl w:val="0"/>
          <w:numId w:val="2"/>
        </w:numPr>
        <w:ind w:firstLineChars="0"/>
        <w:rPr>
          <w:rFonts w:cs="Arial"/>
          <w:sz w:val="21"/>
          <w:szCs w:val="21"/>
          <w:lang w:val="en-US"/>
        </w:rPr>
      </w:pPr>
      <w:r>
        <w:rPr>
          <w:rFonts w:hint="eastAsia" w:cs="Arial"/>
          <w:sz w:val="21"/>
          <w:szCs w:val="21"/>
          <w:lang w:val="en-US"/>
        </w:rPr>
        <w:t>国家垄断资本主义是国家政权和私人垄断资本融合在一起的垄断资本主义。国家垄断资本主义的产生，是垄断资本主义生产关系在自身范围内的部分质变，标志着资本主义发展进入了新的阶段。</w:t>
      </w:r>
    </w:p>
    <w:p w14:paraId="582EB11F">
      <w:pPr>
        <w:pStyle w:val="7"/>
        <w:numPr>
          <w:ilvl w:val="0"/>
          <w:numId w:val="2"/>
        </w:numPr>
        <w:ind w:firstLineChars="0"/>
        <w:rPr>
          <w:sz w:val="24"/>
          <w:szCs w:val="24"/>
        </w:rPr>
      </w:pPr>
      <w:r>
        <w:rPr>
          <w:rFonts w:hint="eastAsia" w:cs="Arial"/>
          <w:sz w:val="21"/>
          <w:szCs w:val="21"/>
          <w:lang w:val="en-US"/>
        </w:rPr>
        <w:t>列宁对马克思主义的贡献</w:t>
      </w:r>
      <w:r>
        <w:rPr>
          <w:rFonts w:hint="eastAsia" w:cs="Arial"/>
          <w:sz w:val="21"/>
          <w:szCs w:val="21"/>
          <w:lang w:val="en-US" w:eastAsia="zh-CN"/>
        </w:rPr>
        <w:t>：</w:t>
      </w:r>
      <w:r>
        <w:rPr>
          <w:rFonts w:hint="eastAsia" w:cs="Arial"/>
          <w:sz w:val="21"/>
          <w:szCs w:val="21"/>
          <w:lang w:val="en-US"/>
        </w:rPr>
        <w:t>列宁是坚定的马克思主义者。他在同第二国际机会主义的斗争中捍卫了马克思主义，并结合新的时代条件和俄国实际，制定了无产阶级革命的战略策略，丰富和发展了马克思主义。列宁总结当时变化了的新情况，深刻论述了社会主义革命可以首先在一个或者几个国家获得胜利。</w:t>
      </w:r>
    </w:p>
    <w:p w14:paraId="32231D1E">
      <w:pPr>
        <w:pStyle w:val="7"/>
        <w:numPr>
          <w:ilvl w:val="0"/>
          <w:numId w:val="2"/>
        </w:numPr>
        <w:ind w:firstLineChars="0"/>
        <w:rPr>
          <w:rFonts w:cs="Arial"/>
          <w:sz w:val="21"/>
          <w:szCs w:val="21"/>
          <w:lang w:val="en-US"/>
        </w:rPr>
      </w:pPr>
      <w:r>
        <w:rPr>
          <w:rFonts w:hint="eastAsia" w:cs="Arial"/>
          <w:sz w:val="21"/>
          <w:szCs w:val="21"/>
          <w:lang w:val="en-US"/>
        </w:rPr>
        <w:t>在共产主义社会，个人消费品的分配方式是“各尽所能，按需分配”。马克思认为，在共产主义的第一阶段只能实行“各尽所能，按劳分配”，进入高级阶段后才能实现按需分配。</w:t>
      </w:r>
    </w:p>
    <w:p w14:paraId="45A4F4D0">
      <w:pPr>
        <w:pStyle w:val="7"/>
        <w:numPr>
          <w:ilvl w:val="0"/>
          <w:numId w:val="2"/>
        </w:numPr>
        <w:ind w:firstLineChars="0"/>
        <w:rPr>
          <w:sz w:val="24"/>
          <w:szCs w:val="24"/>
        </w:rPr>
      </w:pPr>
      <w:r>
        <w:rPr>
          <w:rFonts w:hint="eastAsia" w:cs="Arial"/>
          <w:sz w:val="21"/>
          <w:szCs w:val="21"/>
          <w:lang w:val="en-US"/>
        </w:rPr>
        <w:t>共产主义理想是建立在科学基础上的社会理想，是人类最伟大的社会理想。习近平指出：“实现共产主义是我们共产党人的最高理想，而这个最高理想是需要一代又一代人接力奋斗的。”</w:t>
      </w:r>
    </w:p>
    <w:p w14:paraId="47C0D2D6">
      <w:pPr>
        <w:pStyle w:val="7"/>
        <w:numPr>
          <w:ilvl w:val="0"/>
          <w:numId w:val="0"/>
        </w:numPr>
        <w:ind w:leftChars="0"/>
        <w:jc w:val="both"/>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简答题</w:t>
      </w:r>
    </w:p>
    <w:p w14:paraId="71D733FC">
      <w:pPr>
        <w:keepNext w:val="0"/>
        <w:keepLines w:val="0"/>
        <w:widowControl/>
        <w:suppressLineNumbers w:val="0"/>
        <w:jc w:val="left"/>
        <w:rPr>
          <w:rFonts w:hint="default"/>
          <w:b/>
          <w:bCs/>
          <w:lang w:val="en-US" w:eastAsia="zh-CN"/>
        </w:rPr>
      </w:pPr>
      <w:r>
        <w:rPr>
          <w:rFonts w:hint="eastAsia"/>
          <w:b/>
          <w:bCs/>
          <w:lang w:val="en-US" w:eastAsia="zh-CN"/>
        </w:rPr>
        <w:t>一：世界的物质统一性</w:t>
      </w:r>
    </w:p>
    <w:p w14:paraId="7ADF3919">
      <w:pPr>
        <w:keepNext w:val="0"/>
        <w:keepLines w:val="0"/>
        <w:pageBreakBefore w:val="0"/>
        <w:widowControl/>
        <w:numPr>
          <w:ilvl w:val="0"/>
          <w:numId w:val="3"/>
        </w:numPr>
        <w:suppressLineNumbers w:val="0"/>
        <w:kinsoku/>
        <w:wordWrap/>
        <w:overflowPunct/>
        <w:topLinePunct w:val="0"/>
        <w:autoSpaceDE/>
        <w:autoSpaceDN/>
        <w:bidi w:val="0"/>
        <w:adjustRightInd/>
        <w:snapToGrid/>
        <w:ind w:left="425" w:leftChars="0" w:hanging="425" w:firstLineChars="0"/>
        <w:jc w:val="left"/>
        <w:textAlignment w:val="auto"/>
        <w:rPr>
          <w:sz w:val="18"/>
          <w:szCs w:val="18"/>
        </w:rPr>
      </w:pPr>
      <w:r>
        <w:rPr>
          <w:rFonts w:hint="eastAsia" w:ascii="宋体" w:hAnsi="宋体" w:eastAsia="宋体" w:cs="宋体"/>
          <w:color w:val="000000"/>
          <w:kern w:val="0"/>
          <w:sz w:val="18"/>
          <w:szCs w:val="18"/>
          <w:lang w:val="en-US" w:eastAsia="zh-CN" w:bidi="ar"/>
        </w:rPr>
        <w:t>世界的物质统一性原理是辩证唯物主义最基本、最核心的观点，是马克思主义的基石，有助于我们树立唯物主义科学世界观，为我们进一步确立正确的人生观和价值观奠定坚实的基础；</w:t>
      </w:r>
    </w:p>
    <w:p w14:paraId="062F034D">
      <w:pPr>
        <w:keepNext w:val="0"/>
        <w:keepLines w:val="0"/>
        <w:pageBreakBefore w:val="0"/>
        <w:widowControl/>
        <w:numPr>
          <w:ilvl w:val="0"/>
          <w:numId w:val="3"/>
        </w:numPr>
        <w:suppressLineNumbers w:val="0"/>
        <w:kinsoku/>
        <w:wordWrap/>
        <w:overflowPunct/>
        <w:topLinePunct w:val="0"/>
        <w:autoSpaceDE/>
        <w:autoSpaceDN/>
        <w:bidi w:val="0"/>
        <w:adjustRightInd/>
        <w:snapToGrid/>
        <w:ind w:left="425" w:leftChars="0" w:hanging="425" w:firstLineChars="0"/>
        <w:jc w:val="left"/>
        <w:textAlignment w:val="auto"/>
      </w:pPr>
      <w:r>
        <w:rPr>
          <w:rFonts w:hint="eastAsia" w:ascii="宋体" w:hAnsi="宋体" w:eastAsia="宋体" w:cs="宋体"/>
          <w:color w:val="000000"/>
          <w:kern w:val="0"/>
          <w:sz w:val="18"/>
          <w:szCs w:val="18"/>
          <w:lang w:val="en-US" w:eastAsia="zh-CN" w:bidi="ar"/>
        </w:rPr>
        <w:t>同时，也有助于我们确立正确的思想路线和思想方法，在认识世界和改造世界的过程中，摒弃一切无视客观世界及其规律性的思想观念，遵循一切从实际出发、实事求是的原则。</w:t>
      </w:r>
    </w:p>
    <w:p w14:paraId="51E65A23">
      <w:pPr>
        <w:keepNext w:val="0"/>
        <w:keepLines w:val="0"/>
        <w:widowControl/>
        <w:suppressLineNumbers w:val="0"/>
        <w:jc w:val="left"/>
        <w:rPr>
          <w:rFonts w:hint="eastAsia" w:cs="Arial"/>
          <w:b/>
          <w:bCs/>
          <w:lang w:val="en-US" w:eastAsia="zh-CN"/>
        </w:rPr>
      </w:pPr>
      <w:r>
        <w:rPr>
          <w:rFonts w:hint="eastAsia" w:cs="Arial"/>
          <w:b/>
          <w:bCs/>
          <w:lang w:val="en-US" w:eastAsia="zh-CN"/>
        </w:rPr>
        <w:t>二：实践是检验真理的唯一标准</w:t>
      </w:r>
    </w:p>
    <w:p w14:paraId="72B70659">
      <w:pPr>
        <w:pStyle w:val="7"/>
        <w:numPr>
          <w:ilvl w:val="0"/>
          <w:numId w:val="4"/>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第一，从真理的</w:t>
      </w:r>
      <w:r>
        <w:rPr>
          <w:rFonts w:hint="eastAsia" w:ascii="宋体" w:hAnsi="宋体" w:eastAsia="宋体" w:cs="宋体"/>
          <w:b/>
          <w:bCs/>
          <w:color w:val="000000"/>
          <w:kern w:val="0"/>
          <w:sz w:val="18"/>
          <w:szCs w:val="18"/>
          <w:lang w:val="en-US" w:eastAsia="zh-CN" w:bidi="ar"/>
        </w:rPr>
        <w:t>本性</w:t>
      </w:r>
      <w:r>
        <w:rPr>
          <w:rFonts w:hint="eastAsia" w:ascii="宋体" w:hAnsi="宋体" w:eastAsia="宋体" w:cs="宋体"/>
          <w:color w:val="000000"/>
          <w:kern w:val="0"/>
          <w:sz w:val="18"/>
          <w:szCs w:val="18"/>
          <w:lang w:val="en-US" w:eastAsia="zh-CN" w:bidi="ar"/>
        </w:rPr>
        <w:t>看，真理是人们对客观事物及其发展规律的正确反映，它的本性在于主观和客观相符合。</w:t>
      </w:r>
    </w:p>
    <w:p w14:paraId="48E94D8D">
      <w:pPr>
        <w:pStyle w:val="7"/>
        <w:numPr>
          <w:ilvl w:val="0"/>
          <w:numId w:val="4"/>
        </w:numPr>
        <w:ind w:left="425" w:leftChars="0" w:hanging="425" w:firstLineChars="0"/>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8"/>
          <w:szCs w:val="18"/>
          <w:lang w:val="en-US" w:eastAsia="zh-CN" w:bidi="ar"/>
        </w:rPr>
        <w:t>第二，从实践的</w:t>
      </w:r>
      <w:r>
        <w:rPr>
          <w:rFonts w:hint="eastAsia" w:ascii="宋体" w:hAnsi="宋体" w:eastAsia="宋体" w:cs="宋体"/>
          <w:b/>
          <w:bCs/>
          <w:color w:val="000000"/>
          <w:kern w:val="0"/>
          <w:sz w:val="18"/>
          <w:szCs w:val="18"/>
          <w:lang w:val="en-US" w:eastAsia="zh-CN" w:bidi="ar"/>
        </w:rPr>
        <w:t>特点</w:t>
      </w:r>
      <w:r>
        <w:rPr>
          <w:rFonts w:hint="eastAsia" w:ascii="宋体" w:hAnsi="宋体" w:eastAsia="宋体" w:cs="宋体"/>
          <w:color w:val="000000"/>
          <w:kern w:val="0"/>
          <w:sz w:val="18"/>
          <w:szCs w:val="18"/>
          <w:lang w:val="en-US" w:eastAsia="zh-CN" w:bidi="ar"/>
        </w:rPr>
        <w:t>看，实践具有直接现实性。在实践检验真理的过程中，逻辑证明可以起到重要的补充作用。</w:t>
      </w:r>
    </w:p>
    <w:p w14:paraId="7A84E268">
      <w:pPr>
        <w:keepNext w:val="0"/>
        <w:keepLines w:val="0"/>
        <w:widowControl/>
        <w:suppressLineNumbers w:val="0"/>
        <w:jc w:val="left"/>
        <w:rPr>
          <w:rFonts w:hint="default" w:cs="Arial"/>
          <w:b/>
          <w:bCs/>
          <w:lang w:val="en-US" w:eastAsia="zh-CN"/>
        </w:rPr>
      </w:pPr>
      <w:r>
        <w:rPr>
          <w:rFonts w:hint="eastAsia" w:cs="Arial"/>
          <w:b/>
          <w:bCs/>
          <w:lang w:val="en-US" w:eastAsia="zh-CN"/>
        </w:rPr>
        <w:t>三：辩证地理解和评价个人的历史作用（这一点要会展开叙述）</w:t>
      </w:r>
    </w:p>
    <w:p w14:paraId="09BDFDFD">
      <w:pPr>
        <w:keepNext w:val="0"/>
        <w:keepLines w:val="0"/>
        <w:pageBreakBefore w:val="0"/>
        <w:widowControl/>
        <w:numPr>
          <w:ilvl w:val="0"/>
          <w:numId w:val="5"/>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唯物史观主张，评价历史人物时应该坚持历史分析方法和阶级分析方法。</w:t>
      </w:r>
    </w:p>
    <w:p w14:paraId="765487E9">
      <w:pPr>
        <w:keepNext w:val="0"/>
        <w:keepLines w:val="0"/>
        <w:pageBreakBefore w:val="0"/>
        <w:widowControl/>
        <w:numPr>
          <w:ilvl w:val="0"/>
          <w:numId w:val="5"/>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历史分析方法要求从特定的历史背景出发，根据当时的历史条件，对历史人物的是非功过进行具体的、全面的考察。</w:t>
      </w:r>
    </w:p>
    <w:p w14:paraId="5B72D95C">
      <w:pPr>
        <w:keepNext w:val="0"/>
        <w:keepLines w:val="0"/>
        <w:pageBreakBefore w:val="0"/>
        <w:widowControl/>
        <w:numPr>
          <w:ilvl w:val="0"/>
          <w:numId w:val="5"/>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8"/>
          <w:szCs w:val="18"/>
          <w:lang w:val="en-US" w:eastAsia="zh-CN" w:bidi="ar"/>
        </w:rPr>
        <w:t>在阶级社会中，贯彻历史分析方法与坚持阶级分析方法是统一的。在阶级社会中具体地考察社会历史条件与历史人物的关系，必然包含分析一定的阶级条件和历史人物的关系。</w:t>
      </w:r>
    </w:p>
    <w:p w14:paraId="3E8089A7">
      <w:pPr>
        <w:pStyle w:val="7"/>
        <w:numPr>
          <w:numId w:val="0"/>
        </w:numPr>
        <w:ind w:leftChars="0"/>
        <w:rPr>
          <w:rFonts w:hint="eastAsia" w:cs="Arial"/>
          <w:b/>
          <w:bCs/>
          <w:kern w:val="2"/>
          <w:sz w:val="21"/>
          <w:szCs w:val="22"/>
          <w:lang w:val="en-US" w:eastAsia="zh-CN" w:bidi="ar-SA"/>
        </w:rPr>
      </w:pPr>
      <w:r>
        <w:rPr>
          <w:rFonts w:hint="eastAsia" w:ascii="Calibri" w:hAnsi="Calibri" w:eastAsia="宋体" w:cs="Arial"/>
          <w:b/>
          <w:bCs/>
          <w:kern w:val="2"/>
          <w:sz w:val="21"/>
          <w:szCs w:val="22"/>
          <w:lang w:val="en-US" w:eastAsia="zh-CN" w:bidi="ar-SA"/>
        </w:rPr>
        <w:t>四：</w:t>
      </w:r>
      <w:r>
        <w:rPr>
          <w:rFonts w:hint="eastAsia" w:cs="Arial"/>
          <w:b/>
          <w:bCs/>
          <w:kern w:val="2"/>
          <w:sz w:val="21"/>
          <w:szCs w:val="22"/>
          <w:lang w:val="en-US" w:eastAsia="zh-CN" w:bidi="ar-SA"/>
        </w:rPr>
        <w:t>如何理解</w:t>
      </w:r>
      <w:r>
        <w:rPr>
          <w:rFonts w:hint="eastAsia" w:ascii="Calibri" w:hAnsi="Calibri" w:eastAsia="宋体" w:cs="Arial"/>
          <w:b/>
          <w:bCs/>
          <w:kern w:val="2"/>
          <w:sz w:val="21"/>
          <w:szCs w:val="22"/>
          <w:lang w:val="en-US" w:eastAsia="zh-CN" w:bidi="ar-SA"/>
        </w:rPr>
        <w:t>劳动二重性理论成为“理解政治经济学的枢纽”</w:t>
      </w:r>
      <w:r>
        <w:rPr>
          <w:rFonts w:hint="eastAsia" w:cs="Arial"/>
          <w:b/>
          <w:bCs/>
          <w:kern w:val="2"/>
          <w:sz w:val="21"/>
          <w:szCs w:val="22"/>
          <w:lang w:val="en-US" w:eastAsia="zh-CN" w:bidi="ar-SA"/>
        </w:rPr>
        <w:t>：</w:t>
      </w:r>
    </w:p>
    <w:p w14:paraId="10E16712">
      <w:pPr>
        <w:keepNext w:val="0"/>
        <w:keepLines w:val="0"/>
        <w:pageBreakBefore w:val="0"/>
        <w:widowControl/>
        <w:numPr>
          <w:ilvl w:val="0"/>
          <w:numId w:val="6"/>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马克思在继承英国古典政治经济学劳动创造价值理论的同时，创立了劳动二重性理论，第一次确定了什么样的劳动形成价值、为什么形成价值以及怎样形成价值，阐明了具体劳动和抽象劳动在商品价值形成中的不同作用</w:t>
      </w:r>
      <w:r>
        <w:rPr>
          <w:rFonts w:hint="eastAsia" w:ascii="宋体" w:hAnsi="宋体" w:cs="宋体"/>
          <w:color w:val="000000"/>
          <w:kern w:val="0"/>
          <w:sz w:val="18"/>
          <w:szCs w:val="18"/>
          <w:lang w:val="en-US" w:eastAsia="zh-CN" w:bidi="ar"/>
        </w:rPr>
        <w:t>。</w:t>
      </w:r>
    </w:p>
    <w:p w14:paraId="7ECCED73">
      <w:pPr>
        <w:keepNext w:val="0"/>
        <w:keepLines w:val="0"/>
        <w:pageBreakBefore w:val="0"/>
        <w:widowControl/>
        <w:numPr>
          <w:ilvl w:val="0"/>
          <w:numId w:val="6"/>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为揭示剩余价值的真正来源、创立剩余价值理论奠定了基础。</w:t>
      </w:r>
    </w:p>
    <w:p w14:paraId="7C5F903F">
      <w:pPr>
        <w:keepNext w:val="0"/>
        <w:keepLines w:val="0"/>
        <w:pageBreakBefore w:val="0"/>
        <w:widowControl/>
        <w:numPr>
          <w:ilvl w:val="0"/>
          <w:numId w:val="6"/>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此外，马克思的资本有机构成理论、资本积累理论、社会资本再生产理论等政治经济学的一系列重要理论的创立也都同劳动二重性理论有关</w:t>
      </w:r>
      <w:r>
        <w:rPr>
          <w:rFonts w:hint="eastAsia" w:ascii="宋体" w:hAnsi="宋体" w:cs="宋体"/>
          <w:color w:val="000000"/>
          <w:kern w:val="0"/>
          <w:sz w:val="18"/>
          <w:szCs w:val="18"/>
          <w:lang w:val="en-US" w:eastAsia="zh-CN" w:bidi="ar"/>
        </w:rPr>
        <w:t>。</w:t>
      </w:r>
    </w:p>
    <w:p w14:paraId="494EE33E">
      <w:pPr>
        <w:pStyle w:val="7"/>
        <w:numPr>
          <w:ilvl w:val="0"/>
          <w:numId w:val="0"/>
        </w:numPr>
        <w:ind w:leftChars="0"/>
        <w:rPr>
          <w:rFonts w:hint="eastAsia" w:cs="Arial"/>
          <w:b/>
          <w:bCs/>
          <w:kern w:val="2"/>
          <w:sz w:val="21"/>
          <w:szCs w:val="22"/>
          <w:lang w:val="en-US" w:eastAsia="zh-CN" w:bidi="ar-SA"/>
        </w:rPr>
      </w:pPr>
      <w:r>
        <w:rPr>
          <w:rFonts w:hint="eastAsia" w:cs="Arial"/>
          <w:b/>
          <w:bCs/>
          <w:kern w:val="2"/>
          <w:sz w:val="21"/>
          <w:szCs w:val="22"/>
          <w:lang w:val="en-US" w:eastAsia="zh-CN" w:bidi="ar-SA"/>
        </w:rPr>
        <w:t>五</w:t>
      </w:r>
      <w:r>
        <w:rPr>
          <w:rFonts w:hint="eastAsia" w:ascii="Calibri" w:hAnsi="Calibri" w:eastAsia="宋体" w:cs="Arial"/>
          <w:b/>
          <w:bCs/>
          <w:kern w:val="2"/>
          <w:sz w:val="21"/>
          <w:szCs w:val="22"/>
          <w:lang w:val="en-US" w:eastAsia="zh-CN" w:bidi="ar-SA"/>
        </w:rPr>
        <w:t>：</w:t>
      </w:r>
      <w:r>
        <w:rPr>
          <w:rFonts w:hint="eastAsia" w:cs="Arial"/>
          <w:b/>
          <w:bCs/>
          <w:kern w:val="2"/>
          <w:sz w:val="21"/>
          <w:szCs w:val="22"/>
          <w:lang w:val="en-US" w:eastAsia="zh-CN" w:bidi="ar-SA"/>
        </w:rPr>
        <w:t>当代资本主义新变化的原因和实质：</w:t>
      </w:r>
    </w:p>
    <w:p w14:paraId="3C8813C8">
      <w:pPr>
        <w:keepNext w:val="0"/>
        <w:keepLines w:val="0"/>
        <w:pageBreakBefore w:val="0"/>
        <w:widowControl/>
        <w:numPr>
          <w:ilvl w:val="0"/>
          <w:numId w:val="7"/>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首先，科学技术革命和生产力的发展，是资本主义发生变化的根本推动力量</w:t>
      </w:r>
    </w:p>
    <w:p w14:paraId="724801C7">
      <w:pPr>
        <w:keepNext w:val="0"/>
        <w:keepLines w:val="0"/>
        <w:pageBreakBefore w:val="0"/>
        <w:widowControl/>
        <w:numPr>
          <w:ilvl w:val="0"/>
          <w:numId w:val="7"/>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其次，工人阶级争取自身权利和利益的斗争，是推动资本主义发生变化的重要力量</w:t>
      </w:r>
    </w:p>
    <w:p w14:paraId="286D26E1">
      <w:pPr>
        <w:keepNext w:val="0"/>
        <w:keepLines w:val="0"/>
        <w:pageBreakBefore w:val="0"/>
        <w:widowControl/>
        <w:numPr>
          <w:ilvl w:val="0"/>
          <w:numId w:val="7"/>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再次，社会主义制度初步显示的优越性对资本主义产生了重要影响</w:t>
      </w:r>
    </w:p>
    <w:p w14:paraId="5B0D58DE">
      <w:pPr>
        <w:keepNext w:val="0"/>
        <w:keepLines w:val="0"/>
        <w:pageBreakBefore w:val="0"/>
        <w:widowControl/>
        <w:numPr>
          <w:ilvl w:val="0"/>
          <w:numId w:val="7"/>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最后，主张改良主义的政党对资本主义制度的改革，也对资本主义发生变化起到了重要作用</w:t>
      </w:r>
    </w:p>
    <w:p w14:paraId="690C593A">
      <w:pPr>
        <w:pStyle w:val="7"/>
        <w:numPr>
          <w:ilvl w:val="0"/>
          <w:numId w:val="0"/>
        </w:numPr>
        <w:ind w:leftChars="0"/>
        <w:rPr>
          <w:rFonts w:hint="eastAsia" w:cs="Arial"/>
          <w:b/>
          <w:bCs/>
          <w:kern w:val="2"/>
          <w:sz w:val="21"/>
          <w:szCs w:val="22"/>
          <w:lang w:val="en-US" w:eastAsia="zh-CN" w:bidi="ar-SA"/>
        </w:rPr>
      </w:pPr>
      <w:r>
        <w:rPr>
          <w:rFonts w:hint="eastAsia" w:cs="Arial"/>
          <w:b/>
          <w:bCs/>
          <w:kern w:val="2"/>
          <w:sz w:val="21"/>
          <w:szCs w:val="22"/>
          <w:lang w:val="en-US" w:eastAsia="zh-CN" w:bidi="ar-SA"/>
        </w:rPr>
        <w:t>六：在实践中开拓前进是社会主义事业发展的必然要求：</w:t>
      </w:r>
    </w:p>
    <w:p w14:paraId="20FBF684">
      <w:pPr>
        <w:pStyle w:val="7"/>
        <w:numPr>
          <w:ilvl w:val="0"/>
          <w:numId w:val="8"/>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社会主义是亿万人民群众的伟大实践。</w:t>
      </w:r>
    </w:p>
    <w:p w14:paraId="11F930AC">
      <w:pPr>
        <w:pStyle w:val="7"/>
        <w:numPr>
          <w:ilvl w:val="0"/>
          <w:numId w:val="8"/>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社会主义实践是一个不断探索的过程。</w:t>
      </w:r>
    </w:p>
    <w:p w14:paraId="34045415">
      <w:pPr>
        <w:pStyle w:val="7"/>
        <w:numPr>
          <w:ilvl w:val="0"/>
          <w:numId w:val="8"/>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实践探索中出现某种曲折并不改变社会主义的前进趋势。</w:t>
      </w:r>
    </w:p>
    <w:p w14:paraId="5CAB7921">
      <w:pPr>
        <w:pStyle w:val="7"/>
        <w:numPr>
          <w:ilvl w:val="0"/>
          <w:numId w:val="8"/>
        </w:numPr>
        <w:ind w:left="425" w:leftChars="0" w:hanging="425" w:firstLineChars="0"/>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8"/>
          <w:szCs w:val="18"/>
          <w:lang w:val="en-US" w:eastAsia="zh-CN" w:bidi="ar"/>
        </w:rPr>
        <w:t>推进社会主义实践发展必须有开拓奋进的精神状态。</w:t>
      </w:r>
    </w:p>
    <w:p w14:paraId="ABB6B747">
      <w:pPr>
        <w:rPr>
          <w:sz w:val="24"/>
          <w:szCs w:val="24"/>
          <w:lang w:val="en-US"/>
        </w:rPr>
      </w:pPr>
      <w:r>
        <w:rPr>
          <w:sz w:val="24"/>
          <w:szCs w:val="24"/>
          <w:lang w:val="en-US"/>
        </w:rPr>
        <w:br w:type="page"/>
      </w:r>
    </w:p>
    <w:p w14:paraId="2616A367">
      <w:pPr>
        <w:pStyle w:val="7"/>
        <w:numPr>
          <w:ilvl w:val="0"/>
          <w:numId w:val="0"/>
        </w:numPr>
        <w:ind w:leftChars="0"/>
        <w:jc w:val="both"/>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材料分析题：</w:t>
      </w:r>
    </w:p>
    <w:p w14:paraId="26E9C242">
      <w:pPr>
        <w:pStyle w:val="7"/>
        <w:numPr>
          <w:ilvl w:val="0"/>
          <w:numId w:val="0"/>
        </w:numPr>
        <w:ind w:leftChars="0"/>
        <w:rPr>
          <w:rFonts w:hint="eastAsia" w:cs="Arial"/>
          <w:b/>
          <w:bCs/>
          <w:kern w:val="2"/>
          <w:sz w:val="21"/>
          <w:szCs w:val="22"/>
          <w:lang w:val="en-US" w:eastAsia="zh-CN" w:bidi="ar-SA"/>
        </w:rPr>
      </w:pPr>
      <w:r>
        <w:rPr>
          <w:rFonts w:hint="eastAsia" w:cs="Arial"/>
          <w:b/>
          <w:bCs/>
          <w:kern w:val="2"/>
          <w:sz w:val="21"/>
          <w:szCs w:val="22"/>
          <w:lang w:val="en-US" w:eastAsia="zh-CN" w:bidi="ar-SA"/>
        </w:rPr>
        <w:t>一：矛盾的普遍性和特殊性及其相互关系：</w:t>
      </w:r>
    </w:p>
    <w:p w14:paraId="6AAC8AA3">
      <w:pPr>
        <w:pStyle w:val="7"/>
        <w:numPr>
          <w:ilvl w:val="0"/>
          <w:numId w:val="9"/>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矛盾普遍性即矛盾无处不在、无时不有，代表矛盾共性，无条件、绝对的;</w:t>
      </w:r>
    </w:p>
    <w:p w14:paraId="0A1461CB">
      <w:pPr>
        <w:pStyle w:val="7"/>
        <w:numPr>
          <w:ilvl w:val="0"/>
          <w:numId w:val="9"/>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矛盾特殊性指不同事物、阶段、方面矛盾各有特点，代表矛盾个性，有条件、相对，事物性质由主要矛盾的主要方面决定，要坚持两点论与重点论统一。</w:t>
      </w:r>
    </w:p>
    <w:p w14:paraId="68682757">
      <w:pPr>
        <w:pStyle w:val="7"/>
        <w:numPr>
          <w:ilvl w:val="0"/>
          <w:numId w:val="9"/>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二者辩证统一，共性寓于个性之中，共性与个性、绝对与相对的道理是矛盾问题精髓。（结合的材料可能是马克思主义基本原理同各国实际相结合的哲学基础，指引马克思主义中国化时代化相关。）</w:t>
      </w:r>
    </w:p>
    <w:p w14:paraId="179B67C1">
      <w:pPr>
        <w:pStyle w:val="7"/>
        <w:numPr>
          <w:ilvl w:val="0"/>
          <w:numId w:val="0"/>
        </w:numPr>
        <w:ind w:leftChars="0"/>
        <w:rPr>
          <w:rFonts w:hint="default" w:cs="Arial"/>
          <w:b/>
          <w:bCs/>
          <w:kern w:val="2"/>
          <w:sz w:val="21"/>
          <w:szCs w:val="22"/>
          <w:lang w:val="en-US" w:eastAsia="zh-CN" w:bidi="ar-SA"/>
        </w:rPr>
      </w:pPr>
      <w:r>
        <w:rPr>
          <w:rFonts w:hint="eastAsia" w:cs="Arial"/>
          <w:b/>
          <w:bCs/>
          <w:kern w:val="2"/>
          <w:sz w:val="21"/>
          <w:szCs w:val="22"/>
          <w:lang w:val="en-US" w:eastAsia="zh-CN" w:bidi="ar-SA"/>
        </w:rPr>
        <w:t>二：理解剩余价值：以下文段仅帮助你理解，请自行根据材料组织答案（ps：我个人感觉可能考的是在资本主义条件下，生产的自动化，出现了无人工厂、无人车间，或者说出现各种各样的这种先进的机器设备，包括人工智能等，我们如何理解：这个剩余价值是否仍然适用这样一个规律。）</w:t>
      </w:r>
    </w:p>
    <w:p w14:paraId="2D966C22">
      <w:pPr>
        <w:pStyle w:val="7"/>
        <w:numPr>
          <w:ilvl w:val="0"/>
          <w:numId w:val="10"/>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剩余价值是雇佣工人所创造并被资本家无偿占有的、超过劳动力价值的那部分价值，它是雇佣工人剩余劳动的凝结，体现了资本家与雇佣工人之间剥削与被剥削的关系。雇佣劳动者的剩余劳动是剩余价值的唯一源泉。</w:t>
      </w:r>
    </w:p>
    <w:p w14:paraId="31E21886">
      <w:pPr>
        <w:pStyle w:val="7"/>
        <w:numPr>
          <w:ilvl w:val="0"/>
          <w:numId w:val="10"/>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剩余价值是在资本主义生产过程中生产出来的。资本主义生产过程具有二重性，一方面是生产物质资料的劳动过程；另一方面是生产剩余价值的过程，即价值增殖过程。资本主义生产过程是劳动过程和价值增殖过程的统一。</w:t>
      </w:r>
    </w:p>
    <w:p w14:paraId="21ABC705">
      <w:pPr>
        <w:pStyle w:val="4"/>
        <w:rPr>
          <w:rFonts w:hint="eastAsia"/>
          <w:lang w:val="en-US"/>
        </w:rPr>
      </w:pPr>
      <w:r>
        <w:drawing>
          <wp:inline distT="0" distB="0" distL="114300" distR="114300">
            <wp:extent cx="4295775" cy="4305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95775" cy="4305300"/>
                    </a:xfrm>
                    <a:prstGeom prst="rect">
                      <a:avLst/>
                    </a:prstGeom>
                    <a:noFill/>
                    <a:ln>
                      <a:noFill/>
                    </a:ln>
                  </pic:spPr>
                </pic:pic>
              </a:graphicData>
            </a:graphic>
          </wp:inline>
        </w:drawing>
      </w:r>
    </w:p>
    <w:p w14:paraId="0C6964E1">
      <w:pPr>
        <w:pStyle w:val="4"/>
        <w:ind w:left="0" w:leftChars="0" w:firstLine="0" w:firstLineChars="0"/>
        <w:rPr>
          <w:lang w:val="en-US"/>
        </w:rPr>
      </w:pPr>
    </w:p>
    <w:p w14:paraId="4FA90DAD">
      <w:pPr>
        <w:pStyle w:val="7"/>
        <w:numPr>
          <w:ilvl w:val="0"/>
          <w:numId w:val="0"/>
        </w:numPr>
        <w:ind w:leftChars="0"/>
        <w:rPr>
          <w:rFonts w:hint="eastAsia" w:cs="Arial"/>
          <w:b/>
          <w:bCs/>
          <w:kern w:val="2"/>
          <w:sz w:val="21"/>
          <w:szCs w:val="22"/>
          <w:lang w:val="en-US" w:eastAsia="zh-CN" w:bidi="ar-SA"/>
        </w:rPr>
      </w:pPr>
      <w:r>
        <w:rPr>
          <w:rFonts w:hint="eastAsia" w:cs="Arial"/>
          <w:b/>
          <w:bCs/>
          <w:kern w:val="2"/>
          <w:sz w:val="21"/>
          <w:szCs w:val="22"/>
          <w:lang w:val="en-US" w:eastAsia="zh-CN" w:bidi="ar-SA"/>
        </w:rPr>
        <w:t>三：世界大变局下资本主义的矛盾和冲突：</w:t>
      </w:r>
    </w:p>
    <w:p w14:paraId="5D5FC59F">
      <w:pPr>
        <w:pStyle w:val="7"/>
        <w:numPr>
          <w:numId w:val="0"/>
        </w:numPr>
        <w:ind w:leftChars="0"/>
        <w:rPr>
          <w:rFonts w:hint="eastAsia" w:ascii="宋体" w:hAnsi="宋体" w:eastAsia="宋体" w:cs="宋体"/>
          <w:color w:val="000000"/>
          <w:kern w:val="0"/>
          <w:sz w:val="19"/>
          <w:szCs w:val="19"/>
          <w:lang w:val="en-US" w:eastAsia="zh-CN" w:bidi="ar"/>
        </w:rPr>
      </w:pPr>
      <w:r>
        <w:rPr>
          <w:rFonts w:hint="eastAsia" w:ascii="宋体" w:hAnsi="宋体" w:eastAsia="宋体" w:cs="宋体"/>
          <w:color w:val="000000"/>
          <w:kern w:val="0"/>
          <w:sz w:val="18"/>
          <w:szCs w:val="18"/>
          <w:lang w:val="en-US" w:eastAsia="zh-CN" w:bidi="ar"/>
        </w:rPr>
        <w:t>经济发展失调。政治体制失灵。社会融合机制失效。</w:t>
      </w:r>
    </w:p>
    <w:p w14:paraId="675E4A2B">
      <w:pPr>
        <w:pStyle w:val="7"/>
        <w:numPr>
          <w:ilvl w:val="0"/>
          <w:numId w:val="0"/>
        </w:numPr>
        <w:ind w:leftChars="0"/>
        <w:rPr>
          <w:rFonts w:hint="eastAsia" w:cs="Arial"/>
          <w:b/>
          <w:bCs/>
          <w:kern w:val="2"/>
          <w:sz w:val="21"/>
          <w:szCs w:val="22"/>
          <w:lang w:val="en-US" w:eastAsia="zh-CN" w:bidi="ar-SA"/>
        </w:rPr>
      </w:pPr>
      <w:r>
        <w:rPr>
          <w:rFonts w:hint="eastAsia" w:cs="Arial"/>
          <w:b/>
          <w:bCs/>
          <w:kern w:val="2"/>
          <w:sz w:val="21"/>
          <w:szCs w:val="22"/>
          <w:lang w:val="en-US" w:eastAsia="zh-CN" w:bidi="ar-SA"/>
        </w:rPr>
        <w:t>四：资本主义被社会主义代替的历史必然性：</w:t>
      </w:r>
    </w:p>
    <w:p w14:paraId="39E427D0">
      <w:pPr>
        <w:pStyle w:val="7"/>
        <w:numPr>
          <w:ilvl w:val="0"/>
          <w:numId w:val="11"/>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资本主义基本矛盾“包含着现代的一切冲突的萌芽”。</w:t>
      </w:r>
    </w:p>
    <w:p w14:paraId="41E07CCF">
      <w:pPr>
        <w:pStyle w:val="7"/>
        <w:numPr>
          <w:ilvl w:val="0"/>
          <w:numId w:val="11"/>
        </w:numPr>
        <w:ind w:left="425" w:leftChars="0" w:hanging="425" w:firstLineChars="0"/>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资本积累推动资本主义基本矛盾不断激化并最终否定资本主义自身。</w:t>
      </w:r>
    </w:p>
    <w:p w14:paraId="56193886">
      <w:pPr>
        <w:pStyle w:val="7"/>
        <w:numPr>
          <w:ilvl w:val="0"/>
          <w:numId w:val="11"/>
        </w:numPr>
        <w:ind w:left="425" w:leftChars="0" w:hanging="425" w:firstLineChars="0"/>
        <w:rPr>
          <w:rFonts w:hint="eastAsia" w:cs="Arial"/>
          <w:sz w:val="18"/>
          <w:szCs w:val="18"/>
          <w:lang w:val="en-US" w:eastAsia="zh-CN"/>
        </w:rPr>
      </w:pPr>
      <w:r>
        <w:rPr>
          <w:rFonts w:hint="eastAsia" w:ascii="宋体" w:hAnsi="宋体" w:eastAsia="宋体" w:cs="宋体"/>
          <w:color w:val="000000"/>
          <w:kern w:val="0"/>
          <w:sz w:val="18"/>
          <w:szCs w:val="18"/>
          <w:lang w:val="en-US" w:eastAsia="zh-CN" w:bidi="ar"/>
        </w:rPr>
        <w:t>国家垄断资本主义是资本社会化的更高形式，将成为社会主义的前奏。</w:t>
      </w:r>
    </w:p>
    <w:p w14:paraId="4CF722DE">
      <w:pPr>
        <w:pStyle w:val="7"/>
        <w:numPr>
          <w:ilvl w:val="0"/>
          <w:numId w:val="11"/>
        </w:numPr>
        <w:ind w:left="425" w:leftChars="0" w:hanging="425" w:firstLineChars="0"/>
        <w:rPr>
          <w:rFonts w:hint="eastAsia" w:cs="Arial"/>
          <w:sz w:val="18"/>
          <w:szCs w:val="18"/>
          <w:lang w:val="en-US" w:eastAsia="zh-CN"/>
        </w:rPr>
      </w:pPr>
      <w:r>
        <w:rPr>
          <w:rFonts w:hint="eastAsia" w:ascii="宋体" w:hAnsi="宋体" w:eastAsia="宋体" w:cs="宋体"/>
          <w:color w:val="000000"/>
          <w:kern w:val="0"/>
          <w:sz w:val="18"/>
          <w:szCs w:val="18"/>
          <w:lang w:val="en-US" w:eastAsia="zh-CN" w:bidi="ar"/>
        </w:rPr>
        <w:t>资本主义社会存在着资产阶级和无产阶级两大阶级之间的矛盾和斗争。</w:t>
      </w:r>
    </w:p>
    <w:p w14:paraId="23B780AB">
      <w:pPr>
        <w:pStyle w:val="7"/>
        <w:numPr>
          <w:ilvl w:val="0"/>
          <w:numId w:val="0"/>
        </w:numPr>
        <w:ind w:leftChars="0"/>
        <w:rPr>
          <w:rFonts w:hint="default" w:cs="Arial"/>
          <w:b/>
          <w:bCs/>
          <w:kern w:val="2"/>
          <w:sz w:val="21"/>
          <w:szCs w:val="22"/>
          <w:lang w:val="en-US" w:eastAsia="zh-CN" w:bidi="ar-SA"/>
        </w:rPr>
      </w:pPr>
      <w:r>
        <w:rPr>
          <w:rFonts w:hint="eastAsia" w:cs="Arial"/>
          <w:b/>
          <w:bCs/>
          <w:kern w:val="2"/>
          <w:sz w:val="21"/>
          <w:szCs w:val="22"/>
          <w:lang w:val="en-US" w:eastAsia="zh-CN" w:bidi="ar-SA"/>
        </w:rPr>
        <w:t>五：科学社会主义基本原则的主要内容（十项基本原则</w:t>
      </w:r>
      <w:r>
        <w:rPr>
          <w:rFonts w:hint="eastAsia" w:cs="Arial"/>
          <w:b/>
          <w:bCs/>
          <w:kern w:val="2"/>
          <w:sz w:val="21"/>
          <w:szCs w:val="22"/>
          <w:lang w:val="en-US" w:eastAsia="zh-CN" w:bidi="ar-SA"/>
        </w:rPr>
        <w:t>好像必考。</w:t>
      </w:r>
      <w:r>
        <w:rPr>
          <w:rFonts w:hint="eastAsia" w:cs="Arial"/>
          <w:b/>
          <w:bCs/>
          <w:kern w:val="2"/>
          <w:sz w:val="21"/>
          <w:szCs w:val="22"/>
          <w:lang w:val="en-US" w:eastAsia="zh-CN" w:bidi="ar-SA"/>
        </w:rPr>
        <w:t>）</w:t>
      </w:r>
    </w:p>
    <w:p w14:paraId="006B8732">
      <w:pPr>
        <w:numPr>
          <w:ilvl w:val="0"/>
          <w:numId w:val="0"/>
        </w:numP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第一，资本主义必然灭亡，社会主义必然胜利。</w:t>
      </w:r>
    </w:p>
    <w:p w14:paraId="4A6ED23B">
      <w:pPr>
        <w:numPr>
          <w:ilvl w:val="0"/>
          <w:numId w:val="0"/>
        </w:numP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第二，无产阶级是最先进最革命的阶级，肩负着推翻资本主义旧世界、建立社会主义和共产主义新世界的历史使命。</w:t>
      </w:r>
    </w:p>
    <w:p w14:paraId="7383A795">
      <w:pPr>
        <w:numPr>
          <w:ilvl w:val="0"/>
          <w:numId w:val="0"/>
        </w:numP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第三，无产阶级革命是无产阶级进行斗争的最高形式，以建立无产阶级专政的国家政权为目的。</w:t>
      </w:r>
    </w:p>
    <w:p w14:paraId="29080462">
      <w:pPr>
        <w:numPr>
          <w:ilvl w:val="0"/>
          <w:numId w:val="0"/>
        </w:numP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第四，要在生产资料公有制基础上组织生产，以满足全体社会成员的需要为生产的根本目的。</w:t>
      </w:r>
    </w:p>
    <w:p w14:paraId="165CFC94">
      <w:pPr>
        <w:numPr>
          <w:ilvl w:val="0"/>
          <w:numId w:val="0"/>
        </w:numP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第五，要对社会生产进行有计划的指导和调节，实行按劳分配原则。</w:t>
      </w:r>
    </w:p>
    <w:p w14:paraId="61BBADA2">
      <w:pPr>
        <w:numPr>
          <w:ilvl w:val="0"/>
          <w:numId w:val="0"/>
        </w:numP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第六，要合乎自然规律地改造和利用自然，努力实现人与自然的和谐共生。</w:t>
      </w:r>
    </w:p>
    <w:p w14:paraId="5193C56A">
      <w:pPr>
        <w:numPr>
          <w:ilvl w:val="0"/>
          <w:numId w:val="0"/>
        </w:numP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第七，必须坚持科学的理论指导，大力发展社会主义先进文化。</w:t>
      </w:r>
    </w:p>
    <w:p w14:paraId="393BF433">
      <w:pPr>
        <w:numPr>
          <w:ilvl w:val="0"/>
          <w:numId w:val="0"/>
        </w:numP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第八，无产阶级政党是无产阶级的先锋队，社会主义事业必须始终坚持无产阶级政党的领导。</w:t>
      </w:r>
    </w:p>
    <w:p w14:paraId="054C765F">
      <w:pPr>
        <w:numPr>
          <w:ilvl w:val="0"/>
          <w:numId w:val="0"/>
        </w:numP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第九，社会主义社会要大力解放和发展生产力，逐步消灭剥削和消除两极分化，实现共同富裕和社会全面进步，并最终向共产主义社会过渡。</w:t>
      </w:r>
    </w:p>
    <w:p w14:paraId="5C0C1C98">
      <w:pPr>
        <w:numPr>
          <w:ilvl w:val="0"/>
          <w:numId w:val="0"/>
        </w:numP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第十，共产主义是人类最美好的社会制度，实现共产主义是共产党人的最高理想</w:t>
      </w:r>
      <w:r>
        <w:rPr>
          <w:rFonts w:hint="eastAsia" w:ascii="宋体" w:hAnsi="宋体" w:cs="宋体"/>
          <w:color w:val="000000"/>
          <w:kern w:val="0"/>
          <w:sz w:val="18"/>
          <w:szCs w:val="18"/>
          <w:lang w:val="en-US" w:eastAsia="zh-CN" w:bidi="ar"/>
        </w:rPr>
        <w:t>。</w:t>
      </w:r>
    </w:p>
    <w:p w14:paraId="0ED4954D">
      <w:pPr>
        <w:numPr>
          <w:numId w:val="0"/>
        </w:numPr>
        <w:ind w:leftChars="0"/>
        <w:rPr>
          <w:rFonts w:hint="eastAsia" w:cs="Arial"/>
          <w:b/>
          <w:bCs/>
          <w:sz w:val="24"/>
          <w:szCs w:val="24"/>
          <w:lang w:val="en-US" w:eastAsia="zh-CN"/>
        </w:rPr>
      </w:pPr>
    </w:p>
    <w:p w14:paraId="56A5E166">
      <w:pPr>
        <w:pStyle w:val="4"/>
        <w:rPr>
          <w:rFonts w:hint="eastAsia"/>
          <w:lang w:val="en-US" w:eastAsia="zh-CN"/>
        </w:rPr>
      </w:pPr>
    </w:p>
    <w:sectPr>
      <w:pgSz w:w="11906" w:h="16838"/>
      <w:pgMar w:top="1749" w:right="1657" w:bottom="1792" w:left="1982"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CDD513"/>
    <w:multiLevelType w:val="singleLevel"/>
    <w:tmpl w:val="99CDD513"/>
    <w:lvl w:ilvl="0" w:tentative="0">
      <w:start w:val="1"/>
      <w:numFmt w:val="decimal"/>
      <w:lvlText w:val="%1."/>
      <w:lvlJc w:val="left"/>
      <w:pPr>
        <w:ind w:left="425" w:hanging="425"/>
      </w:pPr>
      <w:rPr>
        <w:rFonts w:hint="default" w:ascii="黑体" w:hAnsi="黑体" w:eastAsia="黑体" w:cs="黑体"/>
      </w:rPr>
    </w:lvl>
  </w:abstractNum>
  <w:abstractNum w:abstractNumId="1">
    <w:nsid w:val="9F5C9046"/>
    <w:multiLevelType w:val="multilevel"/>
    <w:tmpl w:val="9F5C90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2FBD2CB"/>
    <w:multiLevelType w:val="singleLevel"/>
    <w:tmpl w:val="B2FBD2CB"/>
    <w:lvl w:ilvl="0" w:tentative="0">
      <w:start w:val="1"/>
      <w:numFmt w:val="decimal"/>
      <w:lvlText w:val="%1."/>
      <w:lvlJc w:val="left"/>
      <w:pPr>
        <w:ind w:left="425" w:hanging="425"/>
      </w:pPr>
      <w:rPr>
        <w:rFonts w:hint="default"/>
      </w:rPr>
    </w:lvl>
  </w:abstractNum>
  <w:abstractNum w:abstractNumId="3">
    <w:nsid w:val="C898A33B"/>
    <w:multiLevelType w:val="singleLevel"/>
    <w:tmpl w:val="C898A33B"/>
    <w:lvl w:ilvl="0" w:tentative="0">
      <w:start w:val="1"/>
      <w:numFmt w:val="decimal"/>
      <w:lvlText w:val="%1."/>
      <w:lvlJc w:val="left"/>
      <w:pPr>
        <w:ind w:left="425" w:hanging="425"/>
      </w:pPr>
      <w:rPr>
        <w:rFonts w:hint="default" w:ascii="黑体" w:hAnsi="黑体" w:eastAsia="黑体" w:cs="黑体"/>
      </w:rPr>
    </w:lvl>
  </w:abstractNum>
  <w:abstractNum w:abstractNumId="4">
    <w:nsid w:val="D606AB45"/>
    <w:multiLevelType w:val="singleLevel"/>
    <w:tmpl w:val="D606AB45"/>
    <w:lvl w:ilvl="0" w:tentative="0">
      <w:start w:val="1"/>
      <w:numFmt w:val="decimal"/>
      <w:lvlText w:val="%1."/>
      <w:lvlJc w:val="left"/>
      <w:pPr>
        <w:ind w:left="425" w:hanging="425"/>
      </w:pPr>
      <w:rPr>
        <w:rFonts w:hint="default" w:ascii="黑体" w:hAnsi="黑体" w:eastAsia="黑体" w:cs="黑体"/>
      </w:rPr>
    </w:lvl>
  </w:abstractNum>
  <w:abstractNum w:abstractNumId="5">
    <w:nsid w:val="00000000"/>
    <w:multiLevelType w:val="multilevel"/>
    <w:tmpl w:val="00000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AE488F6"/>
    <w:multiLevelType w:val="singleLevel"/>
    <w:tmpl w:val="2AE488F6"/>
    <w:lvl w:ilvl="0" w:tentative="0">
      <w:start w:val="1"/>
      <w:numFmt w:val="decimal"/>
      <w:lvlText w:val="%1."/>
      <w:lvlJc w:val="left"/>
      <w:pPr>
        <w:ind w:left="425" w:hanging="425"/>
      </w:pPr>
      <w:rPr>
        <w:rFonts w:hint="default" w:ascii="黑体" w:hAnsi="黑体" w:eastAsia="黑体" w:cs="黑体"/>
      </w:rPr>
    </w:lvl>
  </w:abstractNum>
  <w:abstractNum w:abstractNumId="7">
    <w:nsid w:val="37D5C110"/>
    <w:multiLevelType w:val="singleLevel"/>
    <w:tmpl w:val="37D5C110"/>
    <w:lvl w:ilvl="0" w:tentative="0">
      <w:start w:val="1"/>
      <w:numFmt w:val="decimal"/>
      <w:lvlText w:val="%1."/>
      <w:lvlJc w:val="left"/>
      <w:pPr>
        <w:ind w:left="425" w:hanging="425"/>
      </w:pPr>
      <w:rPr>
        <w:rFonts w:hint="default"/>
      </w:rPr>
    </w:lvl>
  </w:abstractNum>
  <w:abstractNum w:abstractNumId="8">
    <w:nsid w:val="43A0D893"/>
    <w:multiLevelType w:val="singleLevel"/>
    <w:tmpl w:val="43A0D893"/>
    <w:lvl w:ilvl="0" w:tentative="0">
      <w:start w:val="1"/>
      <w:numFmt w:val="decimal"/>
      <w:lvlText w:val="%1."/>
      <w:lvlJc w:val="left"/>
      <w:pPr>
        <w:ind w:left="425" w:hanging="425"/>
      </w:pPr>
      <w:rPr>
        <w:rFonts w:hint="default" w:ascii="黑体" w:hAnsi="黑体" w:eastAsia="黑体" w:cs="黑体"/>
      </w:rPr>
    </w:lvl>
  </w:abstractNum>
  <w:abstractNum w:abstractNumId="9">
    <w:nsid w:val="709079FD"/>
    <w:multiLevelType w:val="singleLevel"/>
    <w:tmpl w:val="709079FD"/>
    <w:lvl w:ilvl="0" w:tentative="0">
      <w:start w:val="1"/>
      <w:numFmt w:val="decimal"/>
      <w:lvlText w:val="%1."/>
      <w:lvlJc w:val="left"/>
      <w:pPr>
        <w:ind w:left="425" w:hanging="425"/>
      </w:pPr>
      <w:rPr>
        <w:rFonts w:hint="default" w:ascii="黑体" w:hAnsi="黑体" w:eastAsia="黑体" w:cs="黑体"/>
      </w:rPr>
    </w:lvl>
  </w:abstractNum>
  <w:abstractNum w:abstractNumId="10">
    <w:nsid w:val="7C9275E5"/>
    <w:multiLevelType w:val="singleLevel"/>
    <w:tmpl w:val="7C9275E5"/>
    <w:lvl w:ilvl="0" w:tentative="0">
      <w:start w:val="1"/>
      <w:numFmt w:val="decimal"/>
      <w:lvlText w:val="%1."/>
      <w:lvlJc w:val="left"/>
      <w:pPr>
        <w:ind w:left="425" w:hanging="425"/>
      </w:pPr>
      <w:rPr>
        <w:rFonts w:hint="default" w:ascii="宋体" w:hAnsi="宋体" w:eastAsia="宋体" w:cs="宋体"/>
        <w:b w:val="0"/>
        <w:bCs w:val="0"/>
        <w:sz w:val="20"/>
        <w:szCs w:val="20"/>
      </w:rPr>
    </w:lvl>
  </w:abstractNum>
  <w:num w:numId="1">
    <w:abstractNumId w:val="1"/>
  </w:num>
  <w:num w:numId="2">
    <w:abstractNumId w:val="5"/>
  </w:num>
  <w:num w:numId="3">
    <w:abstractNumId w:val="4"/>
  </w:num>
  <w:num w:numId="4">
    <w:abstractNumId w:val="9"/>
  </w:num>
  <w:num w:numId="5">
    <w:abstractNumId w:val="0"/>
  </w:num>
  <w:num w:numId="6">
    <w:abstractNumId w:val="6"/>
  </w:num>
  <w:num w:numId="7">
    <w:abstractNumId w:val="8"/>
  </w:num>
  <w:num w:numId="8">
    <w:abstractNumId w:val="3"/>
  </w:num>
  <w:num w:numId="9">
    <w:abstractNumId w:val="2"/>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C945D8"/>
    <w:rsid w:val="07017D69"/>
    <w:rsid w:val="085F360E"/>
    <w:rsid w:val="09592EDB"/>
    <w:rsid w:val="09AF3FF1"/>
    <w:rsid w:val="09FD2492"/>
    <w:rsid w:val="0F310E21"/>
    <w:rsid w:val="0F7461CB"/>
    <w:rsid w:val="10D26327"/>
    <w:rsid w:val="13604754"/>
    <w:rsid w:val="1A442663"/>
    <w:rsid w:val="1E93171A"/>
    <w:rsid w:val="26E2191A"/>
    <w:rsid w:val="2ABC352B"/>
    <w:rsid w:val="2D1E5293"/>
    <w:rsid w:val="2DFD7FE0"/>
    <w:rsid w:val="2F532CB4"/>
    <w:rsid w:val="2F572ED3"/>
    <w:rsid w:val="34906F14"/>
    <w:rsid w:val="368F2692"/>
    <w:rsid w:val="378F7DDF"/>
    <w:rsid w:val="39D77B70"/>
    <w:rsid w:val="3D780066"/>
    <w:rsid w:val="3D795AE8"/>
    <w:rsid w:val="40077B0C"/>
    <w:rsid w:val="46FF32EA"/>
    <w:rsid w:val="47467A81"/>
    <w:rsid w:val="48DA263F"/>
    <w:rsid w:val="4C957C27"/>
    <w:rsid w:val="4ED22454"/>
    <w:rsid w:val="52036086"/>
    <w:rsid w:val="54071A30"/>
    <w:rsid w:val="543E3443"/>
    <w:rsid w:val="55805F3E"/>
    <w:rsid w:val="579932E7"/>
    <w:rsid w:val="5A4968FF"/>
    <w:rsid w:val="5ABA4721"/>
    <w:rsid w:val="62E21CDC"/>
    <w:rsid w:val="667425B4"/>
    <w:rsid w:val="6B63067C"/>
    <w:rsid w:val="6CCC5E0B"/>
    <w:rsid w:val="6CDC7AA6"/>
    <w:rsid w:val="76190899"/>
    <w:rsid w:val="77BF424C"/>
    <w:rsid w:val="7CC20EBA"/>
    <w:rsid w:val="7E0C345B"/>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qFormat/>
    <w:uiPriority w:val="1"/>
  </w:style>
  <w:style w:type="table" w:default="1" w:styleId="5">
    <w:name w:val="Normal Table"/>
    <w:uiPriority w:val="99"/>
    <w:tblPr>
      <w:tblCellMar>
        <w:top w:w="0" w:type="dxa"/>
        <w:left w:w="108" w:type="dxa"/>
        <w:bottom w:w="0" w:type="dxa"/>
        <w:right w:w="108" w:type="dxa"/>
      </w:tblCellMar>
    </w:tblPr>
  </w:style>
  <w:style w:type="paragraph" w:styleId="3">
    <w:name w:val="Body Text Indent"/>
    <w:basedOn w:val="1"/>
    <w:qFormat/>
    <w:uiPriority w:val="0"/>
    <w:pPr>
      <w:spacing w:after="120" w:afterLines="0" w:afterAutospacing="0"/>
      <w:ind w:left="420" w:leftChars="200"/>
    </w:pPr>
  </w:style>
  <w:style w:type="paragraph" w:styleId="4">
    <w:name w:val="Body Text First Indent 2"/>
    <w:basedOn w:val="3"/>
    <w:uiPriority w:val="0"/>
    <w:pPr>
      <w:ind w:firstLine="420" w:firstLineChars="200"/>
    </w:pPr>
  </w:style>
  <w:style w:type="paragraph" w:styleId="7">
    <w:name w:val="List Paragraph"/>
    <w:basedOn w:val="1"/>
    <w:next w:val="4"/>
    <w:qFormat/>
    <w:uiPriority w:val="34"/>
    <w:rPr>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4615</Words>
  <Characters>4622</Characters>
  <Paragraphs>55</Paragraphs>
  <TotalTime>1</TotalTime>
  <ScaleCrop>false</ScaleCrop>
  <LinksUpToDate>false</LinksUpToDate>
  <CharactersWithSpaces>4635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2026-06-21T10:03:00Z</dcterms:created>
  <dc:creator>111</dc:creator>
  <cp:lastModifiedBy>张熠洋</cp:lastModifiedBy>
  <dcterms:modified xsi:type="dcterms:W3CDTF">2026-06-25T06:31:29Z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29E35693B3ED49299849F5F8BA612E43_13</vt:lpwstr>
  </property>
  <property fmtid="{D5CDD505-2E9C-101B-9397-08002B2CF9AE}" pid="3" name="KSOProductBuildVer">
    <vt:lpwstr>2052-12.1.0.23542</vt:lpwstr>
  </property>
  <property fmtid="{D5CDD505-2E9C-101B-9397-08002B2CF9AE}" pid="4" name="KSOTemplateDocerSaveRecord">
    <vt:lpwstr>eyJoZGlkIjoiMWYxZWIyZDYxODQwNTJkYzRjY2UxZDMyZTc3ZjlkNWUiLCJ1c2VySWQiOiIxNjI3MzkzNTg0In0=</vt:lpwstr>
  </property>
</Properties>
</file>