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36A8" w14:textId="4C87C5E9" w:rsidR="00A51317" w:rsidRPr="000D2740" w:rsidRDefault="00A51317" w:rsidP="008D0B13">
      <w:pPr>
        <w:jc w:val="center"/>
        <w:rPr>
          <w:rFonts w:ascii="微软雅黑" w:eastAsia="微软雅黑" w:hAnsi="微软雅黑" w:hint="eastAsia"/>
          <w:b/>
          <w:sz w:val="44"/>
          <w:szCs w:val="44"/>
        </w:rPr>
      </w:pPr>
      <w:bookmarkStart w:id="0" w:name="_Hlk198742413"/>
      <w:r w:rsidRPr="000D2740">
        <w:rPr>
          <w:rFonts w:ascii="微软雅黑" w:eastAsia="微软雅黑" w:hAnsi="微软雅黑" w:hint="eastAsia"/>
          <w:b/>
          <w:sz w:val="44"/>
          <w:szCs w:val="44"/>
        </w:rPr>
        <w:t>“中国文化概论”复习大纲</w:t>
      </w:r>
    </w:p>
    <w:p w14:paraId="5CE993D6" w14:textId="2A25C022" w:rsidR="00A51317" w:rsidRPr="000D2740" w:rsidRDefault="00A51317" w:rsidP="008D0B13">
      <w:pPr>
        <w:jc w:val="center"/>
        <w:rPr>
          <w:rFonts w:ascii="微软雅黑" w:eastAsia="微软雅黑" w:hAnsi="微软雅黑" w:hint="eastAsia"/>
          <w:b/>
          <w:sz w:val="44"/>
          <w:szCs w:val="44"/>
        </w:rPr>
      </w:pPr>
      <w:r w:rsidRPr="000D2740">
        <w:rPr>
          <w:rFonts w:ascii="微软雅黑" w:eastAsia="微软雅黑" w:hAnsi="微软雅黑" w:hint="eastAsia"/>
          <w:b/>
          <w:sz w:val="44"/>
          <w:szCs w:val="44"/>
        </w:rPr>
        <w:t>（</w:t>
      </w:r>
      <w:r w:rsidRPr="000D2740">
        <w:rPr>
          <w:rFonts w:ascii="微软雅黑" w:eastAsia="微软雅黑" w:hAnsi="微软雅黑"/>
          <w:b/>
          <w:sz w:val="44"/>
          <w:szCs w:val="44"/>
        </w:rPr>
        <w:t>2024-2025</w:t>
      </w:r>
      <w:r w:rsidRPr="000D2740">
        <w:rPr>
          <w:rFonts w:ascii="微软雅黑" w:eastAsia="微软雅黑" w:hAnsi="微软雅黑" w:hint="eastAsia"/>
          <w:b/>
          <w:sz w:val="44"/>
          <w:szCs w:val="44"/>
        </w:rPr>
        <w:t>·</w:t>
      </w:r>
      <w:r w:rsidRPr="000D2740">
        <w:rPr>
          <w:rFonts w:ascii="微软雅黑" w:eastAsia="微软雅黑" w:hAnsi="微软雅黑"/>
          <w:b/>
          <w:sz w:val="44"/>
          <w:szCs w:val="44"/>
        </w:rPr>
        <w:t>2</w:t>
      </w:r>
      <w:r w:rsidRPr="000D2740">
        <w:rPr>
          <w:rFonts w:ascii="微软雅黑" w:eastAsia="微软雅黑" w:hAnsi="微软雅黑" w:hint="eastAsia"/>
          <w:b/>
          <w:sz w:val="44"/>
          <w:szCs w:val="44"/>
        </w:rPr>
        <w:t>）</w:t>
      </w:r>
    </w:p>
    <w:p w14:paraId="07D9695D" w14:textId="77777777" w:rsidR="00A51317" w:rsidRDefault="00A51317" w:rsidP="008D0B13">
      <w:pPr>
        <w:rPr>
          <w:sz w:val="24"/>
        </w:rPr>
      </w:pPr>
    </w:p>
    <w:p w14:paraId="3AABC87D" w14:textId="77777777" w:rsidR="00A51317" w:rsidRPr="000718E2" w:rsidRDefault="00A51317" w:rsidP="008D0B13">
      <w:pPr>
        <w:rPr>
          <w:rFonts w:ascii="微软雅黑" w:eastAsia="微软雅黑" w:hAnsi="微软雅黑" w:hint="eastAsia"/>
          <w:b/>
          <w:bCs/>
          <w:sz w:val="30"/>
          <w:szCs w:val="30"/>
        </w:rPr>
      </w:pPr>
      <w:r w:rsidRPr="000718E2">
        <w:rPr>
          <w:rFonts w:ascii="微软雅黑" w:eastAsia="微软雅黑" w:hAnsi="微软雅黑" w:hint="eastAsia"/>
          <w:b/>
          <w:bCs/>
          <w:sz w:val="30"/>
          <w:szCs w:val="30"/>
        </w:rPr>
        <w:t>一、本学期“中国文化概论”课程考试为</w:t>
      </w:r>
      <w:r w:rsidRPr="000D2740">
        <w:rPr>
          <w:rFonts w:ascii="微软雅黑" w:eastAsia="微软雅黑" w:hAnsi="微软雅黑" w:hint="eastAsia"/>
          <w:b/>
          <w:bCs/>
          <w:color w:val="FF0000"/>
          <w:sz w:val="30"/>
          <w:szCs w:val="30"/>
        </w:rPr>
        <w:t>闭卷考</w:t>
      </w:r>
      <w:r w:rsidRPr="000718E2">
        <w:rPr>
          <w:rFonts w:ascii="微软雅黑" w:eastAsia="微软雅黑" w:hAnsi="微软雅黑" w:hint="eastAsia"/>
          <w:b/>
          <w:bCs/>
          <w:sz w:val="30"/>
          <w:szCs w:val="30"/>
        </w:rPr>
        <w:t>。</w:t>
      </w:r>
    </w:p>
    <w:p w14:paraId="3D5E7E27" w14:textId="5F1B5262" w:rsidR="00A51317" w:rsidRPr="000718E2" w:rsidRDefault="00A51317" w:rsidP="008D0B13">
      <w:pPr>
        <w:rPr>
          <w:rFonts w:ascii="微软雅黑" w:eastAsia="微软雅黑" w:hAnsi="微软雅黑" w:hint="eastAsia"/>
          <w:b/>
          <w:bCs/>
          <w:sz w:val="30"/>
          <w:szCs w:val="30"/>
        </w:rPr>
      </w:pPr>
      <w:r w:rsidRPr="000718E2">
        <w:rPr>
          <w:rFonts w:ascii="微软雅黑" w:eastAsia="微软雅黑" w:hAnsi="微软雅黑" w:hint="eastAsia"/>
          <w:b/>
          <w:bCs/>
          <w:sz w:val="30"/>
          <w:szCs w:val="30"/>
        </w:rPr>
        <w:t>二、试卷题型和各题分值为：</w:t>
      </w:r>
    </w:p>
    <w:p w14:paraId="6D1A6D84" w14:textId="77777777" w:rsidR="00A51317" w:rsidRDefault="00A51317" w:rsidP="008D0B13">
      <w:pPr>
        <w:rPr>
          <w:sz w:val="24"/>
        </w:rPr>
      </w:pPr>
      <w:r>
        <w:rPr>
          <w:rFonts w:hint="eastAsia"/>
          <w:sz w:val="24"/>
        </w:rPr>
        <w:t>（一）选择题（单项选择）</w:t>
      </w:r>
      <w:r>
        <w:rPr>
          <w:sz w:val="24"/>
        </w:rPr>
        <w:t>20</w:t>
      </w:r>
      <w:r>
        <w:rPr>
          <w:rFonts w:hint="eastAsia"/>
          <w:sz w:val="24"/>
        </w:rPr>
        <w:t>题，合计</w:t>
      </w:r>
      <w:r>
        <w:rPr>
          <w:sz w:val="24"/>
        </w:rPr>
        <w:t>20</w:t>
      </w:r>
      <w:r>
        <w:rPr>
          <w:rFonts w:hint="eastAsia"/>
          <w:sz w:val="24"/>
        </w:rPr>
        <w:t>分</w:t>
      </w:r>
    </w:p>
    <w:p w14:paraId="4F3257E7" w14:textId="7627BCCC" w:rsidR="00A51317" w:rsidRDefault="00A51317" w:rsidP="008D0B13">
      <w:pPr>
        <w:rPr>
          <w:sz w:val="24"/>
        </w:rPr>
      </w:pPr>
      <w:r>
        <w:rPr>
          <w:rFonts w:hint="eastAsia"/>
          <w:sz w:val="24"/>
        </w:rPr>
        <w:t>（二）名词解释</w:t>
      </w:r>
      <w:r>
        <w:rPr>
          <w:sz w:val="24"/>
        </w:rPr>
        <w:t>4</w:t>
      </w:r>
      <w:r>
        <w:rPr>
          <w:rFonts w:hint="eastAsia"/>
          <w:sz w:val="24"/>
        </w:rPr>
        <w:t>题，合计</w:t>
      </w:r>
      <w:r>
        <w:rPr>
          <w:sz w:val="24"/>
        </w:rPr>
        <w:t>20</w:t>
      </w:r>
      <w:r>
        <w:rPr>
          <w:rFonts w:hint="eastAsia"/>
          <w:sz w:val="24"/>
        </w:rPr>
        <w:t>分</w:t>
      </w:r>
    </w:p>
    <w:p w14:paraId="596306FE" w14:textId="51279F22" w:rsidR="00A51317" w:rsidRDefault="00A51317" w:rsidP="008D0B13">
      <w:pPr>
        <w:rPr>
          <w:sz w:val="24"/>
        </w:rPr>
      </w:pPr>
      <w:r>
        <w:rPr>
          <w:rFonts w:hint="eastAsia"/>
          <w:sz w:val="24"/>
        </w:rPr>
        <w:t>（</w:t>
      </w:r>
      <w:r w:rsidR="000718E2">
        <w:rPr>
          <w:rFonts w:hint="eastAsia"/>
          <w:sz w:val="24"/>
        </w:rPr>
        <w:t>三</w:t>
      </w:r>
      <w:r>
        <w:rPr>
          <w:rFonts w:hint="eastAsia"/>
          <w:sz w:val="24"/>
        </w:rPr>
        <w:t>）论述题</w:t>
      </w:r>
      <w:r>
        <w:rPr>
          <w:sz w:val="24"/>
        </w:rPr>
        <w:t>1</w:t>
      </w:r>
      <w:r>
        <w:rPr>
          <w:rFonts w:hint="eastAsia"/>
          <w:sz w:val="24"/>
        </w:rPr>
        <w:t>题，计</w:t>
      </w:r>
      <w:r>
        <w:rPr>
          <w:sz w:val="24"/>
        </w:rPr>
        <w:t>20</w:t>
      </w:r>
      <w:r>
        <w:rPr>
          <w:rFonts w:hint="eastAsia"/>
          <w:sz w:val="24"/>
        </w:rPr>
        <w:t>分</w:t>
      </w:r>
      <w:bookmarkStart w:id="1" w:name="OLE_LINK2"/>
      <w:r>
        <w:rPr>
          <w:rFonts w:hint="eastAsia"/>
          <w:sz w:val="24"/>
        </w:rPr>
        <w:t>（每题字数不少于</w:t>
      </w:r>
      <w:r>
        <w:rPr>
          <w:sz w:val="24"/>
        </w:rPr>
        <w:t>300</w:t>
      </w:r>
      <w:r>
        <w:rPr>
          <w:rFonts w:hint="eastAsia"/>
          <w:sz w:val="24"/>
        </w:rPr>
        <w:t>字</w:t>
      </w:r>
      <w:r w:rsidR="000D2740">
        <w:rPr>
          <w:rFonts w:hint="eastAsia"/>
          <w:sz w:val="24"/>
        </w:rPr>
        <w:t>。</w:t>
      </w:r>
      <w:r>
        <w:rPr>
          <w:rFonts w:hint="eastAsia"/>
          <w:sz w:val="24"/>
        </w:rPr>
        <w:t>需要结合实际或者知识积累，这部分字数不少于</w:t>
      </w:r>
      <w:r>
        <w:rPr>
          <w:rFonts w:hint="eastAsia"/>
          <w:sz w:val="24"/>
        </w:rPr>
        <w:t>1</w:t>
      </w:r>
      <w:r>
        <w:rPr>
          <w:sz w:val="24"/>
        </w:rPr>
        <w:t>00</w:t>
      </w:r>
      <w:r>
        <w:rPr>
          <w:rFonts w:hint="eastAsia"/>
          <w:sz w:val="24"/>
        </w:rPr>
        <w:t>字）</w:t>
      </w:r>
      <w:bookmarkEnd w:id="1"/>
    </w:p>
    <w:p w14:paraId="47102274" w14:textId="3D308832" w:rsidR="00A51317" w:rsidRDefault="00A51317" w:rsidP="008D0B13">
      <w:pPr>
        <w:rPr>
          <w:sz w:val="24"/>
        </w:rPr>
      </w:pPr>
      <w:r>
        <w:rPr>
          <w:rFonts w:hint="eastAsia"/>
          <w:sz w:val="24"/>
        </w:rPr>
        <w:t>（</w:t>
      </w:r>
      <w:r w:rsidR="000718E2">
        <w:rPr>
          <w:rFonts w:hint="eastAsia"/>
          <w:sz w:val="24"/>
        </w:rPr>
        <w:t>四</w:t>
      </w:r>
      <w:r>
        <w:rPr>
          <w:rFonts w:hint="eastAsia"/>
          <w:sz w:val="24"/>
        </w:rPr>
        <w:t>）材料</w:t>
      </w:r>
      <w:r w:rsidR="000718E2">
        <w:rPr>
          <w:rFonts w:hint="eastAsia"/>
          <w:sz w:val="24"/>
        </w:rPr>
        <w:t>作文</w:t>
      </w:r>
      <w:r>
        <w:rPr>
          <w:rFonts w:hint="eastAsia"/>
          <w:sz w:val="24"/>
        </w:rPr>
        <w:t>题</w:t>
      </w:r>
      <w:r>
        <w:rPr>
          <w:sz w:val="24"/>
        </w:rPr>
        <w:t>1</w:t>
      </w:r>
      <w:r>
        <w:rPr>
          <w:rFonts w:hint="eastAsia"/>
          <w:sz w:val="24"/>
        </w:rPr>
        <w:t>题，</w:t>
      </w:r>
      <w:r>
        <w:rPr>
          <w:sz w:val="24"/>
        </w:rPr>
        <w:t>40</w:t>
      </w:r>
      <w:r>
        <w:rPr>
          <w:rFonts w:hint="eastAsia"/>
          <w:sz w:val="24"/>
        </w:rPr>
        <w:t>分（仔细审题，字数不少于</w:t>
      </w:r>
      <w:r>
        <w:rPr>
          <w:sz w:val="24"/>
        </w:rPr>
        <w:t>600</w:t>
      </w:r>
      <w:r>
        <w:rPr>
          <w:rFonts w:hint="eastAsia"/>
          <w:sz w:val="24"/>
        </w:rPr>
        <w:t>字）</w:t>
      </w:r>
    </w:p>
    <w:p w14:paraId="5106905C" w14:textId="6CC27942" w:rsidR="00A51317" w:rsidRDefault="00A51317" w:rsidP="008D0B13">
      <w:pPr>
        <w:rPr>
          <w:rFonts w:ascii="微软雅黑" w:eastAsia="微软雅黑" w:hAnsi="微软雅黑" w:hint="eastAsia"/>
          <w:b/>
          <w:bCs/>
          <w:sz w:val="30"/>
          <w:szCs w:val="30"/>
        </w:rPr>
      </w:pPr>
      <w:r w:rsidRPr="000718E2">
        <w:rPr>
          <w:rFonts w:ascii="微软雅黑" w:eastAsia="微软雅黑" w:hAnsi="微软雅黑" w:hint="eastAsia"/>
          <w:b/>
          <w:bCs/>
          <w:sz w:val="30"/>
          <w:szCs w:val="30"/>
        </w:rPr>
        <w:t>三、复习范围</w:t>
      </w:r>
    </w:p>
    <w:p w14:paraId="4DD2DA3C" w14:textId="49018027" w:rsidR="000718E2" w:rsidRPr="000718E2" w:rsidRDefault="000718E2" w:rsidP="008D0B13">
      <w:pPr>
        <w:rPr>
          <w:rFonts w:ascii="微软雅黑" w:eastAsia="微软雅黑" w:hAnsi="微软雅黑" w:hint="eastAsia"/>
          <w:b/>
          <w:bCs/>
          <w:sz w:val="30"/>
          <w:szCs w:val="30"/>
        </w:rPr>
      </w:pPr>
      <w:r>
        <w:rPr>
          <w:rFonts w:ascii="微软雅黑" w:eastAsia="微软雅黑" w:hAnsi="微软雅黑" w:hint="eastAsia"/>
          <w:b/>
          <w:bCs/>
          <w:sz w:val="30"/>
          <w:szCs w:val="30"/>
        </w:rPr>
        <w:t>（一）选择题</w:t>
      </w:r>
      <w:r w:rsidRPr="000718E2">
        <w:rPr>
          <w:rFonts w:ascii="微软雅黑" w:eastAsia="微软雅黑" w:hAnsi="微软雅黑" w:hint="eastAsia"/>
          <w:b/>
          <w:bCs/>
          <w:sz w:val="30"/>
          <w:szCs w:val="30"/>
        </w:rPr>
        <w:t>（不需要背诵，只需要了解</w:t>
      </w:r>
      <w:r w:rsidR="000D2740">
        <w:rPr>
          <w:rFonts w:ascii="微软雅黑" w:eastAsia="微软雅黑" w:hAnsi="微软雅黑" w:hint="eastAsia"/>
          <w:b/>
          <w:bCs/>
          <w:sz w:val="30"/>
          <w:szCs w:val="30"/>
        </w:rPr>
        <w:t>，看书中相应内容即可，如只为备考，无须书外拓展阅读</w:t>
      </w:r>
      <w:r w:rsidRPr="000718E2">
        <w:rPr>
          <w:rFonts w:ascii="微软雅黑" w:eastAsia="微软雅黑" w:hAnsi="微软雅黑" w:hint="eastAsia"/>
          <w:b/>
          <w:bCs/>
          <w:sz w:val="30"/>
          <w:szCs w:val="30"/>
        </w:rPr>
        <w:t>）</w:t>
      </w:r>
    </w:p>
    <w:p w14:paraId="5C88C583" w14:textId="0C7620FE" w:rsidR="00D95EB9" w:rsidRDefault="00BC5D49" w:rsidP="008D0B13">
      <w:pPr>
        <w:rPr>
          <w:rFonts w:ascii="宋体" w:hAnsi="宋体"/>
          <w:sz w:val="24"/>
        </w:rPr>
      </w:pPr>
      <w:r>
        <w:rPr>
          <w:rFonts w:ascii="宋体" w:hAnsi="宋体" w:hint="eastAsia"/>
          <w:sz w:val="24"/>
        </w:rPr>
        <w:t>1.</w:t>
      </w:r>
      <w:r w:rsidR="00A0385F" w:rsidRPr="00D95EB9">
        <w:rPr>
          <w:rFonts w:ascii="宋体" w:hAnsi="宋体" w:hint="eastAsia"/>
          <w:sz w:val="24"/>
        </w:rPr>
        <w:t>周朝</w:t>
      </w:r>
      <w:r w:rsidR="00D70029" w:rsidRPr="00D95EB9">
        <w:rPr>
          <w:rFonts w:ascii="宋体" w:hAnsi="宋体" w:hint="eastAsia"/>
          <w:sz w:val="24"/>
        </w:rPr>
        <w:t>农奴</w:t>
      </w:r>
      <w:r w:rsidR="00A51317" w:rsidRPr="00D95EB9">
        <w:rPr>
          <w:rFonts w:ascii="宋体" w:hAnsi="宋体" w:hint="eastAsia"/>
          <w:sz w:val="24"/>
        </w:rPr>
        <w:t>拥有</w:t>
      </w:r>
      <w:r w:rsidR="000D2740">
        <w:rPr>
          <w:rFonts w:ascii="宋体" w:hAnsi="宋体" w:hint="eastAsia"/>
          <w:sz w:val="24"/>
        </w:rPr>
        <w:t>的</w:t>
      </w:r>
      <w:r w:rsidR="00A51317" w:rsidRPr="00D95EB9">
        <w:rPr>
          <w:rFonts w:ascii="宋体" w:hAnsi="宋体" w:hint="eastAsia"/>
          <w:sz w:val="24"/>
        </w:rPr>
        <w:t>权利与自由，比如拥有</w:t>
      </w:r>
      <w:r w:rsidR="00D70029" w:rsidRPr="00D95EB9">
        <w:rPr>
          <w:rFonts w:ascii="宋体" w:hAnsi="宋体" w:hint="eastAsia"/>
          <w:sz w:val="24"/>
        </w:rPr>
        <w:t>自己的家室庐舍、妻子儿女，用自己的生产工具为庄园主耕种土地</w:t>
      </w:r>
      <w:r w:rsidR="00A51317" w:rsidRPr="00D95EB9">
        <w:rPr>
          <w:rFonts w:ascii="宋体" w:hAnsi="宋体" w:hint="eastAsia"/>
          <w:sz w:val="24"/>
        </w:rPr>
        <w:t>；</w:t>
      </w:r>
      <w:bookmarkEnd w:id="0"/>
      <w:r>
        <w:rPr>
          <w:rFonts w:ascii="宋体" w:hAnsi="宋体" w:hint="eastAsia"/>
          <w:sz w:val="24"/>
        </w:rPr>
        <w:t>农奴与贵族庄园主或封建领主之间保持着人身隶属关系。</w:t>
      </w:r>
    </w:p>
    <w:p w14:paraId="3F1B54EF" w14:textId="77777777" w:rsidR="008D0B13" w:rsidRPr="00D95EB9" w:rsidRDefault="008D0B13" w:rsidP="008D0B13">
      <w:pPr>
        <w:rPr>
          <w:rFonts w:ascii="宋体" w:hAnsi="宋体" w:hint="eastAsia"/>
          <w:sz w:val="24"/>
        </w:rPr>
      </w:pPr>
    </w:p>
    <w:p w14:paraId="689FF459" w14:textId="2ADC79C8" w:rsidR="00D95EB9" w:rsidRDefault="00BC5D49" w:rsidP="008D0B13">
      <w:pPr>
        <w:rPr>
          <w:rFonts w:ascii="宋体" w:hAnsi="宋体"/>
          <w:sz w:val="24"/>
        </w:rPr>
      </w:pPr>
      <w:bookmarkStart w:id="2" w:name="_Hlk198742605"/>
      <w:r>
        <w:rPr>
          <w:rFonts w:ascii="宋体" w:hAnsi="宋体" w:hint="eastAsia"/>
          <w:sz w:val="24"/>
        </w:rPr>
        <w:t>2.</w:t>
      </w:r>
      <w:r w:rsidR="00D95EB9" w:rsidRPr="00D95EB9">
        <w:rPr>
          <w:rFonts w:ascii="宋体" w:hAnsi="宋体" w:hint="eastAsia"/>
          <w:sz w:val="24"/>
        </w:rPr>
        <w:t>春秋战国时期</w:t>
      </w:r>
      <w:bookmarkEnd w:id="2"/>
      <w:r w:rsidR="00D95EB9" w:rsidRPr="00D95EB9">
        <w:rPr>
          <w:rFonts w:ascii="宋体" w:hAnsi="宋体" w:hint="eastAsia"/>
          <w:sz w:val="24"/>
        </w:rPr>
        <w:t>工商业发展状况。</w:t>
      </w:r>
      <w:r>
        <w:rPr>
          <w:rFonts w:ascii="宋体" w:hAnsi="宋体" w:hint="eastAsia"/>
          <w:sz w:val="24"/>
        </w:rPr>
        <w:t>出现手工业者与商人，货币，高利贷资本。</w:t>
      </w:r>
    </w:p>
    <w:p w14:paraId="03A13A7C" w14:textId="77777777" w:rsidR="008D0B13" w:rsidRPr="00B326D1" w:rsidRDefault="008D0B13" w:rsidP="008D0B13">
      <w:pPr>
        <w:rPr>
          <w:rFonts w:ascii="宋体" w:hAnsi="宋体" w:hint="eastAsia"/>
          <w:sz w:val="24"/>
        </w:rPr>
      </w:pPr>
    </w:p>
    <w:p w14:paraId="576B2E79" w14:textId="12DDE093" w:rsidR="00D70029" w:rsidRPr="00D95EB9" w:rsidRDefault="00536902" w:rsidP="008D0B13">
      <w:pPr>
        <w:rPr>
          <w:rFonts w:ascii="宋体" w:hAnsi="宋体" w:hint="eastAsia"/>
          <w:sz w:val="24"/>
        </w:rPr>
      </w:pPr>
      <w:bookmarkStart w:id="3" w:name="_Hlk198742893"/>
      <w:r>
        <w:rPr>
          <w:rFonts w:ascii="宋体" w:hAnsi="宋体" w:hint="eastAsia"/>
          <w:sz w:val="24"/>
        </w:rPr>
        <w:t>3.</w:t>
      </w:r>
      <w:r w:rsidR="00A0385F" w:rsidRPr="00D95EB9">
        <w:rPr>
          <w:rFonts w:ascii="宋体" w:hAnsi="宋体" w:hint="eastAsia"/>
          <w:sz w:val="24"/>
        </w:rPr>
        <w:t>唐传奇</w:t>
      </w:r>
      <w:r>
        <w:rPr>
          <w:rFonts w:ascii="宋体" w:hAnsi="宋体" w:hint="eastAsia"/>
          <w:sz w:val="24"/>
        </w:rPr>
        <w:t>，是唐代作家用文言文写的短篇小说，白行简的李娃传，沈既济，元稹，蒋防。</w:t>
      </w:r>
    </w:p>
    <w:bookmarkEnd w:id="3"/>
    <w:p w14:paraId="6172B9F9" w14:textId="77777777" w:rsidR="00D70029" w:rsidRPr="00B326D1" w:rsidRDefault="00D70029" w:rsidP="008D0B13">
      <w:pPr>
        <w:rPr>
          <w:rFonts w:ascii="宋体" w:hAnsi="宋体" w:hint="eastAsia"/>
          <w:sz w:val="24"/>
        </w:rPr>
      </w:pPr>
    </w:p>
    <w:p w14:paraId="09556FC9" w14:textId="11222C1A" w:rsidR="00D70029" w:rsidRPr="00B326D1" w:rsidRDefault="00536902" w:rsidP="008D0B13">
      <w:pPr>
        <w:rPr>
          <w:rFonts w:ascii="宋体" w:hAnsi="宋体" w:cs="宋体" w:hint="eastAsia"/>
          <w:kern w:val="0"/>
          <w:sz w:val="24"/>
        </w:rPr>
      </w:pPr>
      <w:r>
        <w:rPr>
          <w:rFonts w:ascii="宋体" w:hAnsi="宋体" w:cs="宋体" w:hint="eastAsia"/>
          <w:kern w:val="0"/>
          <w:sz w:val="24"/>
        </w:rPr>
        <w:t>4.</w:t>
      </w:r>
      <w:r w:rsidR="00D95EB9">
        <w:rPr>
          <w:rFonts w:ascii="宋体" w:hAnsi="宋体" w:cs="宋体" w:hint="eastAsia"/>
          <w:kern w:val="0"/>
          <w:sz w:val="24"/>
        </w:rPr>
        <w:t>战国时法家代表人物</w:t>
      </w:r>
      <w:r>
        <w:rPr>
          <w:rFonts w:ascii="宋体" w:hAnsi="宋体" w:cs="宋体" w:hint="eastAsia"/>
          <w:kern w:val="0"/>
          <w:sz w:val="24"/>
        </w:rPr>
        <w:t>：李</w:t>
      </w:r>
      <w:r w:rsidRPr="00536902">
        <w:rPr>
          <w:rFonts w:ascii="宋体" w:hAnsi="宋体" w:cs="宋体" w:hint="eastAsia"/>
          <w:kern w:val="0"/>
          <w:sz w:val="24"/>
        </w:rPr>
        <w:t>悝</w:t>
      </w:r>
      <w:r>
        <w:rPr>
          <w:rFonts w:ascii="宋体" w:hAnsi="宋体" w:cs="宋体" w:hint="eastAsia"/>
          <w:kern w:val="0"/>
          <w:sz w:val="24"/>
        </w:rPr>
        <w:t>，吴起，商鞅，韩非。</w:t>
      </w:r>
      <w:r w:rsidR="00D70029" w:rsidRPr="00B326D1">
        <w:rPr>
          <w:rFonts w:ascii="宋体" w:hAnsi="宋体" w:cs="宋体" w:hint="eastAsia"/>
          <w:kern w:val="0"/>
          <w:sz w:val="24"/>
        </w:rPr>
        <w:t>司马谈</w:t>
      </w:r>
      <w:r w:rsidR="00D95EB9">
        <w:rPr>
          <w:rFonts w:ascii="宋体" w:hAnsi="宋体" w:cs="宋体" w:hint="eastAsia"/>
          <w:kern w:val="0"/>
          <w:sz w:val="24"/>
        </w:rPr>
        <w:t>对法家的评价</w:t>
      </w:r>
      <w:r w:rsidR="00F35D27">
        <w:rPr>
          <w:rFonts w:ascii="宋体" w:hAnsi="宋体" w:cs="宋体" w:hint="eastAsia"/>
          <w:kern w:val="0"/>
          <w:sz w:val="24"/>
        </w:rPr>
        <w:t>，有肯定有批评，公平，不空谈，过于严苛。</w:t>
      </w:r>
    </w:p>
    <w:p w14:paraId="2DAE1BD5" w14:textId="6BE32651" w:rsidR="00D70029" w:rsidRPr="00B326D1" w:rsidRDefault="00D70029" w:rsidP="008D0B13">
      <w:pPr>
        <w:rPr>
          <w:rFonts w:ascii="宋体" w:hAnsi="宋体" w:hint="eastAsia"/>
          <w:sz w:val="24"/>
        </w:rPr>
      </w:pPr>
      <w:bookmarkStart w:id="4" w:name="_Hlk198750858"/>
    </w:p>
    <w:bookmarkEnd w:id="4"/>
    <w:p w14:paraId="7DEB505E" w14:textId="29922D0E" w:rsidR="00D95EB9" w:rsidRDefault="00F35D27" w:rsidP="008D0B13">
      <w:pPr>
        <w:rPr>
          <w:rFonts w:ascii="宋体" w:hAnsi="宋体" w:hint="eastAsia"/>
          <w:sz w:val="24"/>
        </w:rPr>
      </w:pPr>
      <w:r>
        <w:rPr>
          <w:rFonts w:ascii="宋体" w:hAnsi="宋体" w:cs="宋体" w:hint="eastAsia"/>
          <w:kern w:val="0"/>
          <w:sz w:val="24"/>
        </w:rPr>
        <w:t>5.</w:t>
      </w:r>
      <w:r w:rsidR="00D95EB9">
        <w:rPr>
          <w:rFonts w:ascii="宋体" w:hAnsi="宋体" w:hint="eastAsia"/>
          <w:sz w:val="24"/>
        </w:rPr>
        <w:t>中国传统庙堂文化</w:t>
      </w:r>
      <w:r>
        <w:rPr>
          <w:rFonts w:ascii="宋体" w:hAnsi="宋体" w:hint="eastAsia"/>
          <w:sz w:val="24"/>
        </w:rPr>
        <w:t>：王勃“老当益壮”；张载“为万世开太平”；文天祥“留取丹心照汉心”；苏轼“大江东去”；岳飞“朝天阙”。</w:t>
      </w:r>
    </w:p>
    <w:p w14:paraId="4BE11873" w14:textId="2852C75C" w:rsidR="00D95EB9" w:rsidRDefault="00F35D27" w:rsidP="008D0B13">
      <w:pPr>
        <w:widowControl/>
        <w:snapToGrid w:val="0"/>
        <w:spacing w:before="100" w:beforeAutospacing="1" w:after="100" w:afterAutospacing="1"/>
        <w:jc w:val="left"/>
        <w:rPr>
          <w:rFonts w:ascii="宋体" w:hAnsi="宋体" w:cs="宋体" w:hint="eastAsia"/>
          <w:kern w:val="0"/>
          <w:sz w:val="24"/>
        </w:rPr>
      </w:pPr>
      <w:r>
        <w:rPr>
          <w:rFonts w:cs="宋体" w:hint="eastAsia"/>
          <w:kern w:val="0"/>
          <w:sz w:val="24"/>
        </w:rPr>
        <w:t>6.</w:t>
      </w:r>
      <w:r w:rsidR="007A38B3">
        <w:rPr>
          <w:rFonts w:cs="宋体" w:hint="eastAsia"/>
          <w:kern w:val="0"/>
          <w:sz w:val="24"/>
        </w:rPr>
        <w:t>甲骨文</w:t>
      </w:r>
      <w:r>
        <w:rPr>
          <w:rFonts w:cs="宋体" w:hint="eastAsia"/>
          <w:kern w:val="0"/>
          <w:sz w:val="24"/>
        </w:rPr>
        <w:t>，出现商代</w:t>
      </w:r>
      <w:r w:rsidR="007A38B3">
        <w:rPr>
          <w:rFonts w:cs="宋体" w:hint="eastAsia"/>
          <w:kern w:val="0"/>
          <w:sz w:val="24"/>
        </w:rPr>
        <w:t>，现今所存的单字字数</w:t>
      </w:r>
      <w:r>
        <w:rPr>
          <w:rFonts w:cs="宋体" w:hint="eastAsia"/>
          <w:kern w:val="0"/>
          <w:sz w:val="24"/>
        </w:rPr>
        <w:t>4500</w:t>
      </w:r>
      <w:r>
        <w:rPr>
          <w:rFonts w:cs="宋体" w:hint="eastAsia"/>
          <w:kern w:val="0"/>
          <w:sz w:val="24"/>
        </w:rPr>
        <w:t>，</w:t>
      </w:r>
      <w:r w:rsidR="007A38B3">
        <w:rPr>
          <w:rFonts w:cs="宋体" w:hint="eastAsia"/>
          <w:kern w:val="0"/>
          <w:sz w:val="24"/>
        </w:rPr>
        <w:t>结构</w:t>
      </w:r>
      <w:r>
        <w:rPr>
          <w:rFonts w:cs="宋体" w:hint="eastAsia"/>
          <w:kern w:val="0"/>
          <w:sz w:val="24"/>
        </w:rPr>
        <w:t>有象形、指事、会意、形声、假借、转注，</w:t>
      </w:r>
      <w:r>
        <w:rPr>
          <w:rFonts w:cs="宋体" w:hint="eastAsia"/>
          <w:kern w:val="0"/>
          <w:sz w:val="24"/>
        </w:rPr>
        <w:t>6</w:t>
      </w:r>
      <w:r>
        <w:rPr>
          <w:rFonts w:cs="宋体" w:hint="eastAsia"/>
          <w:kern w:val="0"/>
          <w:sz w:val="24"/>
        </w:rPr>
        <w:t>种。</w:t>
      </w:r>
    </w:p>
    <w:p w14:paraId="350D2E20" w14:textId="73F83DFD" w:rsidR="007A38B3" w:rsidRDefault="00882BC2" w:rsidP="008D0B13">
      <w:pPr>
        <w:widowControl/>
        <w:snapToGrid w:val="0"/>
        <w:spacing w:before="100" w:beforeAutospacing="1" w:after="100" w:afterAutospacing="1"/>
        <w:jc w:val="left"/>
        <w:rPr>
          <w:rFonts w:cs="宋体"/>
          <w:kern w:val="0"/>
          <w:sz w:val="24"/>
        </w:rPr>
      </w:pPr>
      <w:r>
        <w:rPr>
          <w:rFonts w:cs="宋体" w:hint="eastAsia"/>
          <w:kern w:val="0"/>
          <w:sz w:val="24"/>
        </w:rPr>
        <w:t>7.</w:t>
      </w:r>
      <w:r w:rsidR="00D95EB9">
        <w:rPr>
          <w:rFonts w:cs="宋体" w:hint="eastAsia"/>
          <w:kern w:val="0"/>
          <w:sz w:val="24"/>
        </w:rPr>
        <w:t>春秋战国的地域文化，</w:t>
      </w:r>
      <w:r w:rsidR="007A38B3">
        <w:rPr>
          <w:rFonts w:cs="宋体" w:hint="eastAsia"/>
          <w:kern w:val="0"/>
          <w:sz w:val="24"/>
        </w:rPr>
        <w:t>如</w:t>
      </w:r>
      <w:r w:rsidR="00D95EB9">
        <w:rPr>
          <w:rFonts w:ascii="宋体" w:hAnsi="宋体" w:cs="宋体" w:hint="eastAsia"/>
          <w:kern w:val="0"/>
          <w:sz w:val="24"/>
        </w:rPr>
        <w:t>齐鲁文化</w:t>
      </w:r>
      <w:r w:rsidR="002E5D9B">
        <w:rPr>
          <w:rFonts w:ascii="宋体" w:hAnsi="宋体" w:cs="宋体" w:hint="eastAsia"/>
          <w:kern w:val="0"/>
          <w:sz w:val="24"/>
        </w:rPr>
        <w:t>（儒）</w:t>
      </w:r>
      <w:r w:rsidR="00D95EB9">
        <w:rPr>
          <w:rFonts w:ascii="宋体" w:hAnsi="宋体" w:cs="宋体" w:hint="eastAsia"/>
          <w:kern w:val="0"/>
          <w:sz w:val="24"/>
        </w:rPr>
        <w:t>、巴蜀文化、三晋文化</w:t>
      </w:r>
      <w:r w:rsidR="002E5D9B">
        <w:rPr>
          <w:rFonts w:ascii="宋体" w:hAnsi="宋体" w:cs="宋体" w:hint="eastAsia"/>
          <w:kern w:val="0"/>
          <w:sz w:val="24"/>
        </w:rPr>
        <w:t>（法）</w:t>
      </w:r>
      <w:r w:rsidR="00D95EB9">
        <w:rPr>
          <w:rFonts w:ascii="宋体" w:hAnsi="宋体" w:cs="宋体" w:hint="eastAsia"/>
          <w:kern w:val="0"/>
          <w:sz w:val="24"/>
        </w:rPr>
        <w:t>、秦文化</w:t>
      </w:r>
      <w:r w:rsidR="002E5D9B">
        <w:rPr>
          <w:rFonts w:ascii="宋体" w:hAnsi="宋体" w:cs="宋体" w:hint="eastAsia"/>
          <w:kern w:val="0"/>
          <w:sz w:val="24"/>
        </w:rPr>
        <w:t>（法兵）</w:t>
      </w:r>
      <w:r w:rsidR="00D95EB9">
        <w:rPr>
          <w:rFonts w:ascii="宋体" w:hAnsi="宋体" w:cs="宋体" w:hint="eastAsia"/>
          <w:kern w:val="0"/>
          <w:sz w:val="24"/>
        </w:rPr>
        <w:t>、楚文化</w:t>
      </w:r>
      <w:r w:rsidR="002E5D9B">
        <w:rPr>
          <w:rFonts w:ascii="宋体" w:hAnsi="宋体" w:cs="宋体" w:hint="eastAsia"/>
          <w:kern w:val="0"/>
          <w:sz w:val="24"/>
        </w:rPr>
        <w:t>（道）</w:t>
      </w:r>
      <w:r w:rsidR="00D95EB9">
        <w:rPr>
          <w:rFonts w:ascii="宋体" w:hAnsi="宋体" w:cs="宋体" w:hint="eastAsia"/>
          <w:kern w:val="0"/>
          <w:sz w:val="24"/>
        </w:rPr>
        <w:t>、吴越文化等</w:t>
      </w:r>
      <w:r w:rsidR="00D95EB9">
        <w:rPr>
          <w:rFonts w:cs="宋体" w:hint="eastAsia"/>
          <w:kern w:val="0"/>
          <w:sz w:val="24"/>
        </w:rPr>
        <w:t>。</w:t>
      </w:r>
      <w:bookmarkStart w:id="5" w:name="_Hlk199681418"/>
      <w:bookmarkStart w:id="6" w:name="_Hlk199680458"/>
    </w:p>
    <w:p w14:paraId="1789EDBA" w14:textId="6C04FB98" w:rsidR="00D95EB9" w:rsidRDefault="002E5D9B" w:rsidP="008D0B13">
      <w:pPr>
        <w:widowControl/>
        <w:snapToGrid w:val="0"/>
        <w:spacing w:before="100" w:beforeAutospacing="1" w:after="100" w:afterAutospacing="1"/>
        <w:jc w:val="left"/>
        <w:rPr>
          <w:rFonts w:ascii="宋体" w:hAnsi="宋体" w:cs="宋体" w:hint="eastAsia"/>
          <w:kern w:val="0"/>
          <w:sz w:val="24"/>
        </w:rPr>
      </w:pPr>
      <w:r>
        <w:rPr>
          <w:rFonts w:cs="宋体" w:hint="eastAsia"/>
          <w:kern w:val="0"/>
          <w:sz w:val="24"/>
        </w:rPr>
        <w:t>8.</w:t>
      </w:r>
      <w:r w:rsidR="00D95EB9">
        <w:rPr>
          <w:rFonts w:ascii="宋体" w:hAnsi="宋体" w:cs="宋体" w:hint="eastAsia"/>
          <w:kern w:val="0"/>
          <w:sz w:val="24"/>
        </w:rPr>
        <w:t>魏晋</w:t>
      </w:r>
      <w:bookmarkEnd w:id="5"/>
      <w:r>
        <w:rPr>
          <w:rFonts w:ascii="宋体" w:hAnsi="宋体" w:cs="宋体" w:hint="eastAsia"/>
          <w:kern w:val="0"/>
          <w:sz w:val="24"/>
        </w:rPr>
        <w:t>玄学：儒、法、道融合的结果</w:t>
      </w:r>
      <w:bookmarkEnd w:id="6"/>
      <w:r>
        <w:rPr>
          <w:rFonts w:ascii="宋体" w:hAnsi="宋体" w:cs="宋体" w:hint="eastAsia"/>
          <w:kern w:val="0"/>
          <w:sz w:val="24"/>
        </w:rPr>
        <w:t>。“三玄“：《老子》《庄子》《周易》。</w:t>
      </w:r>
      <w:r w:rsidR="00D95EB9">
        <w:rPr>
          <w:rFonts w:ascii="宋体" w:hAnsi="宋体" w:cs="宋体"/>
          <w:kern w:val="0"/>
          <w:sz w:val="24"/>
        </w:rPr>
        <w:t> </w:t>
      </w:r>
    </w:p>
    <w:p w14:paraId="0CE864CA" w14:textId="4CAD7A7E" w:rsidR="007A38B3" w:rsidRDefault="002E5D9B" w:rsidP="008D0B13">
      <w:pPr>
        <w:widowControl/>
        <w:snapToGrid w:val="0"/>
        <w:spacing w:before="100" w:beforeAutospacing="1" w:after="100" w:afterAutospacing="1"/>
        <w:jc w:val="left"/>
        <w:rPr>
          <w:rFonts w:ascii="宋体" w:hAnsi="宋体" w:cs="宋体" w:hint="eastAsia"/>
          <w:kern w:val="0"/>
          <w:sz w:val="24"/>
        </w:rPr>
      </w:pPr>
      <w:r>
        <w:rPr>
          <w:rFonts w:cs="宋体" w:hint="eastAsia"/>
          <w:kern w:val="0"/>
          <w:sz w:val="24"/>
        </w:rPr>
        <w:lastRenderedPageBreak/>
        <w:t>9.</w:t>
      </w:r>
      <w:r w:rsidR="007A38B3">
        <w:rPr>
          <w:rFonts w:cs="宋体" w:hint="eastAsia"/>
          <w:kern w:val="0"/>
          <w:sz w:val="24"/>
        </w:rPr>
        <w:t>类书</w:t>
      </w:r>
      <w:r w:rsidR="005945B6">
        <w:rPr>
          <w:rFonts w:cs="宋体" w:hint="eastAsia"/>
          <w:kern w:val="0"/>
          <w:sz w:val="24"/>
        </w:rPr>
        <w:t>，</w:t>
      </w:r>
      <w:r>
        <w:rPr>
          <w:rFonts w:cs="宋体" w:hint="eastAsia"/>
          <w:kern w:val="0"/>
          <w:sz w:val="24"/>
        </w:rPr>
        <w:t>明</w:t>
      </w:r>
      <w:r w:rsidR="005945B6">
        <w:rPr>
          <w:rFonts w:cs="宋体" w:hint="eastAsia"/>
          <w:kern w:val="0"/>
          <w:sz w:val="24"/>
        </w:rPr>
        <w:t>代</w:t>
      </w:r>
      <w:r>
        <w:rPr>
          <w:rFonts w:cs="宋体" w:hint="eastAsia"/>
          <w:kern w:val="0"/>
          <w:sz w:val="24"/>
        </w:rPr>
        <w:t>的</w:t>
      </w:r>
      <w:r w:rsidR="005945B6">
        <w:rPr>
          <w:rFonts w:cs="宋体" w:hint="eastAsia"/>
          <w:kern w:val="0"/>
          <w:sz w:val="24"/>
        </w:rPr>
        <w:t>《</w:t>
      </w:r>
      <w:r>
        <w:rPr>
          <w:rFonts w:cs="宋体" w:hint="eastAsia"/>
          <w:kern w:val="0"/>
          <w:sz w:val="24"/>
        </w:rPr>
        <w:t>永乐大典</w:t>
      </w:r>
      <w:r w:rsidR="005945B6">
        <w:rPr>
          <w:rFonts w:cs="宋体" w:hint="eastAsia"/>
          <w:kern w:val="0"/>
          <w:sz w:val="24"/>
        </w:rPr>
        <w:t>》</w:t>
      </w:r>
      <w:r>
        <w:rPr>
          <w:rFonts w:cs="宋体" w:hint="eastAsia"/>
          <w:kern w:val="0"/>
          <w:sz w:val="24"/>
        </w:rPr>
        <w:t>、清</w:t>
      </w:r>
      <w:r w:rsidR="005945B6">
        <w:rPr>
          <w:rFonts w:cs="宋体" w:hint="eastAsia"/>
          <w:kern w:val="0"/>
          <w:sz w:val="24"/>
        </w:rPr>
        <w:t>代</w:t>
      </w:r>
      <w:r>
        <w:rPr>
          <w:rFonts w:cs="宋体" w:hint="eastAsia"/>
          <w:kern w:val="0"/>
          <w:sz w:val="24"/>
        </w:rPr>
        <w:t>的</w:t>
      </w:r>
      <w:r w:rsidR="005945B6">
        <w:rPr>
          <w:rFonts w:cs="宋体" w:hint="eastAsia"/>
          <w:kern w:val="0"/>
          <w:sz w:val="24"/>
        </w:rPr>
        <w:t>《</w:t>
      </w:r>
      <w:r>
        <w:rPr>
          <w:rFonts w:cs="宋体" w:hint="eastAsia"/>
          <w:kern w:val="0"/>
          <w:sz w:val="24"/>
        </w:rPr>
        <w:t>四库全书</w:t>
      </w:r>
      <w:r w:rsidR="005945B6">
        <w:rPr>
          <w:rFonts w:cs="宋体" w:hint="eastAsia"/>
          <w:kern w:val="0"/>
          <w:sz w:val="24"/>
        </w:rPr>
        <w:t>》</w:t>
      </w:r>
      <w:r>
        <w:rPr>
          <w:rFonts w:cs="宋体" w:hint="eastAsia"/>
          <w:kern w:val="0"/>
          <w:sz w:val="24"/>
        </w:rPr>
        <w:t>。</w:t>
      </w:r>
      <w:r w:rsidR="00D95EB9">
        <w:rPr>
          <w:rFonts w:ascii="宋体" w:hAnsi="宋体" w:cs="宋体" w:hint="eastAsia"/>
          <w:kern w:val="0"/>
          <w:sz w:val="24"/>
        </w:rPr>
        <w:t>王守仁（王阳明）“知行合一”理论</w:t>
      </w:r>
      <w:r w:rsidR="005945B6">
        <w:rPr>
          <w:rFonts w:ascii="宋体" w:hAnsi="宋体" w:cs="宋体" w:hint="eastAsia"/>
          <w:kern w:val="0"/>
          <w:sz w:val="24"/>
        </w:rPr>
        <w:t>，内心意念产生时人的行在起作用。</w:t>
      </w:r>
    </w:p>
    <w:p w14:paraId="2782CB34" w14:textId="1E591E00" w:rsidR="00D95EB9" w:rsidRDefault="005945B6" w:rsidP="0075473E">
      <w:pPr>
        <w:widowControl/>
        <w:snapToGrid w:val="0"/>
        <w:spacing w:before="100" w:beforeAutospacing="1" w:after="100" w:afterAutospacing="1"/>
        <w:jc w:val="left"/>
        <w:rPr>
          <w:rFonts w:ascii="宋体" w:hAnsi="宋体" w:hint="eastAsia"/>
          <w:sz w:val="24"/>
        </w:rPr>
      </w:pPr>
      <w:r>
        <w:rPr>
          <w:rFonts w:cs="宋体" w:hint="eastAsia"/>
          <w:kern w:val="0"/>
          <w:sz w:val="24"/>
        </w:rPr>
        <w:t>10.</w:t>
      </w:r>
      <w:r w:rsidR="007A38B3">
        <w:rPr>
          <w:rFonts w:ascii="宋体" w:hAnsi="宋体" w:hint="eastAsia"/>
          <w:sz w:val="24"/>
        </w:rPr>
        <w:t>《大学》</w:t>
      </w:r>
      <w:r>
        <w:rPr>
          <w:rFonts w:ascii="宋体" w:hAnsi="宋体" w:hint="eastAsia"/>
          <w:sz w:val="24"/>
        </w:rPr>
        <w:t>物格而后知至，治至而后意诚，</w:t>
      </w:r>
      <w:r>
        <w:rPr>
          <w:rFonts w:ascii="宋体" w:hAnsi="宋体" w:hint="eastAsia"/>
          <w:sz w:val="24"/>
        </w:rPr>
        <w:t>意诚</w:t>
      </w:r>
      <w:r>
        <w:rPr>
          <w:rFonts w:ascii="宋体" w:hAnsi="宋体" w:hint="eastAsia"/>
          <w:sz w:val="24"/>
        </w:rPr>
        <w:t>而后心正，心正而后身修，身修而后家齐，家齐而后国治，国治而后天下平。</w:t>
      </w:r>
      <w:r w:rsidR="00E43734">
        <w:rPr>
          <w:rFonts w:ascii="宋体" w:hAnsi="宋体" w:hint="eastAsia"/>
          <w:sz w:val="24"/>
        </w:rPr>
        <w:t>11.</w:t>
      </w:r>
      <w:r w:rsidR="00D95EB9" w:rsidRPr="00773510">
        <w:rPr>
          <w:rFonts w:ascii="宋体" w:hAnsi="宋体" w:hint="eastAsia"/>
          <w:sz w:val="24"/>
        </w:rPr>
        <w:t>中国传统文化的思维方式也就是中华民族传统的三种思维方式</w:t>
      </w:r>
      <w:r w:rsidR="00E43734">
        <w:rPr>
          <w:rFonts w:ascii="宋体" w:hAnsi="宋体" w:hint="eastAsia"/>
          <w:sz w:val="24"/>
        </w:rPr>
        <w:t>，辩证思维、直觉思维、中和思维。</w:t>
      </w:r>
    </w:p>
    <w:p w14:paraId="5FBA568A" w14:textId="77777777" w:rsidR="00D95EB9" w:rsidRPr="0075473E" w:rsidRDefault="00D95EB9" w:rsidP="008D0B13">
      <w:pPr>
        <w:rPr>
          <w:rFonts w:ascii="宋体" w:hAnsi="宋体" w:hint="eastAsia"/>
          <w:sz w:val="24"/>
        </w:rPr>
      </w:pPr>
    </w:p>
    <w:p w14:paraId="0A96E55F" w14:textId="0ECB784F" w:rsidR="00D95EB9" w:rsidRDefault="00E43734" w:rsidP="008D0B13">
      <w:pPr>
        <w:rPr>
          <w:rFonts w:ascii="宋体" w:hAnsi="宋体" w:hint="eastAsia"/>
          <w:sz w:val="24"/>
        </w:rPr>
      </w:pPr>
      <w:bookmarkStart w:id="7" w:name="_Hlk199682585"/>
      <w:r>
        <w:rPr>
          <w:rFonts w:ascii="宋体" w:hAnsi="宋体" w:hint="eastAsia"/>
          <w:sz w:val="24"/>
        </w:rPr>
        <w:t>12.</w:t>
      </w:r>
      <w:r w:rsidR="00D95EB9" w:rsidRPr="00773510">
        <w:rPr>
          <w:rFonts w:ascii="宋体" w:hAnsi="宋体" w:hint="eastAsia"/>
          <w:sz w:val="24"/>
        </w:rPr>
        <w:t>中和思维</w:t>
      </w:r>
      <w:r>
        <w:rPr>
          <w:rFonts w:ascii="宋体" w:hAnsi="宋体" w:hint="eastAsia"/>
          <w:sz w:val="24"/>
        </w:rPr>
        <w:t>，指传统文化中认识和解决问题所采取的不偏不倚、执中适度的思维方式。</w:t>
      </w:r>
    </w:p>
    <w:p w14:paraId="5F945205" w14:textId="77777777" w:rsidR="007A38B3" w:rsidRDefault="007A38B3" w:rsidP="008D0B13">
      <w:pPr>
        <w:rPr>
          <w:rFonts w:ascii="宋体" w:hAnsi="宋体" w:hint="eastAsia"/>
          <w:sz w:val="24"/>
        </w:rPr>
      </w:pPr>
    </w:p>
    <w:bookmarkEnd w:id="7"/>
    <w:p w14:paraId="188FB822" w14:textId="0B841D59" w:rsidR="007A38B3" w:rsidRPr="00E20DFF" w:rsidRDefault="00E43734" w:rsidP="008D0B13">
      <w:pPr>
        <w:rPr>
          <w:rFonts w:ascii="宋体" w:hAnsi="宋体" w:cstheme="minorBidi" w:hint="eastAsia"/>
          <w:sz w:val="24"/>
        </w:rPr>
      </w:pPr>
      <w:r>
        <w:rPr>
          <w:rFonts w:ascii="宋体" w:hAnsi="宋体" w:cstheme="minorBidi" w:hint="eastAsia"/>
          <w:sz w:val="24"/>
        </w:rPr>
        <w:t>13.</w:t>
      </w:r>
      <w:r w:rsidR="007A38B3" w:rsidRPr="00E20DFF">
        <w:rPr>
          <w:rFonts w:ascii="宋体" w:hAnsi="宋体" w:cstheme="minorBidi" w:hint="eastAsia"/>
          <w:sz w:val="24"/>
        </w:rPr>
        <w:t>荀子</w:t>
      </w:r>
      <w:r w:rsidR="00B37281">
        <w:rPr>
          <w:rFonts w:ascii="宋体" w:hAnsi="宋体" w:cstheme="minorBidi" w:hint="eastAsia"/>
          <w:sz w:val="24"/>
        </w:rPr>
        <w:t>“性恶论”的三个环节</w:t>
      </w:r>
      <w:r>
        <w:rPr>
          <w:rFonts w:ascii="宋体" w:hAnsi="宋体" w:cstheme="minorBidi" w:hint="eastAsia"/>
          <w:sz w:val="24"/>
        </w:rPr>
        <w:t>：人性恶乃天生、人性与社会道德规范不相协调、</w:t>
      </w:r>
      <w:r w:rsidRPr="00E20DFF">
        <w:rPr>
          <w:rFonts w:ascii="宋体" w:hAnsi="宋体" w:cstheme="minorBidi" w:hint="eastAsia"/>
          <w:sz w:val="24"/>
        </w:rPr>
        <w:t>“化性起伪”</w:t>
      </w:r>
      <w:r>
        <w:rPr>
          <w:rFonts w:ascii="宋体" w:hAnsi="宋体" w:cstheme="minorBidi" w:hint="eastAsia"/>
          <w:sz w:val="24"/>
        </w:rPr>
        <w:t>人努力转恶为善。</w:t>
      </w:r>
      <w:r w:rsidR="00B37281">
        <w:rPr>
          <w:rFonts w:ascii="宋体" w:hAnsi="宋体" w:cstheme="minorBidi" w:hint="eastAsia"/>
          <w:sz w:val="24"/>
        </w:rPr>
        <w:t>其中，</w:t>
      </w:r>
      <w:r w:rsidR="007A38B3" w:rsidRPr="00E20DFF">
        <w:rPr>
          <w:rFonts w:ascii="宋体" w:hAnsi="宋体" w:cstheme="minorBidi" w:hint="eastAsia"/>
          <w:sz w:val="24"/>
        </w:rPr>
        <w:t>“化性起伪”的关键在于礼法教化</w:t>
      </w:r>
      <w:r>
        <w:rPr>
          <w:rFonts w:ascii="宋体" w:hAnsi="宋体" w:cstheme="minorBidi" w:hint="eastAsia"/>
          <w:sz w:val="24"/>
        </w:rPr>
        <w:t>。</w:t>
      </w:r>
    </w:p>
    <w:p w14:paraId="5C97ABEB" w14:textId="77777777" w:rsidR="007A38B3" w:rsidRPr="00E20DFF" w:rsidRDefault="007A38B3" w:rsidP="008D0B13">
      <w:pPr>
        <w:rPr>
          <w:rFonts w:ascii="宋体" w:hAnsi="宋体" w:cstheme="minorBidi" w:hint="eastAsia"/>
          <w:sz w:val="24"/>
        </w:rPr>
      </w:pPr>
    </w:p>
    <w:p w14:paraId="41AB3FB8" w14:textId="106E37BB" w:rsidR="007A38B3" w:rsidRPr="00E20DFF" w:rsidRDefault="00E43734" w:rsidP="008D0B13">
      <w:pPr>
        <w:rPr>
          <w:rFonts w:ascii="宋体" w:hAnsi="宋体" w:cstheme="minorBidi" w:hint="eastAsia"/>
          <w:sz w:val="24"/>
        </w:rPr>
      </w:pPr>
      <w:r>
        <w:rPr>
          <w:rFonts w:ascii="宋体" w:hAnsi="宋体" w:cstheme="minorBidi" w:hint="eastAsia"/>
          <w:sz w:val="24"/>
        </w:rPr>
        <w:t>14.</w:t>
      </w:r>
      <w:r w:rsidR="007A38B3" w:rsidRPr="00E20DFF">
        <w:rPr>
          <w:rFonts w:ascii="宋体" w:hAnsi="宋体" w:cstheme="minorBidi" w:hint="eastAsia"/>
          <w:sz w:val="24"/>
        </w:rPr>
        <w:t>宋代理学的主要思想来源</w:t>
      </w:r>
      <w:r w:rsidR="000D2740">
        <w:rPr>
          <w:rFonts w:ascii="宋体" w:hAnsi="宋体" w:cstheme="minorBidi" w:hint="eastAsia"/>
          <w:sz w:val="24"/>
        </w:rPr>
        <w:t>：</w:t>
      </w:r>
      <w:r w:rsidR="007A38B3" w:rsidRPr="00E20DFF">
        <w:rPr>
          <w:rFonts w:ascii="宋体" w:hAnsi="宋体" w:cstheme="minorBidi" w:hint="eastAsia"/>
          <w:sz w:val="24"/>
        </w:rPr>
        <w:t>佛教、道家、儒家。</w:t>
      </w:r>
    </w:p>
    <w:p w14:paraId="61B85E84" w14:textId="77777777" w:rsidR="007A38B3" w:rsidRPr="00E20DFF" w:rsidRDefault="007A38B3" w:rsidP="008D0B13">
      <w:pPr>
        <w:rPr>
          <w:rFonts w:ascii="宋体" w:hAnsi="宋体" w:cstheme="minorBidi" w:hint="eastAsia"/>
          <w:sz w:val="24"/>
        </w:rPr>
      </w:pPr>
    </w:p>
    <w:p w14:paraId="790EE4A3" w14:textId="052A1840" w:rsidR="007A38B3" w:rsidRPr="00E20DFF" w:rsidRDefault="00E43734" w:rsidP="008D0B13">
      <w:pPr>
        <w:rPr>
          <w:rFonts w:ascii="宋体" w:hAnsi="宋体" w:cstheme="minorBidi" w:hint="eastAsia"/>
          <w:sz w:val="24"/>
        </w:rPr>
      </w:pPr>
      <w:r>
        <w:rPr>
          <w:rFonts w:ascii="宋体" w:hAnsi="宋体" w:cstheme="minorBidi" w:hint="eastAsia"/>
          <w:sz w:val="24"/>
        </w:rPr>
        <w:t>15.</w:t>
      </w:r>
      <w:r w:rsidR="00C44E17">
        <w:rPr>
          <w:rFonts w:ascii="宋体" w:hAnsi="宋体" w:cstheme="minorBidi" w:hint="eastAsia"/>
          <w:sz w:val="24"/>
        </w:rPr>
        <w:t>心学体系创始人</w:t>
      </w:r>
      <w:r w:rsidR="007A38B3" w:rsidRPr="00E20DFF">
        <w:rPr>
          <w:rFonts w:ascii="宋体" w:hAnsi="宋体" w:cstheme="minorBidi" w:hint="eastAsia"/>
          <w:sz w:val="24"/>
        </w:rPr>
        <w:t>陆九渊</w:t>
      </w:r>
      <w:r>
        <w:rPr>
          <w:rFonts w:ascii="宋体" w:hAnsi="宋体" w:cstheme="minorBidi" w:hint="eastAsia"/>
          <w:sz w:val="24"/>
        </w:rPr>
        <w:t>，</w:t>
      </w:r>
      <w:r w:rsidR="007A38B3" w:rsidRPr="00E20DFF">
        <w:rPr>
          <w:rFonts w:ascii="宋体" w:hAnsi="宋体" w:cstheme="minorBidi" w:hint="eastAsia"/>
          <w:sz w:val="24"/>
        </w:rPr>
        <w:t>“宇宙便是吾心，吾心即是宇宙”</w:t>
      </w:r>
      <w:r w:rsidR="00C44E17">
        <w:rPr>
          <w:rFonts w:ascii="宋体" w:hAnsi="宋体" w:cstheme="minorBidi" w:hint="eastAsia"/>
          <w:sz w:val="24"/>
        </w:rPr>
        <w:t>的思想</w:t>
      </w:r>
      <w:r>
        <w:rPr>
          <w:rFonts w:ascii="宋体" w:hAnsi="宋体" w:cstheme="minorBidi" w:hint="eastAsia"/>
          <w:sz w:val="24"/>
        </w:rPr>
        <w:t>以心为本。</w:t>
      </w:r>
    </w:p>
    <w:p w14:paraId="4B6636A1" w14:textId="77777777" w:rsidR="007A38B3" w:rsidRPr="00E20DFF" w:rsidRDefault="007A38B3" w:rsidP="008D0B13">
      <w:pPr>
        <w:rPr>
          <w:rFonts w:ascii="宋体" w:hAnsi="宋体" w:cstheme="minorBidi" w:hint="eastAsia"/>
          <w:sz w:val="24"/>
        </w:rPr>
      </w:pPr>
    </w:p>
    <w:p w14:paraId="2B4A8A3E" w14:textId="721BC84F" w:rsidR="007A38B3" w:rsidRPr="00E20DFF" w:rsidRDefault="00E43734" w:rsidP="008D0B13">
      <w:pPr>
        <w:rPr>
          <w:rFonts w:ascii="宋体" w:hAnsi="宋体" w:cstheme="minorBidi" w:hint="eastAsia"/>
          <w:sz w:val="24"/>
        </w:rPr>
      </w:pPr>
      <w:r>
        <w:rPr>
          <w:rFonts w:ascii="宋体" w:hAnsi="宋体" w:cstheme="minorBidi" w:hint="eastAsia"/>
          <w:sz w:val="24"/>
        </w:rPr>
        <w:t>16.</w:t>
      </w:r>
      <w:r w:rsidR="00705C1C" w:rsidRPr="00E20DFF">
        <w:rPr>
          <w:rFonts w:ascii="宋体" w:hAnsi="宋体" w:cstheme="minorBidi" w:hint="eastAsia"/>
          <w:sz w:val="24"/>
        </w:rPr>
        <w:t>儒家</w:t>
      </w:r>
      <w:r w:rsidR="00705C1C">
        <w:rPr>
          <w:rFonts w:ascii="宋体" w:hAnsi="宋体" w:cstheme="minorBidi" w:hint="eastAsia"/>
          <w:sz w:val="24"/>
        </w:rPr>
        <w:t>文化的理想人格</w:t>
      </w:r>
      <w:r>
        <w:rPr>
          <w:rFonts w:ascii="宋体" w:hAnsi="宋体" w:cstheme="minorBidi" w:hint="eastAsia"/>
          <w:sz w:val="24"/>
        </w:rPr>
        <w:t>是圣贤。</w:t>
      </w:r>
      <w:r w:rsidR="00705C1C">
        <w:rPr>
          <w:rFonts w:ascii="宋体" w:hAnsi="宋体" w:cstheme="minorBidi" w:hint="eastAsia"/>
          <w:sz w:val="24"/>
        </w:rPr>
        <w:t>儒家实现</w:t>
      </w:r>
      <w:r w:rsidR="007A38B3" w:rsidRPr="00E20DFF">
        <w:rPr>
          <w:rFonts w:ascii="宋体" w:hAnsi="宋体" w:cstheme="minorBidi" w:hint="eastAsia"/>
          <w:sz w:val="24"/>
        </w:rPr>
        <w:t>“内圣外王”的修养功夫</w:t>
      </w:r>
      <w:r w:rsidR="00705C1C">
        <w:rPr>
          <w:rFonts w:ascii="宋体" w:hAnsi="宋体" w:cstheme="minorBidi" w:hint="eastAsia"/>
          <w:sz w:val="24"/>
        </w:rPr>
        <w:t>：</w:t>
      </w:r>
      <w:r w:rsidR="007A38B3" w:rsidRPr="00E20DFF">
        <w:rPr>
          <w:rFonts w:ascii="宋体" w:hAnsi="宋体" w:cstheme="minorBidi" w:hint="eastAsia"/>
          <w:sz w:val="24"/>
        </w:rPr>
        <w:t>三纲八目</w:t>
      </w:r>
      <w:r w:rsidR="00705C1C">
        <w:rPr>
          <w:rFonts w:ascii="宋体" w:hAnsi="宋体" w:cstheme="minorBidi" w:hint="eastAsia"/>
          <w:sz w:val="24"/>
        </w:rPr>
        <w:t>。</w:t>
      </w:r>
    </w:p>
    <w:p w14:paraId="62897EB5" w14:textId="65689249" w:rsidR="00705C1C" w:rsidRDefault="00120049" w:rsidP="008D0B13">
      <w:pPr>
        <w:widowControl/>
        <w:snapToGrid w:val="0"/>
        <w:spacing w:before="100" w:beforeAutospacing="1" w:after="100" w:afterAutospacing="1"/>
        <w:jc w:val="left"/>
        <w:rPr>
          <w:rFonts w:ascii="宋体" w:hAnsi="宋体" w:cs="宋体" w:hint="eastAsia"/>
          <w:kern w:val="0"/>
          <w:sz w:val="24"/>
        </w:rPr>
      </w:pPr>
      <w:r>
        <w:rPr>
          <w:rFonts w:cs="宋体" w:hint="eastAsia"/>
          <w:kern w:val="0"/>
          <w:sz w:val="24"/>
        </w:rPr>
        <w:t>17.</w:t>
      </w:r>
      <w:r w:rsidR="00705C1C">
        <w:rPr>
          <w:rFonts w:cs="宋体" w:hint="eastAsia"/>
          <w:kern w:val="0"/>
          <w:sz w:val="24"/>
        </w:rPr>
        <w:t>道家的代表人物是老子与庄子。</w:t>
      </w:r>
      <w:r w:rsidR="00705C1C">
        <w:rPr>
          <w:rFonts w:ascii="宋体" w:hAnsi="宋体" w:cs="宋体" w:hint="eastAsia"/>
          <w:kern w:val="0"/>
          <w:sz w:val="24"/>
        </w:rPr>
        <w:t>《庄子》3</w:t>
      </w:r>
      <w:r w:rsidR="00705C1C">
        <w:rPr>
          <w:rFonts w:ascii="宋体" w:hAnsi="宋体" w:cs="宋体"/>
          <w:kern w:val="0"/>
          <w:sz w:val="24"/>
        </w:rPr>
        <w:t>3</w:t>
      </w:r>
      <w:r w:rsidR="00705C1C">
        <w:rPr>
          <w:rFonts w:ascii="宋体" w:hAnsi="宋体" w:cs="宋体" w:hint="eastAsia"/>
          <w:kern w:val="0"/>
          <w:sz w:val="24"/>
        </w:rPr>
        <w:t>篇包括内篇</w:t>
      </w:r>
      <w:r>
        <w:rPr>
          <w:rFonts w:ascii="宋体" w:hAnsi="宋体" w:cs="宋体" w:hint="eastAsia"/>
          <w:kern w:val="0"/>
          <w:sz w:val="24"/>
        </w:rPr>
        <w:t>7</w:t>
      </w:r>
      <w:r w:rsidR="00705C1C">
        <w:rPr>
          <w:rFonts w:ascii="宋体" w:hAnsi="宋体" w:cs="宋体" w:hint="eastAsia"/>
          <w:kern w:val="0"/>
          <w:sz w:val="24"/>
        </w:rPr>
        <w:t>、外篇</w:t>
      </w:r>
      <w:r>
        <w:rPr>
          <w:rFonts w:ascii="宋体" w:hAnsi="宋体" w:cs="宋体" w:hint="eastAsia"/>
          <w:kern w:val="0"/>
          <w:sz w:val="24"/>
        </w:rPr>
        <w:t>15</w:t>
      </w:r>
      <w:r w:rsidR="00705C1C">
        <w:rPr>
          <w:rFonts w:ascii="宋体" w:hAnsi="宋体" w:cs="宋体" w:hint="eastAsia"/>
          <w:kern w:val="0"/>
          <w:sz w:val="24"/>
        </w:rPr>
        <w:t>以及杂篇</w:t>
      </w:r>
      <w:r>
        <w:rPr>
          <w:rFonts w:ascii="宋体" w:hAnsi="宋体" w:cs="宋体" w:hint="eastAsia"/>
          <w:kern w:val="0"/>
          <w:sz w:val="24"/>
        </w:rPr>
        <w:t>11</w:t>
      </w:r>
      <w:r w:rsidR="00705C1C">
        <w:rPr>
          <w:rFonts w:ascii="宋体" w:hAnsi="宋体" w:cs="宋体" w:hint="eastAsia"/>
          <w:kern w:val="0"/>
          <w:sz w:val="24"/>
        </w:rPr>
        <w:t>，内篇</w:t>
      </w:r>
      <w:r>
        <w:rPr>
          <w:rFonts w:ascii="宋体" w:hAnsi="宋体" w:cs="宋体" w:hint="eastAsia"/>
          <w:kern w:val="0"/>
          <w:sz w:val="24"/>
        </w:rPr>
        <w:t>是庄子本人所作</w:t>
      </w:r>
      <w:r w:rsidR="00705C1C">
        <w:rPr>
          <w:rFonts w:cs="宋体" w:hint="eastAsia"/>
          <w:kern w:val="0"/>
          <w:sz w:val="24"/>
        </w:rPr>
        <w:t>。</w:t>
      </w:r>
      <w:r w:rsidR="00705C1C">
        <w:rPr>
          <w:rFonts w:ascii="宋体" w:hAnsi="宋体" w:cs="宋体"/>
          <w:kern w:val="0"/>
          <w:sz w:val="24"/>
        </w:rPr>
        <w:t xml:space="preserve"> </w:t>
      </w:r>
    </w:p>
    <w:p w14:paraId="5731857D" w14:textId="1D0BF86D" w:rsidR="00705C1C" w:rsidRDefault="00120049" w:rsidP="008D0B13">
      <w:pPr>
        <w:widowControl/>
        <w:snapToGrid w:val="0"/>
        <w:spacing w:before="100" w:beforeAutospacing="1" w:after="100" w:afterAutospacing="1"/>
        <w:jc w:val="left"/>
        <w:rPr>
          <w:rFonts w:ascii="宋体" w:hAnsi="宋体" w:cs="宋体" w:hint="eastAsia"/>
          <w:kern w:val="0"/>
          <w:sz w:val="24"/>
        </w:rPr>
      </w:pPr>
      <w:bookmarkStart w:id="8" w:name="_Hlk199681313"/>
      <w:r>
        <w:rPr>
          <w:rFonts w:cs="宋体" w:hint="eastAsia"/>
          <w:kern w:val="0"/>
          <w:sz w:val="24"/>
        </w:rPr>
        <w:t>18.</w:t>
      </w:r>
      <w:r>
        <w:rPr>
          <w:rFonts w:ascii="宋体" w:hAnsi="宋体" w:cs="宋体" w:hint="eastAsia"/>
          <w:kern w:val="0"/>
          <w:sz w:val="24"/>
        </w:rPr>
        <w:t>战国</w:t>
      </w:r>
      <w:r w:rsidR="00705C1C">
        <w:rPr>
          <w:rFonts w:cs="宋体" w:hint="eastAsia"/>
          <w:kern w:val="0"/>
          <w:sz w:val="24"/>
        </w:rPr>
        <w:t>稷下学宫</w:t>
      </w:r>
      <w:bookmarkEnd w:id="8"/>
      <w:r w:rsidR="00705C1C">
        <w:rPr>
          <w:rFonts w:cs="宋体" w:hint="eastAsia"/>
          <w:kern w:val="0"/>
          <w:sz w:val="24"/>
        </w:rPr>
        <w:t>，</w:t>
      </w:r>
      <w:r>
        <w:rPr>
          <w:rFonts w:cs="宋体" w:hint="eastAsia"/>
          <w:kern w:val="0"/>
          <w:sz w:val="24"/>
        </w:rPr>
        <w:t>齐都临淄，</w:t>
      </w:r>
      <w:r w:rsidR="00705C1C">
        <w:rPr>
          <w:rFonts w:cs="宋体" w:hint="eastAsia"/>
          <w:kern w:val="0"/>
          <w:sz w:val="24"/>
        </w:rPr>
        <w:t>包容</w:t>
      </w:r>
      <w:r>
        <w:rPr>
          <w:rFonts w:cs="宋体" w:hint="eastAsia"/>
          <w:kern w:val="0"/>
          <w:sz w:val="24"/>
        </w:rPr>
        <w:t>儒墨名法阴阳道德</w:t>
      </w:r>
      <w:r>
        <w:rPr>
          <w:rFonts w:cs="宋体" w:hint="eastAsia"/>
          <w:kern w:val="0"/>
          <w:sz w:val="24"/>
        </w:rPr>
        <w:t>6</w:t>
      </w:r>
      <w:r>
        <w:rPr>
          <w:rFonts w:cs="宋体" w:hint="eastAsia"/>
          <w:kern w:val="0"/>
          <w:sz w:val="24"/>
        </w:rPr>
        <w:t>家，道主导。</w:t>
      </w:r>
    </w:p>
    <w:p w14:paraId="78C4189B" w14:textId="7983B0BF" w:rsidR="00705C1C" w:rsidRDefault="00120049" w:rsidP="008D0B13">
      <w:pPr>
        <w:widowControl/>
        <w:snapToGrid w:val="0"/>
        <w:spacing w:before="100" w:beforeAutospacing="1" w:after="100" w:afterAutospacing="1"/>
        <w:jc w:val="left"/>
        <w:rPr>
          <w:rFonts w:ascii="宋体" w:hAnsi="宋体" w:hint="eastAsia"/>
          <w:sz w:val="24"/>
        </w:rPr>
      </w:pPr>
      <w:r>
        <w:rPr>
          <w:rFonts w:ascii="宋体" w:hAnsi="宋体" w:cs="宋体" w:hint="eastAsia"/>
          <w:kern w:val="0"/>
          <w:sz w:val="24"/>
        </w:rPr>
        <w:t>19.</w:t>
      </w:r>
      <w:r w:rsidR="00303804">
        <w:rPr>
          <w:rFonts w:ascii="宋体" w:hAnsi="宋体" w:hint="eastAsia"/>
          <w:sz w:val="24"/>
        </w:rPr>
        <w:t>《荀子》《孟子》《韩非子》关于</w:t>
      </w:r>
      <w:r w:rsidR="007D0A3B">
        <w:rPr>
          <w:rFonts w:ascii="宋体" w:hAnsi="宋体" w:hint="eastAsia"/>
          <w:sz w:val="24"/>
        </w:rPr>
        <w:t>先秦时期</w:t>
      </w:r>
      <w:r w:rsidR="00303804">
        <w:rPr>
          <w:rFonts w:ascii="宋体" w:hAnsi="宋体" w:hint="eastAsia"/>
          <w:sz w:val="24"/>
        </w:rPr>
        <w:t>的</w:t>
      </w:r>
      <w:r w:rsidR="00D70029" w:rsidRPr="00B326D1">
        <w:rPr>
          <w:rFonts w:ascii="宋体" w:hAnsi="宋体" w:hint="eastAsia"/>
          <w:sz w:val="24"/>
        </w:rPr>
        <w:t>“显学”</w:t>
      </w:r>
      <w:r w:rsidR="00303804">
        <w:rPr>
          <w:rFonts w:ascii="宋体" w:hAnsi="宋体" w:hint="eastAsia"/>
          <w:sz w:val="24"/>
        </w:rPr>
        <w:t>：</w:t>
      </w:r>
      <w:r>
        <w:rPr>
          <w:rFonts w:ascii="宋体" w:hAnsi="宋体" w:hint="eastAsia"/>
          <w:sz w:val="24"/>
        </w:rPr>
        <w:t xml:space="preserve">非儒即墨。 </w:t>
      </w:r>
    </w:p>
    <w:p w14:paraId="7834C9BE" w14:textId="6C951611" w:rsidR="00A0385F" w:rsidRDefault="00120049" w:rsidP="008D0B13">
      <w:pPr>
        <w:widowControl/>
        <w:snapToGrid w:val="0"/>
        <w:spacing w:before="100" w:beforeAutospacing="1" w:after="100" w:afterAutospacing="1"/>
        <w:jc w:val="left"/>
        <w:rPr>
          <w:rFonts w:ascii="宋体" w:hAnsi="宋体" w:hint="eastAsia"/>
          <w:sz w:val="24"/>
        </w:rPr>
      </w:pPr>
      <w:r>
        <w:rPr>
          <w:rFonts w:ascii="宋体" w:hAnsi="宋体" w:cs="宋体" w:hint="eastAsia"/>
          <w:kern w:val="0"/>
          <w:sz w:val="24"/>
        </w:rPr>
        <w:t>20.</w:t>
      </w:r>
      <w:r w:rsidR="00D70029" w:rsidRPr="00B326D1">
        <w:rPr>
          <w:rFonts w:ascii="宋体" w:hAnsi="宋体" w:hint="eastAsia"/>
          <w:sz w:val="24"/>
        </w:rPr>
        <w:t>司马谈《论六家要旨》</w:t>
      </w:r>
      <w:r w:rsidR="00303804">
        <w:rPr>
          <w:rFonts w:ascii="宋体" w:hAnsi="宋体" w:hint="eastAsia"/>
          <w:sz w:val="24"/>
        </w:rPr>
        <w:t>中</w:t>
      </w:r>
      <w:r w:rsidR="00D70029" w:rsidRPr="00B326D1">
        <w:rPr>
          <w:rFonts w:ascii="宋体" w:hAnsi="宋体" w:hint="eastAsia"/>
          <w:sz w:val="24"/>
        </w:rPr>
        <w:t>所论六家</w:t>
      </w:r>
      <w:r>
        <w:rPr>
          <w:rFonts w:ascii="宋体" w:hAnsi="宋体" w:hint="eastAsia"/>
          <w:sz w:val="24"/>
        </w:rPr>
        <w:t>是法、儒、墨、道、名、阴阳</w:t>
      </w:r>
    </w:p>
    <w:p w14:paraId="6F663146" w14:textId="0518DFAE" w:rsidR="00D70029" w:rsidRPr="00B326D1" w:rsidRDefault="00120049" w:rsidP="008D0B13">
      <w:pPr>
        <w:rPr>
          <w:rFonts w:ascii="宋体" w:hAnsi="宋体" w:hint="eastAsia"/>
          <w:sz w:val="24"/>
        </w:rPr>
      </w:pPr>
      <w:r>
        <w:rPr>
          <w:rFonts w:ascii="宋体" w:hAnsi="宋体" w:cs="宋体" w:hint="eastAsia"/>
          <w:kern w:val="0"/>
          <w:sz w:val="24"/>
        </w:rPr>
        <w:t>21.</w:t>
      </w:r>
      <w:r w:rsidR="00CF628E">
        <w:rPr>
          <w:rFonts w:ascii="宋体" w:hAnsi="宋体" w:hint="eastAsia"/>
          <w:sz w:val="24"/>
        </w:rPr>
        <w:t>汉末魏晋时期“诗的自觉”的时代，是对儒家“诗言志”论的突破。</w:t>
      </w:r>
      <w:r w:rsidRPr="00B326D1">
        <w:rPr>
          <w:rFonts w:ascii="宋体" w:hAnsi="宋体" w:hint="eastAsia"/>
          <w:sz w:val="24"/>
        </w:rPr>
        <w:t>“古诗十九首”</w:t>
      </w:r>
      <w:r w:rsidR="00D70029" w:rsidRPr="00B326D1">
        <w:rPr>
          <w:rFonts w:ascii="宋体" w:hAnsi="宋体" w:hint="eastAsia"/>
          <w:sz w:val="24"/>
        </w:rPr>
        <w:t>被称为“五言之冠冕”</w:t>
      </w:r>
    </w:p>
    <w:p w14:paraId="67268049" w14:textId="77777777" w:rsidR="00D70029" w:rsidRPr="00B326D1" w:rsidRDefault="00D70029" w:rsidP="008D0B13">
      <w:pPr>
        <w:rPr>
          <w:rFonts w:ascii="宋体" w:hAnsi="宋体" w:hint="eastAsia"/>
          <w:sz w:val="24"/>
        </w:rPr>
      </w:pPr>
    </w:p>
    <w:p w14:paraId="4B146CC0" w14:textId="637F7881" w:rsidR="00D70029" w:rsidRPr="00B326D1" w:rsidRDefault="00120049" w:rsidP="008D0B13">
      <w:pPr>
        <w:rPr>
          <w:rFonts w:ascii="宋体" w:hAnsi="宋体" w:hint="eastAsia"/>
          <w:sz w:val="24"/>
        </w:rPr>
      </w:pPr>
      <w:r>
        <w:rPr>
          <w:rFonts w:ascii="宋体" w:hAnsi="宋体" w:cs="宋体" w:hint="eastAsia"/>
          <w:kern w:val="0"/>
          <w:sz w:val="24"/>
        </w:rPr>
        <w:t>22.</w:t>
      </w:r>
      <w:r w:rsidR="00303804">
        <w:rPr>
          <w:rFonts w:ascii="宋体" w:hAnsi="宋体" w:hint="eastAsia"/>
          <w:sz w:val="24"/>
        </w:rPr>
        <w:t>李商隐</w:t>
      </w:r>
      <w:r>
        <w:rPr>
          <w:rFonts w:ascii="宋体" w:hAnsi="宋体" w:hint="eastAsia"/>
          <w:sz w:val="24"/>
        </w:rPr>
        <w:t>，晚唐，与杜牧承“小李杜</w:t>
      </w:r>
      <w:r w:rsidR="00FF23E2">
        <w:rPr>
          <w:rFonts w:ascii="宋体" w:hAnsi="宋体" w:hint="eastAsia"/>
          <w:sz w:val="24"/>
        </w:rPr>
        <w:t>”，</w:t>
      </w:r>
      <w:r w:rsidR="00D70029" w:rsidRPr="00B326D1">
        <w:rPr>
          <w:rFonts w:ascii="宋体" w:hAnsi="宋体" w:hint="eastAsia"/>
          <w:sz w:val="24"/>
        </w:rPr>
        <w:t>“无题诗”的</w:t>
      </w:r>
      <w:r w:rsidR="00303804">
        <w:rPr>
          <w:rFonts w:ascii="宋体" w:hAnsi="宋体" w:hint="eastAsia"/>
          <w:sz w:val="24"/>
        </w:rPr>
        <w:t>诗歌特点</w:t>
      </w:r>
      <w:r w:rsidR="00FF23E2">
        <w:rPr>
          <w:rFonts w:ascii="宋体" w:hAnsi="宋体" w:hint="eastAsia"/>
          <w:sz w:val="24"/>
        </w:rPr>
        <w:t>是词旨隐约、意象丰美</w:t>
      </w:r>
      <w:r w:rsidR="007A213E">
        <w:rPr>
          <w:rFonts w:ascii="宋体" w:hAnsi="宋体" w:hint="eastAsia"/>
          <w:sz w:val="24"/>
        </w:rPr>
        <w:t xml:space="preserve">  </w:t>
      </w:r>
    </w:p>
    <w:p w14:paraId="428CB6EC" w14:textId="77777777" w:rsidR="00D70029" w:rsidRPr="00B326D1" w:rsidRDefault="00D70029" w:rsidP="008D0B13">
      <w:pPr>
        <w:rPr>
          <w:rFonts w:ascii="宋体" w:hAnsi="宋体" w:hint="eastAsia"/>
          <w:sz w:val="24"/>
        </w:rPr>
      </w:pPr>
    </w:p>
    <w:p w14:paraId="40390557" w14:textId="2E2647B8" w:rsidR="00303804" w:rsidRDefault="00FF23E2" w:rsidP="008D0B13">
      <w:pPr>
        <w:rPr>
          <w:rFonts w:ascii="宋体" w:hAnsi="宋体" w:hint="eastAsia"/>
          <w:sz w:val="24"/>
        </w:rPr>
      </w:pPr>
      <w:r>
        <w:rPr>
          <w:rFonts w:ascii="宋体" w:hAnsi="宋体" w:cs="宋体" w:hint="eastAsia"/>
          <w:kern w:val="0"/>
          <w:sz w:val="24"/>
        </w:rPr>
        <w:t>23.</w:t>
      </w:r>
      <w:r w:rsidR="00303804">
        <w:rPr>
          <w:rFonts w:ascii="宋体" w:hAnsi="宋体" w:hint="eastAsia"/>
          <w:sz w:val="24"/>
        </w:rPr>
        <w:t>宋代</w:t>
      </w:r>
      <w:r w:rsidR="00303804" w:rsidRPr="00B326D1">
        <w:rPr>
          <w:rFonts w:ascii="宋体" w:hAnsi="宋体" w:hint="eastAsia"/>
          <w:sz w:val="24"/>
        </w:rPr>
        <w:t>严羽</w:t>
      </w:r>
      <w:r w:rsidR="00303804">
        <w:rPr>
          <w:rFonts w:ascii="宋体" w:hAnsi="宋体" w:hint="eastAsia"/>
          <w:sz w:val="24"/>
        </w:rPr>
        <w:t>在《沧浪诗话》中</w:t>
      </w:r>
      <w:r w:rsidR="00D70029" w:rsidRPr="00B326D1">
        <w:rPr>
          <w:rFonts w:ascii="宋体" w:hAnsi="宋体" w:hint="eastAsia"/>
          <w:sz w:val="24"/>
        </w:rPr>
        <w:t>提倡“妙悟”“诗有别材”“诗有别趣”</w:t>
      </w:r>
      <w:bookmarkStart w:id="9" w:name="_Hlk198752319"/>
      <w:r w:rsidR="00303804">
        <w:rPr>
          <w:rFonts w:ascii="宋体" w:hAnsi="宋体" w:hint="eastAsia"/>
          <w:sz w:val="24"/>
        </w:rPr>
        <w:t>；清代谭献则提出“作者之用心未必然，而读者之用心何必不然”，更注重接受、感悟的创造性、能动性和自主性。</w:t>
      </w:r>
    </w:p>
    <w:p w14:paraId="7BA2523B" w14:textId="386B80C5" w:rsidR="00D70029" w:rsidRPr="00B326D1" w:rsidRDefault="00303804" w:rsidP="008D0B13">
      <w:pPr>
        <w:rPr>
          <w:rFonts w:ascii="宋体" w:hAnsi="宋体" w:hint="eastAsia"/>
          <w:sz w:val="24"/>
        </w:rPr>
      </w:pPr>
      <w:r>
        <w:rPr>
          <w:rFonts w:ascii="宋体" w:hAnsi="宋体" w:hint="eastAsia"/>
          <w:sz w:val="24"/>
        </w:rPr>
        <w:t xml:space="preserve"> </w:t>
      </w:r>
      <w:bookmarkEnd w:id="9"/>
    </w:p>
    <w:p w14:paraId="1D399221" w14:textId="31BB0862" w:rsidR="00D70029" w:rsidRPr="00B326D1" w:rsidRDefault="00FF23E2" w:rsidP="008D0B13">
      <w:pPr>
        <w:rPr>
          <w:rFonts w:ascii="宋体" w:hAnsi="宋体" w:hint="eastAsia"/>
          <w:sz w:val="24"/>
        </w:rPr>
      </w:pPr>
      <w:r>
        <w:rPr>
          <w:rFonts w:ascii="宋体" w:hAnsi="宋体" w:cs="宋体" w:hint="eastAsia"/>
          <w:kern w:val="0"/>
          <w:sz w:val="24"/>
        </w:rPr>
        <w:t>24.</w:t>
      </w:r>
      <w:r w:rsidR="00CF628E">
        <w:rPr>
          <w:rFonts w:ascii="宋体" w:hAnsi="宋体" w:hint="eastAsia"/>
          <w:sz w:val="24"/>
        </w:rPr>
        <w:t>孔尚任</w:t>
      </w:r>
      <w:r w:rsidR="00CF628E" w:rsidRPr="00B326D1">
        <w:rPr>
          <w:rFonts w:ascii="宋体" w:hAnsi="宋体" w:hint="eastAsia"/>
          <w:sz w:val="24"/>
        </w:rPr>
        <w:t>《桃花扇》</w:t>
      </w:r>
      <w:r w:rsidR="00113550">
        <w:rPr>
          <w:rFonts w:ascii="宋体" w:hAnsi="宋体" w:hint="eastAsia"/>
          <w:sz w:val="24"/>
        </w:rPr>
        <w:t>及其写作意图：</w:t>
      </w:r>
      <w:r w:rsidR="00D70029" w:rsidRPr="00B326D1">
        <w:rPr>
          <w:rFonts w:ascii="宋体" w:hAnsi="宋体" w:hint="eastAsia"/>
          <w:sz w:val="24"/>
        </w:rPr>
        <w:t>“借离合之情</w:t>
      </w:r>
      <w:r w:rsidR="00D70029">
        <w:rPr>
          <w:rFonts w:ascii="宋体" w:hAnsi="宋体" w:hint="eastAsia"/>
          <w:sz w:val="24"/>
        </w:rPr>
        <w:t>,</w:t>
      </w:r>
      <w:r w:rsidR="00D70029" w:rsidRPr="00B326D1">
        <w:rPr>
          <w:rFonts w:ascii="宋体" w:hAnsi="宋体" w:hint="eastAsia"/>
          <w:sz w:val="24"/>
        </w:rPr>
        <w:t>写兴亡之感”</w:t>
      </w:r>
      <w:r w:rsidR="00CF628E">
        <w:rPr>
          <w:rFonts w:ascii="宋体" w:hAnsi="宋体" w:hint="eastAsia"/>
          <w:sz w:val="24"/>
        </w:rPr>
        <w:t>，</w:t>
      </w:r>
      <w:r w:rsidR="00113550">
        <w:rPr>
          <w:rFonts w:ascii="宋体" w:hAnsi="宋体" w:hint="eastAsia"/>
          <w:sz w:val="24"/>
        </w:rPr>
        <w:t>主要人物</w:t>
      </w:r>
      <w:r>
        <w:rPr>
          <w:rFonts w:ascii="宋体" w:hAnsi="宋体" w:hint="eastAsia"/>
          <w:sz w:val="24"/>
        </w:rPr>
        <w:t>侯方域、李香君，串演南明王朝灭亡的历史</w:t>
      </w:r>
      <w:r w:rsidR="00D70029" w:rsidRPr="00B326D1">
        <w:rPr>
          <w:rFonts w:ascii="宋体" w:hAnsi="宋体" w:hint="eastAsia"/>
          <w:sz w:val="24"/>
        </w:rPr>
        <w:t xml:space="preserve">  </w:t>
      </w:r>
    </w:p>
    <w:p w14:paraId="2138E1D0" w14:textId="77777777" w:rsidR="00D70029" w:rsidRPr="00B326D1" w:rsidRDefault="00D70029" w:rsidP="008D0B13">
      <w:pPr>
        <w:rPr>
          <w:rFonts w:ascii="宋体" w:hAnsi="宋体" w:hint="eastAsia"/>
          <w:sz w:val="24"/>
        </w:rPr>
      </w:pPr>
    </w:p>
    <w:p w14:paraId="1E3BB478" w14:textId="1B9F2762" w:rsidR="00D70029" w:rsidRPr="00B326D1" w:rsidRDefault="00FF23E2" w:rsidP="008D0B13">
      <w:pPr>
        <w:rPr>
          <w:rFonts w:ascii="宋体" w:hAnsi="宋体" w:hint="eastAsia"/>
          <w:sz w:val="24"/>
        </w:rPr>
      </w:pPr>
      <w:r>
        <w:rPr>
          <w:rFonts w:ascii="宋体" w:hAnsi="宋体" w:cs="宋体" w:hint="eastAsia"/>
          <w:kern w:val="0"/>
          <w:sz w:val="24"/>
        </w:rPr>
        <w:t>25.</w:t>
      </w:r>
      <w:r w:rsidR="00113550">
        <w:rPr>
          <w:rFonts w:ascii="宋体" w:hAnsi="宋体" w:hint="eastAsia"/>
          <w:sz w:val="24"/>
        </w:rPr>
        <w:t>《三国演义》的版本发展，从明嘉靖年间《三国志通俗演义》到</w:t>
      </w:r>
      <w:r w:rsidR="00A92345">
        <w:rPr>
          <w:rFonts w:ascii="宋体" w:hAnsi="宋体" w:hint="eastAsia"/>
          <w:sz w:val="24"/>
        </w:rPr>
        <w:t>康熙时期的毛纶、</w:t>
      </w:r>
      <w:r w:rsidR="00A92345" w:rsidRPr="00B326D1">
        <w:rPr>
          <w:rFonts w:ascii="宋体" w:hAnsi="宋体" w:hint="eastAsia"/>
          <w:sz w:val="24"/>
        </w:rPr>
        <w:t>毛宗岗</w:t>
      </w:r>
      <w:r w:rsidR="00A92345">
        <w:rPr>
          <w:rFonts w:ascii="宋体" w:hAnsi="宋体" w:hint="eastAsia"/>
          <w:sz w:val="24"/>
        </w:rPr>
        <w:t>父子</w:t>
      </w:r>
      <w:r w:rsidR="00113550">
        <w:rPr>
          <w:rFonts w:ascii="宋体" w:hAnsi="宋体" w:hint="eastAsia"/>
          <w:sz w:val="24"/>
        </w:rPr>
        <w:t>的</w:t>
      </w:r>
      <w:r w:rsidR="00A92345">
        <w:rPr>
          <w:rFonts w:ascii="宋体" w:hAnsi="宋体" w:hint="eastAsia"/>
          <w:sz w:val="24"/>
        </w:rPr>
        <w:t>《三国演义》增删</w:t>
      </w:r>
      <w:r w:rsidR="00113550">
        <w:rPr>
          <w:rFonts w:ascii="宋体" w:hAnsi="宋体" w:hint="eastAsia"/>
          <w:sz w:val="24"/>
        </w:rPr>
        <w:t>本</w:t>
      </w:r>
      <w:r w:rsidR="00A92345">
        <w:rPr>
          <w:rFonts w:ascii="宋体" w:hAnsi="宋体" w:hint="eastAsia"/>
          <w:sz w:val="24"/>
        </w:rPr>
        <w:t>，</w:t>
      </w:r>
      <w:r w:rsidR="00113550">
        <w:rPr>
          <w:rFonts w:ascii="宋体" w:hAnsi="宋体" w:hint="eastAsia"/>
          <w:sz w:val="24"/>
        </w:rPr>
        <w:t>后者</w:t>
      </w:r>
      <w:r w:rsidR="00A92345">
        <w:rPr>
          <w:rFonts w:ascii="宋体" w:hAnsi="宋体" w:hint="eastAsia"/>
          <w:sz w:val="24"/>
        </w:rPr>
        <w:t>成为</w:t>
      </w:r>
      <w:r w:rsidR="00D70029" w:rsidRPr="00B326D1">
        <w:rPr>
          <w:rFonts w:ascii="宋体" w:hAnsi="宋体" w:hint="eastAsia"/>
          <w:sz w:val="24"/>
        </w:rPr>
        <w:t>康熙之后三百年《三国演义》的通行本</w:t>
      </w:r>
      <w:r w:rsidR="00A92345">
        <w:rPr>
          <w:rFonts w:ascii="宋体" w:hAnsi="宋体" w:hint="eastAsia"/>
          <w:sz w:val="24"/>
        </w:rPr>
        <w:t xml:space="preserve">。     </w:t>
      </w:r>
    </w:p>
    <w:p w14:paraId="1FF64B15" w14:textId="77777777" w:rsidR="00D70029" w:rsidRPr="00B326D1" w:rsidRDefault="00D70029" w:rsidP="008D0B13">
      <w:pPr>
        <w:rPr>
          <w:rFonts w:ascii="宋体" w:hAnsi="宋体" w:hint="eastAsia"/>
          <w:sz w:val="24"/>
        </w:rPr>
      </w:pPr>
    </w:p>
    <w:p w14:paraId="46AB39F9" w14:textId="2D776B36" w:rsidR="00D70029" w:rsidRPr="00B326D1" w:rsidRDefault="00FF23E2" w:rsidP="008D0B13">
      <w:pPr>
        <w:rPr>
          <w:rFonts w:ascii="宋体" w:hAnsi="宋体" w:hint="eastAsia"/>
          <w:sz w:val="24"/>
        </w:rPr>
      </w:pPr>
      <w:r>
        <w:rPr>
          <w:rFonts w:ascii="宋体" w:hAnsi="宋体" w:cs="宋体" w:hint="eastAsia"/>
          <w:kern w:val="0"/>
          <w:sz w:val="24"/>
        </w:rPr>
        <w:t>26.《</w:t>
      </w:r>
      <w:r w:rsidR="00D70029" w:rsidRPr="00B326D1">
        <w:rPr>
          <w:rFonts w:ascii="宋体" w:hAnsi="宋体" w:hint="eastAsia"/>
          <w:sz w:val="24"/>
        </w:rPr>
        <w:t>红楼梦》十二钗正册</w:t>
      </w:r>
      <w:r>
        <w:rPr>
          <w:rFonts w:ascii="宋体" w:hAnsi="宋体" w:hint="eastAsia"/>
          <w:sz w:val="24"/>
        </w:rPr>
        <w:t>：林黛玉、薛宝钗、贾探春、史湘云、妙玉、贾迎春；副册：晴雯、袭人、紫鹃、香菱、鸳鸯</w:t>
      </w:r>
      <w:r w:rsidR="00D70029" w:rsidRPr="00B326D1">
        <w:rPr>
          <w:rFonts w:ascii="宋体" w:hAnsi="宋体" w:hint="eastAsia"/>
          <w:sz w:val="24"/>
        </w:rPr>
        <w:t xml:space="preserve">  </w:t>
      </w:r>
    </w:p>
    <w:p w14:paraId="5A6E5FA7" w14:textId="77777777" w:rsidR="00D70029" w:rsidRPr="00B326D1" w:rsidRDefault="00D70029" w:rsidP="008D0B13">
      <w:pPr>
        <w:rPr>
          <w:rFonts w:ascii="宋体" w:hAnsi="宋体" w:hint="eastAsia"/>
          <w:sz w:val="24"/>
        </w:rPr>
      </w:pPr>
    </w:p>
    <w:p w14:paraId="35F93269" w14:textId="5648280A" w:rsidR="00113550" w:rsidRPr="00773510" w:rsidRDefault="00FF23E2" w:rsidP="008D0B13">
      <w:pPr>
        <w:rPr>
          <w:rFonts w:ascii="宋体" w:hAnsi="宋体" w:hint="eastAsia"/>
          <w:sz w:val="24"/>
        </w:rPr>
      </w:pPr>
      <w:bookmarkStart w:id="10" w:name="_Hlk199681433"/>
      <w:r>
        <w:rPr>
          <w:rFonts w:ascii="宋体" w:hAnsi="宋体" w:hint="eastAsia"/>
          <w:sz w:val="24"/>
        </w:rPr>
        <w:t>27.</w:t>
      </w:r>
      <w:r w:rsidR="00113550" w:rsidRPr="00773510">
        <w:rPr>
          <w:rFonts w:ascii="宋体" w:hAnsi="宋体" w:hint="eastAsia"/>
          <w:sz w:val="24"/>
        </w:rPr>
        <w:t>中国书法</w:t>
      </w:r>
      <w:r w:rsidR="00113550">
        <w:rPr>
          <w:rFonts w:ascii="宋体" w:hAnsi="宋体" w:hint="eastAsia"/>
          <w:sz w:val="24"/>
        </w:rPr>
        <w:t>和中国绘画一样</w:t>
      </w:r>
      <w:r w:rsidR="00113550" w:rsidRPr="00773510">
        <w:rPr>
          <w:rFonts w:ascii="宋体" w:hAnsi="宋体" w:hint="eastAsia"/>
          <w:sz w:val="24"/>
        </w:rPr>
        <w:t>，</w:t>
      </w:r>
      <w:r w:rsidR="00113550">
        <w:rPr>
          <w:rFonts w:ascii="宋体" w:hAnsi="宋体" w:hint="eastAsia"/>
          <w:sz w:val="24"/>
        </w:rPr>
        <w:t>都</w:t>
      </w:r>
      <w:r w:rsidR="00113550" w:rsidRPr="00773510">
        <w:rPr>
          <w:rFonts w:ascii="宋体" w:hAnsi="宋体" w:hint="eastAsia"/>
          <w:sz w:val="24"/>
        </w:rPr>
        <w:t>是靠线条变化表现不同的风采和神韵。线条千变万化，书法作品的神采也千差万别。</w:t>
      </w:r>
      <w:bookmarkEnd w:id="10"/>
    </w:p>
    <w:p w14:paraId="340FBB1D" w14:textId="77777777" w:rsidR="00113550" w:rsidRDefault="00113550" w:rsidP="008D0B13">
      <w:pPr>
        <w:rPr>
          <w:rFonts w:ascii="宋体" w:hAnsi="宋体" w:hint="eastAsia"/>
          <w:sz w:val="24"/>
        </w:rPr>
      </w:pPr>
    </w:p>
    <w:p w14:paraId="5A8A20A0" w14:textId="55A2A19E" w:rsidR="00113550" w:rsidRDefault="00FF23E2" w:rsidP="008D0B13">
      <w:pPr>
        <w:rPr>
          <w:rFonts w:ascii="宋体" w:hAnsi="宋体" w:hint="eastAsia"/>
          <w:sz w:val="24"/>
        </w:rPr>
      </w:pPr>
      <w:r>
        <w:rPr>
          <w:rFonts w:ascii="宋体" w:hAnsi="宋体" w:hint="eastAsia"/>
          <w:sz w:val="24"/>
        </w:rPr>
        <w:t>28.</w:t>
      </w:r>
      <w:r w:rsidR="00113550">
        <w:rPr>
          <w:rFonts w:ascii="宋体" w:hAnsi="宋体" w:hint="eastAsia"/>
          <w:sz w:val="24"/>
        </w:rPr>
        <w:t>中国传统书法</w:t>
      </w:r>
      <w:r>
        <w:rPr>
          <w:rFonts w:ascii="宋体" w:hAnsi="宋体" w:hint="eastAsia"/>
          <w:sz w:val="24"/>
        </w:rPr>
        <w:t>：</w:t>
      </w:r>
      <w:r w:rsidR="00113550">
        <w:rPr>
          <w:rFonts w:ascii="宋体" w:hAnsi="宋体" w:hint="eastAsia"/>
          <w:sz w:val="24"/>
        </w:rPr>
        <w:t>王羲之、杨凝式、</w:t>
      </w:r>
      <w:r w:rsidR="006B16B3">
        <w:rPr>
          <w:rFonts w:ascii="宋体" w:hAnsi="宋体" w:hint="eastAsia"/>
          <w:sz w:val="24"/>
        </w:rPr>
        <w:t>颜真卿，</w:t>
      </w:r>
      <w:r>
        <w:rPr>
          <w:rFonts w:ascii="宋体" w:hAnsi="宋体" w:hint="eastAsia"/>
          <w:sz w:val="24"/>
        </w:rPr>
        <w:t>刚直不屈。</w:t>
      </w:r>
      <w:r w:rsidR="00113550" w:rsidRPr="00773510">
        <w:rPr>
          <w:rFonts w:ascii="宋体" w:hAnsi="宋体" w:hint="eastAsia"/>
          <w:sz w:val="24"/>
        </w:rPr>
        <w:t>宋</w:t>
      </w:r>
      <w:bookmarkStart w:id="11" w:name="_Hlk199681580"/>
      <w:r w:rsidR="00113550" w:rsidRPr="00773510">
        <w:rPr>
          <w:rFonts w:ascii="宋体" w:hAnsi="宋体" w:hint="eastAsia"/>
          <w:sz w:val="24"/>
        </w:rPr>
        <w:t>代书法四大家</w:t>
      </w:r>
      <w:bookmarkEnd w:id="11"/>
      <w:r>
        <w:rPr>
          <w:rFonts w:ascii="宋体" w:hAnsi="宋体" w:hint="eastAsia"/>
          <w:sz w:val="24"/>
        </w:rPr>
        <w:t>：</w:t>
      </w:r>
      <w:r w:rsidR="00182667">
        <w:rPr>
          <w:rFonts w:ascii="宋体" w:hAnsi="宋体" w:hint="eastAsia"/>
          <w:sz w:val="24"/>
        </w:rPr>
        <w:t>苏轼、黄庭坚、米蒂、蔡襄</w:t>
      </w:r>
      <w:r w:rsidR="006B16B3">
        <w:rPr>
          <w:rFonts w:ascii="宋体" w:hAnsi="宋体"/>
          <w:sz w:val="24"/>
        </w:rPr>
        <w:t xml:space="preserve"> </w:t>
      </w:r>
    </w:p>
    <w:p w14:paraId="001272D8" w14:textId="77777777" w:rsidR="00113550" w:rsidRPr="00773510" w:rsidRDefault="00113550" w:rsidP="008D0B13">
      <w:pPr>
        <w:rPr>
          <w:rFonts w:ascii="宋体" w:hAnsi="宋体" w:hint="eastAsia"/>
          <w:sz w:val="24"/>
        </w:rPr>
      </w:pPr>
    </w:p>
    <w:p w14:paraId="5ECC7E57" w14:textId="7D3A1117" w:rsidR="00113550" w:rsidRDefault="00182667" w:rsidP="008D0B13">
      <w:pPr>
        <w:rPr>
          <w:rFonts w:ascii="宋体" w:hAnsi="宋体" w:hint="eastAsia"/>
          <w:sz w:val="24"/>
        </w:rPr>
      </w:pPr>
      <w:r>
        <w:rPr>
          <w:rFonts w:ascii="宋体" w:hAnsi="宋体" w:hint="eastAsia"/>
          <w:sz w:val="24"/>
        </w:rPr>
        <w:t>29.</w:t>
      </w:r>
      <w:r w:rsidR="00113550" w:rsidRPr="00773510">
        <w:rPr>
          <w:rFonts w:ascii="宋体" w:hAnsi="宋体" w:hint="eastAsia"/>
          <w:sz w:val="24"/>
        </w:rPr>
        <w:t>品评书法优劣</w:t>
      </w:r>
      <w:r w:rsidR="006B16B3">
        <w:rPr>
          <w:rFonts w:ascii="宋体" w:hAnsi="宋体" w:hint="eastAsia"/>
          <w:sz w:val="24"/>
        </w:rPr>
        <w:t>的四个要素</w:t>
      </w:r>
      <w:r>
        <w:rPr>
          <w:rFonts w:ascii="宋体" w:hAnsi="宋体" w:hint="eastAsia"/>
          <w:sz w:val="24"/>
        </w:rPr>
        <w:t>：笔画、结体、布局、人品</w:t>
      </w:r>
    </w:p>
    <w:p w14:paraId="383ED205" w14:textId="77777777" w:rsidR="00113550" w:rsidRDefault="00113550" w:rsidP="008D0B13">
      <w:pPr>
        <w:rPr>
          <w:rFonts w:ascii="宋体" w:hAnsi="宋体" w:hint="eastAsia"/>
          <w:sz w:val="24"/>
        </w:rPr>
      </w:pPr>
    </w:p>
    <w:p w14:paraId="2122B62B" w14:textId="3BA66708" w:rsidR="006B16B3" w:rsidRPr="00B326D1" w:rsidRDefault="00182667" w:rsidP="008D0B13">
      <w:pPr>
        <w:rPr>
          <w:rFonts w:ascii="宋体" w:hAnsi="宋体" w:hint="eastAsia"/>
          <w:sz w:val="24"/>
        </w:rPr>
      </w:pPr>
      <w:r>
        <w:rPr>
          <w:rFonts w:ascii="宋体" w:hAnsi="宋体" w:cs="宋体" w:hint="eastAsia"/>
          <w:kern w:val="0"/>
          <w:sz w:val="24"/>
        </w:rPr>
        <w:t>30.</w:t>
      </w:r>
      <w:r w:rsidR="006B16B3">
        <w:rPr>
          <w:rFonts w:ascii="宋体" w:hAnsi="宋体" w:hint="eastAsia"/>
          <w:sz w:val="24"/>
        </w:rPr>
        <w:t>纪传体史书司马迁《史记》，</w:t>
      </w:r>
      <w:r w:rsidR="006B16B3" w:rsidRPr="00B326D1">
        <w:rPr>
          <w:rFonts w:ascii="宋体" w:hAnsi="宋体" w:hint="eastAsia"/>
          <w:sz w:val="24"/>
        </w:rPr>
        <w:t>断代体史书</w:t>
      </w:r>
      <w:r w:rsidR="006B16B3">
        <w:rPr>
          <w:rFonts w:ascii="宋体" w:hAnsi="宋体" w:hint="eastAsia"/>
          <w:sz w:val="24"/>
        </w:rPr>
        <w:t>班固《汉书》，编年体通史《资治通鉴》，私修史书《国榷》</w:t>
      </w:r>
    </w:p>
    <w:p w14:paraId="4BB34485" w14:textId="77777777" w:rsidR="006B16B3" w:rsidRPr="00B326D1" w:rsidRDefault="006B16B3" w:rsidP="008D0B13">
      <w:pPr>
        <w:rPr>
          <w:rFonts w:ascii="宋体" w:hAnsi="宋体" w:hint="eastAsia"/>
          <w:sz w:val="24"/>
        </w:rPr>
      </w:pPr>
    </w:p>
    <w:p w14:paraId="75921C86" w14:textId="16CFC932" w:rsidR="00D70029" w:rsidRPr="00B326D1" w:rsidRDefault="001F45B8" w:rsidP="008D0B13">
      <w:pPr>
        <w:rPr>
          <w:rFonts w:ascii="宋体" w:hAnsi="宋体" w:hint="eastAsia"/>
          <w:sz w:val="24"/>
        </w:rPr>
      </w:pPr>
      <w:r>
        <w:rPr>
          <w:rFonts w:ascii="宋体" w:hAnsi="宋体" w:cs="宋体" w:hint="eastAsia"/>
          <w:kern w:val="0"/>
          <w:sz w:val="24"/>
        </w:rPr>
        <w:t>31.</w:t>
      </w:r>
      <w:r w:rsidR="00D70029" w:rsidRPr="00B326D1">
        <w:rPr>
          <w:rFonts w:ascii="宋体" w:hAnsi="宋体" w:hint="eastAsia"/>
          <w:sz w:val="24"/>
        </w:rPr>
        <w:t>《史记》</w:t>
      </w:r>
      <w:r w:rsidR="006B16B3">
        <w:rPr>
          <w:rFonts w:ascii="宋体" w:hAnsi="宋体" w:hint="eastAsia"/>
          <w:sz w:val="24"/>
        </w:rPr>
        <w:t>各篇的编撰思想：本纪</w:t>
      </w:r>
      <w:r w:rsidR="00D70029" w:rsidRPr="00B326D1">
        <w:rPr>
          <w:rFonts w:ascii="宋体" w:hAnsi="宋体" w:hint="eastAsia"/>
          <w:sz w:val="24"/>
        </w:rPr>
        <w:t>反映“正统”“大一统”</w:t>
      </w:r>
      <w:r w:rsidR="006B16B3">
        <w:rPr>
          <w:rFonts w:ascii="宋体" w:hAnsi="宋体" w:hint="eastAsia"/>
          <w:sz w:val="24"/>
        </w:rPr>
        <w:t>思想，世家反映春秋战国诸侯国别史和汉代功臣名将，列传写春秋战国以来各阶层代表人物。</w:t>
      </w:r>
    </w:p>
    <w:p w14:paraId="015D3BB7" w14:textId="77777777" w:rsidR="00D70029" w:rsidRPr="00B326D1" w:rsidRDefault="00D70029" w:rsidP="008D0B13">
      <w:pPr>
        <w:rPr>
          <w:rFonts w:ascii="宋体" w:hAnsi="宋体" w:hint="eastAsia"/>
          <w:sz w:val="24"/>
        </w:rPr>
      </w:pPr>
    </w:p>
    <w:p w14:paraId="3ECA753C" w14:textId="46A9CEE3" w:rsidR="00D70029" w:rsidRPr="00B326D1" w:rsidRDefault="001F45B8" w:rsidP="008D0B13">
      <w:pPr>
        <w:rPr>
          <w:rFonts w:ascii="宋体" w:hAnsi="宋体" w:hint="eastAsia"/>
          <w:sz w:val="24"/>
        </w:rPr>
      </w:pPr>
      <w:bookmarkStart w:id="12" w:name="_Hlk199682657"/>
      <w:r>
        <w:rPr>
          <w:rFonts w:ascii="宋体" w:hAnsi="宋体" w:cs="宋体" w:hint="eastAsia"/>
          <w:kern w:val="0"/>
          <w:sz w:val="24"/>
        </w:rPr>
        <w:t>32.</w:t>
      </w:r>
      <w:r w:rsidR="00D70029" w:rsidRPr="00B326D1">
        <w:rPr>
          <w:rFonts w:ascii="宋体" w:hAnsi="宋体" w:hint="eastAsia"/>
          <w:sz w:val="24"/>
        </w:rPr>
        <w:t>“二十四史”中</w:t>
      </w:r>
      <w:r w:rsidR="00A92345">
        <w:rPr>
          <w:rFonts w:ascii="宋体" w:hAnsi="宋体" w:hint="eastAsia"/>
          <w:sz w:val="24"/>
        </w:rPr>
        <w:t>，</w:t>
      </w:r>
      <w:r w:rsidR="00D70029" w:rsidRPr="00B326D1">
        <w:rPr>
          <w:rFonts w:ascii="宋体" w:hAnsi="宋体" w:hint="eastAsia"/>
          <w:sz w:val="24"/>
        </w:rPr>
        <w:t>编成于唐代的</w:t>
      </w:r>
      <w:r w:rsidR="00A92345">
        <w:rPr>
          <w:rFonts w:ascii="宋体" w:hAnsi="宋体" w:hint="eastAsia"/>
          <w:sz w:val="24"/>
        </w:rPr>
        <w:t>有8部，即《晋书》《梁书》《陈书》《北齐书》《周书》《隋书》《南史》《北史》</w:t>
      </w:r>
      <w:r w:rsidR="007D0A3B">
        <w:rPr>
          <w:rFonts w:ascii="宋体" w:hAnsi="宋体" w:hint="eastAsia"/>
          <w:sz w:val="24"/>
        </w:rPr>
        <w:t>。</w:t>
      </w:r>
      <w:r w:rsidR="00D70029" w:rsidRPr="00B326D1">
        <w:rPr>
          <w:rFonts w:ascii="宋体" w:hAnsi="宋体" w:hint="eastAsia"/>
          <w:sz w:val="24"/>
        </w:rPr>
        <w:t xml:space="preserve">  </w:t>
      </w:r>
    </w:p>
    <w:bookmarkEnd w:id="12"/>
    <w:p w14:paraId="402CF8B3" w14:textId="77777777" w:rsidR="00D70029" w:rsidRPr="00B326D1" w:rsidRDefault="00D70029" w:rsidP="008D0B13">
      <w:pPr>
        <w:rPr>
          <w:rFonts w:ascii="宋体" w:hAnsi="宋体" w:hint="eastAsia"/>
          <w:sz w:val="24"/>
        </w:rPr>
      </w:pPr>
    </w:p>
    <w:p w14:paraId="62F80F4A" w14:textId="675695D4" w:rsidR="00D70029" w:rsidRPr="00B326D1" w:rsidRDefault="001F45B8" w:rsidP="008D0B13">
      <w:pPr>
        <w:rPr>
          <w:rFonts w:ascii="宋体" w:hAnsi="宋体" w:hint="eastAsia"/>
          <w:sz w:val="24"/>
        </w:rPr>
      </w:pPr>
      <w:r>
        <w:rPr>
          <w:rFonts w:ascii="宋体" w:hAnsi="宋体" w:cs="宋体" w:hint="eastAsia"/>
          <w:kern w:val="0"/>
          <w:sz w:val="24"/>
        </w:rPr>
        <w:t>33.</w:t>
      </w:r>
      <w:r w:rsidR="005C0D4E">
        <w:rPr>
          <w:rFonts w:ascii="宋体" w:hAnsi="宋体" w:hint="eastAsia"/>
          <w:sz w:val="24"/>
        </w:rPr>
        <w:t>章学诚《文史通义》</w:t>
      </w:r>
      <w:r>
        <w:rPr>
          <w:rFonts w:ascii="宋体" w:hAnsi="宋体" w:hint="eastAsia"/>
          <w:sz w:val="24"/>
        </w:rPr>
        <w:t>，史学理论发展中成绩最大。</w:t>
      </w:r>
      <w:r w:rsidR="00D70029" w:rsidRPr="00B326D1">
        <w:rPr>
          <w:rFonts w:ascii="宋体" w:hAnsi="宋体" w:hint="eastAsia"/>
          <w:sz w:val="24"/>
        </w:rPr>
        <w:t>“六经皆史”的</w:t>
      </w:r>
      <w:r w:rsidR="005C0D4E">
        <w:rPr>
          <w:rFonts w:ascii="宋体" w:hAnsi="宋体" w:hint="eastAsia"/>
          <w:sz w:val="24"/>
        </w:rPr>
        <w:t>思想</w:t>
      </w:r>
      <w:r>
        <w:rPr>
          <w:rFonts w:ascii="宋体" w:hAnsi="宋体" w:hint="eastAsia"/>
          <w:sz w:val="24"/>
        </w:rPr>
        <w:t>是考证史料要与发挥义理相结合，坚持“经世致用”</w:t>
      </w:r>
      <w:r w:rsidR="00D70029">
        <w:rPr>
          <w:rFonts w:ascii="宋体" w:hAnsi="宋体" w:hint="eastAsia"/>
          <w:sz w:val="24"/>
        </w:rPr>
        <w:t xml:space="preserve"> </w:t>
      </w:r>
    </w:p>
    <w:p w14:paraId="1B9220FA" w14:textId="77777777" w:rsidR="00E20DFF" w:rsidRPr="00773510" w:rsidRDefault="00E20DFF" w:rsidP="008D0B13">
      <w:pPr>
        <w:rPr>
          <w:rFonts w:ascii="宋体" w:hAnsi="宋体" w:hint="eastAsia"/>
          <w:sz w:val="24"/>
        </w:rPr>
      </w:pPr>
    </w:p>
    <w:p w14:paraId="020C5B97" w14:textId="77777777" w:rsidR="00CF1D63" w:rsidRDefault="001F45B8" w:rsidP="008D0B13">
      <w:pPr>
        <w:rPr>
          <w:rFonts w:ascii="宋体" w:hAnsi="宋体"/>
          <w:sz w:val="24"/>
        </w:rPr>
      </w:pPr>
      <w:bookmarkStart w:id="13" w:name="_Hlk199681511"/>
      <w:r>
        <w:rPr>
          <w:rFonts w:ascii="宋体" w:hAnsi="宋体" w:hint="eastAsia"/>
          <w:sz w:val="24"/>
        </w:rPr>
        <w:t>34.</w:t>
      </w:r>
      <w:r w:rsidR="005C0D4E">
        <w:rPr>
          <w:rFonts w:ascii="宋体" w:hAnsi="宋体" w:hint="eastAsia"/>
          <w:sz w:val="24"/>
        </w:rPr>
        <w:t>六德</w:t>
      </w:r>
      <w:r>
        <w:rPr>
          <w:rFonts w:ascii="宋体" w:hAnsi="宋体" w:hint="eastAsia"/>
          <w:sz w:val="24"/>
        </w:rPr>
        <w:t>：知、仁、圣、义、忠、和</w:t>
      </w:r>
    </w:p>
    <w:p w14:paraId="5F71495D" w14:textId="77777777" w:rsidR="00CF1D63" w:rsidRDefault="005C0D4E" w:rsidP="008D0B13">
      <w:pPr>
        <w:rPr>
          <w:rFonts w:ascii="宋体" w:hAnsi="宋体"/>
          <w:sz w:val="24"/>
        </w:rPr>
      </w:pPr>
      <w:r w:rsidRPr="00CF1D63">
        <w:rPr>
          <w:rFonts w:ascii="宋体" w:hAnsi="宋体" w:hint="eastAsia"/>
          <w:sz w:val="24"/>
        </w:rPr>
        <w:t>六行</w:t>
      </w:r>
      <w:r w:rsidR="00CF1D63" w:rsidRPr="00CF1D63">
        <w:rPr>
          <w:rFonts w:ascii="宋体" w:hAnsi="宋体" w:hint="eastAsia"/>
          <w:sz w:val="24"/>
        </w:rPr>
        <w:t>：孝、友、睦、姻、任、恤</w:t>
      </w:r>
    </w:p>
    <w:p w14:paraId="5007E199" w14:textId="1C1508F8" w:rsidR="00E20DFF" w:rsidRPr="00CF1D63" w:rsidRDefault="005A1C62" w:rsidP="008D0B13">
      <w:pPr>
        <w:rPr>
          <w:rFonts w:ascii="宋体" w:hAnsi="宋体" w:hint="eastAsia"/>
          <w:sz w:val="24"/>
        </w:rPr>
      </w:pPr>
      <w:r w:rsidRPr="00CF1D63">
        <w:rPr>
          <w:rFonts w:ascii="宋体" w:hAnsi="宋体" w:hint="eastAsia"/>
          <w:sz w:val="24"/>
        </w:rPr>
        <w:t>六艺</w:t>
      </w:r>
      <w:bookmarkEnd w:id="13"/>
      <w:r w:rsidR="00CF1D63">
        <w:rPr>
          <w:rFonts w:ascii="宋体" w:hAnsi="宋体" w:hint="eastAsia"/>
          <w:sz w:val="24"/>
        </w:rPr>
        <w:t>：礼、乐、射、御、书、数</w:t>
      </w:r>
    </w:p>
    <w:p w14:paraId="59668F0F" w14:textId="77777777" w:rsidR="00E20DFF" w:rsidRPr="00773510" w:rsidRDefault="00E20DFF" w:rsidP="008D0B13">
      <w:pPr>
        <w:rPr>
          <w:rFonts w:ascii="宋体" w:hAnsi="宋体" w:hint="eastAsia"/>
          <w:sz w:val="24"/>
        </w:rPr>
      </w:pPr>
    </w:p>
    <w:p w14:paraId="4E8B228B" w14:textId="455DA2C3" w:rsidR="00E20DFF" w:rsidRDefault="00CF1D63" w:rsidP="008D0B13">
      <w:pPr>
        <w:rPr>
          <w:rFonts w:ascii="宋体" w:hAnsi="宋体" w:hint="eastAsia"/>
          <w:sz w:val="24"/>
        </w:rPr>
      </w:pPr>
      <w:r>
        <w:rPr>
          <w:rFonts w:ascii="宋体" w:hAnsi="宋体" w:hint="eastAsia"/>
          <w:sz w:val="24"/>
        </w:rPr>
        <w:t xml:space="preserve">35.学校是中国传统人文美育的主要场所。中国文化以文教化，这种教化通过学校施行。 </w:t>
      </w:r>
    </w:p>
    <w:p w14:paraId="4AB8FE25" w14:textId="77777777" w:rsidR="00E20DFF" w:rsidRPr="00773510" w:rsidRDefault="00E20DFF" w:rsidP="008D0B13">
      <w:pPr>
        <w:rPr>
          <w:rFonts w:ascii="宋体" w:hAnsi="宋体" w:hint="eastAsia"/>
          <w:sz w:val="24"/>
        </w:rPr>
      </w:pPr>
    </w:p>
    <w:p w14:paraId="35FAAE81" w14:textId="7F0954C4" w:rsidR="00E20DFF" w:rsidRDefault="00CF1D63" w:rsidP="008D0B13">
      <w:pPr>
        <w:rPr>
          <w:rFonts w:ascii="宋体" w:hAnsi="宋体" w:hint="eastAsia"/>
          <w:sz w:val="24"/>
        </w:rPr>
      </w:pPr>
      <w:r>
        <w:rPr>
          <w:rFonts w:ascii="宋体" w:hAnsi="宋体" w:hint="eastAsia"/>
          <w:sz w:val="24"/>
        </w:rPr>
        <w:t>36.</w:t>
      </w:r>
      <w:r w:rsidR="00E20DFF" w:rsidRPr="00773510">
        <w:rPr>
          <w:rFonts w:ascii="宋体" w:hAnsi="宋体" w:hint="eastAsia"/>
          <w:sz w:val="24"/>
        </w:rPr>
        <w:t>在中国封建社会中，家教是一种重要的教育途径与方式</w:t>
      </w:r>
      <w:r w:rsidR="00E20DFF">
        <w:rPr>
          <w:rFonts w:ascii="宋体" w:hAnsi="宋体" w:hint="eastAsia"/>
          <w:sz w:val="24"/>
        </w:rPr>
        <w:t>，</w:t>
      </w:r>
      <w:r w:rsidR="00E20DFF" w:rsidRPr="00773510">
        <w:rPr>
          <w:rFonts w:ascii="宋体" w:hAnsi="宋体" w:hint="eastAsia"/>
          <w:sz w:val="24"/>
        </w:rPr>
        <w:t>是孩童接受教育的最初途径。</w:t>
      </w:r>
    </w:p>
    <w:p w14:paraId="6D055544" w14:textId="77777777" w:rsidR="00E20DFF" w:rsidRPr="00773510" w:rsidRDefault="00E20DFF" w:rsidP="008D0B13">
      <w:pPr>
        <w:rPr>
          <w:rFonts w:ascii="宋体" w:hAnsi="宋体" w:hint="eastAsia"/>
          <w:sz w:val="24"/>
        </w:rPr>
      </w:pPr>
    </w:p>
    <w:p w14:paraId="4FFF5663" w14:textId="01D07C17" w:rsidR="00E20DFF" w:rsidRDefault="00CF1D63" w:rsidP="008D0B13">
      <w:pPr>
        <w:rPr>
          <w:rFonts w:ascii="宋体" w:hAnsi="宋体" w:hint="eastAsia"/>
          <w:sz w:val="24"/>
        </w:rPr>
      </w:pPr>
      <w:r>
        <w:rPr>
          <w:rFonts w:ascii="宋体" w:hAnsi="宋体" w:hint="eastAsia"/>
          <w:sz w:val="24"/>
        </w:rPr>
        <w:t xml:space="preserve">37.魏晋南北朝时期，文人书画家有通过家庭人文美育获得造诣。王献之的书法得益于其父亲王羲之的传授。 </w:t>
      </w:r>
    </w:p>
    <w:p w14:paraId="471CCFB0" w14:textId="77777777" w:rsidR="00E20DFF" w:rsidRDefault="00E20DFF" w:rsidP="008D0B13">
      <w:pPr>
        <w:rPr>
          <w:rFonts w:ascii="宋体" w:hAnsi="宋体" w:hint="eastAsia"/>
          <w:sz w:val="24"/>
        </w:rPr>
      </w:pPr>
    </w:p>
    <w:p w14:paraId="074186AA" w14:textId="32775CD7" w:rsidR="00E20DFF" w:rsidRPr="00E20DFF" w:rsidRDefault="00CF1D63" w:rsidP="008D0B13">
      <w:pPr>
        <w:rPr>
          <w:rFonts w:ascii="宋体" w:hAnsi="宋体" w:cstheme="minorBidi" w:hint="eastAsia"/>
          <w:sz w:val="24"/>
        </w:rPr>
      </w:pPr>
      <w:r>
        <w:rPr>
          <w:rFonts w:ascii="宋体" w:hAnsi="宋体" w:cstheme="minorBidi" w:hint="eastAsia"/>
          <w:sz w:val="24"/>
        </w:rPr>
        <w:t>38.</w:t>
      </w:r>
      <w:r w:rsidRPr="00CF1D63">
        <w:rPr>
          <w:rFonts w:ascii="宋体" w:hAnsi="宋体" w:cstheme="minorBidi" w:hint="eastAsia"/>
          <w:sz w:val="24"/>
        </w:rPr>
        <w:t xml:space="preserve"> </w:t>
      </w:r>
      <w:r w:rsidRPr="00E20DFF">
        <w:rPr>
          <w:rFonts w:ascii="宋体" w:hAnsi="宋体" w:cstheme="minorBidi" w:hint="eastAsia"/>
          <w:sz w:val="24"/>
        </w:rPr>
        <w:t>阴阳历</w:t>
      </w:r>
      <w:r>
        <w:rPr>
          <w:rFonts w:ascii="宋体" w:hAnsi="宋体" w:cstheme="minorBidi" w:hint="eastAsia"/>
          <w:sz w:val="24"/>
        </w:rPr>
        <w:t>是</w:t>
      </w:r>
      <w:r w:rsidR="00714530">
        <w:rPr>
          <w:rFonts w:ascii="宋体" w:hAnsi="宋体" w:cstheme="minorBidi" w:hint="eastAsia"/>
          <w:sz w:val="24"/>
        </w:rPr>
        <w:t>殷商出现的原始历法。三统法是</w:t>
      </w:r>
      <w:r w:rsidR="00E20DFF" w:rsidRPr="00E20DFF">
        <w:rPr>
          <w:rFonts w:ascii="宋体" w:hAnsi="宋体" w:cstheme="minorBidi" w:hint="eastAsia"/>
          <w:sz w:val="24"/>
        </w:rPr>
        <w:t>现存第一部保存完整的历法。中国古代最早记录哈雷彗星的文献</w:t>
      </w:r>
      <w:r w:rsidR="00714530">
        <w:rPr>
          <w:rFonts w:ascii="宋体" w:hAnsi="宋体" w:cstheme="minorBidi" w:hint="eastAsia"/>
          <w:sz w:val="24"/>
        </w:rPr>
        <w:t>是</w:t>
      </w:r>
      <w:r w:rsidR="00704FB2">
        <w:rPr>
          <w:rFonts w:ascii="宋体" w:hAnsi="宋体" w:cstheme="minorBidi" w:hint="eastAsia"/>
          <w:sz w:val="24"/>
        </w:rPr>
        <w:t>《春秋》</w:t>
      </w:r>
      <w:r w:rsidR="00714530">
        <w:rPr>
          <w:rFonts w:ascii="宋体" w:hAnsi="宋体" w:cstheme="minorBidi" w:hint="eastAsia"/>
          <w:sz w:val="24"/>
        </w:rPr>
        <w:t>。</w:t>
      </w:r>
      <w:r w:rsidR="005C0D4E">
        <w:rPr>
          <w:rFonts w:ascii="宋体" w:hAnsi="宋体" w:cstheme="minorBidi" w:hint="eastAsia"/>
          <w:sz w:val="24"/>
        </w:rPr>
        <w:t>二十四节气在战国时已完备</w:t>
      </w:r>
      <w:r w:rsidR="00E20DFF" w:rsidRPr="00E20DFF">
        <w:rPr>
          <w:rFonts w:ascii="宋体" w:hAnsi="宋体" w:cstheme="minorBidi" w:hint="eastAsia"/>
          <w:sz w:val="24"/>
        </w:rPr>
        <w:t>。</w:t>
      </w:r>
    </w:p>
    <w:p w14:paraId="77D7D7EF" w14:textId="77777777" w:rsidR="00E20DFF" w:rsidRPr="00E20DFF" w:rsidRDefault="00E20DFF" w:rsidP="008D0B13">
      <w:pPr>
        <w:rPr>
          <w:rFonts w:ascii="宋体" w:hAnsi="宋体" w:cstheme="minorBidi" w:hint="eastAsia"/>
          <w:sz w:val="24"/>
        </w:rPr>
      </w:pPr>
    </w:p>
    <w:p w14:paraId="541B9971" w14:textId="2F3CC2B1" w:rsidR="00E20DFF" w:rsidRDefault="00714530" w:rsidP="008D0B13">
      <w:pPr>
        <w:rPr>
          <w:rFonts w:ascii="宋体" w:hAnsi="宋体" w:cstheme="minorBidi"/>
          <w:sz w:val="24"/>
        </w:rPr>
      </w:pPr>
      <w:r>
        <w:rPr>
          <w:rFonts w:ascii="宋体" w:hAnsi="宋体" w:cstheme="minorBidi" w:hint="eastAsia"/>
          <w:sz w:val="24"/>
        </w:rPr>
        <w:t>39.</w:t>
      </w:r>
      <w:r w:rsidR="00704FB2">
        <w:rPr>
          <w:rFonts w:ascii="宋体" w:hAnsi="宋体" w:cstheme="minorBidi" w:hint="eastAsia"/>
          <w:sz w:val="24"/>
        </w:rPr>
        <w:t>秦汉时期《神农本草经》</w:t>
      </w:r>
      <w:r>
        <w:rPr>
          <w:rFonts w:ascii="宋体" w:hAnsi="宋体" w:cstheme="minorBidi" w:hint="eastAsia"/>
          <w:sz w:val="24"/>
        </w:rPr>
        <w:t>是我国现存最早的医药学专著，</w:t>
      </w:r>
      <w:r w:rsidRPr="00E20DFF">
        <w:rPr>
          <w:rFonts w:ascii="宋体" w:hAnsi="宋体" w:cstheme="minorBidi" w:hint="eastAsia"/>
          <w:sz w:val="24"/>
        </w:rPr>
        <w:t>隋唐时期的《新修本草》</w:t>
      </w:r>
      <w:r>
        <w:rPr>
          <w:rFonts w:ascii="宋体" w:hAnsi="宋体" w:cstheme="minorBidi" w:hint="eastAsia"/>
          <w:sz w:val="24"/>
        </w:rPr>
        <w:t>是</w:t>
      </w:r>
      <w:r w:rsidR="00E20DFF" w:rsidRPr="00E20DFF">
        <w:rPr>
          <w:rFonts w:ascii="宋体" w:hAnsi="宋体" w:cstheme="minorBidi" w:hint="eastAsia"/>
          <w:sz w:val="24"/>
        </w:rPr>
        <w:t>中国历史上最早的国家颁布的药典</w:t>
      </w:r>
      <w:r w:rsidR="00704FB2">
        <w:rPr>
          <w:rFonts w:ascii="宋体" w:hAnsi="宋体" w:cstheme="minorBidi" w:hint="eastAsia"/>
          <w:sz w:val="24"/>
        </w:rPr>
        <w:t>，北宋唐慎微《经史证类备急本草》，明代李时珍《本草纲目》。</w:t>
      </w:r>
    </w:p>
    <w:p w14:paraId="7EA1DD31" w14:textId="77777777" w:rsidR="008D0B13" w:rsidRDefault="008D0B13" w:rsidP="008D0B13">
      <w:pPr>
        <w:rPr>
          <w:rFonts w:ascii="宋体" w:hAnsi="宋体" w:hint="eastAsia"/>
          <w:sz w:val="24"/>
        </w:rPr>
      </w:pPr>
    </w:p>
    <w:p w14:paraId="19CA4CB5" w14:textId="7E6F3CA2" w:rsidR="000718E2" w:rsidRPr="008D0B13" w:rsidRDefault="00714530" w:rsidP="008D0B13">
      <w:pPr>
        <w:rPr>
          <w:rFonts w:ascii="宋体" w:hAnsi="宋体" w:hint="eastAsia"/>
          <w:sz w:val="24"/>
        </w:rPr>
      </w:pPr>
      <w:bookmarkStart w:id="14" w:name="_Hlk199681139"/>
      <w:r>
        <w:rPr>
          <w:rFonts w:cs="宋体" w:hint="eastAsia"/>
          <w:kern w:val="0"/>
          <w:sz w:val="24"/>
        </w:rPr>
        <w:lastRenderedPageBreak/>
        <w:t>40.</w:t>
      </w:r>
      <w:r w:rsidR="00705C1C">
        <w:rPr>
          <w:rFonts w:cs="宋体" w:hint="eastAsia"/>
          <w:kern w:val="0"/>
          <w:sz w:val="24"/>
        </w:rPr>
        <w:t>《史记</w:t>
      </w:r>
      <w:r w:rsidR="00705C1C">
        <w:rPr>
          <w:rFonts w:ascii="宋体" w:hAnsi="宋体" w:cs="宋体"/>
          <w:kern w:val="0"/>
          <w:sz w:val="24"/>
        </w:rPr>
        <w:t>·</w:t>
      </w:r>
      <w:r w:rsidR="00705C1C">
        <w:rPr>
          <w:rFonts w:cs="宋体" w:hint="eastAsia"/>
          <w:kern w:val="0"/>
          <w:sz w:val="24"/>
        </w:rPr>
        <w:t>五帝本纪》中记载的五帝谱系</w:t>
      </w:r>
      <w:r w:rsidR="000D2740">
        <w:rPr>
          <w:rFonts w:cs="宋体" w:hint="eastAsia"/>
          <w:kern w:val="0"/>
          <w:sz w:val="24"/>
        </w:rPr>
        <w:t>：</w:t>
      </w:r>
      <w:r w:rsidR="00705C1C">
        <w:rPr>
          <w:rFonts w:cs="宋体" w:hint="eastAsia"/>
          <w:kern w:val="0"/>
          <w:sz w:val="24"/>
        </w:rPr>
        <w:t>黄帝、颛顼、帝喾、尧、舜。</w:t>
      </w:r>
      <w:bookmarkEnd w:id="14"/>
      <w:r w:rsidR="00705C1C">
        <w:rPr>
          <w:rFonts w:cs="宋体" w:hint="eastAsia"/>
          <w:kern w:val="0"/>
          <w:sz w:val="24"/>
        </w:rPr>
        <w:t>邹衍创建阴阳五行相生相克的</w:t>
      </w:r>
      <w:r w:rsidR="00705C1C">
        <w:rPr>
          <w:rFonts w:ascii="宋体" w:hAnsi="宋体" w:cs="宋体"/>
          <w:kern w:val="0"/>
          <w:sz w:val="24"/>
        </w:rPr>
        <w:t>“</w:t>
      </w:r>
      <w:r w:rsidR="00705C1C">
        <w:rPr>
          <w:rFonts w:cs="宋体" w:hint="eastAsia"/>
          <w:kern w:val="0"/>
          <w:sz w:val="24"/>
        </w:rPr>
        <w:t>五德终始</w:t>
      </w:r>
      <w:r w:rsidR="00705C1C">
        <w:rPr>
          <w:rFonts w:ascii="宋体" w:hAnsi="宋体" w:cs="宋体"/>
          <w:kern w:val="0"/>
          <w:sz w:val="24"/>
        </w:rPr>
        <w:t>”</w:t>
      </w:r>
      <w:r w:rsidR="00705C1C">
        <w:rPr>
          <w:rFonts w:ascii="宋体" w:hAnsi="宋体" w:cs="宋体" w:hint="eastAsia"/>
          <w:kern w:val="0"/>
          <w:sz w:val="24"/>
        </w:rPr>
        <w:t>说。</w:t>
      </w:r>
      <w:r w:rsidR="000D2740" w:rsidRPr="000D2740">
        <w:rPr>
          <w:rFonts w:cs="宋体" w:hint="eastAsia"/>
          <w:kern w:val="0"/>
          <w:sz w:val="24"/>
        </w:rPr>
        <w:t>百家争鸣中的十大流派：</w:t>
      </w:r>
      <w:r w:rsidR="000D2740" w:rsidRPr="000D2740">
        <w:rPr>
          <w:rFonts w:ascii="宋体" w:hAnsi="宋体" w:hint="eastAsia"/>
          <w:sz w:val="24"/>
        </w:rPr>
        <w:t>儒家，道家，墨家，名家，法家，阴阳家，农家，纵横家，杂家，小说家。</w:t>
      </w:r>
    </w:p>
    <w:p w14:paraId="00ED6A97" w14:textId="6CC08755" w:rsidR="000718E2" w:rsidRPr="000718E2" w:rsidRDefault="000718E2" w:rsidP="008D0B13">
      <w:pPr>
        <w:rPr>
          <w:rFonts w:ascii="微软雅黑" w:eastAsia="微软雅黑" w:hAnsi="微软雅黑" w:hint="eastAsia"/>
          <w:b/>
          <w:bCs/>
          <w:sz w:val="30"/>
          <w:szCs w:val="30"/>
        </w:rPr>
      </w:pPr>
      <w:r>
        <w:rPr>
          <w:rFonts w:ascii="微软雅黑" w:eastAsia="微软雅黑" w:hAnsi="微软雅黑" w:hint="eastAsia"/>
          <w:b/>
          <w:bCs/>
          <w:sz w:val="30"/>
          <w:szCs w:val="30"/>
        </w:rPr>
        <w:t>（</w:t>
      </w:r>
      <w:r w:rsidRPr="000718E2">
        <w:rPr>
          <w:rFonts w:ascii="微软雅黑" w:eastAsia="微软雅黑" w:hAnsi="微软雅黑" w:hint="eastAsia"/>
          <w:b/>
          <w:bCs/>
          <w:sz w:val="30"/>
          <w:szCs w:val="30"/>
        </w:rPr>
        <w:t>二</w:t>
      </w:r>
      <w:r>
        <w:rPr>
          <w:rFonts w:ascii="微软雅黑" w:eastAsia="微软雅黑" w:hAnsi="微软雅黑" w:hint="eastAsia"/>
          <w:b/>
          <w:bCs/>
          <w:sz w:val="30"/>
          <w:szCs w:val="30"/>
        </w:rPr>
        <w:t>）</w:t>
      </w:r>
      <w:r w:rsidRPr="000718E2">
        <w:rPr>
          <w:rFonts w:ascii="微软雅黑" w:eastAsia="微软雅黑" w:hAnsi="微软雅黑" w:hint="eastAsia"/>
          <w:b/>
          <w:bCs/>
          <w:sz w:val="30"/>
          <w:szCs w:val="30"/>
        </w:rPr>
        <w:t>名词解释</w:t>
      </w:r>
    </w:p>
    <w:p w14:paraId="4A56CBFA" w14:textId="32B62604"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古文运动</w:t>
      </w:r>
    </w:p>
    <w:p w14:paraId="7EDC1EAE" w14:textId="77777777" w:rsidR="000718E2" w:rsidRPr="00104D6A" w:rsidRDefault="000718E2" w:rsidP="008D0B13">
      <w:pPr>
        <w:rPr>
          <w:rFonts w:ascii="宋体" w:hAnsi="宋体" w:hint="eastAsia"/>
          <w:sz w:val="24"/>
        </w:rPr>
      </w:pPr>
      <w:r w:rsidRPr="00104D6A">
        <w:rPr>
          <w:rFonts w:ascii="宋体" w:hAnsi="宋体" w:cs="Arial" w:hint="eastAsia"/>
          <w:sz w:val="24"/>
          <w:shd w:val="clear" w:color="auto" w:fill="FFFFFF"/>
        </w:rPr>
        <w:t>发生于中</w:t>
      </w:r>
      <w:r w:rsidRPr="00104D6A">
        <w:rPr>
          <w:rFonts w:ascii="宋体" w:hAnsi="宋体" w:cs="Arial"/>
          <w:sz w:val="24"/>
          <w:shd w:val="clear" w:color="auto" w:fill="FFFFFF"/>
        </w:rPr>
        <w:t>唐</w:t>
      </w:r>
      <w:r w:rsidRPr="00104D6A">
        <w:rPr>
          <w:rFonts w:ascii="宋体" w:hAnsi="宋体" w:cs="Arial" w:hint="eastAsia"/>
          <w:sz w:val="24"/>
          <w:shd w:val="clear" w:color="auto" w:fill="FFFFFF"/>
        </w:rPr>
        <w:t>，代表人物为</w:t>
      </w:r>
      <w:r w:rsidRPr="00104D6A">
        <w:rPr>
          <w:rFonts w:ascii="宋体" w:hAnsi="宋体" w:cs="Arial"/>
          <w:sz w:val="24"/>
          <w:shd w:val="clear" w:color="auto" w:fill="FFFFFF"/>
        </w:rPr>
        <w:t>韩愈</w:t>
      </w:r>
      <w:r w:rsidRPr="00104D6A">
        <w:rPr>
          <w:rFonts w:ascii="宋体" w:hAnsi="宋体" w:cs="Arial" w:hint="eastAsia"/>
          <w:sz w:val="24"/>
          <w:shd w:val="clear" w:color="auto" w:fill="FFFFFF"/>
        </w:rPr>
        <w:t>与柳宗元。</w:t>
      </w:r>
      <w:r w:rsidRPr="00104D6A">
        <w:rPr>
          <w:rFonts w:ascii="宋体" w:hAnsi="宋体" w:cs="Arial"/>
          <w:sz w:val="24"/>
          <w:shd w:val="clear" w:color="auto" w:fill="FFFFFF"/>
        </w:rPr>
        <w:t>“古文”是与魏晋以来统治文坛的骈文相对而言的。</w:t>
      </w:r>
      <w:r w:rsidRPr="00104D6A">
        <w:rPr>
          <w:rFonts w:ascii="宋体" w:hAnsi="宋体" w:cs="Arial" w:hint="eastAsia"/>
          <w:sz w:val="24"/>
          <w:shd w:val="clear" w:color="auto" w:fill="FFFFFF"/>
        </w:rPr>
        <w:t>古文</w:t>
      </w:r>
      <w:r w:rsidRPr="00104D6A">
        <w:rPr>
          <w:rFonts w:ascii="宋体" w:hAnsi="宋体" w:cs="Arial"/>
          <w:sz w:val="24"/>
          <w:shd w:val="clear" w:color="auto" w:fill="FFFFFF"/>
        </w:rPr>
        <w:t>在文体上取法先秦</w:t>
      </w:r>
      <w:r w:rsidRPr="00104D6A">
        <w:rPr>
          <w:rFonts w:ascii="宋体" w:hAnsi="宋体" w:cs="Arial" w:hint="eastAsia"/>
          <w:sz w:val="24"/>
          <w:shd w:val="clear" w:color="auto" w:fill="FFFFFF"/>
        </w:rPr>
        <w:t>两</w:t>
      </w:r>
      <w:r w:rsidRPr="00104D6A">
        <w:rPr>
          <w:rFonts w:ascii="宋体" w:hAnsi="宋体" w:cs="Arial"/>
          <w:sz w:val="24"/>
          <w:shd w:val="clear" w:color="auto" w:fill="FFFFFF"/>
        </w:rPr>
        <w:t>汉自由质朴的散文体式，奇句散行，不拘格律。</w:t>
      </w:r>
      <w:r w:rsidRPr="00104D6A">
        <w:rPr>
          <w:rFonts w:ascii="宋体" w:hAnsi="宋体" w:cs="Arial" w:hint="eastAsia"/>
          <w:sz w:val="24"/>
          <w:shd w:val="clear" w:color="auto" w:fill="FFFFFF"/>
        </w:rPr>
        <w:t>古文运动</w:t>
      </w:r>
      <w:r w:rsidRPr="00104D6A">
        <w:rPr>
          <w:rFonts w:ascii="宋体" w:hAnsi="宋体" w:cs="Arial"/>
          <w:sz w:val="24"/>
          <w:shd w:val="clear" w:color="auto" w:fill="FFFFFF"/>
        </w:rPr>
        <w:t>不仅是一场文学革新，更是一场深刻的文化和思想变革</w:t>
      </w:r>
      <w:r>
        <w:rPr>
          <w:rFonts w:ascii="宋体" w:hAnsi="宋体" w:cs="Arial" w:hint="eastAsia"/>
          <w:sz w:val="24"/>
          <w:shd w:val="clear" w:color="auto" w:fill="FFFFFF"/>
        </w:rPr>
        <w:t>，</w:t>
      </w:r>
      <w:r w:rsidRPr="00104D6A">
        <w:rPr>
          <w:rFonts w:ascii="宋体" w:hAnsi="宋体" w:cs="Arial"/>
          <w:sz w:val="24"/>
          <w:shd w:val="clear" w:color="auto" w:fill="FFFFFF"/>
        </w:rPr>
        <w:t>通过恢复先秦两汉的文学传统，韩愈试图重振儒学，对抗当时浮靡的文风。这一运动不仅影响了当时的文学创作，更对后世</w:t>
      </w:r>
      <w:r w:rsidRPr="00104D6A">
        <w:rPr>
          <w:rFonts w:ascii="宋体" w:hAnsi="宋体" w:cs="Arial" w:hint="eastAsia"/>
          <w:sz w:val="24"/>
          <w:shd w:val="clear" w:color="auto" w:fill="FFFFFF"/>
        </w:rPr>
        <w:t>古文占据文坛主导地位</w:t>
      </w:r>
      <w:r w:rsidRPr="00104D6A">
        <w:rPr>
          <w:rFonts w:ascii="宋体" w:hAnsi="宋体" w:cs="Arial"/>
          <w:sz w:val="24"/>
          <w:shd w:val="clear" w:color="auto" w:fill="FFFFFF"/>
        </w:rPr>
        <w:t>产生了深远的影响</w:t>
      </w:r>
      <w:r>
        <w:rPr>
          <w:rFonts w:ascii="宋体" w:hAnsi="宋体" w:cs="Arial" w:hint="eastAsia"/>
          <w:sz w:val="24"/>
          <w:shd w:val="clear" w:color="auto" w:fill="FFFFFF"/>
        </w:rPr>
        <w:t>。</w:t>
      </w:r>
    </w:p>
    <w:p w14:paraId="5D91EE19" w14:textId="77777777" w:rsidR="000718E2" w:rsidRPr="00512542" w:rsidRDefault="000718E2" w:rsidP="008D0B13">
      <w:pPr>
        <w:rPr>
          <w:rFonts w:ascii="宋体" w:hAnsi="宋体" w:hint="eastAsia"/>
          <w:sz w:val="24"/>
        </w:rPr>
      </w:pPr>
    </w:p>
    <w:p w14:paraId="5F694450" w14:textId="2E2F506F" w:rsidR="000718E2" w:rsidRDefault="000718E2" w:rsidP="008D0B13">
      <w:pPr>
        <w:rPr>
          <w:rFonts w:ascii="宋体" w:hAnsi="宋体" w:hint="eastAsia"/>
          <w:sz w:val="24"/>
        </w:rPr>
      </w:pPr>
      <w:r w:rsidRPr="000718E2">
        <w:rPr>
          <w:rFonts w:ascii="微软雅黑" w:eastAsia="微软雅黑" w:hAnsi="微软雅黑" w:hint="eastAsia"/>
          <w:b/>
          <w:bCs/>
          <w:sz w:val="24"/>
        </w:rPr>
        <w:t>风骚</w:t>
      </w:r>
    </w:p>
    <w:p w14:paraId="42681CB5" w14:textId="11566EFE" w:rsidR="000718E2" w:rsidRPr="00512542" w:rsidRDefault="000718E2" w:rsidP="008D0B13">
      <w:pPr>
        <w:rPr>
          <w:rFonts w:ascii="宋体" w:hAnsi="宋体" w:hint="eastAsia"/>
          <w:sz w:val="24"/>
        </w:rPr>
      </w:pPr>
      <w:r w:rsidRPr="00512542">
        <w:rPr>
          <w:rFonts w:ascii="宋体" w:hAnsi="宋体" w:hint="eastAsia"/>
          <w:sz w:val="24"/>
        </w:rPr>
        <w:t>“风”</w:t>
      </w:r>
      <w:r w:rsidRPr="00512542">
        <w:rPr>
          <w:rStyle w:val="texthwfwu"/>
          <w:rFonts w:ascii="宋体" w:hAnsi="宋体"/>
          <w:color w:val="333333"/>
          <w:sz w:val="24"/>
          <w:shd w:val="clear" w:color="auto" w:fill="FFFFFF"/>
        </w:rPr>
        <w:t>指《</w:t>
      </w:r>
      <w:r w:rsidRPr="00512542">
        <w:rPr>
          <w:rStyle w:val="texthwfwu"/>
          <w:rFonts w:ascii="宋体" w:hAnsi="宋体" w:hint="eastAsia"/>
          <w:color w:val="333333"/>
          <w:sz w:val="24"/>
          <w:shd w:val="clear" w:color="auto" w:fill="FFFFFF"/>
        </w:rPr>
        <w:t>国风</w:t>
      </w:r>
      <w:r w:rsidRPr="00512542">
        <w:rPr>
          <w:rStyle w:val="texthwfwu"/>
          <w:rFonts w:ascii="宋体" w:hAnsi="宋体"/>
          <w:color w:val="333333"/>
          <w:sz w:val="24"/>
          <w:shd w:val="clear" w:color="auto" w:fill="FFFFFF"/>
        </w:rPr>
        <w:t>》</w:t>
      </w:r>
      <w:r>
        <w:rPr>
          <w:rStyle w:val="texthwfwu"/>
          <w:rFonts w:ascii="宋体" w:hAnsi="宋体" w:hint="eastAsia"/>
          <w:color w:val="333333"/>
          <w:sz w:val="24"/>
          <w:shd w:val="clear" w:color="auto" w:fill="FFFFFF"/>
        </w:rPr>
        <w:t>为代表的</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诗经</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，“骚”指</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离骚</w:t>
      </w:r>
      <w:r w:rsidRPr="00512542">
        <w:rPr>
          <w:rStyle w:val="texthwfwu"/>
          <w:rFonts w:ascii="宋体" w:hAnsi="宋体"/>
          <w:color w:val="333333"/>
          <w:sz w:val="24"/>
          <w:shd w:val="clear" w:color="auto" w:fill="FFFFFF"/>
        </w:rPr>
        <w:t>》为代表的《</w:t>
      </w:r>
      <w:r w:rsidRPr="00512542">
        <w:rPr>
          <w:rStyle w:val="texthwfwu"/>
          <w:rFonts w:ascii="宋体" w:hAnsi="宋体" w:hint="eastAsia"/>
          <w:color w:val="333333"/>
          <w:sz w:val="24"/>
          <w:shd w:val="clear" w:color="auto" w:fill="FFFFFF"/>
        </w:rPr>
        <w:t>楚辞</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，是后世诗歌发展的两大源头。《诗经》代表了现实主义精神，《楚辞》代表了浪漫主义传统。</w:t>
      </w:r>
    </w:p>
    <w:p w14:paraId="2F222D9D" w14:textId="77777777" w:rsidR="000718E2" w:rsidRPr="00512542" w:rsidRDefault="000718E2" w:rsidP="008D0B13">
      <w:pPr>
        <w:rPr>
          <w:rFonts w:ascii="宋体" w:hAnsi="宋体" w:hint="eastAsia"/>
          <w:sz w:val="24"/>
        </w:rPr>
      </w:pPr>
    </w:p>
    <w:p w14:paraId="4D3C9C0D" w14:textId="6FDC78BB"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新乐府运动</w:t>
      </w:r>
    </w:p>
    <w:p w14:paraId="6C643D43" w14:textId="3BECBB79" w:rsidR="000718E2" w:rsidRPr="005A1C62" w:rsidRDefault="000718E2" w:rsidP="008D0B13">
      <w:pPr>
        <w:rPr>
          <w:rFonts w:ascii="宋体" w:hAnsi="宋体" w:hint="eastAsia"/>
          <w:sz w:val="24"/>
        </w:rPr>
      </w:pPr>
      <w:r w:rsidRPr="00512542">
        <w:rPr>
          <w:rStyle w:val="texthwfwu"/>
          <w:rFonts w:ascii="宋体" w:hAnsi="宋体" w:hint="eastAsia"/>
          <w:color w:val="333333"/>
          <w:sz w:val="24"/>
          <w:shd w:val="clear" w:color="auto" w:fill="FFFFFF"/>
        </w:rPr>
        <w:t>是发生在中唐时期的</w:t>
      </w:r>
      <w:r w:rsidRPr="00512542">
        <w:rPr>
          <w:rStyle w:val="texthwfwu"/>
          <w:rFonts w:ascii="宋体" w:hAnsi="宋体"/>
          <w:color w:val="333333"/>
          <w:sz w:val="24"/>
          <w:shd w:val="clear" w:color="auto" w:fill="FFFFFF"/>
        </w:rPr>
        <w:t>诗歌革新运动，所谓</w:t>
      </w:r>
      <w:r w:rsidRPr="00512542">
        <w:rPr>
          <w:rStyle w:val="texthwfwu"/>
          <w:rFonts w:ascii="宋体" w:hAnsi="宋体" w:hint="eastAsia"/>
          <w:color w:val="333333"/>
          <w:sz w:val="24"/>
          <w:shd w:val="clear" w:color="auto" w:fill="FFFFFF"/>
        </w:rPr>
        <w:t>新乐府</w:t>
      </w:r>
      <w:r w:rsidRPr="00512542">
        <w:rPr>
          <w:rStyle w:val="texthwfwu"/>
          <w:rFonts w:ascii="宋体" w:hAnsi="宋体"/>
          <w:color w:val="333333"/>
          <w:sz w:val="24"/>
          <w:shd w:val="clear" w:color="auto" w:fill="FFFFFF"/>
        </w:rPr>
        <w:t>，是相对</w:t>
      </w:r>
      <w:r w:rsidRPr="00512542">
        <w:rPr>
          <w:rStyle w:val="texthwfwu"/>
          <w:rFonts w:ascii="宋体" w:hAnsi="宋体" w:hint="eastAsia"/>
          <w:color w:val="333333"/>
          <w:sz w:val="24"/>
          <w:shd w:val="clear" w:color="auto" w:fill="FFFFFF"/>
        </w:rPr>
        <w:t>古乐府</w:t>
      </w:r>
      <w:r w:rsidRPr="00512542">
        <w:rPr>
          <w:rStyle w:val="texthwfwu"/>
          <w:rFonts w:ascii="宋体" w:hAnsi="宋体"/>
          <w:color w:val="333333"/>
          <w:sz w:val="24"/>
          <w:shd w:val="clear" w:color="auto" w:fill="FFFFFF"/>
        </w:rPr>
        <w:t>而言的</w:t>
      </w:r>
      <w:r w:rsidRPr="00512542">
        <w:rPr>
          <w:rStyle w:val="texthwfwu"/>
          <w:rFonts w:ascii="宋体" w:hAnsi="宋体" w:hint="eastAsia"/>
          <w:color w:val="333333"/>
          <w:sz w:val="24"/>
          <w:shd w:val="clear" w:color="auto" w:fill="FFFFFF"/>
        </w:rPr>
        <w:t>。</w:t>
      </w:r>
      <w:r w:rsidRPr="00512542">
        <w:rPr>
          <w:rStyle w:val="texthwfwu"/>
          <w:rFonts w:ascii="宋体" w:hAnsi="宋体"/>
          <w:color w:val="333333"/>
          <w:sz w:val="24"/>
          <w:shd w:val="clear" w:color="auto" w:fill="FFFFFF"/>
        </w:rPr>
        <w:t>由</w:t>
      </w:r>
      <w:r w:rsidRPr="00512542">
        <w:rPr>
          <w:rStyle w:val="texthwfwu"/>
          <w:rFonts w:ascii="宋体" w:hAnsi="宋体" w:hint="eastAsia"/>
          <w:color w:val="333333"/>
          <w:sz w:val="24"/>
          <w:shd w:val="clear" w:color="auto" w:fill="FFFFFF"/>
        </w:rPr>
        <w:t>白居易</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元稹</w:t>
      </w:r>
      <w:r w:rsidRPr="00512542">
        <w:rPr>
          <w:rStyle w:val="texthwfwu"/>
          <w:rFonts w:ascii="宋体" w:hAnsi="宋体"/>
          <w:color w:val="333333"/>
          <w:sz w:val="24"/>
          <w:shd w:val="clear" w:color="auto" w:fill="FFFFFF"/>
        </w:rPr>
        <w:t>、</w:t>
      </w:r>
      <w:r w:rsidRPr="00512542">
        <w:rPr>
          <w:rStyle w:val="texthwfwu"/>
          <w:rFonts w:ascii="宋体" w:hAnsi="宋体" w:hint="eastAsia"/>
          <w:color w:val="333333"/>
          <w:sz w:val="24"/>
          <w:shd w:val="clear" w:color="auto" w:fill="FFFFFF"/>
        </w:rPr>
        <w:t>张籍</w:t>
      </w:r>
      <w:r w:rsidRPr="00512542">
        <w:rPr>
          <w:rStyle w:val="texthwfwu"/>
          <w:rFonts w:ascii="宋体" w:hAnsi="宋体"/>
          <w:color w:val="333333"/>
          <w:sz w:val="24"/>
          <w:shd w:val="clear" w:color="auto" w:fill="FFFFFF"/>
        </w:rPr>
        <w:t>、李绅等倡导，主张恢复古代的采诗制度，发扬《</w:t>
      </w:r>
      <w:r w:rsidRPr="00512542">
        <w:rPr>
          <w:rStyle w:val="texthwfwu"/>
          <w:rFonts w:ascii="宋体" w:hAnsi="宋体" w:hint="eastAsia"/>
          <w:color w:val="333333"/>
          <w:sz w:val="24"/>
          <w:shd w:val="clear" w:color="auto" w:fill="FFFFFF"/>
        </w:rPr>
        <w:t>诗经</w:t>
      </w:r>
      <w:r w:rsidRPr="00512542">
        <w:rPr>
          <w:rStyle w:val="texthwfwu"/>
          <w:rFonts w:ascii="宋体" w:hAnsi="宋体"/>
          <w:color w:val="333333"/>
          <w:sz w:val="24"/>
          <w:shd w:val="clear" w:color="auto" w:fill="FFFFFF"/>
        </w:rPr>
        <w:t>》和汉魏乐府讽喻时事的传统，使诗歌起到“补察时政”，“泄导人情”的作用</w:t>
      </w:r>
      <w:r w:rsidRPr="00512542">
        <w:rPr>
          <w:rStyle w:val="supwraptxkka"/>
          <w:rFonts w:ascii="宋体" w:hAnsi="宋体"/>
          <w:color w:val="3366CC"/>
          <w:sz w:val="24"/>
          <w:shd w:val="clear" w:color="auto" w:fill="FFFFFF"/>
          <w:vertAlign w:val="superscript"/>
        </w:rPr>
        <w:t> </w:t>
      </w:r>
      <w:r w:rsidRPr="00512542">
        <w:rPr>
          <w:rStyle w:val="texthwfwu"/>
          <w:rFonts w:ascii="宋体" w:hAnsi="宋体"/>
          <w:color w:val="333333"/>
          <w:sz w:val="24"/>
          <w:shd w:val="clear" w:color="auto" w:fill="FFFFFF"/>
        </w:rPr>
        <w:t>，强调以自创的新的乐府题目咏写时事，故名新乐府。</w:t>
      </w:r>
    </w:p>
    <w:p w14:paraId="5C8F2C46" w14:textId="77777777" w:rsidR="000718E2" w:rsidRPr="005A1C62" w:rsidRDefault="000718E2" w:rsidP="008D0B13">
      <w:pPr>
        <w:rPr>
          <w:rFonts w:ascii="宋体" w:hAnsi="宋体" w:hint="eastAsia"/>
          <w:sz w:val="24"/>
        </w:rPr>
      </w:pPr>
    </w:p>
    <w:p w14:paraId="326257BE" w14:textId="77777777"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“临川四梦”</w:t>
      </w:r>
    </w:p>
    <w:p w14:paraId="21714594" w14:textId="6668A81B" w:rsidR="000718E2" w:rsidRPr="005A1C62" w:rsidRDefault="000718E2" w:rsidP="008D0B13">
      <w:pPr>
        <w:rPr>
          <w:rFonts w:ascii="宋体" w:hAnsi="宋体" w:hint="eastAsia"/>
          <w:sz w:val="24"/>
        </w:rPr>
      </w:pPr>
      <w:r>
        <w:rPr>
          <w:rFonts w:ascii="宋体" w:hAnsi="宋体" w:hint="eastAsia"/>
          <w:sz w:val="24"/>
        </w:rPr>
        <w:t>明代剧作家汤显祖的代表作，包括《紫钗记》《牡丹亭》《邯郸记》《南柯记》四部传奇，因汤显祖为江西临川人，故称临川四梦。</w:t>
      </w:r>
      <w:r w:rsidRPr="005A1C62">
        <w:rPr>
          <w:rFonts w:ascii="宋体" w:hAnsi="宋体" w:hint="eastAsia"/>
          <w:sz w:val="24"/>
        </w:rPr>
        <w:t xml:space="preserve"> </w:t>
      </w:r>
    </w:p>
    <w:p w14:paraId="11871589" w14:textId="77777777" w:rsidR="000718E2" w:rsidRPr="005A1C62" w:rsidRDefault="000718E2" w:rsidP="008D0B13">
      <w:pPr>
        <w:rPr>
          <w:rFonts w:ascii="宋体" w:hAnsi="宋体" w:hint="eastAsia"/>
          <w:sz w:val="24"/>
        </w:rPr>
      </w:pPr>
    </w:p>
    <w:p w14:paraId="6E696A82" w14:textId="10DD28B8"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《金瓶梅》</w:t>
      </w:r>
    </w:p>
    <w:p w14:paraId="610AA77E" w14:textId="7BC78DEE" w:rsidR="00A06EA6" w:rsidRDefault="000718E2" w:rsidP="008D0B13">
      <w:pPr>
        <w:rPr>
          <w:rFonts w:ascii="宋体" w:hAnsi="宋体" w:hint="eastAsia"/>
          <w:sz w:val="24"/>
        </w:rPr>
      </w:pPr>
      <w:r>
        <w:rPr>
          <w:rFonts w:ascii="宋体" w:hAnsi="宋体" w:hint="eastAsia"/>
          <w:sz w:val="24"/>
        </w:rPr>
        <w:t>明代小说，作者署名兰陵笑笑生。由《水浒传》中西门庆、潘金莲故事引发开来。书名取自书中三个女人潘金莲、李瓶儿、庞春梅名字。是我国第一部文人独立创作的章回体长篇小说，也是第一部以家庭为题材的长篇小说，反映了晚明时期的社会现实。</w:t>
      </w:r>
    </w:p>
    <w:p w14:paraId="55ECA5FD" w14:textId="77777777" w:rsidR="00A06EA6" w:rsidRPr="005A1C62" w:rsidRDefault="00A06EA6" w:rsidP="008D0B13">
      <w:pPr>
        <w:rPr>
          <w:rFonts w:ascii="宋体" w:hAnsi="宋体" w:hint="eastAsia"/>
          <w:sz w:val="24"/>
        </w:rPr>
      </w:pPr>
    </w:p>
    <w:p w14:paraId="7427DA37" w14:textId="77777777"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“春秋三传”</w:t>
      </w:r>
    </w:p>
    <w:p w14:paraId="23A3441D" w14:textId="319CEE9B" w:rsidR="000718E2" w:rsidRPr="00690AB0" w:rsidRDefault="000718E2" w:rsidP="008D0B13">
      <w:pPr>
        <w:rPr>
          <w:rFonts w:ascii="宋体" w:hAnsi="宋体" w:cs="宋体" w:hint="eastAsia"/>
          <w:kern w:val="0"/>
          <w:sz w:val="24"/>
        </w:rPr>
      </w:pPr>
      <w:bookmarkStart w:id="15" w:name="_Hlk199683749"/>
      <w:r w:rsidRPr="00690AB0">
        <w:rPr>
          <w:rFonts w:ascii="宋体" w:hAnsi="宋体" w:cs="宋体"/>
          <w:kern w:val="0"/>
          <w:sz w:val="24"/>
        </w:rPr>
        <w:t>是《</w:t>
      </w:r>
      <w:hyperlink r:id="rId7" w:tgtFrame="_blank" w:history="1">
        <w:r w:rsidRPr="00690AB0">
          <w:rPr>
            <w:rFonts w:ascii="宋体" w:hAnsi="宋体" w:cs="宋体"/>
            <w:kern w:val="0"/>
            <w:sz w:val="24"/>
          </w:rPr>
          <w:t>春秋左氏传</w:t>
        </w:r>
      </w:hyperlink>
      <w:r w:rsidRPr="00690AB0">
        <w:rPr>
          <w:rFonts w:ascii="宋体" w:hAnsi="宋体" w:cs="宋体"/>
          <w:kern w:val="0"/>
          <w:sz w:val="24"/>
        </w:rPr>
        <w:t>》《</w:t>
      </w:r>
      <w:hyperlink r:id="rId8" w:tgtFrame="_blank" w:history="1">
        <w:r w:rsidRPr="00690AB0">
          <w:rPr>
            <w:rFonts w:ascii="宋体" w:hAnsi="宋体" w:cs="宋体"/>
            <w:kern w:val="0"/>
            <w:sz w:val="24"/>
          </w:rPr>
          <w:t>春秋公羊传</w:t>
        </w:r>
      </w:hyperlink>
      <w:r w:rsidRPr="00690AB0">
        <w:rPr>
          <w:rFonts w:ascii="宋体" w:hAnsi="宋体" w:cs="宋体"/>
          <w:kern w:val="0"/>
          <w:sz w:val="24"/>
        </w:rPr>
        <w:t>》《春秋</w:t>
      </w:r>
      <w:hyperlink r:id="rId9" w:tgtFrame="_blank" w:history="1">
        <w:r w:rsidRPr="00690AB0">
          <w:rPr>
            <w:rFonts w:ascii="宋体" w:hAnsi="宋体" w:cs="宋体"/>
            <w:kern w:val="0"/>
            <w:sz w:val="24"/>
          </w:rPr>
          <w:t>穀梁传</w:t>
        </w:r>
      </w:hyperlink>
      <w:r w:rsidRPr="00690AB0">
        <w:rPr>
          <w:rFonts w:ascii="宋体" w:hAnsi="宋体" w:cs="宋体"/>
          <w:kern w:val="0"/>
          <w:sz w:val="24"/>
          <w:vertAlign w:val="superscript"/>
        </w:rPr>
        <w:t> </w:t>
      </w:r>
      <w:r w:rsidRPr="00690AB0">
        <w:rPr>
          <w:rFonts w:ascii="宋体" w:hAnsi="宋体" w:cs="宋体"/>
          <w:kern w:val="0"/>
          <w:sz w:val="24"/>
        </w:rPr>
        <w:t>》（</w:t>
      </w:r>
      <w:r w:rsidR="004A5990">
        <w:rPr>
          <w:rFonts w:ascii="宋体" w:hAnsi="宋体" w:cs="宋体" w:hint="eastAsia"/>
          <w:kern w:val="0"/>
          <w:sz w:val="24"/>
        </w:rPr>
        <w:t>也可写成《</w:t>
      </w:r>
      <w:r w:rsidR="004A5990" w:rsidRPr="00690AB0">
        <w:rPr>
          <w:rFonts w:ascii="宋体" w:hAnsi="宋体" w:cs="宋体"/>
          <w:kern w:val="0"/>
          <w:sz w:val="24"/>
        </w:rPr>
        <w:t>谷梁传</w:t>
      </w:r>
      <w:r w:rsidR="004A5990">
        <w:rPr>
          <w:rFonts w:ascii="宋体" w:hAnsi="宋体" w:cs="宋体" w:hint="eastAsia"/>
          <w:kern w:val="0"/>
          <w:sz w:val="24"/>
        </w:rPr>
        <w:t>》</w:t>
      </w:r>
      <w:r w:rsidRPr="00690AB0">
        <w:rPr>
          <w:rFonts w:ascii="宋体" w:hAnsi="宋体" w:cs="宋体"/>
          <w:kern w:val="0"/>
          <w:sz w:val="24"/>
        </w:rPr>
        <w:t>）的合称。《</w:t>
      </w:r>
      <w:hyperlink r:id="rId10" w:tgtFrame="_blank" w:history="1">
        <w:r w:rsidRPr="00690AB0">
          <w:rPr>
            <w:rFonts w:ascii="宋体" w:hAnsi="宋体" w:cs="宋体"/>
            <w:kern w:val="0"/>
            <w:sz w:val="24"/>
          </w:rPr>
          <w:t>春秋</w:t>
        </w:r>
      </w:hyperlink>
      <w:r w:rsidRPr="00690AB0">
        <w:rPr>
          <w:rFonts w:ascii="宋体" w:hAnsi="宋体" w:cs="宋体"/>
          <w:kern w:val="0"/>
          <w:sz w:val="24"/>
        </w:rPr>
        <w:t>》</w:t>
      </w:r>
      <w:r w:rsidRPr="00690AB0">
        <w:rPr>
          <w:rFonts w:ascii="宋体" w:hAnsi="宋体" w:cs="宋体" w:hint="eastAsia"/>
          <w:kern w:val="0"/>
          <w:sz w:val="24"/>
        </w:rPr>
        <w:t>是孔子整理的鲁国编年体史书，</w:t>
      </w:r>
      <w:r w:rsidRPr="00690AB0">
        <w:rPr>
          <w:rFonts w:ascii="宋体" w:hAnsi="宋体" w:cs="宋体"/>
          <w:kern w:val="0"/>
          <w:sz w:val="24"/>
        </w:rPr>
        <w:t>经文言简义深，若无注释，则难以理解。</w:t>
      </w:r>
      <w:r w:rsidRPr="00690AB0">
        <w:rPr>
          <w:rFonts w:ascii="宋体" w:hAnsi="宋体" w:cs="宋体" w:hint="eastAsia"/>
          <w:kern w:val="0"/>
          <w:sz w:val="24"/>
        </w:rPr>
        <w:t>“三传”是</w:t>
      </w:r>
      <w:r w:rsidRPr="00690AB0">
        <w:rPr>
          <w:rFonts w:ascii="宋体" w:hAnsi="宋体" w:cs="宋体"/>
          <w:kern w:val="0"/>
          <w:sz w:val="24"/>
        </w:rPr>
        <w:t>注释《春秋》的</w:t>
      </w:r>
      <w:r w:rsidRPr="00690AB0">
        <w:rPr>
          <w:rFonts w:ascii="宋体" w:hAnsi="宋体" w:cs="宋体" w:hint="eastAsia"/>
          <w:kern w:val="0"/>
          <w:sz w:val="24"/>
        </w:rPr>
        <w:t>编年体史</w:t>
      </w:r>
      <w:r w:rsidRPr="00690AB0">
        <w:rPr>
          <w:rFonts w:ascii="宋体" w:hAnsi="宋体" w:cs="宋体"/>
          <w:kern w:val="0"/>
          <w:sz w:val="24"/>
        </w:rPr>
        <w:t>书，</w:t>
      </w:r>
      <w:r>
        <w:rPr>
          <w:rFonts w:ascii="宋体" w:hAnsi="宋体" w:cs="宋体" w:hint="eastAsia"/>
          <w:kern w:val="0"/>
          <w:sz w:val="24"/>
        </w:rPr>
        <w:t>是</w:t>
      </w:r>
      <w:r w:rsidRPr="00690AB0">
        <w:rPr>
          <w:rFonts w:ascii="宋体" w:hAnsi="宋体" w:cs="宋体"/>
          <w:kern w:val="0"/>
          <w:sz w:val="24"/>
        </w:rPr>
        <w:t>研读《春秋》</w:t>
      </w:r>
      <w:r w:rsidRPr="00690AB0">
        <w:rPr>
          <w:rFonts w:ascii="宋体" w:hAnsi="宋体" w:cs="宋体" w:hint="eastAsia"/>
          <w:kern w:val="0"/>
          <w:sz w:val="24"/>
        </w:rPr>
        <w:t>的必读书</w:t>
      </w:r>
      <w:r w:rsidRPr="00690AB0">
        <w:rPr>
          <w:rFonts w:ascii="宋体" w:hAnsi="宋体" w:cs="宋体"/>
          <w:kern w:val="0"/>
          <w:sz w:val="24"/>
        </w:rPr>
        <w:t>。</w:t>
      </w:r>
    </w:p>
    <w:p w14:paraId="4978D956" w14:textId="77777777" w:rsidR="000718E2" w:rsidRPr="005A1C62" w:rsidRDefault="000718E2" w:rsidP="008D0B13">
      <w:pPr>
        <w:rPr>
          <w:rFonts w:ascii="宋体" w:hAnsi="宋体" w:hint="eastAsia"/>
          <w:sz w:val="24"/>
        </w:rPr>
      </w:pPr>
    </w:p>
    <w:p w14:paraId="07FDEA27" w14:textId="0F6FD657"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lastRenderedPageBreak/>
        <w:t>《三国志》“裴注”</w:t>
      </w:r>
    </w:p>
    <w:bookmarkEnd w:id="15"/>
    <w:p w14:paraId="159A5547" w14:textId="30191342" w:rsidR="000718E2" w:rsidRDefault="000718E2" w:rsidP="008D0B13">
      <w:pPr>
        <w:rPr>
          <w:rFonts w:ascii="宋体" w:hAnsi="宋体" w:hint="eastAsia"/>
          <w:sz w:val="24"/>
        </w:rPr>
      </w:pPr>
      <w:r>
        <w:rPr>
          <w:rFonts w:ascii="宋体" w:hAnsi="宋体" w:hint="eastAsia"/>
          <w:sz w:val="24"/>
        </w:rPr>
        <w:t>由于陈寿《三国志》过于疏略，南朝刘宋的裴松之为之作注和补，征引汉魏晋南北朝著述100多种，以补陈寿书的不足。由于裴注所引书籍绝大多数已经失传，许多古籍样貌赖之以存。“裴注”很多记载被后世《三国演义》取材。</w:t>
      </w:r>
    </w:p>
    <w:p w14:paraId="5CC63831" w14:textId="77777777" w:rsidR="000718E2" w:rsidRPr="005A1C62" w:rsidRDefault="000718E2" w:rsidP="008D0B13">
      <w:pPr>
        <w:rPr>
          <w:rFonts w:ascii="宋体" w:hAnsi="宋体" w:hint="eastAsia"/>
          <w:sz w:val="24"/>
        </w:rPr>
      </w:pPr>
    </w:p>
    <w:p w14:paraId="46F5DFEE" w14:textId="1B12C3A0" w:rsidR="000718E2" w:rsidRPr="000718E2" w:rsidRDefault="0001633A" w:rsidP="008D0B13">
      <w:pPr>
        <w:rPr>
          <w:rFonts w:ascii="微软雅黑" w:eastAsia="微软雅黑" w:hAnsi="微软雅黑" w:hint="eastAsia"/>
          <w:b/>
          <w:bCs/>
          <w:sz w:val="24"/>
        </w:rPr>
      </w:pPr>
      <w:r>
        <w:rPr>
          <w:rFonts w:ascii="微软雅黑" w:eastAsia="微软雅黑" w:hAnsi="微软雅黑" w:hint="eastAsia"/>
          <w:b/>
          <w:bCs/>
          <w:sz w:val="24"/>
        </w:rPr>
        <w:t>宋明</w:t>
      </w:r>
      <w:r w:rsidR="000718E2" w:rsidRPr="000718E2">
        <w:rPr>
          <w:rFonts w:ascii="微软雅黑" w:eastAsia="微软雅黑" w:hAnsi="微软雅黑" w:hint="eastAsia"/>
          <w:b/>
          <w:bCs/>
          <w:sz w:val="24"/>
        </w:rPr>
        <w:t>理学</w:t>
      </w:r>
      <w:bookmarkStart w:id="16" w:name="_Hlk199534022"/>
    </w:p>
    <w:bookmarkEnd w:id="16"/>
    <w:p w14:paraId="4C3BEF70" w14:textId="31870FEC" w:rsidR="000718E2" w:rsidRPr="0001633A" w:rsidRDefault="00CA0C8E" w:rsidP="008D0B13">
      <w:pPr>
        <w:rPr>
          <w:rFonts w:ascii="宋体" w:hAnsi="宋体" w:cs="Arial" w:hint="eastAsia"/>
          <w:color w:val="000000"/>
          <w:sz w:val="24"/>
          <w:shd w:val="clear" w:color="auto" w:fill="FFFFFF"/>
        </w:rPr>
      </w:pPr>
      <w:r w:rsidRPr="0001633A">
        <w:rPr>
          <w:rFonts w:ascii="宋体" w:hAnsi="宋体" w:cs="Arial"/>
          <w:color w:val="000000"/>
          <w:sz w:val="24"/>
          <w:shd w:val="clear" w:color="auto" w:fill="FFFFFF"/>
        </w:rPr>
        <w:t>理学</w:t>
      </w:r>
      <w:r w:rsidRPr="0001633A">
        <w:rPr>
          <w:rFonts w:ascii="宋体" w:hAnsi="宋体" w:cs="Arial" w:hint="eastAsia"/>
          <w:color w:val="000000"/>
          <w:sz w:val="24"/>
          <w:shd w:val="clear" w:color="auto" w:fill="FFFFFF"/>
        </w:rPr>
        <w:t>又</w:t>
      </w:r>
      <w:r w:rsidRPr="0001633A">
        <w:rPr>
          <w:rFonts w:ascii="宋体" w:hAnsi="宋体" w:cs="Arial"/>
          <w:color w:val="000000"/>
          <w:sz w:val="24"/>
          <w:shd w:val="clear" w:color="auto" w:fill="FFFFFF"/>
        </w:rPr>
        <w:t>称“新儒学”“道学”</w:t>
      </w:r>
      <w:r w:rsidRPr="0001633A">
        <w:rPr>
          <w:rFonts w:ascii="宋体" w:hAnsi="宋体" w:cs="Arial" w:hint="eastAsia"/>
          <w:color w:val="000000"/>
          <w:sz w:val="24"/>
          <w:shd w:val="clear" w:color="auto" w:fill="FFFFFF"/>
        </w:rPr>
        <w:t>，</w:t>
      </w:r>
      <w:r w:rsidR="00BD1EA6" w:rsidRPr="0001633A">
        <w:rPr>
          <w:rFonts w:ascii="宋体" w:hAnsi="宋体" w:cs="Arial" w:hint="eastAsia"/>
          <w:color w:val="000000"/>
          <w:sz w:val="24"/>
          <w:shd w:val="clear" w:color="auto" w:fill="FFFFFF"/>
        </w:rPr>
        <w:t>兴起于两宋，</w:t>
      </w:r>
      <w:r w:rsidRPr="0001633A">
        <w:rPr>
          <w:rFonts w:ascii="宋体" w:hAnsi="宋体" w:cs="Arial"/>
          <w:color w:val="000000"/>
          <w:sz w:val="24"/>
          <w:shd w:val="clear" w:color="auto" w:fill="FFFFFF"/>
        </w:rPr>
        <w:t>名称始于南宋，为儒家的哲学思想。</w:t>
      </w:r>
      <w:r w:rsidR="0001633A" w:rsidRPr="0001633A">
        <w:rPr>
          <w:rFonts w:ascii="宋体" w:hAnsi="宋体" w:cs="Arial"/>
          <w:color w:val="000000"/>
          <w:sz w:val="24"/>
          <w:shd w:val="clear" w:color="auto" w:fill="FFFFFF"/>
        </w:rPr>
        <w:t>理学</w:t>
      </w:r>
      <w:r w:rsidRPr="0001633A">
        <w:rPr>
          <w:rFonts w:ascii="宋体" w:hAnsi="宋体" w:cs="Arial"/>
          <w:color w:val="000000"/>
          <w:sz w:val="24"/>
          <w:shd w:val="clear" w:color="auto" w:fill="FFFFFF"/>
        </w:rPr>
        <w:t>历经宋明六百年</w:t>
      </w:r>
      <w:r w:rsidR="0001633A">
        <w:rPr>
          <w:rFonts w:ascii="宋体" w:hAnsi="宋体" w:cs="Arial" w:hint="eastAsia"/>
          <w:color w:val="000000"/>
          <w:sz w:val="24"/>
          <w:shd w:val="clear" w:color="auto" w:fill="FFFFFF"/>
        </w:rPr>
        <w:t>的</w:t>
      </w:r>
      <w:r w:rsidRPr="0001633A">
        <w:rPr>
          <w:rFonts w:ascii="宋体" w:hAnsi="宋体" w:cs="Arial"/>
          <w:color w:val="000000"/>
          <w:sz w:val="24"/>
          <w:shd w:val="clear" w:color="auto" w:fill="FFFFFF"/>
        </w:rPr>
        <w:t>发展，</w:t>
      </w:r>
      <w:r w:rsidR="0001633A">
        <w:rPr>
          <w:rFonts w:ascii="宋体" w:hAnsi="宋体" w:cs="Arial" w:hint="eastAsia"/>
          <w:color w:val="000000"/>
          <w:sz w:val="24"/>
          <w:shd w:val="clear" w:color="auto" w:fill="FFFFFF"/>
        </w:rPr>
        <w:t>故</w:t>
      </w:r>
      <w:r w:rsidRPr="0001633A">
        <w:rPr>
          <w:rFonts w:ascii="宋体" w:hAnsi="宋体" w:cs="Arial"/>
          <w:color w:val="000000"/>
          <w:sz w:val="24"/>
          <w:shd w:val="clear" w:color="auto" w:fill="FFFFFF"/>
        </w:rPr>
        <w:t>称之为“宋明理学”。</w:t>
      </w:r>
      <w:r w:rsidR="00750F01" w:rsidRPr="0001633A">
        <w:rPr>
          <w:rFonts w:ascii="宋体" w:hAnsi="宋体" w:cs="Arial"/>
          <w:color w:val="000000"/>
          <w:sz w:val="24"/>
          <w:shd w:val="clear" w:color="auto" w:fill="FFFFFF"/>
        </w:rPr>
        <w:t xml:space="preserve"> </w:t>
      </w:r>
    </w:p>
    <w:p w14:paraId="559A9456" w14:textId="4D04A56A" w:rsidR="00CA0C8E" w:rsidRDefault="00CA0C8E" w:rsidP="008D0B13">
      <w:pPr>
        <w:rPr>
          <w:rFonts w:ascii="宋体" w:hAnsi="宋体" w:cstheme="minorBidi" w:hint="eastAsia"/>
          <w:sz w:val="24"/>
        </w:rPr>
      </w:pPr>
      <w:r w:rsidRPr="0001633A">
        <w:rPr>
          <w:rFonts w:ascii="宋体" w:hAnsi="宋体" w:cs="Arial"/>
          <w:color w:val="000000"/>
          <w:sz w:val="24"/>
          <w:shd w:val="clear" w:color="auto" w:fill="FFFFFF"/>
        </w:rPr>
        <w:t>理学发展最核心的人物是</w:t>
      </w:r>
      <w:r w:rsidR="00BD1EA6" w:rsidRPr="0001633A">
        <w:rPr>
          <w:rFonts w:ascii="宋体" w:hAnsi="宋体" w:cs="Arial" w:hint="eastAsia"/>
          <w:color w:val="000000"/>
          <w:sz w:val="24"/>
          <w:shd w:val="clear" w:color="auto" w:fill="FFFFFF"/>
        </w:rPr>
        <w:t>宋代的</w:t>
      </w:r>
      <w:r w:rsidRPr="0001633A">
        <w:rPr>
          <w:rFonts w:ascii="宋体" w:hAnsi="宋体" w:cs="Arial" w:hint="eastAsia"/>
          <w:color w:val="000000"/>
          <w:sz w:val="24"/>
          <w:shd w:val="clear" w:color="auto" w:fill="FFFFFF"/>
        </w:rPr>
        <w:t>程颢</w:t>
      </w:r>
      <w:r w:rsidR="00BD1EA6" w:rsidRPr="0001633A">
        <w:rPr>
          <w:rFonts w:ascii="宋体" w:hAnsi="宋体" w:cs="Arial" w:hint="eastAsia"/>
          <w:color w:val="000000"/>
          <w:sz w:val="24"/>
          <w:shd w:val="clear" w:color="auto" w:fill="FFFFFF"/>
        </w:rPr>
        <w:t>、</w:t>
      </w:r>
      <w:r w:rsidRPr="0001633A">
        <w:rPr>
          <w:rFonts w:ascii="宋体" w:hAnsi="宋体" w:cs="Arial" w:hint="eastAsia"/>
          <w:color w:val="000000"/>
          <w:sz w:val="24"/>
          <w:shd w:val="clear" w:color="auto" w:fill="FFFFFF"/>
        </w:rPr>
        <w:t>程颐、朱熹、陆九渊</w:t>
      </w:r>
      <w:r w:rsidRPr="0001633A">
        <w:rPr>
          <w:rFonts w:ascii="宋体" w:hAnsi="宋体" w:cs="Arial"/>
          <w:color w:val="000000"/>
          <w:sz w:val="24"/>
          <w:shd w:val="clear" w:color="auto" w:fill="FFFFFF"/>
        </w:rPr>
        <w:t>和</w:t>
      </w:r>
      <w:r w:rsidRPr="0001633A">
        <w:rPr>
          <w:rFonts w:ascii="宋体" w:hAnsi="宋体" w:cs="Arial" w:hint="eastAsia"/>
          <w:color w:val="000000"/>
          <w:sz w:val="24"/>
          <w:shd w:val="clear" w:color="auto" w:fill="FFFFFF"/>
        </w:rPr>
        <w:t>明代的王守仁（王阳明）</w:t>
      </w:r>
      <w:r w:rsidRPr="0001633A">
        <w:rPr>
          <w:rFonts w:ascii="宋体" w:hAnsi="宋体" w:cs="Arial"/>
          <w:color w:val="000000"/>
          <w:sz w:val="24"/>
          <w:shd w:val="clear" w:color="auto" w:fill="FFFFFF"/>
        </w:rPr>
        <w:t>。</w:t>
      </w:r>
      <w:r w:rsidR="0001633A">
        <w:rPr>
          <w:rFonts w:ascii="宋体" w:hAnsi="宋体" w:cs="Arial" w:hint="eastAsia"/>
          <w:color w:val="000000"/>
          <w:sz w:val="24"/>
          <w:shd w:val="clear" w:color="auto" w:fill="FFFFFF"/>
        </w:rPr>
        <w:t>程、朱是“理学”的代表人物，陆、王是“心学”的代表。</w:t>
      </w:r>
      <w:r w:rsidR="00750F01" w:rsidRPr="0001633A">
        <w:rPr>
          <w:rFonts w:ascii="宋体" w:hAnsi="宋体" w:cs="Arial"/>
          <w:color w:val="000000"/>
          <w:sz w:val="24"/>
          <w:shd w:val="clear" w:color="auto" w:fill="FFFFFF"/>
        </w:rPr>
        <w:t>宋明理学“以儒为宗”，融合诸子百家之说，吸收外来文化，开创中国文化发展新方向。</w:t>
      </w:r>
    </w:p>
    <w:p w14:paraId="48EF045F" w14:textId="77777777" w:rsidR="00FC460B" w:rsidRPr="0001633A" w:rsidRDefault="00FC460B" w:rsidP="008D0B13">
      <w:pPr>
        <w:rPr>
          <w:rFonts w:ascii="宋体" w:hAnsi="宋体" w:cstheme="minorBidi" w:hint="eastAsia"/>
          <w:sz w:val="24"/>
        </w:rPr>
      </w:pPr>
    </w:p>
    <w:p w14:paraId="5788C443" w14:textId="7FA71EC7"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“顿悟”</w:t>
      </w:r>
    </w:p>
    <w:p w14:paraId="34DE1B07" w14:textId="464AB690" w:rsidR="000718E2" w:rsidRPr="005A1C62" w:rsidRDefault="000718E2" w:rsidP="008D0B13">
      <w:pPr>
        <w:rPr>
          <w:rFonts w:ascii="宋体" w:hAnsi="宋体" w:hint="eastAsia"/>
          <w:sz w:val="24"/>
        </w:rPr>
      </w:pPr>
      <w:r w:rsidRPr="005A1C62">
        <w:rPr>
          <w:rFonts w:ascii="宋体" w:hAnsi="宋体" w:hint="eastAsia"/>
          <w:sz w:val="24"/>
        </w:rPr>
        <w:t>“顿悟”本是佛教用语，与“渐悟”相对。从佛教含义来看</w:t>
      </w:r>
      <w:r>
        <w:rPr>
          <w:rFonts w:ascii="宋体" w:hAnsi="宋体" w:hint="eastAsia"/>
          <w:sz w:val="24"/>
        </w:rPr>
        <w:t>，顿悟指无须经过繁琐仪式和长期修行，即可豁然觉悟，把握佛教真理。直觉思维是一种特殊的顿悟而不是渐悟。禅宗特别主张顿悟，这在很大程度上影响了宋明理学，而且对中国古代艺术产生了较大影响。</w:t>
      </w:r>
    </w:p>
    <w:p w14:paraId="47BFA978" w14:textId="77777777" w:rsidR="000718E2" w:rsidRPr="005A1C62" w:rsidRDefault="000718E2" w:rsidP="008D0B13">
      <w:pPr>
        <w:rPr>
          <w:rFonts w:ascii="宋体" w:hAnsi="宋体" w:hint="eastAsia"/>
          <w:sz w:val="24"/>
        </w:rPr>
      </w:pPr>
    </w:p>
    <w:p w14:paraId="1ED536D7" w14:textId="4954AEE7" w:rsidR="000718E2" w:rsidRPr="000718E2" w:rsidRDefault="000718E2" w:rsidP="008D0B13">
      <w:pPr>
        <w:rPr>
          <w:rFonts w:ascii="微软雅黑" w:eastAsia="微软雅黑" w:hAnsi="微软雅黑" w:hint="eastAsia"/>
          <w:b/>
          <w:bCs/>
          <w:sz w:val="24"/>
        </w:rPr>
      </w:pPr>
      <w:r w:rsidRPr="000718E2">
        <w:rPr>
          <w:rFonts w:ascii="微软雅黑" w:eastAsia="微软雅黑" w:hAnsi="微软雅黑" w:hint="eastAsia"/>
          <w:b/>
          <w:bCs/>
          <w:sz w:val="24"/>
        </w:rPr>
        <w:t>宋代书法四大家</w:t>
      </w:r>
    </w:p>
    <w:p w14:paraId="0E008647" w14:textId="3B4A9119" w:rsidR="000718E2" w:rsidRDefault="000718E2" w:rsidP="008D0B13">
      <w:pPr>
        <w:rPr>
          <w:rFonts w:ascii="宋体" w:hAnsi="宋体" w:hint="eastAsia"/>
          <w:sz w:val="24"/>
        </w:rPr>
      </w:pPr>
      <w:r>
        <w:rPr>
          <w:rFonts w:ascii="宋体" w:hAnsi="宋体" w:hint="eastAsia"/>
          <w:sz w:val="24"/>
        </w:rPr>
        <w:t>北宋时期的书法家苏轼、黄庭坚、米芾、蔡襄。这四人书法成就最高，大致可代表宋代书法风格。</w:t>
      </w:r>
    </w:p>
    <w:p w14:paraId="769E9994" w14:textId="77777777" w:rsidR="00A644AD" w:rsidRPr="005A1C62" w:rsidRDefault="00A644AD" w:rsidP="008D0B13">
      <w:pPr>
        <w:rPr>
          <w:rFonts w:ascii="宋体" w:hAnsi="宋体" w:hint="eastAsia"/>
          <w:sz w:val="24"/>
        </w:rPr>
      </w:pPr>
    </w:p>
    <w:p w14:paraId="7EED7D84" w14:textId="1AB85E55" w:rsidR="00D70029" w:rsidRDefault="000718E2" w:rsidP="008D0B13">
      <w:pPr>
        <w:rPr>
          <w:sz w:val="24"/>
        </w:rPr>
      </w:pPr>
      <w:r>
        <w:rPr>
          <w:rFonts w:ascii="微软雅黑" w:eastAsia="微软雅黑" w:hAnsi="微软雅黑" w:hint="eastAsia"/>
          <w:b/>
          <w:bCs/>
          <w:sz w:val="30"/>
          <w:szCs w:val="30"/>
        </w:rPr>
        <w:t>（</w:t>
      </w:r>
      <w:r w:rsidRPr="000718E2">
        <w:rPr>
          <w:rFonts w:ascii="微软雅黑" w:eastAsia="微软雅黑" w:hAnsi="微软雅黑" w:hint="eastAsia"/>
          <w:b/>
          <w:bCs/>
          <w:sz w:val="30"/>
          <w:szCs w:val="30"/>
        </w:rPr>
        <w:t>三</w:t>
      </w:r>
      <w:r>
        <w:rPr>
          <w:rFonts w:ascii="微软雅黑" w:eastAsia="微软雅黑" w:hAnsi="微软雅黑" w:hint="eastAsia"/>
          <w:b/>
          <w:bCs/>
          <w:sz w:val="30"/>
          <w:szCs w:val="30"/>
        </w:rPr>
        <w:t>）</w:t>
      </w:r>
      <w:r w:rsidR="00D70029" w:rsidRPr="000718E2">
        <w:rPr>
          <w:rFonts w:ascii="微软雅黑" w:eastAsia="微软雅黑" w:hAnsi="微软雅黑" w:hint="eastAsia"/>
          <w:b/>
          <w:bCs/>
          <w:sz w:val="30"/>
          <w:szCs w:val="30"/>
        </w:rPr>
        <w:t>论述题</w:t>
      </w:r>
      <w:r w:rsidR="003C1AF8">
        <w:rPr>
          <w:rFonts w:hint="eastAsia"/>
          <w:sz w:val="24"/>
        </w:rPr>
        <w:t>（每题字数不少于</w:t>
      </w:r>
      <w:r w:rsidR="003C1AF8">
        <w:rPr>
          <w:sz w:val="24"/>
        </w:rPr>
        <w:t>300</w:t>
      </w:r>
      <w:r w:rsidR="003C1AF8">
        <w:rPr>
          <w:rFonts w:hint="eastAsia"/>
          <w:sz w:val="24"/>
        </w:rPr>
        <w:t>字）</w:t>
      </w:r>
    </w:p>
    <w:p w14:paraId="2154550E" w14:textId="228A322B" w:rsidR="00D70029" w:rsidRPr="00DB051D" w:rsidRDefault="00A644AD" w:rsidP="008D0B13">
      <w:pPr>
        <w:rPr>
          <w:rFonts w:ascii="微软雅黑" w:eastAsia="微软雅黑" w:hAnsi="微软雅黑" w:hint="eastAsia"/>
          <w:b/>
          <w:bCs/>
          <w:sz w:val="24"/>
        </w:rPr>
      </w:pPr>
      <w:r w:rsidRPr="00DB051D">
        <w:rPr>
          <w:rFonts w:ascii="微软雅黑" w:eastAsia="微软雅黑" w:hAnsi="微软雅黑"/>
          <w:b/>
          <w:bCs/>
          <w:sz w:val="24"/>
        </w:rPr>
        <w:t>1.</w:t>
      </w:r>
      <w:r w:rsidR="00D70029" w:rsidRPr="00DB051D">
        <w:rPr>
          <w:rFonts w:ascii="微软雅黑" w:eastAsia="微软雅黑" w:hAnsi="微软雅黑" w:hint="eastAsia"/>
          <w:b/>
          <w:bCs/>
          <w:sz w:val="24"/>
        </w:rPr>
        <w:t>儒家文化</w:t>
      </w:r>
      <w:r w:rsidR="003C1AF8" w:rsidRPr="00DB051D">
        <w:rPr>
          <w:rFonts w:ascii="微软雅黑" w:eastAsia="微软雅黑" w:hAnsi="微软雅黑" w:hint="eastAsia"/>
          <w:b/>
          <w:bCs/>
          <w:sz w:val="24"/>
        </w:rPr>
        <w:t>在中国传统社会的影响</w:t>
      </w:r>
      <w:r w:rsidR="00D70029" w:rsidRPr="00DB051D">
        <w:rPr>
          <w:rFonts w:ascii="微软雅黑" w:eastAsia="微软雅黑" w:hAnsi="微软雅黑" w:hint="eastAsia"/>
          <w:b/>
          <w:bCs/>
          <w:sz w:val="24"/>
        </w:rPr>
        <w:t>主要表现在哪</w:t>
      </w:r>
      <w:r w:rsidR="003C1AF8" w:rsidRPr="00DB051D">
        <w:rPr>
          <w:rFonts w:ascii="微软雅黑" w:eastAsia="微软雅黑" w:hAnsi="微软雅黑" w:hint="eastAsia"/>
          <w:b/>
          <w:bCs/>
          <w:sz w:val="24"/>
        </w:rPr>
        <w:t>些</w:t>
      </w:r>
      <w:r w:rsidR="00D70029" w:rsidRPr="00DB051D">
        <w:rPr>
          <w:rFonts w:ascii="微软雅黑" w:eastAsia="微软雅黑" w:hAnsi="微软雅黑" w:hint="eastAsia"/>
          <w:b/>
          <w:bCs/>
          <w:sz w:val="24"/>
        </w:rPr>
        <w:t>方面？</w:t>
      </w:r>
      <w:r w:rsidRPr="00DB051D">
        <w:rPr>
          <w:rFonts w:ascii="微软雅黑" w:eastAsia="微软雅黑" w:hAnsi="微软雅黑" w:hint="eastAsia"/>
          <w:b/>
          <w:bCs/>
          <w:sz w:val="24"/>
        </w:rPr>
        <w:t>（参考P</w:t>
      </w:r>
      <w:r w:rsidRPr="00DB051D">
        <w:rPr>
          <w:rFonts w:ascii="微软雅黑" w:eastAsia="微软雅黑" w:hAnsi="微软雅黑"/>
          <w:b/>
          <w:bCs/>
          <w:sz w:val="24"/>
        </w:rPr>
        <w:t>.</w:t>
      </w:r>
      <w:r w:rsidRPr="00DB051D">
        <w:rPr>
          <w:rFonts w:ascii="微软雅黑" w:eastAsia="微软雅黑" w:hAnsi="微软雅黑" w:hint="eastAsia"/>
          <w:b/>
          <w:bCs/>
          <w:sz w:val="24"/>
        </w:rPr>
        <w:t>32第3段-第4段）</w:t>
      </w:r>
    </w:p>
    <w:p w14:paraId="3A4DFCAC" w14:textId="7AD4DAB3" w:rsidR="00FD6466" w:rsidRDefault="00A644AD" w:rsidP="008D0B13">
      <w:pPr>
        <w:rPr>
          <w:rFonts w:ascii="宋体" w:hAnsi="宋体" w:hint="eastAsia"/>
          <w:sz w:val="24"/>
        </w:rPr>
      </w:pPr>
      <w:r>
        <w:rPr>
          <w:rFonts w:ascii="宋体" w:hAnsi="宋体" w:hint="eastAsia"/>
          <w:sz w:val="24"/>
        </w:rPr>
        <w:t>（1）</w:t>
      </w:r>
      <w:r w:rsidR="00FD6466">
        <w:rPr>
          <w:rFonts w:ascii="宋体" w:hAnsi="宋体" w:hint="eastAsia"/>
          <w:sz w:val="24"/>
        </w:rPr>
        <w:t>“义以为上”的价值观</w:t>
      </w:r>
      <w:r w:rsidR="00D83170">
        <w:rPr>
          <w:rFonts w:ascii="宋体" w:hAnsi="宋体" w:hint="eastAsia"/>
          <w:sz w:val="24"/>
        </w:rPr>
        <w:t>，儒家有重意轻利的倾向</w:t>
      </w:r>
      <w:r w:rsidR="00A833EC">
        <w:rPr>
          <w:rFonts w:ascii="宋体" w:hAnsi="宋体" w:hint="eastAsia"/>
          <w:sz w:val="24"/>
        </w:rPr>
        <w:t>，强调“正其谊不谋其利，明其道不计其功”</w:t>
      </w:r>
      <w:r>
        <w:rPr>
          <w:rFonts w:ascii="宋体" w:hAnsi="宋体" w:hint="eastAsia"/>
          <w:sz w:val="24"/>
        </w:rPr>
        <w:t>（2）</w:t>
      </w:r>
      <w:r w:rsidR="00FD6466">
        <w:rPr>
          <w:rFonts w:ascii="宋体" w:hAnsi="宋体" w:hint="eastAsia"/>
          <w:sz w:val="24"/>
        </w:rPr>
        <w:t>重视现世</w:t>
      </w:r>
      <w:r w:rsidR="00D83170">
        <w:rPr>
          <w:rFonts w:ascii="宋体" w:hAnsi="宋体" w:hint="eastAsia"/>
          <w:sz w:val="24"/>
        </w:rPr>
        <w:t>，要求解决现实生活中的问题，不讲来世</w:t>
      </w:r>
      <w:r w:rsidR="00645ECD">
        <w:rPr>
          <w:rFonts w:ascii="宋体" w:hAnsi="宋体" w:hint="eastAsia"/>
          <w:sz w:val="24"/>
        </w:rPr>
        <w:t>，不追求死后的极乐世界</w:t>
      </w:r>
      <w:r w:rsidR="005B7441">
        <w:rPr>
          <w:rFonts w:ascii="宋体" w:hAnsi="宋体" w:hint="eastAsia"/>
          <w:sz w:val="24"/>
        </w:rPr>
        <w:t>，“敬鬼神而远之”“未知生焉知死”</w:t>
      </w:r>
      <w:r>
        <w:rPr>
          <w:rFonts w:ascii="宋体" w:hAnsi="宋体" w:hint="eastAsia"/>
          <w:sz w:val="24"/>
        </w:rPr>
        <w:t>（3）</w:t>
      </w:r>
      <w:r w:rsidR="00FD6466">
        <w:rPr>
          <w:rFonts w:ascii="宋体" w:hAnsi="宋体" w:hint="eastAsia"/>
          <w:sz w:val="24"/>
        </w:rPr>
        <w:t>天人合一</w:t>
      </w:r>
      <w:r w:rsidR="00D83170">
        <w:rPr>
          <w:rFonts w:ascii="宋体" w:hAnsi="宋体" w:hint="eastAsia"/>
          <w:sz w:val="24"/>
        </w:rPr>
        <w:t>，</w:t>
      </w:r>
      <w:r w:rsidR="00645ECD">
        <w:rPr>
          <w:rFonts w:ascii="宋体" w:hAnsi="宋体" w:hint="eastAsia"/>
          <w:sz w:val="24"/>
        </w:rPr>
        <w:t>追求天人之间的和谐统一，</w:t>
      </w:r>
      <w:r w:rsidR="00D83170">
        <w:rPr>
          <w:rFonts w:ascii="宋体" w:hAnsi="宋体" w:hint="eastAsia"/>
          <w:sz w:val="24"/>
        </w:rPr>
        <w:t>阐发天地万物一体的宇宙观和社会观</w:t>
      </w:r>
      <w:r>
        <w:rPr>
          <w:rFonts w:ascii="宋体" w:hAnsi="宋体" w:hint="eastAsia"/>
          <w:sz w:val="24"/>
        </w:rPr>
        <w:t>（4）</w:t>
      </w:r>
      <w:r w:rsidR="00FD6466">
        <w:rPr>
          <w:rFonts w:ascii="宋体" w:hAnsi="宋体" w:hint="eastAsia"/>
          <w:sz w:val="24"/>
        </w:rPr>
        <w:t>刚健自强的人生思想</w:t>
      </w:r>
      <w:r w:rsidR="00D83170">
        <w:rPr>
          <w:rFonts w:ascii="宋体" w:hAnsi="宋体" w:hint="eastAsia"/>
          <w:sz w:val="24"/>
        </w:rPr>
        <w:t>，儒家文化主流是积极进取、自强不息</w:t>
      </w:r>
      <w:r w:rsidR="00A833EC">
        <w:rPr>
          <w:rFonts w:ascii="宋体" w:hAnsi="宋体" w:hint="eastAsia"/>
          <w:sz w:val="24"/>
        </w:rPr>
        <w:t>，</w:t>
      </w:r>
      <w:r w:rsidR="005B7441">
        <w:rPr>
          <w:rFonts w:ascii="宋体" w:hAnsi="宋体" w:hint="eastAsia"/>
          <w:sz w:val="24"/>
        </w:rPr>
        <w:t>培养“静”的思想道德境界</w:t>
      </w:r>
      <w:r>
        <w:rPr>
          <w:rFonts w:ascii="宋体" w:hAnsi="宋体" w:hint="eastAsia"/>
          <w:sz w:val="24"/>
        </w:rPr>
        <w:t>（5）</w:t>
      </w:r>
      <w:r w:rsidR="00FD6466">
        <w:rPr>
          <w:rFonts w:ascii="宋体" w:hAnsi="宋体" w:hint="eastAsia"/>
          <w:sz w:val="24"/>
        </w:rPr>
        <w:t>修身为本，以德为政</w:t>
      </w:r>
      <w:r w:rsidR="00D83170">
        <w:rPr>
          <w:rFonts w:ascii="宋体" w:hAnsi="宋体" w:hint="eastAsia"/>
          <w:sz w:val="24"/>
        </w:rPr>
        <w:t>，强调修身、齐家、治国、平天下，把德教礼治作为施政方针</w:t>
      </w:r>
      <w:r w:rsidR="003C1AF8">
        <w:rPr>
          <w:rFonts w:ascii="宋体" w:hAnsi="宋体" w:hint="eastAsia"/>
          <w:sz w:val="24"/>
        </w:rPr>
        <w:t>（6）“经世致用”的文学观</w:t>
      </w:r>
      <w:r w:rsidR="00D83170">
        <w:rPr>
          <w:rFonts w:ascii="宋体" w:hAnsi="宋体" w:hint="eastAsia"/>
          <w:sz w:val="24"/>
        </w:rPr>
        <w:t>，先秦强调文学</w:t>
      </w:r>
      <w:r w:rsidR="005B7441">
        <w:rPr>
          <w:rFonts w:ascii="宋体" w:hAnsi="宋体" w:hint="eastAsia"/>
          <w:sz w:val="24"/>
        </w:rPr>
        <w:t>为现实服务</w:t>
      </w:r>
      <w:r w:rsidR="00D83170">
        <w:rPr>
          <w:rFonts w:ascii="宋体" w:hAnsi="宋体" w:hint="eastAsia"/>
          <w:sz w:val="24"/>
        </w:rPr>
        <w:t>，孔子</w:t>
      </w:r>
      <w:r w:rsidR="005B7441">
        <w:rPr>
          <w:rFonts w:ascii="宋体" w:hAnsi="宋体" w:hint="eastAsia"/>
          <w:sz w:val="24"/>
        </w:rPr>
        <w:t>的“兴观群怨”</w:t>
      </w:r>
      <w:r w:rsidR="00D83170">
        <w:rPr>
          <w:rFonts w:ascii="宋体" w:hAnsi="宋体" w:hint="eastAsia"/>
          <w:sz w:val="24"/>
        </w:rPr>
        <w:t>强调文学的社会功用，</w:t>
      </w:r>
      <w:r w:rsidR="005B7441">
        <w:rPr>
          <w:rFonts w:ascii="宋体" w:hAnsi="宋体" w:hint="eastAsia"/>
          <w:sz w:val="24"/>
        </w:rPr>
        <w:t>又规定了文学必须遵循的道德规范，</w:t>
      </w:r>
      <w:r w:rsidR="00D83170">
        <w:rPr>
          <w:rFonts w:ascii="宋体" w:hAnsi="宋体" w:hint="eastAsia"/>
          <w:sz w:val="24"/>
        </w:rPr>
        <w:t>汉代要求文学劝善惩恶，唐宋</w:t>
      </w:r>
      <w:r w:rsidR="005B7441">
        <w:rPr>
          <w:rFonts w:ascii="宋体" w:hAnsi="宋体" w:hint="eastAsia"/>
          <w:sz w:val="24"/>
        </w:rPr>
        <w:t>时期的“文以载道”“文以明道”</w:t>
      </w:r>
      <w:r w:rsidR="00D83170">
        <w:rPr>
          <w:rFonts w:ascii="宋体" w:hAnsi="宋体" w:hint="eastAsia"/>
          <w:sz w:val="24"/>
        </w:rPr>
        <w:t>也是崇尚文学现实功用</w:t>
      </w:r>
      <w:r w:rsidR="005B7441">
        <w:rPr>
          <w:rFonts w:ascii="宋体" w:hAnsi="宋体" w:hint="eastAsia"/>
          <w:sz w:val="24"/>
        </w:rPr>
        <w:t>。</w:t>
      </w:r>
    </w:p>
    <w:p w14:paraId="740BD3A2" w14:textId="77777777" w:rsidR="00104875" w:rsidRPr="005A1C62" w:rsidRDefault="00104875" w:rsidP="008D0B13">
      <w:pPr>
        <w:rPr>
          <w:rFonts w:ascii="宋体" w:hAnsi="宋体" w:hint="eastAsia"/>
          <w:sz w:val="24"/>
        </w:rPr>
      </w:pPr>
    </w:p>
    <w:p w14:paraId="75CD3E99" w14:textId="77777777" w:rsidR="0075473E" w:rsidRDefault="0075473E" w:rsidP="008D0B13">
      <w:pPr>
        <w:rPr>
          <w:rFonts w:ascii="微软雅黑" w:eastAsia="微软雅黑" w:hAnsi="微软雅黑"/>
          <w:b/>
          <w:bCs/>
          <w:sz w:val="24"/>
        </w:rPr>
      </w:pPr>
    </w:p>
    <w:p w14:paraId="4BDFB8BF" w14:textId="69517A49" w:rsidR="00FC3172" w:rsidRPr="00DB051D" w:rsidRDefault="00104875" w:rsidP="008D0B13">
      <w:pPr>
        <w:rPr>
          <w:rFonts w:ascii="微软雅黑" w:eastAsia="微软雅黑" w:hAnsi="微软雅黑" w:hint="eastAsia"/>
          <w:b/>
          <w:bCs/>
          <w:sz w:val="24"/>
        </w:rPr>
      </w:pPr>
      <w:r w:rsidRPr="00DB051D">
        <w:rPr>
          <w:rFonts w:ascii="微软雅黑" w:eastAsia="微软雅黑" w:hAnsi="微软雅黑"/>
          <w:b/>
          <w:bCs/>
          <w:sz w:val="24"/>
        </w:rPr>
        <w:lastRenderedPageBreak/>
        <w:t>2</w:t>
      </w:r>
      <w:r w:rsidR="00A47E63" w:rsidRPr="00DB051D">
        <w:rPr>
          <w:rFonts w:ascii="微软雅黑" w:eastAsia="微软雅黑" w:hAnsi="微软雅黑" w:hint="eastAsia"/>
          <w:b/>
          <w:bCs/>
          <w:sz w:val="24"/>
        </w:rPr>
        <w:t>.</w:t>
      </w:r>
      <w:r w:rsidR="00FC3172" w:rsidRPr="00DB051D">
        <w:rPr>
          <w:rFonts w:ascii="微软雅黑" w:eastAsia="微软雅黑" w:hAnsi="微软雅黑" w:hint="eastAsia"/>
          <w:b/>
          <w:bCs/>
          <w:sz w:val="24"/>
        </w:rPr>
        <w:t>作为中国传统文化基本精神之一的人本主义精神的具体内涵有哪些？</w:t>
      </w:r>
      <w:r w:rsidR="00A47E63" w:rsidRPr="00DB051D">
        <w:rPr>
          <w:rFonts w:ascii="微软雅黑" w:eastAsia="微软雅黑" w:hAnsi="微软雅黑" w:hint="eastAsia"/>
          <w:b/>
          <w:bCs/>
          <w:sz w:val="24"/>
        </w:rPr>
        <w:t xml:space="preserve"> </w:t>
      </w:r>
      <w:r w:rsidRPr="00DB051D">
        <w:rPr>
          <w:rFonts w:ascii="微软雅黑" w:eastAsia="微软雅黑" w:hAnsi="微软雅黑" w:hint="eastAsia"/>
          <w:b/>
          <w:bCs/>
          <w:sz w:val="24"/>
        </w:rPr>
        <w:t>（参考P</w:t>
      </w:r>
      <w:r w:rsidRPr="00DB051D">
        <w:rPr>
          <w:rFonts w:ascii="微软雅黑" w:eastAsia="微软雅黑" w:hAnsi="微软雅黑"/>
          <w:b/>
          <w:bCs/>
          <w:sz w:val="24"/>
        </w:rPr>
        <w:t>.</w:t>
      </w:r>
      <w:r w:rsidRPr="00DB051D">
        <w:rPr>
          <w:rFonts w:ascii="微软雅黑" w:eastAsia="微软雅黑" w:hAnsi="微软雅黑" w:hint="eastAsia"/>
          <w:b/>
          <w:bCs/>
          <w:sz w:val="24"/>
        </w:rPr>
        <w:t>52-54）</w:t>
      </w:r>
    </w:p>
    <w:p w14:paraId="4D3F6037" w14:textId="0888B213" w:rsidR="00104875" w:rsidRDefault="00FC3172" w:rsidP="008D0B13">
      <w:pPr>
        <w:ind w:firstLineChars="200" w:firstLine="480"/>
        <w:rPr>
          <w:rFonts w:ascii="宋体" w:hAnsi="宋体" w:cstheme="minorBidi" w:hint="eastAsia"/>
          <w:sz w:val="24"/>
        </w:rPr>
      </w:pPr>
      <w:r w:rsidRPr="005A1C62">
        <w:rPr>
          <w:rFonts w:ascii="宋体" w:hAnsi="宋体" w:cstheme="minorBidi" w:hint="eastAsia"/>
          <w:sz w:val="24"/>
        </w:rPr>
        <w:t>中国传统文化的发展始终围绕着人，人是世间一切事物的根本，天地之间人为先。它具体包括三个层次：“民为贵”“君为轻”的基本政治理想，关注百姓现世的人伦生活，追求一种道德伦理的人本关怀。</w:t>
      </w:r>
      <w:bookmarkStart w:id="17" w:name="_Hlk199535190"/>
      <w:r w:rsidR="00104875">
        <w:rPr>
          <w:rFonts w:ascii="宋体" w:hAnsi="宋体" w:cstheme="minorBidi" w:hint="eastAsia"/>
          <w:sz w:val="24"/>
        </w:rPr>
        <w:t>具体包括三方面：</w:t>
      </w:r>
    </w:p>
    <w:p w14:paraId="60C57AFA" w14:textId="3FE0480B" w:rsidR="00104875" w:rsidRDefault="00104875" w:rsidP="008D0B13">
      <w:pPr>
        <w:rPr>
          <w:rFonts w:ascii="宋体" w:hAnsi="宋体" w:cstheme="minorBidi" w:hint="eastAsia"/>
          <w:sz w:val="24"/>
        </w:rPr>
      </w:pPr>
      <w:r>
        <w:rPr>
          <w:rFonts w:ascii="宋体" w:hAnsi="宋体" w:cstheme="minorBidi" w:hint="eastAsia"/>
          <w:sz w:val="24"/>
        </w:rPr>
        <w:t>（1）</w:t>
      </w:r>
      <w:r w:rsidR="00BC0325">
        <w:rPr>
          <w:rFonts w:ascii="宋体" w:hAnsi="宋体" w:cstheme="minorBidi" w:hint="eastAsia"/>
          <w:sz w:val="24"/>
        </w:rPr>
        <w:t>“重人事，远鬼神”</w:t>
      </w:r>
      <w:r w:rsidR="008201F3">
        <w:rPr>
          <w:rFonts w:ascii="宋体" w:hAnsi="宋体" w:cstheme="minorBidi" w:hint="eastAsia"/>
          <w:sz w:val="24"/>
        </w:rPr>
        <w:t>，重视现实的人伦生活，将宗教和鬼神信仰置后。</w:t>
      </w:r>
      <w:r w:rsidR="00A833EC">
        <w:rPr>
          <w:rFonts w:ascii="宋体" w:hAnsi="宋体" w:cstheme="minorBidi" w:hint="eastAsia"/>
          <w:sz w:val="24"/>
        </w:rPr>
        <w:t>以儒家为主体的思想家，则总是将目光投注于现世生活、人的生命，而反对以鬼神为本。</w:t>
      </w:r>
      <w:r w:rsidR="008201F3">
        <w:rPr>
          <w:rFonts w:ascii="宋体" w:hAnsi="宋体" w:cstheme="minorBidi" w:hint="eastAsia"/>
          <w:sz w:val="24"/>
        </w:rPr>
        <w:t>庙会就反映了中国民间的狂欢精神和乐观史记的生活态度。</w:t>
      </w:r>
    </w:p>
    <w:p w14:paraId="3FB647A1" w14:textId="5FC3FDAE" w:rsidR="00104875" w:rsidRDefault="00104875" w:rsidP="008D0B13">
      <w:pPr>
        <w:rPr>
          <w:rFonts w:ascii="宋体" w:hAnsi="宋体" w:cstheme="minorBidi" w:hint="eastAsia"/>
          <w:sz w:val="24"/>
        </w:rPr>
      </w:pPr>
      <w:r>
        <w:rPr>
          <w:rFonts w:ascii="宋体" w:hAnsi="宋体" w:cstheme="minorBidi" w:hint="eastAsia"/>
          <w:sz w:val="24"/>
        </w:rPr>
        <w:t>（2）</w:t>
      </w:r>
      <w:r w:rsidR="00BC0325">
        <w:rPr>
          <w:rFonts w:ascii="宋体" w:hAnsi="宋体" w:cstheme="minorBidi" w:hint="eastAsia"/>
          <w:sz w:val="24"/>
        </w:rPr>
        <w:t>“厚人伦</w:t>
      </w:r>
      <w:r w:rsidR="004A20CB">
        <w:rPr>
          <w:rFonts w:ascii="宋体" w:hAnsi="宋体" w:cstheme="minorBidi" w:hint="eastAsia"/>
          <w:sz w:val="24"/>
        </w:rPr>
        <w:t>，</w:t>
      </w:r>
      <w:r w:rsidR="00BC0325">
        <w:rPr>
          <w:rFonts w:ascii="宋体" w:hAnsi="宋体" w:cstheme="minorBidi" w:hint="eastAsia"/>
          <w:sz w:val="24"/>
        </w:rPr>
        <w:t>美教化”</w:t>
      </w:r>
      <w:r w:rsidR="008201F3">
        <w:rPr>
          <w:rFonts w:ascii="宋体" w:hAnsi="宋体" w:cstheme="minorBidi" w:hint="eastAsia"/>
          <w:sz w:val="24"/>
        </w:rPr>
        <w:t>，把人放在一定的伦理关系中，</w:t>
      </w:r>
      <w:r w:rsidR="00A833EC">
        <w:rPr>
          <w:rFonts w:ascii="宋体" w:hAnsi="宋体" w:cstheme="minorBidi" w:hint="eastAsia"/>
          <w:sz w:val="24"/>
        </w:rPr>
        <w:t>履行自己的责任，重视个人对于集体群体的义务与责任。</w:t>
      </w:r>
      <w:r w:rsidR="008201F3">
        <w:rPr>
          <w:rFonts w:ascii="宋体" w:hAnsi="宋体" w:cstheme="minorBidi" w:hint="eastAsia"/>
          <w:sz w:val="24"/>
        </w:rPr>
        <w:t>肯定个人价值与心性完善</w:t>
      </w:r>
      <w:r w:rsidR="00645ECD">
        <w:rPr>
          <w:rFonts w:ascii="宋体" w:hAnsi="宋体" w:cstheme="minorBidi" w:hint="eastAsia"/>
          <w:sz w:val="24"/>
        </w:rPr>
        <w:t>，注重个人修养。</w:t>
      </w:r>
    </w:p>
    <w:p w14:paraId="60BF4FBA" w14:textId="710B445B" w:rsidR="00FC3172" w:rsidRPr="005A1C62" w:rsidRDefault="00104875" w:rsidP="008D0B13">
      <w:pPr>
        <w:rPr>
          <w:rFonts w:ascii="宋体" w:hAnsi="宋体" w:cstheme="minorBidi" w:hint="eastAsia"/>
          <w:sz w:val="24"/>
        </w:rPr>
      </w:pPr>
      <w:r>
        <w:rPr>
          <w:rFonts w:ascii="宋体" w:hAnsi="宋体" w:cstheme="minorBidi" w:hint="eastAsia"/>
          <w:sz w:val="24"/>
        </w:rPr>
        <w:t>（3）</w:t>
      </w:r>
      <w:r w:rsidR="00BC0325">
        <w:rPr>
          <w:rFonts w:ascii="宋体" w:hAnsi="宋体" w:cstheme="minorBidi" w:hint="eastAsia"/>
          <w:sz w:val="24"/>
        </w:rPr>
        <w:t>“民为贵，君为轻”</w:t>
      </w:r>
      <w:bookmarkEnd w:id="17"/>
      <w:r w:rsidR="008201F3">
        <w:rPr>
          <w:rFonts w:ascii="宋体" w:hAnsi="宋体" w:cstheme="minorBidi" w:hint="eastAsia"/>
          <w:sz w:val="24"/>
        </w:rPr>
        <w:t>，</w:t>
      </w:r>
      <w:r w:rsidR="00645ECD">
        <w:rPr>
          <w:rFonts w:ascii="宋体" w:hAnsi="宋体" w:cstheme="minorBidi" w:hint="eastAsia"/>
          <w:sz w:val="24"/>
        </w:rPr>
        <w:t>古代各朝代以人民为本，诸子百家叶都具有重民思想</w:t>
      </w:r>
      <w:r w:rsidR="00A833EC">
        <w:rPr>
          <w:rFonts w:ascii="宋体" w:hAnsi="宋体" w:cstheme="minorBidi" w:hint="eastAsia"/>
          <w:sz w:val="24"/>
        </w:rPr>
        <w:t>，孔子历来主张重民、富民、教民。反应以民为邦本思想的发展和演进，呈现中国式人本主义传统的根本所在。</w:t>
      </w:r>
    </w:p>
    <w:p w14:paraId="5ADA5ED0" w14:textId="77777777" w:rsidR="00E20DFF" w:rsidRPr="005A1C62" w:rsidRDefault="00E20DFF" w:rsidP="008D0B13">
      <w:pPr>
        <w:rPr>
          <w:rFonts w:ascii="宋体" w:hAnsi="宋体" w:cstheme="minorBidi" w:hint="eastAsia"/>
          <w:sz w:val="24"/>
        </w:rPr>
      </w:pPr>
    </w:p>
    <w:p w14:paraId="6A30C4E6" w14:textId="6BFEA77C" w:rsidR="00273720" w:rsidRPr="005A3395" w:rsidRDefault="00104875" w:rsidP="008D0B13">
      <w:pPr>
        <w:rPr>
          <w:rFonts w:ascii="微软雅黑" w:eastAsia="微软雅黑" w:hAnsi="微软雅黑" w:hint="eastAsia"/>
          <w:b/>
          <w:bCs/>
          <w:sz w:val="24"/>
        </w:rPr>
      </w:pPr>
      <w:r w:rsidRPr="00DB051D">
        <w:rPr>
          <w:rFonts w:ascii="微软雅黑" w:eastAsia="微软雅黑" w:hAnsi="微软雅黑"/>
          <w:b/>
          <w:bCs/>
          <w:sz w:val="24"/>
        </w:rPr>
        <w:t>3</w:t>
      </w:r>
      <w:r w:rsidR="00A47E63" w:rsidRPr="00DB051D">
        <w:rPr>
          <w:rFonts w:ascii="微软雅黑" w:eastAsia="微软雅黑" w:hAnsi="微软雅黑" w:hint="eastAsia"/>
          <w:b/>
          <w:bCs/>
          <w:sz w:val="24"/>
        </w:rPr>
        <w:t>.</w:t>
      </w:r>
      <w:r w:rsidR="00FC3172" w:rsidRPr="00DB051D">
        <w:rPr>
          <w:rFonts w:ascii="微软雅黑" w:eastAsia="微软雅黑" w:hAnsi="微软雅黑" w:hint="eastAsia"/>
          <w:b/>
          <w:bCs/>
          <w:sz w:val="24"/>
        </w:rPr>
        <w:t>中国传统文化的基本特征是什么？</w:t>
      </w:r>
      <w:r w:rsidRPr="00DB051D">
        <w:rPr>
          <w:rFonts w:ascii="微软雅黑" w:eastAsia="微软雅黑" w:hAnsi="微软雅黑" w:hint="eastAsia"/>
          <w:b/>
          <w:bCs/>
          <w:sz w:val="24"/>
        </w:rPr>
        <w:t>（参考P.57-64）</w:t>
      </w:r>
    </w:p>
    <w:p w14:paraId="07A80E81" w14:textId="7DE89CF2" w:rsidR="00273720" w:rsidRDefault="00273720" w:rsidP="008D0B13">
      <w:pPr>
        <w:contextualSpacing/>
        <w:rPr>
          <w:rFonts w:ascii="宋体" w:hAnsi="宋体" w:cstheme="minorBidi" w:hint="eastAsia"/>
          <w:sz w:val="24"/>
        </w:rPr>
      </w:pPr>
      <w:r>
        <w:rPr>
          <w:rFonts w:ascii="宋体" w:hAnsi="宋体" w:cstheme="minorBidi" w:hint="eastAsia"/>
          <w:sz w:val="24"/>
        </w:rPr>
        <w:t xml:space="preserve">   一方面要从中西差异来认识，一方面要从中国古代传统社会的自然经济和血缘宗法制度的基本社会特征来认识。最基本的特征如下：</w:t>
      </w:r>
    </w:p>
    <w:p w14:paraId="1A36DDAE" w14:textId="236C2A86" w:rsidR="00FC3172" w:rsidRPr="005A1C62" w:rsidRDefault="00104875" w:rsidP="008D0B13">
      <w:pPr>
        <w:contextualSpacing/>
        <w:rPr>
          <w:rFonts w:ascii="宋体" w:hAnsi="宋体" w:cstheme="minorBidi" w:hint="eastAsia"/>
          <w:sz w:val="24"/>
        </w:rPr>
      </w:pPr>
      <w:r>
        <w:rPr>
          <w:rFonts w:ascii="宋体" w:hAnsi="宋体" w:cstheme="minorBidi" w:hint="eastAsia"/>
          <w:sz w:val="24"/>
        </w:rPr>
        <w:t>（1）</w:t>
      </w:r>
      <w:r w:rsidR="00FC3172" w:rsidRPr="005A1C62">
        <w:rPr>
          <w:rFonts w:ascii="宋体" w:hAnsi="宋体" w:cstheme="minorBidi" w:hint="eastAsia"/>
          <w:sz w:val="24"/>
        </w:rPr>
        <w:t>重伦理、倡道德</w:t>
      </w:r>
      <w:r w:rsidR="003572CA">
        <w:rPr>
          <w:rFonts w:ascii="宋体" w:hAnsi="宋体" w:cstheme="minorBidi" w:hint="eastAsia"/>
          <w:sz w:val="24"/>
        </w:rPr>
        <w:t>。中国传统文化最显著的特征就是论</w:t>
      </w:r>
      <w:r w:rsidR="005A3395">
        <w:rPr>
          <w:rFonts w:ascii="宋体" w:hAnsi="宋体" w:cstheme="minorBidi" w:hint="eastAsia"/>
          <w:sz w:val="24"/>
        </w:rPr>
        <w:t>理</w:t>
      </w:r>
      <w:r w:rsidR="003572CA">
        <w:rPr>
          <w:rFonts w:ascii="宋体" w:hAnsi="宋体" w:cstheme="minorBidi" w:hint="eastAsia"/>
          <w:sz w:val="24"/>
        </w:rPr>
        <w:t>思想，其融汇哲学、政治、历史、文学等。其形成原因是中国传统社会实质被家国同构、父是家君、君是国父、家国一体的观念渗透。并且具有二重性。</w:t>
      </w:r>
    </w:p>
    <w:p w14:paraId="45E321AB" w14:textId="308C740D" w:rsidR="00FC3172" w:rsidRPr="005A1C62" w:rsidRDefault="00104875" w:rsidP="008D0B13">
      <w:pPr>
        <w:contextualSpacing/>
        <w:rPr>
          <w:rFonts w:ascii="宋体" w:hAnsi="宋体" w:cstheme="minorBidi" w:hint="eastAsia"/>
          <w:sz w:val="24"/>
        </w:rPr>
      </w:pPr>
      <w:r>
        <w:rPr>
          <w:rFonts w:ascii="宋体" w:hAnsi="宋体" w:cstheme="minorBidi" w:hint="eastAsia"/>
          <w:sz w:val="24"/>
        </w:rPr>
        <w:t>（2）</w:t>
      </w:r>
      <w:r w:rsidR="00FC3172" w:rsidRPr="005A1C62">
        <w:rPr>
          <w:rFonts w:ascii="宋体" w:hAnsi="宋体" w:cstheme="minorBidi" w:hint="eastAsia"/>
          <w:sz w:val="24"/>
        </w:rPr>
        <w:t>重和谐与统一</w:t>
      </w:r>
      <w:r w:rsidR="003572CA">
        <w:rPr>
          <w:rFonts w:ascii="宋体" w:hAnsi="宋体" w:cstheme="minorBidi" w:hint="eastAsia"/>
          <w:sz w:val="24"/>
        </w:rPr>
        <w:t>。</w:t>
      </w:r>
      <w:r w:rsidR="008E649C">
        <w:rPr>
          <w:rFonts w:ascii="宋体" w:hAnsi="宋体" w:cstheme="minorBidi" w:hint="eastAsia"/>
          <w:sz w:val="24"/>
        </w:rPr>
        <w:t>其体现为人与自然的和谐，如天人合一的观念；还体现人与人的关系，主张贵和尚中，如天时地利人和的概念。</w:t>
      </w:r>
    </w:p>
    <w:p w14:paraId="358F8592" w14:textId="77E525A2" w:rsidR="00FC3172" w:rsidRDefault="00104875" w:rsidP="008D0B13">
      <w:pPr>
        <w:contextualSpacing/>
        <w:rPr>
          <w:rFonts w:ascii="宋体" w:hAnsi="宋体" w:cstheme="minorBidi" w:hint="eastAsia"/>
          <w:sz w:val="24"/>
        </w:rPr>
      </w:pPr>
      <w:r>
        <w:rPr>
          <w:rFonts w:ascii="宋体" w:hAnsi="宋体" w:cstheme="minorBidi" w:hint="eastAsia"/>
          <w:sz w:val="24"/>
        </w:rPr>
        <w:t>（3）</w:t>
      </w:r>
      <w:r w:rsidR="00FC3172" w:rsidRPr="005A1C62">
        <w:rPr>
          <w:rFonts w:ascii="宋体" w:hAnsi="宋体" w:cstheme="minorBidi" w:hint="eastAsia"/>
          <w:sz w:val="24"/>
        </w:rPr>
        <w:t>重实际求稳定</w:t>
      </w:r>
      <w:r w:rsidR="008E649C">
        <w:rPr>
          <w:rFonts w:ascii="宋体" w:hAnsi="宋体" w:cstheme="minorBidi" w:hint="eastAsia"/>
          <w:sz w:val="24"/>
        </w:rPr>
        <w:t>。其是由农业文明的生产方式决定的，因为中国是以农业为根基的大国，中华民族</w:t>
      </w:r>
      <w:r w:rsidR="00273720">
        <w:rPr>
          <w:rFonts w:ascii="宋体" w:hAnsi="宋体" w:cstheme="minorBidi" w:hint="eastAsia"/>
          <w:sz w:val="24"/>
        </w:rPr>
        <w:t>也</w:t>
      </w:r>
      <w:r w:rsidR="008E649C">
        <w:rPr>
          <w:rFonts w:ascii="宋体" w:hAnsi="宋体" w:cstheme="minorBidi" w:hint="eastAsia"/>
          <w:sz w:val="24"/>
        </w:rPr>
        <w:t>具有纯朴务实的民族性格，形成“知行之辨”的思想。</w:t>
      </w:r>
    </w:p>
    <w:p w14:paraId="63E26A42" w14:textId="5DE76BFE" w:rsidR="00104875" w:rsidRDefault="004A20CB" w:rsidP="008D0B13">
      <w:pPr>
        <w:contextualSpacing/>
        <w:rPr>
          <w:rFonts w:ascii="宋体" w:hAnsi="宋体" w:cstheme="minorBidi" w:hint="eastAsia"/>
          <w:sz w:val="24"/>
        </w:rPr>
      </w:pPr>
      <w:r>
        <w:rPr>
          <w:rFonts w:ascii="宋体" w:hAnsi="宋体" w:cstheme="minorBidi" w:hint="eastAsia"/>
          <w:sz w:val="24"/>
        </w:rPr>
        <w:t>（4）重理性与人文教养</w:t>
      </w:r>
      <w:r w:rsidR="008E649C">
        <w:rPr>
          <w:rFonts w:ascii="宋体" w:hAnsi="宋体" w:cstheme="minorBidi" w:hint="eastAsia"/>
          <w:sz w:val="24"/>
        </w:rPr>
        <w:t>。</w:t>
      </w:r>
      <w:r w:rsidR="005A3395">
        <w:rPr>
          <w:rFonts w:ascii="宋体" w:hAnsi="宋体" w:cstheme="minorBidi" w:hint="eastAsia"/>
          <w:sz w:val="24"/>
        </w:rPr>
        <w:t>与西方文化不同，以儒家思想为主体的中国传统文化以弘扬理性精神为主旨，重视以礼乐精神为核心的人文素养，通过完善自我来维系社会。</w:t>
      </w:r>
    </w:p>
    <w:p w14:paraId="7E7E1B58" w14:textId="5B6A1498" w:rsidR="00104875" w:rsidRPr="00DB051D" w:rsidRDefault="00104875" w:rsidP="008D0B13">
      <w:pPr>
        <w:rPr>
          <w:rFonts w:ascii="微软雅黑" w:eastAsia="微软雅黑" w:hAnsi="微软雅黑" w:hint="eastAsia"/>
          <w:b/>
          <w:bCs/>
          <w:sz w:val="24"/>
        </w:rPr>
      </w:pPr>
      <w:r w:rsidRPr="00DB051D">
        <w:rPr>
          <w:rFonts w:ascii="微软雅黑" w:eastAsia="微软雅黑" w:hAnsi="微软雅黑" w:hint="eastAsia"/>
          <w:b/>
          <w:bCs/>
          <w:sz w:val="24"/>
        </w:rPr>
        <w:t>4，中国传统文化</w:t>
      </w:r>
      <w:r w:rsidR="008670E3" w:rsidRPr="00DB051D">
        <w:rPr>
          <w:rFonts w:ascii="微软雅黑" w:eastAsia="微软雅黑" w:hAnsi="微软雅黑" w:hint="eastAsia"/>
          <w:b/>
          <w:bCs/>
          <w:sz w:val="24"/>
        </w:rPr>
        <w:t>体现出</w:t>
      </w:r>
      <w:r w:rsidRPr="00DB051D">
        <w:rPr>
          <w:rFonts w:ascii="微软雅黑" w:eastAsia="微软雅黑" w:hAnsi="微软雅黑" w:hint="eastAsia"/>
          <w:b/>
          <w:bCs/>
          <w:sz w:val="24"/>
        </w:rPr>
        <w:t>哪些</w:t>
      </w:r>
      <w:r w:rsidR="008670E3" w:rsidRPr="00DB051D">
        <w:rPr>
          <w:rFonts w:ascii="微软雅黑" w:eastAsia="微软雅黑" w:hAnsi="微软雅黑" w:hint="eastAsia"/>
          <w:b/>
          <w:bCs/>
          <w:sz w:val="24"/>
        </w:rPr>
        <w:t>思维方式</w:t>
      </w:r>
      <w:r w:rsidRPr="00DB051D">
        <w:rPr>
          <w:rFonts w:ascii="微软雅黑" w:eastAsia="微软雅黑" w:hAnsi="微软雅黑" w:hint="eastAsia"/>
          <w:b/>
          <w:bCs/>
          <w:sz w:val="24"/>
        </w:rPr>
        <w:t>？</w:t>
      </w:r>
      <w:r w:rsidR="00AE5DC0" w:rsidRPr="00DB051D">
        <w:rPr>
          <w:rFonts w:ascii="微软雅黑" w:eastAsia="微软雅黑" w:hAnsi="微软雅黑" w:hint="eastAsia"/>
          <w:b/>
          <w:bCs/>
          <w:sz w:val="24"/>
        </w:rPr>
        <w:t>（参考P</w:t>
      </w:r>
      <w:r w:rsidR="00AE5DC0" w:rsidRPr="00DB051D">
        <w:rPr>
          <w:rFonts w:ascii="微软雅黑" w:eastAsia="微软雅黑" w:hAnsi="微软雅黑"/>
          <w:b/>
          <w:bCs/>
          <w:sz w:val="24"/>
        </w:rPr>
        <w:t>.65-75</w:t>
      </w:r>
      <w:r w:rsidR="00AE5DC0" w:rsidRPr="00DB051D">
        <w:rPr>
          <w:rFonts w:ascii="微软雅黑" w:eastAsia="微软雅黑" w:hAnsi="微软雅黑" w:hint="eastAsia"/>
          <w:b/>
          <w:bCs/>
          <w:sz w:val="24"/>
        </w:rPr>
        <w:t>）</w:t>
      </w:r>
    </w:p>
    <w:p w14:paraId="1C621AF0" w14:textId="1B83492E" w:rsidR="00104875" w:rsidRDefault="00AE5DC0" w:rsidP="008D0B13">
      <w:pPr>
        <w:contextualSpacing/>
        <w:rPr>
          <w:rFonts w:ascii="宋体" w:hAnsi="宋体" w:cstheme="minorBidi" w:hint="eastAsia"/>
          <w:sz w:val="24"/>
        </w:rPr>
      </w:pPr>
      <w:r>
        <w:rPr>
          <w:rFonts w:ascii="宋体" w:hAnsi="宋体" w:cstheme="minorBidi" w:hint="eastAsia"/>
          <w:sz w:val="24"/>
        </w:rPr>
        <w:t>影响中国传统文化发展方向的是中国人的思维方式，中国人的思维方式与传统文化相辅相成，相互促进，又相互制约。主要包括以下三种思维方式</w:t>
      </w:r>
      <w:r w:rsidR="008670E3">
        <w:rPr>
          <w:rFonts w:ascii="宋体" w:hAnsi="宋体" w:cstheme="minorBidi" w:hint="eastAsia"/>
          <w:sz w:val="24"/>
        </w:rPr>
        <w:t>。</w:t>
      </w:r>
    </w:p>
    <w:p w14:paraId="50574E3B" w14:textId="10A2B117" w:rsidR="00AE5DC0" w:rsidRDefault="00AE5DC0" w:rsidP="008D0B13">
      <w:pPr>
        <w:contextualSpacing/>
        <w:rPr>
          <w:rFonts w:ascii="宋体" w:hAnsi="宋体" w:cstheme="minorBidi" w:hint="eastAsia"/>
          <w:sz w:val="24"/>
        </w:rPr>
      </w:pPr>
      <w:r>
        <w:rPr>
          <w:rFonts w:ascii="宋体" w:hAnsi="宋体" w:cstheme="minorBidi" w:hint="eastAsia"/>
          <w:sz w:val="24"/>
        </w:rPr>
        <w:t>（1）辩证思维</w:t>
      </w:r>
      <w:r w:rsidR="008670E3">
        <w:rPr>
          <w:rFonts w:ascii="宋体" w:hAnsi="宋体" w:cstheme="minorBidi" w:hint="eastAsia"/>
          <w:sz w:val="24"/>
        </w:rPr>
        <w:t>：</w:t>
      </w:r>
      <w:r w:rsidR="005A3395">
        <w:rPr>
          <w:rFonts w:ascii="宋体" w:hAnsi="宋体" w:cstheme="minorBidi" w:hint="eastAsia"/>
          <w:sz w:val="24"/>
        </w:rPr>
        <w:t>中国古代辩证思维探究对事物生成、发展和变化</w:t>
      </w:r>
      <w:r w:rsidR="00F15BF4">
        <w:rPr>
          <w:rFonts w:ascii="宋体" w:hAnsi="宋体" w:cstheme="minorBidi" w:hint="eastAsia"/>
          <w:sz w:val="24"/>
        </w:rPr>
        <w:t>规律，并且揭示了对立面的相互转化及其对立统一，认识主客体的相互作用，尤其是天人关系，对中国传统文化产生影响，体现在社会发展进步、传统文化的发展走向、军事科学、传统的中医理论等方面。</w:t>
      </w:r>
    </w:p>
    <w:p w14:paraId="00635CAF" w14:textId="6A7DEDF0" w:rsidR="00AE5DC0" w:rsidRDefault="00AE5DC0" w:rsidP="008D0B13">
      <w:pPr>
        <w:contextualSpacing/>
        <w:rPr>
          <w:rFonts w:ascii="宋体" w:hAnsi="宋体" w:cstheme="minorBidi" w:hint="eastAsia"/>
          <w:sz w:val="24"/>
        </w:rPr>
      </w:pPr>
      <w:r>
        <w:rPr>
          <w:rFonts w:ascii="宋体" w:hAnsi="宋体" w:cstheme="minorBidi" w:hint="eastAsia"/>
          <w:sz w:val="24"/>
        </w:rPr>
        <w:t>（2）直觉思维</w:t>
      </w:r>
      <w:r w:rsidR="008670E3">
        <w:rPr>
          <w:rFonts w:ascii="宋体" w:hAnsi="宋体" w:cstheme="minorBidi" w:hint="eastAsia"/>
          <w:sz w:val="24"/>
        </w:rPr>
        <w:t>：</w:t>
      </w:r>
      <w:r w:rsidR="00F15BF4">
        <w:rPr>
          <w:rFonts w:ascii="宋体" w:hAnsi="宋体" w:cstheme="minorBidi" w:hint="eastAsia"/>
          <w:sz w:val="24"/>
        </w:rPr>
        <w:t>直觉思维是直观与体悟的统一，体现在对宇宙人生的把握上，表现在它是一种审美的艺术思维。并且是一种特殊的顿悟，不同于现代的概念</w:t>
      </w:r>
      <w:r w:rsidR="00273720">
        <w:rPr>
          <w:rFonts w:ascii="宋体" w:hAnsi="宋体" w:cstheme="minorBidi" w:hint="eastAsia"/>
          <w:sz w:val="24"/>
        </w:rPr>
        <w:t>，注重主观的体验。</w:t>
      </w:r>
    </w:p>
    <w:p w14:paraId="7A97D75B" w14:textId="48E67A7C" w:rsidR="00AE5DC0" w:rsidRPr="005A1C62" w:rsidRDefault="00AE5DC0" w:rsidP="008D0B13">
      <w:pPr>
        <w:contextualSpacing/>
        <w:rPr>
          <w:rFonts w:ascii="宋体" w:hAnsi="宋体" w:cstheme="minorBidi" w:hint="eastAsia"/>
          <w:szCs w:val="22"/>
        </w:rPr>
      </w:pPr>
      <w:r>
        <w:rPr>
          <w:rFonts w:ascii="宋体" w:hAnsi="宋体" w:cstheme="minorBidi" w:hint="eastAsia"/>
          <w:sz w:val="24"/>
        </w:rPr>
        <w:t>（3）中和思维</w:t>
      </w:r>
      <w:r w:rsidR="008670E3">
        <w:rPr>
          <w:rFonts w:ascii="宋体" w:hAnsi="宋体" w:cstheme="minorBidi" w:hint="eastAsia"/>
          <w:sz w:val="24"/>
        </w:rPr>
        <w:t>：</w:t>
      </w:r>
      <w:r w:rsidR="00273720">
        <w:rPr>
          <w:rFonts w:ascii="宋体" w:hAnsi="宋体" w:cstheme="minorBidi" w:hint="eastAsia"/>
          <w:sz w:val="24"/>
        </w:rPr>
        <w:t>是指传统文化中认识和解决问题所采取的不偏不倚、执中适度的思维方式。理论来源于孔子及其儒家学派，把中庸看作最高的善，表现于艺术创造的中和之美。</w:t>
      </w:r>
    </w:p>
    <w:sectPr w:rsidR="00AE5DC0" w:rsidRPr="005A1C62">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B818F" w14:textId="77777777" w:rsidR="00436623" w:rsidRDefault="00436623" w:rsidP="00A0385F">
      <w:r>
        <w:separator/>
      </w:r>
    </w:p>
  </w:endnote>
  <w:endnote w:type="continuationSeparator" w:id="0">
    <w:p w14:paraId="2EF08E8C" w14:textId="77777777" w:rsidR="00436623" w:rsidRDefault="00436623" w:rsidP="00A0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41720"/>
      <w:docPartObj>
        <w:docPartGallery w:val="Page Numbers (Bottom of Page)"/>
        <w:docPartUnique/>
      </w:docPartObj>
    </w:sdtPr>
    <w:sdtContent>
      <w:p w14:paraId="3BB6CB81" w14:textId="05DA9D8B" w:rsidR="00DB051D" w:rsidRDefault="00DB051D">
        <w:pPr>
          <w:pStyle w:val="af0"/>
          <w:jc w:val="center"/>
        </w:pPr>
        <w:r>
          <w:fldChar w:fldCharType="begin"/>
        </w:r>
        <w:r>
          <w:instrText>PAGE   \* MERGEFORMAT</w:instrText>
        </w:r>
        <w:r>
          <w:fldChar w:fldCharType="separate"/>
        </w:r>
        <w:r>
          <w:rPr>
            <w:lang w:val="zh-CN"/>
          </w:rPr>
          <w:t>2</w:t>
        </w:r>
        <w:r>
          <w:fldChar w:fldCharType="end"/>
        </w:r>
      </w:p>
    </w:sdtContent>
  </w:sdt>
  <w:p w14:paraId="796E225F" w14:textId="77777777" w:rsidR="00DB051D" w:rsidRDefault="00DB051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5E2A" w14:textId="77777777" w:rsidR="00436623" w:rsidRDefault="00436623" w:rsidP="00A0385F">
      <w:r>
        <w:separator/>
      </w:r>
    </w:p>
  </w:footnote>
  <w:footnote w:type="continuationSeparator" w:id="0">
    <w:p w14:paraId="14E7B5D6" w14:textId="77777777" w:rsidR="00436623" w:rsidRDefault="00436623" w:rsidP="00A03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9E38BE"/>
    <w:multiLevelType w:val="singleLevel"/>
    <w:tmpl w:val="D79E38BE"/>
    <w:lvl w:ilvl="0">
      <w:start w:val="1"/>
      <w:numFmt w:val="decimal"/>
      <w:suff w:val="nothing"/>
      <w:lvlText w:val="%1、"/>
      <w:lvlJc w:val="left"/>
    </w:lvl>
  </w:abstractNum>
  <w:abstractNum w:abstractNumId="1" w15:restartNumberingAfterBreak="0">
    <w:nsid w:val="DF87F6D8"/>
    <w:multiLevelType w:val="singleLevel"/>
    <w:tmpl w:val="DF87F6D8"/>
    <w:lvl w:ilvl="0">
      <w:start w:val="1"/>
      <w:numFmt w:val="upperLetter"/>
      <w:suff w:val="nothing"/>
      <w:lvlText w:val="%1、"/>
      <w:lvlJc w:val="left"/>
    </w:lvl>
  </w:abstractNum>
  <w:abstractNum w:abstractNumId="2" w15:restartNumberingAfterBreak="0">
    <w:nsid w:val="EE7B69C9"/>
    <w:multiLevelType w:val="singleLevel"/>
    <w:tmpl w:val="EE7B69C9"/>
    <w:lvl w:ilvl="0">
      <w:start w:val="1"/>
      <w:numFmt w:val="upperLetter"/>
      <w:suff w:val="nothing"/>
      <w:lvlText w:val="%1、"/>
      <w:lvlJc w:val="left"/>
    </w:lvl>
  </w:abstractNum>
  <w:abstractNum w:abstractNumId="3" w15:restartNumberingAfterBreak="0">
    <w:nsid w:val="FC2C914D"/>
    <w:multiLevelType w:val="singleLevel"/>
    <w:tmpl w:val="FC2C914D"/>
    <w:lvl w:ilvl="0">
      <w:start w:val="1"/>
      <w:numFmt w:val="upperLetter"/>
      <w:suff w:val="nothing"/>
      <w:lvlText w:val="%1、"/>
      <w:lvlJc w:val="left"/>
    </w:lvl>
  </w:abstractNum>
  <w:abstractNum w:abstractNumId="4" w15:restartNumberingAfterBreak="0">
    <w:nsid w:val="FE7CFD3F"/>
    <w:multiLevelType w:val="singleLevel"/>
    <w:tmpl w:val="FE7CFD3F"/>
    <w:lvl w:ilvl="0">
      <w:start w:val="1"/>
      <w:numFmt w:val="upperLetter"/>
      <w:suff w:val="nothing"/>
      <w:lvlText w:val="%1、"/>
      <w:lvlJc w:val="left"/>
    </w:lvl>
  </w:abstractNum>
  <w:abstractNum w:abstractNumId="5" w15:restartNumberingAfterBreak="0">
    <w:nsid w:val="FFF6B266"/>
    <w:multiLevelType w:val="singleLevel"/>
    <w:tmpl w:val="FFF6B266"/>
    <w:lvl w:ilvl="0">
      <w:start w:val="1"/>
      <w:numFmt w:val="upperLetter"/>
      <w:suff w:val="nothing"/>
      <w:lvlText w:val="%1、"/>
      <w:lvlJc w:val="left"/>
    </w:lvl>
  </w:abstractNum>
  <w:abstractNum w:abstractNumId="6" w15:restartNumberingAfterBreak="0">
    <w:nsid w:val="FFFA5606"/>
    <w:multiLevelType w:val="singleLevel"/>
    <w:tmpl w:val="FFFA5606"/>
    <w:lvl w:ilvl="0">
      <w:start w:val="1"/>
      <w:numFmt w:val="upperLetter"/>
      <w:suff w:val="nothing"/>
      <w:lvlText w:val="%1、"/>
      <w:lvlJc w:val="left"/>
    </w:lvl>
  </w:abstractNum>
  <w:abstractNum w:abstractNumId="7" w15:restartNumberingAfterBreak="0">
    <w:nsid w:val="FFFC918D"/>
    <w:multiLevelType w:val="singleLevel"/>
    <w:tmpl w:val="FFFC918D"/>
    <w:lvl w:ilvl="0">
      <w:start w:val="1"/>
      <w:numFmt w:val="upperLetter"/>
      <w:suff w:val="nothing"/>
      <w:lvlText w:val="%1、"/>
      <w:lvlJc w:val="left"/>
    </w:lvl>
  </w:abstractNum>
  <w:abstractNum w:abstractNumId="8" w15:restartNumberingAfterBreak="0">
    <w:nsid w:val="1FF6D7BF"/>
    <w:multiLevelType w:val="singleLevel"/>
    <w:tmpl w:val="1FF6D7BF"/>
    <w:lvl w:ilvl="0">
      <w:start w:val="1"/>
      <w:numFmt w:val="upperLetter"/>
      <w:suff w:val="nothing"/>
      <w:lvlText w:val="%1、"/>
      <w:lvlJc w:val="left"/>
    </w:lvl>
  </w:abstractNum>
  <w:abstractNum w:abstractNumId="9" w15:restartNumberingAfterBreak="0">
    <w:nsid w:val="2AFE1DE8"/>
    <w:multiLevelType w:val="hybridMultilevel"/>
    <w:tmpl w:val="245E8B1C"/>
    <w:lvl w:ilvl="0" w:tplc="6A18A0FA">
      <w:start w:val="2"/>
      <w:numFmt w:val="japaneseCounting"/>
      <w:lvlText w:val="%1、"/>
      <w:lvlJc w:val="left"/>
      <w:pPr>
        <w:ind w:left="492" w:hanging="492"/>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5D3036C3"/>
    <w:multiLevelType w:val="hybridMultilevel"/>
    <w:tmpl w:val="0AB4E68E"/>
    <w:lvl w:ilvl="0" w:tplc="05EA3F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F2C39C"/>
    <w:multiLevelType w:val="singleLevel"/>
    <w:tmpl w:val="5FF2C39C"/>
    <w:lvl w:ilvl="0">
      <w:start w:val="1"/>
      <w:numFmt w:val="decimal"/>
      <w:suff w:val="nothing"/>
      <w:lvlText w:val="%1、"/>
      <w:lvlJc w:val="left"/>
    </w:lvl>
  </w:abstractNum>
  <w:abstractNum w:abstractNumId="12" w15:restartNumberingAfterBreak="0">
    <w:nsid w:val="74A82C00"/>
    <w:multiLevelType w:val="hybridMultilevel"/>
    <w:tmpl w:val="70529C38"/>
    <w:lvl w:ilvl="0" w:tplc="0409000F">
      <w:start w:val="1"/>
      <w:numFmt w:val="decimal"/>
      <w:lvlText w:val="%1."/>
      <w:lvlJc w:val="left"/>
      <w:pPr>
        <w:ind w:left="680" w:hanging="440"/>
      </w:p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3" w15:restartNumberingAfterBreak="0">
    <w:nsid w:val="77760C12"/>
    <w:multiLevelType w:val="singleLevel"/>
    <w:tmpl w:val="77760C12"/>
    <w:lvl w:ilvl="0">
      <w:start w:val="1"/>
      <w:numFmt w:val="upperLetter"/>
      <w:suff w:val="nothing"/>
      <w:lvlText w:val="%1、"/>
      <w:lvlJc w:val="left"/>
    </w:lvl>
  </w:abstractNum>
  <w:abstractNum w:abstractNumId="14" w15:restartNumberingAfterBreak="0">
    <w:nsid w:val="7D7F3523"/>
    <w:multiLevelType w:val="singleLevel"/>
    <w:tmpl w:val="7D7F3523"/>
    <w:lvl w:ilvl="0">
      <w:start w:val="1"/>
      <w:numFmt w:val="upperLetter"/>
      <w:suff w:val="nothing"/>
      <w:lvlText w:val="%1、"/>
      <w:lvlJc w:val="left"/>
    </w:lvl>
  </w:abstractNum>
  <w:abstractNum w:abstractNumId="15" w15:restartNumberingAfterBreak="0">
    <w:nsid w:val="7F5E23B6"/>
    <w:multiLevelType w:val="singleLevel"/>
    <w:tmpl w:val="7F5E23B6"/>
    <w:lvl w:ilvl="0">
      <w:start w:val="1"/>
      <w:numFmt w:val="decimal"/>
      <w:suff w:val="nothing"/>
      <w:lvlText w:val="%1、"/>
      <w:lvlJc w:val="left"/>
    </w:lvl>
  </w:abstractNum>
  <w:num w:numId="1" w16cid:durableId="1782065001">
    <w:abstractNumId w:val="11"/>
  </w:num>
  <w:num w:numId="2" w16cid:durableId="1209486855">
    <w:abstractNumId w:val="8"/>
  </w:num>
  <w:num w:numId="3" w16cid:durableId="1727145915">
    <w:abstractNumId w:val="3"/>
  </w:num>
  <w:num w:numId="4" w16cid:durableId="1051347065">
    <w:abstractNumId w:val="6"/>
  </w:num>
  <w:num w:numId="5" w16cid:durableId="283387849">
    <w:abstractNumId w:val="5"/>
  </w:num>
  <w:num w:numId="6" w16cid:durableId="540216853">
    <w:abstractNumId w:val="1"/>
  </w:num>
  <w:num w:numId="7" w16cid:durableId="1872723952">
    <w:abstractNumId w:val="14"/>
  </w:num>
  <w:num w:numId="8" w16cid:durableId="1752391023">
    <w:abstractNumId w:val="7"/>
  </w:num>
  <w:num w:numId="9" w16cid:durableId="1516142266">
    <w:abstractNumId w:val="13"/>
  </w:num>
  <w:num w:numId="10" w16cid:durableId="1338072872">
    <w:abstractNumId w:val="2"/>
  </w:num>
  <w:num w:numId="11" w16cid:durableId="1680158605">
    <w:abstractNumId w:val="4"/>
  </w:num>
  <w:num w:numId="12" w16cid:durableId="1797404913">
    <w:abstractNumId w:val="15"/>
  </w:num>
  <w:num w:numId="13" w16cid:durableId="274752342">
    <w:abstractNumId w:val="0"/>
  </w:num>
  <w:num w:numId="14" w16cid:durableId="400950374">
    <w:abstractNumId w:val="10"/>
  </w:num>
  <w:num w:numId="15" w16cid:durableId="550074952">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1435577">
    <w:abstractNumId w:val="9"/>
  </w:num>
  <w:num w:numId="17" w16cid:durableId="12449501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9A"/>
    <w:rsid w:val="0000246E"/>
    <w:rsid w:val="0001633A"/>
    <w:rsid w:val="000229AA"/>
    <w:rsid w:val="00046307"/>
    <w:rsid w:val="000718E2"/>
    <w:rsid w:val="000D2740"/>
    <w:rsid w:val="000D3576"/>
    <w:rsid w:val="00104875"/>
    <w:rsid w:val="00113550"/>
    <w:rsid w:val="00120049"/>
    <w:rsid w:val="00144C8F"/>
    <w:rsid w:val="00172EF3"/>
    <w:rsid w:val="00176C91"/>
    <w:rsid w:val="00182667"/>
    <w:rsid w:val="001E5031"/>
    <w:rsid w:val="001F45B8"/>
    <w:rsid w:val="002217FB"/>
    <w:rsid w:val="00264179"/>
    <w:rsid w:val="00273720"/>
    <w:rsid w:val="00275BC5"/>
    <w:rsid w:val="002920AA"/>
    <w:rsid w:val="002A0259"/>
    <w:rsid w:val="002C39F4"/>
    <w:rsid w:val="002E5D9B"/>
    <w:rsid w:val="00303804"/>
    <w:rsid w:val="003572CA"/>
    <w:rsid w:val="00362275"/>
    <w:rsid w:val="00381C41"/>
    <w:rsid w:val="0038373D"/>
    <w:rsid w:val="003C1AF8"/>
    <w:rsid w:val="00436623"/>
    <w:rsid w:val="004A20CB"/>
    <w:rsid w:val="004A5990"/>
    <w:rsid w:val="00536902"/>
    <w:rsid w:val="00550469"/>
    <w:rsid w:val="005945B6"/>
    <w:rsid w:val="005A1C62"/>
    <w:rsid w:val="005A3395"/>
    <w:rsid w:val="005B7441"/>
    <w:rsid w:val="005C0D4E"/>
    <w:rsid w:val="005D3E24"/>
    <w:rsid w:val="00633888"/>
    <w:rsid w:val="00645ECD"/>
    <w:rsid w:val="00677A8C"/>
    <w:rsid w:val="006B16B3"/>
    <w:rsid w:val="006F5F63"/>
    <w:rsid w:val="00704FB2"/>
    <w:rsid w:val="00705C1C"/>
    <w:rsid w:val="00714530"/>
    <w:rsid w:val="00750F01"/>
    <w:rsid w:val="0075227E"/>
    <w:rsid w:val="0075473E"/>
    <w:rsid w:val="0076036E"/>
    <w:rsid w:val="00773510"/>
    <w:rsid w:val="007A213E"/>
    <w:rsid w:val="007A38B3"/>
    <w:rsid w:val="007D0A3B"/>
    <w:rsid w:val="007F2DC6"/>
    <w:rsid w:val="008201F3"/>
    <w:rsid w:val="008465F4"/>
    <w:rsid w:val="008670E3"/>
    <w:rsid w:val="00882BC2"/>
    <w:rsid w:val="008A2157"/>
    <w:rsid w:val="008D0B13"/>
    <w:rsid w:val="008E649C"/>
    <w:rsid w:val="009014E4"/>
    <w:rsid w:val="009174C8"/>
    <w:rsid w:val="009314DF"/>
    <w:rsid w:val="00936C7F"/>
    <w:rsid w:val="009C1D81"/>
    <w:rsid w:val="00A0385F"/>
    <w:rsid w:val="00A06EA6"/>
    <w:rsid w:val="00A4474F"/>
    <w:rsid w:val="00A47E63"/>
    <w:rsid w:val="00A51317"/>
    <w:rsid w:val="00A644AD"/>
    <w:rsid w:val="00A729EE"/>
    <w:rsid w:val="00A833EC"/>
    <w:rsid w:val="00A92345"/>
    <w:rsid w:val="00AB5D87"/>
    <w:rsid w:val="00AE5DC0"/>
    <w:rsid w:val="00AF5428"/>
    <w:rsid w:val="00B37281"/>
    <w:rsid w:val="00B8485E"/>
    <w:rsid w:val="00BC0325"/>
    <w:rsid w:val="00BC5D49"/>
    <w:rsid w:val="00BC7473"/>
    <w:rsid w:val="00BD1EA6"/>
    <w:rsid w:val="00C10A9A"/>
    <w:rsid w:val="00C273D2"/>
    <w:rsid w:val="00C44E17"/>
    <w:rsid w:val="00CA0C8E"/>
    <w:rsid w:val="00CF1D63"/>
    <w:rsid w:val="00CF628E"/>
    <w:rsid w:val="00D11906"/>
    <w:rsid w:val="00D14D0C"/>
    <w:rsid w:val="00D70029"/>
    <w:rsid w:val="00D7753B"/>
    <w:rsid w:val="00D83170"/>
    <w:rsid w:val="00D83EA9"/>
    <w:rsid w:val="00D95EB9"/>
    <w:rsid w:val="00DB051D"/>
    <w:rsid w:val="00DC22DE"/>
    <w:rsid w:val="00DD3E2D"/>
    <w:rsid w:val="00DF1B64"/>
    <w:rsid w:val="00E20DFF"/>
    <w:rsid w:val="00E43734"/>
    <w:rsid w:val="00F02FC4"/>
    <w:rsid w:val="00F15BF4"/>
    <w:rsid w:val="00F278B2"/>
    <w:rsid w:val="00F35D27"/>
    <w:rsid w:val="00F65AC1"/>
    <w:rsid w:val="00FC1D68"/>
    <w:rsid w:val="00FC3172"/>
    <w:rsid w:val="00FC460B"/>
    <w:rsid w:val="00FD6466"/>
    <w:rsid w:val="00FE2B3F"/>
    <w:rsid w:val="00FF2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52860"/>
  <w15:chartTrackingRefBased/>
  <w15:docId w15:val="{B0D62F8A-9885-46DF-8D49-E64C7DF7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0029"/>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C10A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0A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0A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0A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0A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0A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0A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0A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0A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0A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0A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0A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0A9A"/>
    <w:rPr>
      <w:rFonts w:cstheme="majorBidi"/>
      <w:color w:val="0F4761" w:themeColor="accent1" w:themeShade="BF"/>
      <w:sz w:val="28"/>
      <w:szCs w:val="28"/>
    </w:rPr>
  </w:style>
  <w:style w:type="character" w:customStyle="1" w:styleId="50">
    <w:name w:val="标题 5 字符"/>
    <w:basedOn w:val="a0"/>
    <w:link w:val="5"/>
    <w:uiPriority w:val="9"/>
    <w:semiHidden/>
    <w:rsid w:val="00C10A9A"/>
    <w:rPr>
      <w:rFonts w:cstheme="majorBidi"/>
      <w:color w:val="0F4761" w:themeColor="accent1" w:themeShade="BF"/>
      <w:sz w:val="24"/>
      <w:szCs w:val="24"/>
    </w:rPr>
  </w:style>
  <w:style w:type="character" w:customStyle="1" w:styleId="60">
    <w:name w:val="标题 6 字符"/>
    <w:basedOn w:val="a0"/>
    <w:link w:val="6"/>
    <w:uiPriority w:val="9"/>
    <w:semiHidden/>
    <w:rsid w:val="00C10A9A"/>
    <w:rPr>
      <w:rFonts w:cstheme="majorBidi"/>
      <w:b/>
      <w:bCs/>
      <w:color w:val="0F4761" w:themeColor="accent1" w:themeShade="BF"/>
    </w:rPr>
  </w:style>
  <w:style w:type="character" w:customStyle="1" w:styleId="70">
    <w:name w:val="标题 7 字符"/>
    <w:basedOn w:val="a0"/>
    <w:link w:val="7"/>
    <w:uiPriority w:val="9"/>
    <w:semiHidden/>
    <w:rsid w:val="00C10A9A"/>
    <w:rPr>
      <w:rFonts w:cstheme="majorBidi"/>
      <w:b/>
      <w:bCs/>
      <w:color w:val="595959" w:themeColor="text1" w:themeTint="A6"/>
    </w:rPr>
  </w:style>
  <w:style w:type="character" w:customStyle="1" w:styleId="80">
    <w:name w:val="标题 8 字符"/>
    <w:basedOn w:val="a0"/>
    <w:link w:val="8"/>
    <w:uiPriority w:val="9"/>
    <w:semiHidden/>
    <w:rsid w:val="00C10A9A"/>
    <w:rPr>
      <w:rFonts w:cstheme="majorBidi"/>
      <w:color w:val="595959" w:themeColor="text1" w:themeTint="A6"/>
    </w:rPr>
  </w:style>
  <w:style w:type="character" w:customStyle="1" w:styleId="90">
    <w:name w:val="标题 9 字符"/>
    <w:basedOn w:val="a0"/>
    <w:link w:val="9"/>
    <w:uiPriority w:val="9"/>
    <w:semiHidden/>
    <w:rsid w:val="00C10A9A"/>
    <w:rPr>
      <w:rFonts w:eastAsiaTheme="majorEastAsia" w:cstheme="majorBidi"/>
      <w:color w:val="595959" w:themeColor="text1" w:themeTint="A6"/>
    </w:rPr>
  </w:style>
  <w:style w:type="paragraph" w:styleId="a3">
    <w:name w:val="Title"/>
    <w:basedOn w:val="a"/>
    <w:next w:val="a"/>
    <w:link w:val="a4"/>
    <w:uiPriority w:val="10"/>
    <w:qFormat/>
    <w:rsid w:val="00C10A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0A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0A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0A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0A9A"/>
    <w:pPr>
      <w:spacing w:before="160" w:after="160"/>
      <w:jc w:val="center"/>
    </w:pPr>
    <w:rPr>
      <w:i/>
      <w:iCs/>
      <w:color w:val="404040" w:themeColor="text1" w:themeTint="BF"/>
    </w:rPr>
  </w:style>
  <w:style w:type="character" w:customStyle="1" w:styleId="a8">
    <w:name w:val="引用 字符"/>
    <w:basedOn w:val="a0"/>
    <w:link w:val="a7"/>
    <w:uiPriority w:val="29"/>
    <w:rsid w:val="00C10A9A"/>
    <w:rPr>
      <w:i/>
      <w:iCs/>
      <w:color w:val="404040" w:themeColor="text1" w:themeTint="BF"/>
    </w:rPr>
  </w:style>
  <w:style w:type="paragraph" w:styleId="a9">
    <w:name w:val="List Paragraph"/>
    <w:basedOn w:val="a"/>
    <w:uiPriority w:val="34"/>
    <w:qFormat/>
    <w:rsid w:val="00C10A9A"/>
    <w:pPr>
      <w:ind w:left="720"/>
      <w:contextualSpacing/>
    </w:pPr>
  </w:style>
  <w:style w:type="character" w:styleId="aa">
    <w:name w:val="Intense Emphasis"/>
    <w:basedOn w:val="a0"/>
    <w:uiPriority w:val="21"/>
    <w:qFormat/>
    <w:rsid w:val="00C10A9A"/>
    <w:rPr>
      <w:i/>
      <w:iCs/>
      <w:color w:val="0F4761" w:themeColor="accent1" w:themeShade="BF"/>
    </w:rPr>
  </w:style>
  <w:style w:type="paragraph" w:styleId="ab">
    <w:name w:val="Intense Quote"/>
    <w:basedOn w:val="a"/>
    <w:next w:val="a"/>
    <w:link w:val="ac"/>
    <w:uiPriority w:val="30"/>
    <w:qFormat/>
    <w:rsid w:val="00C10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0A9A"/>
    <w:rPr>
      <w:i/>
      <w:iCs/>
      <w:color w:val="0F4761" w:themeColor="accent1" w:themeShade="BF"/>
    </w:rPr>
  </w:style>
  <w:style w:type="character" w:styleId="ad">
    <w:name w:val="Intense Reference"/>
    <w:basedOn w:val="a0"/>
    <w:uiPriority w:val="32"/>
    <w:qFormat/>
    <w:rsid w:val="00C10A9A"/>
    <w:rPr>
      <w:b/>
      <w:bCs/>
      <w:smallCaps/>
      <w:color w:val="0F4761" w:themeColor="accent1" w:themeShade="BF"/>
      <w:spacing w:val="5"/>
    </w:rPr>
  </w:style>
  <w:style w:type="paragraph" w:styleId="ae">
    <w:name w:val="header"/>
    <w:basedOn w:val="a"/>
    <w:link w:val="af"/>
    <w:uiPriority w:val="99"/>
    <w:unhideWhenUsed/>
    <w:rsid w:val="00A0385F"/>
    <w:pPr>
      <w:tabs>
        <w:tab w:val="center" w:pos="4153"/>
        <w:tab w:val="right" w:pos="8306"/>
      </w:tabs>
      <w:snapToGrid w:val="0"/>
      <w:jc w:val="center"/>
    </w:pPr>
    <w:rPr>
      <w:sz w:val="18"/>
      <w:szCs w:val="18"/>
    </w:rPr>
  </w:style>
  <w:style w:type="character" w:customStyle="1" w:styleId="af">
    <w:name w:val="页眉 字符"/>
    <w:basedOn w:val="a0"/>
    <w:link w:val="ae"/>
    <w:uiPriority w:val="99"/>
    <w:rsid w:val="00A0385F"/>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A0385F"/>
    <w:pPr>
      <w:tabs>
        <w:tab w:val="center" w:pos="4153"/>
        <w:tab w:val="right" w:pos="8306"/>
      </w:tabs>
      <w:snapToGrid w:val="0"/>
      <w:jc w:val="left"/>
    </w:pPr>
    <w:rPr>
      <w:sz w:val="18"/>
      <w:szCs w:val="18"/>
    </w:rPr>
  </w:style>
  <w:style w:type="character" w:customStyle="1" w:styleId="af1">
    <w:name w:val="页脚 字符"/>
    <w:basedOn w:val="a0"/>
    <w:link w:val="af0"/>
    <w:uiPriority w:val="99"/>
    <w:rsid w:val="00A0385F"/>
    <w:rPr>
      <w:rFonts w:ascii="Times New Roman" w:eastAsia="宋体" w:hAnsi="Times New Roman" w:cs="Times New Roman"/>
      <w:sz w:val="18"/>
      <w:szCs w:val="18"/>
      <w14:ligatures w14:val="none"/>
    </w:rPr>
  </w:style>
  <w:style w:type="character" w:customStyle="1" w:styleId="texthwfwu">
    <w:name w:val="text_hwfwu"/>
    <w:basedOn w:val="a0"/>
    <w:rsid w:val="000718E2"/>
  </w:style>
  <w:style w:type="character" w:customStyle="1" w:styleId="supwraptxkka">
    <w:name w:val="supwrap_txkka"/>
    <w:basedOn w:val="a0"/>
    <w:rsid w:val="00071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69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98%A5%E7%A7%8B%E5%85%AC%E7%BE%8A%E4%BC%A0/960146?fromModule=lemma_in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ike.baidu.com/item/%E6%98%A5%E7%A7%8B%E5%B7%A6%E6%B0%8F%E4%BC%A0/10605005?fromModule=lemma_in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baike.baidu.com/item/%E6%98%A5%E7%A7%8B/982820?fromModule=lemma_inlink" TargetMode="External"/><Relationship Id="rId4" Type="http://schemas.openxmlformats.org/officeDocument/2006/relationships/webSettings" Target="webSettings.xml"/><Relationship Id="rId9" Type="http://schemas.openxmlformats.org/officeDocument/2006/relationships/hyperlink" Target="https://baike.baidu.com/item/%E7%A9%80%E6%A2%81%E4%BC%A0/6476985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2716</Words>
  <Characters>2880</Characters>
  <Application>Microsoft Office Word</Application>
  <DocSecurity>0</DocSecurity>
  <Lines>160</Lines>
  <Paragraphs>127</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建华 李</dc:creator>
  <cp:keywords/>
  <dc:description/>
  <cp:lastModifiedBy>yuiwon r</cp:lastModifiedBy>
  <cp:revision>10</cp:revision>
  <dcterms:created xsi:type="dcterms:W3CDTF">2025-06-13T09:28:00Z</dcterms:created>
  <dcterms:modified xsi:type="dcterms:W3CDTF">2025-06-19T13:28:00Z</dcterms:modified>
</cp:coreProperties>
</file>