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CC0F9">
      <w:pPr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1287780</wp:posOffset>
            </wp:positionH>
            <wp:positionV relativeFrom="paragraph">
              <wp:posOffset>1267460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132715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A40664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 xml:space="preserve">电 工 </w:t>
      </w:r>
      <w:r>
        <w:rPr>
          <w:sz w:val="52"/>
          <w:szCs w:val="52"/>
        </w:rPr>
        <w:t>电</w:t>
      </w:r>
      <w:r>
        <w:rPr>
          <w:rFonts w:hint="eastAsia"/>
          <w:sz w:val="52"/>
          <w:szCs w:val="52"/>
        </w:rPr>
        <w:t xml:space="preserve"> </w:t>
      </w:r>
      <w:r>
        <w:rPr>
          <w:sz w:val="52"/>
          <w:szCs w:val="52"/>
        </w:rPr>
        <w:t>子</w:t>
      </w:r>
      <w:r>
        <w:rPr>
          <w:rFonts w:hint="eastAsia"/>
          <w:sz w:val="52"/>
          <w:szCs w:val="52"/>
        </w:rPr>
        <w:t xml:space="preserve"> 实 验 报 告</w:t>
      </w:r>
    </w:p>
    <w:p w14:paraId="489626C9">
      <w:pPr>
        <w:jc w:val="center"/>
      </w:pPr>
    </w:p>
    <w:p w14:paraId="435ABB9F">
      <w:pPr>
        <w:jc w:val="center"/>
      </w:pPr>
    </w:p>
    <w:p w14:paraId="0ADC8AFF">
      <w:pPr>
        <w:jc w:val="center"/>
      </w:pPr>
    </w:p>
    <w:p w14:paraId="49CD1002">
      <w:pPr>
        <w:ind w:firstLine="960" w:firstLineChars="30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电工电子基础实验B</w:t>
      </w:r>
      <w:r>
        <w:rPr>
          <w:sz w:val="32"/>
          <w:szCs w:val="32"/>
          <w:u w:val="single"/>
        </w:rPr>
        <w:t xml:space="preserve">                           </w:t>
      </w:r>
    </w:p>
    <w:p w14:paraId="5AEBFF7B">
      <w:pPr>
        <w:ind w:firstLine="960" w:firstLineChars="3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实验名称：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串联谐振电路</w:t>
      </w:r>
      <w:r>
        <w:rPr>
          <w:rFonts w:hint="eastAsia"/>
          <w:sz w:val="32"/>
          <w:szCs w:val="32"/>
          <w:u w:val="single"/>
          <w:lang w:val="en-US" w:eastAsia="zh-CN"/>
        </w:rPr>
        <w:t>实验</w:t>
      </w:r>
      <w:r>
        <w:rPr>
          <w:sz w:val="32"/>
          <w:szCs w:val="32"/>
          <w:u w:val="single"/>
        </w:rPr>
        <w:t xml:space="preserve">                           </w:t>
      </w:r>
    </w:p>
    <w:p w14:paraId="2AB4FAF6">
      <w:pPr>
        <w:ind w:firstLine="960" w:firstLineChars="300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</w:t>
      </w:r>
    </w:p>
    <w:p w14:paraId="7C0C6AB5">
      <w:pPr>
        <w:ind w:firstLine="960" w:firstLineChars="3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</w:t>
      </w:r>
    </w:p>
    <w:p w14:paraId="03669C91">
      <w:pPr>
        <w:jc w:val="center"/>
      </w:pPr>
    </w:p>
    <w:p w14:paraId="12910F11">
      <w:pPr>
        <w:jc w:val="center"/>
      </w:pPr>
    </w:p>
    <w:p w14:paraId="61FBAEFA">
      <w:pPr>
        <w:ind w:left="1558" w:leftChars="7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院：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物联网学院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sz w:val="28"/>
          <w:szCs w:val="28"/>
          <w:u w:val="single"/>
        </w:rPr>
        <w:t xml:space="preserve">             </w:t>
      </w:r>
    </w:p>
    <w:p w14:paraId="0F74A8AE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班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B240804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sz w:val="28"/>
          <w:szCs w:val="28"/>
          <w:u w:val="single"/>
        </w:rPr>
        <w:t xml:space="preserve">          </w:t>
      </w:r>
    </w:p>
    <w:p w14:paraId="0977D85B">
      <w:pPr>
        <w:ind w:left="1558" w:leftChars="74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B24080403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sz w:val="28"/>
          <w:szCs w:val="28"/>
          <w:u w:val="single"/>
        </w:rPr>
        <w:t xml:space="preserve">                 </w:t>
      </w:r>
    </w:p>
    <w:p w14:paraId="55B3D6ED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姓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饶雨婕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  <w:r>
        <w:rPr>
          <w:sz w:val="28"/>
          <w:szCs w:val="28"/>
          <w:u w:val="single"/>
        </w:rPr>
        <w:t xml:space="preserve">                </w:t>
      </w:r>
    </w:p>
    <w:p w14:paraId="6F4920F4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殷弋帆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  <w:r>
        <w:rPr>
          <w:sz w:val="28"/>
          <w:szCs w:val="28"/>
          <w:u w:val="single"/>
        </w:rPr>
        <w:t xml:space="preserve">                </w:t>
      </w:r>
    </w:p>
    <w:p w14:paraId="63822F31">
      <w:pPr>
        <w:ind w:left="1558" w:leftChars="7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学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期：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2025-2026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二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学期</w:t>
      </w:r>
    </w:p>
    <w:p w14:paraId="14596310">
      <w:pPr>
        <w:rPr>
          <w:u w:val="single"/>
        </w:rPr>
      </w:pPr>
    </w:p>
    <w:p w14:paraId="443A24BE">
      <w:pPr>
        <w:rPr>
          <w:u w:val="single"/>
        </w:rPr>
      </w:pPr>
    </w:p>
    <w:p w14:paraId="05A07541">
      <w:pPr>
        <w:rPr>
          <w:u w:val="single"/>
        </w:rPr>
      </w:pPr>
    </w:p>
    <w:p w14:paraId="77BEE52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电工电子实验教学中心</w:t>
      </w:r>
    </w:p>
    <w:p w14:paraId="7168E466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串联谐振电路实验</w:t>
      </w:r>
    </w:p>
    <w:p w14:paraId="3C6F9AEB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65A35327">
      <w:pPr>
        <w:pStyle w:val="6"/>
        <w:numPr>
          <w:ilvl w:val="0"/>
          <w:numId w:val="2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学会并熟练使用数字万用表</w:t>
      </w:r>
    </w:p>
    <w:p w14:paraId="45B9F9AD">
      <w:pPr>
        <w:pStyle w:val="6"/>
        <w:numPr>
          <w:ilvl w:val="0"/>
          <w:numId w:val="2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掌握非线性器件伏安特性的测量方法</w:t>
      </w:r>
    </w:p>
    <w:p w14:paraId="49873EA1">
      <w:pPr>
        <w:pStyle w:val="6"/>
        <w:numPr>
          <w:ilvl w:val="0"/>
          <w:numId w:val="2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对非线性元器件有初步了解</w:t>
      </w:r>
    </w:p>
    <w:p w14:paraId="290310B8">
      <w:pPr>
        <w:pStyle w:val="6"/>
        <w:numPr>
          <w:ilvl w:val="0"/>
          <w:numId w:val="2"/>
        </w:numPr>
        <w:ind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初步掌握万用表等效电阻对被测电路的影响及其分析方法</w:t>
      </w:r>
    </w:p>
    <w:p w14:paraId="7905A957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主要</w:t>
      </w:r>
      <w:r>
        <w:rPr>
          <w:sz w:val="28"/>
          <w:szCs w:val="28"/>
        </w:rPr>
        <w:t>仪器设备及</w:t>
      </w:r>
      <w:r>
        <w:rPr>
          <w:rFonts w:hint="eastAsia"/>
          <w:sz w:val="28"/>
          <w:szCs w:val="28"/>
        </w:rPr>
        <w:t>软件</w:t>
      </w:r>
    </w:p>
    <w:p w14:paraId="693E60DE">
      <w:pPr>
        <w:ind w:left="630" w:leftChars="300" w:firstLine="0" w:firstLineChars="0"/>
        <w:jc w:val="left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 w:eastAsia="宋体"/>
          <w:szCs w:val="21"/>
        </w:rPr>
        <w:t>硬件：直流稳压电源、数字万用表、数字示波器、函数信号发生器</w:t>
      </w:r>
      <w:r>
        <w:rPr>
          <w:rFonts w:hint="eastAsia" w:ascii="宋体" w:hAnsi="宋体" w:eastAsia="宋体"/>
          <w:szCs w:val="21"/>
          <w:lang w:eastAsia="zh-CN"/>
        </w:rPr>
        <w:t>、电工电子综合实验箱</w:t>
      </w:r>
    </w:p>
    <w:p w14:paraId="19172501">
      <w:pPr>
        <w:ind w:firstLine="630" w:firstLineChars="300"/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软件</w:t>
      </w:r>
      <w:r>
        <w:rPr>
          <w:rFonts w:ascii="宋体" w:hAnsi="宋体" w:eastAsia="宋体"/>
          <w:szCs w:val="21"/>
        </w:rPr>
        <w:t>：</w:t>
      </w:r>
      <w:r>
        <w:rPr>
          <w:rFonts w:hint="eastAsia" w:ascii="宋体" w:hAnsi="宋体" w:eastAsia="宋体"/>
          <w:szCs w:val="21"/>
          <w:lang w:val="en-US" w:eastAsia="zh-CN"/>
        </w:rPr>
        <w:t>无</w:t>
      </w:r>
    </w:p>
    <w:p w14:paraId="27F3509C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设计过程</w:t>
      </w:r>
    </w:p>
    <w:p w14:paraId="139D31F3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实验设计围绕电工电子基础仪表的使用展开，以直流稳压电源、万用表、示波器和函数信号发生器为核心设备，通过分层验证完成测量原理与仪器操作的闭环设计。</w:t>
      </w:r>
    </w:p>
    <w:p w14:paraId="0E546CD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实验的输入变量为稳压电源输出电压、信号发生器的频率、幅值与偏置，控制变量为示波器的耦合方式、垂直 / 水平档位，输出为仪器的测量读数与波形状态。实验以直流电压测量为起点，搭建分压电路，将稳压电源的设定值作为理论真值，通过万用表的实测值与理论值对比，验证测量误差的来源与万用表的内阻影响，完成基础直流测量的设计闭环。</w:t>
      </w:r>
    </w:p>
    <w:p w14:paraId="001475BE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在此基础上，以示波器耦合方式验证为核心环节，将直流信号接入示波器通道，通过切换直流、交流、接地三种耦合方式，观察并记录波形的偏移与消失状态，建立起 “直流耦合保留直流分量、交流耦合滤除直流分量、接地耦合消除输入信号” 的直观对应关系，同时通过调整垂直档位，将电压刻度与屏幕格数的对应关系固化为可复现的测量逻辑。</w:t>
      </w:r>
    </w:p>
    <w:p w14:paraId="06B1E444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sz w:val="28"/>
          <w:szCs w:val="28"/>
        </w:rPr>
      </w:pPr>
      <w:r>
        <w:rPr>
          <w:rFonts w:hint="eastAsia" w:ascii="宋体" w:hAnsi="宋体" w:eastAsia="宋体"/>
          <w:sz w:val="21"/>
          <w:szCs w:val="21"/>
        </w:rPr>
        <w:t>示波器自检信号的测量环节则将标准方波作为已知真值，通过触发设置锁定波形，使用测量功能读取周期、脉宽、高低电平与占空比，完成仪器自身精度的验证。后续引入函数信号发生器，输出不同频率、占空比与偏置的方波、正弦波信号，通过示波器与万用表的交叉测量，实现交流信号、叠加直流分量信号的有效值、峰峰值、占空比等多参数测量验证，最终将所有测量逻辑整合为一套完整的仪器使用流程，形成可复现、可对比的实验设计。</w:t>
      </w:r>
    </w:p>
    <w:p w14:paraId="718EC969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实验电路图</w:t>
      </w:r>
    </w:p>
    <w:p w14:paraId="0DD1B0A4">
      <w:pPr>
        <w:pStyle w:val="6"/>
        <w:ind w:left="720" w:firstLine="0" w:firstLineChars="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61540" cy="1621155"/>
            <wp:effectExtent l="0" t="0" r="10160" b="444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1621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7241D8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sz w:val="28"/>
          <w:szCs w:val="28"/>
        </w:rPr>
        <w:t>实验结果</w:t>
      </w:r>
    </w:p>
    <w:p w14:paraId="59CC1402">
      <w:pPr>
        <w:pStyle w:val="6"/>
        <w:ind w:left="720" w:firstLine="0" w:firstLineChars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1、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数字示波器实验 </w:t>
      </w:r>
    </w:p>
    <w:p w14:paraId="7A54D322">
      <w:pPr>
        <w:pStyle w:val="6"/>
        <w:ind w:left="720" w:firstLine="0" w:firstLineChars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（1）按图5.2所示连接电路，调整直流稳压电源使表头指示为5V。数字示波器的垂直电压挡位设为2V/格。在图5.2中画出观察到的波形，并标出耦合方式、垂直分辨率、0V光标的位置。</w:t>
      </w:r>
    </w:p>
    <w:p w14:paraId="341A5AC0">
      <w:pPr>
        <w:pStyle w:val="6"/>
        <w:ind w:left="72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51885" cy="1800225"/>
            <wp:effectExtent l="0" t="0" r="5715" b="317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4DFF1C">
      <w:pPr>
        <w:pStyle w:val="6"/>
        <w:numPr>
          <w:ilvl w:val="0"/>
          <w:numId w:val="0"/>
        </w:numPr>
        <w:ind w:left="720" w:leftChars="0" w:firstLine="0" w:firstLineChars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（2）</w:t>
      </w:r>
      <w:r>
        <w:rPr>
          <w:rFonts w:hint="default" w:ascii="Times New Roman" w:hAnsi="Times New Roman" w:eastAsia="宋体" w:cs="Times New Roman"/>
          <w:sz w:val="21"/>
          <w:szCs w:val="21"/>
        </w:rPr>
        <w:t>用数字示波器CH1通道接示波器自检信号。示波器垂直电压挡位为1V/格，测量波形。在图5.3中分别画出通道耦合方式为直流、交流、接地时观察到的波形，并标出耦合方式、垂直分辨率、0V光标的位置。</w:t>
      </w:r>
    </w:p>
    <w:p w14:paraId="4E51051D">
      <w:pPr>
        <w:pStyle w:val="6"/>
        <w:numPr>
          <w:numId w:val="0"/>
        </w:numPr>
        <w:ind w:left="720" w:leftChars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36465" cy="1328420"/>
            <wp:effectExtent l="0" t="0" r="635" b="508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465" cy="1328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91075D">
      <w:pPr>
        <w:pStyle w:val="6"/>
        <w:numPr>
          <w:numId w:val="0"/>
        </w:numPr>
        <w:ind w:left="720" w:leftChars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（3）用数字示波器 CH1 通道测量示波器的自检信号（波形必须稳定且不能按</w:t>
      </w:r>
    </w:p>
    <w:p w14:paraId="259AF52A">
      <w:pPr>
        <w:pStyle w:val="6"/>
        <w:numPr>
          <w:numId w:val="0"/>
        </w:numPr>
        <w:ind w:left="720" w:leftChars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Stop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sz w:val="21"/>
          <w:szCs w:val="21"/>
        </w:rPr>
        <w:t>Run按钮）。</w:t>
      </w:r>
    </w:p>
    <w:p w14:paraId="4FFF027E">
      <w:pPr>
        <w:pStyle w:val="6"/>
        <w:numPr>
          <w:ilvl w:val="0"/>
          <w:numId w:val="0"/>
        </w:numPr>
        <w:ind w:left="720" w:leftChars="0" w:firstLine="420" w:firstLineChars="200"/>
        <w:jc w:val="left"/>
        <w:rPr>
          <w:rFonts w:hint="default" w:ascii="Times New Roman" w:hAnsi="Times New Roman" w:eastAsia="宋体" w:cs="Times New Roman"/>
          <w:sz w:val="21"/>
          <w:szCs w:val="21"/>
          <w:u w:val="single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sz w:val="21"/>
          <w:szCs w:val="21"/>
        </w:rPr>
        <w:t>示波器触发设置过程：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设为边沿触发，耦合方式为直流。</w:t>
      </w:r>
    </w:p>
    <w:p w14:paraId="0730EC31">
      <w:pPr>
        <w:pStyle w:val="6"/>
        <w:numPr>
          <w:ilvl w:val="0"/>
          <w:numId w:val="0"/>
        </w:numPr>
        <w:ind w:left="720" w:leftChars="0" w:firstLine="420" w:firstLineChars="20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sz w:val="21"/>
          <w:szCs w:val="21"/>
        </w:rPr>
        <w:t>用Measure 功能测量周期 T=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1.00 </w:t>
      </w:r>
      <w:r>
        <w:rPr>
          <w:rFonts w:hint="default" w:ascii="Times New Roman" w:hAnsi="Times New Roman" w:eastAsia="宋体" w:cs="Times New Roman"/>
          <w:sz w:val="21"/>
          <w:szCs w:val="21"/>
        </w:rPr>
        <w:t>ms，脉宽τ=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5.50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ms，占空比 D=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50%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197BD090">
      <w:pPr>
        <w:pStyle w:val="6"/>
        <w:numPr>
          <w:ilvl w:val="0"/>
          <w:numId w:val="0"/>
        </w:numPr>
        <w:ind w:left="720" w:leftChars="0" w:firstLine="420" w:firstLineChars="20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③用Measure 功能测量该信号的高电平值 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top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=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3.08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V，低电平值 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base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=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0.08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V。</w:t>
      </w:r>
    </w:p>
    <w:p w14:paraId="617F944B">
      <w:pPr>
        <w:pStyle w:val="6"/>
        <w:numPr>
          <w:ilvl w:val="0"/>
          <w:numId w:val="0"/>
        </w:numPr>
        <w:ind w:left="720" w:leftChars="0" w:firstLine="420" w:firstLineChars="20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④CH1通道的耦合方式应选择：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>直流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5ADF8D5D">
      <w:pPr>
        <w:pStyle w:val="6"/>
        <w:numPr>
          <w:ilvl w:val="0"/>
          <w:numId w:val="0"/>
        </w:numPr>
        <w:ind w:left="720" w:leftChars="0" w:firstLine="420" w:firstLineChars="20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⑤记录示波器显示的波形，要求在图 5.4 中标明各参数。</w:t>
      </w:r>
    </w:p>
    <w:p w14:paraId="355D338E">
      <w:pPr>
        <w:pStyle w:val="6"/>
        <w:numPr>
          <w:ilvl w:val="0"/>
          <w:numId w:val="0"/>
        </w:numPr>
        <w:ind w:left="720" w:leftChars="0" w:firstLine="0" w:firstLineChars="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（3）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用数字示波器 CH1 通道测量电工电子综合实验箱 2kHz 信号输出，CH2 通道测量 4kHz 信号输出。调整示波器，使两路波形同时稳定显示（不能使用示波器Stop/Run按钮）。</w:t>
      </w:r>
    </w:p>
    <w:p w14:paraId="761D7E4D">
      <w:pPr>
        <w:pStyle w:val="6"/>
        <w:numPr>
          <w:ilvl w:val="0"/>
          <w:numId w:val="0"/>
        </w:numPr>
        <w:ind w:left="720" w:leftChars="0"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①示波器触发源应选择：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val="en-US" w:eastAsia="zh-CN"/>
        </w:rPr>
        <w:t>边沿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367B16ED">
      <w:pPr>
        <w:pStyle w:val="6"/>
        <w:numPr>
          <w:ilvl w:val="0"/>
          <w:numId w:val="0"/>
        </w:numPr>
        <w:ind w:left="720" w:leftChars="0"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②CH1通道的耦合方式应选择：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val="en-US" w:eastAsia="zh-CN"/>
        </w:rPr>
        <w:t>交流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，CH2 通道的耦合方式应选择：交流。</w:t>
      </w:r>
    </w:p>
    <w:p w14:paraId="21ED5E60">
      <w:pPr>
        <w:pStyle w:val="6"/>
        <w:numPr>
          <w:ilvl w:val="0"/>
          <w:numId w:val="0"/>
        </w:numPr>
        <w:ind w:left="720" w:leftChars="0"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③用光标测量 </w:t>
      </w:r>
      <w:r>
        <w:rPr>
          <w:rFonts w:hint="eastAsia" w:ascii="Times New Roman" w:hAnsi="Times New Roman" w:eastAsia="宋体" w:cs="Times New Roman"/>
          <w:strike w:val="0"/>
          <w:dstrike w:val="0"/>
          <w:sz w:val="21"/>
          <w:szCs w:val="21"/>
          <w:u w:val="none"/>
          <w:lang w:val="en-US" w:eastAsia="zh-CN"/>
        </w:rPr>
        <w:t xml:space="preserve">CH1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通道信号 T=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val="en-US" w:eastAsia="zh-CN"/>
        </w:rPr>
        <w:t xml:space="preserve">0.5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ms，CH2 通道信号 T=</w:t>
      </w:r>
      <w:r>
        <w:rPr>
          <w:rFonts w:hint="eastAsia" w:ascii="Times New Roman" w:hAnsi="Times New Roman" w:eastAsia="宋体" w:cs="Times New Roman"/>
          <w:sz w:val="21"/>
          <w:szCs w:val="21"/>
          <w:u w:val="single"/>
          <w:lang w:val="en-US" w:eastAsia="zh-CN"/>
        </w:rPr>
        <w:t>0.25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ms。</w:t>
      </w:r>
    </w:p>
    <w:p w14:paraId="43062E2C">
      <w:pPr>
        <w:pStyle w:val="6"/>
        <w:numPr>
          <w:ilvl w:val="0"/>
          <w:numId w:val="0"/>
        </w:numPr>
        <w:ind w:left="720" w:leftChars="0" w:firstLine="420" w:firstLineChars="2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④用光标测量 CH1、CH2 通道信号高电平值 V /top=2.56 V，低电平值 V </w:t>
      </w:r>
      <w:r>
        <w:rPr>
          <w:rFonts w:hint="eastAsia" w:ascii="Times New Roman" w:hAnsi="Times New Roman" w:eastAsia="宋体" w:cs="Times New Roman"/>
          <w:sz w:val="21"/>
          <w:szCs w:val="21"/>
          <w:vertAlign w:val="subscript"/>
          <w:lang w:val="en-US" w:eastAsia="zh-CN"/>
        </w:rPr>
        <w:t>base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=</w:t>
      </w:r>
    </w:p>
    <w:p w14:paraId="1823470F">
      <w:pPr>
        <w:pStyle w:val="6"/>
        <w:numPr>
          <w:ilvl w:val="0"/>
          <w:numId w:val="0"/>
        </w:numPr>
        <w:ind w:firstLine="1260" w:firstLineChars="6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u w:val="single"/>
          <w:lang w:val="en-US" w:eastAsia="zh-CN"/>
        </w:rPr>
        <w:t>-2.56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V。</w:t>
      </w:r>
    </w:p>
    <w:p w14:paraId="4B208311">
      <w:pPr>
        <w:pStyle w:val="6"/>
        <w:numPr>
          <w:ilvl w:val="0"/>
          <w:numId w:val="0"/>
        </w:numPr>
        <w:ind w:firstLine="1050" w:firstLineChars="500"/>
        <w:jc w:val="left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⑤记录示波器显示的波形，要求在图 5.5中标明各参数。</w:t>
      </w:r>
    </w:p>
    <w:p w14:paraId="32620C8A">
      <w:pPr>
        <w:pStyle w:val="6"/>
        <w:numPr>
          <w:ilvl w:val="0"/>
          <w:numId w:val="0"/>
        </w:numPr>
        <w:ind w:firstLine="1200" w:firstLineChars="5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27780" cy="1800225"/>
            <wp:effectExtent l="0" t="0" r="7620" b="3175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AA3B5E">
      <w:pPr>
        <w:pStyle w:val="6"/>
        <w:numPr>
          <w:ilvl w:val="0"/>
          <w:numId w:val="3"/>
        </w:numPr>
        <w:ind w:left="735" w:leftChars="0" w:firstLine="0" w:firstLineChars="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信号发生器、数字示波器和台式万用表综合练习实验</w:t>
      </w:r>
    </w:p>
    <w:p w14:paraId="77BD6DA4">
      <w:pPr>
        <w:widowControl w:val="0"/>
        <w:ind w:left="720" w:leftChars="0" w:firstLine="0" w:firstLineChars="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（1）连接信号发生器和数字示波器，逐项操作后自己设计数据表格并记录测试数据。</w:t>
      </w:r>
    </w:p>
    <w:p w14:paraId="641BCC10">
      <w:pPr>
        <w:widowControl w:val="0"/>
        <w:numPr>
          <w:ilvl w:val="0"/>
          <w:numId w:val="0"/>
        </w:numPr>
        <w:ind w:left="840" w:leftChars="400" w:firstLine="420" w:firstLineChars="20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① 方波信号测量：信号发生器输出方波，频率f = 1MHz，高电平 5V，低电平 0V，占空比 20%，由示波器观察波形并用 Measure 功能直接测量周期T、脉宽tau、电压的最大值V_{max}和最小值V_{min}、电压的顶端值V_{top}和底端值V_{base}，并说明两组电压值的区别。</w:t>
      </w:r>
    </w:p>
    <w:p w14:paraId="5133440E">
      <w:pPr>
        <w:widowControl w:val="0"/>
        <w:numPr>
          <w:ilvl w:val="0"/>
          <w:numId w:val="0"/>
        </w:numPr>
        <w:ind w:left="840" w:leftChars="400" w:firstLine="420" w:firstLineChars="20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周期T=0.001ms，脉宽τ=200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.5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ns，电压的最大值Vmax=5.5V，</w:t>
      </w:r>
    </w:p>
    <w:p w14:paraId="465CCBC0">
      <w:pPr>
        <w:widowControl w:val="0"/>
        <w:numPr>
          <w:ilvl w:val="0"/>
          <w:numId w:val="0"/>
        </w:numPr>
        <w:ind w:left="840" w:leftChars="400" w:firstLine="420" w:firstLineChars="20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电压的最小值Vmin=-0.19V，电压的顶端值V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top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=5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.12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V，电压的底端值V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vertAlign w:val="subscript"/>
          <w:lang w:val="en-US" w:eastAsia="zh-CN" w:bidi="ar-SA"/>
        </w:rPr>
        <w:t>base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=0V。</w:t>
      </w:r>
    </w:p>
    <w:p w14:paraId="43532BFA">
      <w:pPr>
        <w:widowControl w:val="0"/>
        <w:numPr>
          <w:ilvl w:val="0"/>
          <w:numId w:val="0"/>
        </w:numPr>
        <w:ind w:left="840" w:leftChars="400" w:firstLine="420" w:firstLineChars="20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② 正弦信号测量：信号发生器输出正弦波，周期 200μs，峰峰值 2V，直流偏移 5V，由示波器观察并用 Measure 功能直接测量频率f、电压的最大值V_{max}和最小值V_{min}、直流偏移（思考应选择哪个测量值）。</w:t>
      </w:r>
    </w:p>
    <w:p w14:paraId="73363170">
      <w:pPr>
        <w:widowControl w:val="0"/>
        <w:numPr>
          <w:ilvl w:val="0"/>
          <w:numId w:val="0"/>
        </w:numPr>
        <w:ind w:left="840" w:leftChars="400" w:firstLine="420" w:firstLineChars="20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频率f=5kHz，电压的最大值Vmax=6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.02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V,电压的最小值Vmin=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3.98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V。直流偏移应选择平均值5V。</w:t>
      </w:r>
    </w:p>
    <w:p w14:paraId="28DD1188">
      <w:pPr>
        <w:widowControl w:val="0"/>
        <w:numPr>
          <w:ilvl w:val="0"/>
          <w:numId w:val="0"/>
        </w:numPr>
        <w:ind w:left="840" w:leftChars="400" w:firstLine="420" w:firstLineChars="20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③ 紧接步骤②用示波器 Measure 功能测量信号的有效值，同时用台式万用表测量正弦波的有效值。说明两组值的区别，得出结论。             </w:t>
      </w:r>
    </w:p>
    <w:p w14:paraId="5B022772">
      <w:pPr>
        <w:widowControl w:val="0"/>
        <w:numPr>
          <w:ilvl w:val="0"/>
          <w:numId w:val="0"/>
        </w:numPr>
        <w:ind w:left="840" w:leftChars="400" w:firstLine="420" w:firstLineChars="20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用示波器Measure功能测量信号的有效值为0.711V，用台式万用表测量正弦波的有效值为0.707V。结论：两组值在数值上有微小的区别，在不同的情况下应选择不同仪器的数值</w:t>
      </w:r>
    </w:p>
    <w:p w14:paraId="4E7938A1">
      <w:pPr>
        <w:widowControl w:val="0"/>
        <w:ind w:left="840" w:leftChars="400" w:firstLine="0" w:firstLineChars="0"/>
        <w:jc w:val="left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（2）用函数信号发生器输出高电平 6V、低电平 1V、频率f = 10kHz、占空比tau/T = 20%的矩形脉冲信号，用示波器观察该波形，记录波形标出周期、脉宽、电压最大值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。</w:t>
      </w:r>
    </w:p>
    <w:p w14:paraId="64610713">
      <w:pPr>
        <w:pStyle w:val="6"/>
        <w:ind w:left="720" w:firstLine="0" w:firstLineChars="0"/>
        <w:jc w:val="left"/>
        <w:rPr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85440" cy="2459990"/>
            <wp:effectExtent l="0" t="0" r="10160" b="3810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459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D74163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实验小结</w:t>
      </w:r>
    </w:p>
    <w:p w14:paraId="4BA01B9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本次实验围绕电工电子基础仪表的综合使用展开，完成了直流稳压电源、数字万用表、数字示波器及函数信号发生器的操作练习与测量验证，整体达成了实验预设目标。</w:t>
      </w:r>
    </w:p>
    <w:p w14:paraId="4FAAC4C8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实验过程中，通过直流电压测量环节，直观验证了万用表的测量误差与仪表内阻、电源输出稳定性的关联，也发现了初始档位选择不当、表笔接触不良导致的读数跳变问题，后续通过规范接线流程、合理选择量程档位，有效解决了这类误差现象。示波器耦合方式验证环节，明确了直流、交流、接地三种模式的适用场景，也暴露了初期波形触发不稳定、档位设置不合理导致的波形失真问题，通过调整触发电平、匹配垂直与水平档位，最终实现了稳定的波形观测。在多类型信号测量环节，通过函数信号发生器输出不同频率、占空比的信号，结合示波器与万用表的交叉测量，掌握了方波、正弦波的周期、脉宽、有效值等参数的测量方法，也加深了对信号叠加直流分量后测量逻辑的理解。</w:t>
      </w:r>
    </w:p>
    <w:p w14:paraId="44F42F0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720" w:firstLine="420" w:firstLineChars="200"/>
        <w:jc w:val="left"/>
        <w:textAlignment w:val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本次实验的核心收获在于，不再局限于单一仪表的基础操作，而是建立了 “信号源 - 测量仪表” 的联动测量思维，理解了仪表误差、操作细节对测量结果的影响，同时也意识到规范操作与仪器参数设置对实验结果可靠性的重要性。后续实验中，可进一步拓展多通道信号同步测量、不同类型仪表的测量结果对比分析，也可尝试引入信号失真、噪声干扰场景下的测量练习，深化对仪表使用与信号测量原理的理解。</w:t>
      </w:r>
    </w:p>
    <w:p w14:paraId="1169E453">
      <w:pPr>
        <w:pStyle w:val="6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附录</w:t>
      </w:r>
    </w:p>
    <w:p w14:paraId="6D5650FD">
      <w:pPr>
        <w:widowControl/>
        <w:jc w:val="center"/>
      </w:pPr>
      <w:r>
        <w:drawing>
          <wp:inline distT="0" distB="0" distL="114300" distR="114300">
            <wp:extent cx="3155315" cy="2174875"/>
            <wp:effectExtent l="0" t="0" r="6985" b="95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rcRect l="5543" t="7903" r="11245" b="15629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47C9B">
      <w:pPr>
        <w:widowControl/>
        <w:jc w:val="center"/>
      </w:pPr>
      <w:bookmarkStart w:id="0" w:name="_GoBack"/>
      <w:r>
        <w:drawing>
          <wp:inline distT="0" distB="0" distL="114300" distR="114300">
            <wp:extent cx="3124835" cy="2009775"/>
            <wp:effectExtent l="0" t="0" r="12065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rcRect l="6734" t="11713" r="15875" b="21926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66B04"/>
    <w:multiLevelType w:val="singleLevel"/>
    <w:tmpl w:val="BFE66B04"/>
    <w:lvl w:ilvl="0" w:tentative="0">
      <w:start w:val="2"/>
      <w:numFmt w:val="decimal"/>
      <w:suff w:val="nothing"/>
      <w:lvlText w:val="%1、"/>
      <w:lvlJc w:val="left"/>
      <w:pPr>
        <w:ind w:left="735" w:leftChars="0" w:firstLine="0" w:firstLineChars="0"/>
      </w:pPr>
    </w:lvl>
  </w:abstractNum>
  <w:abstractNum w:abstractNumId="1">
    <w:nsid w:val="18E0099A"/>
    <w:multiLevelType w:val="multilevel"/>
    <w:tmpl w:val="18E0099A"/>
    <w:lvl w:ilvl="0" w:tentative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39941D1E"/>
    <w:multiLevelType w:val="multilevel"/>
    <w:tmpl w:val="39941D1E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808"/>
    <w:rsid w:val="0000489B"/>
    <w:rsid w:val="00027F52"/>
    <w:rsid w:val="00033580"/>
    <w:rsid w:val="000A582E"/>
    <w:rsid w:val="000C6903"/>
    <w:rsid w:val="00197B48"/>
    <w:rsid w:val="001B4AD7"/>
    <w:rsid w:val="00262903"/>
    <w:rsid w:val="00292F56"/>
    <w:rsid w:val="002A6596"/>
    <w:rsid w:val="00316BE6"/>
    <w:rsid w:val="00351D06"/>
    <w:rsid w:val="00395687"/>
    <w:rsid w:val="003B6CD4"/>
    <w:rsid w:val="003B76E6"/>
    <w:rsid w:val="0047675C"/>
    <w:rsid w:val="00490C91"/>
    <w:rsid w:val="00507A23"/>
    <w:rsid w:val="0057059A"/>
    <w:rsid w:val="005D2A3D"/>
    <w:rsid w:val="00620FCF"/>
    <w:rsid w:val="00657781"/>
    <w:rsid w:val="00677CB6"/>
    <w:rsid w:val="0071092E"/>
    <w:rsid w:val="00740B8D"/>
    <w:rsid w:val="007D358C"/>
    <w:rsid w:val="00832909"/>
    <w:rsid w:val="008E6863"/>
    <w:rsid w:val="009A7D38"/>
    <w:rsid w:val="009C23B1"/>
    <w:rsid w:val="00A87022"/>
    <w:rsid w:val="00AB2677"/>
    <w:rsid w:val="00B17A71"/>
    <w:rsid w:val="00C10CCD"/>
    <w:rsid w:val="00C17526"/>
    <w:rsid w:val="00C67E2D"/>
    <w:rsid w:val="00CB046D"/>
    <w:rsid w:val="00CB7E41"/>
    <w:rsid w:val="00D25E9E"/>
    <w:rsid w:val="00D36808"/>
    <w:rsid w:val="00D83A8B"/>
    <w:rsid w:val="00EA49E2"/>
    <w:rsid w:val="00ED72D7"/>
    <w:rsid w:val="00F00155"/>
    <w:rsid w:val="00FD3AAA"/>
    <w:rsid w:val="00FE22B3"/>
    <w:rsid w:val="317A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296</Words>
  <Characters>314</Characters>
  <Lines>4</Lines>
  <Paragraphs>1</Paragraphs>
  <TotalTime>9</TotalTime>
  <ScaleCrop>false</ScaleCrop>
  <LinksUpToDate>false</LinksUpToDate>
  <CharactersWithSpaces>598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2020-03-05T00:44:00Z</dcterms:created>
  <dc:creator>gu yanli</dc:creator>
  <cp:lastModifiedBy>饶雨婕</cp:lastModifiedBy>
  <dcterms:modified xsi:type="dcterms:W3CDTF">2026-04-15T15:00:14Z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eyJoZGlkIjoiOTc3M2Y5NzIzMDFlZjAyY2Q4Njk5ODkyYjFjNzBiNTQiLCJ1c2VySWQiOiIxNjI3MzE0MDMxIn0=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5D6287B363D04592AE8C24CD85B27DF6_13</vt:lpwstr>
  </property>
</Properties>
</file>