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CC0F9">
      <w:pPr>
        <w:jc w:val="center"/>
      </w:pPr>
      <w: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6DA40664">
      <w:pPr>
        <w:jc w:val="center"/>
        <w:rPr>
          <w:sz w:val="52"/>
          <w:szCs w:val="52"/>
        </w:rPr>
      </w:pPr>
      <w:r>
        <w:rPr>
          <w:rFonts w:hint="eastAsia"/>
          <w:sz w:val="52"/>
          <w:szCs w:val="52"/>
        </w:rPr>
        <w:t xml:space="preserve">电 工 </w:t>
      </w:r>
      <w:r>
        <w:rPr>
          <w:sz w:val="52"/>
          <w:szCs w:val="52"/>
        </w:rPr>
        <w:t>电</w:t>
      </w:r>
      <w:r>
        <w:rPr>
          <w:rFonts w:hint="eastAsia"/>
          <w:sz w:val="52"/>
          <w:szCs w:val="52"/>
        </w:rPr>
        <w:t xml:space="preserve"> </w:t>
      </w:r>
      <w:r>
        <w:rPr>
          <w:sz w:val="52"/>
          <w:szCs w:val="52"/>
        </w:rPr>
        <w:t>子</w:t>
      </w:r>
      <w:r>
        <w:rPr>
          <w:rFonts w:hint="eastAsia"/>
          <w:sz w:val="52"/>
          <w:szCs w:val="52"/>
        </w:rPr>
        <w:t xml:space="preserve"> 实 验 报 告</w:t>
      </w:r>
    </w:p>
    <w:p w14:paraId="489626C9">
      <w:pPr>
        <w:jc w:val="center"/>
      </w:pPr>
    </w:p>
    <w:p w14:paraId="435ABB9F">
      <w:pPr>
        <w:jc w:val="center"/>
      </w:pPr>
    </w:p>
    <w:p w14:paraId="0ADC8AFF">
      <w:pPr>
        <w:jc w:val="center"/>
      </w:pPr>
    </w:p>
    <w:p w14:paraId="49CD1002">
      <w:pPr>
        <w:ind w:firstLine="960" w:firstLineChars="300"/>
        <w:rPr>
          <w:sz w:val="32"/>
          <w:szCs w:val="32"/>
          <w:u w:val="single"/>
        </w:rPr>
      </w:pPr>
      <w:r>
        <w:rPr>
          <w:rFonts w:hint="eastAsia"/>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电工电子基础实验B</w:t>
      </w:r>
      <w:r>
        <w:rPr>
          <w:sz w:val="32"/>
          <w:szCs w:val="32"/>
          <w:u w:val="single"/>
        </w:rPr>
        <w:t xml:space="preserve">                           </w:t>
      </w:r>
    </w:p>
    <w:p w14:paraId="5AEBFF7B">
      <w:pPr>
        <w:ind w:firstLine="960" w:firstLineChars="300"/>
        <w:jc w:val="left"/>
        <w:rPr>
          <w:sz w:val="32"/>
          <w:szCs w:val="32"/>
          <w:u w:val="single"/>
        </w:rPr>
      </w:pPr>
      <w:r>
        <w:rPr>
          <w:rFonts w:hint="eastAsia"/>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动态显示电路实验   </w:t>
      </w:r>
      <w:r>
        <w:rPr>
          <w:sz w:val="32"/>
          <w:szCs w:val="32"/>
          <w:u w:val="single"/>
        </w:rPr>
        <w:t xml:space="preserve">                           </w:t>
      </w:r>
    </w:p>
    <w:p w14:paraId="2AB4FAF6">
      <w:pPr>
        <w:ind w:firstLine="960" w:firstLineChars="300"/>
        <w:rPr>
          <w:sz w:val="32"/>
          <w:szCs w:val="32"/>
          <w:u w:val="single"/>
        </w:rPr>
      </w:pPr>
      <w:r>
        <w:rPr>
          <w:sz w:val="32"/>
          <w:szCs w:val="32"/>
        </w:rPr>
        <w:t xml:space="preserve">          </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p>
    <w:p w14:paraId="7C0C6AB5">
      <w:pPr>
        <w:ind w:firstLine="960" w:firstLineChars="300"/>
        <w:rPr>
          <w:sz w:val="32"/>
          <w:szCs w:val="32"/>
        </w:rPr>
      </w:pPr>
      <w:r>
        <w:rPr>
          <w:rFonts w:hint="eastAsia"/>
          <w:sz w:val="32"/>
          <w:szCs w:val="32"/>
        </w:rPr>
        <w:t xml:space="preserve"> </w:t>
      </w:r>
      <w:r>
        <w:rPr>
          <w:sz w:val="32"/>
          <w:szCs w:val="32"/>
        </w:rPr>
        <w:t xml:space="preserve">                   </w:t>
      </w:r>
    </w:p>
    <w:p w14:paraId="03669C91">
      <w:pPr>
        <w:jc w:val="center"/>
      </w:pPr>
    </w:p>
    <w:p w14:paraId="12910F11">
      <w:pPr>
        <w:jc w:val="center"/>
      </w:pPr>
    </w:p>
    <w:p w14:paraId="61FBAEFA">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院：</w:t>
      </w:r>
      <w:r>
        <w:rPr>
          <w:rFonts w:hint="eastAsia"/>
          <w:sz w:val="28"/>
          <w:szCs w:val="28"/>
          <w:u w:val="single"/>
        </w:rPr>
        <w:t xml:space="preserve"> </w:t>
      </w:r>
      <w:r>
        <w:rPr>
          <w:rFonts w:hint="eastAsia"/>
          <w:sz w:val="28"/>
          <w:szCs w:val="28"/>
          <w:u w:val="single"/>
          <w:lang w:val="en-US" w:eastAsia="zh-CN"/>
        </w:rPr>
        <w:t xml:space="preserve">物联网学院       </w:t>
      </w:r>
      <w:r>
        <w:rPr>
          <w:sz w:val="28"/>
          <w:szCs w:val="28"/>
          <w:u w:val="single"/>
        </w:rPr>
        <w:t xml:space="preserve">                        </w:t>
      </w:r>
    </w:p>
    <w:p w14:paraId="0F74A8AE">
      <w:pPr>
        <w:ind w:left="1558" w:leftChars="742"/>
        <w:jc w:val="left"/>
        <w:rPr>
          <w:sz w:val="28"/>
          <w:szCs w:val="28"/>
          <w:u w:val="single"/>
        </w:rPr>
      </w:pPr>
      <w:r>
        <w:rPr>
          <w:rFonts w:hint="eastAsia"/>
          <w:sz w:val="28"/>
          <w:szCs w:val="28"/>
        </w:rPr>
        <w:t xml:space="preserve">班 </w:t>
      </w:r>
      <w:r>
        <w:rPr>
          <w:sz w:val="28"/>
          <w:szCs w:val="28"/>
        </w:rPr>
        <w:t xml:space="preserve">   </w:t>
      </w:r>
      <w:r>
        <w:rPr>
          <w:rFonts w:hint="eastAsia"/>
          <w:sz w:val="28"/>
          <w:szCs w:val="28"/>
        </w:rPr>
        <w:t>级：</w:t>
      </w:r>
      <w:r>
        <w:rPr>
          <w:rFonts w:hint="eastAsia"/>
          <w:sz w:val="28"/>
          <w:szCs w:val="28"/>
          <w:u w:val="single"/>
        </w:rPr>
        <w:t xml:space="preserve"> </w:t>
      </w:r>
      <w:r>
        <w:rPr>
          <w:rFonts w:hint="eastAsia"/>
          <w:sz w:val="28"/>
          <w:szCs w:val="28"/>
          <w:u w:val="single"/>
          <w:lang w:val="en-US" w:eastAsia="zh-CN"/>
        </w:rPr>
        <w:t xml:space="preserve">B240804           </w:t>
      </w:r>
      <w:r>
        <w:rPr>
          <w:sz w:val="28"/>
          <w:szCs w:val="28"/>
          <w:u w:val="single"/>
        </w:rPr>
        <w:t xml:space="preserve">                        </w:t>
      </w:r>
    </w:p>
    <w:p w14:paraId="0977D85B">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rPr>
        <w:t xml:space="preserve"> </w:t>
      </w:r>
      <w:r>
        <w:rPr>
          <w:rFonts w:hint="eastAsia"/>
          <w:sz w:val="28"/>
          <w:szCs w:val="28"/>
          <w:u w:val="single"/>
          <w:lang w:val="en-US" w:eastAsia="zh-CN"/>
        </w:rPr>
        <w:t xml:space="preserve">B24080403          </w:t>
      </w:r>
      <w:r>
        <w:rPr>
          <w:sz w:val="28"/>
          <w:szCs w:val="28"/>
          <w:u w:val="single"/>
        </w:rPr>
        <w:t xml:space="preserve">                        </w:t>
      </w:r>
    </w:p>
    <w:p w14:paraId="55B3D6ED">
      <w:pPr>
        <w:ind w:left="1558" w:leftChars="742"/>
        <w:jc w:val="left"/>
        <w:rPr>
          <w:sz w:val="28"/>
          <w:szCs w:val="28"/>
          <w:u w:val="single"/>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rPr>
        <w:t xml:space="preserve"> </w:t>
      </w:r>
      <w:r>
        <w:rPr>
          <w:rFonts w:hint="eastAsia"/>
          <w:sz w:val="28"/>
          <w:szCs w:val="28"/>
          <w:u w:val="single"/>
          <w:lang w:val="en-US" w:eastAsia="zh-CN"/>
        </w:rPr>
        <w:t xml:space="preserve">饶雨婕                </w:t>
      </w:r>
      <w:r>
        <w:rPr>
          <w:sz w:val="28"/>
          <w:szCs w:val="28"/>
          <w:u w:val="single"/>
        </w:rPr>
        <w:t xml:space="preserve">                        </w:t>
      </w:r>
    </w:p>
    <w:p w14:paraId="6F4920F4">
      <w:pPr>
        <w:ind w:left="1558" w:leftChars="742"/>
        <w:jc w:val="left"/>
        <w:rPr>
          <w:sz w:val="28"/>
          <w:szCs w:val="28"/>
          <w:u w:val="single"/>
        </w:rPr>
      </w:pPr>
      <w:r>
        <w:rPr>
          <w:rFonts w:hint="eastAsia"/>
          <w:sz w:val="28"/>
          <w:szCs w:val="28"/>
        </w:rPr>
        <w:t>指导教师：</w:t>
      </w:r>
      <w:r>
        <w:rPr>
          <w:rFonts w:hint="eastAsia"/>
          <w:sz w:val="28"/>
          <w:szCs w:val="28"/>
          <w:u w:val="single"/>
        </w:rPr>
        <w:t xml:space="preserve"> 殷弋帆</w:t>
      </w:r>
      <w:r>
        <w:rPr>
          <w:rFonts w:hint="eastAsia"/>
          <w:sz w:val="28"/>
          <w:szCs w:val="28"/>
          <w:u w:val="single"/>
          <w:lang w:val="en-US" w:eastAsia="zh-CN"/>
        </w:rPr>
        <w:t xml:space="preserve">                </w:t>
      </w:r>
      <w:r>
        <w:rPr>
          <w:sz w:val="28"/>
          <w:szCs w:val="28"/>
          <w:u w:val="single"/>
        </w:rPr>
        <w:t xml:space="preserve">                        </w:t>
      </w:r>
    </w:p>
    <w:p w14:paraId="63822F31">
      <w:pPr>
        <w:ind w:left="1558" w:leftChars="742"/>
        <w:jc w:val="left"/>
        <w:rPr>
          <w:sz w:val="28"/>
          <w:szCs w:val="28"/>
          <w:u w:val="single"/>
        </w:rPr>
      </w:pPr>
      <w:r>
        <w:rPr>
          <w:rFonts w:hint="eastAsia"/>
          <w:sz w:val="28"/>
          <w:szCs w:val="28"/>
        </w:rPr>
        <w:t xml:space="preserve">学 </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lang w:val="en-US" w:eastAsia="zh-CN"/>
        </w:rPr>
        <w:t>2025-2026</w:t>
      </w:r>
      <w:r>
        <w:rPr>
          <w:sz w:val="28"/>
          <w:szCs w:val="28"/>
          <w:u w:val="single"/>
        </w:rPr>
        <w:t xml:space="preserve">  </w:t>
      </w:r>
      <w:r>
        <w:rPr>
          <w:rFonts w:hint="eastAsia"/>
          <w:sz w:val="28"/>
          <w:szCs w:val="28"/>
        </w:rPr>
        <w:t>学年第</w:t>
      </w:r>
      <w:r>
        <w:rPr>
          <w:rFonts w:hint="eastAsia"/>
          <w:sz w:val="28"/>
          <w:szCs w:val="28"/>
          <w:u w:val="single"/>
        </w:rPr>
        <w:t xml:space="preserve"> </w:t>
      </w:r>
      <w:r>
        <w:rPr>
          <w:rFonts w:hint="eastAsia"/>
          <w:sz w:val="28"/>
          <w:szCs w:val="28"/>
          <w:u w:val="single"/>
          <w:lang w:val="en-US" w:eastAsia="zh-CN"/>
        </w:rPr>
        <w:t>二</w:t>
      </w:r>
      <w:r>
        <w:rPr>
          <w:sz w:val="28"/>
          <w:szCs w:val="28"/>
          <w:u w:val="single"/>
        </w:rPr>
        <w:t xml:space="preserve"> </w:t>
      </w:r>
      <w:r>
        <w:rPr>
          <w:rFonts w:hint="eastAsia"/>
          <w:sz w:val="28"/>
          <w:szCs w:val="28"/>
        </w:rPr>
        <w:t>学期</w:t>
      </w:r>
    </w:p>
    <w:p w14:paraId="14596310">
      <w:pPr>
        <w:rPr>
          <w:u w:val="single"/>
        </w:rPr>
      </w:pPr>
    </w:p>
    <w:p w14:paraId="443A24BE">
      <w:pPr>
        <w:rPr>
          <w:u w:val="single"/>
        </w:rPr>
      </w:pPr>
    </w:p>
    <w:p w14:paraId="05A07541">
      <w:pPr>
        <w:rPr>
          <w:u w:val="single"/>
        </w:rPr>
      </w:pPr>
    </w:p>
    <w:p w14:paraId="77BEE520">
      <w:pPr>
        <w:jc w:val="center"/>
        <w:rPr>
          <w:sz w:val="28"/>
          <w:szCs w:val="28"/>
        </w:rPr>
      </w:pPr>
      <w:r>
        <w:rPr>
          <w:rFonts w:hint="eastAsia"/>
          <w:sz w:val="28"/>
          <w:szCs w:val="28"/>
        </w:rPr>
        <w:t>电工电子实验教学中心</w:t>
      </w:r>
    </w:p>
    <w:p w14:paraId="600F0CEC">
      <w:pPr>
        <w:jc w:val="center"/>
        <w:rPr>
          <w:rFonts w:hint="eastAsia" w:ascii="宋体" w:hAnsi="宋体" w:eastAsiaTheme="minorEastAsia"/>
          <w:szCs w:val="21"/>
          <w:lang w:val="en-US" w:eastAsia="zh-CN"/>
        </w:rPr>
      </w:pPr>
      <w:r>
        <w:rPr>
          <w:rFonts w:hint="eastAsia"/>
          <w:b/>
          <w:bCs/>
          <w:sz w:val="30"/>
          <w:szCs w:val="30"/>
        </w:rPr>
        <w:t>动态显示电路实</w:t>
      </w:r>
      <w:r>
        <w:rPr>
          <w:rFonts w:hint="eastAsia"/>
          <w:b/>
          <w:bCs/>
          <w:sz w:val="30"/>
          <w:szCs w:val="30"/>
          <w:lang w:val="en-US" w:eastAsia="zh-CN"/>
        </w:rPr>
        <w:t>验</w:t>
      </w:r>
    </w:p>
    <w:p w14:paraId="3C6F9AEB">
      <w:pPr>
        <w:pStyle w:val="6"/>
        <w:numPr>
          <w:ilvl w:val="0"/>
          <w:numId w:val="1"/>
        </w:numPr>
        <w:ind w:firstLineChars="0"/>
        <w:jc w:val="left"/>
        <w:rPr>
          <w:sz w:val="28"/>
          <w:szCs w:val="28"/>
        </w:rPr>
      </w:pPr>
      <w:r>
        <w:rPr>
          <w:rFonts w:hint="eastAsia"/>
          <w:sz w:val="28"/>
          <w:szCs w:val="28"/>
        </w:rPr>
        <w:t>实验目的</w:t>
      </w:r>
    </w:p>
    <w:p w14:paraId="2096F367">
      <w:pPr>
        <w:pStyle w:val="6"/>
        <w:numPr>
          <w:ilvl w:val="0"/>
          <w:numId w:val="2"/>
        </w:numPr>
        <w:ind w:firstLineChars="0"/>
        <w:jc w:val="left"/>
        <w:rPr>
          <w:rFonts w:ascii="宋体" w:hAnsi="宋体" w:eastAsia="宋体"/>
          <w:szCs w:val="21"/>
        </w:rPr>
      </w:pPr>
      <w:r>
        <w:rPr>
          <w:rFonts w:hint="eastAsia" w:ascii="宋体" w:hAnsi="宋体" w:eastAsia="宋体"/>
          <w:szCs w:val="21"/>
        </w:rPr>
        <w:t>掌握常用译码器的工作原理与逻辑功能</w:t>
      </w:r>
    </w:p>
    <w:p w14:paraId="5A047B93">
      <w:pPr>
        <w:pStyle w:val="6"/>
        <w:numPr>
          <w:ilvl w:val="0"/>
          <w:numId w:val="2"/>
        </w:numPr>
        <w:ind w:firstLineChars="0"/>
        <w:jc w:val="left"/>
        <w:rPr>
          <w:rFonts w:ascii="宋体" w:hAnsi="宋体" w:eastAsia="宋体"/>
          <w:szCs w:val="21"/>
        </w:rPr>
      </w:pPr>
      <w:r>
        <w:rPr>
          <w:rFonts w:hint="eastAsia" w:ascii="宋体" w:hAnsi="宋体" w:eastAsia="宋体"/>
          <w:szCs w:val="21"/>
        </w:rPr>
        <w:t>了解动态扫描显示电路的工作原理及优缺点</w:t>
      </w:r>
    </w:p>
    <w:p w14:paraId="383B1CF4">
      <w:pPr>
        <w:pStyle w:val="6"/>
        <w:numPr>
          <w:ilvl w:val="0"/>
          <w:numId w:val="2"/>
        </w:numPr>
        <w:ind w:firstLineChars="0"/>
        <w:jc w:val="left"/>
        <w:rPr>
          <w:rFonts w:ascii="宋体" w:hAnsi="宋体" w:eastAsia="宋体"/>
          <w:szCs w:val="21"/>
        </w:rPr>
      </w:pPr>
      <w:r>
        <w:rPr>
          <w:rFonts w:hint="eastAsia" w:ascii="宋体" w:hAnsi="宋体" w:eastAsia="宋体"/>
          <w:szCs w:val="21"/>
          <w:lang w:val="en-US" w:eastAsia="zh-CN"/>
        </w:rPr>
        <w:t>了解动态扫描显示电路的工作原理及优缺点。</w:t>
      </w:r>
    </w:p>
    <w:p w14:paraId="7905A957">
      <w:pPr>
        <w:pStyle w:val="6"/>
        <w:numPr>
          <w:ilvl w:val="0"/>
          <w:numId w:val="1"/>
        </w:numPr>
        <w:ind w:firstLineChars="0"/>
        <w:jc w:val="left"/>
        <w:rPr>
          <w:sz w:val="28"/>
          <w:szCs w:val="28"/>
        </w:rPr>
      </w:pPr>
      <w:r>
        <w:rPr>
          <w:rFonts w:hint="eastAsia"/>
          <w:sz w:val="28"/>
          <w:szCs w:val="28"/>
        </w:rPr>
        <w:t>主要</w:t>
      </w:r>
      <w:r>
        <w:rPr>
          <w:sz w:val="28"/>
          <w:szCs w:val="28"/>
        </w:rPr>
        <w:t>仪器设备及</w:t>
      </w:r>
      <w:r>
        <w:rPr>
          <w:rFonts w:hint="eastAsia"/>
          <w:sz w:val="28"/>
          <w:szCs w:val="28"/>
        </w:rPr>
        <w:t>软件</w:t>
      </w:r>
    </w:p>
    <w:p w14:paraId="693E60DE">
      <w:pPr>
        <w:ind w:firstLine="630" w:firstLineChars="300"/>
        <w:jc w:val="left"/>
        <w:rPr>
          <w:rFonts w:ascii="宋体" w:hAnsi="宋体" w:eastAsia="宋体"/>
          <w:szCs w:val="21"/>
        </w:rPr>
      </w:pPr>
      <w:r>
        <w:rPr>
          <w:rFonts w:hint="eastAsia" w:ascii="宋体" w:hAnsi="宋体" w:eastAsia="宋体"/>
          <w:szCs w:val="21"/>
        </w:rPr>
        <w:t>硬件：电子电工综合实验箱、示波器</w:t>
      </w:r>
    </w:p>
    <w:p w14:paraId="19172501">
      <w:pPr>
        <w:ind w:firstLine="630" w:firstLineChars="300"/>
        <w:jc w:val="left"/>
        <w:rPr>
          <w:rFonts w:ascii="宋体" w:hAnsi="宋体" w:eastAsia="宋体"/>
          <w:szCs w:val="21"/>
        </w:rPr>
      </w:pPr>
      <w:r>
        <w:rPr>
          <w:rFonts w:hint="eastAsia" w:ascii="宋体" w:hAnsi="宋体" w:eastAsia="宋体"/>
          <w:szCs w:val="21"/>
        </w:rPr>
        <w:t>软件</w:t>
      </w:r>
      <w:r>
        <w:rPr>
          <w:rFonts w:ascii="宋体" w:hAnsi="宋体" w:eastAsia="宋体"/>
          <w:szCs w:val="21"/>
        </w:rPr>
        <w:t>：</w:t>
      </w:r>
      <w:r>
        <w:rPr>
          <w:rFonts w:hint="eastAsia" w:ascii="宋体" w:hAnsi="宋体" w:eastAsia="宋体"/>
          <w:szCs w:val="21"/>
        </w:rPr>
        <w:t>ISE14.7</w:t>
      </w:r>
    </w:p>
    <w:p w14:paraId="27F3509C">
      <w:pPr>
        <w:pStyle w:val="6"/>
        <w:numPr>
          <w:ilvl w:val="0"/>
          <w:numId w:val="1"/>
        </w:numPr>
        <w:ind w:firstLineChars="0"/>
        <w:jc w:val="left"/>
        <w:rPr>
          <w:sz w:val="28"/>
          <w:szCs w:val="28"/>
        </w:rPr>
      </w:pPr>
      <w:r>
        <w:rPr>
          <w:rFonts w:hint="eastAsia"/>
          <w:sz w:val="28"/>
          <w:szCs w:val="28"/>
        </w:rPr>
        <w:t>设计过程</w:t>
      </w:r>
    </w:p>
    <w:p w14:paraId="7044BE3E">
      <w:pPr>
        <w:pStyle w:val="6"/>
        <w:ind w:left="720" w:firstLine="0" w:firstLineChars="0"/>
        <w:jc w:val="left"/>
        <w:rPr>
          <w:rFonts w:hint="eastAsia" w:ascii="宋体" w:hAnsi="宋体" w:eastAsia="宋体"/>
          <w:sz w:val="21"/>
          <w:szCs w:val="21"/>
        </w:rPr>
      </w:pPr>
      <w:r>
        <w:rPr>
          <w:rFonts w:hint="eastAsia" w:ascii="宋体" w:hAnsi="宋体" w:eastAsia="宋体"/>
          <w:sz w:val="21"/>
          <w:szCs w:val="21"/>
          <w:lang w:val="en-US" w:eastAsia="zh-CN"/>
        </w:rPr>
        <w:t>1、</w:t>
      </w:r>
      <w:r>
        <w:rPr>
          <w:rFonts w:hint="eastAsia" w:ascii="宋体" w:hAnsi="宋体" w:eastAsia="宋体"/>
          <w:sz w:val="21"/>
          <w:szCs w:val="21"/>
        </w:rPr>
        <w:t>实验题目</w:t>
      </w:r>
      <w:r>
        <w:rPr>
          <w:rFonts w:hint="eastAsia" w:ascii="宋体" w:hAnsi="宋体" w:eastAsia="宋体"/>
          <w:sz w:val="21"/>
          <w:szCs w:val="21"/>
          <w:lang w:eastAsia="zh-CN"/>
        </w:rPr>
        <w:t>：</w:t>
      </w:r>
      <w:r>
        <w:rPr>
          <w:rFonts w:hint="eastAsia" w:ascii="宋体" w:hAnsi="宋体" w:eastAsia="宋体"/>
          <w:sz w:val="21"/>
          <w:szCs w:val="21"/>
        </w:rPr>
        <w:t>四位动态显示电路设计，要求利用数码管动态扫描原理，在四位数码管上稳定显示学号后四位数字（</w:t>
      </w:r>
      <w:r>
        <w:rPr>
          <w:rFonts w:hint="eastAsia" w:ascii="宋体" w:hAnsi="宋体" w:eastAsia="宋体"/>
          <w:sz w:val="21"/>
          <w:szCs w:val="21"/>
          <w:lang w:val="en-US" w:eastAsia="zh-CN"/>
        </w:rPr>
        <w:t>本人学号为0403</w:t>
      </w:r>
      <w:r>
        <w:rPr>
          <w:rFonts w:hint="eastAsia" w:ascii="宋体" w:hAnsi="宋体" w:eastAsia="宋体"/>
          <w:sz w:val="21"/>
          <w:szCs w:val="21"/>
        </w:rPr>
        <w:t>）。</w:t>
      </w:r>
    </w:p>
    <w:p w14:paraId="1A0EE026">
      <w:pPr>
        <w:pStyle w:val="6"/>
        <w:ind w:left="720" w:firstLine="0" w:firstLineChars="0"/>
        <w:jc w:val="left"/>
        <w:rPr>
          <w:rFonts w:hint="eastAsia" w:ascii="宋体" w:hAnsi="宋体" w:eastAsia="宋体"/>
          <w:sz w:val="21"/>
          <w:szCs w:val="21"/>
          <w:lang w:eastAsia="zh-CN"/>
        </w:rPr>
      </w:pPr>
      <w:r>
        <w:rPr>
          <w:rFonts w:hint="eastAsia" w:ascii="宋体" w:hAnsi="宋体" w:eastAsia="宋体"/>
          <w:sz w:val="21"/>
          <w:szCs w:val="21"/>
          <w:lang w:val="en-US" w:eastAsia="zh-CN"/>
        </w:rPr>
        <w:t>2、</w:t>
      </w:r>
      <w:r>
        <w:rPr>
          <w:rFonts w:hint="eastAsia" w:ascii="宋体" w:hAnsi="宋体" w:eastAsia="宋体"/>
          <w:sz w:val="21"/>
          <w:szCs w:val="21"/>
        </w:rPr>
        <w:t>变量定义</w:t>
      </w:r>
      <w:r>
        <w:rPr>
          <w:rFonts w:hint="eastAsia" w:ascii="宋体" w:hAnsi="宋体" w:eastAsia="宋体"/>
          <w:sz w:val="21"/>
          <w:szCs w:val="21"/>
          <w:lang w:eastAsia="zh-CN"/>
        </w:rPr>
        <w:t>：</w:t>
      </w:r>
    </w:p>
    <w:p w14:paraId="3712B4BC">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输入信号：时钟CP（约1kHz方波）；四路4位BCD码（固定对应待显示的四个十进制数字）。</w:t>
      </w:r>
    </w:p>
    <w:p w14:paraId="507045A1">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输出信号：位选信号4路（控制四位数码管逐位选通）；段选信号7路（a~g，驱动数码管笔画）。</w:t>
      </w:r>
    </w:p>
    <w:p w14:paraId="52D37028">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内部变量：两位二进制计数器输出q1、q0（循环地址）；4选1数据选择器输出的当前BCD码。</w:t>
      </w:r>
    </w:p>
    <w:p w14:paraId="600C83C7">
      <w:pPr>
        <w:pStyle w:val="6"/>
        <w:ind w:left="720" w:firstLine="0" w:firstLineChars="0"/>
        <w:jc w:val="left"/>
        <w:rPr>
          <w:rFonts w:hint="eastAsia" w:ascii="宋体" w:hAnsi="宋体" w:eastAsia="宋体"/>
          <w:sz w:val="21"/>
          <w:szCs w:val="21"/>
          <w:lang w:eastAsia="zh-CN"/>
        </w:rPr>
      </w:pPr>
      <w:r>
        <w:rPr>
          <w:rFonts w:hint="eastAsia" w:ascii="宋体" w:hAnsi="宋体" w:eastAsia="宋体"/>
          <w:sz w:val="21"/>
          <w:szCs w:val="21"/>
          <w:lang w:val="en-US" w:eastAsia="zh-CN"/>
        </w:rPr>
        <w:t>3、具体</w:t>
      </w:r>
      <w:r>
        <w:rPr>
          <w:rFonts w:hint="eastAsia" w:ascii="宋体" w:hAnsi="宋体" w:eastAsia="宋体"/>
          <w:sz w:val="21"/>
          <w:szCs w:val="21"/>
        </w:rPr>
        <w:t>过程</w:t>
      </w:r>
      <w:r>
        <w:rPr>
          <w:rFonts w:hint="eastAsia" w:ascii="宋体" w:hAnsi="宋体" w:eastAsia="宋体"/>
          <w:sz w:val="21"/>
          <w:szCs w:val="21"/>
          <w:lang w:eastAsia="zh-CN"/>
        </w:rPr>
        <w:t>：</w:t>
      </w:r>
    </w:p>
    <w:p w14:paraId="0B545B37">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电路结构：整体分为位选模块和段选模块。</w:t>
      </w:r>
    </w:p>
    <w:p w14:paraId="2720A3DA">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位选：计数器（CB2CE）在CP驱动下输出q1、q0，经2-4译码器（D2_4E）及反相驱动后依次选通四位数码管。</w:t>
      </w:r>
    </w:p>
    <w:p w14:paraId="4EE705D6">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段选：q1、q0同时作为4选1数据选择器（M4_1E）的地址，分时选通四路BCD数据，送入七段译码器转换为段选信号，并联接至所有数码管。</w:t>
      </w:r>
    </w:p>
    <w:p w14:paraId="7FC79C34">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管脚与硬件连接：在ISE 14.7中绘制电路图，分配时钟输入管脚、位选和段选输出管脚。下载至FPGA后，按约束接线至实验箱数码管模块。</w:t>
      </w:r>
    </w:p>
    <w:p w14:paraId="06B1E444">
      <w:pPr>
        <w:pStyle w:val="6"/>
        <w:ind w:left="720" w:firstLine="0" w:firstLineChars="0"/>
        <w:jc w:val="left"/>
        <w:rPr>
          <w:sz w:val="21"/>
          <w:szCs w:val="21"/>
        </w:rPr>
      </w:pPr>
      <w:r>
        <w:rPr>
          <w:rFonts w:hint="eastAsia" w:ascii="宋体" w:hAnsi="宋体" w:eastAsia="宋体"/>
          <w:sz w:val="21"/>
          <w:szCs w:val="21"/>
        </w:rPr>
        <w:t>调试要点：若显示闪烁，检查CP是否接至1kHz；若数字错乱，核对数据选择器地址与位选译码的对应关系。最终实现四位数字清晰、稳定的动态显示。</w:t>
      </w:r>
    </w:p>
    <w:p w14:paraId="718EC969">
      <w:pPr>
        <w:pStyle w:val="6"/>
        <w:numPr>
          <w:ilvl w:val="0"/>
          <w:numId w:val="1"/>
        </w:numPr>
        <w:ind w:firstLineChars="0"/>
        <w:jc w:val="left"/>
        <w:rPr>
          <w:sz w:val="28"/>
          <w:szCs w:val="28"/>
        </w:rPr>
      </w:pPr>
      <w:r>
        <w:rPr>
          <w:rFonts w:hint="eastAsia"/>
          <w:sz w:val="28"/>
          <w:szCs w:val="28"/>
        </w:rPr>
        <w:t>实验电路图</w:t>
      </w:r>
    </w:p>
    <w:p w14:paraId="0DD1B0A4">
      <w:pPr>
        <w:pStyle w:val="6"/>
        <w:ind w:left="720" w:firstLine="0" w:firstLineChars="0"/>
        <w:jc w:val="left"/>
        <w:rPr>
          <w:rFonts w:ascii="宋体" w:hAnsi="宋体" w:eastAsia="宋体"/>
          <w:szCs w:val="21"/>
        </w:rPr>
      </w:pPr>
      <w:bookmarkStart w:id="0" w:name="_GoBack"/>
      <w:r>
        <w:rPr>
          <w:rFonts w:ascii="宋体" w:hAnsi="宋体" w:eastAsia="宋体" w:cs="宋体"/>
          <w:sz w:val="24"/>
          <w:szCs w:val="24"/>
        </w:rPr>
        <w:drawing>
          <wp:inline distT="0" distB="0" distL="114300" distR="114300">
            <wp:extent cx="2708275" cy="2023110"/>
            <wp:effectExtent l="0" t="0" r="9525" b="889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6"/>
                    <a:srcRect t="6780" r="20075" b="13779"/>
                    <a:stretch>
                      <a:fillRect/>
                    </a:stretch>
                  </pic:blipFill>
                  <pic:spPr>
                    <a:xfrm>
                      <a:off x="0" y="0"/>
                      <a:ext cx="2708275" cy="2023110"/>
                    </a:xfrm>
                    <a:prstGeom prst="rect">
                      <a:avLst/>
                    </a:prstGeom>
                    <a:noFill/>
                    <a:ln w="9525">
                      <a:noFill/>
                    </a:ln>
                  </pic:spPr>
                </pic:pic>
              </a:graphicData>
            </a:graphic>
          </wp:inline>
        </w:drawing>
      </w:r>
      <w:bookmarkEnd w:id="0"/>
      <w:r>
        <w:rPr>
          <w:rFonts w:hint="eastAsia" w:ascii="宋体" w:hAnsi="宋体" w:eastAsia="宋体"/>
          <w:szCs w:val="21"/>
        </w:rPr>
        <w:t>。</w:t>
      </w:r>
    </w:p>
    <w:p w14:paraId="407241D8">
      <w:pPr>
        <w:pStyle w:val="6"/>
        <w:numPr>
          <w:ilvl w:val="0"/>
          <w:numId w:val="1"/>
        </w:numPr>
        <w:ind w:firstLineChars="0"/>
        <w:jc w:val="left"/>
        <w:rPr>
          <w:sz w:val="28"/>
          <w:szCs w:val="28"/>
        </w:rPr>
      </w:pPr>
      <w:r>
        <w:rPr>
          <w:sz w:val="28"/>
          <w:szCs w:val="28"/>
        </w:rPr>
        <w:t>实验结果</w:t>
      </w:r>
    </w:p>
    <w:p w14:paraId="64610713">
      <w:pPr>
        <w:pStyle w:val="6"/>
        <w:numPr>
          <w:ilvl w:val="0"/>
          <w:numId w:val="3"/>
        </w:numPr>
        <w:ind w:left="720"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波形图</w:t>
      </w:r>
    </w:p>
    <w:p w14:paraId="74419B04">
      <w:pPr>
        <w:pStyle w:val="6"/>
        <w:numPr>
          <w:ilvl w:val="0"/>
          <w:numId w:val="0"/>
        </w:numPr>
        <w:ind w:left="720" w:left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3324860" cy="2494915"/>
            <wp:effectExtent l="0" t="0" r="2540" b="698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3324860" cy="2494915"/>
                    </a:xfrm>
                    <a:prstGeom prst="rect">
                      <a:avLst/>
                    </a:prstGeom>
                    <a:noFill/>
                    <a:ln w="9525">
                      <a:noFill/>
                    </a:ln>
                  </pic:spPr>
                </pic:pic>
              </a:graphicData>
            </a:graphic>
          </wp:inline>
        </w:drawing>
      </w:r>
    </w:p>
    <w:p w14:paraId="0917BCBC">
      <w:pPr>
        <w:pStyle w:val="6"/>
        <w:numPr>
          <w:ilvl w:val="0"/>
          <w:numId w:val="3"/>
        </w:numPr>
        <w:ind w:left="72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电路箱</w:t>
      </w:r>
    </w:p>
    <w:p w14:paraId="43F418FC">
      <w:pPr>
        <w:pStyle w:val="6"/>
        <w:numPr>
          <w:ilvl w:val="0"/>
          <w:numId w:val="0"/>
        </w:numPr>
        <w:ind w:left="720" w:leftChars="0"/>
        <w:jc w:val="left"/>
        <w:rPr>
          <w:rFonts w:hint="default" w:ascii="宋体" w:hAnsi="宋体" w:eastAsia="宋体" w:cs="宋体"/>
          <w:sz w:val="21"/>
          <w:szCs w:val="21"/>
          <w:lang w:val="en-US" w:eastAsia="zh-CN"/>
        </w:rPr>
      </w:pPr>
      <w:r>
        <w:rPr>
          <w:rFonts w:ascii="宋体" w:hAnsi="宋体" w:eastAsia="宋体" w:cs="宋体"/>
          <w:sz w:val="24"/>
          <w:szCs w:val="24"/>
        </w:rPr>
        <w:drawing>
          <wp:inline distT="0" distB="0" distL="114300" distR="114300">
            <wp:extent cx="3844925" cy="2879725"/>
            <wp:effectExtent l="0" t="0" r="3175" b="317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8"/>
                    <a:stretch>
                      <a:fillRect/>
                    </a:stretch>
                  </pic:blipFill>
                  <pic:spPr>
                    <a:xfrm>
                      <a:off x="0" y="0"/>
                      <a:ext cx="3844925" cy="2879725"/>
                    </a:xfrm>
                    <a:prstGeom prst="rect">
                      <a:avLst/>
                    </a:prstGeom>
                    <a:noFill/>
                    <a:ln w="9525">
                      <a:noFill/>
                    </a:ln>
                  </pic:spPr>
                </pic:pic>
              </a:graphicData>
            </a:graphic>
          </wp:inline>
        </w:drawing>
      </w:r>
    </w:p>
    <w:p w14:paraId="5585949C">
      <w:pPr>
        <w:pStyle w:val="6"/>
        <w:numPr>
          <w:ilvl w:val="0"/>
          <w:numId w:val="1"/>
        </w:numPr>
        <w:ind w:firstLineChars="0"/>
        <w:jc w:val="left"/>
        <w:rPr>
          <w:rFonts w:hint="eastAsia" w:ascii="宋体" w:hAnsi="宋体" w:eastAsia="宋体"/>
          <w:szCs w:val="21"/>
        </w:rPr>
      </w:pPr>
      <w:r>
        <w:rPr>
          <w:rFonts w:hint="eastAsia"/>
          <w:sz w:val="28"/>
          <w:szCs w:val="28"/>
        </w:rPr>
        <w:t>实验小结</w:t>
      </w:r>
    </w:p>
    <w:p w14:paraId="27331590">
      <w:pPr>
        <w:pStyle w:val="6"/>
        <w:ind w:left="720" w:firstLine="420" w:firstLineChars="200"/>
        <w:jc w:val="left"/>
        <w:rPr>
          <w:rFonts w:hint="eastAsia" w:ascii="宋体" w:hAnsi="宋体" w:eastAsia="宋体"/>
          <w:szCs w:val="21"/>
        </w:rPr>
      </w:pPr>
      <w:r>
        <w:rPr>
          <w:rFonts w:hint="eastAsia" w:ascii="宋体" w:hAnsi="宋体" w:eastAsia="宋体"/>
          <w:szCs w:val="21"/>
        </w:rPr>
        <w:t>本次实验成功实现了四位动态显示电路，能够在四位数码管上稳定显示学号后四位数字。实验过程中观察到的主要现象是：当扫描时钟频率过低时（如几赫兹），数码管出现明显的间断闪烁，数字显示不连续，人眼能察觉到各位数码管依次点亮的过程；而当频率提高至1kHz左右后，凭借人眼视觉暂留效应，四位数码管看起来是同时稳定发光的，显示清晰无闪烁。此外，在初次连接电路时还出现过数字错乱或某一位显示错误的情况，经检查发现是由于数据选择器的地址输入与位选译码的对应关系不一致，导致当前选通的数码管上显示的是其他位的数据。通过核对计数器输出q1、q0与四路BCD数据的连接顺序，并确认2-4译码器输出的位选信号与数码管位选端的对应关系后，问题得到解决。</w:t>
      </w:r>
    </w:p>
    <w:p w14:paraId="5B7B4D05">
      <w:pPr>
        <w:pStyle w:val="6"/>
        <w:ind w:left="720" w:firstLine="420" w:firstLineChars="200"/>
        <w:jc w:val="left"/>
        <w:rPr>
          <w:rFonts w:hint="eastAsia" w:ascii="宋体" w:hAnsi="宋体" w:eastAsia="宋体"/>
          <w:szCs w:val="21"/>
        </w:rPr>
      </w:pPr>
      <w:r>
        <w:rPr>
          <w:rFonts w:hint="eastAsia" w:ascii="宋体" w:hAnsi="宋体" w:eastAsia="宋体"/>
          <w:szCs w:val="21"/>
        </w:rPr>
        <w:t>实验中遇到的主要故障是时钟频率选取不当和接线错误。处理方法为：首先用示波器或逻辑笔测量CP引脚的信号频率，确认是否达到约1kHz；若频率偏低，需将时钟源切换到正确的频率输出端。其次，对照电路图逐段检查数据选择器的四路输入是否与待显示数字的BCD码正确连接，以及位选信号是否依次连接到各数码管的公共端。此外，还发现管脚约束设置错误也会导致无显示或显示异常，重新在ISE软件中分配正确的I/O管脚并重新烧录后即可解决。</w:t>
      </w:r>
    </w:p>
    <w:p w14:paraId="2888E9C8">
      <w:pPr>
        <w:pStyle w:val="6"/>
        <w:ind w:left="720" w:firstLine="420" w:firstLineChars="200"/>
        <w:jc w:val="left"/>
        <w:rPr>
          <w:rFonts w:hint="eastAsia" w:ascii="宋体" w:hAnsi="宋体" w:eastAsia="宋体"/>
          <w:szCs w:val="21"/>
        </w:rPr>
      </w:pPr>
      <w:r>
        <w:rPr>
          <w:rFonts w:hint="eastAsia" w:ascii="宋体" w:hAnsi="宋体" w:eastAsia="宋体"/>
          <w:szCs w:val="21"/>
        </w:rPr>
        <w:t>对于实验的进一步想法，可以考虑在电路中加入可调分频器，通过拨码开关或电位器改变扫描频率，直观感受不同频率下的显示效果，从而加深对视觉暂留和动态扫描原理的理解。另外，目前四位BCD数据是固定接在高电平或低电平的编码值，若加入按键或拨码开关作为输入，则可以实现任意数字的动态显示，增强电路的灵活性。还可以尝试使用共阳极数码管并修改译码器输出极性，对比两种数码管的驱动差异。</w:t>
      </w:r>
    </w:p>
    <w:p w14:paraId="44F42F0F">
      <w:pPr>
        <w:pStyle w:val="6"/>
        <w:ind w:left="720" w:firstLine="420" w:firstLineChars="200"/>
        <w:jc w:val="left"/>
        <w:rPr>
          <w:rFonts w:ascii="宋体" w:hAnsi="宋体" w:eastAsia="宋体"/>
          <w:szCs w:val="21"/>
        </w:rPr>
      </w:pPr>
      <w:r>
        <w:rPr>
          <w:rFonts w:hint="eastAsia" w:ascii="宋体" w:hAnsi="宋体" w:eastAsia="宋体"/>
          <w:szCs w:val="21"/>
        </w:rPr>
        <w:t>通过本次实验，我掌握了译码器、数据选择器、计数器以及数码管动态扫描的工作原理，学会了在ISE软件中绘制原理图、设置管脚约束并进行芯片烧录的完整流程。实验中的故障排查过程锻炼了我的电路调试能力，使我认识到时序配合和信号频率选择在实际电路中的重要性。教训是：在连接复杂电路前应先进行仿真验证，避免反复拔插导线造成器件损坏；每次修改管脚约束后必须重新综合、实现并烧录，否则更改不会生效。总体而言，本次实验将理论知识与实践操作紧密结合，为后续更复杂的数字系统设计打下了良好基础。</w:t>
      </w:r>
    </w:p>
    <w:p w14:paraId="6D5650FD">
      <w:pPr>
        <w:widowControl/>
        <w:jc w:val="left"/>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28B2B"/>
    <w:multiLevelType w:val="singleLevel"/>
    <w:tmpl w:val="B8B28B2B"/>
    <w:lvl w:ilvl="0" w:tentative="0">
      <w:start w:val="1"/>
      <w:numFmt w:val="decimal"/>
      <w:suff w:val="nothing"/>
      <w:lvlText w:val="%1、"/>
      <w:lvlJc w:val="left"/>
    </w:lvl>
  </w:abstractNum>
  <w:abstractNum w:abstractNumId="1">
    <w:nsid w:val="18E0099A"/>
    <w:multiLevelType w:val="multilevel"/>
    <w:tmpl w:val="18E0099A"/>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
    <w:nsid w:val="39941D1E"/>
    <w:multiLevelType w:val="multilevel"/>
    <w:tmpl w:val="39941D1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0A582E"/>
    <w:rsid w:val="000C6903"/>
    <w:rsid w:val="00197B48"/>
    <w:rsid w:val="001B4AD7"/>
    <w:rsid w:val="00262903"/>
    <w:rsid w:val="00292F56"/>
    <w:rsid w:val="002A6596"/>
    <w:rsid w:val="00316BE6"/>
    <w:rsid w:val="00351D06"/>
    <w:rsid w:val="00395687"/>
    <w:rsid w:val="003B6CD4"/>
    <w:rsid w:val="003B76E6"/>
    <w:rsid w:val="0047675C"/>
    <w:rsid w:val="00490C91"/>
    <w:rsid w:val="00507A23"/>
    <w:rsid w:val="0057059A"/>
    <w:rsid w:val="005D2A3D"/>
    <w:rsid w:val="00620FCF"/>
    <w:rsid w:val="00657781"/>
    <w:rsid w:val="00677CB6"/>
    <w:rsid w:val="0071092E"/>
    <w:rsid w:val="00740B8D"/>
    <w:rsid w:val="007D358C"/>
    <w:rsid w:val="00832909"/>
    <w:rsid w:val="008E6863"/>
    <w:rsid w:val="009A7D38"/>
    <w:rsid w:val="009C23B1"/>
    <w:rsid w:val="00A87022"/>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0F606E8A"/>
    <w:rsid w:val="1BBF1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1563</Words>
  <Characters>1662</Characters>
  <Lines>4</Lines>
  <Paragraphs>1</Paragraphs>
  <TotalTime>15</TotalTime>
  <ScaleCrop>false</ScaleCrop>
  <LinksUpToDate>false</LinksUpToDate>
  <CharactersWithSpaces>2011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25034</cp:lastModifiedBy>
  <dcterms:modified xsi:type="dcterms:W3CDTF">2026-05-29T02:59:34Z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eyJoZGlkIjoiOTc3M2Y5NzIzMDFlZjAyY2Q4Njk5ODkyYjFjNzBiNTQiLCJ1c2VySWQiOiIxNjI3MzE0MDMxIn0=</vt:lpwstr>
  </property>
  <property fmtid="{D5CDD505-2E9C-101B-9397-08002B2CF9AE}" pid="3" name="KSOProductBuildVer">
    <vt:lpwstr>2052-12.1.0.26375</vt:lpwstr>
  </property>
  <property fmtid="{D5CDD505-2E9C-101B-9397-08002B2CF9AE}" pid="4" name="ICV">
    <vt:lpwstr>AC067873C6DC48B797CAA16F8E23836A_13</vt:lpwstr>
  </property>
</Properties>
</file>