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http://localhost:9898/Local/%E7%B6%B2%E9%A0%81/%E7%B6%B2%E9%A0%81%E5%91%80?4707D3EE-663A-40D1-BCA7-B58873B8F137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lang="zh-Hant"&gt;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&lt;title&gt;小星風格首頁&lt;/title&gt;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"Noto Sans TC",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/* 側邊選單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.sidebar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width: 220px;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background-color: #2c3e50;  /* 深藍／灰色調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#ecf0f1;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.sidebar h2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font-size: 1.5em;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.sidebar ul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.sidebar ul li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margin: 15px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.sidebar ul li a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color: #ecf0f1;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font-size: 1.1em;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.sidebar ul li a:hover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text-decoration: underline;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/* 主內容區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.main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background-color: #f5f5f5;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.main h1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color: #34495e;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.main .content-section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.main .content-section h2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font-size: 1.4em;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.main .content-section p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color: #333333;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.footer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font-size: 0.9em;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color: #777;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background-color: #ecf0f1;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bottom: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left: 220px; /* 與 side bar 對齊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right: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&lt;div class="sidebar"&gt;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&lt;h2&gt;小星網站&lt;/h2&gt;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&lt;li&gt;&lt;a href="#"&gt;首頁&lt;/a&gt;&lt;/li&gt;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&lt;li&gt;&lt;a href="#"&gt;小說&lt;/a&gt;&lt;/li&gt;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&lt;li&gt;&lt;a href="#"&gt;影片&lt;/a&gt;&lt;/li&gt;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&lt;li&gt;&lt;a href="#"&gt;遊戲&lt;/a&gt;&lt;/li&gt;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&lt;li&gt;&lt;a href="#"&gt;聯絡我&lt;/a&gt;&lt;/li&gt;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&lt;div class="main"&gt;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&lt;h1&gt;歡迎來到小星的網站&lt;/h1&gt;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&lt;div class="content-section"&gt;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&lt;h2&gt;關於這個網站&lt;/h2&gt;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&lt;p&gt;這是我自己手刻的一個專題網站，裡面會有小說、影片、遊戲，和大家一起探討性別議題。希望你會喜歡！&lt;/p&gt;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&lt;div class="content-section"&gt;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&lt;h2&gt;最新公告&lt;/h2&gt;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&lt;p&gt;小說第一章已經完成！影片正在製作中，下週會上線。&lt;/p&gt;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&lt;div class="footer"&gt;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© New repository2025 小星設計 | 聯絡信箱: xiaoxing@example.com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