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黑体" w:eastAsia="黑体"/>
        </w:rPr>
      </w:pPr>
      <w:r>
        <w:rPr>
          <w:rFonts w:hint="eastAsia" w:ascii="黑体" w:eastAsia="黑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1490345" cy="1490345"/>
            <wp:effectExtent l="0" t="0" r="0" b="0"/>
            <wp:wrapNone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2"/>
        <w:rPr>
          <w:rFonts w:ascii="黑体" w:eastAsia="黑体"/>
          <w:b/>
          <w:bCs/>
        </w:rPr>
      </w:pPr>
    </w:p>
    <w:p>
      <w:pPr>
        <w:ind w:firstLine="482"/>
        <w:rPr>
          <w:rFonts w:ascii="黑体" w:eastAsia="黑体"/>
          <w:b/>
          <w:bCs/>
        </w:rPr>
      </w:pPr>
    </w:p>
    <w:p>
      <w:pPr>
        <w:ind w:firstLine="482"/>
        <w:rPr>
          <w:rFonts w:ascii="黑体" w:eastAsia="黑体"/>
          <w:b/>
          <w:bCs/>
        </w:rPr>
      </w:pPr>
    </w:p>
    <w:p>
      <w:pPr>
        <w:ind w:firstLine="482"/>
        <w:rPr>
          <w:rFonts w:ascii="黑体" w:eastAsia="黑体"/>
          <w:b/>
          <w:bCs/>
        </w:rPr>
      </w:pPr>
    </w:p>
    <w:p>
      <w:pPr>
        <w:ind w:firstLine="0" w:firstLineChars="0"/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sz w:val="28"/>
        </w:rPr>
        <w:drawing>
          <wp:inline distT="0" distB="0" distL="0" distR="0">
            <wp:extent cx="4603750" cy="8128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jc w:val="center"/>
        <w:rPr>
          <w:rFonts w:ascii="黑体" w:eastAsia="黑体"/>
          <w:b/>
          <w:bCs/>
        </w:rPr>
      </w:pPr>
    </w:p>
    <w:p>
      <w:pPr>
        <w:pStyle w:val="10"/>
        <w:jc w:val="center"/>
        <w:rPr>
          <w:rFonts w:ascii="Times New Roman" w:hAnsi="Times New Roman" w:eastAsia="黑体"/>
          <w:sz w:val="44"/>
          <w:szCs w:val="44"/>
        </w:rPr>
      </w:pPr>
      <w:r>
        <w:rPr>
          <w:rFonts w:hint="eastAsia" w:ascii="Times New Roman" w:hAnsi="黑体" w:eastAsia="黑体"/>
          <w:sz w:val="44"/>
          <w:szCs w:val="44"/>
        </w:rPr>
        <w:t>实验</w:t>
      </w:r>
      <w:r>
        <w:rPr>
          <w:rFonts w:hint="eastAsia" w:ascii="黑体" w:hAnsi="黑体" w:eastAsia="黑体"/>
          <w:sz w:val="44"/>
          <w:szCs w:val="44"/>
        </w:rPr>
        <w:t>三</w:t>
      </w:r>
      <w:r>
        <w:rPr>
          <w:rFonts w:hint="eastAsia" w:ascii="Times New Roman" w:hAnsi="黑体" w:eastAsia="黑体"/>
          <w:sz w:val="44"/>
          <w:szCs w:val="44"/>
        </w:rPr>
        <w:t>、时序逻辑设计——三色灯开关</w:t>
      </w:r>
    </w:p>
    <w:p>
      <w:pPr>
        <w:ind w:firstLine="688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 w:eastAsia="黑体"/>
          <w:spacing w:val="22"/>
          <w:kern w:val="10"/>
          <w:sz w:val="30"/>
        </w:rPr>
        <w:t>20</w:t>
      </w:r>
      <w:r>
        <w:rPr>
          <w:rFonts w:eastAsia="黑体"/>
          <w:spacing w:val="22"/>
          <w:kern w:val="10"/>
          <w:sz w:val="30"/>
        </w:rPr>
        <w:t>23</w:t>
      </w:r>
      <w:r>
        <w:rPr>
          <w:rFonts w:hint="eastAsia" w:eastAsia="黑体"/>
          <w:spacing w:val="22"/>
          <w:kern w:val="10"/>
          <w:sz w:val="30"/>
        </w:rPr>
        <w:t>年 1</w:t>
      </w:r>
      <w:r>
        <w:rPr>
          <w:rFonts w:eastAsia="黑体"/>
          <w:spacing w:val="22"/>
          <w:kern w:val="10"/>
          <w:sz w:val="30"/>
        </w:rPr>
        <w:t>1</w:t>
      </w:r>
      <w:r>
        <w:rPr>
          <w:rFonts w:hint="eastAsia" w:eastAsia="黑体"/>
          <w:spacing w:val="22"/>
          <w:kern w:val="10"/>
          <w:sz w:val="30"/>
        </w:rPr>
        <w:t xml:space="preserve">月 </w:t>
      </w:r>
      <w:r>
        <w:rPr>
          <w:rFonts w:eastAsia="黑体"/>
          <w:spacing w:val="22"/>
          <w:kern w:val="10"/>
          <w:sz w:val="30"/>
        </w:rPr>
        <w:t>30</w:t>
      </w:r>
      <w:r>
        <w:rPr>
          <w:rFonts w:hint="eastAsia" w:eastAsia="黑体"/>
          <w:spacing w:val="22"/>
          <w:kern w:val="10"/>
          <w:sz w:val="30"/>
        </w:rPr>
        <w:t xml:space="preserve">日 </w:t>
      </w: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  <w:r>
        <w:rPr>
          <w:rFonts w:hint="eastAsia" w:ascii="隶书" w:hAnsi="华文楷体" w:eastAsia="隶书"/>
          <w:b/>
          <w:bCs/>
          <w:spacing w:val="22"/>
          <w:kern w:val="10"/>
          <w:sz w:val="44"/>
          <w:szCs w:val="44"/>
        </w:rPr>
        <w:t>学号：</w:t>
      </w: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  <w:r>
        <w:rPr>
          <w:rFonts w:hint="eastAsia" w:ascii="隶书" w:hAnsi="华文楷体" w:eastAsia="隶书"/>
          <w:b/>
          <w:bCs/>
          <w:spacing w:val="22"/>
          <w:kern w:val="10"/>
          <w:sz w:val="44"/>
          <w:szCs w:val="44"/>
        </w:rPr>
        <w:t>姓名：</w:t>
      </w:r>
    </w:p>
    <w:p>
      <w:pPr>
        <w:spacing w:line="600" w:lineRule="exact"/>
        <w:ind w:firstLine="971"/>
        <w:jc w:val="center"/>
        <w:rPr>
          <w:rFonts w:ascii="隶书" w:hAnsi="华文楷体" w:eastAsia="隶书"/>
          <w:b/>
          <w:bCs/>
          <w:spacing w:val="22"/>
          <w:kern w:val="10"/>
          <w:sz w:val="44"/>
          <w:szCs w:val="44"/>
        </w:rPr>
      </w:pPr>
      <w:r>
        <w:rPr>
          <w:rFonts w:hint="eastAsia" w:ascii="隶书" w:hAnsi="华文楷体" w:eastAsia="隶书"/>
          <w:b/>
          <w:bCs/>
          <w:spacing w:val="22"/>
          <w:kern w:val="10"/>
          <w:sz w:val="44"/>
          <w:szCs w:val="44"/>
        </w:rPr>
        <w:t>网络空间安全学院</w:t>
      </w:r>
    </w:p>
    <w:p>
      <w:pPr>
        <w:spacing w:line="600" w:lineRule="exact"/>
        <w:ind w:firstLine="480"/>
        <w:jc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247" w:right="1418" w:bottom="1418" w:left="1418" w:header="567" w:footer="992" w:gutter="0"/>
          <w:cols w:space="425" w:num="1"/>
          <w:docGrid w:type="linesAndChars" w:linePitch="312" w:charSpace="0"/>
        </w:sectPr>
      </w:pPr>
    </w:p>
    <w:p>
      <w:pPr>
        <w:ind w:firstLine="0" w:firstLineChars="0"/>
        <w:jc w:val="center"/>
        <w:rPr>
          <w:rFonts w:eastAsia="黑体"/>
          <w:b/>
          <w:sz w:val="30"/>
        </w:rPr>
      </w:pPr>
      <w:r>
        <w:rPr>
          <w:rFonts w:hint="eastAsia" w:eastAsia="黑体"/>
          <w:b/>
          <w:sz w:val="30"/>
        </w:rPr>
        <w:t>目录</w:t>
      </w:r>
    </w:p>
    <w:p>
      <w:pPr>
        <w:pStyle w:val="18"/>
        <w:tabs>
          <w:tab w:val="right" w:leader="dot" w:pos="9061"/>
        </w:tabs>
        <w:rPr>
          <w:rFonts w:ascii="等线" w:hAnsi="等线" w:eastAsia="等线"/>
          <w:sz w:val="21"/>
          <w:szCs w:val="22"/>
        </w:rPr>
      </w:pPr>
      <w:r>
        <w:rPr>
          <w:b/>
          <w:sz w:val="30"/>
        </w:rPr>
        <w:fldChar w:fldCharType="begin"/>
      </w:r>
      <w:r>
        <w:rPr>
          <w:b/>
          <w:sz w:val="30"/>
        </w:rPr>
        <w:instrText xml:space="preserve"> </w:instrText>
      </w:r>
      <w:r>
        <w:rPr>
          <w:rFonts w:hint="eastAsia"/>
          <w:b/>
          <w:sz w:val="30"/>
        </w:rPr>
        <w:instrText xml:space="preserve">TOC \o "1-4" \h \z \u</w:instrText>
      </w:r>
      <w:r>
        <w:rPr>
          <w:b/>
          <w:sz w:val="30"/>
        </w:rPr>
        <w:instrText xml:space="preserve"> </w:instrText>
      </w:r>
      <w:r>
        <w:rPr>
          <w:b/>
          <w:sz w:val="30"/>
        </w:rPr>
        <w:fldChar w:fldCharType="separate"/>
      </w:r>
      <w:r>
        <w:fldChar w:fldCharType="begin"/>
      </w:r>
      <w:r>
        <w:instrText xml:space="preserve"> HYPERLINK \l "_Toc56343288" </w:instrText>
      </w:r>
      <w:r>
        <w:fldChar w:fldCharType="separate"/>
      </w:r>
      <w:r>
        <w:rPr>
          <w:rStyle w:val="28"/>
        </w:rPr>
        <w:t>实验二、时序逻辑设计——三色灯开关（实验指导书部分）</w:t>
      </w:r>
      <w:r>
        <w:tab/>
      </w:r>
      <w:r>
        <w:fldChar w:fldCharType="begin"/>
      </w:r>
      <w:r>
        <w:instrText xml:space="preserve"> PAGEREF _Toc56343288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61"/>
        </w:tabs>
        <w:ind w:left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"_Toc56343289" </w:instrText>
      </w:r>
      <w:r>
        <w:fldChar w:fldCharType="separate"/>
      </w:r>
      <w:r>
        <w:rPr>
          <w:rStyle w:val="28"/>
        </w:rPr>
        <w:t>1 实验指导</w:t>
      </w:r>
      <w:r>
        <w:tab/>
      </w:r>
      <w:r>
        <w:fldChar w:fldCharType="begin"/>
      </w:r>
      <w:r>
        <w:instrText xml:space="preserve"> PAGEREF _Toc56343289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61"/>
        </w:tabs>
        <w:ind w:left="96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"_Toc56343290" </w:instrText>
      </w:r>
      <w:r>
        <w:fldChar w:fldCharType="separate"/>
      </w:r>
      <w:r>
        <w:rPr>
          <w:rStyle w:val="28"/>
        </w:rPr>
        <w:t>1.1 设计需求</w:t>
      </w:r>
      <w:r>
        <w:tab/>
      </w:r>
      <w:r>
        <w:fldChar w:fldCharType="begin"/>
      </w:r>
      <w:r>
        <w:instrText xml:space="preserve"> PAGEREF _Toc56343290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61"/>
        </w:tabs>
        <w:ind w:left="96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"_Toc56343291" </w:instrText>
      </w:r>
      <w:r>
        <w:fldChar w:fldCharType="separate"/>
      </w:r>
      <w:r>
        <w:rPr>
          <w:rStyle w:val="28"/>
        </w:rPr>
        <w:t>1.2 基本实验要求</w:t>
      </w:r>
      <w:r>
        <w:tab/>
      </w:r>
      <w:r>
        <w:fldChar w:fldCharType="begin"/>
      </w:r>
      <w:r>
        <w:instrText xml:space="preserve"> PAGEREF _Toc56343291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61"/>
        </w:tabs>
        <w:ind w:left="96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"_Toc56343292" </w:instrText>
      </w:r>
      <w:r>
        <w:fldChar w:fldCharType="separate"/>
      </w:r>
      <w:r>
        <w:rPr>
          <w:rStyle w:val="28"/>
        </w:rPr>
        <w:t>1.3 扩展要求</w:t>
      </w:r>
      <w:r>
        <w:tab/>
      </w:r>
      <w:r>
        <w:fldChar w:fldCharType="begin"/>
      </w:r>
      <w:r>
        <w:instrText xml:space="preserve"> PAGEREF _Toc56343292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61"/>
        </w:tabs>
        <w:ind w:left="96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"_Toc56343293" </w:instrText>
      </w:r>
      <w:r>
        <w:fldChar w:fldCharType="separate"/>
      </w:r>
      <w:r>
        <w:rPr>
          <w:rStyle w:val="28"/>
        </w:rPr>
        <w:t>1.4 其它提示</w:t>
      </w:r>
      <w:r>
        <w:tab/>
      </w:r>
      <w:r>
        <w:fldChar w:fldCharType="begin"/>
      </w:r>
      <w:r>
        <w:instrText xml:space="preserve"> PAGEREF _Toc56343293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61"/>
        </w:tabs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"_Toc56343294" </w:instrText>
      </w:r>
      <w:r>
        <w:fldChar w:fldCharType="separate"/>
      </w:r>
      <w:r>
        <w:rPr>
          <w:rStyle w:val="28"/>
        </w:rPr>
        <w:t>实验二、时序逻辑设计——三色灯开关（实验报告部分）</w:t>
      </w:r>
      <w:r>
        <w:tab/>
      </w:r>
      <w:r>
        <w:fldChar w:fldCharType="begin"/>
      </w:r>
      <w:r>
        <w:instrText xml:space="preserve"> PAGEREF _Toc56343294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61"/>
        </w:tabs>
        <w:ind w:left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"_Toc56343295" </w:instrText>
      </w:r>
      <w:r>
        <w:fldChar w:fldCharType="separate"/>
      </w:r>
      <w:r>
        <w:rPr>
          <w:rStyle w:val="28"/>
        </w:rPr>
        <w:t>2 实验报告</w:t>
      </w:r>
      <w:r>
        <w:tab/>
      </w:r>
      <w:r>
        <w:fldChar w:fldCharType="begin"/>
      </w:r>
      <w:r>
        <w:instrText xml:space="preserve"> PAGEREF _Toc56343295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61"/>
        </w:tabs>
        <w:ind w:left="96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"_Toc56343296" </w:instrText>
      </w:r>
      <w:r>
        <w:fldChar w:fldCharType="separate"/>
      </w:r>
      <w:r>
        <w:rPr>
          <w:rStyle w:val="28"/>
        </w:rPr>
        <w:t>2.1 需求分析</w:t>
      </w:r>
      <w:r>
        <w:tab/>
      </w:r>
      <w:r>
        <w:fldChar w:fldCharType="begin"/>
      </w:r>
      <w:r>
        <w:instrText xml:space="preserve"> PAGEREF _Toc56343296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61"/>
        </w:tabs>
        <w:ind w:left="96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"_Toc56343297" </w:instrText>
      </w:r>
      <w:r>
        <w:fldChar w:fldCharType="separate"/>
      </w:r>
      <w:r>
        <w:rPr>
          <w:rStyle w:val="28"/>
        </w:rPr>
        <w:t>2.2 系统设计</w:t>
      </w:r>
      <w:r>
        <w:tab/>
      </w:r>
      <w:r>
        <w:fldChar w:fldCharType="begin"/>
      </w:r>
      <w:r>
        <w:instrText xml:space="preserve"> PAGEREF _Toc56343297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1440" w:firstLine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"_Toc56343298" </w:instrText>
      </w:r>
      <w:r>
        <w:fldChar w:fldCharType="separate"/>
      </w:r>
      <w:r>
        <w:rPr>
          <w:rStyle w:val="28"/>
          <w:rFonts w:eastAsia="黑体"/>
        </w:rPr>
        <w:t>2.2.1 总体设计思路</w:t>
      </w:r>
      <w:r>
        <w:tab/>
      </w:r>
      <w:r>
        <w:fldChar w:fldCharType="begin"/>
      </w:r>
      <w:r>
        <w:instrText xml:space="preserve"> PAGEREF _Toc56343298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1440" w:firstLine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"_Toc56343299" </w:instrText>
      </w:r>
      <w:r>
        <w:fldChar w:fldCharType="separate"/>
      </w:r>
      <w:r>
        <w:rPr>
          <w:rStyle w:val="28"/>
          <w:rFonts w:eastAsia="黑体"/>
        </w:rPr>
        <w:t>2.2.2 接口设计</w:t>
      </w:r>
      <w:r>
        <w:tab/>
      </w:r>
      <w:r>
        <w:fldChar w:fldCharType="begin"/>
      </w:r>
      <w:r>
        <w:instrText xml:space="preserve"> PAGEREF _Toc56343299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1440" w:firstLine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"_Toc56343300" </w:instrText>
      </w:r>
      <w:r>
        <w:fldChar w:fldCharType="separate"/>
      </w:r>
      <w:r>
        <w:rPr>
          <w:rStyle w:val="28"/>
          <w:rFonts w:eastAsia="黑体"/>
        </w:rPr>
        <w:t>2.2.3 XXX模块</w:t>
      </w:r>
      <w:r>
        <w:tab/>
      </w:r>
      <w:r>
        <w:fldChar w:fldCharType="begin"/>
      </w:r>
      <w:r>
        <w:instrText xml:space="preserve"> PAGEREF _Toc56343300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1440" w:firstLine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"_Toc56343301" </w:instrText>
      </w:r>
      <w:r>
        <w:fldChar w:fldCharType="separate"/>
      </w:r>
      <w:r>
        <w:rPr>
          <w:rStyle w:val="28"/>
          <w:rFonts w:eastAsia="黑体"/>
        </w:rPr>
        <w:t>2.2.4 YYY模块</w:t>
      </w:r>
      <w:r>
        <w:tab/>
      </w:r>
      <w:r>
        <w:fldChar w:fldCharType="begin"/>
      </w:r>
      <w:r>
        <w:instrText xml:space="preserve"> PAGEREF _Toc56343301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61"/>
        </w:tabs>
        <w:ind w:left="96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"_Toc56343302" </w:instrText>
      </w:r>
      <w:r>
        <w:fldChar w:fldCharType="separate"/>
      </w:r>
      <w:r>
        <w:rPr>
          <w:rStyle w:val="28"/>
        </w:rPr>
        <w:t>2.3 功能仿真测试</w:t>
      </w:r>
      <w:r>
        <w:tab/>
      </w:r>
      <w:r>
        <w:fldChar w:fldCharType="begin"/>
      </w:r>
      <w:r>
        <w:instrText xml:space="preserve"> PAGEREF _Toc56343302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1440" w:firstLine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"_Toc56343303" </w:instrText>
      </w:r>
      <w:r>
        <w:fldChar w:fldCharType="separate"/>
      </w:r>
      <w:r>
        <w:rPr>
          <w:rStyle w:val="28"/>
          <w:rFonts w:eastAsia="黑体"/>
        </w:rPr>
        <w:t>2.3.1 测试程序设计</w:t>
      </w:r>
      <w:r>
        <w:tab/>
      </w:r>
      <w:r>
        <w:fldChar w:fldCharType="begin"/>
      </w:r>
      <w:r>
        <w:instrText xml:space="preserve"> PAGEREF _Toc56343303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1440" w:firstLine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"_Toc56343304" </w:instrText>
      </w:r>
      <w:r>
        <w:fldChar w:fldCharType="separate"/>
      </w:r>
      <w:r>
        <w:rPr>
          <w:rStyle w:val="28"/>
          <w:rFonts w:eastAsia="黑体"/>
        </w:rPr>
        <w:t>2.3.2 功能仿真过程</w:t>
      </w:r>
      <w:r>
        <w:tab/>
      </w:r>
      <w:r>
        <w:fldChar w:fldCharType="begin"/>
      </w:r>
      <w:r>
        <w:instrText xml:space="preserve"> PAGEREF _Toc56343304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1440" w:firstLine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"_Toc56343305" </w:instrText>
      </w:r>
      <w:r>
        <w:fldChar w:fldCharType="separate"/>
      </w:r>
      <w:r>
        <w:rPr>
          <w:rStyle w:val="28"/>
          <w:rFonts w:eastAsia="黑体"/>
        </w:rPr>
        <w:t>2.3.2 实验关键结果及其解释</w:t>
      </w:r>
      <w:r>
        <w:tab/>
      </w:r>
      <w:r>
        <w:fldChar w:fldCharType="begin"/>
      </w:r>
      <w:r>
        <w:instrText xml:space="preserve"> PAGEREF _Toc56343305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61"/>
        </w:tabs>
        <w:ind w:left="96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"_Toc56343306" </w:instrText>
      </w:r>
      <w:r>
        <w:fldChar w:fldCharType="separate"/>
      </w:r>
      <w:r>
        <w:rPr>
          <w:rStyle w:val="28"/>
        </w:rPr>
        <w:t>2.4 设计实现</w:t>
      </w:r>
      <w:r>
        <w:tab/>
      </w:r>
      <w:r>
        <w:fldChar w:fldCharType="begin"/>
      </w:r>
      <w:r>
        <w:instrText xml:space="preserve"> PAGEREF _Toc56343306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1440" w:firstLine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"_Toc56343307" </w:instrText>
      </w:r>
      <w:r>
        <w:fldChar w:fldCharType="separate"/>
      </w:r>
      <w:r>
        <w:rPr>
          <w:rStyle w:val="28"/>
          <w:rFonts w:eastAsia="黑体"/>
        </w:rPr>
        <w:t>2.4.1 综合和下载过程</w:t>
      </w:r>
      <w:r>
        <w:tab/>
      </w:r>
      <w:r>
        <w:fldChar w:fldCharType="begin"/>
      </w:r>
      <w:r>
        <w:instrText xml:space="preserve"> PAGEREF _Toc56343307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1440" w:firstLine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"_Toc56343308" </w:instrText>
      </w:r>
      <w:r>
        <w:fldChar w:fldCharType="separate"/>
      </w:r>
      <w:r>
        <w:rPr>
          <w:rStyle w:val="28"/>
          <w:rFonts w:eastAsia="黑体"/>
        </w:rPr>
        <w:t>2.4.2 实验关键结果及其解释</w:t>
      </w:r>
      <w:r>
        <w:tab/>
      </w:r>
      <w:r>
        <w:fldChar w:fldCharType="begin"/>
      </w:r>
      <w:r>
        <w:instrText xml:space="preserve"> PAGEREF _Toc56343308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61"/>
        </w:tabs>
        <w:ind w:left="96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"_Toc56343309" </w:instrText>
      </w:r>
      <w:r>
        <w:fldChar w:fldCharType="separate"/>
      </w:r>
      <w:r>
        <w:rPr>
          <w:rStyle w:val="28"/>
        </w:rPr>
        <w:t>2.5 小结</w:t>
      </w:r>
      <w:r>
        <w:tab/>
      </w:r>
      <w:r>
        <w:fldChar w:fldCharType="begin"/>
      </w:r>
      <w:r>
        <w:instrText xml:space="preserve"> PAGEREF _Toc56343309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61"/>
        </w:tabs>
        <w:ind w:left="480"/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"_Toc56343310" </w:instrText>
      </w:r>
      <w:r>
        <w:fldChar w:fldCharType="separate"/>
      </w:r>
      <w:r>
        <w:rPr>
          <w:rStyle w:val="28"/>
        </w:rPr>
        <w:t>参考文献</w:t>
      </w:r>
      <w:r>
        <w:tab/>
      </w:r>
      <w:r>
        <w:fldChar w:fldCharType="begin"/>
      </w:r>
      <w:r>
        <w:instrText xml:space="preserve"> PAGEREF _Toc56343310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firstLine="0" w:firstLineChars="0"/>
        <w:rPr>
          <w:rFonts w:eastAsia="黑体"/>
          <w:b/>
          <w:sz w:val="30"/>
        </w:rPr>
      </w:pPr>
      <w:r>
        <w:rPr>
          <w:rFonts w:eastAsia="黑体"/>
          <w:b/>
          <w:sz w:val="30"/>
        </w:rPr>
        <w:fldChar w:fldCharType="end"/>
      </w:r>
    </w:p>
    <w:p>
      <w:pPr>
        <w:ind w:firstLine="0" w:firstLineChars="0"/>
        <w:rPr>
          <w:rFonts w:eastAsia="黑体"/>
          <w:b/>
          <w:sz w:val="30"/>
        </w:rPr>
        <w:sectPr>
          <w:headerReference r:id="rId13" w:type="first"/>
          <w:headerReference r:id="rId11" w:type="default"/>
          <w:headerReference r:id="rId12" w:type="even"/>
          <w:pgSz w:w="11906" w:h="16838"/>
          <w:pgMar w:top="1701" w:right="1134" w:bottom="1418" w:left="1701" w:header="567" w:footer="964" w:gutter="0"/>
          <w:pgNumType w:fmt="upperRoman" w:start="1"/>
          <w:cols w:space="425" w:num="1"/>
          <w:docGrid w:type="linesAndChars" w:linePitch="312" w:charSpace="0"/>
        </w:sectPr>
      </w:pPr>
    </w:p>
    <w:p>
      <w:pPr>
        <w:pStyle w:val="2"/>
      </w:pPr>
      <w:bookmarkStart w:id="0" w:name="_Toc56343288"/>
      <w:r>
        <w:rPr>
          <w:rFonts w:hint="eastAsia"/>
        </w:rPr>
        <w:t>实验二、时序逻辑设计——三色灯开关（实验指导书部分）</w:t>
      </w:r>
      <w:bookmarkEnd w:id="0"/>
    </w:p>
    <w:p>
      <w:pPr>
        <w:pStyle w:val="3"/>
        <w:rPr>
          <w:sz w:val="30"/>
          <w:szCs w:val="30"/>
        </w:rPr>
      </w:pPr>
      <w:bookmarkStart w:id="1" w:name="_Toc374457471"/>
      <w:bookmarkStart w:id="2" w:name="_Toc406487984"/>
      <w:bookmarkStart w:id="3" w:name="_Toc56343289"/>
      <w:r>
        <w:rPr>
          <w:rFonts w:hint="eastAsia"/>
          <w:sz w:val="30"/>
          <w:szCs w:val="30"/>
        </w:rPr>
        <w:t xml:space="preserve">1 </w:t>
      </w:r>
      <w:bookmarkEnd w:id="1"/>
      <w:bookmarkEnd w:id="2"/>
      <w:bookmarkStart w:id="4" w:name="_Toc374457472"/>
      <w:bookmarkStart w:id="5" w:name="_Toc406487985"/>
      <w:r>
        <w:rPr>
          <w:rFonts w:hint="eastAsia"/>
          <w:sz w:val="30"/>
          <w:szCs w:val="30"/>
        </w:rPr>
        <w:t>实验指导</w:t>
      </w:r>
      <w:bookmarkEnd w:id="3"/>
    </w:p>
    <w:p>
      <w:pPr>
        <w:pStyle w:val="4"/>
        <w:ind w:firstLine="480"/>
      </w:pPr>
      <w:r>
        <w:rPr>
          <w:rFonts w:hint="eastAsia"/>
        </w:rPr>
        <w:t>设计一种通过操作开关的时间控制灯光颜色的开关，采用硬件描述语言描述同步时序逻辑电路的方法，体会状态转换和计数器定时，对状态机及顶层可综合模块进行功能仿真，并利用实验板调试并实现，完成较为完整的时序逻辑设计实现过程。</w:t>
      </w:r>
    </w:p>
    <w:p>
      <w:pPr>
        <w:pStyle w:val="5"/>
        <w:rPr>
          <w:sz w:val="28"/>
          <w:szCs w:val="28"/>
        </w:rPr>
      </w:pPr>
      <w:bookmarkStart w:id="6" w:name="_Toc56343290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 设计需求</w:t>
      </w:r>
      <w:bookmarkEnd w:id="6"/>
    </w:p>
    <w:p>
      <w:pPr>
        <w:ind w:firstLine="480"/>
        <w:rPr>
          <w:rFonts w:hAnsi="宋体"/>
        </w:rPr>
      </w:pPr>
      <w:r>
        <w:rPr>
          <w:rFonts w:hint="eastAsia"/>
        </w:rPr>
        <w:t>某灯具含有两组LED白光灯芯和两组LED黄光灯芯，由一个开关（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）控制。设有电气转换装置将强电开关信号转换为数字逻辑电平输入信号</w:t>
      </w:r>
      <m:oMath>
        <m:r>
          <m:rPr/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——当开关断开，</w:t>
      </w:r>
      <m:oMath>
        <m:r>
          <m:rPr/>
          <w:rPr>
            <w:rFonts w:hint="eastAsia" w:ascii="Cambria Math" w:hAnsi="Cambria Math"/>
          </w:rPr>
          <m:t>X=0</m:t>
        </m:r>
      </m:oMath>
      <w:r>
        <w:rPr>
          <w:rFonts w:hint="eastAsia"/>
        </w:rPr>
        <w:t>，闭合，</w:t>
      </w:r>
      <m:oMath>
        <m:r>
          <m:rPr/>
          <w:rPr>
            <w:rFonts w:hint="eastAsia" w:ascii="Cambria Math" w:hAnsi="Cambria Math"/>
          </w:rPr>
          <m:t>X=1</m:t>
        </m:r>
      </m:oMath>
      <w:r>
        <w:rPr>
          <w:rFonts w:hint="eastAsia"/>
        </w:rPr>
        <w:t>；且将4个数字逻辑电平输出信号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W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宋体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宋体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宋体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宋体"/>
        </w:rPr>
        <w:t>分别转换为灯芯控制信号——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</m:t>
        </m:r>
      </m:oMath>
      <w:r>
        <w:rPr>
          <w:rFonts w:hint="eastAsia" w:hAnsi="宋体"/>
        </w:rPr>
        <w:t>，为白光点亮，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=0</m:t>
        </m:r>
      </m:oMath>
      <w:r>
        <w:rPr>
          <w:rFonts w:hint="eastAsia" w:hAnsi="宋体"/>
        </w:rPr>
        <w:t>为白光熄灭，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</m:t>
        </m:r>
      </m:oMath>
      <w:r>
        <w:rPr>
          <w:rFonts w:hint="eastAsia" w:hAnsi="宋体"/>
        </w:rPr>
        <w:t>为黄光点亮，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=0</m:t>
        </m:r>
      </m:oMath>
      <w:r>
        <w:rPr>
          <w:rFonts w:hint="eastAsia" w:hAnsi="宋体"/>
        </w:rPr>
        <w:t>为黄光熄灭，其中</w:t>
      </w:r>
      <m:oMath>
        <m:r>
          <m:rPr/>
          <w:rPr>
            <w:rFonts w:hint="eastAsia" w:ascii="Cambria Math" w:hAnsi="Cambria Math"/>
          </w:rPr>
          <m:t>i=0, 1</m:t>
        </m:r>
      </m:oMath>
      <w:r>
        <w:rPr>
          <w:rFonts w:hint="eastAsia" w:hAnsi="宋体"/>
        </w:rPr>
        <w:t>。</w:t>
      </w:r>
    </w:p>
    <w:p>
      <w:pPr>
        <w:ind w:firstLine="480"/>
        <w:rPr>
          <w:rFonts w:hAnsi="宋体"/>
        </w:rPr>
      </w:pPr>
      <w:r>
        <w:rPr>
          <w:rFonts w:hint="eastAsia" w:hAnsi="宋体"/>
        </w:rPr>
        <w:t>说明：如果白光和黄光同时点亮，则为日光色调，则如果在</w:t>
      </w:r>
      <w:r>
        <w:rPr>
          <w:rFonts w:hint="eastAsia" w:hAnsi="宋体"/>
          <w:em w:val="dot"/>
        </w:rPr>
        <w:t>同等亮度条件</w:t>
      </w:r>
      <w:r>
        <w:rPr>
          <w:rFonts w:hint="eastAsia" w:hAnsi="宋体"/>
        </w:rPr>
        <w:t>下，该灯具具有白光、日光和黄光三种灯色。（考虑灯光的亮度，4个灯芯的组合有更多种可能）</w:t>
      </w:r>
    </w:p>
    <w:p>
      <w:pPr>
        <w:ind w:firstLine="480"/>
        <w:rPr>
          <w:rFonts w:hAnsi="宋体"/>
        </w:rPr>
      </w:pPr>
      <w:r>
        <w:rPr>
          <w:rFonts w:hint="eastAsia" w:hAnsi="宋体"/>
        </w:rPr>
        <w:t>三色灯开关的功能是：</w:t>
      </w:r>
    </w:p>
    <w:p>
      <w:pPr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如果快速断开/闭合开关，可以切换灯色，即：</w:t>
      </w:r>
    </w:p>
    <w:p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如果灯具发出白光时断开开关，且在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/>
              <w:rPr>
                <w:rFonts w:ascii="Cambria Math" w:hAnsi="Cambria Math"/>
                <w:color w:val="000000"/>
              </w:rPr>
              <m:t>T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m:rPr/>
              <w:rPr>
                <w:rFonts w:ascii="Cambria Math" w:hAnsi="Cambria Math"/>
                <w:color w:val="000000"/>
              </w:rPr>
              <m:t>mode</m:t>
            </m:r>
            <m:ctrlPr>
              <w:rPr>
                <w:rFonts w:ascii="Cambria Math" w:hAnsi="Cambria Math"/>
                <w:i/>
                <w:color w:val="000000"/>
              </w:rPr>
            </m:ctrlPr>
          </m:sub>
        </m:sSub>
      </m:oMath>
      <w:r>
        <w:rPr>
          <w:rFonts w:hint="eastAsia"/>
          <w:color w:val="000000"/>
        </w:rPr>
        <w:t>秒之内再次闭合开关，灯具发出日光，</w:t>
      </w:r>
    </w:p>
    <w:p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如果灯具发出日光时断开开关，且在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/>
              <w:rPr>
                <w:rFonts w:ascii="Cambria Math" w:hAnsi="Cambria Math"/>
                <w:color w:val="000000"/>
              </w:rPr>
              <m:t>T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m:rPr/>
              <w:rPr>
                <w:rFonts w:ascii="Cambria Math" w:hAnsi="Cambria Math"/>
                <w:color w:val="000000"/>
              </w:rPr>
              <m:t>mode</m:t>
            </m:r>
            <m:ctrlPr>
              <w:rPr>
                <w:rFonts w:ascii="Cambria Math" w:hAnsi="Cambria Math"/>
                <w:i/>
                <w:color w:val="000000"/>
              </w:rPr>
            </m:ctrlPr>
          </m:sub>
        </m:sSub>
      </m:oMath>
      <w:r>
        <w:rPr>
          <w:rFonts w:hint="eastAsia"/>
          <w:color w:val="000000"/>
        </w:rPr>
        <w:t>秒之内再次闭合开关，灯具发出黄光，</w:t>
      </w:r>
    </w:p>
    <w:p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如果灯具发出黄光时断开开关，再次闭合开关之后，灯具发出白光。</w:t>
      </w:r>
    </w:p>
    <w:p>
      <w:pPr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如果开关断开的时间超过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/>
              <w:rPr>
                <w:rFonts w:ascii="Cambria Math" w:hAnsi="Cambria Math"/>
                <w:color w:val="000000"/>
              </w:rPr>
              <m:t>T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m:rPr/>
              <w:rPr>
                <w:rFonts w:ascii="Cambria Math" w:hAnsi="Cambria Math"/>
                <w:color w:val="000000"/>
              </w:rPr>
              <m:t>mode</m:t>
            </m:r>
            <m:ctrlPr>
              <w:rPr>
                <w:rFonts w:ascii="Cambria Math" w:hAnsi="Cambria Math"/>
                <w:i/>
                <w:color w:val="000000"/>
              </w:rPr>
            </m:ctrlPr>
          </m:sub>
        </m:sSub>
      </m:oMath>
      <w:r>
        <w:rPr>
          <w:rFonts w:hint="eastAsia"/>
          <w:color w:val="000000"/>
        </w:rPr>
        <w:t>秒，则开关闭合后，灯具发出白光。</w:t>
      </w:r>
    </w:p>
    <w:p>
      <w:pPr>
        <w:ind w:left="480" w:firstLine="0" w:firstLineChars="0"/>
        <w:rPr>
          <w:color w:val="000000"/>
        </w:rPr>
      </w:pPr>
    </w:p>
    <w:p>
      <w:pPr>
        <w:ind w:left="480" w:firstLine="0" w:firstLineChars="0"/>
        <w:rPr>
          <w:color w:val="000000"/>
        </w:rPr>
      </w:pPr>
      <w:r>
        <w:rPr>
          <w:rFonts w:hint="eastAsia"/>
          <w:color w:val="000000"/>
        </w:rPr>
        <w:t>设计的三色灯分为两种模式：</w:t>
      </w:r>
    </w:p>
    <w:p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操作模式：</w:t>
      </w:r>
      <w:r>
        <w:rPr>
          <w:color w:val="000000"/>
        </w:rPr>
        <w:t>MODE_RUN</w:t>
      </w:r>
      <w:r>
        <w:rPr>
          <w:rFonts w:hint="eastAsia"/>
          <w:color w:val="000000"/>
        </w:rPr>
        <w:t>，此模式下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/>
              <w:rPr>
                <w:rFonts w:ascii="Cambria Math" w:hAnsi="Cambria Math"/>
                <w:color w:val="000000"/>
              </w:rPr>
              <m:t>T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m:rPr/>
              <w:rPr>
                <w:rFonts w:ascii="Cambria Math" w:hAnsi="Cambria Math"/>
                <w:color w:val="000000"/>
              </w:rPr>
              <m:t>mode</m:t>
            </m:r>
            <m:ctrlPr>
              <w:rPr>
                <w:rFonts w:ascii="Cambria Math" w:hAnsi="Cambria Math"/>
                <w:i/>
                <w:color w:val="000000"/>
              </w:rPr>
            </m:ctrlPr>
          </m:sub>
        </m:sSub>
        <m:r>
          <m:rPr/>
          <w:rPr>
            <w:rFonts w:ascii="Cambria Math" w:hAnsi="Cambria Math"/>
            <w:color w:val="000000"/>
          </w:rPr>
          <m:t>=1</m:t>
        </m:r>
        <m:r>
          <m:rPr/>
          <w:rPr>
            <w:rFonts w:hint="eastAsia" w:ascii="Cambria Math" w:hAnsi="Cambria Math"/>
            <w:color w:val="000000"/>
          </w:rPr>
          <m:t>s</m:t>
        </m:r>
      </m:oMath>
      <w:r>
        <w:rPr>
          <w:rFonts w:hint="eastAsia"/>
          <w:color w:val="000000"/>
        </w:rPr>
        <w:t>；</w:t>
      </w:r>
    </w:p>
    <w:p>
      <w:pPr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演示模式：MODE</w:t>
      </w:r>
      <w:r>
        <w:rPr>
          <w:color w:val="000000"/>
        </w:rPr>
        <w:t xml:space="preserve">_DEMO, </w:t>
      </w:r>
      <w:r>
        <w:rPr>
          <w:rFonts w:hint="eastAsia"/>
          <w:color w:val="000000"/>
        </w:rPr>
        <w:t>此模式下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/>
              <w:rPr>
                <w:rFonts w:ascii="Cambria Math" w:hAnsi="Cambria Math"/>
                <w:color w:val="000000"/>
              </w:rPr>
              <m:t>T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m:rPr/>
              <w:rPr>
                <w:rFonts w:ascii="Cambria Math" w:hAnsi="Cambria Math"/>
                <w:color w:val="000000"/>
              </w:rPr>
              <m:t>mode</m:t>
            </m:r>
            <m:ctrlPr>
              <w:rPr>
                <w:rFonts w:ascii="Cambria Math" w:hAnsi="Cambria Math"/>
                <w:i/>
                <w:color w:val="000000"/>
              </w:rPr>
            </m:ctrlPr>
          </m:sub>
        </m:sSub>
        <m:r>
          <m:rPr/>
          <w:rPr>
            <w:rFonts w:ascii="Cambria Math" w:hAnsi="Cambria Math"/>
            <w:color w:val="000000"/>
          </w:rPr>
          <m:t>=10</m:t>
        </m:r>
        <m:r>
          <m:rPr/>
          <w:rPr>
            <w:rFonts w:hint="eastAsia" w:ascii="Cambria Math" w:hAnsi="Cambria Math"/>
            <w:color w:val="000000"/>
          </w:rPr>
          <m:t>s</m:t>
        </m:r>
      </m:oMath>
      <w:r>
        <w:rPr>
          <w:rFonts w:hint="eastAsia"/>
          <w:color w:val="000000"/>
        </w:rPr>
        <w:t>。</w:t>
      </w:r>
    </w:p>
    <w:bookmarkEnd w:id="4"/>
    <w:bookmarkEnd w:id="5"/>
    <w:p>
      <w:pPr>
        <w:pStyle w:val="5"/>
        <w:rPr>
          <w:sz w:val="28"/>
          <w:szCs w:val="28"/>
        </w:rPr>
      </w:pPr>
      <w:bookmarkStart w:id="7" w:name="_Toc56343291"/>
      <w:r>
        <w:rPr>
          <w:rFonts w:hint="eastAsia"/>
          <w:sz w:val="28"/>
          <w:szCs w:val="28"/>
        </w:rPr>
        <w:t>1.2 基本实验要求</w:t>
      </w:r>
      <w:bookmarkEnd w:id="7"/>
    </w:p>
    <w:p>
      <w:pPr>
        <w:pStyle w:val="4"/>
        <w:ind w:firstLine="480"/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基本实验要求为：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Ansi="Arial"/>
        </w:rPr>
      </w:pPr>
      <w:r>
        <w:rPr>
          <w:rFonts w:hint="eastAsia" w:hAnsi="Arial"/>
        </w:rPr>
        <w:t>采用Verilog HDL语言描述有限状态机（FSM），实现第1.1节所述的灯具控制电路的时序逻辑，用实验板上的4个LED灯分别代表现实中的4个灯芯；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Ansi="Arial"/>
        </w:rPr>
      </w:pPr>
      <w:r>
        <w:rPr>
          <w:rFonts w:hint="eastAsia" w:hAnsi="Arial"/>
        </w:rPr>
        <w:t>对三色灯功能仿真，对状态机等关键实例进行功能仿真测试；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hAnsi="Arial"/>
        </w:rPr>
      </w:pPr>
      <w:r>
        <w:rPr>
          <w:rFonts w:hint="eastAsia" w:hAnsi="Arial"/>
        </w:rPr>
        <w:t>设计实现两种操作模式MODE_RUN和MODE_DEMO，通过一个</w:t>
      </w:r>
      <w:r>
        <w:rPr>
          <w:rFonts w:hint="eastAsia" w:ascii="黑体" w:hAnsi="黑体" w:eastAsia="黑体"/>
        </w:rPr>
        <w:t>按键开关</w:t>
      </w:r>
      <w:r>
        <w:rPr>
          <w:rFonts w:hint="eastAsia" w:hAnsi="Arial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Arial"/>
        </w:rPr>
        <w:t>）来控制，区别在于连续按</w:t>
      </w:r>
      <w:r>
        <w:rPr>
          <w:rFonts w:hint="eastAsia" w:ascii="黑体" w:hAnsi="黑体" w:eastAsia="黑体"/>
        </w:rPr>
        <w:t>按键开关</w:t>
      </w:r>
      <w:r>
        <w:rPr>
          <w:rFonts w:hint="eastAsia" w:hAnsi="Arial"/>
        </w:rPr>
        <w:t>获得不同灯色的定时值不同，</w:t>
      </w:r>
      <w:r>
        <w:rPr>
          <w:rFonts w:hint="eastAsia" w:ascii="黑体" w:hAnsi="黑体" w:eastAsia="黑体"/>
        </w:rPr>
        <w:t>按键开关</w:t>
      </w:r>
      <w:r>
        <w:rPr>
          <w:rFonts w:hint="eastAsia" w:hAnsi="Arial"/>
        </w:rPr>
        <w:t>可以借助实验一的</w:t>
      </w:r>
      <w:r>
        <w:rPr>
          <w:rFonts w:hint="eastAsia" w:ascii="黑体" w:hAnsi="黑体" w:eastAsia="黑体"/>
        </w:rPr>
        <w:t>消抖模块</w:t>
      </w:r>
      <w:r>
        <w:rPr>
          <w:rFonts w:hint="eastAsia" w:hAnsi="Arial"/>
        </w:rPr>
        <w:t>实现；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Ansi="Arial"/>
        </w:rPr>
      </w:pPr>
      <w:r>
        <w:rPr>
          <w:rFonts w:hint="eastAsia" w:hAnsi="Arial"/>
        </w:rPr>
        <w:t>采用FPGA开发工具实现相应的逻辑功能并加以演示；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Ansi="Arial"/>
        </w:rPr>
      </w:pPr>
      <w:r>
        <w:rPr>
          <w:rFonts w:hint="eastAsia" w:hAnsi="Arial"/>
        </w:rPr>
        <w:t>在实验报告中，请绘制设计的框图（</w:t>
      </w:r>
      <w:r>
        <w:rPr>
          <w:rFonts w:hint="eastAsia" w:ascii="黑体" w:hAnsi="Arial" w:eastAsia="黑体"/>
        </w:rPr>
        <w:t>此项为必选项</w:t>
      </w:r>
      <w:r>
        <w:rPr>
          <w:rFonts w:hint="eastAsia" w:hAnsi="Arial"/>
        </w:rPr>
        <w:t>）；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Ansi="Arial"/>
        </w:rPr>
      </w:pPr>
      <w:r>
        <w:rPr>
          <w:rFonts w:hint="eastAsia" w:hAnsi="Arial"/>
        </w:rPr>
        <w:t>在实验报告中，请说明采用何种风格（一段式、二段式、三段式）实现时序逻辑电路的状态机，并切实地分析所采用的实现形式的优缺点。</w:t>
      </w:r>
    </w:p>
    <w:p>
      <w:pPr>
        <w:pStyle w:val="4"/>
        <w:ind w:firstLine="480"/>
        <w:jc w:val="left"/>
        <w:rPr>
          <w:rFonts w:hAnsi="Arial"/>
          <w:color w:val="FF0000"/>
        </w:rPr>
      </w:pPr>
    </w:p>
    <w:p>
      <w:pPr>
        <w:pStyle w:val="4"/>
        <w:ind w:firstLine="480"/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本实验将采取</w:t>
      </w:r>
      <w:r>
        <w:rPr>
          <w:rFonts w:hint="eastAsia" w:ascii="黑体" w:hAnsi="Arial" w:eastAsia="黑体" w:cs="Arial"/>
        </w:rPr>
        <w:t>实验报告和现场汇报演示相结合</w:t>
      </w:r>
      <w:r>
        <w:rPr>
          <w:rFonts w:hint="eastAsia" w:ascii="Arial" w:hAnsi="Arial" w:cs="Arial"/>
        </w:rPr>
        <w:t>的形式，实验报告上交的具体</w:t>
      </w:r>
      <w:r>
        <w:rPr>
          <w:rFonts w:hint="eastAsia" w:ascii="黑体" w:hAnsi="Arial" w:eastAsia="黑体" w:cs="Arial"/>
        </w:rPr>
        <w:t>截止期限</w:t>
      </w:r>
      <w:r>
        <w:rPr>
          <w:rFonts w:hint="eastAsia" w:ascii="Arial" w:hAnsi="Arial" w:cs="Arial"/>
        </w:rPr>
        <w:t>请注意任课教师的通知，实验报告格式请参考本文档；</w:t>
      </w:r>
      <w:r>
        <w:rPr>
          <w:rFonts w:hint="eastAsia" w:ascii="黑体" w:hAnsi="Arial" w:eastAsia="黑体" w:cs="Arial"/>
        </w:rPr>
        <w:t>现场汇报演示</w:t>
      </w:r>
      <w:r>
        <w:rPr>
          <w:rFonts w:hint="eastAsia" w:ascii="Arial" w:hAnsi="Arial" w:cs="Arial"/>
        </w:rPr>
        <w:t>的时间和分组情况请注意任课老师的通知。特此广而告之。</w:t>
      </w:r>
    </w:p>
    <w:p>
      <w:pPr>
        <w:pStyle w:val="5"/>
        <w:rPr>
          <w:sz w:val="28"/>
          <w:szCs w:val="28"/>
        </w:rPr>
      </w:pPr>
      <w:bookmarkStart w:id="8" w:name="_Toc56343292"/>
      <w:r>
        <w:rPr>
          <w:rFonts w:hint="eastAsia"/>
          <w:sz w:val="28"/>
          <w:szCs w:val="28"/>
        </w:rPr>
        <w:t>1.3 扩展要求</w:t>
      </w:r>
      <w:bookmarkEnd w:id="8"/>
    </w:p>
    <w:p>
      <w:pPr>
        <w:pStyle w:val="4"/>
        <w:ind w:firstLine="480"/>
        <w:jc w:val="left"/>
        <w:rPr>
          <w:rFonts w:ascii="Arial" w:hAnsi="Arial" w:cs="Arial"/>
        </w:rPr>
      </w:pPr>
      <w:r>
        <w:rPr>
          <w:rFonts w:hint="eastAsia" w:ascii="Arial" w:hAnsi="Arial" w:cs="Arial"/>
        </w:rPr>
        <w:t>扩展的实验要求：</w:t>
      </w:r>
    </w:p>
    <w:p>
      <w:pPr>
        <w:ind w:firstLine="480" w:firstLineChars="0"/>
        <w:rPr>
          <w:rFonts w:hAnsi="Arial"/>
        </w:rPr>
      </w:pPr>
      <w:r>
        <w:rPr>
          <w:rFonts w:hint="eastAsia" w:hAnsi="Arial"/>
        </w:rPr>
        <w:t>在MODE_DEMO模式下，添加以下功能：</w:t>
      </w:r>
    </w:p>
    <w:p>
      <w:pPr>
        <w:pStyle w:val="47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连接一个八段数码管显示开关断开后的秒数，辅助三色灯在“白光</w:t>
      </w:r>
      <w:r>
        <w:rPr>
          <w:color w:val="000000"/>
        </w:rPr>
        <w:t>—</w:t>
      </w:r>
      <w:r>
        <w:rPr>
          <w:rFonts w:hint="eastAsia"/>
          <w:color w:val="000000"/>
        </w:rPr>
        <w:t>日光</w:t>
      </w:r>
      <w:r>
        <w:rPr>
          <w:color w:val="000000"/>
        </w:rPr>
        <w:t>—</w:t>
      </w:r>
      <w:r>
        <w:rPr>
          <w:rFonts w:hint="eastAsia"/>
          <w:color w:val="000000"/>
        </w:rPr>
        <w:t>黄光”的状态切换演示；</w:t>
      </w:r>
      <w:r>
        <w:rPr>
          <w:rFonts w:hint="eastAsia" w:hAnsi="Arial"/>
        </w:rPr>
        <w:t>以便直观地观察定时的运行效果；</w:t>
      </w:r>
    </w:p>
    <w:p>
      <w:pPr>
        <w:pStyle w:val="47"/>
        <w:numPr>
          <w:ilvl w:val="0"/>
          <w:numId w:val="3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连接另外一个八段数码管演示当前状态机所位于的状态，具体状态与序号自定义，要求在1</w:t>
      </w:r>
      <w:r>
        <w:rPr>
          <w:color w:val="000000"/>
        </w:rPr>
        <w:t>0</w:t>
      </w:r>
      <w:r>
        <w:rPr>
          <w:rFonts w:hint="eastAsia"/>
          <w:color w:val="000000"/>
        </w:rPr>
        <w:t>个状态以内。</w:t>
      </w:r>
    </w:p>
    <w:p>
      <w:pPr>
        <w:pStyle w:val="5"/>
        <w:rPr>
          <w:sz w:val="28"/>
          <w:szCs w:val="28"/>
        </w:rPr>
      </w:pPr>
      <w:bookmarkStart w:id="9" w:name="_Toc56343293"/>
      <w:r>
        <w:rPr>
          <w:rFonts w:hint="eastAsia"/>
          <w:sz w:val="28"/>
          <w:szCs w:val="28"/>
        </w:rPr>
        <w:t>1.4 其它提示</w:t>
      </w:r>
      <w:bookmarkEnd w:id="9"/>
    </w:p>
    <w:p>
      <w:pPr>
        <w:ind w:firstLine="480"/>
      </w:pPr>
      <w:r>
        <w:rPr>
          <w:rFonts w:hint="eastAsia"/>
        </w:rPr>
        <w:t>“实验板”的I/O接口、人机接口资源和数码管的使用请参考《digiC20</w:t>
      </w:r>
      <w:r>
        <w:t>23</w:t>
      </w:r>
      <w:r>
        <w:rPr>
          <w:rFonts w:hint="eastAsia"/>
        </w:rPr>
        <w:t>课程实验实验指导书(01)》，或参考实验一手册后面的附录。</w:t>
      </w:r>
    </w:p>
    <w:p>
      <w:pPr>
        <w:pStyle w:val="2"/>
      </w:pPr>
      <w:r>
        <w:rPr>
          <w:rFonts w:ascii="Arial" w:hAnsi="Arial" w:cs="Arial"/>
          <w:color w:val="222222"/>
        </w:rPr>
        <w:br w:type="page"/>
      </w:r>
      <w:bookmarkStart w:id="10" w:name="_Toc56343294"/>
      <w:r>
        <w:rPr>
          <w:rFonts w:hint="eastAsia"/>
        </w:rPr>
        <w:t>实验二、时序逻辑设计——三色灯开关（实验报告部分）</w:t>
      </w:r>
      <w:bookmarkEnd w:id="10"/>
    </w:p>
    <w:p>
      <w:pPr>
        <w:pStyle w:val="3"/>
        <w:rPr>
          <w:sz w:val="30"/>
          <w:szCs w:val="30"/>
        </w:rPr>
      </w:pPr>
      <w:bookmarkStart w:id="11" w:name="_Toc56343295"/>
      <w:r>
        <w:rPr>
          <w:rFonts w:hint="eastAsia"/>
          <w:sz w:val="30"/>
          <w:szCs w:val="30"/>
        </w:rPr>
        <w:t>2 实验报告</w:t>
      </w:r>
      <w:bookmarkEnd w:id="11"/>
    </w:p>
    <w:p>
      <w:pPr>
        <w:pStyle w:val="5"/>
        <w:rPr>
          <w:sz w:val="28"/>
          <w:szCs w:val="28"/>
        </w:rPr>
      </w:pPr>
      <w:bookmarkStart w:id="12" w:name="_Toc56343296"/>
      <w:r>
        <w:rPr>
          <w:rFonts w:hint="eastAsia"/>
          <w:sz w:val="28"/>
          <w:szCs w:val="28"/>
        </w:rPr>
        <w:t>2.1 需求分析</w:t>
      </w:r>
      <w:bookmarkEnd w:id="12"/>
    </w:p>
    <w:p>
      <w:pPr>
        <w:pStyle w:val="4"/>
        <w:ind w:firstLine="480"/>
        <w:jc w:val="left"/>
        <w:rPr>
          <w:rFonts w:ascii="Arial" w:hAnsi="Arial" w:cs="Arial"/>
          <w:color w:val="222222"/>
        </w:rPr>
      </w:pPr>
      <w:r>
        <w:rPr>
          <w:rFonts w:hint="eastAsia" w:ascii="Arial" w:hAnsi="Arial" w:cs="Arial"/>
          <w:color w:val="222222"/>
        </w:rPr>
        <w:t>文字采用：宋体+</w:t>
      </w:r>
      <w:r>
        <w:rPr>
          <w:color w:val="222222"/>
        </w:rPr>
        <w:t>Times New Roman</w:t>
      </w:r>
      <w:r>
        <w:rPr>
          <w:rFonts w:hint="eastAsia" w:ascii="Arial" w:hAnsi="Arial" w:cs="Arial"/>
          <w:color w:val="222222"/>
        </w:rPr>
        <w:t xml:space="preserve"> （小四，1.5倍行距）；代码采用：宋体+</w:t>
      </w:r>
      <w:r>
        <w:rPr>
          <w:rFonts w:ascii="Courier New" w:hAnsi="Courier New" w:cs="Courier New"/>
          <w:color w:val="222222"/>
        </w:rPr>
        <w:t>Courier New</w:t>
      </w:r>
      <w:r>
        <w:rPr>
          <w:rFonts w:hint="eastAsia" w:ascii="Arial" w:hAnsi="Arial" w:cs="Arial"/>
          <w:color w:val="222222"/>
        </w:rPr>
        <w:t>（五号，单倍行距），题注为黑体（五号）。原则上文字为黑色，为了强调某些概念可以适当改变文字颜色，或加粗。</w:t>
      </w:r>
    </w:p>
    <w:p>
      <w:pPr>
        <w:pStyle w:val="4"/>
        <w:ind w:firstLine="480"/>
        <w:jc w:val="left"/>
        <w:rPr>
          <w:color w:val="222222"/>
        </w:rPr>
      </w:pPr>
      <w:r>
        <w:rPr>
          <w:rFonts w:hint="eastAsia" w:ascii="黑体" w:hAnsi="Arial" w:eastAsia="黑体"/>
          <w:color w:val="FF0000"/>
        </w:rPr>
        <w:t>注意：</w:t>
      </w:r>
      <w:r>
        <w:rPr>
          <w:rFonts w:hAnsi="Arial"/>
          <w:color w:val="222222"/>
        </w:rPr>
        <w:t>图表采用</w:t>
      </w:r>
      <w:r>
        <w:rPr>
          <w:color w:val="222222"/>
        </w:rPr>
        <w:t>“</w:t>
      </w:r>
      <w:r>
        <w:rPr>
          <w:rFonts w:hAnsi="Arial"/>
          <w:color w:val="222222"/>
        </w:rPr>
        <w:t>插入题注</w:t>
      </w:r>
      <w:r>
        <w:rPr>
          <w:color w:val="222222"/>
        </w:rPr>
        <w:t>”</w:t>
      </w:r>
      <w:r>
        <w:rPr>
          <w:rFonts w:hAnsi="Arial"/>
          <w:color w:val="222222"/>
        </w:rPr>
        <w:t>（自动编号），</w:t>
      </w:r>
      <w:r>
        <w:rPr>
          <w:color w:val="222222"/>
        </w:rPr>
        <w:t>“</w:t>
      </w:r>
      <w:r>
        <w:rPr>
          <w:rFonts w:hAnsi="Arial"/>
          <w:color w:val="222222"/>
        </w:rPr>
        <w:t>图</w:t>
      </w:r>
      <w:r>
        <w:rPr>
          <w:color w:val="222222"/>
        </w:rPr>
        <w:t>X”</w:t>
      </w:r>
      <w:r>
        <w:rPr>
          <w:rFonts w:hAnsi="Arial"/>
          <w:color w:val="222222"/>
        </w:rPr>
        <w:t>在图下方，</w:t>
      </w:r>
      <w:r>
        <w:rPr>
          <w:color w:val="222222"/>
        </w:rPr>
        <w:t>“</w:t>
      </w:r>
      <w:r>
        <w:rPr>
          <w:rFonts w:hAnsi="Arial"/>
          <w:color w:val="222222"/>
        </w:rPr>
        <w:t>表</w:t>
      </w:r>
      <w:r>
        <w:rPr>
          <w:color w:val="222222"/>
        </w:rPr>
        <w:t>X”</w:t>
      </w:r>
      <w:r>
        <w:rPr>
          <w:rFonts w:hAnsi="Arial"/>
          <w:color w:val="222222"/>
        </w:rPr>
        <w:t>在表上方，文中引用采用</w:t>
      </w:r>
      <w:r>
        <w:rPr>
          <w:color w:val="222222"/>
        </w:rPr>
        <w:t>“</w:t>
      </w:r>
      <w:r>
        <w:rPr>
          <w:rFonts w:hAnsi="Arial"/>
          <w:color w:val="222222"/>
        </w:rPr>
        <w:t>交叉引用</w:t>
      </w:r>
      <w:r>
        <w:rPr>
          <w:color w:val="222222"/>
        </w:rPr>
        <w:t>”</w:t>
      </w:r>
      <w:r>
        <w:rPr>
          <w:rFonts w:hAnsi="Arial"/>
          <w:color w:val="222222"/>
        </w:rPr>
        <w:t>（可以随着图号或表号的变化而自动刷新</w:t>
      </w:r>
      <w:r>
        <w:rPr>
          <w:color w:val="222222"/>
        </w:rPr>
        <w:t>/</w:t>
      </w:r>
      <w:r>
        <w:rPr>
          <w:rFonts w:hAnsi="Arial"/>
          <w:color w:val="222222"/>
        </w:rPr>
        <w:t>手工按</w:t>
      </w:r>
      <w:r>
        <w:rPr>
          <w:color w:val="222222"/>
        </w:rPr>
        <w:t>F9</w:t>
      </w:r>
      <w:r>
        <w:rPr>
          <w:rFonts w:hAnsi="Arial"/>
          <w:color w:val="222222"/>
        </w:rPr>
        <w:t>刷新）。</w:t>
      </w:r>
    </w:p>
    <w:p>
      <w:pPr>
        <w:pStyle w:val="4"/>
        <w:ind w:firstLine="480"/>
        <w:jc w:val="left"/>
        <w:rPr>
          <w:color w:val="222222"/>
        </w:rPr>
      </w:pPr>
      <w:r>
        <w:rPr>
          <w:rFonts w:hAnsi="Arial"/>
          <w:color w:val="222222"/>
        </w:rPr>
        <w:t>框图建议用</w:t>
      </w:r>
      <w:r>
        <w:rPr>
          <w:color w:val="222222"/>
        </w:rPr>
        <w:t>Visio</w:t>
      </w:r>
      <w:r>
        <w:rPr>
          <w:rFonts w:hAnsi="Arial"/>
          <w:color w:val="222222"/>
        </w:rPr>
        <w:t>绘制后贴图；截屏图片建议用</w:t>
      </w:r>
      <w:r>
        <w:rPr>
          <w:color w:val="222222"/>
        </w:rPr>
        <w:t>HyperSnap</w:t>
      </w:r>
      <w:r>
        <w:rPr>
          <w:rFonts w:hAnsi="Arial"/>
          <w:color w:val="222222"/>
        </w:rPr>
        <w:t>等软件修整完好。</w:t>
      </w:r>
    </w:p>
    <w:p>
      <w:pPr>
        <w:pStyle w:val="4"/>
        <w:ind w:firstLine="480"/>
        <w:jc w:val="left"/>
        <w:rPr>
          <w:color w:val="222222"/>
        </w:rPr>
      </w:pPr>
      <w:r>
        <w:rPr>
          <w:rFonts w:hAnsi="Arial"/>
          <w:color w:val="222222"/>
        </w:rPr>
        <w:t>示例：交叉引用示例为</w:t>
      </w:r>
      <w:r>
        <w:rPr>
          <w:color w:val="222222"/>
        </w:rPr>
        <w:fldChar w:fldCharType="begin"/>
      </w:r>
      <w:r>
        <w:rPr>
          <w:color w:val="222222"/>
        </w:rPr>
        <w:instrText xml:space="preserve"> REF _Ref527315178 \h  \* MERGEFORMAT </w:instrText>
      </w:r>
      <w:r>
        <w:rPr>
          <w:color w:val="222222"/>
        </w:rPr>
        <w:fldChar w:fldCharType="separate"/>
      </w:r>
      <w:r>
        <w:t>图 1</w:t>
      </w:r>
      <w:r>
        <w:rPr>
          <w:color w:val="222222"/>
        </w:rPr>
        <w:fldChar w:fldCharType="end"/>
      </w:r>
      <w:r>
        <w:rPr>
          <w:rFonts w:hAnsi="Arial"/>
          <w:color w:val="222222"/>
        </w:rPr>
        <w:t>。</w:t>
      </w:r>
    </w:p>
    <w:p>
      <w:pPr>
        <w:pStyle w:val="8"/>
        <w:rPr>
          <w:rFonts w:ascii="黑体" w:hAnsi="Arial" w:eastAsia="黑体" w:cs="Arial"/>
          <w:color w:val="222222"/>
        </w:rPr>
      </w:pPr>
      <w:bookmarkStart w:id="13" w:name="_Ref527315178"/>
      <w:r>
        <w:rPr>
          <w:rFonts w:hint="eastAsia" w:ascii="黑体" w:eastAsia="黑体"/>
        </w:rPr>
        <w:t xml:space="preserve">图 </w:t>
      </w:r>
      <w:r>
        <w:rPr>
          <w:rFonts w:hint="eastAsia" w:ascii="黑体" w:eastAsia="黑体"/>
        </w:rPr>
        <w:fldChar w:fldCharType="begin"/>
      </w:r>
      <w:r>
        <w:rPr>
          <w:rFonts w:hint="eastAsia" w:ascii="黑体" w:eastAsia="黑体"/>
        </w:rPr>
        <w:instrText xml:space="preserve"> SEQ 图 \* ARABIC </w:instrText>
      </w:r>
      <w:r>
        <w:rPr>
          <w:rFonts w:hint="eastAsia" w:ascii="黑体" w:eastAsia="黑体"/>
        </w:rPr>
        <w:fldChar w:fldCharType="separate"/>
      </w:r>
      <w:r>
        <w:rPr>
          <w:rFonts w:ascii="黑体" w:eastAsia="黑体"/>
        </w:rPr>
        <w:t>3</w:t>
      </w:r>
      <w:r>
        <w:rPr>
          <w:rFonts w:hint="eastAsia" w:ascii="黑体" w:eastAsia="黑体"/>
        </w:rPr>
        <w:fldChar w:fldCharType="end"/>
      </w:r>
      <w:bookmarkEnd w:id="13"/>
      <w:r>
        <w:rPr>
          <w:rFonts w:hint="eastAsia" w:ascii="黑体" w:eastAsia="黑体"/>
        </w:rPr>
        <w:t xml:space="preserve"> 示例题注</w:t>
      </w:r>
    </w:p>
    <w:p>
      <w:pPr>
        <w:pStyle w:val="4"/>
        <w:ind w:firstLine="480"/>
        <w:jc w:val="left"/>
        <w:rPr>
          <w:rFonts w:ascii="Arial" w:hAnsi="Arial" w:cs="Arial"/>
          <w:color w:val="222222"/>
        </w:rPr>
      </w:pPr>
      <w:r>
        <w:rPr>
          <w:rFonts w:hint="eastAsia" w:ascii="Arial" w:hAnsi="Arial" w:cs="Arial"/>
          <w:color w:val="222222"/>
        </w:rPr>
        <w:t>注：阅读后请删除此示例。</w:t>
      </w:r>
    </w:p>
    <w:p>
      <w:pPr>
        <w:pStyle w:val="4"/>
        <w:ind w:firstLine="480"/>
        <w:jc w:val="left"/>
        <w:rPr>
          <w:rFonts w:hAnsi="Arial"/>
          <w:color w:val="222222"/>
        </w:rPr>
      </w:pPr>
      <w:r>
        <w:rPr>
          <w:rFonts w:hAnsi="Arial"/>
          <w:color w:val="222222"/>
        </w:rPr>
        <w:t>建议：</w:t>
      </w:r>
      <w:r>
        <w:rPr>
          <w:color w:val="222222"/>
        </w:rPr>
        <w:t>2.1</w:t>
      </w:r>
      <w:r>
        <w:rPr>
          <w:rFonts w:hint="eastAsia"/>
          <w:color w:val="222222"/>
        </w:rPr>
        <w:t>在理解的基础上</w:t>
      </w:r>
      <w:r>
        <w:rPr>
          <w:rFonts w:hAnsi="Arial"/>
          <w:color w:val="222222"/>
        </w:rPr>
        <w:t>概括撰写，不宜庞杂或照抄</w:t>
      </w:r>
    </w:p>
    <w:p>
      <w:pPr>
        <w:pStyle w:val="4"/>
        <w:ind w:firstLine="480"/>
        <w:jc w:val="left"/>
        <w:rPr>
          <w:rFonts w:hAnsi="Arial"/>
          <w:color w:val="222222"/>
        </w:rPr>
      </w:pPr>
      <w:r>
        <w:rPr>
          <w:rFonts w:hint="eastAsia" w:ascii="黑体" w:hAnsi="Arial" w:eastAsia="黑体"/>
          <w:color w:val="FF0000"/>
        </w:rPr>
        <w:t>注意：</w:t>
      </w:r>
      <w:r>
        <w:rPr>
          <w:rFonts w:hint="eastAsia" w:hAnsi="Arial"/>
          <w:color w:val="222222"/>
        </w:rPr>
        <w:t>为了便于打印和阅读，建议将波形图截屏反色显示，即打印的时候为白色背景，深色波形。</w:t>
      </w:r>
    </w:p>
    <w:p>
      <w:pPr>
        <w:pStyle w:val="4"/>
        <w:ind w:firstLine="480"/>
        <w:jc w:val="left"/>
        <w:rPr>
          <w:color w:val="222222"/>
        </w:rPr>
      </w:pPr>
      <w:r>
        <w:rPr>
          <w:rFonts w:hint="eastAsia" w:ascii="黑体" w:hAnsi="Arial" w:eastAsia="黑体"/>
          <w:color w:val="FF0000"/>
        </w:rPr>
        <w:t>注意：</w:t>
      </w:r>
      <w:r>
        <w:rPr>
          <w:rFonts w:hint="eastAsia" w:hAnsi="Arial"/>
          <w:color w:val="222222"/>
        </w:rPr>
        <w:t>全部撰写完成后，要按“F9”刷新目录。</w:t>
      </w:r>
    </w:p>
    <w:p>
      <w:pPr>
        <w:pStyle w:val="5"/>
        <w:rPr>
          <w:sz w:val="28"/>
          <w:szCs w:val="28"/>
        </w:rPr>
      </w:pPr>
      <w:bookmarkStart w:id="14" w:name="_Toc56343297"/>
      <w:r>
        <w:rPr>
          <w:rFonts w:hint="eastAsia"/>
          <w:sz w:val="28"/>
          <w:szCs w:val="28"/>
        </w:rPr>
        <w:t>2.2 系统设计</w:t>
      </w:r>
      <w:bookmarkEnd w:id="14"/>
    </w:p>
    <w:p>
      <w:pPr>
        <w:pStyle w:val="6"/>
        <w:spacing w:before="156" w:after="156"/>
        <w:rPr>
          <w:rFonts w:eastAsia="黑体"/>
        </w:rPr>
      </w:pPr>
      <w:bookmarkStart w:id="15" w:name="_Toc56343298"/>
      <w:r>
        <w:rPr>
          <w:rFonts w:eastAsia="黑体"/>
        </w:rPr>
        <w:t>2.2.1 总体设计思路</w:t>
      </w:r>
      <w:bookmarkEnd w:id="15"/>
    </w:p>
    <w:p>
      <w:pPr>
        <w:pStyle w:val="4"/>
        <w:ind w:firstLine="480"/>
        <w:jc w:val="left"/>
        <w:rPr>
          <w:rFonts w:ascii="Arial" w:hAnsi="Arial" w:cs="Arial"/>
          <w:color w:val="222222"/>
        </w:rPr>
      </w:pPr>
      <w:r>
        <w:rPr>
          <w:rFonts w:hint="eastAsia" w:ascii="Arial" w:hAnsi="Arial" w:cs="Arial"/>
          <w:color w:val="222222"/>
        </w:rPr>
        <w:t>建议：系统软硬件设计思路，模块划分。</w:t>
      </w:r>
    </w:p>
    <w:p>
      <w:pPr>
        <w:pStyle w:val="4"/>
        <w:ind w:firstLine="480"/>
        <w:jc w:val="left"/>
        <w:rPr>
          <w:rFonts w:ascii="Arial" w:hAnsi="Arial" w:cs="Arial"/>
          <w:color w:val="222222"/>
        </w:rPr>
      </w:pPr>
      <w:r>
        <w:rPr>
          <w:rFonts w:hint="eastAsia" w:ascii="黑体" w:hAnsi="Arial" w:eastAsia="黑体"/>
          <w:color w:val="FF0000"/>
        </w:rPr>
        <w:t>注意：必须</w:t>
      </w:r>
      <w:r>
        <w:rPr>
          <w:rFonts w:hint="eastAsia" w:ascii="Arial" w:hAnsi="Arial" w:cs="Arial"/>
          <w:color w:val="222222"/>
          <w:highlight w:val="yellow"/>
        </w:rPr>
        <w:t>要含有系统组成框图</w:t>
      </w:r>
      <w:r>
        <w:rPr>
          <w:rFonts w:hint="eastAsia" w:ascii="Arial" w:hAnsi="Arial" w:cs="Arial"/>
          <w:color w:val="222222"/>
        </w:rPr>
        <w:t>。</w:t>
      </w:r>
    </w:p>
    <w:p>
      <w:pPr>
        <w:pStyle w:val="6"/>
        <w:spacing w:before="156" w:after="156"/>
        <w:rPr>
          <w:rFonts w:eastAsia="黑体"/>
        </w:rPr>
      </w:pPr>
      <w:bookmarkStart w:id="16" w:name="_Toc56343299"/>
      <w:r>
        <w:rPr>
          <w:rFonts w:hint="eastAsia" w:eastAsia="黑体"/>
        </w:rPr>
        <w:t>2.2.2 接口设计</w:t>
      </w:r>
      <w:bookmarkEnd w:id="16"/>
    </w:p>
    <w:p>
      <w:pPr>
        <w:pStyle w:val="4"/>
        <w:ind w:firstLine="480"/>
        <w:jc w:val="left"/>
        <w:rPr>
          <w:rFonts w:ascii="Arial" w:hAnsi="Arial" w:cs="Arial"/>
          <w:color w:val="222222"/>
        </w:rPr>
      </w:pPr>
      <w:r>
        <w:rPr>
          <w:rFonts w:hint="eastAsia" w:ascii="Arial" w:hAnsi="Arial" w:cs="Arial"/>
          <w:color w:val="222222"/>
        </w:rPr>
        <w:t>建议：接口设计。</w:t>
      </w:r>
    </w:p>
    <w:p>
      <w:pPr>
        <w:pStyle w:val="6"/>
        <w:spacing w:before="156" w:after="156"/>
        <w:rPr>
          <w:rFonts w:eastAsia="黑体"/>
        </w:rPr>
      </w:pPr>
      <w:bookmarkStart w:id="17" w:name="_Toc56343300"/>
      <w:r>
        <w:rPr>
          <w:rFonts w:hint="eastAsia" w:eastAsia="黑体"/>
        </w:rPr>
        <w:t xml:space="preserve">2.2.3 </w:t>
      </w:r>
      <w:r>
        <w:rPr>
          <w:rFonts w:hint="eastAsia" w:eastAsia="黑体"/>
          <w:color w:val="FF00FF"/>
        </w:rPr>
        <w:t>XXX</w:t>
      </w:r>
      <w:r>
        <w:rPr>
          <w:rFonts w:hint="eastAsia" w:eastAsia="黑体"/>
        </w:rPr>
        <w:t>模块</w:t>
      </w:r>
      <w:bookmarkEnd w:id="17"/>
    </w:p>
    <w:p>
      <w:pPr>
        <w:pStyle w:val="4"/>
        <w:ind w:firstLine="480"/>
        <w:jc w:val="left"/>
        <w:rPr>
          <w:rFonts w:ascii="Arial" w:hAnsi="Arial" w:cs="Arial"/>
          <w:color w:val="222222"/>
        </w:rPr>
      </w:pPr>
      <w:r>
        <w:rPr>
          <w:rFonts w:hint="eastAsia" w:ascii="黑体" w:hAnsi="Arial" w:eastAsia="黑体"/>
          <w:color w:val="FF0000"/>
        </w:rPr>
        <w:t>注意：</w:t>
      </w:r>
      <w:r>
        <w:rPr>
          <w:rFonts w:hint="eastAsia" w:ascii="Arial" w:hAnsi="Arial" w:cs="Arial"/>
          <w:color w:val="222222"/>
        </w:rPr>
        <w:t>对于含有状态机的模块，</w:t>
      </w:r>
      <w:r>
        <w:rPr>
          <w:rFonts w:hint="eastAsia" w:ascii="黑体" w:hAnsi="Arial" w:eastAsia="黑体"/>
          <w:color w:val="FF0000"/>
        </w:rPr>
        <w:t>原则上</w:t>
      </w:r>
      <w:r>
        <w:rPr>
          <w:rFonts w:hint="eastAsia" w:ascii="Arial" w:hAnsi="Arial" w:cs="Arial"/>
          <w:color w:val="222222"/>
        </w:rPr>
        <w:t>要含有系统组成框图。（计数器等比较“trivial”的状态机，可以不绘制）</w:t>
      </w:r>
    </w:p>
    <w:p>
      <w:pPr>
        <w:pStyle w:val="4"/>
        <w:ind w:firstLine="480"/>
        <w:jc w:val="left"/>
        <w:rPr>
          <w:rFonts w:ascii="Arial" w:hAnsi="Arial" w:cs="Arial"/>
          <w:color w:val="222222"/>
        </w:rPr>
      </w:pPr>
      <w:r>
        <w:rPr>
          <w:rFonts w:hint="eastAsia" w:ascii="Arial" w:hAnsi="Arial" w:cs="Arial"/>
          <w:color w:val="222222"/>
        </w:rPr>
        <w:t>建议：叙述设计实现中的关键模块，根据设计复杂度，简单的设计2~3个为宜，复杂的设计酌情设置。</w:t>
      </w:r>
    </w:p>
    <w:p>
      <w:pPr>
        <w:pStyle w:val="6"/>
        <w:spacing w:before="156" w:after="156"/>
        <w:rPr>
          <w:rFonts w:eastAsia="黑体"/>
        </w:rPr>
      </w:pPr>
      <w:bookmarkStart w:id="18" w:name="_Toc56343301"/>
      <w:r>
        <w:rPr>
          <w:rFonts w:hint="eastAsia" w:eastAsia="黑体"/>
        </w:rPr>
        <w:t xml:space="preserve">2.2.4 </w:t>
      </w:r>
      <w:r>
        <w:rPr>
          <w:rFonts w:hint="eastAsia" w:eastAsia="黑体"/>
          <w:color w:val="FF00FF"/>
        </w:rPr>
        <w:t>YYY</w:t>
      </w:r>
      <w:r>
        <w:rPr>
          <w:rFonts w:hint="eastAsia" w:eastAsia="黑体"/>
        </w:rPr>
        <w:t>模块</w:t>
      </w:r>
      <w:bookmarkEnd w:id="18"/>
    </w:p>
    <w:p>
      <w:pPr>
        <w:pStyle w:val="4"/>
        <w:ind w:firstLine="480"/>
      </w:pPr>
    </w:p>
    <w:p>
      <w:pPr>
        <w:pStyle w:val="5"/>
        <w:rPr>
          <w:sz w:val="28"/>
          <w:szCs w:val="28"/>
        </w:rPr>
      </w:pPr>
      <w:bookmarkStart w:id="19" w:name="_Toc56343302"/>
      <w:r>
        <w:rPr>
          <w:rFonts w:hint="eastAsia"/>
          <w:sz w:val="28"/>
          <w:szCs w:val="28"/>
        </w:rPr>
        <w:t>2.3 功能仿真测试</w:t>
      </w:r>
      <w:bookmarkEnd w:id="19"/>
    </w:p>
    <w:p>
      <w:pPr>
        <w:pStyle w:val="6"/>
        <w:spacing w:before="156" w:after="156"/>
        <w:rPr>
          <w:rFonts w:eastAsia="黑体"/>
        </w:rPr>
      </w:pPr>
      <w:bookmarkStart w:id="20" w:name="_Toc56343303"/>
      <w:r>
        <w:rPr>
          <w:rFonts w:hint="eastAsia" w:eastAsia="黑体"/>
        </w:rPr>
        <w:t>2.3.1 测试程序设计</w:t>
      </w:r>
      <w:bookmarkEnd w:id="20"/>
      <w:r>
        <w:rPr>
          <w:rFonts w:hint="eastAsia" w:eastAsia="黑体"/>
        </w:rPr>
        <w:t xml:space="preserve"> </w:t>
      </w:r>
    </w:p>
    <w:p>
      <w:pPr>
        <w:ind w:firstLine="480"/>
      </w:pPr>
      <w:r>
        <w:rPr>
          <w:rFonts w:hint="eastAsia"/>
        </w:rPr>
        <w:t>建议：如果测试案例较多，可分小节撰写。</w:t>
      </w:r>
    </w:p>
    <w:p>
      <w:pPr>
        <w:pStyle w:val="6"/>
        <w:spacing w:before="156" w:after="156"/>
        <w:rPr>
          <w:rFonts w:eastAsia="黑体"/>
        </w:rPr>
      </w:pPr>
      <w:bookmarkStart w:id="21" w:name="_Toc56343304"/>
      <w:r>
        <w:rPr>
          <w:rFonts w:hint="eastAsia" w:eastAsia="黑体"/>
        </w:rPr>
        <w:t>2.3.2 功能仿真过程</w:t>
      </w:r>
      <w:bookmarkEnd w:id="21"/>
    </w:p>
    <w:p>
      <w:pPr>
        <w:ind w:firstLine="480"/>
      </w:pPr>
      <w:r>
        <w:drawing>
          <wp:inline distT="0" distB="0" distL="114300" distR="114300">
            <wp:extent cx="6839585" cy="1566545"/>
            <wp:effectExtent l="0" t="0" r="317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_GoBack"/>
      <w:bookmarkEnd w:id="30"/>
    </w:p>
    <w:p>
      <w:pPr>
        <w:pStyle w:val="6"/>
        <w:spacing w:before="156" w:after="156"/>
        <w:rPr>
          <w:rFonts w:eastAsia="黑体"/>
        </w:rPr>
      </w:pPr>
      <w:bookmarkStart w:id="22" w:name="_Toc56343305"/>
      <w:r>
        <w:rPr>
          <w:rFonts w:hint="eastAsia" w:eastAsia="黑体"/>
        </w:rPr>
        <w:t>2.3.2 实验关键结果及其解释</w:t>
      </w:r>
      <w:bookmarkEnd w:id="22"/>
    </w:p>
    <w:p>
      <w:pPr>
        <w:pStyle w:val="4"/>
        <w:ind w:firstLine="480"/>
      </w:pPr>
    </w:p>
    <w:p>
      <w:pPr>
        <w:pStyle w:val="5"/>
        <w:rPr>
          <w:sz w:val="28"/>
          <w:szCs w:val="28"/>
        </w:rPr>
      </w:pPr>
      <w:bookmarkStart w:id="23" w:name="_Toc56343306"/>
      <w:r>
        <w:rPr>
          <w:rFonts w:hint="eastAsia"/>
          <w:sz w:val="28"/>
          <w:szCs w:val="28"/>
        </w:rPr>
        <w:t>2.4 设计实现</w:t>
      </w:r>
      <w:bookmarkEnd w:id="23"/>
    </w:p>
    <w:p>
      <w:pPr>
        <w:pStyle w:val="6"/>
        <w:spacing w:before="156" w:after="156"/>
        <w:rPr>
          <w:rFonts w:eastAsia="黑体"/>
        </w:rPr>
      </w:pPr>
      <w:bookmarkStart w:id="24" w:name="_Toc56343307"/>
      <w:r>
        <w:rPr>
          <w:rFonts w:hint="eastAsia" w:eastAsia="黑体"/>
        </w:rPr>
        <w:t>2.4.1 综合和下载过程</w:t>
      </w:r>
      <w:bookmarkEnd w:id="24"/>
    </w:p>
    <w:p>
      <w:pPr>
        <w:ind w:firstLine="480"/>
      </w:pPr>
    </w:p>
    <w:p>
      <w:pPr>
        <w:pStyle w:val="6"/>
        <w:spacing w:before="156" w:after="156"/>
        <w:rPr>
          <w:rFonts w:eastAsia="黑体"/>
        </w:rPr>
      </w:pPr>
      <w:bookmarkStart w:id="25" w:name="_Toc56343308"/>
      <w:r>
        <w:rPr>
          <w:rFonts w:hint="eastAsia" w:eastAsia="黑体"/>
        </w:rPr>
        <w:t>2.4.2 实验关键结果及其解释</w:t>
      </w:r>
      <w:bookmarkEnd w:id="25"/>
    </w:p>
    <w:p>
      <w:pPr>
        <w:ind w:firstLine="480"/>
      </w:pPr>
      <w:r>
        <w:rPr>
          <w:rFonts w:hint="eastAsia"/>
        </w:rPr>
        <w:t>建议：如果调试过程较复杂，可分小节撰写。</w:t>
      </w:r>
    </w:p>
    <w:p>
      <w:pPr>
        <w:ind w:firstLine="480"/>
      </w:pPr>
    </w:p>
    <w:p>
      <w:pPr>
        <w:pStyle w:val="5"/>
        <w:rPr>
          <w:sz w:val="28"/>
          <w:szCs w:val="28"/>
        </w:rPr>
      </w:pPr>
      <w:bookmarkStart w:id="26" w:name="_Toc406488006"/>
      <w:bookmarkStart w:id="27" w:name="_Toc56343309"/>
      <w:r>
        <w:rPr>
          <w:rFonts w:hint="eastAsia"/>
          <w:sz w:val="28"/>
          <w:szCs w:val="28"/>
        </w:rPr>
        <w:t>2.5 小结</w:t>
      </w:r>
      <w:bookmarkEnd w:id="26"/>
      <w:bookmarkEnd w:id="27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8" w:name="_Toc406488008"/>
      <w:bookmarkStart w:id="29" w:name="_Toc56343310"/>
      <w:r>
        <w:rPr>
          <w:rFonts w:hint="eastAsia" w:ascii="Times New Roman" w:hAnsi="Times New Roman"/>
          <w:sz w:val="28"/>
          <w:szCs w:val="28"/>
        </w:rPr>
        <w:t>参考文献</w:t>
      </w:r>
      <w:bookmarkEnd w:id="28"/>
      <w:bookmarkEnd w:id="29"/>
    </w:p>
    <w:p>
      <w:pPr>
        <w:widowControl/>
        <w:numPr>
          <w:ilvl w:val="0"/>
          <w:numId w:val="4"/>
        </w:numPr>
        <w:ind w:left="420" w:firstLineChars="0"/>
      </w:pPr>
      <w:r>
        <w:rPr>
          <w:rFonts w:hint="eastAsia"/>
        </w:rPr>
        <w:t>（如果有）</w:t>
      </w:r>
    </w:p>
    <w:sectPr>
      <w:headerReference r:id="rId14" w:type="default"/>
      <w:pgSz w:w="11906" w:h="16838"/>
      <w:pgMar w:top="1701" w:right="567" w:bottom="1134" w:left="567" w:header="567" w:footer="964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60"/>
      <w:rPr>
        <w:sz w:val="2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4"/>
      </w:pBdr>
      <w:spacing w:line="240" w:lineRule="auto"/>
      <w:ind w:firstLine="900" w:firstLineChars="500"/>
      <w:jc w:val="both"/>
      <w:rPr>
        <w:rFonts w:eastAsia="黑体"/>
        <w:spacing w:val="20"/>
        <w:sz w:val="30"/>
        <w:szCs w:val="28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55245</wp:posOffset>
          </wp:positionV>
          <wp:extent cx="438150" cy="438150"/>
          <wp:effectExtent l="0" t="0" r="0" b="0"/>
          <wp:wrapNone/>
          <wp:docPr id="4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7"/>
      <w:pBdr>
        <w:bottom w:val="single" w:color="auto" w:sz="6" w:space="4"/>
      </w:pBdr>
      <w:spacing w:line="240" w:lineRule="auto"/>
      <w:ind w:firstLine="1700" w:firstLineChars="500"/>
      <w:rPr>
        <w:sz w:val="21"/>
        <w:szCs w:val="21"/>
      </w:rPr>
    </w:pPr>
    <w:r>
      <w:rPr>
        <w:rFonts w:hint="eastAsia" w:eastAsia="黑体"/>
        <w:spacing w:val="20"/>
        <w:sz w:val="30"/>
        <w:szCs w:val="28"/>
        <w:lang w:eastAsia="zh-CN"/>
      </w:rPr>
      <w:t>数字电路与系统</w:t>
    </w:r>
    <w:r>
      <w:rPr>
        <w:rFonts w:hint="eastAsia" w:eastAsia="黑体"/>
        <w:spacing w:val="20"/>
        <w:sz w:val="30"/>
        <w:szCs w:val="28"/>
      </w:rPr>
      <w:t xml:space="preserve"> (</w:t>
    </w:r>
    <w:r>
      <w:rPr>
        <w:rFonts w:hint="eastAsia" w:eastAsia="黑体"/>
        <w:spacing w:val="20"/>
        <w:sz w:val="30"/>
        <w:szCs w:val="28"/>
        <w:lang w:eastAsia="zh-CN"/>
      </w:rPr>
      <w:t>实验报告</w:t>
    </w:r>
    <w:r>
      <w:rPr>
        <w:rFonts w:hint="eastAsia" w:eastAsia="黑体"/>
        <w:spacing w:val="20"/>
        <w:sz w:val="30"/>
        <w:szCs w:val="28"/>
      </w:rPr>
      <w:t>)</w:t>
    </w:r>
    <w:r>
      <w:rPr>
        <w:rFonts w:hint="eastAsia" w:eastAsia="黑体"/>
        <w:b/>
        <w:bCs/>
        <w:sz w:val="28"/>
        <w:szCs w:val="28"/>
      </w:rPr>
      <w:t xml:space="preserve">    </w:t>
    </w:r>
    <w:r>
      <w:rPr>
        <w:rFonts w:hint="eastAsia"/>
        <w:b/>
        <w:bCs/>
        <w:lang w:eastAsia="zh-CN"/>
      </w:rPr>
      <w:tab/>
    </w:r>
    <w:r>
      <w:rPr>
        <w:rFonts w:hint="eastAsia"/>
        <w:b/>
        <w:bCs/>
      </w:rPr>
      <w:t xml:space="preserve"> </w:t>
    </w:r>
    <w:r>
      <w:rPr>
        <w:rFonts w:hint="eastAsia"/>
        <w:sz w:val="21"/>
      </w:rPr>
      <w:t xml:space="preserve">第  </w:t>
    </w:r>
    <w:r>
      <w:rPr>
        <w:rStyle w:val="26"/>
      </w:rPr>
      <w:fldChar w:fldCharType="begin"/>
    </w:r>
    <w:r>
      <w:rPr>
        <w:rStyle w:val="26"/>
      </w:rPr>
      <w:instrText xml:space="preserve"> PAGE </w:instrText>
    </w:r>
    <w:r>
      <w:rPr>
        <w:rStyle w:val="26"/>
      </w:rPr>
      <w:fldChar w:fldCharType="separate"/>
    </w:r>
    <w:r>
      <w:rPr>
        <w:rStyle w:val="26"/>
      </w:rPr>
      <w:t>6</w:t>
    </w:r>
    <w:r>
      <w:rPr>
        <w:rStyle w:val="26"/>
      </w:rPr>
      <w:fldChar w:fldCharType="end"/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DC2912"/>
    <w:multiLevelType w:val="multilevel"/>
    <w:tmpl w:val="2CDC2912"/>
    <w:lvl w:ilvl="0" w:tentative="0">
      <w:start w:val="1"/>
      <w:numFmt w:val="decimal"/>
      <w:lvlText w:val="[%1]"/>
      <w:lvlJc w:val="left"/>
      <w:pPr>
        <w:ind w:left="844" w:hanging="420"/>
      </w:pPr>
      <w:rPr>
        <w:rFonts w:hint="eastAsia"/>
      </w:rPr>
    </w:lvl>
    <w:lvl w:ilvl="1" w:tentative="0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9157C2"/>
    <w:multiLevelType w:val="multilevel"/>
    <w:tmpl w:val="349157C2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">
    <w:nsid w:val="5F69051C"/>
    <w:multiLevelType w:val="multilevel"/>
    <w:tmpl w:val="5F69051C"/>
    <w:lvl w:ilvl="0" w:tentative="0">
      <w:start w:val="1"/>
      <w:numFmt w:val="lowerLetter"/>
      <w:lvlText w:val="%1)"/>
      <w:lvlJc w:val="left"/>
      <w:pPr>
        <w:ind w:left="900" w:hanging="420"/>
      </w:pPr>
      <w:rPr>
        <w:rFonts w:hint="eastAsia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3">
    <w:nsid w:val="64530F97"/>
    <w:multiLevelType w:val="multilevel"/>
    <w:tmpl w:val="64530F97"/>
    <w:lvl w:ilvl="0" w:tentative="0">
      <w:start w:val="1"/>
      <w:numFmt w:val="decimal"/>
      <w:lvlText w:val="(%1)"/>
      <w:lvlJc w:val="left"/>
      <w:pPr>
        <w:tabs>
          <w:tab w:val="left" w:pos="870"/>
        </w:tabs>
        <w:ind w:left="870" w:hanging="39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5ZThmNmI3NWE3YTE1ODUyYmQxYzZmZTdiZjAwMTkifQ=="/>
  </w:docVars>
  <w:rsids>
    <w:rsidRoot w:val="0004621B"/>
    <w:rsid w:val="00002489"/>
    <w:rsid w:val="00020300"/>
    <w:rsid w:val="0002312F"/>
    <w:rsid w:val="00023F79"/>
    <w:rsid w:val="000255B5"/>
    <w:rsid w:val="000411F6"/>
    <w:rsid w:val="0004621B"/>
    <w:rsid w:val="00046C1F"/>
    <w:rsid w:val="00067B60"/>
    <w:rsid w:val="000746F1"/>
    <w:rsid w:val="00080B57"/>
    <w:rsid w:val="00084706"/>
    <w:rsid w:val="00090ABF"/>
    <w:rsid w:val="00094925"/>
    <w:rsid w:val="000A5D9B"/>
    <w:rsid w:val="000B2911"/>
    <w:rsid w:val="000B6D87"/>
    <w:rsid w:val="000B70B7"/>
    <w:rsid w:val="000C0E52"/>
    <w:rsid w:val="000C31A7"/>
    <w:rsid w:val="000D1A72"/>
    <w:rsid w:val="0012019A"/>
    <w:rsid w:val="00120D8E"/>
    <w:rsid w:val="00123DA0"/>
    <w:rsid w:val="00134338"/>
    <w:rsid w:val="00134CC0"/>
    <w:rsid w:val="001355DB"/>
    <w:rsid w:val="00137C19"/>
    <w:rsid w:val="00140D21"/>
    <w:rsid w:val="00142AE4"/>
    <w:rsid w:val="00145511"/>
    <w:rsid w:val="0015255C"/>
    <w:rsid w:val="00161F5D"/>
    <w:rsid w:val="001813DB"/>
    <w:rsid w:val="00193BA0"/>
    <w:rsid w:val="001B4719"/>
    <w:rsid w:val="001B5A0F"/>
    <w:rsid w:val="001E274F"/>
    <w:rsid w:val="001E73FE"/>
    <w:rsid w:val="002054AC"/>
    <w:rsid w:val="00207728"/>
    <w:rsid w:val="00211A95"/>
    <w:rsid w:val="00212B1C"/>
    <w:rsid w:val="00215528"/>
    <w:rsid w:val="00217845"/>
    <w:rsid w:val="002217F3"/>
    <w:rsid w:val="0024052B"/>
    <w:rsid w:val="00255F49"/>
    <w:rsid w:val="002625EF"/>
    <w:rsid w:val="00262D68"/>
    <w:rsid w:val="002649FA"/>
    <w:rsid w:val="00272127"/>
    <w:rsid w:val="002744E9"/>
    <w:rsid w:val="0027722D"/>
    <w:rsid w:val="0027747F"/>
    <w:rsid w:val="00281245"/>
    <w:rsid w:val="00297D39"/>
    <w:rsid w:val="002B2A72"/>
    <w:rsid w:val="002B49EE"/>
    <w:rsid w:val="002C36D3"/>
    <w:rsid w:val="002C41E1"/>
    <w:rsid w:val="002D53C8"/>
    <w:rsid w:val="002D71B7"/>
    <w:rsid w:val="002E1821"/>
    <w:rsid w:val="002F17D0"/>
    <w:rsid w:val="002F20EA"/>
    <w:rsid w:val="002F46B6"/>
    <w:rsid w:val="003047DA"/>
    <w:rsid w:val="0031358C"/>
    <w:rsid w:val="00315CE1"/>
    <w:rsid w:val="00327AA8"/>
    <w:rsid w:val="00327D0A"/>
    <w:rsid w:val="00335E61"/>
    <w:rsid w:val="0034091B"/>
    <w:rsid w:val="00365465"/>
    <w:rsid w:val="00367D03"/>
    <w:rsid w:val="0038104C"/>
    <w:rsid w:val="0038718B"/>
    <w:rsid w:val="003B43FE"/>
    <w:rsid w:val="003B47BE"/>
    <w:rsid w:val="003C511C"/>
    <w:rsid w:val="003D3832"/>
    <w:rsid w:val="003D5DBF"/>
    <w:rsid w:val="003D788F"/>
    <w:rsid w:val="003E3DA9"/>
    <w:rsid w:val="003E63FC"/>
    <w:rsid w:val="003F23EA"/>
    <w:rsid w:val="00407BD0"/>
    <w:rsid w:val="0041133F"/>
    <w:rsid w:val="004222D9"/>
    <w:rsid w:val="0042790B"/>
    <w:rsid w:val="004345DB"/>
    <w:rsid w:val="004422BB"/>
    <w:rsid w:val="004467E5"/>
    <w:rsid w:val="004776CE"/>
    <w:rsid w:val="00487053"/>
    <w:rsid w:val="004951E2"/>
    <w:rsid w:val="004A3A86"/>
    <w:rsid w:val="004B1211"/>
    <w:rsid w:val="004C2A3C"/>
    <w:rsid w:val="004C4158"/>
    <w:rsid w:val="004C43CC"/>
    <w:rsid w:val="004C45A3"/>
    <w:rsid w:val="004C49A9"/>
    <w:rsid w:val="004D1744"/>
    <w:rsid w:val="004D714E"/>
    <w:rsid w:val="004E3A52"/>
    <w:rsid w:val="004F0ECC"/>
    <w:rsid w:val="004F533C"/>
    <w:rsid w:val="005061B6"/>
    <w:rsid w:val="00514926"/>
    <w:rsid w:val="00517B66"/>
    <w:rsid w:val="00532441"/>
    <w:rsid w:val="0053464E"/>
    <w:rsid w:val="005424D7"/>
    <w:rsid w:val="00553912"/>
    <w:rsid w:val="00554E89"/>
    <w:rsid w:val="005618A3"/>
    <w:rsid w:val="005624D4"/>
    <w:rsid w:val="005757B9"/>
    <w:rsid w:val="00575EFF"/>
    <w:rsid w:val="005A2951"/>
    <w:rsid w:val="005A3C67"/>
    <w:rsid w:val="005A4AB2"/>
    <w:rsid w:val="005C1718"/>
    <w:rsid w:val="005C2112"/>
    <w:rsid w:val="005D148D"/>
    <w:rsid w:val="005E30EE"/>
    <w:rsid w:val="005F74FB"/>
    <w:rsid w:val="0060111B"/>
    <w:rsid w:val="00607600"/>
    <w:rsid w:val="00616B70"/>
    <w:rsid w:val="006309A6"/>
    <w:rsid w:val="0063467F"/>
    <w:rsid w:val="00635570"/>
    <w:rsid w:val="006379DA"/>
    <w:rsid w:val="00640485"/>
    <w:rsid w:val="0064398C"/>
    <w:rsid w:val="00672916"/>
    <w:rsid w:val="00677089"/>
    <w:rsid w:val="006969BA"/>
    <w:rsid w:val="006A1D7A"/>
    <w:rsid w:val="006A473A"/>
    <w:rsid w:val="006B35B3"/>
    <w:rsid w:val="006D2CDC"/>
    <w:rsid w:val="006E2C3C"/>
    <w:rsid w:val="006E73AD"/>
    <w:rsid w:val="00703DA5"/>
    <w:rsid w:val="00714EFB"/>
    <w:rsid w:val="00741D86"/>
    <w:rsid w:val="00741EB7"/>
    <w:rsid w:val="00747606"/>
    <w:rsid w:val="007505A2"/>
    <w:rsid w:val="00757563"/>
    <w:rsid w:val="00757D88"/>
    <w:rsid w:val="00772386"/>
    <w:rsid w:val="007848C7"/>
    <w:rsid w:val="007923C3"/>
    <w:rsid w:val="00792764"/>
    <w:rsid w:val="00795D11"/>
    <w:rsid w:val="007A0F87"/>
    <w:rsid w:val="007A5096"/>
    <w:rsid w:val="007A7BE5"/>
    <w:rsid w:val="007B5212"/>
    <w:rsid w:val="007C154B"/>
    <w:rsid w:val="007C7868"/>
    <w:rsid w:val="007D2806"/>
    <w:rsid w:val="007D4C08"/>
    <w:rsid w:val="007D5B73"/>
    <w:rsid w:val="007F0D3C"/>
    <w:rsid w:val="00802FB2"/>
    <w:rsid w:val="00804755"/>
    <w:rsid w:val="00812FEE"/>
    <w:rsid w:val="0081412F"/>
    <w:rsid w:val="0082596F"/>
    <w:rsid w:val="0082736F"/>
    <w:rsid w:val="00830ED6"/>
    <w:rsid w:val="008330C2"/>
    <w:rsid w:val="0083773E"/>
    <w:rsid w:val="0085606E"/>
    <w:rsid w:val="00867CF1"/>
    <w:rsid w:val="00867D18"/>
    <w:rsid w:val="008774F6"/>
    <w:rsid w:val="0088107B"/>
    <w:rsid w:val="008828AF"/>
    <w:rsid w:val="008876A5"/>
    <w:rsid w:val="008B3A67"/>
    <w:rsid w:val="008B48C2"/>
    <w:rsid w:val="008B7997"/>
    <w:rsid w:val="008C4D64"/>
    <w:rsid w:val="008E08B6"/>
    <w:rsid w:val="008E4F5C"/>
    <w:rsid w:val="009125FE"/>
    <w:rsid w:val="00917C8D"/>
    <w:rsid w:val="00930679"/>
    <w:rsid w:val="00934E43"/>
    <w:rsid w:val="009432EA"/>
    <w:rsid w:val="00947B33"/>
    <w:rsid w:val="0095362C"/>
    <w:rsid w:val="00957365"/>
    <w:rsid w:val="009608E1"/>
    <w:rsid w:val="00972B94"/>
    <w:rsid w:val="0097602A"/>
    <w:rsid w:val="00976566"/>
    <w:rsid w:val="00985960"/>
    <w:rsid w:val="00994950"/>
    <w:rsid w:val="009A1342"/>
    <w:rsid w:val="009A4722"/>
    <w:rsid w:val="009A7ACB"/>
    <w:rsid w:val="009B0247"/>
    <w:rsid w:val="009B04D3"/>
    <w:rsid w:val="009B7EB8"/>
    <w:rsid w:val="009C1ABB"/>
    <w:rsid w:val="009C40FA"/>
    <w:rsid w:val="009C4E63"/>
    <w:rsid w:val="009D27DC"/>
    <w:rsid w:val="009D3435"/>
    <w:rsid w:val="009D39E5"/>
    <w:rsid w:val="009E3145"/>
    <w:rsid w:val="009E7AEB"/>
    <w:rsid w:val="009F221C"/>
    <w:rsid w:val="009F4632"/>
    <w:rsid w:val="00A00DED"/>
    <w:rsid w:val="00A0115D"/>
    <w:rsid w:val="00A02F3E"/>
    <w:rsid w:val="00A129B9"/>
    <w:rsid w:val="00A14509"/>
    <w:rsid w:val="00A27EF0"/>
    <w:rsid w:val="00A63988"/>
    <w:rsid w:val="00A65E9C"/>
    <w:rsid w:val="00A66C5D"/>
    <w:rsid w:val="00A86C12"/>
    <w:rsid w:val="00A962F9"/>
    <w:rsid w:val="00AA35AA"/>
    <w:rsid w:val="00AD2717"/>
    <w:rsid w:val="00AE52FC"/>
    <w:rsid w:val="00AF5F9E"/>
    <w:rsid w:val="00AF6804"/>
    <w:rsid w:val="00B11CE2"/>
    <w:rsid w:val="00B12C0C"/>
    <w:rsid w:val="00B30FBF"/>
    <w:rsid w:val="00B33C03"/>
    <w:rsid w:val="00B345F7"/>
    <w:rsid w:val="00B36AC0"/>
    <w:rsid w:val="00B43959"/>
    <w:rsid w:val="00B60E7A"/>
    <w:rsid w:val="00B662D4"/>
    <w:rsid w:val="00B70B40"/>
    <w:rsid w:val="00B70D4B"/>
    <w:rsid w:val="00B73FE0"/>
    <w:rsid w:val="00B74941"/>
    <w:rsid w:val="00B81DC3"/>
    <w:rsid w:val="00B844E6"/>
    <w:rsid w:val="00B85FFA"/>
    <w:rsid w:val="00B94A20"/>
    <w:rsid w:val="00BC2944"/>
    <w:rsid w:val="00BC7573"/>
    <w:rsid w:val="00BD3FFC"/>
    <w:rsid w:val="00BD449D"/>
    <w:rsid w:val="00BF1882"/>
    <w:rsid w:val="00BF43D5"/>
    <w:rsid w:val="00C37D67"/>
    <w:rsid w:val="00C4589B"/>
    <w:rsid w:val="00C637EC"/>
    <w:rsid w:val="00C67569"/>
    <w:rsid w:val="00C83A7D"/>
    <w:rsid w:val="00C87BFC"/>
    <w:rsid w:val="00CA3562"/>
    <w:rsid w:val="00CB15D3"/>
    <w:rsid w:val="00CB6C85"/>
    <w:rsid w:val="00CC2850"/>
    <w:rsid w:val="00CC6B91"/>
    <w:rsid w:val="00CE2D89"/>
    <w:rsid w:val="00CF70C6"/>
    <w:rsid w:val="00D06B20"/>
    <w:rsid w:val="00D16551"/>
    <w:rsid w:val="00D21FE4"/>
    <w:rsid w:val="00D25ED8"/>
    <w:rsid w:val="00D30FB1"/>
    <w:rsid w:val="00D32617"/>
    <w:rsid w:val="00D359DE"/>
    <w:rsid w:val="00D36121"/>
    <w:rsid w:val="00D366AA"/>
    <w:rsid w:val="00D42BF8"/>
    <w:rsid w:val="00D60E3E"/>
    <w:rsid w:val="00D67D41"/>
    <w:rsid w:val="00D766AA"/>
    <w:rsid w:val="00D827F2"/>
    <w:rsid w:val="00D9474E"/>
    <w:rsid w:val="00DA05DA"/>
    <w:rsid w:val="00DB2053"/>
    <w:rsid w:val="00DC18F4"/>
    <w:rsid w:val="00DC7AB0"/>
    <w:rsid w:val="00DD0466"/>
    <w:rsid w:val="00DE343B"/>
    <w:rsid w:val="00E10A40"/>
    <w:rsid w:val="00E4126D"/>
    <w:rsid w:val="00E47E2F"/>
    <w:rsid w:val="00E54F61"/>
    <w:rsid w:val="00E86A93"/>
    <w:rsid w:val="00E90775"/>
    <w:rsid w:val="00EA7497"/>
    <w:rsid w:val="00EC48E3"/>
    <w:rsid w:val="00ED282A"/>
    <w:rsid w:val="00ED6DE4"/>
    <w:rsid w:val="00EF5FFE"/>
    <w:rsid w:val="00F0066F"/>
    <w:rsid w:val="00F011ED"/>
    <w:rsid w:val="00F04469"/>
    <w:rsid w:val="00F1214F"/>
    <w:rsid w:val="00F14D7C"/>
    <w:rsid w:val="00F33166"/>
    <w:rsid w:val="00F34A43"/>
    <w:rsid w:val="00F4064A"/>
    <w:rsid w:val="00F52D75"/>
    <w:rsid w:val="00F55E2D"/>
    <w:rsid w:val="00F62295"/>
    <w:rsid w:val="00F763A2"/>
    <w:rsid w:val="00F823B7"/>
    <w:rsid w:val="00F83726"/>
    <w:rsid w:val="00F922D2"/>
    <w:rsid w:val="00FA2DE3"/>
    <w:rsid w:val="00FD0C13"/>
    <w:rsid w:val="00FD5D6D"/>
    <w:rsid w:val="00FE36AD"/>
    <w:rsid w:val="5B51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semiHidden="0" w:name="toc 2"/>
    <w:lsdException w:uiPriority="39" w:semiHidden="0" w:name="toc 3"/>
    <w:lsdException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29"/>
    <w:qFormat/>
    <w:uiPriority w:val="0"/>
    <w:pPr>
      <w:keepNext/>
      <w:keepLines/>
      <w:spacing w:before="320" w:after="320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44"/>
      <w:lang w:val="en-US" w:eastAsia="zh-CN" w:bidi="ar-SA"/>
    </w:rPr>
  </w:style>
  <w:style w:type="paragraph" w:styleId="3">
    <w:name w:val="heading 2"/>
    <w:next w:val="4"/>
    <w:link w:val="30"/>
    <w:qFormat/>
    <w:uiPriority w:val="0"/>
    <w:pPr>
      <w:keepNext/>
      <w:keepLines/>
      <w:adjustRightInd w:val="0"/>
      <w:spacing w:before="240" w:after="240"/>
      <w:textAlignment w:val="baseline"/>
      <w:outlineLvl w:val="1"/>
    </w:pPr>
    <w:rPr>
      <w:rFonts w:ascii="Arial" w:hAnsi="Arial" w:eastAsia="黑体" w:cs="Times New Roman"/>
      <w:color w:val="000000"/>
      <w:sz w:val="24"/>
      <w:lang w:val="en-US" w:eastAsia="zh-CN" w:bidi="ar-SA"/>
    </w:rPr>
  </w:style>
  <w:style w:type="paragraph" w:styleId="5">
    <w:name w:val="heading 3"/>
    <w:next w:val="1"/>
    <w:link w:val="31"/>
    <w:qFormat/>
    <w:uiPriority w:val="0"/>
    <w:pPr>
      <w:keepNext/>
      <w:keepLines/>
      <w:spacing w:before="240" w:after="240"/>
      <w:outlineLvl w:val="2"/>
    </w:pPr>
    <w:rPr>
      <w:rFonts w:ascii="Times New Roman" w:hAnsi="Times New Roman" w:eastAsia="黑体" w:cs="Times New Roman"/>
      <w:kern w:val="44"/>
      <w:sz w:val="24"/>
      <w:szCs w:val="32"/>
      <w:lang w:val="en-US" w:eastAsia="zh-CN" w:bidi="ar-SA"/>
    </w:rPr>
  </w:style>
  <w:style w:type="paragraph" w:styleId="6">
    <w:name w:val="heading 4"/>
    <w:next w:val="1"/>
    <w:link w:val="32"/>
    <w:qFormat/>
    <w:uiPriority w:val="0"/>
    <w:pPr>
      <w:keepNext/>
      <w:keepLines/>
      <w:spacing w:before="50" w:beforeLines="50" w:after="50" w:afterLines="50" w:line="360" w:lineRule="auto"/>
      <w:outlineLvl w:val="3"/>
    </w:pPr>
    <w:rPr>
      <w:rFonts w:ascii="Times New Roman" w:hAnsi="Times New Roman" w:eastAsia="宋体" w:cs="Times New Roman"/>
      <w:bCs/>
      <w:kern w:val="2"/>
      <w:sz w:val="24"/>
      <w:szCs w:val="28"/>
      <w:lang w:val="en-US" w:eastAsia="zh-CN" w:bidi="ar-SA"/>
    </w:rPr>
  </w:style>
  <w:style w:type="paragraph" w:styleId="7">
    <w:name w:val="heading 5"/>
    <w:basedOn w:val="1"/>
    <w:next w:val="1"/>
    <w:link w:val="33"/>
    <w:qFormat/>
    <w:uiPriority w:val="0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  <w:lang w:val="zh-CN" w:eastAsia="zh-CN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8">
    <w:name w:val="caption"/>
    <w:next w:val="1"/>
    <w:qFormat/>
    <w:uiPriority w:val="35"/>
    <w:pPr>
      <w:jc w:val="center"/>
    </w:pPr>
    <w:rPr>
      <w:rFonts w:ascii="Cambria" w:hAnsi="Cambria" w:eastAsia="宋体" w:cs="Times New Roman"/>
      <w:kern w:val="2"/>
      <w:sz w:val="21"/>
      <w:lang w:val="en-US" w:eastAsia="zh-CN" w:bidi="ar-SA"/>
    </w:rPr>
  </w:style>
  <w:style w:type="paragraph" w:styleId="9">
    <w:name w:val="Document Map"/>
    <w:basedOn w:val="1"/>
    <w:semiHidden/>
    <w:uiPriority w:val="0"/>
    <w:pPr>
      <w:shd w:val="clear" w:color="auto" w:fill="000080"/>
    </w:pPr>
  </w:style>
  <w:style w:type="paragraph" w:styleId="10">
    <w:name w:val="annotation text"/>
    <w:basedOn w:val="1"/>
    <w:link w:val="44"/>
    <w:unhideWhenUsed/>
    <w:uiPriority w:val="99"/>
    <w:pPr>
      <w:spacing w:line="240" w:lineRule="auto"/>
      <w:ind w:firstLine="0" w:firstLineChars="0"/>
      <w:jc w:val="left"/>
    </w:pPr>
    <w:rPr>
      <w:rFonts w:ascii="Calibri" w:hAnsi="Calibri"/>
      <w:sz w:val="21"/>
      <w:szCs w:val="22"/>
    </w:rPr>
  </w:style>
  <w:style w:type="paragraph" w:styleId="11">
    <w:name w:val="Body Text"/>
    <w:basedOn w:val="1"/>
    <w:link w:val="37"/>
    <w:uiPriority w:val="0"/>
    <w:pPr>
      <w:spacing w:after="120"/>
    </w:pPr>
    <w:rPr>
      <w:kern w:val="0"/>
      <w:sz w:val="20"/>
      <w:lang w:val="zh-CN" w:eastAsia="zh-CN"/>
    </w:rPr>
  </w:style>
  <w:style w:type="paragraph" w:styleId="12">
    <w:name w:val="Body Text Indent"/>
    <w:basedOn w:val="1"/>
    <w:link w:val="34"/>
    <w:uiPriority w:val="0"/>
    <w:pPr>
      <w:adjustRightInd w:val="0"/>
      <w:spacing w:line="360" w:lineRule="atLeast"/>
      <w:ind w:firstLine="480"/>
      <w:jc w:val="left"/>
      <w:textAlignment w:val="baseline"/>
    </w:pPr>
    <w:rPr>
      <w:color w:val="000000"/>
      <w:spacing w:val="-8"/>
      <w:kern w:val="0"/>
      <w:szCs w:val="20"/>
      <w:lang w:val="zh-CN" w:eastAsia="zh-CN"/>
    </w:rPr>
  </w:style>
  <w:style w:type="paragraph" w:styleId="13">
    <w:name w:val="toc 3"/>
    <w:next w:val="1"/>
    <w:unhideWhenUsed/>
    <w:uiPriority w:val="39"/>
    <w:pPr>
      <w:spacing w:line="360" w:lineRule="auto"/>
      <w:ind w:left="400" w:leftChars="4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14">
    <w:name w:val="Body Text Indent 2"/>
    <w:basedOn w:val="1"/>
    <w:link w:val="39"/>
    <w:uiPriority w:val="0"/>
    <w:pPr>
      <w:spacing w:after="120" w:line="480" w:lineRule="auto"/>
      <w:ind w:left="420" w:leftChars="200"/>
    </w:pPr>
    <w:rPr>
      <w:kern w:val="0"/>
      <w:sz w:val="18"/>
      <w:szCs w:val="18"/>
      <w:lang w:val="zh-CN" w:eastAsia="zh-CN"/>
    </w:rPr>
  </w:style>
  <w:style w:type="paragraph" w:styleId="15">
    <w:name w:val="Balloon Text"/>
    <w:basedOn w:val="1"/>
    <w:link w:val="42"/>
    <w:semiHidden/>
    <w:unhideWhenUsed/>
    <w:uiPriority w:val="99"/>
    <w:rPr>
      <w:kern w:val="0"/>
      <w:sz w:val="18"/>
      <w:szCs w:val="18"/>
      <w:lang w:val="zh-CN" w:eastAsia="zh-CN"/>
    </w:rPr>
  </w:style>
  <w:style w:type="paragraph" w:styleId="16">
    <w:name w:val="footer"/>
    <w:basedOn w:val="1"/>
    <w:link w:val="36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17">
    <w:name w:val="header"/>
    <w:basedOn w:val="1"/>
    <w:link w:val="3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8">
    <w:name w:val="toc 1"/>
    <w:next w:val="1"/>
    <w:uiPriority w:val="39"/>
    <w:pPr>
      <w:spacing w:line="360" w:lineRule="auto"/>
    </w:pPr>
    <w:rPr>
      <w:rFonts w:ascii="Times New Roman" w:hAnsi="Times New Roman" w:eastAsia="黑体" w:cs="Times New Roman"/>
      <w:kern w:val="2"/>
      <w:sz w:val="24"/>
      <w:szCs w:val="18"/>
      <w:lang w:val="en-US" w:eastAsia="zh-CN" w:bidi="ar-SA"/>
    </w:rPr>
  </w:style>
  <w:style w:type="paragraph" w:styleId="19">
    <w:name w:val="toc 4"/>
    <w:basedOn w:val="1"/>
    <w:next w:val="1"/>
    <w:uiPriority w:val="39"/>
    <w:pPr>
      <w:ind w:left="1260" w:leftChars="600"/>
    </w:pPr>
  </w:style>
  <w:style w:type="paragraph" w:styleId="20">
    <w:name w:val="toc 2"/>
    <w:next w:val="1"/>
    <w:unhideWhenUsed/>
    <w:uiPriority w:val="39"/>
    <w:pPr>
      <w:spacing w:line="360" w:lineRule="auto"/>
      <w:ind w:left="200" w:left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1">
    <w:name w:val="Body Text 2"/>
    <w:basedOn w:val="1"/>
    <w:link w:val="38"/>
    <w:uiPriority w:val="0"/>
    <w:pPr>
      <w:spacing w:after="120" w:line="480" w:lineRule="auto"/>
    </w:pPr>
    <w:rPr>
      <w:kern w:val="0"/>
      <w:sz w:val="20"/>
      <w:lang w:val="zh-CN" w:eastAsia="zh-CN"/>
    </w:rPr>
  </w:style>
  <w:style w:type="paragraph" w:styleId="2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24">
    <w:name w:val="Table Grid"/>
    <w:basedOn w:val="23"/>
    <w:uiPriority w:val="0"/>
    <w:pPr>
      <w:widowControl w:val="0"/>
      <w:spacing w:line="360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page number"/>
    <w:basedOn w:val="25"/>
    <w:uiPriority w:val="0"/>
  </w:style>
  <w:style w:type="character" w:styleId="27">
    <w:name w:val="HTML Definition"/>
    <w:unhideWhenUsed/>
    <w:uiPriority w:val="99"/>
  </w:style>
  <w:style w:type="character" w:styleId="28">
    <w:name w:val="Hyperlink"/>
    <w:unhideWhenUsed/>
    <w:uiPriority w:val="99"/>
    <w:rPr>
      <w:color w:val="0000FF"/>
      <w:u w:val="single"/>
    </w:rPr>
  </w:style>
  <w:style w:type="character" w:customStyle="1" w:styleId="29">
    <w:name w:val="标题 1 字符"/>
    <w:link w:val="2"/>
    <w:uiPriority w:val="0"/>
    <w:rPr>
      <w:rFonts w:ascii="Times New Roman" w:hAnsi="Times New Roman" w:eastAsia="黑体"/>
      <w:bCs/>
      <w:kern w:val="44"/>
      <w:sz w:val="32"/>
      <w:szCs w:val="44"/>
      <w:lang w:bidi="ar-SA"/>
    </w:rPr>
  </w:style>
  <w:style w:type="character" w:customStyle="1" w:styleId="30">
    <w:name w:val="标题 2 字符"/>
    <w:link w:val="3"/>
    <w:uiPriority w:val="0"/>
    <w:rPr>
      <w:rFonts w:ascii="Arial" w:hAnsi="Arial" w:eastAsia="黑体"/>
      <w:color w:val="000000"/>
      <w:sz w:val="24"/>
      <w:lang w:bidi="ar-SA"/>
    </w:rPr>
  </w:style>
  <w:style w:type="character" w:customStyle="1" w:styleId="31">
    <w:name w:val="标题 3 字符"/>
    <w:link w:val="5"/>
    <w:uiPriority w:val="0"/>
    <w:rPr>
      <w:rFonts w:ascii="Times New Roman" w:hAnsi="Times New Roman" w:eastAsia="黑体"/>
      <w:kern w:val="44"/>
      <w:sz w:val="24"/>
      <w:szCs w:val="32"/>
      <w:lang w:bidi="ar-SA"/>
    </w:rPr>
  </w:style>
  <w:style w:type="character" w:customStyle="1" w:styleId="32">
    <w:name w:val="标题 4 字符"/>
    <w:link w:val="6"/>
    <w:uiPriority w:val="0"/>
    <w:rPr>
      <w:rFonts w:ascii="Times New Roman" w:hAnsi="Times New Roman"/>
      <w:bCs/>
      <w:kern w:val="2"/>
      <w:sz w:val="24"/>
      <w:szCs w:val="28"/>
      <w:lang w:bidi="ar-SA"/>
    </w:rPr>
  </w:style>
  <w:style w:type="character" w:customStyle="1" w:styleId="33">
    <w:name w:val="标题 5 字符"/>
    <w:link w:val="7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4">
    <w:name w:val="正文文本缩进 字符"/>
    <w:link w:val="12"/>
    <w:uiPriority w:val="0"/>
    <w:rPr>
      <w:rFonts w:ascii="Times New Roman" w:hAnsi="Times New Roman" w:eastAsia="宋体" w:cs="Times New Roman"/>
      <w:color w:val="000000"/>
      <w:spacing w:val="-8"/>
      <w:kern w:val="0"/>
      <w:sz w:val="24"/>
      <w:szCs w:val="20"/>
    </w:rPr>
  </w:style>
  <w:style w:type="character" w:customStyle="1" w:styleId="35">
    <w:name w:val="页眉 字符"/>
    <w:link w:val="1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6">
    <w:name w:val="页脚 字符"/>
    <w:link w:val="1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正文文本 字符"/>
    <w:link w:val="11"/>
    <w:uiPriority w:val="0"/>
    <w:rPr>
      <w:rFonts w:ascii="Times New Roman" w:hAnsi="Times New Roman" w:eastAsia="宋体" w:cs="Times New Roman"/>
      <w:szCs w:val="24"/>
    </w:rPr>
  </w:style>
  <w:style w:type="character" w:customStyle="1" w:styleId="38">
    <w:name w:val="正文文本 2 字符"/>
    <w:link w:val="21"/>
    <w:uiPriority w:val="0"/>
    <w:rPr>
      <w:rFonts w:ascii="Times New Roman" w:hAnsi="Times New Roman" w:eastAsia="宋体" w:cs="Times New Roman"/>
      <w:szCs w:val="24"/>
    </w:rPr>
  </w:style>
  <w:style w:type="character" w:customStyle="1" w:styleId="39">
    <w:name w:val="正文文本缩进 2 字符"/>
    <w:link w:val="14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40">
    <w:name w:val="标题4"/>
    <w:basedOn w:val="1"/>
    <w:next w:val="4"/>
    <w:uiPriority w:val="0"/>
    <w:pPr>
      <w:ind w:firstLine="360"/>
      <w:jc w:val="center"/>
    </w:pPr>
    <w:rPr>
      <w:rFonts w:ascii="宋体" w:hAnsi="宋体"/>
      <w:sz w:val="18"/>
      <w:szCs w:val="18"/>
    </w:rPr>
  </w:style>
  <w:style w:type="paragraph" w:customStyle="1" w:styleId="41">
    <w:name w:val="表头"/>
    <w:basedOn w:val="8"/>
    <w:uiPriority w:val="0"/>
    <w:pPr>
      <w:spacing w:before="120" w:after="120"/>
      <w:outlineLvl w:val="3"/>
    </w:pPr>
    <w:rPr>
      <w:rFonts w:ascii="Times New Roman" w:hAnsi="Times New Roman"/>
      <w:sz w:val="18"/>
      <w:szCs w:val="18"/>
    </w:rPr>
  </w:style>
  <w:style w:type="character" w:customStyle="1" w:styleId="42">
    <w:name w:val="批注框文本 字符"/>
    <w:link w:val="1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43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44">
    <w:name w:val="批注文字 字符"/>
    <w:link w:val="10"/>
    <w:uiPriority w:val="99"/>
    <w:rPr>
      <w:kern w:val="2"/>
      <w:sz w:val="21"/>
      <w:szCs w:val="22"/>
    </w:rPr>
  </w:style>
  <w:style w:type="character" w:customStyle="1" w:styleId="45">
    <w:name w:val="批注文字 Char1"/>
    <w:semiHidden/>
    <w:uiPriority w:val="99"/>
    <w:rPr>
      <w:rFonts w:ascii="Times New Roman" w:hAnsi="Times New Roman"/>
      <w:kern w:val="2"/>
      <w:sz w:val="24"/>
      <w:szCs w:val="24"/>
    </w:rPr>
  </w:style>
  <w:style w:type="character" w:styleId="46">
    <w:name w:val="Placeholder Text"/>
    <w:basedOn w:val="25"/>
    <w:semiHidden/>
    <w:uiPriority w:val="99"/>
    <w:rPr>
      <w:color w:val="666666"/>
    </w:rPr>
  </w:style>
  <w:style w:type="paragraph" w:styleId="47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theme" Target="theme/theme1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EB44-2D4C-4F4D-B3D0-A37CC8B12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599</Words>
  <Characters>3416</Characters>
  <Lines>28</Lines>
  <Paragraphs>8</Paragraphs>
  <TotalTime>405</TotalTime>
  <ScaleCrop>false</ScaleCrop>
  <LinksUpToDate>false</LinksUpToDate>
  <CharactersWithSpaces>4007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2023-11-29T11:13:00Z</dcterms:created>
  <dc:creator>QiDan</dc:creator>
  <cp:lastModifiedBy>曲</cp:lastModifiedBy>
  <cp:lastPrinted>2015-07-10T09:39:00Z</cp:lastPrinted>
  <dcterms:modified xsi:type="dcterms:W3CDTF">2023-12-02T15:32:31Z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2E134ABEDEF5427785E66DB2FF2B8AF7_12</vt:lpwstr>
  </property>
</Properties>
</file>