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225" w:rsidRDefault="00037225"/>
    <w:p w:rsidR="00037225" w:rsidRDefault="00037225"/>
    <w:p w:rsidR="00037225" w:rsidRDefault="00033343">
      <w:pPr>
        <w:jc w:val="center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/>
          <w:b/>
          <w:bCs/>
          <w:sz w:val="32"/>
          <w:szCs w:val="32"/>
        </w:rPr>
        <w:t>贪吃蛇大作战</w:t>
      </w:r>
      <w:proofErr w:type="gramEnd"/>
      <w:r>
        <w:rPr>
          <w:rFonts w:ascii="宋体" w:eastAsia="宋体" w:hAnsi="宋体"/>
          <w:b/>
          <w:bCs/>
          <w:sz w:val="32"/>
          <w:szCs w:val="32"/>
        </w:rPr>
        <w:t>项目用例描述说明书</w:t>
      </w:r>
    </w:p>
    <w:p w:rsidR="00037225" w:rsidRDefault="00033343" w:rsidP="00033343">
      <w:pPr>
        <w:spacing w:line="360" w:lineRule="auto"/>
        <w:ind w:leftChars="400" w:left="840" w:firstLine="420"/>
        <w:jc w:val="left"/>
      </w:pPr>
      <w:r>
        <w:rPr>
          <w:rFonts w:ascii="宋体" w:eastAsia="宋体" w:hAnsi="宋体"/>
          <w:b/>
          <w:bCs/>
          <w:sz w:val="24"/>
          <w:szCs w:val="24"/>
        </w:rPr>
        <w:t xml:space="preserve">作者：172056204 赵志鹏 172056208 </w:t>
      </w:r>
      <w:proofErr w:type="gramStart"/>
      <w:r>
        <w:rPr>
          <w:rFonts w:ascii="宋体" w:eastAsia="宋体" w:hAnsi="宋体"/>
          <w:b/>
          <w:bCs/>
          <w:sz w:val="24"/>
          <w:szCs w:val="24"/>
        </w:rPr>
        <w:t>白晶</w:t>
      </w:r>
      <w:proofErr w:type="gramEnd"/>
      <w:r>
        <w:rPr>
          <w:rFonts w:ascii="宋体" w:eastAsia="宋体" w:hAnsi="宋体"/>
          <w:b/>
          <w:bCs/>
          <w:sz w:val="24"/>
          <w:szCs w:val="24"/>
        </w:rPr>
        <w:t xml:space="preserve"> 172056238 张李鑫</w:t>
      </w:r>
    </w:p>
    <w:p w:rsidR="00037225" w:rsidRDefault="00037225">
      <w:pPr>
        <w:spacing w:line="360" w:lineRule="auto"/>
        <w:ind w:left="357" w:firstLine="482"/>
        <w:jc w:val="center"/>
        <w:rPr>
          <w:rFonts w:ascii="宋体" w:eastAsia="宋体" w:hAnsi="宋体"/>
          <w:sz w:val="24"/>
          <w:szCs w:val="24"/>
        </w:rPr>
      </w:pPr>
    </w:p>
    <w:p w:rsidR="00037225" w:rsidRDefault="00033343">
      <w:pPr>
        <w:spacing w:line="360" w:lineRule="auto"/>
        <w:jc w:val="center"/>
        <w:rPr>
          <w:rFonts w:ascii="宋体" w:eastAsia="宋体" w:hAnsi="宋体"/>
          <w:szCs w:val="21"/>
        </w:rPr>
      </w:pPr>
      <w:bookmarkStart w:id="0" w:name="_GoBack"/>
      <w:bookmarkEnd w:id="0"/>
      <w:r>
        <w:rPr>
          <w:rFonts w:ascii="宋体" w:eastAsia="宋体" w:hAnsi="宋体"/>
          <w:b/>
          <w:bCs/>
          <w:sz w:val="24"/>
          <w:szCs w:val="24"/>
        </w:rPr>
        <w:t>文档变更记录</w:t>
      </w:r>
    </w:p>
    <w:tbl>
      <w:tblPr>
        <w:tblStyle w:val="a7"/>
        <w:tblW w:w="7765" w:type="dxa"/>
        <w:tblInd w:w="990" w:type="dxa"/>
        <w:tblLook w:val="04A0" w:firstRow="1" w:lastRow="0" w:firstColumn="1" w:lastColumn="0" w:noHBand="0" w:noVBand="1"/>
      </w:tblPr>
      <w:tblGrid>
        <w:gridCol w:w="1388"/>
        <w:gridCol w:w="967"/>
        <w:gridCol w:w="2987"/>
        <w:gridCol w:w="1025"/>
        <w:gridCol w:w="1398"/>
      </w:tblGrid>
      <w:tr w:rsidR="00037225" w:rsidTr="004C00B8">
        <w:trPr>
          <w:trHeight w:val="420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037225" w:rsidRDefault="0003334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日期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037225" w:rsidRDefault="0003334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版本号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037225" w:rsidRDefault="0003334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修订内容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037225" w:rsidRDefault="0003334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修订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037225" w:rsidRDefault="0003334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审核</w:t>
            </w:r>
          </w:p>
        </w:tc>
      </w:tr>
      <w:tr w:rsidR="00037225" w:rsidTr="004C00B8">
        <w:trPr>
          <w:trHeight w:val="34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2017-10-09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项目组长</w:t>
            </w:r>
          </w:p>
        </w:tc>
      </w:tr>
      <w:tr w:rsidR="00037225" w:rsidTr="004C00B8">
        <w:trPr>
          <w:trHeight w:val="420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2019-5-5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V0.1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创建本文档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赵志鹏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proofErr w:type="gramStart"/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白晶</w:t>
            </w:r>
            <w:proofErr w:type="gramEnd"/>
          </w:p>
        </w:tc>
      </w:tr>
      <w:tr w:rsidR="00037225" w:rsidTr="004C00B8">
        <w:trPr>
          <w:trHeight w:val="34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2019-5-5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V0.</w:t>
            </w:r>
            <w:r w:rsidR="004C00B8">
              <w:rPr>
                <w:rFonts w:ascii="Calibri" w:eastAsia="Calibri" w:hAnsi="Calibri"/>
                <w:color w:val="0070C0"/>
                <w:sz w:val="24"/>
                <w:szCs w:val="24"/>
              </w:rPr>
              <w:t>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更改项目用例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张李鑫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proofErr w:type="gramStart"/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白晶</w:t>
            </w:r>
            <w:proofErr w:type="gramEnd"/>
          </w:p>
        </w:tc>
      </w:tr>
      <w:tr w:rsidR="00037225" w:rsidTr="004C00B8">
        <w:trPr>
          <w:trHeight w:val="34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2019-5-5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Calibri" w:eastAsia="Calibri" w:hAnsi="Calibri"/>
                <w:color w:val="0070C0"/>
                <w:sz w:val="24"/>
                <w:szCs w:val="24"/>
              </w:rPr>
              <w:t>V0.</w:t>
            </w:r>
            <w:r w:rsidR="004C00B8">
              <w:rPr>
                <w:rFonts w:ascii="Calibri" w:eastAsia="Calibri" w:hAnsi="Calibri"/>
                <w:color w:val="0070C0"/>
                <w:sz w:val="24"/>
                <w:szCs w:val="24"/>
              </w:rPr>
              <w:t>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更改项目用例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proofErr w:type="gramStart"/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白晶</w:t>
            </w:r>
            <w:proofErr w:type="gramEnd"/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7225" w:rsidRDefault="00033343" w:rsidP="004C00B8">
            <w:pPr>
              <w:jc w:val="center"/>
            </w:pPr>
            <w:proofErr w:type="gramStart"/>
            <w:r>
              <w:rPr>
                <w:rFonts w:ascii="宋体" w:eastAsia="宋体" w:hAnsi="宋体"/>
                <w:color w:val="0070C0"/>
                <w:sz w:val="24"/>
                <w:szCs w:val="24"/>
              </w:rPr>
              <w:t>白晶</w:t>
            </w:r>
            <w:proofErr w:type="gramEnd"/>
          </w:p>
        </w:tc>
      </w:tr>
    </w:tbl>
    <w:p w:rsidR="00037225" w:rsidRDefault="00033343">
      <w:pPr>
        <w:pStyle w:val="a8"/>
        <w:numPr>
          <w:ilvl w:val="0"/>
          <w:numId w:val="1"/>
        </w:numPr>
        <w:spacing w:line="360" w:lineRule="auto"/>
        <w:ind w:left="360" w:firstLineChars="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引言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color w:val="0070C0"/>
          <w:sz w:val="24"/>
          <w:szCs w:val="24"/>
        </w:rPr>
        <w:t>[</w:t>
      </w:r>
      <w:r>
        <w:rPr>
          <w:rFonts w:ascii="宋体" w:eastAsia="宋体" w:hAnsi="宋体"/>
          <w:color w:val="0070C0"/>
          <w:sz w:val="24"/>
          <w:szCs w:val="24"/>
        </w:rPr>
        <w:t>说明本文档编写目的、预期读者、参考资料等</w:t>
      </w:r>
      <w:r>
        <w:rPr>
          <w:rFonts w:ascii="Calibri" w:eastAsia="Calibri" w:hAnsi="Calibri"/>
          <w:color w:val="0070C0"/>
          <w:sz w:val="24"/>
          <w:szCs w:val="24"/>
        </w:rPr>
        <w:t>]</w:t>
      </w:r>
    </w:p>
    <w:p w:rsidR="00037225" w:rsidRDefault="00033343">
      <w:pPr>
        <w:pStyle w:val="a8"/>
        <w:numPr>
          <w:ilvl w:val="0"/>
          <w:numId w:val="1"/>
        </w:numPr>
        <w:spacing w:line="360" w:lineRule="auto"/>
        <w:ind w:left="360" w:firstLineChars="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项目概述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color w:val="0070C0"/>
          <w:sz w:val="24"/>
          <w:szCs w:val="24"/>
        </w:rPr>
        <w:t xml:space="preserve"> [</w:t>
      </w:r>
      <w:r>
        <w:rPr>
          <w:rFonts w:ascii="宋体" w:eastAsia="宋体" w:hAnsi="宋体"/>
          <w:color w:val="0070C0"/>
          <w:sz w:val="24"/>
          <w:szCs w:val="24"/>
        </w:rPr>
        <w:t>包括项目开发背景、意义、应用现状、目标、范围、作用等</w:t>
      </w:r>
      <w:r>
        <w:rPr>
          <w:rFonts w:ascii="Calibri" w:eastAsia="Calibri" w:hAnsi="Calibri"/>
          <w:color w:val="0070C0"/>
          <w:sz w:val="24"/>
          <w:szCs w:val="24"/>
        </w:rPr>
        <w:t>]</w:t>
      </w:r>
    </w:p>
    <w:p w:rsidR="00037225" w:rsidRDefault="00033343">
      <w:pPr>
        <w:pStyle w:val="a8"/>
        <w:numPr>
          <w:ilvl w:val="0"/>
          <w:numId w:val="1"/>
        </w:numPr>
        <w:spacing w:line="360" w:lineRule="auto"/>
        <w:ind w:left="360" w:firstLineChars="0" w:hanging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项目用例描述</w:t>
      </w:r>
    </w:p>
    <w:p w:rsidR="00037225" w:rsidRDefault="00033343">
      <w:pPr>
        <w:spacing w:line="360" w:lineRule="auto"/>
      </w:pPr>
      <w:r>
        <w:rPr>
          <w:rFonts w:ascii="SimSun,Songti SC,宋体,sans-serif" w:eastAsia="SimSun,Songti SC,宋体,sans-serif" w:hAnsi="SimSun,Songti SC,宋体,sans-serif"/>
          <w:b/>
          <w:bCs/>
          <w:sz w:val="28"/>
          <w:szCs w:val="28"/>
        </w:rPr>
        <w:t xml:space="preserve"> </w:t>
      </w: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3.1  开启游戏</w:t>
      </w:r>
    </w:p>
    <w:p w:rsidR="00037225" w:rsidRDefault="00033343">
      <w:pPr>
        <w:spacing w:line="360" w:lineRule="auto"/>
        <w:ind w:left="714" w:firstLine="420"/>
      </w:pPr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</w:rPr>
        <w:t xml:space="preserve">  3.1.1</w:t>
      </w:r>
      <w:r>
        <w:rPr>
          <w:rFonts w:ascii="宋体" w:eastAsia="宋体" w:hAnsi="宋体"/>
          <w:b/>
          <w:bCs/>
          <w:sz w:val="28"/>
          <w:szCs w:val="28"/>
        </w:rPr>
        <w:t>正常处理</w:t>
      </w:r>
    </w:p>
    <w:p w:rsidR="00037225" w:rsidRDefault="00033343">
      <w:pPr>
        <w:spacing w:line="360" w:lineRule="auto"/>
        <w:ind w:left="714" w:firstLine="420"/>
        <w:rPr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【用例名称】</w:t>
      </w:r>
    </w:p>
    <w:p w:rsidR="00037225" w:rsidRDefault="00033343">
      <w:pPr>
        <w:spacing w:line="360" w:lineRule="auto"/>
      </w:pPr>
      <w:r>
        <w:rPr>
          <w:rFonts w:ascii="SimSun,Songti SC,宋体,sans-serif" w:eastAsia="SimSun,Songti SC,宋体,sans-serif" w:hAnsi="SimSun,Songti SC,宋体,sans-serif"/>
          <w:sz w:val="28"/>
          <w:szCs w:val="28"/>
        </w:rPr>
        <w:t xml:space="preserve">       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开启游戏</w:t>
      </w:r>
    </w:p>
    <w:p w:rsidR="00037225" w:rsidRDefault="00033343">
      <w:pPr>
        <w:spacing w:line="360" w:lineRule="auto"/>
        <w:ind w:left="714" w:firstLine="420"/>
        <w:rPr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【场景】</w:t>
      </w:r>
    </w:p>
    <w:p w:rsidR="00037225" w:rsidRDefault="00033343" w:rsidP="00033343">
      <w:pPr>
        <w:spacing w:line="360" w:lineRule="auto"/>
        <w:ind w:leftChars="370" w:left="77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 w:rsidP="00033343">
      <w:pPr>
        <w:spacing w:line="360" w:lineRule="auto"/>
        <w:ind w:leftChars="370" w:left="77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：欢迎界面显示之后</w:t>
      </w:r>
    </w:p>
    <w:p w:rsidR="00037225" w:rsidRDefault="00033343" w:rsidP="00033343">
      <w:pPr>
        <w:spacing w:line="360" w:lineRule="auto"/>
        <w:ind w:leftChars="370" w:left="77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：欢迎界面显示完成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【用例描述】</w:t>
      </w:r>
    </w:p>
    <w:p w:rsidR="00037225" w:rsidRDefault="00033343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        开启游戏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【用例价值】</w:t>
      </w:r>
    </w:p>
    <w:p w:rsidR="00037225" w:rsidRDefault="00033343">
      <w:pPr>
        <w:spacing w:line="360" w:lineRule="auto"/>
        <w:ind w:left="357" w:firstLine="480"/>
      </w:pPr>
      <w:r>
        <w:rPr>
          <w:rFonts w:ascii="微软雅黑" w:eastAsia="微软雅黑" w:hAnsi="微软雅黑"/>
          <w:szCs w:val="21"/>
        </w:rPr>
        <w:lastRenderedPageBreak/>
        <w:t>帮助玩家进入游戏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【约束和限制】</w:t>
      </w:r>
    </w:p>
    <w:p w:rsidR="00037225" w:rsidRDefault="00033343">
      <w:pPr>
        <w:jc w:val="left"/>
      </w:pPr>
      <w:r>
        <w:rPr>
          <w:rFonts w:ascii="微软雅黑" w:eastAsia="微软雅黑" w:hAnsi="微软雅黑"/>
          <w:szCs w:val="21"/>
        </w:rPr>
        <w:t>游戏没有问题，可以顺利进入游戏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3.1.2</w:t>
      </w:r>
      <w:r>
        <w:rPr>
          <w:rFonts w:ascii="宋体" w:eastAsia="宋体" w:hAnsi="宋体"/>
          <w:b/>
          <w:bCs/>
          <w:sz w:val="28"/>
          <w:szCs w:val="28"/>
        </w:rPr>
        <w:t>异常处理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SimSun,Songti SC,宋体,sans-serif" w:eastAsia="SimSun,Songti SC,宋体,sans-serif" w:hAnsi="SimSun,Songti SC,宋体,sans-serif"/>
          <w:color w:val="000000"/>
          <w:sz w:val="28"/>
          <w:szCs w:val="28"/>
        </w:rPr>
        <w:t>开启游戏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：欢迎界面显示之后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：欢迎界面显示完成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开启游戏闪退，存在异常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帮助玩家进入游戏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游戏没有问题，可以顺利进入游戏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3.1.3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重新进入游戏</w:t>
      </w:r>
    </w:p>
    <w:p w:rsidR="00037225" w:rsidRDefault="00037225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</w:p>
    <w:p w:rsidR="00037225" w:rsidRDefault="00033343">
      <w:pPr>
        <w:spacing w:line="360" w:lineRule="auto"/>
        <w:rPr>
          <w:rFonts w:ascii="SimHei,Heiti SC,黑体,sans-serif" w:eastAsia="SimHei,Heiti SC,黑体,sans-serif" w:hAnsi="SimHei,Heiti SC,黑体,sans-serif"/>
        </w:rPr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3.2 选择游戏难度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3.2.1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难度选择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：选择游戏难度界面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：开始界面之后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在欢迎界面后，点击选择游戏难度按键，进行难度选择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玩家可以根据自己的情况在简单-中等-困难-极端中选择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在游戏选择，不然游戏无法进行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3.2.2异常处理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选择游戏难度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选择游戏难度界面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开始界面之后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 选择一个难度，开始后是另一个难度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选择一种难度才能进入游戏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color w:val="000000"/>
          <w:sz w:val="24"/>
          <w:szCs w:val="24"/>
        </w:rPr>
        <w:t>在游戏开始之前选择，不然游戏无法进行</w:t>
      </w:r>
    </w:p>
    <w:p w:rsidR="00037225" w:rsidRDefault="00033343">
      <w:pPr>
        <w:spacing w:line="360" w:lineRule="auto"/>
        <w:ind w:left="1434" w:hanging="720"/>
        <w:rPr>
          <w:rFonts w:ascii="宋体" w:eastAsia="宋体" w:hAnsi="宋体"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3.2.3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</w:t>
      </w:r>
    </w:p>
    <w:p w:rsidR="00037225" w:rsidRDefault="00033343">
      <w:pPr>
        <w:spacing w:line="360" w:lineRule="auto"/>
        <w:rPr>
          <w:rFonts w:ascii="SimHei,Heiti SC,黑体,sans-serif" w:eastAsia="SimHei,Heiti SC,黑体,sans-serif" w:hAnsi="SimHei,Heiti SC,黑体,sans-serif"/>
          <w:sz w:val="28"/>
          <w:szCs w:val="28"/>
        </w:rPr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3.3游戏界面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3.3.1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游戏界面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：难度选择界面之后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①游戏界面大小、蛇身长度、食物位置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②食物生成场景：随机在地图的某一坐标生成一个星形食物</w:t>
      </w:r>
    </w:p>
    <w:p w:rsidR="00037225" w:rsidRDefault="00033343">
      <w:pPr>
        <w:spacing w:line="360" w:lineRule="auto"/>
      </w:pPr>
      <w:r>
        <w:rPr>
          <w:rFonts w:ascii="微软雅黑" w:eastAsia="微软雅黑" w:hAnsi="微软雅黑"/>
          <w:szCs w:val="21"/>
        </w:rPr>
        <w:t xml:space="preserve">            ③吃掉食物场景：在下次数据更新时身体长度加1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④拐弯场景：获取相应按键并执行操作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玩家通过游戏缓解压力，体验游戏乐趣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①选择难度后方可进行游戏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②游戏过程中通过正确按键才会被电脑接受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3.3.2异常处理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游戏界面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游戏界面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难度选择界面之后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食物显示异常，蛇在吃食物后蛇身异常，相应按键反馈异常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玩家通过游戏缓解压力，体验游戏乐趣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①选择难度后方可进行游戏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②游戏过程中通过正确按键才会被电脑接受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b/>
          <w:bCs/>
          <w:sz w:val="24"/>
          <w:szCs w:val="24"/>
        </w:rPr>
        <w:t>3.3.3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357" w:firstLine="480"/>
      </w:pPr>
      <w:r>
        <w:rPr>
          <w:rFonts w:ascii="微软雅黑" w:eastAsia="微软雅黑" w:hAnsi="微软雅黑"/>
          <w:szCs w:val="21"/>
        </w:rPr>
        <w:t>重新打开游戏尝试，发现并解决问题</w:t>
      </w:r>
    </w:p>
    <w:p w:rsidR="00037225" w:rsidRDefault="00033343">
      <w:pPr>
        <w:spacing w:line="360" w:lineRule="auto"/>
        <w:rPr>
          <w:rFonts w:ascii="SimHei,Heiti SC,黑体,sans-serif" w:eastAsia="SimHei,Heiti SC,黑体,sans-serif" w:hAnsi="SimHei,Heiti SC,黑体,sans-serif"/>
          <w:sz w:val="28"/>
          <w:szCs w:val="28"/>
        </w:rPr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lastRenderedPageBreak/>
        <w:t>3.4暂停界面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3.4.1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暂停界面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：暂停界面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：游戏界面之后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在进入游戏后，因为某些事情需要离开一会不能继续游戏，因此暂停游戏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方便玩家处理其他事情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color w:val="000000"/>
          <w:szCs w:val="21"/>
        </w:rPr>
        <w:t>①只有开始游戏后才可以暂停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color w:val="000000"/>
          <w:szCs w:val="21"/>
        </w:rPr>
        <w:t>②只有按键正确才可以暂停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3.4.2异常处理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暂停界面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暂停界面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游戏界面之后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</w:pP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暂停没有得到响应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方便玩家处理其他事情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 xml:space="preserve">     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①只有开始游戏后才可以暂停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②只有按键正确才可以暂停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b/>
          <w:bCs/>
          <w:sz w:val="24"/>
          <w:szCs w:val="24"/>
        </w:rPr>
        <w:t>3.4.3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退出游戏存档再打开</w:t>
      </w:r>
    </w:p>
    <w:p w:rsidR="00037225" w:rsidRDefault="00033343">
      <w:pPr>
        <w:spacing w:line="360" w:lineRule="auto"/>
        <w:rPr>
          <w:rFonts w:ascii="SimHei,Heiti SC,黑体,sans-serif" w:eastAsia="SimHei,Heiti SC,黑体,sans-serif" w:hAnsi="SimHei,Heiti SC,黑体,sans-serif"/>
          <w:sz w:val="28"/>
          <w:szCs w:val="28"/>
        </w:rPr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3.5死亡失败界面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3.5.1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死亡失败界面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：死亡失败界面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：游戏开始之后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蛇在遇到自身、墙壁就会死亡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游戏宣布结束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游戏在正常进行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3.5.2异常处理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死亡失败界面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死亡失败界面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游戏开始之后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蛇在遇到自身和墙壁没有死亡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【用例价值】</w:t>
      </w:r>
    </w:p>
    <w:p w:rsidR="00037225" w:rsidRDefault="00033343">
      <w:pPr>
        <w:spacing w:line="360" w:lineRule="auto"/>
      </w:pP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游戏宣布结束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游戏在正常进行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b/>
          <w:bCs/>
          <w:sz w:val="24"/>
          <w:szCs w:val="24"/>
        </w:rPr>
        <w:t>3.5.3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重新启动继续测试</w:t>
      </w:r>
    </w:p>
    <w:p w:rsidR="00037225" w:rsidRDefault="00033343">
      <w:pPr>
        <w:spacing w:line="360" w:lineRule="auto"/>
        <w:rPr>
          <w:rFonts w:ascii="SimHei,Heiti SC,黑体,sans-serif" w:eastAsia="SimHei,Heiti SC,黑体,sans-serif" w:hAnsi="SimHei,Heiti SC,黑体,sans-serif"/>
          <w:sz w:val="28"/>
          <w:szCs w:val="28"/>
        </w:rPr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3.6过关界面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3.6.1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过关界面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：过关界面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 xml:space="preserve">：游戏胜利后 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出现过关界面，显示游戏分数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方便玩家看到自己水平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游戏通关后才能跳出此界面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3.6.2异常处理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过关界面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：过关界面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：过关闪退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游戏</w:t>
      </w:r>
      <w:proofErr w:type="gramStart"/>
      <w:r>
        <w:rPr>
          <w:rFonts w:ascii="宋体" w:eastAsia="宋体" w:hAnsi="宋体"/>
          <w:b/>
          <w:bCs/>
          <w:sz w:val="24"/>
          <w:szCs w:val="24"/>
        </w:rPr>
        <w:t>过关没</w:t>
      </w:r>
      <w:proofErr w:type="gramEnd"/>
      <w:r>
        <w:rPr>
          <w:rFonts w:ascii="宋体" w:eastAsia="宋体" w:hAnsi="宋体"/>
          <w:b/>
          <w:bCs/>
          <w:sz w:val="24"/>
          <w:szCs w:val="24"/>
        </w:rPr>
        <w:t>弹出过关界面</w:t>
      </w:r>
    </w:p>
    <w:p w:rsidR="00037225" w:rsidRDefault="00037225">
      <w:pPr>
        <w:spacing w:line="360" w:lineRule="auto"/>
      </w:pP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无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SF Pro,Roboto,Droid Sans,Noto,H" w:eastAsia="SF Pro,Roboto,Droid Sans,Noto,H" w:hAnsi="SF Pro,Roboto,Droid Sans,Noto,H"/>
          <w:color w:val="000000"/>
          <w:szCs w:val="21"/>
        </w:rPr>
        <w:t>游戏通关后才能跳出此界面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b/>
          <w:bCs/>
          <w:sz w:val="24"/>
          <w:szCs w:val="24"/>
        </w:rPr>
        <w:t>3.6.3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无</w:t>
      </w:r>
    </w:p>
    <w:p w:rsidR="00037225" w:rsidRDefault="00033343">
      <w:pPr>
        <w:spacing w:line="360" w:lineRule="auto"/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>3.7退出游戏界面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3.7.1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退出游戏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：游戏界面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：根据玩家选择（任何时间）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jc w:val="left"/>
      </w:pPr>
      <w:r>
        <w:rPr>
          <w:rFonts w:ascii="微软雅黑" w:eastAsia="微软雅黑" w:hAnsi="微软雅黑"/>
          <w:szCs w:val="21"/>
        </w:rPr>
        <w:t xml:space="preserve">               游戏失败或胜利或中途</w:t>
      </w:r>
      <w:proofErr w:type="gramStart"/>
      <w:r>
        <w:rPr>
          <w:rFonts w:ascii="微软雅黑" w:eastAsia="微软雅黑" w:hAnsi="微软雅黑"/>
          <w:szCs w:val="21"/>
        </w:rPr>
        <w:t>不想玩即可</w:t>
      </w:r>
      <w:proofErr w:type="gramEnd"/>
      <w:r>
        <w:rPr>
          <w:rFonts w:ascii="微软雅黑" w:eastAsia="微软雅黑" w:hAnsi="微软雅黑"/>
          <w:szCs w:val="21"/>
        </w:rPr>
        <w:t>退出</w:t>
      </w:r>
    </w:p>
    <w:p w:rsidR="00037225" w:rsidRDefault="00037225">
      <w:pPr>
        <w:spacing w:line="360" w:lineRule="auto"/>
        <w:ind w:left="1434" w:hanging="720"/>
      </w:pP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弹出退出界面，通过按键确定是否退出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3.7.2异常处理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退出游戏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>退出界面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color w:val="000000"/>
          <w:sz w:val="24"/>
          <w:szCs w:val="24"/>
        </w:rPr>
        <w:t xml:space="preserve">游戏退出失败 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游戏退出发生错误 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 xml:space="preserve">方便退出游戏关闭程序 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【约束和限制】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sz w:val="24"/>
          <w:szCs w:val="24"/>
        </w:rPr>
        <w:t>通过按键强制关闭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b/>
          <w:bCs/>
          <w:sz w:val="24"/>
          <w:szCs w:val="24"/>
        </w:rPr>
        <w:t>3.7.3</w:t>
      </w:r>
      <w:r>
        <w:rPr>
          <w:rFonts w:ascii="宋体" w:eastAsia="宋体" w:hAnsi="宋体"/>
          <w:b/>
          <w:bCs/>
          <w:sz w:val="24"/>
          <w:szCs w:val="24"/>
        </w:rPr>
        <w:t>替代处理</w:t>
      </w:r>
    </w:p>
    <w:p w:rsidR="00037225" w:rsidRDefault="00033343">
      <w:pPr>
        <w:spacing w:line="360" w:lineRule="auto"/>
        <w:ind w:left="357" w:firstLine="480"/>
      </w:pPr>
      <w:r>
        <w:rPr>
          <w:rFonts w:ascii="宋体" w:eastAsia="宋体" w:hAnsi="宋体"/>
          <w:sz w:val="24"/>
          <w:szCs w:val="24"/>
        </w:rPr>
        <w:t>无</w:t>
      </w:r>
    </w:p>
    <w:p w:rsidR="00037225" w:rsidRDefault="00033343">
      <w:pPr>
        <w:spacing w:line="360" w:lineRule="auto"/>
      </w:pPr>
      <w:r>
        <w:rPr>
          <w:rFonts w:ascii="SimHei,Heiti SC,黑体,sans-serif" w:eastAsia="SimHei,Heiti SC,黑体,sans-serif" w:hAnsi="SimHei,Heiti SC,黑体,sans-serif"/>
          <w:b/>
          <w:bCs/>
          <w:sz w:val="28"/>
          <w:szCs w:val="28"/>
        </w:rPr>
        <w:t xml:space="preserve"> 3.8说明界面</w:t>
      </w:r>
    </w:p>
    <w:p w:rsidR="00037225" w:rsidRDefault="00033343">
      <w:pPr>
        <w:spacing w:line="360" w:lineRule="auto"/>
        <w:ind w:left="1434" w:hanging="720"/>
      </w:pPr>
      <w:r>
        <w:rPr>
          <w:rFonts w:ascii="Calibri" w:eastAsia="Calibri" w:hAnsi="Calibri"/>
          <w:sz w:val="24"/>
          <w:szCs w:val="24"/>
        </w:rPr>
        <w:t>3.8.1</w:t>
      </w:r>
      <w:r>
        <w:rPr>
          <w:rFonts w:ascii="宋体" w:eastAsia="宋体" w:hAnsi="宋体"/>
          <w:sz w:val="24"/>
          <w:szCs w:val="24"/>
        </w:rPr>
        <w:t>正常处理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【用例名称】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说明界面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【场景】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：玩家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>：说明界面</w:t>
      </w:r>
    </w:p>
    <w:p w:rsidR="00037225" w:rsidRDefault="00033343">
      <w:pPr>
        <w:spacing w:line="360" w:lineRule="auto"/>
        <w:ind w:left="357" w:firstLine="480"/>
      </w:pPr>
      <w:r>
        <w:rPr>
          <w:rFonts w:ascii="Calibri" w:eastAsia="Calibri" w:hAnsi="Calibri"/>
          <w:sz w:val="24"/>
          <w:szCs w:val="24"/>
        </w:rPr>
        <w:t>When</w:t>
      </w:r>
      <w:r>
        <w:rPr>
          <w:rFonts w:ascii="宋体" w:eastAsia="宋体" w:hAnsi="宋体"/>
          <w:sz w:val="24"/>
          <w:szCs w:val="24"/>
        </w:rPr>
        <w:t>：开始界面之后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【用例描述】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在欢迎界面后，点击说明界面，进行游戏玩法说明及注意事项</w:t>
      </w:r>
    </w:p>
    <w:p w:rsidR="00037225" w:rsidRDefault="00033343">
      <w:pPr>
        <w:spacing w:line="360" w:lineRule="auto"/>
        <w:ind w:left="1434" w:hanging="720"/>
      </w:pPr>
      <w:r>
        <w:rPr>
          <w:rFonts w:ascii="宋体" w:eastAsia="宋体" w:hAnsi="宋体"/>
          <w:b/>
          <w:bCs/>
          <w:sz w:val="24"/>
          <w:szCs w:val="24"/>
        </w:rPr>
        <w:t>【用例价值】</w:t>
      </w:r>
    </w:p>
    <w:p w:rsidR="00037225" w:rsidRDefault="00033343">
      <w:pPr>
        <w:spacing w:line="360" w:lineRule="auto"/>
        <w:ind w:left="1434" w:hanging="720"/>
      </w:pPr>
      <w:r>
        <w:rPr>
          <w:rFonts w:ascii="微软雅黑" w:eastAsia="微软雅黑" w:hAnsi="微软雅黑"/>
          <w:szCs w:val="21"/>
        </w:rPr>
        <w:t>玩家在游戏前可以仔细了解贪吃蛇游戏，游戏体验感增强</w:t>
      </w:r>
    </w:p>
    <w:p w:rsidR="00037225" w:rsidRDefault="00037225">
      <w:pPr>
        <w:spacing w:line="360" w:lineRule="auto"/>
        <w:ind w:left="1434" w:hanging="720"/>
      </w:pPr>
    </w:p>
    <w:p w:rsidR="00037225" w:rsidRDefault="00037225">
      <w:pPr>
        <w:spacing w:line="360" w:lineRule="auto"/>
      </w:pPr>
    </w:p>
    <w:p w:rsidR="00037225" w:rsidRDefault="00037225">
      <w:pPr>
        <w:spacing w:line="360" w:lineRule="auto"/>
        <w:ind w:left="357" w:firstLine="480"/>
      </w:pPr>
    </w:p>
    <w:p w:rsidR="00037225" w:rsidRDefault="00037225"/>
    <w:p w:rsidR="00037225" w:rsidRDefault="00037225">
      <w:pPr>
        <w:jc w:val="left"/>
      </w:pPr>
    </w:p>
    <w:p w:rsidR="00037225" w:rsidRDefault="00037225">
      <w:pPr>
        <w:jc w:val="left"/>
      </w:pPr>
    </w:p>
    <w:sectPr w:rsidR="0003722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,Songti SC,宋体,sans-serif">
    <w:altName w:val="宋体"/>
    <w:panose1 w:val="00000000000000000000"/>
    <w:charset w:val="86"/>
    <w:family w:val="roman"/>
    <w:notTrueType/>
    <w:pitch w:val="default"/>
  </w:font>
  <w:font w:name="SimHei,Heiti SC,黑体,sans-serif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F Pro,Roboto,Droid Sans,Noto,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33343"/>
    <w:rsid w:val="00037225"/>
    <w:rsid w:val="000C51B7"/>
    <w:rsid w:val="00216EB9"/>
    <w:rsid w:val="004C00B8"/>
    <w:rsid w:val="0059531B"/>
    <w:rsid w:val="00616505"/>
    <w:rsid w:val="0062213C"/>
    <w:rsid w:val="00633F40"/>
    <w:rsid w:val="006549AD"/>
    <w:rsid w:val="00684D9C"/>
    <w:rsid w:val="00A60633"/>
    <w:rsid w:val="00BA0C1A"/>
    <w:rsid w:val="00BA41DC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8F94D4"/>
  <w15:docId w15:val="{7C4E9E20-37F2-4041-8E51-7668D51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A20890-E9D9-4214-A927-3BE67561E74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375</Words>
  <Characters>2144</Characters>
  <Application>Microsoft Office Word</Application>
  <DocSecurity>0</DocSecurity>
  <Lines>17</Lines>
  <Paragraphs>5</Paragraphs>
  <ScaleCrop>false</ScaleCrop>
  <Company>Microsoft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西行寺 风</cp:lastModifiedBy>
  <cp:revision>4</cp:revision>
  <dcterms:created xsi:type="dcterms:W3CDTF">2019-05-05T15:29:00Z</dcterms:created>
  <dcterms:modified xsi:type="dcterms:W3CDTF">2019-05-05T15:36:00Z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