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东南大学电工电子实验中心</w:t>
      </w:r>
    </w:p>
    <w:p>
      <w:pPr>
        <w:jc w:val="center"/>
        <w:rPr>
          <w:rFonts w:eastAsia="方正书宋简体"/>
          <w:b/>
          <w:color w:val="auto"/>
          <w:sz w:val="52"/>
          <w:szCs w:val="52"/>
        </w:rPr>
      </w:pPr>
      <w:r>
        <w:rPr>
          <w:rFonts w:hint="eastAsia" w:eastAsia="方正书宋简体"/>
          <w:b/>
          <w:color w:val="auto"/>
          <w:sz w:val="52"/>
          <w:szCs w:val="52"/>
        </w:rPr>
        <w:t>实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验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报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告</w:t>
      </w: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ind w:left="840"/>
        <w:rPr>
          <w:rFonts w:eastAsia="方正书宋简体"/>
          <w:b/>
          <w:color w:val="auto"/>
          <w:sz w:val="32"/>
          <w:szCs w:val="32"/>
        </w:rPr>
      </w:pPr>
      <w:r>
        <w:rPr>
          <w:rFonts w:hint="eastAsia" w:eastAsia="方正书宋简体"/>
          <w:b/>
          <w:color w:val="auto"/>
          <w:sz w:val="32"/>
          <w:szCs w:val="32"/>
        </w:rPr>
        <w:t>课程名称：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       数字逻辑</w:t>
      </w:r>
      <w:r>
        <w:rPr>
          <w:rFonts w:hint="eastAsia" w:eastAsia="方正书宋简体"/>
          <w:b/>
          <w:color w:val="auto"/>
          <w:sz w:val="32"/>
          <w:szCs w:val="32"/>
          <w:u w:val="single"/>
        </w:rPr>
        <w:t>电路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实验C                   </w:t>
      </w:r>
    </w:p>
    <w:p>
      <w:pPr>
        <w:spacing w:line="360" w:lineRule="auto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44"/>
          <w:szCs w:val="44"/>
        </w:rPr>
      </w:pPr>
    </w:p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第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  <w:lang w:val="en-US" w:eastAsia="zh-CN"/>
        </w:rPr>
        <w:t>6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</w:rPr>
        <w:t>次实验</w:t>
      </w: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实验名称：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可编程时序逻辑电路设计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</w:t>
      </w:r>
      <w:r>
        <w:rPr>
          <w:rFonts w:eastAsia="方正书宋简体"/>
          <w:color w:val="auto"/>
          <w:sz w:val="32"/>
          <w:szCs w:val="32"/>
        </w:rPr>
        <w:t xml:space="preserve">                                      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院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（系）：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计软智 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业：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计算机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名：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石喆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hint="eastAsia" w:eastAsia="方正书宋简体"/>
          <w:color w:val="auto"/>
          <w:sz w:val="32"/>
          <w:szCs w:val="32"/>
        </w:rPr>
        <w:t>学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号：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JS123302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eastAsia="方正书宋简体"/>
          <w:color w:val="auto"/>
          <w:sz w:val="32"/>
          <w:szCs w:val="32"/>
        </w:rPr>
        <w:t xml:space="preserve">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验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室</w:t>
      </w:r>
      <w:r>
        <w:rPr>
          <w:rFonts w:eastAsia="方正书宋简体"/>
          <w:color w:val="auto"/>
          <w:sz w:val="32"/>
          <w:szCs w:val="32"/>
        </w:rPr>
        <w:t xml:space="preserve">: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金智楼404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</w:rPr>
        <w:t>实验时间：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2024</w:t>
      </w:r>
      <w:r>
        <w:rPr>
          <w:rFonts w:hint="eastAsia" w:eastAsia="方正书宋简体"/>
          <w:color w:val="auto"/>
          <w:sz w:val="32"/>
          <w:szCs w:val="32"/>
        </w:rPr>
        <w:t>年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5</w:t>
      </w:r>
      <w:r>
        <w:rPr>
          <w:rFonts w:hint="eastAsia" w:eastAsia="方正书宋简体"/>
          <w:color w:val="auto"/>
          <w:sz w:val="32"/>
          <w:szCs w:val="32"/>
        </w:rPr>
        <w:t>月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28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日</w:t>
      </w:r>
      <w:r>
        <w:rPr>
          <w:rFonts w:eastAsia="方正书宋简体"/>
          <w:color w:val="auto"/>
          <w:sz w:val="32"/>
          <w:szCs w:val="32"/>
        </w:rPr>
        <w:t xml:space="preserve">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  <w:r>
        <w:rPr>
          <w:rFonts w:hint="eastAsia" w:eastAsia="方正书宋简体"/>
          <w:color w:val="auto"/>
          <w:sz w:val="32"/>
          <w:szCs w:val="32"/>
        </w:rPr>
        <w:t>评定成绩：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审阅教师：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 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学习目标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了解可编程数字系统设计的流程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掌握 Quartus 软件的使用方法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3、 掌握原理图输入方式设计数字系统的方法和流程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时间要求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实验时间：第 14、15 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报告提交：第 16 周课内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预习要求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1、 第 14 周课前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(1) 学习实验教材第 7 章“可编程数字系统设计基础”；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(2) 学习慕课第五章相关内容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(3) 参考附录三“Quartus II 使用简介”，课前完成必做实验 1 的设计方案，用 Quartus 原理图输入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法完成必做内容的原理图绘制，并将设计文件拷贝带至实验室，上课前交由指导教师检查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2、 第 15 周课前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(1) 预习实验教材：第 7 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(2) 学习慕课第六章相关内容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(3) 完成必做实验 2 的电路设计，将设计方案写在实验报告的原理部分，并用 Quartus 原理图输入法完成必做内容的原理图绘制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实验内容一、 模 60 计数器（第 14 周课内验收）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观察并记录实验箱上的 FPGA 型号，新建一个 Project，器件选用实验箱上的 FPGA；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新建一个原理图文件，用“74161”器件设计一个模 10 同步计数器，并用功能仿真进行验证；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3、 点击“File”→“Create/Update”→“Create Symbol File for Current File”菜单项，将模 10 计数器封装成元件。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4、 新建一个原理图文件，用“74161”器件设计一个模 6 同步计数器，并用功能仿真进行验证；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5、 点击“File”→“Create/Update”→“Create Symbol File for Current File”菜单项，将模 6 计数器封装成元件。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6、 新建一个原理图文件，调用前面完成的模 6 和模 10 计数器实现一个模 60 同步计数器，并用功能仿真进行验证，用“Tools”→“Netlist Viewers”→“RTL Viewer”查看电路综合结果；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7、 分配管脚并适配编译，用“Tools”→“Netlist Viewers”→“Technology Map Viewer”查看电路 Map结果；用“Tools”→“Chip Planner”查看器件适配结果；并用时序仿真进行验证；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8、 将模 60 计数器下载到实验箱，连接时钟进行实物验证（课内验收）；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2. 交通灯控制电路（第 15 周课内验收）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1、 基础部分（70%）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利用内容 1 完成的模 60 计数器，设计一个十字路口交通信号灯控制电路，该交通灯系统两个方向都有红绿灯指示通行，计数器以倒计时方式显示每一路允许通行或禁止通行的时间。每个路口的绿灯时间为 60秒，红灯时间为 60 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倒计时实现方法提示：设计一个组合逻辑电路实现 0~9 到 9~0 的逻辑转换，将计数器输出和该组合电路相连可实现倒计时显示）。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3403600" cy="28511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</w:rPr>
      </w:pPr>
      <w:r>
        <w:rPr>
          <w:b/>
        </w:rPr>
        <w:t>模60计数器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”74161”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器件设计一个模1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同步计数器，设计2个输入信号，分别为使能端EN和时钟端CLK；5个输出信号，分别为QL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0–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QL3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 xml:space="preserve"> 4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个状态和1个CO进位信号。原理图如下。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</w:rPr>
        <w:drawing>
          <wp:inline distT="0" distB="0" distL="0" distR="0">
            <wp:extent cx="5270500" cy="2622550"/>
            <wp:effectExtent l="0" t="0" r="0" b="6350"/>
            <wp:docPr id="2" name="图片 2" descr="C:\Users\Administrator\Documents\Tencent Files\3349613324\nt_qq\nt_data\Pic\2024-05\Ori\5bb253ba01eac6f901deda7768e722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Tencent Files\3349613324\nt_qq\nt_data\Pic\2024-05\Ori\5bb253ba01eac6f901deda7768e722eb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计数器原理图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20.0ns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drawing>
          <wp:inline distT="0" distB="0" distL="0" distR="0">
            <wp:extent cx="5245100" cy="2876550"/>
            <wp:effectExtent l="0" t="0" r="0" b="6350"/>
            <wp:docPr id="3" name="图片 3" descr="C:\Users\Administrator\Documents\Tencent Files\3349613324\nt_qq\nt_data\Pic\2024-05\Ori\2e5b128d001b10b5e0717b7dd1d8b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Tencent Files\3349613324\nt_qq\nt_data\Pic\2024-05\Ori\2e5b128d001b10b5e0717b7dd1d8b82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图2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151130</wp:posOffset>
            </wp:positionV>
            <wp:extent cx="1162050" cy="1377950"/>
            <wp:effectExtent l="0" t="0" r="6350" b="6350"/>
            <wp:wrapTight wrapText="bothSides">
              <wp:wrapPolygon>
                <wp:start x="0" y="0"/>
                <wp:lineTo x="0" y="21500"/>
                <wp:lineTo x="21482" y="21500"/>
                <wp:lineTo x="2148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计数器封装为元件，如右图所示。</w:t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”74161”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器件设计一个模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个输入信号，分别为使能端EN，时钟端CLK和同步置数信号LDN；5个输出信号，分别为QL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0–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QL3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 xml:space="preserve"> 4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个状态和1个CO进位信号。原理图如下。</w:t>
      </w: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0500" cy="2749550"/>
            <wp:effectExtent l="0" t="0" r="0" b="6350"/>
            <wp:docPr id="4" name="图片 4" descr="C:\Users\Administrator\Documents\Tencent Files\3349613324\nt_qq\nt_data\Pic\2024-05\Ori\77aa1c6ec539a44b41e31e469ed1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ocuments\Tencent Files\3349613324\nt_qq\nt_data\Pic\2024-05\Ori\77aa1c6ec539a44b41e31e469ed123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图3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80.0ns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，使能端和置数端设置为高电平，用功能仿真得到输出信号如下。</w:t>
      </w:r>
    </w:p>
    <w:p>
      <w:pPr>
        <w:jc w:val="center"/>
      </w:pPr>
      <w:r>
        <w:rPr>
          <w:rFonts w:hint="eastAsia"/>
        </w:rPr>
        <w:drawing>
          <wp:inline distT="0" distB="0" distL="0" distR="0">
            <wp:extent cx="5270500" cy="3238500"/>
            <wp:effectExtent l="0" t="0" r="0" b="0"/>
            <wp:docPr id="5" name="图片 5" descr="C:\Users\Administrator\Documents\Tencent Files\3349613324\nt_qq\nt_data\Pic\2024-05\Ori\a914d8a77c063bae88242d59a1febd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ocuments\Tencent Files\3349613324\nt_qq\nt_data\Pic\2024-05\Ori\a914d8a77c063bae88242d59a1febd8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4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8890</wp:posOffset>
            </wp:positionV>
            <wp:extent cx="1162050" cy="1339850"/>
            <wp:effectExtent l="0" t="0" r="6350" b="6350"/>
            <wp:wrapTight wrapText="bothSides">
              <wp:wrapPolygon>
                <wp:start x="0" y="0"/>
                <wp:lineTo x="0" y="21498"/>
                <wp:lineTo x="21482" y="21498"/>
                <wp:lineTo x="2148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计数器封装为元件，如右图所示。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用封装好的模1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计数器和模6计数器设计一个模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60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个输入信号，为时钟端CLK；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9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个输出信号，分别为Q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0[0]–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Q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0[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3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]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，Q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1[0]-Q1[3] 8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个状态和1个CO进位信号。原理图如下。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jc w:val="center"/>
      </w:pPr>
      <w:r>
        <w:rPr>
          <w:rFonts w:hint="eastAsia"/>
        </w:rPr>
        <w:drawing>
          <wp:inline distT="0" distB="0" distL="0" distR="0">
            <wp:extent cx="5270500" cy="1898650"/>
            <wp:effectExtent l="0" t="0" r="0" b="6350"/>
            <wp:docPr id="6" name="图片 6" descr="C:\Users\Administrator\Documents\Tencent Files\3349613324\nt_qq\nt_data\Pic\2024-05\Ori\db876f8c80c3c56319466588a8476b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ocuments\Tencent Files\3349613324\nt_qq\nt_data\Pic\2024-05\Ori\db876f8c80c3c56319466588a8476b6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5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60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700.0ns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，用功能仿真得到输出信号如下。</w:t>
      </w:r>
    </w:p>
    <w:p>
      <w:pPr>
        <w:rPr>
          <w:rFonts w:hint="eastAsia"/>
        </w:rPr>
      </w:pPr>
    </w:p>
    <w:p>
      <w:pPr>
        <w:jc w:val="center"/>
      </w:pPr>
      <w:r>
        <w:rPr>
          <w:rFonts w:hint="eastAsia"/>
        </w:rPr>
        <w:drawing>
          <wp:inline distT="0" distB="0" distL="0" distR="0">
            <wp:extent cx="5232400" cy="2959100"/>
            <wp:effectExtent l="0" t="0" r="0" b="0"/>
            <wp:docPr id="7" name="图片 7" descr="C:\Users\Administrator\Documents\Tencent Files\3349613324\nt_qq\nt_data\Pic\2024-05\Ori\ee7808677f878b4eecf4c23ea15c23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Documents\Tencent Files\3349613324\nt_qq\nt_data\Pic\2024-05\Ori\ee7808677f878b4eecf4c23ea15c238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6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管脚分配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为输入和输出信号分配管脚</w:t>
      </w:r>
    </w:p>
    <w:p>
      <w:r>
        <w:drawing>
          <wp:inline distT="0" distB="0" distL="0" distR="0">
            <wp:extent cx="5274310" cy="2684145"/>
            <wp:effectExtent l="0" t="0" r="889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图7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管脚分配图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R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TL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0" distR="0">
            <wp:extent cx="5264150" cy="2393950"/>
            <wp:effectExtent l="0" t="0" r="6350" b="6350"/>
            <wp:docPr id="9" name="图片 9" descr="C:\Users\Administrator\Documents\Tencent Files\3349613324\nt_qq\nt_data\Pic\2024-05\Ori\b0b991ddd951f290d95eaed01f2a3d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Documents\Tencent Files\3349613324\nt_qq\nt_data\Pic\2024-05\Ori\b0b991ddd951f290d95eaed01f2a3d1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4150" cy="2387600"/>
            <wp:effectExtent l="0" t="0" r="6350" b="0"/>
            <wp:docPr id="10" name="图片 10" descr="C:\Users\Administrator\Documents\Tencent Files\3349613324\nt_qq\nt_data\Pic\2024-05\Ori\677e3fa610fd3b7170381f19db01f6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ocuments\Tencent Files\3349613324\nt_qq\nt_data\Pic\2024-05\Ori\677e3fa610fd3b7170381f19db01f68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4150" cy="2393950"/>
            <wp:effectExtent l="0" t="0" r="6350" b="6350"/>
            <wp:docPr id="11" name="图片 11" descr="C:\Users\Administrator\Documents\Tencent Files\3349613324\nt_qq\nt_data\Pic\2024-05\Ori\00ad77a0947c7a50fff8ef6aea2287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ocuments\Tencent Files\3349613324\nt_qq\nt_data\Pic\2024-05\Ori\00ad77a0947c7a50fff8ef6aea22878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RTL视图</w:t>
      </w:r>
    </w:p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Technology Map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0" distR="0">
            <wp:extent cx="5270500" cy="2400300"/>
            <wp:effectExtent l="0" t="0" r="0" b="0"/>
            <wp:docPr id="12" name="图片 12" descr="C:\Users\Administrator\Documents\Tencent Files\3349613324\nt_qq\nt_data\Pic\2024-05\Ori\c199365613813a7992146d0aabf5eb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Administrator\Documents\Tencent Files\3349613324\nt_qq\nt_data\Pic\2024-05\Ori\c199365613813a7992146d0aabf5ebb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2387600"/>
            <wp:effectExtent l="0" t="0" r="6350" b="0"/>
            <wp:docPr id="13" name="图片 13" descr="C:\Users\Administrator\Documents\Tencent Files\3349613324\nt_qq\nt_data\Pic\2024-05\Ori\07f022a45a94d4c506f6ba7bf4ef32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ocuments\Tencent Files\3349613324\nt_qq\nt_data\Pic\2024-05\Ori\07f022a45a94d4c506f6ba7bf4ef32c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0500" cy="2387600"/>
            <wp:effectExtent l="0" t="0" r="0" b="0"/>
            <wp:docPr id="14" name="图片 14" descr="C:\Users\Administrator\Documents\Tencent Files\3349613324\nt_qq\nt_data\Pic\2024-05\Ori\7545e47891fef9198681c83225de8f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strator\Documents\Tencent Files\3349613324\nt_qq\nt_data\Pic\2024-05\Ori\7545e47891fef9198681c83225de8fb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图9</w:t>
      </w:r>
      <w:r>
        <w:t xml:space="preserve"> Technology Map</w:t>
      </w:r>
      <w:r>
        <w:rPr>
          <w:rFonts w:hint="eastAsia"/>
        </w:rPr>
        <w:t>视图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交通灯控制电路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倒计时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80945" cy="3580130"/>
            <wp:effectExtent l="0" t="0" r="8255" b="1270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3580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12210" cy="3757930"/>
            <wp:effectExtent l="0" t="0" r="8890" b="1270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2283460"/>
            <wp:effectExtent l="0" t="0" r="1905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计数器封装为元件，如图所示。</w:t>
      </w:r>
    </w:p>
    <w:p>
      <w:pPr>
        <w:widowControl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1206500" cy="895350"/>
            <wp:effectExtent l="0" t="0" r="0" b="635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倒计时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4000" cy="1962150"/>
            <wp:effectExtent l="0" t="0" r="0" b="6350"/>
            <wp:docPr id="2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14320" cy="2515870"/>
            <wp:effectExtent l="0" t="0" r="5080" b="11430"/>
            <wp:docPr id="2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515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114300" distR="114300">
            <wp:extent cx="5271135" cy="2443480"/>
            <wp:effectExtent l="0" t="0" r="12065" b="762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left"/>
        <w:rPr>
          <w:rFonts w:hint="eastAsia"/>
        </w:rPr>
      </w:pP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计数器封装为元件，如图所示。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1212850" cy="927100"/>
            <wp:effectExtent l="0" t="0" r="6350" b="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交通灯控制电路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用封装好的模1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倒计时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计数器和模6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倒计时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计数器设计一个交通灯控制电路，设计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个输入信号，为时钟端CLK；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个输出信号，分别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为EW1[3..0],EW10[3..0],SN1[3..0],SN10[3..0],EWR,EWG,SNR,SNG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个状态。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红绿灯的实现用7474（上升沿D触发器）改变亮灯情况。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原理图如下。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jc w:val="center"/>
      </w:pPr>
      <w:r>
        <w:drawing>
          <wp:inline distT="0" distB="0" distL="114300" distR="114300">
            <wp:extent cx="5271135" cy="2719705"/>
            <wp:effectExtent l="0" t="0" r="12065" b="1079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，用功能仿真得到输出信号如下。</w:t>
      </w:r>
    </w:p>
    <w:p>
      <w:pPr>
        <w:rPr>
          <w:rFonts w:hint="eastAsia"/>
        </w:rPr>
      </w:pPr>
    </w:p>
    <w:p>
      <w:pPr>
        <w:widowControl/>
        <w:jc w:val="left"/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6029960" cy="3409315"/>
            <wp:effectExtent l="0" t="0" r="2540" b="698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rcRect l="32771" t="20900" r="-145" b="1535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管脚分配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为输入和输出信号分配管脚</w:t>
      </w:r>
    </w:p>
    <w:p>
      <w:pPr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R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TL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114300" distR="114300">
            <wp:extent cx="5273675" cy="4437380"/>
            <wp:effectExtent l="0" t="0" r="9525" b="762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Technology Map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both"/>
      </w:pPr>
      <w:r>
        <w:drawing>
          <wp:inline distT="0" distB="0" distL="114300" distR="114300">
            <wp:extent cx="5266055" cy="2809875"/>
            <wp:effectExtent l="0" t="0" r="4445" b="952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实验记录：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具体过程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将程序下载到FPGA上，连接到面包板上进行实物验证。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实验分析、小结：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通过本次实验，我深入了解了quartus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Ⅱ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的基本功能和使用方法，并尝试将其应用于逻辑函数工程设计中。我认识到不同的设计方式可能导致毛刺的产生，应该选择更适于该功能的设计方式，消除毛刺。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7CE7E"/>
    <w:multiLevelType w:val="singleLevel"/>
    <w:tmpl w:val="D7E7CE7E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75F5A81C"/>
    <w:multiLevelType w:val="singleLevel"/>
    <w:tmpl w:val="75F5A81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5078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2024-05-28T14:58:01Z</dcterms:created>
  <dc:creator>16019</dc:creator>
  <cp:lastModifiedBy>桃之夭夭</cp:lastModifiedBy>
  <dcterms:modified xsi:type="dcterms:W3CDTF">2024-05-28T15:24:14Z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023E612FF15845388B30DC6A5208422E_12</vt:lpwstr>
  </property>
</Properties>
</file>