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B9AC" w14:textId="054AA6A2" w:rsidR="00E851C5" w:rsidRDefault="00E851C5" w:rsidP="00E851C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插入排序：从第二个元素起，将当前元素向前扫描已排序区间，找到插入位置并右移腾位</w:t>
      </w:r>
      <w:r>
        <w:rPr>
          <w:rFonts w:hint="eastAsia"/>
        </w:rPr>
        <w:t>。</w:t>
      </w:r>
    </w:p>
    <w:p w14:paraId="7145FF35" w14:textId="216F789E" w:rsidR="00E851C5" w:rsidRDefault="00E851C5" w:rsidP="00E851C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快速排序：分治。选取枢轴（如中点），双指针partition，把小于枢轴的放左，大于的放右，递归处理子区间</w:t>
      </w:r>
      <w:r>
        <w:rPr>
          <w:rFonts w:hint="eastAsia"/>
        </w:rPr>
        <w:t>。</w:t>
      </w:r>
    </w:p>
    <w:p w14:paraId="255C7AAF" w14:textId="046C8BB7" w:rsidR="00E851C5" w:rsidRDefault="00E851C5" w:rsidP="00E851C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归并排序：分治。递归拆分到单个元素，合并时用辅助数组按序归并左右两段</w:t>
      </w:r>
      <w:r>
        <w:rPr>
          <w:rFonts w:hint="eastAsia"/>
        </w:rPr>
        <w:t>。</w:t>
      </w:r>
    </w:p>
    <w:p w14:paraId="67DB4ABD" w14:textId="66DF593D" w:rsidR="00E851C5" w:rsidRDefault="00E851C5" w:rsidP="00E851C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堆排序：</w:t>
      </w:r>
      <w:proofErr w:type="gramStart"/>
      <w:r>
        <w:rPr>
          <w:rFonts w:hint="eastAsia"/>
        </w:rPr>
        <w:t>建最大堆</w:t>
      </w:r>
      <w:proofErr w:type="gramEnd"/>
      <w:r>
        <w:rPr>
          <w:rFonts w:hint="eastAsia"/>
        </w:rPr>
        <w:t>O(n)，然后反复将堆顶与末尾交换并</w:t>
      </w:r>
      <w:proofErr w:type="gramStart"/>
      <w:r>
        <w:rPr>
          <w:rFonts w:hint="eastAsia"/>
        </w:rPr>
        <w:t>下滤恢复堆</w:t>
      </w:r>
      <w:proofErr w:type="gramEnd"/>
      <w:r>
        <w:rPr>
          <w:rFonts w:hint="eastAsia"/>
        </w:rPr>
        <w:t>。</w:t>
      </w:r>
    </w:p>
    <w:p w14:paraId="53EE5A93" w14:textId="402F04FE" w:rsidR="00B94022" w:rsidRDefault="00E851C5" w:rsidP="00E851C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基数-r排序：对非负整数，按位从低到高进行r进制的计数/分配</w:t>
      </w:r>
      <w:r>
        <w:rPr>
          <w:rFonts w:hint="eastAsia"/>
        </w:rPr>
        <w:t>，</w:t>
      </w:r>
      <w:r>
        <w:rPr>
          <w:rFonts w:hint="eastAsia"/>
        </w:rPr>
        <w:t>每轮稳定分配到桶，再收集</w:t>
      </w:r>
      <w:r>
        <w:rPr>
          <w:rFonts w:hint="eastAsia"/>
        </w:rPr>
        <w:t>。</w:t>
      </w:r>
    </w:p>
    <w:sectPr w:rsidR="00B94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4FDA"/>
    <w:multiLevelType w:val="hybridMultilevel"/>
    <w:tmpl w:val="60D65F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965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28"/>
    <w:rsid w:val="00142928"/>
    <w:rsid w:val="0040564F"/>
    <w:rsid w:val="007F00D9"/>
    <w:rsid w:val="00B94022"/>
    <w:rsid w:val="00D02382"/>
    <w:rsid w:val="00E851C5"/>
    <w:rsid w:val="00E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9C61A"/>
  <w15:chartTrackingRefBased/>
  <w15:docId w15:val="{064179C7-3DAA-4456-8253-9341AFDB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29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9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9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9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92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9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9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9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9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9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9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29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29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9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9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9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9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9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9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2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2</cp:revision>
  <dcterms:created xsi:type="dcterms:W3CDTF">2026-01-07T12:08:00Z</dcterms:created>
  <dcterms:modified xsi:type="dcterms:W3CDTF">2026-01-07T12:09:00Z</dcterms:modified>
</cp:coreProperties>
</file>