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实验五 时序逻辑电路（2）预习报告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实验内容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序列发生器（第 12 周课内课内验收）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分别用 MSI 计数器和移位寄存器设计一个具有自启动功能的 101001 序列信号发生器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(1) 写出设计过程，画出电路逻辑图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(2) 搭接电路，并用单脉冲静态验证实验结果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(3) 加入 TTL 连续脉冲，用示波器观察观察并记录时钟脉冲 CLK、序列输出端的波形。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实验设计方案</w:t>
      </w:r>
    </w:p>
    <w:p>
      <w:pPr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输入、输出信号编码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输入信号：单脉冲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输出信号：LED信号</w:t>
      </w:r>
    </w:p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MSI计数器：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顺序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025" o:spt="75" type="#_x0000_t75" style="height:16pt;width:17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4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026" o:spt="75" type="#_x0000_t75" style="height:16pt;width:17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6">
                  <o:LockedField>false</o:LockedField>
                </o:OLEObject>
              </w:objec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027" o:spt="75" type="#_x0000_t75" style="height:16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8">
                  <o:LockedField>false</o:LockedField>
                </o:OLEObject>
              </w:objec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</w:tbl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逻辑方程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76570" cy="812800"/>
            <wp:effectExtent l="0" t="0" r="11430" b="0"/>
            <wp:docPr id="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0"/>
          <w:szCs w:val="30"/>
          <w:lang w:val="en-US" w:eastAsia="zh-CN"/>
        </w:rPr>
        <w:t>逻辑电路图</w:t>
      </w:r>
    </w:p>
    <w:p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17340" cy="2682240"/>
            <wp:effectExtent l="0" t="0" r="10160" b="10160"/>
            <wp:docPr id="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268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硬件连接图</w:t>
      </w:r>
    </w:p>
    <w:p>
      <w:pPr>
        <w:jc w:val="left"/>
      </w:pPr>
      <w:r>
        <w:drawing>
          <wp:inline distT="0" distB="0" distL="114300" distR="114300">
            <wp:extent cx="5266690" cy="2069465"/>
            <wp:effectExtent l="0" t="0" r="3810" b="635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测试方案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(1)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用单脉冲静态验证实验结果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) 加入 TTL 连续脉冲，用示波器观察观察并记录时钟脉冲 CLK、序列输出端的波形。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移位寄存器：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顺序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028" o:spt="75" type="#_x0000_t75" style="height:16pt;width:16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3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029" o:spt="75" type="#_x0000_t75" style="height:16pt;width:15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5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030" o:spt="75" type="#_x0000_t75" style="height:16pt;width:16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7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SR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031" o:spt="75" type="#_x0000_t75" style="height:13.95pt;width:13.95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9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restart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有效状态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置数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restart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无效状态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</w:tbl>
    <w:p>
      <w:pPr>
        <w:jc w:val="left"/>
        <w:rPr>
          <w:rFonts w:hint="default"/>
          <w:b/>
          <w:bCs/>
          <w:sz w:val="30"/>
          <w:szCs w:val="30"/>
          <w:lang w:val="en-US" w:eastAsia="zh-CN"/>
        </w:rPr>
      </w:pP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逻辑方程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24480" cy="1307465"/>
            <wp:effectExtent l="0" t="0" r="7620" b="635"/>
            <wp:docPr id="2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1307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逻辑电路图</w:t>
      </w:r>
    </w:p>
    <w:p>
      <w:pPr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19170" cy="3431540"/>
            <wp:effectExtent l="0" t="0" r="11430" b="10160"/>
            <wp:docPr id="8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7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3431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测试方案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(1)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用单脉冲静态验证实验结果</w:t>
      </w:r>
    </w:p>
    <w:p>
      <w:pPr>
        <w:jc w:val="left"/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) 加入 TTL 连续脉冲，用示波器观察观察并记录时钟脉冲 CLK、序列输出端的波形。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15910F40"/>
    <w:rsid w:val="41463618"/>
    <w:rsid w:val="5AE0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2.jpeg"/><Relationship Id="rId21" Type="http://schemas.openxmlformats.org/officeDocument/2006/relationships/image" Target="media/image11.jpeg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9.wmf"/><Relationship Id="rId17" Type="http://schemas.openxmlformats.org/officeDocument/2006/relationships/oleObject" Target="embeddings/oleObject6.bin"/><Relationship Id="rId16" Type="http://schemas.openxmlformats.org/officeDocument/2006/relationships/image" Target="media/image8.wmf"/><Relationship Id="rId15" Type="http://schemas.openxmlformats.org/officeDocument/2006/relationships/oleObject" Target="embeddings/oleObject5.bin"/><Relationship Id="rId14" Type="http://schemas.openxmlformats.org/officeDocument/2006/relationships/image" Target="media/image7.wmf"/><Relationship Id="rId13" Type="http://schemas.openxmlformats.org/officeDocument/2006/relationships/oleObject" Target="embeddings/oleObject4.bin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418</Words>
  <Characters>457</Characters>
  <Lines>0</Lines>
  <Paragraphs>0</Paragraphs>
  <TotalTime>129</TotalTime>
  <ScaleCrop>false</ScaleCrop>
  <LinksUpToDate>false</LinksUpToDate>
  <CharactersWithSpaces>479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2024-05-05T06:43:00Z</dcterms:created>
  <dc:creator>16019</dc:creator>
  <cp:lastModifiedBy>桃之夭夭</cp:lastModifiedBy>
  <dcterms:modified xsi:type="dcterms:W3CDTF">2024-05-15T15:01:04Z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2E4E9F8EF62E4549A9E957F071EF1A1A_12</vt:lpwstr>
  </property>
</Properties>
</file>