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1A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宋体" w:hAnsi="宋体" w:eastAsia="宋体" w:cs="宋体"/>
          <w:sz w:val="44"/>
          <w:szCs w:val="44"/>
          <w:lang w:val="en-US" w:eastAsia="zh-CN"/>
        </w:rPr>
      </w:pPr>
      <w:r>
        <w:rPr>
          <w:rFonts w:ascii="宋体" w:hAnsi="宋体" w:eastAsia="宋体" w:cs="宋体"/>
          <w:spacing w:val="2"/>
          <w:sz w:val="44"/>
          <w:szCs w:val="44"/>
          <w:lang w:eastAsia="zh-CN"/>
        </w:rPr>
        <w:t>实验</w:t>
      </w:r>
      <w:r>
        <w:rPr>
          <w:rFonts w:ascii="宋体" w:hAnsi="宋体" w:eastAsia="宋体" w:cs="宋体"/>
          <w:sz w:val="44"/>
          <w:szCs w:val="44"/>
          <w:lang w:eastAsia="zh-CN"/>
        </w:rPr>
        <w:t>五</w:t>
      </w:r>
      <w:r>
        <w:rPr>
          <w:rFonts w:ascii="宋体" w:hAnsi="宋体" w:eastAsia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hAnsi="宋体" w:eastAsia="宋体" w:cs="宋体"/>
          <w:spacing w:val="2"/>
          <w:w w:val="99"/>
          <w:sz w:val="44"/>
          <w:szCs w:val="44"/>
          <w:lang w:eastAsia="zh-CN"/>
        </w:rPr>
        <w:t>时序逻辑电路</w:t>
      </w:r>
      <w:r>
        <w:rPr>
          <w:rFonts w:hint="eastAsia" w:ascii="宋体" w:hAnsi="宋体" w:eastAsia="宋体" w:cs="宋体"/>
          <w:spacing w:val="2"/>
          <w:w w:val="99"/>
          <w:sz w:val="44"/>
          <w:szCs w:val="44"/>
          <w:lang w:val="en-US" w:eastAsia="zh-CN"/>
        </w:rPr>
        <w:t xml:space="preserve"> 预习报告</w:t>
      </w:r>
    </w:p>
    <w:p w14:paraId="68DBF163">
      <w:pPr>
        <w:tabs>
          <w:tab w:val="left" w:pos="1000"/>
        </w:tabs>
        <w:spacing w:before="4" w:after="0" w:line="241" w:lineRule="auto"/>
        <w:ind w:right="141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三、</w:t>
      </w:r>
      <w:r>
        <w:rPr>
          <w:rFonts w:ascii="宋体" w:hAnsi="宋体" w:eastAsia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简易数字钟（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13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课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内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验收</w:t>
      </w:r>
      <w:r>
        <w:rPr>
          <w:rFonts w:ascii="宋体" w:hAnsi="宋体" w:eastAsia="宋体" w:cs="宋体"/>
          <w:color w:val="000000"/>
          <w:spacing w:val="1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 xml:space="preserve"> </w:t>
      </w:r>
    </w:p>
    <w:p w14:paraId="58C85A8D">
      <w:pPr>
        <w:spacing w:before="18" w:after="0" w:line="240" w:lineRule="auto"/>
        <w:ind w:left="46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设计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只</w:t>
      </w:r>
      <w:r>
        <w:rPr>
          <w:rFonts w:ascii="宋体" w:hAnsi="宋体" w:eastAsia="宋体" w:cs="宋体"/>
          <w:sz w:val="21"/>
          <w:szCs w:val="21"/>
          <w:lang w:eastAsia="zh-CN"/>
        </w:rPr>
        <w:t>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小</w:t>
      </w:r>
      <w:r>
        <w:rPr>
          <w:rFonts w:ascii="宋体" w:hAnsi="宋体" w:eastAsia="宋体" w:cs="宋体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和</w:t>
      </w:r>
      <w:r>
        <w:rPr>
          <w:rFonts w:ascii="宋体" w:hAnsi="宋体" w:eastAsia="宋体" w:cs="宋体"/>
          <w:sz w:val="21"/>
          <w:szCs w:val="21"/>
          <w:lang w:eastAsia="zh-CN"/>
        </w:rPr>
        <w:t>分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钟</w:t>
      </w:r>
      <w:r>
        <w:rPr>
          <w:rFonts w:ascii="宋体" w:hAnsi="宋体" w:eastAsia="宋体" w:cs="宋体"/>
          <w:sz w:val="21"/>
          <w:szCs w:val="21"/>
          <w:lang w:eastAsia="zh-CN"/>
        </w:rPr>
        <w:t>功能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z w:val="21"/>
          <w:szCs w:val="21"/>
          <w:lang w:eastAsia="zh-CN"/>
        </w:rPr>
        <w:t>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易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字</w:t>
      </w:r>
      <w:r>
        <w:rPr>
          <w:rFonts w:ascii="宋体" w:hAnsi="宋体" w:eastAsia="宋体" w:cs="宋体"/>
          <w:sz w:val="21"/>
          <w:szCs w:val="21"/>
          <w:lang w:eastAsia="zh-CN"/>
        </w:rPr>
        <w:t>钟</w:t>
      </w:r>
      <w:r>
        <w:rPr>
          <w:rFonts w:ascii="宋体" w:hAnsi="宋体" w:eastAsia="宋体" w:cs="宋体"/>
          <w:spacing w:val="-7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输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入</w:t>
      </w:r>
      <w:r>
        <w:rPr>
          <w:rFonts w:ascii="宋体" w:hAnsi="宋体" w:eastAsia="宋体" w:cs="宋体"/>
          <w:sz w:val="21"/>
          <w:szCs w:val="21"/>
          <w:lang w:eastAsia="zh-CN"/>
        </w:rPr>
        <w:t>时钟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脉</w:t>
      </w:r>
      <w:r>
        <w:rPr>
          <w:rFonts w:ascii="宋体" w:hAnsi="宋体" w:eastAsia="宋体" w:cs="宋体"/>
          <w:sz w:val="21"/>
          <w:szCs w:val="21"/>
          <w:lang w:eastAsia="zh-CN"/>
        </w:rPr>
        <w:t>冲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期</w:t>
      </w:r>
      <w:r>
        <w:rPr>
          <w:rFonts w:ascii="宋体" w:hAnsi="宋体" w:eastAsia="宋体" w:cs="宋体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分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钟</w:t>
      </w:r>
      <w:r>
        <w:rPr>
          <w:rFonts w:ascii="宋体" w:hAnsi="宋体" w:eastAsia="宋体" w:cs="宋体"/>
          <w:spacing w:val="-5"/>
          <w:sz w:val="21"/>
          <w:szCs w:val="21"/>
          <w:lang w:eastAsia="zh-CN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4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位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  <w:lang w:eastAsia="zh-CN"/>
        </w:rPr>
        <w:t>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管</w:t>
      </w:r>
      <w:r>
        <w:rPr>
          <w:rFonts w:ascii="宋体" w:hAnsi="宋体" w:eastAsia="宋体" w:cs="宋体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于</w:t>
      </w:r>
      <w:r>
        <w:rPr>
          <w:rFonts w:ascii="宋体" w:hAnsi="宋体" w:eastAsia="宋体" w:cs="宋体"/>
          <w:sz w:val="21"/>
          <w:szCs w:val="21"/>
          <w:lang w:eastAsia="zh-CN"/>
        </w:rPr>
        <w:t>显示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高</w:t>
      </w:r>
    </w:p>
    <w:p w14:paraId="1946A92B">
      <w:pPr>
        <w:spacing w:before="15" w:after="0" w:line="240" w:lineRule="auto"/>
        <w:ind w:left="10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2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位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显</w:t>
      </w:r>
      <w:r>
        <w:rPr>
          <w:rFonts w:ascii="宋体" w:hAnsi="宋体" w:eastAsia="宋体" w:cs="宋体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小</w:t>
      </w:r>
      <w:r>
        <w:rPr>
          <w:rFonts w:ascii="宋体" w:hAnsi="宋体" w:eastAsia="宋体" w:cs="宋体"/>
          <w:sz w:val="21"/>
          <w:szCs w:val="21"/>
          <w:lang w:eastAsia="zh-CN"/>
        </w:rPr>
        <w:t>时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lang w:eastAsia="zh-CN"/>
        </w:rPr>
        <w:t>(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0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23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lang w:eastAsia="zh-CN"/>
        </w:rPr>
        <w:t>)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低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 xml:space="preserve">2 </w:t>
      </w:r>
      <w:r>
        <w:rPr>
          <w:rFonts w:ascii="宋体" w:hAnsi="宋体" w:eastAsia="宋体" w:cs="宋体"/>
          <w:sz w:val="21"/>
          <w:szCs w:val="21"/>
          <w:lang w:eastAsia="zh-CN"/>
        </w:rPr>
        <w:t>位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显</w:t>
      </w:r>
      <w:r>
        <w:rPr>
          <w:rFonts w:ascii="宋体" w:hAnsi="宋体" w:eastAsia="宋体" w:cs="宋体"/>
          <w:spacing w:val="1"/>
          <w:sz w:val="21"/>
          <w:szCs w:val="21"/>
          <w:lang w:eastAsia="zh-CN"/>
        </w:rPr>
        <w:t>示</w:t>
      </w:r>
      <w:r>
        <w:rPr>
          <w:rFonts w:ascii="Times New Roman" w:hAnsi="Times New Roman" w:eastAsia="Times New Roman" w:cs="Times New Roman"/>
          <w:spacing w:val="-3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  <w:lang w:eastAsia="zh-CN"/>
        </w:rPr>
        <w:t>分钟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”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lang w:eastAsia="zh-CN"/>
        </w:rPr>
        <w:t>(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hAnsi="宋体" w:eastAsia="宋体" w:cs="宋体"/>
          <w:sz w:val="21"/>
          <w:szCs w:val="21"/>
          <w:lang w:eastAsia="zh-CN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59</w:t>
      </w:r>
      <w:r>
        <w:rPr>
          <w:rFonts w:ascii="Times New Roman" w:hAnsi="Times New Roman" w:eastAsia="Times New Roman" w:cs="Times New Roman"/>
          <w:spacing w:val="-3"/>
          <w:sz w:val="21"/>
          <w:szCs w:val="21"/>
          <w:lang w:eastAsia="zh-CN"/>
        </w:rPr>
        <w:t>)</w:t>
      </w:r>
      <w:r>
        <w:rPr>
          <w:rFonts w:ascii="宋体" w:hAnsi="宋体" w:eastAsia="宋体" w:cs="宋体"/>
          <w:sz w:val="21"/>
          <w:szCs w:val="21"/>
          <w:lang w:eastAsia="zh-CN"/>
        </w:rPr>
        <w:t>。</w:t>
      </w:r>
    </w:p>
    <w:p w14:paraId="46D49736">
      <w:pPr>
        <w:spacing w:before="15" w:after="0" w:line="240" w:lineRule="auto"/>
        <w:ind w:left="46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(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hAnsi="Calibri" w:eastAsia="Calibri" w:cs="Calibri"/>
          <w:sz w:val="21"/>
          <w:szCs w:val="21"/>
          <w:lang w:eastAsia="zh-CN"/>
        </w:rPr>
        <w:t xml:space="preserve">)  </w:t>
      </w:r>
      <w:r>
        <w:rPr>
          <w:rFonts w:ascii="Calibri" w:hAnsi="Calibri" w:eastAsia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设计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z w:val="21"/>
          <w:szCs w:val="21"/>
          <w:lang w:eastAsia="zh-CN"/>
        </w:rPr>
        <w:t>搭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试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z w:val="21"/>
          <w:szCs w:val="21"/>
          <w:lang w:eastAsia="zh-CN"/>
        </w:rPr>
        <w:t>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z w:val="21"/>
          <w:szCs w:val="21"/>
          <w:lang w:eastAsia="zh-CN"/>
        </w:rPr>
        <w:t>路结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果</w:t>
      </w:r>
      <w:r>
        <w:rPr>
          <w:rFonts w:ascii="宋体" w:hAnsi="宋体" w:eastAsia="宋体" w:cs="宋体"/>
          <w:sz w:val="21"/>
          <w:szCs w:val="21"/>
          <w:lang w:eastAsia="zh-CN"/>
        </w:rPr>
        <w:t>。</w:t>
      </w:r>
    </w:p>
    <w:p w14:paraId="64B9BC1F">
      <w:pPr>
        <w:spacing w:before="4" w:after="0" w:line="240" w:lineRule="auto"/>
        <w:ind w:left="46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(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hAnsi="Calibri" w:eastAsia="Calibri" w:cs="Calibri"/>
          <w:sz w:val="21"/>
          <w:szCs w:val="21"/>
          <w:lang w:eastAsia="zh-CN"/>
        </w:rPr>
        <w:t xml:space="preserve">)  </w:t>
      </w:r>
      <w:r>
        <w:rPr>
          <w:rFonts w:ascii="Calibri" w:hAnsi="Calibri" w:eastAsia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用双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踪</w:t>
      </w:r>
      <w:r>
        <w:rPr>
          <w:rFonts w:ascii="宋体" w:hAnsi="宋体" w:eastAsia="宋体" w:cs="宋体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波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观</w:t>
      </w:r>
      <w:r>
        <w:rPr>
          <w:rFonts w:ascii="宋体" w:hAnsi="宋体" w:eastAsia="宋体" w:cs="宋体"/>
          <w:sz w:val="21"/>
          <w:szCs w:val="21"/>
          <w:lang w:eastAsia="zh-CN"/>
        </w:rPr>
        <w:t>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z w:val="21"/>
          <w:szCs w:val="21"/>
          <w:lang w:eastAsia="zh-CN"/>
        </w:rPr>
        <w:t>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录</w:t>
      </w: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  <w:lang w:eastAsia="zh-CN"/>
        </w:rPr>
        <w:t>分钟</w:t>
      </w: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z w:val="21"/>
          <w:szCs w:val="21"/>
          <w:lang w:eastAsia="zh-CN"/>
        </w:rPr>
        <w:t>中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钟脉</w:t>
      </w:r>
      <w:r>
        <w:rPr>
          <w:rFonts w:ascii="宋体" w:hAnsi="宋体" w:eastAsia="宋体" w:cs="宋体"/>
          <w:sz w:val="21"/>
          <w:szCs w:val="21"/>
          <w:lang w:eastAsia="zh-CN"/>
        </w:rPr>
        <w:t>冲及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各</w:t>
      </w:r>
      <w:r>
        <w:rPr>
          <w:rFonts w:ascii="宋体" w:hAnsi="宋体" w:eastAsia="宋体" w:cs="宋体"/>
          <w:sz w:val="21"/>
          <w:szCs w:val="21"/>
          <w:lang w:eastAsia="zh-CN"/>
        </w:rPr>
        <w:t>输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出</w:t>
      </w:r>
      <w:r>
        <w:rPr>
          <w:rFonts w:ascii="宋体" w:hAnsi="宋体" w:eastAsia="宋体" w:cs="宋体"/>
          <w:sz w:val="21"/>
          <w:szCs w:val="21"/>
          <w:lang w:eastAsia="zh-CN"/>
        </w:rPr>
        <w:t>波形</w:t>
      </w:r>
    </w:p>
    <w:p w14:paraId="4472D25E">
      <w:pPr>
        <w:spacing w:before="4" w:after="0" w:line="333" w:lineRule="exact"/>
        <w:ind w:left="46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(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hAnsi="Calibri" w:eastAsia="Calibri" w:cs="Calibri"/>
          <w:sz w:val="21"/>
          <w:szCs w:val="21"/>
          <w:lang w:eastAsia="zh-CN"/>
        </w:rPr>
        <w:t xml:space="preserve">)  </w:t>
      </w:r>
      <w:r>
        <w:rPr>
          <w:rFonts w:ascii="Calibri" w:hAnsi="Calibri" w:eastAsia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用双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踪</w:t>
      </w:r>
      <w:r>
        <w:rPr>
          <w:rFonts w:ascii="宋体" w:hAnsi="宋体" w:eastAsia="宋体" w:cs="宋体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波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观</w:t>
      </w:r>
      <w:r>
        <w:rPr>
          <w:rFonts w:ascii="宋体" w:hAnsi="宋体" w:eastAsia="宋体" w:cs="宋体"/>
          <w:sz w:val="21"/>
          <w:szCs w:val="21"/>
          <w:lang w:eastAsia="zh-CN"/>
        </w:rPr>
        <w:t>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z w:val="21"/>
          <w:szCs w:val="21"/>
          <w:lang w:eastAsia="zh-CN"/>
        </w:rPr>
        <w:t>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录</w:t>
      </w: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  <w:lang w:eastAsia="zh-CN"/>
        </w:rPr>
        <w:t>小时</w:t>
      </w: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z w:val="21"/>
          <w:szCs w:val="21"/>
          <w:lang w:eastAsia="zh-CN"/>
        </w:rPr>
        <w:t>中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钟脉</w:t>
      </w:r>
      <w:r>
        <w:rPr>
          <w:rFonts w:ascii="宋体" w:hAnsi="宋体" w:eastAsia="宋体" w:cs="宋体"/>
          <w:sz w:val="21"/>
          <w:szCs w:val="21"/>
          <w:lang w:eastAsia="zh-CN"/>
        </w:rPr>
        <w:t>冲及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各</w:t>
      </w:r>
      <w:r>
        <w:rPr>
          <w:rFonts w:ascii="宋体" w:hAnsi="宋体" w:eastAsia="宋体" w:cs="宋体"/>
          <w:sz w:val="21"/>
          <w:szCs w:val="21"/>
          <w:lang w:eastAsia="zh-CN"/>
        </w:rPr>
        <w:t>输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出</w:t>
      </w:r>
      <w:r>
        <w:rPr>
          <w:rFonts w:ascii="宋体" w:hAnsi="宋体" w:eastAsia="宋体" w:cs="宋体"/>
          <w:sz w:val="21"/>
          <w:szCs w:val="21"/>
          <w:lang w:eastAsia="zh-CN"/>
        </w:rPr>
        <w:t>波形</w:t>
      </w:r>
    </w:p>
    <w:p w14:paraId="03FD4994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33660C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80" w:line="24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设小时、分钟输出分别为P1，P0，Q1，Q0，其中P1，Q1为十位，P0，Q0为个位。</w:t>
      </w:r>
    </w:p>
    <w:p w14:paraId="2B7FB0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80" w:line="24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每一位都用74161设计为模x计数器。</w:t>
      </w:r>
    </w:p>
    <w:p w14:paraId="0B692C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80" w:line="240" w:lineRule="auto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分钟个位（模10）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941"/>
        <w:gridCol w:w="941"/>
        <w:gridCol w:w="946"/>
        <w:gridCol w:w="941"/>
        <w:gridCol w:w="941"/>
        <w:gridCol w:w="942"/>
        <w:gridCol w:w="946"/>
      </w:tblGrid>
      <w:tr w14:paraId="204F9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3769" w:type="dxa"/>
            <w:gridSpan w:val="4"/>
          </w:tcPr>
          <w:p w14:paraId="55AE5C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现态</w:t>
            </w:r>
          </w:p>
        </w:tc>
        <w:tc>
          <w:tcPr>
            <w:tcW w:w="3770" w:type="dxa"/>
            <w:gridSpan w:val="4"/>
          </w:tcPr>
          <w:p w14:paraId="5EE660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次态</w:t>
            </w:r>
          </w:p>
        </w:tc>
      </w:tr>
      <w:tr w14:paraId="6777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1201CB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D3</w:t>
            </w:r>
          </w:p>
        </w:tc>
        <w:tc>
          <w:tcPr>
            <w:tcW w:w="941" w:type="dxa"/>
          </w:tcPr>
          <w:p w14:paraId="21BB37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D2</w:t>
            </w:r>
          </w:p>
        </w:tc>
        <w:tc>
          <w:tcPr>
            <w:tcW w:w="941" w:type="dxa"/>
          </w:tcPr>
          <w:p w14:paraId="7DD127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D1</w:t>
            </w:r>
          </w:p>
        </w:tc>
        <w:tc>
          <w:tcPr>
            <w:tcW w:w="946" w:type="dxa"/>
          </w:tcPr>
          <w:p w14:paraId="19B1B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D0</w:t>
            </w:r>
          </w:p>
        </w:tc>
        <w:tc>
          <w:tcPr>
            <w:tcW w:w="941" w:type="dxa"/>
          </w:tcPr>
          <w:p w14:paraId="371AE2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941" w:type="dxa"/>
          </w:tcPr>
          <w:p w14:paraId="7B829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942" w:type="dxa"/>
          </w:tcPr>
          <w:p w14:paraId="75633E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946" w:type="dxa"/>
          </w:tcPr>
          <w:p w14:paraId="7B04E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 w14:paraId="340D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5A1C36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676468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11172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1AD2D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46FC15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4E65C3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2" w:type="dxa"/>
          </w:tcPr>
          <w:p w14:paraId="59227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7B7B61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5790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0B5397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75BC43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2765C8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4D38CF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64C1B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5C523A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2" w:type="dxa"/>
          </w:tcPr>
          <w:p w14:paraId="2E862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6" w:type="dxa"/>
          </w:tcPr>
          <w:p w14:paraId="2A303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721CE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5268BF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616D78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1CC3FE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6" w:type="dxa"/>
          </w:tcPr>
          <w:p w14:paraId="4F1EF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1AFE2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19573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2" w:type="dxa"/>
          </w:tcPr>
          <w:p w14:paraId="79BA5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6" w:type="dxa"/>
          </w:tcPr>
          <w:p w14:paraId="388C0D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2C3F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58E580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6354A7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715DB0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6" w:type="dxa"/>
          </w:tcPr>
          <w:p w14:paraId="68945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6E1474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58C149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2" w:type="dxa"/>
          </w:tcPr>
          <w:p w14:paraId="5C2BD2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404AA5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3015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4F6FD8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2D1E9A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6EC68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5E912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19907A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68BCA5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2" w:type="dxa"/>
          </w:tcPr>
          <w:p w14:paraId="4E561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6E8A44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35C67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1478FA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3E4F1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44BDC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17A881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23A920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78B9B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2" w:type="dxa"/>
          </w:tcPr>
          <w:p w14:paraId="2B757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6" w:type="dxa"/>
          </w:tcPr>
          <w:p w14:paraId="22A4C6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0477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5809CF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57FD0F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62F77E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6" w:type="dxa"/>
          </w:tcPr>
          <w:p w14:paraId="30131A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3B186B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701CA3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2" w:type="dxa"/>
          </w:tcPr>
          <w:p w14:paraId="40ED37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6" w:type="dxa"/>
          </w:tcPr>
          <w:p w14:paraId="51CD1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459E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5A4BB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6E64B6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5F6668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6" w:type="dxa"/>
          </w:tcPr>
          <w:p w14:paraId="1C6D4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64DCE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3CDC98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2" w:type="dxa"/>
          </w:tcPr>
          <w:p w14:paraId="5D92D4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606AF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7E54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941" w:type="dxa"/>
          </w:tcPr>
          <w:p w14:paraId="2945A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1C725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0E548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079F8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5A2683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5F9BA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2" w:type="dxa"/>
          </w:tcPr>
          <w:p w14:paraId="171943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07308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1A1F7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941" w:type="dxa"/>
          </w:tcPr>
          <w:p w14:paraId="47790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2C15B6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6E305B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583134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1" w:type="dxa"/>
          </w:tcPr>
          <w:p w14:paraId="1F2D6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1" w:type="dxa"/>
          </w:tcPr>
          <w:p w14:paraId="7A45E1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2" w:type="dxa"/>
          </w:tcPr>
          <w:p w14:paraId="68098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46" w:type="dxa"/>
          </w:tcPr>
          <w:p w14:paraId="65230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 w14:paraId="2EA602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</w:p>
    <w:p w14:paraId="5B9882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分钟十位（模6）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909"/>
        <w:gridCol w:w="909"/>
        <w:gridCol w:w="912"/>
        <w:gridCol w:w="909"/>
        <w:gridCol w:w="909"/>
        <w:gridCol w:w="910"/>
        <w:gridCol w:w="912"/>
      </w:tblGrid>
      <w:tr w14:paraId="52D2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3639" w:type="dxa"/>
            <w:gridSpan w:val="4"/>
          </w:tcPr>
          <w:p w14:paraId="508EE3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现态</w:t>
            </w:r>
          </w:p>
        </w:tc>
        <w:tc>
          <w:tcPr>
            <w:tcW w:w="3640" w:type="dxa"/>
            <w:gridSpan w:val="4"/>
          </w:tcPr>
          <w:p w14:paraId="6007DD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次态</w:t>
            </w:r>
          </w:p>
        </w:tc>
      </w:tr>
      <w:tr w14:paraId="38C9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909" w:type="dxa"/>
            <w:vAlign w:val="top"/>
          </w:tcPr>
          <w:p w14:paraId="3D89C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D3</w:t>
            </w:r>
          </w:p>
        </w:tc>
        <w:tc>
          <w:tcPr>
            <w:tcW w:w="909" w:type="dxa"/>
            <w:vAlign w:val="top"/>
          </w:tcPr>
          <w:p w14:paraId="5FD9F9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D2</w:t>
            </w:r>
          </w:p>
        </w:tc>
        <w:tc>
          <w:tcPr>
            <w:tcW w:w="909" w:type="dxa"/>
            <w:vAlign w:val="top"/>
          </w:tcPr>
          <w:p w14:paraId="18ACCD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D1</w:t>
            </w:r>
          </w:p>
        </w:tc>
        <w:tc>
          <w:tcPr>
            <w:tcW w:w="912" w:type="dxa"/>
            <w:vAlign w:val="top"/>
          </w:tcPr>
          <w:p w14:paraId="21473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D0</w:t>
            </w:r>
          </w:p>
        </w:tc>
        <w:tc>
          <w:tcPr>
            <w:tcW w:w="909" w:type="dxa"/>
            <w:vAlign w:val="top"/>
          </w:tcPr>
          <w:p w14:paraId="31634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909" w:type="dxa"/>
            <w:vAlign w:val="top"/>
          </w:tcPr>
          <w:p w14:paraId="621A88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910" w:type="dxa"/>
            <w:vAlign w:val="top"/>
          </w:tcPr>
          <w:p w14:paraId="1E8C90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912" w:type="dxa"/>
            <w:vAlign w:val="top"/>
          </w:tcPr>
          <w:p w14:paraId="582AA0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 w14:paraId="5A27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909" w:type="dxa"/>
          </w:tcPr>
          <w:p w14:paraId="3B99A1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74CCF8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608BB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2" w:type="dxa"/>
          </w:tcPr>
          <w:p w14:paraId="1958B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2AFE7C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7213D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0" w:type="dxa"/>
          </w:tcPr>
          <w:p w14:paraId="7451F1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2" w:type="dxa"/>
          </w:tcPr>
          <w:p w14:paraId="5C66B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30C4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909" w:type="dxa"/>
          </w:tcPr>
          <w:p w14:paraId="580DB9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0A388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385922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2" w:type="dxa"/>
          </w:tcPr>
          <w:p w14:paraId="2485B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09" w:type="dxa"/>
          </w:tcPr>
          <w:p w14:paraId="3F4AD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2A8CF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0" w:type="dxa"/>
          </w:tcPr>
          <w:p w14:paraId="2FA704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12" w:type="dxa"/>
          </w:tcPr>
          <w:p w14:paraId="666F4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112E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909" w:type="dxa"/>
          </w:tcPr>
          <w:p w14:paraId="36A588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30BF4D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4E3FCF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12" w:type="dxa"/>
          </w:tcPr>
          <w:p w14:paraId="2F10D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546FCD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66B89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0" w:type="dxa"/>
          </w:tcPr>
          <w:p w14:paraId="53C23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12" w:type="dxa"/>
          </w:tcPr>
          <w:p w14:paraId="4E83E3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630CA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909" w:type="dxa"/>
          </w:tcPr>
          <w:p w14:paraId="62CC8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47E6AF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009DA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12" w:type="dxa"/>
          </w:tcPr>
          <w:p w14:paraId="1EA36B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09" w:type="dxa"/>
          </w:tcPr>
          <w:p w14:paraId="6F9DB7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694411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10" w:type="dxa"/>
          </w:tcPr>
          <w:p w14:paraId="1F2C4B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2" w:type="dxa"/>
          </w:tcPr>
          <w:p w14:paraId="136111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28E0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909" w:type="dxa"/>
          </w:tcPr>
          <w:p w14:paraId="0FA65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775DB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09" w:type="dxa"/>
          </w:tcPr>
          <w:p w14:paraId="08638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2" w:type="dxa"/>
          </w:tcPr>
          <w:p w14:paraId="7268ED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79644A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5BC72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10" w:type="dxa"/>
          </w:tcPr>
          <w:p w14:paraId="784B4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2" w:type="dxa"/>
          </w:tcPr>
          <w:p w14:paraId="53711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75B33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909" w:type="dxa"/>
          </w:tcPr>
          <w:p w14:paraId="42A606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367757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09" w:type="dxa"/>
          </w:tcPr>
          <w:p w14:paraId="43CEBB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2" w:type="dxa"/>
          </w:tcPr>
          <w:p w14:paraId="40774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09" w:type="dxa"/>
          </w:tcPr>
          <w:p w14:paraId="1CCC10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9" w:type="dxa"/>
          </w:tcPr>
          <w:p w14:paraId="416045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0" w:type="dxa"/>
          </w:tcPr>
          <w:p w14:paraId="2ED7E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12" w:type="dxa"/>
          </w:tcPr>
          <w:p w14:paraId="644893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 w14:paraId="7D1E15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</w:p>
    <w:p w14:paraId="06E84C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小时个位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5C17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0" w:type="dxa"/>
            <w:gridSpan w:val="4"/>
          </w:tcPr>
          <w:p w14:paraId="429526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现态</w:t>
            </w:r>
          </w:p>
        </w:tc>
        <w:tc>
          <w:tcPr>
            <w:tcW w:w="4262" w:type="dxa"/>
            <w:gridSpan w:val="4"/>
          </w:tcPr>
          <w:p w14:paraId="572B0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次态</w:t>
            </w:r>
          </w:p>
        </w:tc>
      </w:tr>
      <w:tr w14:paraId="1C4FD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vAlign w:val="top"/>
          </w:tcPr>
          <w:p w14:paraId="7EE079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D3</w:t>
            </w:r>
          </w:p>
        </w:tc>
        <w:tc>
          <w:tcPr>
            <w:tcW w:w="1065" w:type="dxa"/>
            <w:vAlign w:val="top"/>
          </w:tcPr>
          <w:p w14:paraId="14E8D3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D2</w:t>
            </w:r>
          </w:p>
        </w:tc>
        <w:tc>
          <w:tcPr>
            <w:tcW w:w="1065" w:type="dxa"/>
            <w:vAlign w:val="top"/>
          </w:tcPr>
          <w:p w14:paraId="1FA98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D1</w:t>
            </w:r>
          </w:p>
        </w:tc>
        <w:tc>
          <w:tcPr>
            <w:tcW w:w="1065" w:type="dxa"/>
            <w:vAlign w:val="top"/>
          </w:tcPr>
          <w:p w14:paraId="586B96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D0</w:t>
            </w:r>
          </w:p>
        </w:tc>
        <w:tc>
          <w:tcPr>
            <w:tcW w:w="1065" w:type="dxa"/>
            <w:vAlign w:val="top"/>
          </w:tcPr>
          <w:p w14:paraId="48B6FC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  <w:vAlign w:val="top"/>
          </w:tcPr>
          <w:p w14:paraId="7EBE1F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  <w:vAlign w:val="top"/>
          </w:tcPr>
          <w:p w14:paraId="26A09F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  <w:vAlign w:val="top"/>
          </w:tcPr>
          <w:p w14:paraId="361BC3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 w14:paraId="25B3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5E1CF2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64B328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58C6F2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145F9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1D9FD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5BAC3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7EAA6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725E2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1BBE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1DE9B5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112A38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46AAA0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40E017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06CAE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59FF2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501A8C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345D1B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2CFE8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77529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4B1AD1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1BF26E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6478A9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51CB9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25E13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76C2A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448FC3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4DAF4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16989E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71CB5C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3593C3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10269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7BCF91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0BB08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5DA50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1AD078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4CC15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3A8D70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5FFCC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20BA0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724904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261A61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1796A3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5CCAE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137E55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642E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326891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5A6A9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4D955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7CAD51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46AFEC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6592AC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5A833F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55A8A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32A7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123D8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53083C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7566FE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6A0DF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6BBEC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743ACF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177B6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51D0F9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2B32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6517F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10EC1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68A917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2DD1F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70C663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279790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7FFF78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16B401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5BC8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6DFFCA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496890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7063A2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20672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55BC8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0DBF0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1BB2EF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62091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2D09A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4C6F1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4CDA66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722FB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216C81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1D21E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6A3794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0A293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4DEB70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3BCC5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196E64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558E8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70E1E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2E812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42B69B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6EA3D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2F1284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44735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 w14:paraId="19D48B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</w:p>
    <w:p w14:paraId="5B417E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小时十位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57A6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0" w:type="dxa"/>
            <w:gridSpan w:val="4"/>
          </w:tcPr>
          <w:p w14:paraId="79034A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现态</w:t>
            </w:r>
          </w:p>
        </w:tc>
        <w:tc>
          <w:tcPr>
            <w:tcW w:w="4262" w:type="dxa"/>
            <w:gridSpan w:val="4"/>
          </w:tcPr>
          <w:p w14:paraId="79ED04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次态</w:t>
            </w:r>
          </w:p>
        </w:tc>
      </w:tr>
      <w:tr w14:paraId="49B33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vAlign w:val="top"/>
          </w:tcPr>
          <w:p w14:paraId="4DF3E1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D3</w:t>
            </w:r>
          </w:p>
        </w:tc>
        <w:tc>
          <w:tcPr>
            <w:tcW w:w="1065" w:type="dxa"/>
            <w:vAlign w:val="top"/>
          </w:tcPr>
          <w:p w14:paraId="6B189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D2</w:t>
            </w:r>
          </w:p>
        </w:tc>
        <w:tc>
          <w:tcPr>
            <w:tcW w:w="1065" w:type="dxa"/>
            <w:vAlign w:val="top"/>
          </w:tcPr>
          <w:p w14:paraId="7BDF0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D1</w:t>
            </w:r>
          </w:p>
        </w:tc>
        <w:tc>
          <w:tcPr>
            <w:tcW w:w="1065" w:type="dxa"/>
            <w:vAlign w:val="top"/>
          </w:tcPr>
          <w:p w14:paraId="2EF48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D0</w:t>
            </w:r>
          </w:p>
        </w:tc>
        <w:tc>
          <w:tcPr>
            <w:tcW w:w="1065" w:type="dxa"/>
            <w:vAlign w:val="top"/>
          </w:tcPr>
          <w:p w14:paraId="159BC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  <w:vAlign w:val="top"/>
          </w:tcPr>
          <w:p w14:paraId="72222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  <w:vAlign w:val="top"/>
          </w:tcPr>
          <w:p w14:paraId="62AC9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  <w:vAlign w:val="top"/>
          </w:tcPr>
          <w:p w14:paraId="1DFDA7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 w14:paraId="1A5D2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4845E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7B4EC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42339C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09FA2D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399EB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4BAE24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79900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3DBEE0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2BBB6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43758B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0E01C9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43EA8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17890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28DDAB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1A13A2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19F01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60C526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 w14:paraId="707BF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54B1F4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2542BD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0200B2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5BE30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6E282D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75883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3B61F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 w14:paraId="5A8E92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 w14:paraId="3031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181ED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0 </w:t>
            </w:r>
          </w:p>
        </w:tc>
        <w:tc>
          <w:tcPr>
            <w:tcW w:w="1065" w:type="dxa"/>
          </w:tcPr>
          <w:p w14:paraId="763A19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033602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7436B6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 w14:paraId="26B94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 w14:paraId="0F3DAB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05DE28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 w14:paraId="767AA3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 w14:paraId="015255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center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</w:p>
    <w:p w14:paraId="2D24B7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当分钟为59时，Q1置数。</w:t>
      </w:r>
    </w:p>
    <w:p w14:paraId="795709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当P0为1001时，P0置数。</w:t>
      </w:r>
    </w:p>
    <w:p w14:paraId="6F93DD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当小时为23时，P0，P1置数。</w:t>
      </w:r>
    </w:p>
    <w:p w14:paraId="2B8BFD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37255" cy="3601720"/>
            <wp:effectExtent l="0" t="0" r="0" b="0"/>
            <wp:docPr id="3" name="图片 3" descr="未命名文档_20250515_122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未命名文档_20250515_122418"/>
                    <pic:cNvPicPr>
                      <a:picLocks noChangeAspect="1"/>
                    </pic:cNvPicPr>
                  </pic:nvPicPr>
                  <pic:blipFill>
                    <a:blip r:embed="rId6"/>
                    <a:srcRect r="48305" b="23382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36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drawing>
          <wp:inline distT="0" distB="0" distL="114300" distR="114300">
            <wp:extent cx="6652260" cy="45948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70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drawing>
          <wp:inline distT="0" distB="0" distL="114300" distR="114300">
            <wp:extent cx="4972050" cy="43434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9D26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drawing>
          <wp:inline distT="0" distB="0" distL="114300" distR="114300">
            <wp:extent cx="6649085" cy="3637915"/>
            <wp:effectExtent l="0" t="0" r="571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9B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  <w:r>
        <w:drawing>
          <wp:inline distT="0" distB="0" distL="114300" distR="114300">
            <wp:extent cx="6649085" cy="1852930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EF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683C43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4FAD9A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16FAD4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75AECA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36E6AC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1A99D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03C889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29C5DA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6EF51B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34224F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7288BC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6638D5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5CC7D1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608F45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18F174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3067C6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</w:pPr>
    </w:p>
    <w:p w14:paraId="55A711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rPr>
          <w:rFonts w:hint="default"/>
          <w:lang w:val="en-US" w:eastAsia="zh-CN"/>
        </w:rPr>
      </w:pPr>
    </w:p>
    <w:sectPr>
      <w:type w:val="continuous"/>
      <w:pgSz w:w="11920" w:h="16840"/>
      <w:pgMar w:top="720" w:right="720" w:bottom="720" w:left="720" w:header="0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WNjMDBiYzBiM2I5NTAyOGRlOGEzZDY2NDQzMTkifQ=="/>
  </w:docVars>
  <w:rsids>
    <w:rsidRoot w:val="00D20B54"/>
    <w:rsid w:val="00027944"/>
    <w:rsid w:val="004F57F9"/>
    <w:rsid w:val="005D6DC6"/>
    <w:rsid w:val="007E57CF"/>
    <w:rsid w:val="00D20B54"/>
    <w:rsid w:val="4AF605E0"/>
    <w:rsid w:val="60B35517"/>
    <w:rsid w:val="7730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586</Words>
  <Characters>673</Characters>
  <Lines>4</Lines>
  <Paragraphs>1</Paragraphs>
  <TotalTime>69</TotalTime>
  <ScaleCrop>false</ScaleCrop>
  <LinksUpToDate>false</LinksUpToDate>
  <CharactersWithSpaces>703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2025-03-14T14:35:00Z</dcterms:created>
  <dc:creator>XuYingJun</dc:creator>
  <cp:lastModifiedBy>邱子豪</cp:lastModifiedBy>
  <dcterms:modified xsi:type="dcterms:W3CDTF">2025-05-15T04:29:30Z</dcterms:modified>
  <dc:title>数字逻辑电路实验教学计划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96F2E742278D49269292176566BFC977_12</vt:lpwstr>
  </property>
</Properties>
</file>