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7B535" w14:textId="77777777" w:rsidR="00B85700" w:rsidRPr="00971873" w:rsidRDefault="00000000" w:rsidP="00971873">
      <w:pPr>
        <w:spacing w:before="160"/>
        <w:ind w:firstLine="723"/>
        <w:jc w:val="center"/>
        <w:rPr>
          <w:rFonts w:ascii="黑体" w:eastAsia="黑体" w:hAnsi="黑体" w:hint="eastAsia"/>
          <w:sz w:val="36"/>
          <w:szCs w:val="24"/>
        </w:rPr>
      </w:pPr>
      <w:r w:rsidRPr="00971873">
        <w:rPr>
          <w:rFonts w:ascii="黑体" w:eastAsia="黑体" w:hAnsi="黑体" w:cs="宋体"/>
          <w:b/>
          <w:sz w:val="36"/>
          <w:szCs w:val="24"/>
        </w:rPr>
        <w:t>会议纪要与待办事项总结</w:t>
      </w:r>
    </w:p>
    <w:p w14:paraId="6AAF91DC" w14:textId="77777777" w:rsidR="00B85700" w:rsidRDefault="00000000" w:rsidP="00A1661D">
      <w:pPr>
        <w:pStyle w:val="1"/>
        <w:rPr>
          <w:rFonts w:hint="eastAsia"/>
        </w:rPr>
      </w:pPr>
      <w:r>
        <w:t>界面与交互优化</w:t>
      </w:r>
    </w:p>
    <w:p w14:paraId="6C7B9C6E" w14:textId="77777777" w:rsidR="00B85700" w:rsidRDefault="00000000">
      <w:pPr>
        <w:numPr>
          <w:ilvl w:val="0"/>
          <w:numId w:val="1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文档格式统一：</w:t>
      </w:r>
    </w:p>
    <w:p w14:paraId="5D2D1D4C" w14:textId="77777777" w:rsidR="00B85700" w:rsidRDefault="00000000">
      <w:pPr>
        <w:numPr>
          <w:ilvl w:val="1"/>
          <w:numId w:val="2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问题：</w:t>
      </w:r>
      <w:r>
        <w:rPr>
          <w:rFonts w:ascii="宋体" w:hAnsi="宋体" w:cs="宋体"/>
        </w:rPr>
        <w:t xml:space="preserve"> 由于使用不同软件（WPS vs Office）打开文档，导致修订痕迹和显示效果不一致。</w:t>
      </w:r>
    </w:p>
    <w:p w14:paraId="26C9D7D5" w14:textId="77777777" w:rsidR="00B85700" w:rsidRDefault="00000000">
      <w:pPr>
        <w:numPr>
          <w:ilvl w:val="1"/>
          <w:numId w:val="2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对策：</w:t>
      </w:r>
      <w:r>
        <w:rPr>
          <w:rFonts w:ascii="宋体" w:hAnsi="宋体" w:cs="宋体"/>
        </w:rPr>
        <w:t xml:space="preserve"> 最终交付版本将转换为PDF格式以防止他人修订，并注意统一背景颜色和字体显示效果。</w:t>
      </w:r>
    </w:p>
    <w:p w14:paraId="2869DD73" w14:textId="77777777" w:rsidR="00B85700" w:rsidRDefault="00000000">
      <w:pPr>
        <w:numPr>
          <w:ilvl w:val="0"/>
          <w:numId w:val="1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指标目录层级：</w:t>
      </w:r>
    </w:p>
    <w:p w14:paraId="00613ACE" w14:textId="77777777" w:rsidR="00B85700" w:rsidRDefault="00000000">
      <w:pPr>
        <w:numPr>
          <w:ilvl w:val="1"/>
          <w:numId w:val="3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调整：</w:t>
      </w:r>
      <w:r>
        <w:rPr>
          <w:rFonts w:ascii="宋体" w:hAnsi="宋体" w:cs="宋体"/>
        </w:rPr>
        <w:t xml:space="preserve"> 确认“指标目录”为一级菜单。需调整相关定义的文字描述，使其更清晰。</w:t>
      </w:r>
    </w:p>
    <w:p w14:paraId="2D19A2E4" w14:textId="77777777" w:rsidR="00B85700" w:rsidRDefault="00000000">
      <w:pPr>
        <w:numPr>
          <w:ilvl w:val="0"/>
          <w:numId w:val="1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导出按钮：</w:t>
      </w:r>
    </w:p>
    <w:p w14:paraId="25BBD227" w14:textId="77777777" w:rsidR="00B85700" w:rsidRDefault="00000000">
      <w:pPr>
        <w:numPr>
          <w:ilvl w:val="0"/>
          <w:numId w:val="1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截图清理：</w:t>
      </w:r>
    </w:p>
    <w:p w14:paraId="3179E47B" w14:textId="77777777" w:rsidR="00B85700" w:rsidRDefault="00000000">
      <w:pPr>
        <w:numPr>
          <w:ilvl w:val="1"/>
          <w:numId w:val="5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操作：</w:t>
      </w:r>
      <w:r>
        <w:rPr>
          <w:rFonts w:ascii="宋体" w:hAnsi="宋体" w:cs="宋体"/>
        </w:rPr>
        <w:t xml:space="preserve"> 删除关于“同比/环比”及“比较优势”的旧截图。因为该部分功能尚未完成，直接隐藏或移除相关展示，避免困惑。</w:t>
      </w:r>
    </w:p>
    <w:p w14:paraId="2C3F1302" w14:textId="77777777" w:rsidR="00B85700" w:rsidRDefault="00000000" w:rsidP="00971873">
      <w:pPr>
        <w:pStyle w:val="1"/>
        <w:numPr>
          <w:ilvl w:val="0"/>
          <w:numId w:val="22"/>
        </w:numPr>
        <w:rPr>
          <w:rFonts w:hint="eastAsia"/>
        </w:rPr>
      </w:pPr>
      <w:r>
        <w:t>新建指标流程优化（重点）：</w:t>
      </w:r>
    </w:p>
    <w:p w14:paraId="0AC902C8" w14:textId="77777777" w:rsidR="00B85700" w:rsidRDefault="00000000">
      <w:pPr>
        <w:numPr>
          <w:ilvl w:val="1"/>
          <w:numId w:val="6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痛点：</w:t>
      </w:r>
      <w:r>
        <w:rPr>
          <w:rFonts w:ascii="宋体" w:hAnsi="宋体" w:cs="宋体"/>
        </w:rPr>
        <w:t xml:space="preserve"> 当前</w:t>
      </w:r>
      <w:r w:rsidRPr="00804DD8">
        <w:rPr>
          <w:rFonts w:ascii="宋体" w:hAnsi="宋体" w:cs="宋体"/>
          <w:b/>
          <w:bCs/>
        </w:rPr>
        <w:t>新建指标</w:t>
      </w:r>
      <w:r>
        <w:rPr>
          <w:rFonts w:ascii="宋体" w:hAnsi="宋体" w:cs="宋体"/>
        </w:rPr>
        <w:t>步骤繁琐，且一旦进入下一步无法返回上一步，用户若想取消只能关闭页面，体验不佳。</w:t>
      </w:r>
    </w:p>
    <w:p w14:paraId="5C7C57F8" w14:textId="77777777" w:rsidR="00B85700" w:rsidRDefault="00000000">
      <w:pPr>
        <w:numPr>
          <w:ilvl w:val="1"/>
          <w:numId w:val="6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方案 A（小改）：</w:t>
      </w:r>
      <w:r>
        <w:rPr>
          <w:rFonts w:ascii="宋体" w:hAnsi="宋体" w:cs="宋体"/>
        </w:rPr>
        <w:t xml:space="preserve"> 在页面内部增加“取消”按钮，允许用户随时退出。</w:t>
      </w:r>
    </w:p>
    <w:p w14:paraId="2947B078" w14:textId="77777777" w:rsidR="00B85700" w:rsidRDefault="00000000">
      <w:pPr>
        <w:numPr>
          <w:ilvl w:val="1"/>
          <w:numId w:val="6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方案 B（推荐）：</w:t>
      </w:r>
      <w:r>
        <w:rPr>
          <w:rFonts w:ascii="宋体" w:hAnsi="宋体" w:cs="宋体"/>
        </w:rPr>
        <w:t xml:space="preserve"> 重构为单页表单模式。将所有配置项（基本信息、计算逻辑等）平铺在一个页面，用户填写完毕后直接点击右上角保存，减少跳转步骤。</w:t>
      </w:r>
    </w:p>
    <w:p w14:paraId="3E49AA3C" w14:textId="77777777" w:rsidR="00B85700" w:rsidRDefault="00000000">
      <w:pPr>
        <w:numPr>
          <w:ilvl w:val="1"/>
          <w:numId w:val="6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参考：</w:t>
      </w:r>
      <w:r>
        <w:rPr>
          <w:rFonts w:ascii="宋体" w:hAnsi="宋体" w:cs="宋体"/>
        </w:rPr>
        <w:t xml:space="preserve"> 建议调研竞品（如飞书、钉钉或其他指标平台）的交互设计。</w:t>
      </w:r>
    </w:p>
    <w:p w14:paraId="2B1493F1" w14:textId="77777777" w:rsidR="00B85700" w:rsidRDefault="00000000">
      <w:p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️ 功能逻辑调整</w:t>
      </w:r>
    </w:p>
    <w:p w14:paraId="4F7C5DB7" w14:textId="77777777" w:rsidR="00B85700" w:rsidRDefault="00000000" w:rsidP="00A1661D">
      <w:pPr>
        <w:pStyle w:val="1"/>
        <w:rPr>
          <w:rFonts w:hint="eastAsia"/>
        </w:rPr>
      </w:pPr>
      <w:r>
        <w:t>指标定义显示：</w:t>
      </w:r>
    </w:p>
    <w:p w14:paraId="71241529" w14:textId="77777777" w:rsidR="00B85700" w:rsidRDefault="00000000">
      <w:pPr>
        <w:numPr>
          <w:ilvl w:val="1"/>
          <w:numId w:val="8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变更：</w:t>
      </w:r>
      <w:r>
        <w:rPr>
          <w:rFonts w:ascii="宋体" w:hAnsi="宋体" w:cs="宋体"/>
        </w:rPr>
        <w:t xml:space="preserve"> 在新建指标时，默认不再自动回填指标ID或名称，要求用户手动输入，以避免错误关联。</w:t>
      </w:r>
    </w:p>
    <w:p w14:paraId="104CC460" w14:textId="77777777" w:rsidR="00B85700" w:rsidRDefault="00000000">
      <w:pPr>
        <w:numPr>
          <w:ilvl w:val="0"/>
          <w:numId w:val="7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血缘关系展示：</w:t>
      </w:r>
    </w:p>
    <w:p w14:paraId="6C1661BA" w14:textId="77777777" w:rsidR="00B85700" w:rsidRDefault="00000000">
      <w:pPr>
        <w:numPr>
          <w:ilvl w:val="1"/>
          <w:numId w:val="9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调整：</w:t>
      </w:r>
      <w:r>
        <w:rPr>
          <w:rFonts w:ascii="宋体" w:hAnsi="宋体" w:cs="宋体"/>
        </w:rPr>
        <w:t xml:space="preserve"> 在血缘分析图中，去掉“业务口径”展示，改为展示“计算逻辑”。目的是让业务人员能看懂数据的计算来源。</w:t>
      </w:r>
    </w:p>
    <w:p w14:paraId="31B00805" w14:textId="77777777" w:rsidR="00B85700" w:rsidRDefault="00000000" w:rsidP="00A1661D">
      <w:pPr>
        <w:pStyle w:val="1"/>
        <w:rPr>
          <w:rFonts w:hint="eastAsia"/>
        </w:rPr>
      </w:pPr>
      <w:r>
        <w:t>数据模型标识：</w:t>
      </w:r>
    </w:p>
    <w:p w14:paraId="49306D93" w14:textId="77777777" w:rsidR="00B85700" w:rsidRDefault="00000000">
      <w:pPr>
        <w:numPr>
          <w:ilvl w:val="1"/>
          <w:numId w:val="10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背景：</w:t>
      </w:r>
      <w:r>
        <w:rPr>
          <w:rFonts w:ascii="宋体" w:hAnsi="宋体" w:cs="宋体"/>
        </w:rPr>
        <w:t xml:space="preserve"> 当前系统中，“模型”和“单表”在主</w:t>
      </w:r>
      <w:proofErr w:type="gramStart"/>
      <w:r>
        <w:rPr>
          <w:rFonts w:ascii="宋体" w:hAnsi="宋体" w:cs="宋体"/>
        </w:rPr>
        <w:t>表选择</w:t>
      </w:r>
      <w:proofErr w:type="gramEnd"/>
      <w:r>
        <w:rPr>
          <w:rFonts w:ascii="宋体" w:hAnsi="宋体" w:cs="宋体"/>
        </w:rPr>
        <w:t>时难以区分（因为模型没有独立名称，复用了主表名）。</w:t>
      </w:r>
    </w:p>
    <w:p w14:paraId="61E87E5C" w14:textId="77777777" w:rsidR="00B85700" w:rsidRDefault="00000000">
      <w:pPr>
        <w:numPr>
          <w:ilvl w:val="1"/>
          <w:numId w:val="10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lastRenderedPageBreak/>
        <w:t>需求：</w:t>
      </w:r>
      <w:r>
        <w:rPr>
          <w:rFonts w:ascii="宋体" w:hAnsi="宋体" w:cs="宋体"/>
        </w:rPr>
        <w:t xml:space="preserve"> 在选择主表时，增加明确的标识符（Tag或图标），区分该项是“单表”还是“模型”，防止用户混淆。</w:t>
      </w:r>
    </w:p>
    <w:p w14:paraId="2F448715" w14:textId="77777777" w:rsidR="00B85700" w:rsidRDefault="00000000" w:rsidP="00A1661D">
      <w:pPr>
        <w:pStyle w:val="1"/>
        <w:rPr>
          <w:rFonts w:hint="eastAsia"/>
        </w:rPr>
      </w:pPr>
      <w:r>
        <w:t>新功能需求：版本管理</w:t>
      </w:r>
    </w:p>
    <w:p w14:paraId="72FF0D8A" w14:textId="77777777" w:rsidR="00B85700" w:rsidRDefault="00000000">
      <w:pPr>
        <w:numPr>
          <w:ilvl w:val="0"/>
          <w:numId w:val="11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版本回退：</w:t>
      </w:r>
    </w:p>
    <w:p w14:paraId="3DB749F7" w14:textId="77777777" w:rsidR="00B85700" w:rsidRDefault="00000000">
      <w:pPr>
        <w:numPr>
          <w:ilvl w:val="1"/>
          <w:numId w:val="12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现状：</w:t>
      </w:r>
      <w:r>
        <w:rPr>
          <w:rFonts w:ascii="宋体" w:hAnsi="宋体" w:cs="宋体"/>
        </w:rPr>
        <w:t xml:space="preserve"> 目前无法直接回退到历史版本，只能通过查看旧版本内容再重新填报，效率极低。</w:t>
      </w:r>
    </w:p>
    <w:p w14:paraId="3B9D52AF" w14:textId="77777777" w:rsidR="00B85700" w:rsidRDefault="00000000">
      <w:pPr>
        <w:numPr>
          <w:ilvl w:val="1"/>
          <w:numId w:val="12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需求：</w:t>
      </w:r>
      <w:r>
        <w:rPr>
          <w:rFonts w:ascii="宋体" w:hAnsi="宋体" w:cs="宋体"/>
        </w:rPr>
        <w:t xml:space="preserve"> 支持一键回退/恢复到指定的历史版本。</w:t>
      </w:r>
    </w:p>
    <w:p w14:paraId="1D79E821" w14:textId="77777777" w:rsidR="00B85700" w:rsidRDefault="00000000">
      <w:pPr>
        <w:numPr>
          <w:ilvl w:val="0"/>
          <w:numId w:val="11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版本比对：</w:t>
      </w:r>
    </w:p>
    <w:p w14:paraId="68CB0AAF" w14:textId="77777777" w:rsidR="00B85700" w:rsidRDefault="00000000">
      <w:pPr>
        <w:numPr>
          <w:ilvl w:val="1"/>
          <w:numId w:val="13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需求：</w:t>
      </w:r>
      <w:r>
        <w:rPr>
          <w:rFonts w:ascii="宋体" w:hAnsi="宋体" w:cs="宋体"/>
        </w:rPr>
        <w:t xml:space="preserve"> 增加“版本比对”功能。允许用户选择两个不同版本（如V1与V2），直观对比两者的差异（如计算口径变更、维护手机变更等），类似于代码管理的Diff功能。</w:t>
      </w:r>
    </w:p>
    <w:p w14:paraId="5065CD77" w14:textId="77777777" w:rsidR="00B85700" w:rsidRDefault="00000000">
      <w:pPr>
        <w:numPr>
          <w:ilvl w:val="1"/>
          <w:numId w:val="13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展示：</w:t>
      </w:r>
      <w:r>
        <w:rPr>
          <w:rFonts w:ascii="宋体" w:hAnsi="宋体" w:cs="宋体"/>
        </w:rPr>
        <w:t xml:space="preserve"> 在版本记录页面直接展示各版本的详细差异信息。</w:t>
      </w:r>
    </w:p>
    <w:p w14:paraId="6C882BAA" w14:textId="77777777" w:rsidR="00B85700" w:rsidRDefault="00000000">
      <w:p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️ 项目排期与工作流程</w:t>
      </w:r>
    </w:p>
    <w:p w14:paraId="3F000601" w14:textId="77777777" w:rsidR="00B85700" w:rsidRDefault="00000000">
      <w:pPr>
        <w:numPr>
          <w:ilvl w:val="0"/>
          <w:numId w:val="14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关键时间节点：</w:t>
      </w:r>
    </w:p>
    <w:p w14:paraId="7EF327E8" w14:textId="77777777" w:rsidR="00B85700" w:rsidRDefault="00000000">
      <w:pPr>
        <w:numPr>
          <w:ilvl w:val="1"/>
          <w:numId w:val="15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6月30日：</w:t>
      </w:r>
      <w:r>
        <w:rPr>
          <w:rFonts w:ascii="宋体" w:hAnsi="宋体" w:cs="宋体"/>
        </w:rPr>
        <w:t xml:space="preserve"> 目标上线/验收日期（需完成测试和发布）。</w:t>
      </w:r>
    </w:p>
    <w:p w14:paraId="514EDD6D" w14:textId="77777777" w:rsidR="00B85700" w:rsidRDefault="00000000">
      <w:pPr>
        <w:numPr>
          <w:ilvl w:val="1"/>
          <w:numId w:val="15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原型/PRD截止时间：</w:t>
      </w:r>
      <w:r>
        <w:rPr>
          <w:rFonts w:ascii="宋体" w:hAnsi="宋体" w:cs="宋体"/>
        </w:rPr>
        <w:t xml:space="preserve"> 需在研发正式开发前完成（预留约5天缓冲期）。建议在 </w:t>
      </w:r>
      <w:r>
        <w:rPr>
          <w:rFonts w:ascii="宋体" w:hAnsi="宋体" w:cs="宋体"/>
          <w:b/>
        </w:rPr>
        <w:t>5月20日-22日</w:t>
      </w:r>
      <w:r>
        <w:rPr>
          <w:rFonts w:ascii="宋体" w:hAnsi="宋体" w:cs="宋体"/>
        </w:rPr>
        <w:t xml:space="preserve"> 左右完成评审。</w:t>
      </w:r>
    </w:p>
    <w:p w14:paraId="59917909" w14:textId="77777777" w:rsidR="00B85700" w:rsidRDefault="00000000">
      <w:pPr>
        <w:numPr>
          <w:ilvl w:val="0"/>
          <w:numId w:val="14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协作流程：</w:t>
      </w:r>
    </w:p>
    <w:p w14:paraId="3CDD3153" w14:textId="77777777" w:rsidR="00B85700" w:rsidRDefault="00000000">
      <w:pPr>
        <w:numPr>
          <w:ilvl w:val="1"/>
          <w:numId w:val="16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需求澄清：</w:t>
      </w:r>
      <w:r>
        <w:rPr>
          <w:rFonts w:ascii="宋体" w:hAnsi="宋体" w:cs="宋体"/>
        </w:rPr>
        <w:t xml:space="preserve"> 产品经理（你）需先找设计师（刘莎）完成原型设计。</w:t>
      </w:r>
    </w:p>
    <w:p w14:paraId="0CBA1BF1" w14:textId="77777777" w:rsidR="00B85700" w:rsidRDefault="00000000">
      <w:pPr>
        <w:numPr>
          <w:ilvl w:val="1"/>
          <w:numId w:val="16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PRD撰写：</w:t>
      </w:r>
      <w:r>
        <w:rPr>
          <w:rFonts w:ascii="宋体" w:hAnsi="宋体" w:cs="宋体"/>
        </w:rPr>
        <w:t xml:space="preserve"> 带着设计稿撰写详细的需求文档。</w:t>
      </w:r>
    </w:p>
    <w:p w14:paraId="5ACE9769" w14:textId="77777777" w:rsidR="00B85700" w:rsidRDefault="00000000">
      <w:pPr>
        <w:numPr>
          <w:ilvl w:val="1"/>
          <w:numId w:val="16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评审与验收：</w:t>
      </w:r>
      <w:r>
        <w:rPr>
          <w:rFonts w:ascii="宋体" w:hAnsi="宋体" w:cs="宋体"/>
        </w:rPr>
        <w:t xml:space="preserve"> 找负责人（Qiao/Po）进行评审。评审通过后进入开发，开发过程中需随时响应研发的疑问。</w:t>
      </w:r>
    </w:p>
    <w:p w14:paraId="42936D16" w14:textId="77777777" w:rsidR="00B85700" w:rsidRDefault="00000000">
      <w:pPr>
        <w:numPr>
          <w:ilvl w:val="1"/>
          <w:numId w:val="16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上线验收：</w:t>
      </w:r>
      <w:r>
        <w:rPr>
          <w:rFonts w:ascii="宋体" w:hAnsi="宋体" w:cs="宋体"/>
        </w:rPr>
        <w:t xml:space="preserve"> 开发完成后，由产品经理进行验收测试。</w:t>
      </w:r>
    </w:p>
    <w:p w14:paraId="2CCCCBF2" w14:textId="77777777" w:rsidR="00B85700" w:rsidRDefault="00000000">
      <w:pPr>
        <w:numPr>
          <w:ilvl w:val="0"/>
          <w:numId w:val="14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考核标准：</w:t>
      </w:r>
    </w:p>
    <w:p w14:paraId="47B8CC6B" w14:textId="77777777" w:rsidR="00B85700" w:rsidRDefault="00000000">
      <w:pPr>
        <w:numPr>
          <w:ilvl w:val="1"/>
          <w:numId w:val="17"/>
        </w:numPr>
        <w:spacing w:before="160"/>
        <w:ind w:firstLine="480"/>
        <w:rPr>
          <w:rFonts w:hint="eastAsia"/>
        </w:rPr>
      </w:pPr>
      <w:r>
        <w:rPr>
          <w:rFonts w:ascii="宋体" w:hAnsi="宋体" w:cs="宋体"/>
        </w:rPr>
        <w:lastRenderedPageBreak/>
        <w:t>目前没有针对个人的单独考核，主要看团队整体产出。</w:t>
      </w:r>
    </w:p>
    <w:p w14:paraId="178705FB" w14:textId="77777777" w:rsidR="00B85700" w:rsidRDefault="00000000">
      <w:pPr>
        <w:numPr>
          <w:ilvl w:val="1"/>
          <w:numId w:val="17"/>
        </w:numPr>
        <w:spacing w:before="160"/>
        <w:ind w:firstLine="480"/>
        <w:rPr>
          <w:rFonts w:hint="eastAsia"/>
        </w:rPr>
      </w:pPr>
      <w:r>
        <w:rPr>
          <w:rFonts w:ascii="宋体" w:hAnsi="宋体" w:cs="宋体"/>
        </w:rPr>
        <w:t>产品的最终商业目标是盈利（利润率/额度）。</w:t>
      </w:r>
    </w:p>
    <w:p w14:paraId="31FD313F" w14:textId="77777777" w:rsidR="00B85700" w:rsidRDefault="00000000">
      <w:p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答疑与补充</w:t>
      </w:r>
    </w:p>
    <w:p w14:paraId="5957072A" w14:textId="77777777" w:rsidR="00B85700" w:rsidRDefault="00000000">
      <w:pPr>
        <w:numPr>
          <w:ilvl w:val="0"/>
          <w:numId w:val="18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产品迭代历史：</w:t>
      </w:r>
      <w:r>
        <w:rPr>
          <w:rFonts w:ascii="宋体" w:hAnsi="宋体" w:cs="宋体"/>
        </w:rPr>
        <w:t xml:space="preserve"> 早期版本侧重基础建设（维度管理、指标管理），后续逐步完善易用性和高级功能。优先级通常由业务紧迫性决定。</w:t>
      </w:r>
    </w:p>
    <w:p w14:paraId="7ABAC8D2" w14:textId="77777777" w:rsidR="00B85700" w:rsidRDefault="00000000">
      <w:pPr>
        <w:numPr>
          <w:ilvl w:val="0"/>
          <w:numId w:val="18"/>
        </w:numPr>
        <w:spacing w:before="160"/>
        <w:ind w:firstLine="482"/>
        <w:rPr>
          <w:rFonts w:hint="eastAsia"/>
        </w:rPr>
      </w:pPr>
      <w:r>
        <w:rPr>
          <w:rFonts w:ascii="宋体" w:hAnsi="宋体" w:cs="宋体"/>
          <w:b/>
        </w:rPr>
        <w:t>参考资料：</w:t>
      </w:r>
      <w:r>
        <w:rPr>
          <w:rFonts w:ascii="宋体" w:hAnsi="宋体" w:cs="宋体"/>
        </w:rPr>
        <w:t xml:space="preserve"> 建议多体验市面上的成熟SaaS产品（</w:t>
      </w:r>
      <w:proofErr w:type="gramStart"/>
      <w:r>
        <w:rPr>
          <w:rFonts w:ascii="宋体" w:hAnsi="宋体" w:cs="宋体"/>
        </w:rPr>
        <w:t>如飞书多维</w:t>
      </w:r>
      <w:proofErr w:type="gramEnd"/>
      <w:r>
        <w:rPr>
          <w:rFonts w:ascii="宋体" w:hAnsi="宋体" w:cs="宋体"/>
        </w:rPr>
        <w:t>表格、钉钉宜搭、观</w:t>
      </w:r>
      <w:proofErr w:type="gramStart"/>
      <w:r>
        <w:rPr>
          <w:rFonts w:ascii="宋体" w:hAnsi="宋体" w:cs="宋体"/>
        </w:rPr>
        <w:t>远数据</w:t>
      </w:r>
      <w:proofErr w:type="gramEnd"/>
      <w:r>
        <w:rPr>
          <w:rFonts w:ascii="宋体" w:hAnsi="宋体" w:cs="宋体"/>
        </w:rPr>
        <w:t>等），学习其交互逻辑。</w:t>
      </w:r>
    </w:p>
    <w:p w14:paraId="6AB71613" w14:textId="77777777" w:rsidR="00B85700" w:rsidRDefault="00000000">
      <w:pPr>
        <w:numPr>
          <w:ilvl w:val="0"/>
          <w:numId w:val="18"/>
        </w:numPr>
        <w:spacing w:before="160"/>
        <w:ind w:firstLine="482"/>
        <w:rPr>
          <w:rFonts w:hint="eastAsia"/>
        </w:rPr>
      </w:pPr>
      <w:bookmarkStart w:id="0" w:name=""/>
      <w:r>
        <w:rPr>
          <w:rFonts w:ascii="宋体" w:hAnsi="宋体" w:cs="宋体"/>
          <w:b/>
        </w:rPr>
        <w:t>问题反馈机制：</w:t>
      </w:r>
      <w:r>
        <w:rPr>
          <w:rFonts w:ascii="宋体" w:hAnsi="宋体" w:cs="宋体"/>
        </w:rPr>
        <w:t xml:space="preserve"> 如果在使用过程中发现不舒服的地方或有改进建议，请整理成表格（最好带截图），直接发给相关负责人。</w:t>
      </w:r>
      <w:bookmarkEnd w:id="0"/>
    </w:p>
    <w:p w14:paraId="0CD6C56D" w14:textId="77777777" w:rsidR="00B85700" w:rsidRDefault="00000000">
      <w:pPr>
        <w:ind w:firstLine="480"/>
        <w:rPr>
          <w:rFonts w:hint="eastAsia"/>
        </w:rPr>
      </w:pPr>
      <w:r>
        <w:t>(AI</w:t>
      </w:r>
      <w:r>
        <w:t>生成</w:t>
      </w:r>
      <w:r>
        <w:t>)</w:t>
      </w:r>
    </w:p>
    <w:sectPr w:rsidR="00B85700">
      <w:headerReference w:type="default" r:id="rId7"/>
      <w:footerReference w:type="default" r:id="rId8"/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300B4" w14:textId="77777777" w:rsidR="001373D5" w:rsidRDefault="001373D5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48FBE659" w14:textId="77777777" w:rsidR="001373D5" w:rsidRDefault="001373D5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8266E" w14:textId="77777777" w:rsidR="00B85700" w:rsidRDefault="00B85700">
    <w:pPr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D7709" w14:textId="77777777" w:rsidR="001373D5" w:rsidRDefault="001373D5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5390AF6D" w14:textId="77777777" w:rsidR="001373D5" w:rsidRDefault="001373D5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60489" w14:textId="77777777" w:rsidR="00B85700" w:rsidRDefault="00B85700">
    <w:pPr>
      <w:ind w:firstLine="48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7569"/>
    <w:multiLevelType w:val="hybridMultilevel"/>
    <w:tmpl w:val="2CA2BEDC"/>
    <w:lvl w:ilvl="0" w:tplc="96C0E7F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CAEFF6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F74910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A262C8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1A46BC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CECB1C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08CE57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A04498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59CB12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058167C2"/>
    <w:multiLevelType w:val="hybridMultilevel"/>
    <w:tmpl w:val="6FACBB80"/>
    <w:lvl w:ilvl="0" w:tplc="C36EE31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75854A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9AE130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5AC276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1B0DCC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8EC590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E70F17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422B14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E66C58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09245686"/>
    <w:multiLevelType w:val="hybridMultilevel"/>
    <w:tmpl w:val="35DA59B4"/>
    <w:lvl w:ilvl="0" w:tplc="E2823D9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00ED20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750DE9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6526AD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42059B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2F4C95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B3435D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610697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EF6223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12EF1617"/>
    <w:multiLevelType w:val="multilevel"/>
    <w:tmpl w:val="671AD50C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 w15:restartNumberingAfterBreak="0">
    <w:nsid w:val="20505BD6"/>
    <w:multiLevelType w:val="hybridMultilevel"/>
    <w:tmpl w:val="C3CE58F4"/>
    <w:lvl w:ilvl="0" w:tplc="F65E0FB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1A4CD7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4D0048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4DAA77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FAF4E88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8F264E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DE2270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64AFC9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014149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29FE3E81"/>
    <w:multiLevelType w:val="hybridMultilevel"/>
    <w:tmpl w:val="49E694DA"/>
    <w:lvl w:ilvl="0" w:tplc="E424DBA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CF6331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A6AC6B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292FE9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F24CEE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D4AF2B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376C1D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CCAF4C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0F292C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2ECF6F98"/>
    <w:multiLevelType w:val="hybridMultilevel"/>
    <w:tmpl w:val="DA604E7E"/>
    <w:lvl w:ilvl="0" w:tplc="BD04BFB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010C6A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32CD41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500D20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7EE19D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D2E112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AB48C0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12E6A2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DC605E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39A35190"/>
    <w:multiLevelType w:val="multilevel"/>
    <w:tmpl w:val="89CA7E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3B211AD0"/>
    <w:multiLevelType w:val="hybridMultilevel"/>
    <w:tmpl w:val="A31E5D1A"/>
    <w:lvl w:ilvl="0" w:tplc="4D10ED5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CA200F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46EADB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A12420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1DCE03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38A511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860E23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304BF6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10CE33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3EAD282E"/>
    <w:multiLevelType w:val="hybridMultilevel"/>
    <w:tmpl w:val="36A019EC"/>
    <w:lvl w:ilvl="0" w:tplc="DCE03B8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5986D1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3549DB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44C3C7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EF890B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2DE0C2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F3CE55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9C0CEE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9847BA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50C85BC0"/>
    <w:multiLevelType w:val="hybridMultilevel"/>
    <w:tmpl w:val="56A0CAB4"/>
    <w:lvl w:ilvl="0" w:tplc="F0E8AF7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458B30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7B44FA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B08955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86E70B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68237F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508777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4D671A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C982E7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 w15:restartNumberingAfterBreak="0">
    <w:nsid w:val="51A03221"/>
    <w:multiLevelType w:val="hybridMultilevel"/>
    <w:tmpl w:val="9EA478B4"/>
    <w:lvl w:ilvl="0" w:tplc="F2507EB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4A6903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772DCD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34C16E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7403CD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2D2180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6744B5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D72CF0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04A142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 w15:restartNumberingAfterBreak="0">
    <w:nsid w:val="52537A9D"/>
    <w:multiLevelType w:val="hybridMultilevel"/>
    <w:tmpl w:val="7B0E6D88"/>
    <w:lvl w:ilvl="0" w:tplc="93E8AD7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FAE945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95C421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4988CB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0968DA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332A9B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D7E7E2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AE0DB0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89E8A2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 w15:restartNumberingAfterBreak="0">
    <w:nsid w:val="688910DD"/>
    <w:multiLevelType w:val="hybridMultilevel"/>
    <w:tmpl w:val="68CE3984"/>
    <w:lvl w:ilvl="0" w:tplc="0422E86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7A23C8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A34FA8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638E2F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BF6397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C2E91E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B823D8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9BA895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6DEA77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 w15:restartNumberingAfterBreak="0">
    <w:nsid w:val="6ECA0EC8"/>
    <w:multiLevelType w:val="hybridMultilevel"/>
    <w:tmpl w:val="7A06C57E"/>
    <w:lvl w:ilvl="0" w:tplc="E4DEC9A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F24455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ECEAD9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432C54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1461B2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DE89B1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806140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976360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D1EF16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 w15:restartNumberingAfterBreak="0">
    <w:nsid w:val="75C14AC5"/>
    <w:multiLevelType w:val="hybridMultilevel"/>
    <w:tmpl w:val="6A1062DC"/>
    <w:lvl w:ilvl="0" w:tplc="30D6025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1C8163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D42023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230700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D26A4C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FDEB4B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755242E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E7C90A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566036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 w15:restartNumberingAfterBreak="0">
    <w:nsid w:val="76282DF8"/>
    <w:multiLevelType w:val="hybridMultilevel"/>
    <w:tmpl w:val="7EEA4356"/>
    <w:lvl w:ilvl="0" w:tplc="9EBE8CD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5A8F74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8D628D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A2436A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E4A9FB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5E6F36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EEE157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AAC419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8E047B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 w15:restartNumberingAfterBreak="0">
    <w:nsid w:val="76C41EDD"/>
    <w:multiLevelType w:val="hybridMultilevel"/>
    <w:tmpl w:val="7B4C7194"/>
    <w:lvl w:ilvl="0" w:tplc="94E81DF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BBE8BA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0D852F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642490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146D26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83AC67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3B8338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CB425D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43CADE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 w15:restartNumberingAfterBreak="0">
    <w:nsid w:val="779F5CF5"/>
    <w:multiLevelType w:val="hybridMultilevel"/>
    <w:tmpl w:val="DC16E0F6"/>
    <w:lvl w:ilvl="0" w:tplc="CDB63A3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034921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ED66DF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00AE68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2780EE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D4AC41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97C7D7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66CF02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352ED9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1528133213">
    <w:abstractNumId w:val="2"/>
  </w:num>
  <w:num w:numId="2" w16cid:durableId="1290430243">
    <w:abstractNumId w:val="16"/>
  </w:num>
  <w:num w:numId="3" w16cid:durableId="1915387598">
    <w:abstractNumId w:val="6"/>
  </w:num>
  <w:num w:numId="4" w16cid:durableId="111555427">
    <w:abstractNumId w:val="13"/>
  </w:num>
  <w:num w:numId="5" w16cid:durableId="751198609">
    <w:abstractNumId w:val="12"/>
  </w:num>
  <w:num w:numId="6" w16cid:durableId="428357040">
    <w:abstractNumId w:val="9"/>
  </w:num>
  <w:num w:numId="7" w16cid:durableId="107243974">
    <w:abstractNumId w:val="10"/>
  </w:num>
  <w:num w:numId="8" w16cid:durableId="2044669933">
    <w:abstractNumId w:val="14"/>
  </w:num>
  <w:num w:numId="9" w16cid:durableId="323316850">
    <w:abstractNumId w:val="18"/>
  </w:num>
  <w:num w:numId="10" w16cid:durableId="1825272037">
    <w:abstractNumId w:val="11"/>
  </w:num>
  <w:num w:numId="11" w16cid:durableId="1934892768">
    <w:abstractNumId w:val="17"/>
  </w:num>
  <w:num w:numId="12" w16cid:durableId="205995156">
    <w:abstractNumId w:val="5"/>
  </w:num>
  <w:num w:numId="13" w16cid:durableId="260988222">
    <w:abstractNumId w:val="8"/>
  </w:num>
  <w:num w:numId="14" w16cid:durableId="752243594">
    <w:abstractNumId w:val="4"/>
  </w:num>
  <w:num w:numId="15" w16cid:durableId="2056267300">
    <w:abstractNumId w:val="15"/>
  </w:num>
  <w:num w:numId="16" w16cid:durableId="624043443">
    <w:abstractNumId w:val="3"/>
  </w:num>
  <w:num w:numId="17" w16cid:durableId="1388456977">
    <w:abstractNumId w:val="1"/>
  </w:num>
  <w:num w:numId="18" w16cid:durableId="1200628629">
    <w:abstractNumId w:val="0"/>
  </w:num>
  <w:num w:numId="19" w16cid:durableId="937250957">
    <w:abstractNumId w:val="7"/>
  </w:num>
  <w:num w:numId="20" w16cid:durableId="1704550989">
    <w:abstractNumId w:val="7"/>
  </w:num>
  <w:num w:numId="21" w16cid:durableId="1966545644">
    <w:abstractNumId w:val="7"/>
  </w:num>
  <w:num w:numId="22" w16cid:durableId="21333281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700"/>
    <w:rsid w:val="001373D5"/>
    <w:rsid w:val="00804DD8"/>
    <w:rsid w:val="00971873"/>
    <w:rsid w:val="00A1661D"/>
    <w:rsid w:val="00B85700"/>
    <w:rsid w:val="00CB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D77EE0"/>
  <w15:docId w15:val="{A319E066-B3CF-4DBA-BCEC-D807B4F7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61D"/>
    <w:pPr>
      <w:widowControl w:val="0"/>
      <w:spacing w:after="0" w:line="400" w:lineRule="exact"/>
      <w:ind w:firstLineChars="200" w:firstLine="200"/>
      <w:jc w:val="both"/>
    </w:pPr>
    <w:rPr>
      <w:rFonts w:ascii="Times New Roman" w:eastAsia="宋体" w:hAnsi="Times New Roman"/>
      <w:sz w:val="24"/>
      <w:szCs w:val="21"/>
    </w:rPr>
  </w:style>
  <w:style w:type="paragraph" w:styleId="1">
    <w:name w:val="heading 1"/>
    <w:next w:val="a"/>
    <w:link w:val="10"/>
    <w:uiPriority w:val="1"/>
    <w:qFormat/>
    <w:rsid w:val="00A1661D"/>
    <w:pPr>
      <w:keepNext/>
      <w:keepLines/>
      <w:numPr>
        <w:numId w:val="21"/>
      </w:numPr>
      <w:spacing w:before="360" w:after="360" w:line="240" w:lineRule="auto"/>
      <w:outlineLvl w:val="0"/>
    </w:pPr>
    <w:rPr>
      <w:rFonts w:ascii="Times New Roman" w:eastAsia="宋体" w:hAnsi="Times New Roman"/>
      <w:b/>
      <w:bCs/>
      <w:kern w:val="44"/>
      <w:sz w:val="30"/>
      <w:szCs w:val="44"/>
    </w:rPr>
  </w:style>
  <w:style w:type="paragraph" w:styleId="2">
    <w:name w:val="heading 2"/>
    <w:next w:val="a"/>
    <w:link w:val="20"/>
    <w:uiPriority w:val="1"/>
    <w:qFormat/>
    <w:rsid w:val="00A1661D"/>
    <w:pPr>
      <w:keepNext/>
      <w:keepLines/>
      <w:numPr>
        <w:ilvl w:val="1"/>
        <w:numId w:val="21"/>
      </w:numPr>
      <w:spacing w:before="240" w:after="240" w:line="400" w:lineRule="exact"/>
      <w:outlineLvl w:val="1"/>
    </w:pPr>
    <w:rPr>
      <w:rFonts w:ascii="Times New Roman" w:eastAsia="宋体" w:hAnsi="Times New Roman" w:cstheme="majorBidi"/>
      <w:b/>
      <w:bCs/>
      <w:sz w:val="28"/>
      <w:szCs w:val="32"/>
    </w:rPr>
  </w:style>
  <w:style w:type="paragraph" w:styleId="3">
    <w:name w:val="heading 3"/>
    <w:next w:val="a"/>
    <w:link w:val="30"/>
    <w:uiPriority w:val="1"/>
    <w:qFormat/>
    <w:rsid w:val="00A1661D"/>
    <w:pPr>
      <w:keepNext/>
      <w:keepLines/>
      <w:numPr>
        <w:ilvl w:val="2"/>
        <w:numId w:val="21"/>
      </w:numPr>
      <w:spacing w:before="120" w:after="120" w:line="400" w:lineRule="exact"/>
      <w:outlineLvl w:val="2"/>
    </w:pPr>
    <w:rPr>
      <w:rFonts w:ascii="Times New Roman" w:eastAsia="宋体" w:hAnsi="Times New Roman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1"/>
    <w:rsid w:val="00A1661D"/>
    <w:rPr>
      <w:rFonts w:ascii="Times New Roman" w:eastAsia="宋体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1"/>
    <w:rsid w:val="00A1661D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1"/>
    <w:rsid w:val="00A1661D"/>
    <w:rPr>
      <w:rFonts w:ascii="Times New Roman" w:eastAsia="宋体" w:hAnsi="Times New Roman"/>
      <w:b/>
      <w:bCs/>
      <w:sz w:val="24"/>
      <w:szCs w:val="32"/>
    </w:rPr>
  </w:style>
  <w:style w:type="paragraph" w:customStyle="1" w:styleId="a3">
    <w:name w:val="图"/>
    <w:basedOn w:val="a"/>
    <w:next w:val="a"/>
    <w:qFormat/>
    <w:rsid w:val="00A1661D"/>
    <w:pPr>
      <w:spacing w:line="240" w:lineRule="auto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656</Words>
  <Characters>684</Characters>
  <Application>Microsoft Office Word</Application>
  <DocSecurity>0</DocSecurity>
  <Lines>36</Lines>
  <Paragraphs>47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敏茜 邹</cp:lastModifiedBy>
  <cp:revision>3</cp:revision>
  <dcterms:created xsi:type="dcterms:W3CDTF">2026-04-27T02:01:00Z</dcterms:created>
  <dcterms:modified xsi:type="dcterms:W3CDTF">2026-04-27T05:52:00Z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QLD6y4lj8ZN3CCR1ErP6v3rjLCd0DDgNaJM90pezCUs=","ProduceID":"doc_sgs:f27fecb0-e59e-43bf-96a1-b73bbdd23f67","ReservedCode2":"QLD6y4lj8ZN3CCR1ErP6v3rjLCd0DDgNaJM90pezCUs=","PropagateID":"doc_sgs:f27fecb0-e59e-43bf-96a1-b73bbdd23f67","ContentProducer":"001191440101MA9Y9T4H7A00000"}</vt:lpwstr>
  </property>
</Properties>
</file>