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6CB8DA">
      <w:r>
        <w:rPr>
          <w:rFonts w:hint="eastAsia"/>
          <w:highlight w:val="yellow"/>
          <w:lang w:val="en-US" w:eastAsia="zh-CN"/>
        </w:rPr>
        <w:t>鸿蒙</w:t>
      </w:r>
      <w:r>
        <w:rPr>
          <w:rFonts w:hint="eastAsia"/>
          <w:highlight w:val="yellow"/>
        </w:rPr>
        <w:t>连接方法：</w:t>
      </w:r>
    </w:p>
    <w:p w14:paraId="7189476E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应用市场下载“卓易通”</w:t>
      </w:r>
    </w:p>
    <w:p w14:paraId="3915DF5D">
      <w:r>
        <w:rPr>
          <w:rFonts w:hint="eastAsia"/>
        </w:rPr>
        <w:t>2、将openVPN软件放到手机本地，可用数据线直接上传，也可使用华安分享传输</w:t>
      </w:r>
    </w:p>
    <w:p w14:paraId="6298D435">
      <w:r>
        <w:rPr>
          <w:rFonts w:hint="eastAsia"/>
        </w:rPr>
        <w:t>3、将openVPN用卓易通安装</w:t>
      </w:r>
    </w:p>
    <w:p w14:paraId="33DC43E0">
      <w:r>
        <w:drawing>
          <wp:inline distT="0" distB="0" distL="114300" distR="114300">
            <wp:extent cx="3505200" cy="75152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751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7B924"/>
    <w:p w14:paraId="39F636A1"/>
    <w:p w14:paraId="3B646E95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</w:rPr>
        <w:t>将配置文件client_ldap_all.ovpn</w:t>
      </w:r>
      <w:r>
        <w:rPr>
          <w:rFonts w:hint="eastAsia"/>
          <w:lang w:val="en-US" w:eastAsia="zh-CN"/>
        </w:rPr>
        <w:t>放</w:t>
      </w:r>
      <w:r>
        <w:rPr>
          <w:rFonts w:hint="eastAsia"/>
        </w:rPr>
        <w:t>至本地“兼容应用数据”文件夹下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任意文件夹都可）</w:t>
      </w:r>
    </w:p>
    <w:p w14:paraId="689B952A">
      <w:pPr>
        <w:numPr>
          <w:numId w:val="0"/>
        </w:numPr>
      </w:pPr>
      <w:r>
        <w:drawing>
          <wp:inline distT="0" distB="0" distL="114300" distR="114300">
            <wp:extent cx="3467100" cy="667702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667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E9F9D">
      <w:pPr>
        <w:numPr>
          <w:numId w:val="0"/>
        </w:numPr>
      </w:pPr>
    </w:p>
    <w:p w14:paraId="2C50FB9A">
      <w:pPr>
        <w:numPr>
          <w:numId w:val="0"/>
        </w:numPr>
      </w:pPr>
    </w:p>
    <w:p w14:paraId="4803E40C">
      <w:pPr>
        <w:numPr>
          <w:numId w:val="0"/>
        </w:numPr>
      </w:pPr>
    </w:p>
    <w:p w14:paraId="4E2BB837">
      <w:pPr>
        <w:numPr>
          <w:numId w:val="0"/>
        </w:numPr>
      </w:pPr>
    </w:p>
    <w:p w14:paraId="5B1372FC">
      <w:pPr>
        <w:numPr>
          <w:numId w:val="0"/>
        </w:numPr>
      </w:pPr>
    </w:p>
    <w:p w14:paraId="6791FFFC">
      <w:pPr>
        <w:numPr>
          <w:numId w:val="0"/>
        </w:numPr>
      </w:pPr>
    </w:p>
    <w:p w14:paraId="65E7CB3C">
      <w:pPr>
        <w:numPr>
          <w:numId w:val="0"/>
        </w:numPr>
      </w:pPr>
    </w:p>
    <w:p w14:paraId="28A7E9E4">
      <w:pPr>
        <w:numPr>
          <w:numId w:val="0"/>
        </w:numPr>
      </w:pPr>
    </w:p>
    <w:p w14:paraId="7A7363CC">
      <w:pPr>
        <w:numPr>
          <w:numId w:val="0"/>
        </w:numPr>
      </w:pPr>
    </w:p>
    <w:p w14:paraId="19A35FCB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</w:rPr>
        <w:t>将配置文件client_ldap_all.ovpn</w:t>
      </w:r>
      <w:r>
        <w:rPr>
          <w:rFonts w:hint="eastAsia"/>
          <w:lang w:val="en-US" w:eastAsia="zh-CN"/>
        </w:rPr>
        <w:t>放</w:t>
      </w:r>
      <w:r>
        <w:rPr>
          <w:rFonts w:hint="eastAsia"/>
        </w:rPr>
        <w:t>至本地“兼容应用数据”文件夹下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任意文件夹都可）</w:t>
      </w:r>
    </w:p>
    <w:p w14:paraId="3C6616AB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打开OpenVPN，添加配置文件</w:t>
      </w:r>
    </w:p>
    <w:p w14:paraId="2F0A8F92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2230755" cy="4836795"/>
            <wp:effectExtent l="0" t="0" r="1714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0755" cy="483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247265" cy="4839335"/>
            <wp:effectExtent l="0" t="0" r="635" b="184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47265" cy="483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7E7B3">
      <w:pPr>
        <w:pStyle w:val="9"/>
        <w:numPr>
          <w:numId w:val="0"/>
        </w:numPr>
        <w:ind w:leftChars="0"/>
      </w:pPr>
      <w:r>
        <w:rPr>
          <w:rFonts w:hint="eastAsia"/>
          <w:lang w:val="en-US" w:eastAsia="zh-CN"/>
        </w:rPr>
        <w:t>7、</w:t>
      </w:r>
      <w:r>
        <w:rPr>
          <w:rFonts w:hint="eastAsia"/>
        </w:rPr>
        <w:t>输入个人周报系统密码，即可登录</w:t>
      </w:r>
    </w:p>
    <w:p w14:paraId="0A1F072C">
      <w:pPr>
        <w:numPr>
          <w:numId w:val="0"/>
        </w:numPr>
        <w:rPr>
          <w:rFonts w:hint="default"/>
          <w:lang w:val="en-US" w:eastAsia="zh-CN"/>
        </w:rPr>
      </w:pPr>
      <w:bookmarkStart w:id="0" w:name="_GoBack"/>
      <w:r>
        <w:drawing>
          <wp:inline distT="0" distB="0" distL="0" distR="0">
            <wp:extent cx="4893310" cy="3103245"/>
            <wp:effectExtent l="0" t="0" r="2540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3310" cy="3103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FBD265"/>
    <w:multiLevelType w:val="singleLevel"/>
    <w:tmpl w:val="B8FBD265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185AE7BB"/>
    <w:multiLevelType w:val="singleLevel"/>
    <w:tmpl w:val="185AE7BB"/>
    <w:lvl w:ilvl="0" w:tentative="0">
      <w:start w:val="4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A347CF"/>
    <w:rsid w:val="000B68BD"/>
    <w:rsid w:val="0068375F"/>
    <w:rsid w:val="007B2274"/>
    <w:rsid w:val="00800CD5"/>
    <w:rsid w:val="00911547"/>
    <w:rsid w:val="009D6EC6"/>
    <w:rsid w:val="00A347CF"/>
    <w:rsid w:val="00AF3C80"/>
    <w:rsid w:val="00B7658B"/>
    <w:rsid w:val="00F61D4B"/>
    <w:rsid w:val="086B0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8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semiHidden/>
    <w:uiPriority w:val="99"/>
    <w:rPr>
      <w:sz w:val="18"/>
      <w:szCs w:val="18"/>
    </w:rPr>
  </w:style>
  <w:style w:type="character" w:customStyle="1" w:styleId="8">
    <w:name w:val="页脚 Char"/>
    <w:basedOn w:val="6"/>
    <w:link w:val="3"/>
    <w:semiHidden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批注框文本 Char"/>
    <w:basedOn w:val="6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46</Words>
  <Characters>77</Characters>
  <Lines>1</Lines>
  <Paragraphs>1</Paragraphs>
  <TotalTime>0</TotalTime>
  <ScaleCrop>false</ScaleCrop>
  <LinksUpToDate>false</LinksUpToDate>
  <CharactersWithSpaces>77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2022-06-23T01:20:00Z</dcterms:created>
  <dc:creator>唐巧茹</dc:creator>
  <cp:lastModifiedBy>唐巧茹</cp:lastModifiedBy>
  <dcterms:modified xsi:type="dcterms:W3CDTF">2025-06-30T11:12:21Z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eyJoZGlkIjoiYWE3MDQ4MTdmYzE4NTU5Y2UzOWJiNjI2NzIyZmMwMjgiLCJ1c2VySWQiOiI4Mjc3NTg5OTUifQ==</vt:lpwstr>
  </property>
  <property fmtid="{D5CDD505-2E9C-101B-9397-08002B2CF9AE}" pid="3" name="KSOProductBuildVer">
    <vt:lpwstr>2052-12.1.0.21915</vt:lpwstr>
  </property>
  <property fmtid="{D5CDD505-2E9C-101B-9397-08002B2CF9AE}" pid="4" name="ICV">
    <vt:lpwstr>AA6048EE0B8947068379F81DD3A47641_12</vt:lpwstr>
  </property>
</Properties>
</file>