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5"/>
          <w:szCs w:val="15"/>
          <w:shd w:val="clear" w:fill="FFFFFF"/>
        </w:rPr>
      </w:pPr>
      <w:bookmarkStart w:id="25" w:name="_GoBack"/>
      <w:bookmarkEnd w:id="25"/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  <w:t>接口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4"/>
          <w:szCs w:val="44"/>
          <w:shd w:val="clear" w:fill="FFFFFF"/>
        </w:rPr>
        <w:t>测试报告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74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158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_Toc22913_WPSOffice_Level1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747"/>
              <w:placeholder>
                <w:docPart w:val="{e2c29b77-58cf-4942-b3fa-f18f5804d87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b/>
                  <w:bCs/>
                </w:rPr>
                <w:t xml:space="preserve">1.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系统接口概况</w:t>
              </w:r>
            </w:sdtContent>
          </w:sdt>
          <w:r>
            <w:rPr>
              <w:b/>
              <w:bCs/>
            </w:rPr>
            <w:tab/>
          </w:r>
          <w:bookmarkStart w:id="1" w:name="_Toc22913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_Toc3158_WPSOffice_Level1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747"/>
              <w:placeholder>
                <w:docPart w:val="{9ebd6f46-7b67-4e9d-bc5c-b034ef45dd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b/>
                  <w:bCs/>
                </w:rPr>
                <w:t xml:space="preserve">2.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测试目的与范围</w:t>
              </w:r>
            </w:sdtContent>
          </w:sdt>
          <w:r>
            <w:rPr>
              <w:b/>
              <w:bCs/>
            </w:rPr>
            <w:tab/>
          </w:r>
          <w:bookmarkStart w:id="2" w:name="_Toc3158_WPSOffice_Level1Page"/>
          <w:r>
            <w:rPr>
              <w:b/>
              <w:bCs/>
            </w:rPr>
            <w:t>3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747"/>
              <w:placeholder>
                <w:docPart w:val="{3adfc730-eec2-4b0f-bbf2-c2968bd0c6b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2.1. </w:t>
              </w:r>
              <w:r>
                <w:rPr>
                  <w:rFonts w:hint="eastAsia" w:ascii="微软雅黑" w:hAnsi="微软雅黑" w:eastAsia="微软雅黑" w:cs="微软雅黑"/>
                </w:rPr>
                <w:t>测试目的</w:t>
              </w:r>
            </w:sdtContent>
          </w:sdt>
          <w:r>
            <w:tab/>
          </w:r>
          <w:bookmarkStart w:id="3" w:name="_Toc3158_WPSOffice_Level2Page"/>
          <w:r>
            <w:t>3</w:t>
          </w:r>
          <w:bookmarkEnd w:id="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747"/>
              <w:placeholder>
                <w:docPart w:val="{457711e2-883d-4e74-a9b3-d9239624069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2.2. </w:t>
              </w:r>
              <w:r>
                <w:rPr>
                  <w:rFonts w:hint="eastAsia" w:ascii="微软雅黑" w:hAnsi="微软雅黑" w:eastAsia="微软雅黑" w:cs="微软雅黑"/>
                </w:rPr>
                <w:t>测试对象范围</w:t>
              </w:r>
            </w:sdtContent>
          </w:sdt>
          <w:r>
            <w:tab/>
          </w:r>
          <w:bookmarkStart w:id="4" w:name="_Toc26244_WPSOffice_Level2Page"/>
          <w:r>
            <w:t>3</w:t>
          </w:r>
          <w:bookmarkEnd w:id="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747"/>
              <w:placeholder>
                <w:docPart w:val="{617a2bea-5f31-486f-89bf-bb95bca7e88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2.3. </w:t>
              </w:r>
              <w:r>
                <w:rPr>
                  <w:rFonts w:hint="eastAsia" w:ascii="微软雅黑" w:hAnsi="微软雅黑" w:eastAsia="微软雅黑" w:cs="微软雅黑"/>
                </w:rPr>
                <w:t>测试指标范围</w:t>
              </w:r>
            </w:sdtContent>
          </w:sdt>
          <w:r>
            <w:tab/>
          </w:r>
          <w:bookmarkStart w:id="5" w:name="_Toc25397_WPSOffice_Level2Page"/>
          <w:r>
            <w:t>3</w:t>
          </w:r>
          <w:bookmarkEnd w:id="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_Toc26244_WPSOffice_Level1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747"/>
              <w:placeholder>
                <w:docPart w:val="{a464ab88-55e4-4654-9088-55c59dd627f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b/>
                  <w:bCs/>
                </w:rPr>
                <w:t xml:space="preserve">3.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测试工具及资源</w:t>
              </w:r>
            </w:sdtContent>
          </w:sdt>
          <w:r>
            <w:rPr>
              <w:b/>
              <w:bCs/>
            </w:rPr>
            <w:tab/>
          </w:r>
          <w:bookmarkStart w:id="6" w:name="_Toc26244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747"/>
              <w:placeholder>
                <w:docPart w:val="{14f6b70a-6911-4c41-b2e3-9072cd0b53e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3.1. </w:t>
              </w:r>
              <w:r>
                <w:rPr>
                  <w:rFonts w:hint="eastAsia" w:ascii="微软雅黑" w:hAnsi="微软雅黑" w:eastAsia="微软雅黑" w:cs="微软雅黑"/>
                </w:rPr>
                <w:t>测试工具</w:t>
              </w:r>
            </w:sdtContent>
          </w:sdt>
          <w:r>
            <w:tab/>
          </w:r>
          <w:bookmarkStart w:id="7" w:name="_Toc3169_WPSOffice_Level2Page"/>
          <w:r>
            <w:t>4</w:t>
          </w:r>
          <w:bookmarkEnd w:id="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747"/>
              <w:placeholder>
                <w:docPart w:val="{dc6c412f-6e20-42df-83c5-c9a6c56814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3.2. </w:t>
              </w:r>
              <w:r>
                <w:rPr>
                  <w:rFonts w:hint="eastAsia" w:ascii="微软雅黑" w:hAnsi="微软雅黑" w:eastAsia="微软雅黑" w:cs="微软雅黑"/>
                </w:rPr>
                <w:t>测试资源</w:t>
              </w:r>
            </w:sdtContent>
          </w:sdt>
          <w:r>
            <w:tab/>
          </w:r>
          <w:bookmarkStart w:id="8" w:name="_Toc12374_WPSOffice_Level2Page"/>
          <w:r>
            <w:t>4</w:t>
          </w:r>
          <w:bookmarkEnd w:id="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_Toc25397_WPSOffice_Level1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747"/>
              <w:placeholder>
                <w:docPart w:val="{d5a767a2-9f71-4202-b9e7-78435670fa4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b/>
                  <w:bCs/>
                </w:rPr>
                <w:t xml:space="preserve">4.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测试记录及结果分析</w:t>
              </w:r>
            </w:sdtContent>
          </w:sdt>
          <w:r>
            <w:rPr>
              <w:b/>
              <w:bCs/>
            </w:rPr>
            <w:tab/>
          </w:r>
          <w:bookmarkStart w:id="9" w:name="_Toc25397_WPSOffice_Level1Page"/>
          <w:r>
            <w:rPr>
              <w:b/>
              <w:bCs/>
            </w:rPr>
            <w:t>5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747"/>
              <w:placeholder>
                <w:docPart w:val="{f138f003-af83-4d48-9dae-4314e48bd1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4.1. </w:t>
              </w:r>
              <w:r>
                <w:rPr>
                  <w:rFonts w:hint="eastAsia" w:ascii="微软雅黑" w:hAnsi="微软雅黑" w:eastAsia="微软雅黑" w:cs="微软雅黑"/>
                </w:rPr>
                <w:t>单场景接口测试</w:t>
              </w:r>
            </w:sdtContent>
          </w:sdt>
          <w:r>
            <w:tab/>
          </w:r>
          <w:bookmarkStart w:id="10" w:name="_Toc11904_WPSOffice_Level2Page"/>
          <w:r>
            <w:t>5</w:t>
          </w:r>
          <w:bookmarkEnd w:id="1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747"/>
              <w:placeholder>
                <w:docPart w:val="{04c1ed72-c35d-4dc4-bbee-6432c20ed2a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4.2. </w:t>
              </w:r>
              <w:r>
                <w:rPr>
                  <w:rFonts w:hint="eastAsia" w:ascii="微软雅黑" w:hAnsi="微软雅黑" w:eastAsia="微软雅黑" w:cs="微软雅黑"/>
                </w:rPr>
                <w:t>混合场景接口测试</w:t>
              </w:r>
            </w:sdtContent>
          </w:sdt>
          <w:r>
            <w:tab/>
          </w:r>
          <w:bookmarkStart w:id="11" w:name="_Toc23700_WPSOffice_Level2Page"/>
          <w:r>
            <w:t>5</w:t>
          </w:r>
          <w:bookmarkEnd w:id="1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_Toc3169_WPSOffice_Level1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747"/>
              <w:placeholder>
                <w:docPart w:val="{cc4554b1-8837-4f8a-b6a1-5e7a322be5e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b/>
                  <w:bCs/>
                </w:rPr>
                <w:t xml:space="preserve">5.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测试结论</w:t>
              </w:r>
            </w:sdtContent>
          </w:sdt>
          <w:r>
            <w:rPr>
              <w:b/>
              <w:bCs/>
            </w:rPr>
            <w:tab/>
          </w:r>
          <w:bookmarkStart w:id="12" w:name="_Toc3169_WPSOffice_Level1Page"/>
          <w:r>
            <w:rPr>
              <w:b/>
              <w:bCs/>
            </w:rPr>
            <w:t>7</w:t>
          </w:r>
          <w:bookmarkEnd w:id="12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rPr>
          <w:rFonts w:hint="eastAsi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</w:p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</w:rPr>
      </w:pPr>
      <w:bookmarkStart w:id="13" w:name="_Toc22913_WPSOffice_Level1"/>
      <w:r>
        <w:rPr>
          <w:rFonts w:hint="eastAsia" w:ascii="微软雅黑" w:hAnsi="微软雅黑" w:eastAsia="微软雅黑" w:cs="微软雅黑"/>
        </w:rPr>
        <w:t>系统</w:t>
      </w:r>
      <w:r>
        <w:rPr>
          <w:rFonts w:hint="eastAsia" w:ascii="微软雅黑" w:hAnsi="微软雅黑" w:eastAsia="微软雅黑" w:cs="微软雅黑"/>
          <w:lang w:val="en-US" w:eastAsia="zh-CN"/>
        </w:rPr>
        <w:t>接口</w:t>
      </w:r>
      <w:r>
        <w:rPr>
          <w:rFonts w:hint="eastAsia" w:ascii="微软雅黑" w:hAnsi="微软雅黑" w:eastAsia="微软雅黑" w:cs="微软雅黑"/>
        </w:rPr>
        <w:t>概况</w:t>
      </w:r>
      <w:bookmarkEnd w:id="13"/>
    </w:p>
    <w:p>
      <w:pPr>
        <w:rPr>
          <w:rFonts w:hint="eastAsia" w:ascii="微软雅黑" w:hAnsi="微软雅黑" w:eastAsia="微软雅黑" w:cs="微软雅黑"/>
          <w:i/>
          <w:iCs/>
          <w:color w:val="0000FF"/>
        </w:rPr>
      </w:pPr>
      <w:r>
        <w:rPr>
          <w:rFonts w:hint="eastAsia" w:ascii="微软雅黑" w:hAnsi="微软雅黑" w:eastAsia="微软雅黑" w:cs="微软雅黑"/>
          <w:i/>
          <w:iCs/>
          <w:color w:val="0000FF"/>
        </w:rPr>
        <w:t>简要描述与测试项目相关的一些背景资料，如被测系统简介，项目上线计划等。</w:t>
      </w:r>
    </w:p>
    <w:p>
      <w:pPr>
        <w:rPr>
          <w:rFonts w:hint="eastAsia" w:ascii="微软雅黑" w:hAnsi="微软雅黑" w:eastAsia="微软雅黑" w:cs="微软雅黑"/>
          <w:i/>
          <w:i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olor w:val="0000FF"/>
          <w:lang w:val="en-US" w:eastAsia="zh-CN"/>
        </w:rPr>
        <w:t>对于系统接口的定义和设计做出介绍，比如系统一共有多少个接口？采用哪种协议？都涉及到哪些发送方法？采用怎样的请求格式？使用怎样的返回标准？可用表格说明。</w:t>
      </w:r>
    </w:p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14" w:name="_Toc3158_WPSOffice_Level1"/>
      <w:r>
        <w:rPr>
          <w:rFonts w:hint="eastAsia" w:ascii="微软雅黑" w:hAnsi="微软雅黑" w:eastAsia="微软雅黑" w:cs="微软雅黑"/>
          <w:b/>
          <w:lang w:val="en-US" w:eastAsia="zh-CN"/>
        </w:rPr>
        <w:t>测试目的与范围</w:t>
      </w:r>
      <w:bookmarkEnd w:id="14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描述本次</w:t>
      </w:r>
      <w:r>
        <w:rPr>
          <w:rFonts w:hint="eastAsia" w:ascii="微软雅黑" w:hAnsi="微软雅黑" w:eastAsia="微软雅黑" w:cs="微软雅黑"/>
          <w:lang w:val="en-US" w:eastAsia="zh-CN"/>
        </w:rPr>
        <w:t>接口</w:t>
      </w:r>
      <w:r>
        <w:rPr>
          <w:rFonts w:hint="eastAsia" w:ascii="微软雅黑" w:hAnsi="微软雅黑" w:eastAsia="微软雅黑" w:cs="微软雅黑"/>
        </w:rPr>
        <w:t>测试的目的、范围与目标，内容应与本次</w:t>
      </w:r>
      <w:r>
        <w:rPr>
          <w:rFonts w:hint="eastAsia" w:ascii="微软雅黑" w:hAnsi="微软雅黑" w:eastAsia="微软雅黑" w:cs="微软雅黑"/>
          <w:lang w:val="en-US" w:eastAsia="zh-CN"/>
        </w:rPr>
        <w:t>接口</w:t>
      </w:r>
      <w:r>
        <w:rPr>
          <w:rFonts w:hint="eastAsia" w:ascii="微软雅黑" w:hAnsi="微软雅黑" w:eastAsia="微软雅黑" w:cs="微软雅黑"/>
        </w:rPr>
        <w:t>测试的《</w:t>
      </w:r>
      <w:r>
        <w:rPr>
          <w:rFonts w:hint="eastAsia" w:ascii="微软雅黑" w:hAnsi="微软雅黑" w:eastAsia="微软雅黑" w:cs="微软雅黑"/>
          <w:lang w:val="en-US" w:eastAsia="zh-CN"/>
        </w:rPr>
        <w:t>接口</w:t>
      </w:r>
      <w:r>
        <w:rPr>
          <w:rFonts w:hint="eastAsia" w:ascii="微软雅黑" w:hAnsi="微软雅黑" w:eastAsia="微软雅黑" w:cs="微软雅黑"/>
        </w:rPr>
        <w:t>测试实施方案》中的对应内容保持一致。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sz w:val="28"/>
          <w:szCs w:val="28"/>
        </w:rPr>
      </w:pPr>
      <w:bookmarkStart w:id="15" w:name="_Toc3158_WPSOffice_Level2"/>
      <w:r>
        <w:rPr>
          <w:rFonts w:hint="eastAsia" w:ascii="微软雅黑" w:hAnsi="微软雅黑" w:eastAsia="微软雅黑" w:cs="微软雅黑"/>
          <w:sz w:val="28"/>
          <w:szCs w:val="28"/>
        </w:rPr>
        <w:t>测试目的</w:t>
      </w:r>
      <w:bookmarkEnd w:id="15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本次测试的目的在于确保系统接口功能和逻辑处理已验证，符合《接口定义说明书》的定义和要求，满足系统需要。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16" w:name="_Toc26244_WPSOffice_Level2"/>
      <w:r>
        <w:rPr>
          <w:rFonts w:hint="eastAsia" w:ascii="微软雅黑" w:hAnsi="微软雅黑" w:eastAsia="微软雅黑" w:cs="微软雅黑"/>
          <w:b/>
          <w:sz w:val="28"/>
          <w:szCs w:val="28"/>
        </w:rPr>
        <w:t>测试对象范围</w:t>
      </w:r>
      <w:bookmarkEnd w:id="16"/>
    </w:p>
    <w:p>
      <w:pPr>
        <w:ind w:firstLine="420" w:firstLineChars="0"/>
        <w:rPr>
          <w:rFonts w:hint="eastAsia" w:eastAsia="微软雅黑"/>
          <w:b w:val="0"/>
          <w:bCs/>
          <w:i/>
          <w:i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1"/>
          <w:szCs w:val="21"/>
          <w:lang w:val="en-US" w:eastAsia="zh-CN"/>
        </w:rPr>
        <w:t>说明测试的对象是哪些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单场景接口功能测试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混合场景接口功能测试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详见《项目接口测试用例》</w:t>
      </w:r>
      <w:r>
        <w:rPr>
          <w:rFonts w:hint="eastAsia" w:ascii="微软雅黑" w:hAnsi="微软雅黑" w:eastAsia="微软雅黑" w:cs="微软雅黑"/>
          <w:i/>
          <w:iCs/>
          <w:color w:val="0000FF"/>
          <w:lang w:val="en-US" w:eastAsia="zh-CN"/>
        </w:rPr>
        <w:t>可考虑贴出x-mind图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17" w:name="_Toc25397_WPSOffice_Level2"/>
      <w:r>
        <w:rPr>
          <w:rFonts w:hint="eastAsia" w:ascii="微软雅黑" w:hAnsi="微软雅黑" w:eastAsia="微软雅黑" w:cs="微软雅黑"/>
          <w:b/>
          <w:sz w:val="28"/>
          <w:szCs w:val="28"/>
        </w:rPr>
        <w:t>测试指标范围</w:t>
      </w:r>
      <w:bookmarkEnd w:id="17"/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被测接口接收请求和返回报文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被测接口返回状态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被测接口对应业务逻辑处理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涉及数据沉淀的处理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复杂场景下多接口串联交互</w:t>
      </w:r>
    </w:p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bookmarkStart w:id="18" w:name="_Toc26244_WPSOffice_Level1"/>
      <w:r>
        <w:rPr>
          <w:rFonts w:hint="eastAsia" w:ascii="微软雅黑" w:hAnsi="微软雅黑" w:eastAsia="微软雅黑" w:cs="微软雅黑"/>
          <w:b/>
          <w:lang w:val="en-US" w:eastAsia="zh-CN"/>
        </w:rPr>
        <w:t>测试工具及资源</w:t>
      </w:r>
      <w:bookmarkEnd w:id="18"/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19" w:name="_Toc3169_WPSOffice_Level2"/>
      <w:r>
        <w:rPr>
          <w:rFonts w:hint="eastAsia" w:ascii="微软雅黑" w:hAnsi="微软雅黑" w:eastAsia="微软雅黑" w:cs="微软雅黑"/>
          <w:b/>
          <w:sz w:val="28"/>
          <w:szCs w:val="28"/>
        </w:rPr>
        <w:t>测试工具</w:t>
      </w:r>
      <w:bookmarkEnd w:id="19"/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/>
          <w:i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olor w:val="0000FF"/>
          <w:lang w:val="en-US" w:eastAsia="zh-CN"/>
        </w:rPr>
        <w:t>说明本次测试使用到的测试工具和辅助工具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测试工具：该测试将使用Postman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Postman是谷歌的一款接口测试插件，它使用简单，支持用例管理，支持get、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post、文件上传、响应验证、变量管理、环境参数管理等功能，可以批量运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行，并支持用例导出、导入。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辅助工具：</w:t>
      </w:r>
      <w:r>
        <w:rPr>
          <w:rFonts w:hint="eastAsia" w:ascii="微软雅黑" w:hAnsi="微软雅黑" w:eastAsia="微软雅黑" w:cs="微软雅黑"/>
          <w:i/>
          <w:iCs/>
          <w:color w:val="0000FF"/>
          <w:lang w:val="en-US" w:eastAsia="zh-CN"/>
        </w:rPr>
        <w:t>自行填写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20" w:name="_Toc12374_WPSOffice_Level2"/>
      <w:r>
        <w:rPr>
          <w:rFonts w:hint="eastAsia" w:ascii="微软雅黑" w:hAnsi="微软雅黑" w:eastAsia="微软雅黑" w:cs="微软雅黑"/>
          <w:b/>
          <w:sz w:val="28"/>
          <w:szCs w:val="28"/>
        </w:rPr>
        <w:t>测试资源</w:t>
      </w:r>
      <w:bookmarkEnd w:id="20"/>
    </w:p>
    <w:tbl>
      <w:tblPr>
        <w:tblStyle w:val="8"/>
        <w:tblW w:w="8740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3"/>
        <w:gridCol w:w="2914"/>
        <w:gridCol w:w="291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291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Style w:val="11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组</w:t>
            </w:r>
          </w:p>
        </w:tc>
        <w:tc>
          <w:tcPr>
            <w:tcW w:w="291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Style w:val="11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成员</w:t>
            </w:r>
          </w:p>
        </w:tc>
        <w:tc>
          <w:tcPr>
            <w:tcW w:w="291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Style w:val="11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291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总负责</w:t>
            </w:r>
          </w:p>
        </w:tc>
        <w:tc>
          <w:tcPr>
            <w:tcW w:w="291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张三</w:t>
            </w:r>
          </w:p>
        </w:tc>
        <w:tc>
          <w:tcPr>
            <w:tcW w:w="291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各组间工作协调、方案评审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2" w:hRule="atLeast"/>
        </w:trPr>
        <w:tc>
          <w:tcPr>
            <w:tcW w:w="291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测试组</w:t>
            </w:r>
          </w:p>
        </w:tc>
        <w:tc>
          <w:tcPr>
            <w:tcW w:w="291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李四</w:t>
            </w:r>
          </w:p>
        </w:tc>
        <w:tc>
          <w:tcPr>
            <w:tcW w:w="291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需求分析，测试方案编写，脚本编写，执行测试以及编写测试报告</w:t>
            </w:r>
          </w:p>
        </w:tc>
      </w:tr>
    </w:tbl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21" w:name="_Toc25397_WPSOffice_Level1"/>
      <w:r>
        <w:rPr>
          <w:rFonts w:hint="eastAsia" w:ascii="微软雅黑" w:hAnsi="微软雅黑" w:eastAsia="微软雅黑" w:cs="微软雅黑"/>
          <w:b/>
          <w:lang w:val="en-US" w:eastAsia="zh-CN"/>
        </w:rPr>
        <w:t>测试记录及结果分析</w:t>
      </w:r>
      <w:bookmarkEnd w:id="21"/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22" w:name="_Toc11904_WPSOffice_Level2"/>
      <w:r>
        <w:rPr>
          <w:rFonts w:hint="eastAsia" w:ascii="微软雅黑" w:hAnsi="微软雅黑" w:eastAsia="微软雅黑" w:cs="微软雅黑"/>
          <w:b/>
          <w:sz w:val="28"/>
          <w:szCs w:val="28"/>
        </w:rPr>
        <w:t>单场景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接口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测试</w:t>
      </w:r>
      <w:bookmarkEnd w:id="22"/>
    </w:p>
    <w:p>
      <w:pPr>
        <w:pStyle w:val="4"/>
        <w:numPr>
          <w:ilvl w:val="2"/>
          <w:numId w:val="1"/>
        </w:numPr>
        <w:ind w:left="1508" w:leftChars="0" w:hanging="708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测试结果数据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/>
          <w:iCs/>
          <w:color w:val="0000FF"/>
        </w:rPr>
      </w:pPr>
      <w:r>
        <w:rPr>
          <w:rFonts w:hint="eastAsia" w:ascii="微软雅黑" w:hAnsi="微软雅黑" w:eastAsia="微软雅黑" w:cs="微软雅黑"/>
          <w:i/>
          <w:iCs/>
          <w:color w:val="0000FF"/>
        </w:rPr>
        <w:t>给出本次</w:t>
      </w:r>
      <w:r>
        <w:rPr>
          <w:rFonts w:hint="eastAsia" w:ascii="微软雅黑" w:hAnsi="微软雅黑" w:eastAsia="微软雅黑" w:cs="微软雅黑"/>
          <w:i/>
          <w:iCs/>
          <w:color w:val="0000FF"/>
          <w:lang w:val="en-US" w:eastAsia="zh-CN"/>
        </w:rPr>
        <w:t>单场景接口</w:t>
      </w:r>
      <w:r>
        <w:rPr>
          <w:rFonts w:hint="eastAsia" w:ascii="微软雅黑" w:hAnsi="微软雅黑" w:eastAsia="微软雅黑" w:cs="微软雅黑"/>
          <w:i/>
          <w:iCs/>
          <w:color w:val="0000FF"/>
        </w:rPr>
        <w:t>测试的测试结果数据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用例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被测接口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测试结果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API001</w:t>
            </w:r>
          </w:p>
        </w:tc>
        <w:tc>
          <w:tcPr>
            <w:tcW w:w="170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用户登录接口</w:t>
            </w:r>
          </w:p>
        </w:tc>
        <w:tc>
          <w:tcPr>
            <w:tcW w:w="170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/user/login</w:t>
            </w:r>
          </w:p>
        </w:tc>
        <w:tc>
          <w:tcPr>
            <w:tcW w:w="170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通过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70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API002</w:t>
            </w:r>
          </w:p>
        </w:tc>
        <w:tc>
          <w:tcPr>
            <w:tcW w:w="170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用户登出接口</w:t>
            </w:r>
          </w:p>
        </w:tc>
        <w:tc>
          <w:tcPr>
            <w:tcW w:w="170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/user/logout</w:t>
            </w:r>
          </w:p>
        </w:tc>
        <w:tc>
          <w:tcPr>
            <w:tcW w:w="170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失败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Defect:41335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/>
                <w:iCs/>
                <w:color w:val="auto"/>
                <w:vertAlign w:val="baseline"/>
                <w:lang w:val="en-US" w:eastAsia="zh-CN"/>
              </w:rPr>
              <w:t>......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color w:val="0000FF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color w:val="0000FF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color w:val="0000FF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color w:val="0000FF"/>
                <w:vertAlign w:val="baseline"/>
              </w:rPr>
            </w:pPr>
          </w:p>
        </w:tc>
      </w:tr>
    </w:tbl>
    <w:p>
      <w:pPr>
        <w:ind w:left="420" w:leftChars="0" w:firstLine="420" w:firstLineChars="0"/>
        <w:rPr>
          <w:rFonts w:hint="eastAsia" w:ascii="微软雅黑" w:hAnsi="微软雅黑" w:eastAsia="微软雅黑" w:cs="微软雅黑"/>
          <w:i/>
          <w:iCs/>
          <w:color w:val="0000FF"/>
        </w:rPr>
      </w:pPr>
    </w:p>
    <w:p>
      <w:pPr>
        <w:pStyle w:val="4"/>
        <w:numPr>
          <w:ilvl w:val="2"/>
          <w:numId w:val="1"/>
        </w:numPr>
        <w:ind w:left="1508" w:leftChars="0" w:hanging="708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测试问题及结果分析</w:t>
      </w:r>
    </w:p>
    <w:p>
      <w:pPr>
        <w:ind w:left="420"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olor w:val="0000FF"/>
          <w:lang w:val="en-US" w:eastAsia="zh-CN"/>
        </w:rPr>
        <w:t>结合测试中发现的问题对于整体测试结果进行分析，做出判断。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接口业务功能错误类缺陷情况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接口异常处理类缺陷情况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接口处理数据沉淀缺陷类情况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接口安全性缺陷情况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23" w:name="_Toc23700_WPSOffice_Level2"/>
      <w:r>
        <w:rPr>
          <w:rFonts w:hint="eastAsia" w:ascii="微软雅黑" w:hAnsi="微软雅黑" w:eastAsia="微软雅黑" w:cs="微软雅黑"/>
          <w:b/>
          <w:sz w:val="28"/>
          <w:szCs w:val="28"/>
        </w:rPr>
        <w:t>混合场景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接口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测试</w:t>
      </w:r>
      <w:bookmarkEnd w:id="2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</w:p>
    <w:p>
      <w:pPr>
        <w:pStyle w:val="4"/>
        <w:numPr>
          <w:ilvl w:val="2"/>
          <w:numId w:val="1"/>
        </w:numPr>
        <w:ind w:left="1508" w:leftChars="0" w:hanging="708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测试结果数据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/>
          <w:iCs/>
          <w:color w:val="0000FF"/>
        </w:rPr>
      </w:pPr>
      <w:r>
        <w:rPr>
          <w:rFonts w:hint="eastAsia" w:ascii="微软雅黑" w:hAnsi="微软雅黑" w:eastAsia="微软雅黑" w:cs="微软雅黑"/>
        </w:rPr>
        <w:t>   </w:t>
      </w:r>
      <w:r>
        <w:rPr>
          <w:rFonts w:hint="eastAsia" w:ascii="微软雅黑" w:hAnsi="微软雅黑" w:eastAsia="微软雅黑" w:cs="微软雅黑"/>
          <w:i/>
          <w:iCs/>
          <w:color w:val="0000FF"/>
        </w:rPr>
        <w:t>给出本次</w:t>
      </w:r>
      <w:r>
        <w:rPr>
          <w:rFonts w:hint="eastAsia" w:ascii="微软雅黑" w:hAnsi="微软雅黑" w:eastAsia="微软雅黑" w:cs="微软雅黑"/>
          <w:i/>
          <w:iCs/>
          <w:color w:val="0000FF"/>
          <w:lang w:val="en-US" w:eastAsia="zh-CN"/>
        </w:rPr>
        <w:t>混合场景接口</w:t>
      </w:r>
      <w:r>
        <w:rPr>
          <w:rFonts w:hint="eastAsia" w:ascii="微软雅黑" w:hAnsi="微软雅黑" w:eastAsia="微软雅黑" w:cs="微软雅黑"/>
          <w:i/>
          <w:iCs/>
          <w:color w:val="0000FF"/>
        </w:rPr>
        <w:t>测试的测试结果数据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249"/>
        <w:gridCol w:w="1159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用例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224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被测接口</w:t>
            </w:r>
          </w:p>
        </w:tc>
        <w:tc>
          <w:tcPr>
            <w:tcW w:w="11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测试结果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APIm001</w:t>
            </w:r>
          </w:p>
        </w:tc>
        <w:tc>
          <w:tcPr>
            <w:tcW w:w="170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用户登录、搜索商品、查看商品</w:t>
            </w:r>
          </w:p>
        </w:tc>
        <w:tc>
          <w:tcPr>
            <w:tcW w:w="224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/user/login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/commodity/search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/commodity/pdp</w:t>
            </w:r>
          </w:p>
        </w:tc>
        <w:tc>
          <w:tcPr>
            <w:tcW w:w="115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通过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70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APIm002</w:t>
            </w:r>
          </w:p>
        </w:tc>
        <w:tc>
          <w:tcPr>
            <w:tcW w:w="170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用户登录、修改个人信息、上传头像</w:t>
            </w:r>
          </w:p>
        </w:tc>
        <w:tc>
          <w:tcPr>
            <w:tcW w:w="224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/user/login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/user/personalInfo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/user/personalInfo/portrait/upload</w:t>
            </w:r>
          </w:p>
        </w:tc>
        <w:tc>
          <w:tcPr>
            <w:tcW w:w="115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失败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Defect:41510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/>
                <w:iCs/>
                <w:color w:val="auto"/>
                <w:vertAlign w:val="baseline"/>
                <w:lang w:val="en-US" w:eastAsia="zh-CN"/>
              </w:rPr>
              <w:t>......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color w:val="0000FF"/>
                <w:vertAlign w:val="baseline"/>
              </w:rPr>
            </w:pPr>
          </w:p>
        </w:tc>
        <w:tc>
          <w:tcPr>
            <w:tcW w:w="2249" w:type="dxa"/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color w:val="0000FF"/>
                <w:vertAlign w:val="baseline"/>
              </w:rPr>
            </w:pPr>
          </w:p>
        </w:tc>
        <w:tc>
          <w:tcPr>
            <w:tcW w:w="1159" w:type="dxa"/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color w:val="0000FF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i/>
                <w:iCs/>
                <w:color w:val="0000FF"/>
                <w:vertAlign w:val="baseline"/>
              </w:rPr>
            </w:pPr>
          </w:p>
        </w:tc>
      </w:tr>
    </w:tbl>
    <w:p>
      <w:pPr>
        <w:ind w:left="420" w:leftChars="0" w:firstLine="420" w:firstLineChars="0"/>
        <w:rPr>
          <w:rFonts w:hint="eastAsia" w:ascii="微软雅黑" w:hAnsi="微软雅黑" w:eastAsia="微软雅黑" w:cs="微软雅黑"/>
          <w:i/>
          <w:iCs/>
          <w:color w:val="0000FF"/>
        </w:rPr>
      </w:pPr>
    </w:p>
    <w:p>
      <w:pPr>
        <w:pStyle w:val="4"/>
        <w:numPr>
          <w:ilvl w:val="2"/>
          <w:numId w:val="1"/>
        </w:numPr>
        <w:ind w:left="1508" w:leftChars="0" w:hanging="708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测试问题及结果分析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微软雅黑" w:hAnsi="微软雅黑" w:eastAsia="微软雅黑" w:cs="微软雅黑"/>
          <w:i/>
          <w:iCs/>
          <w:color w:val="0000FF"/>
          <w:lang w:val="en-US" w:eastAsia="zh-CN"/>
        </w:rPr>
        <w:t>结合测试中发现的问题对于整体测试结果进行分析，做出判断。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混合接口业务功能错误类缺陷情况</w:t>
      </w:r>
      <w:r>
        <w:rPr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混合接口业务数据传递类缺陷情况</w:t>
      </w:r>
      <w:r>
        <w:rPr>
          <w:rFonts w:hint="eastAsia" w:ascii="微软雅黑" w:hAnsi="微软雅黑" w:eastAsia="微软雅黑" w:cs="微软雅黑"/>
        </w:rPr>
        <w:t>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24" w:name="_Toc3169_WPSOffice_Level1"/>
      <w:r>
        <w:rPr>
          <w:rFonts w:hint="eastAsia" w:ascii="微软雅黑" w:hAnsi="微软雅黑" w:eastAsia="微软雅黑" w:cs="微软雅黑"/>
          <w:b/>
          <w:lang w:val="en-US" w:eastAsia="zh-CN"/>
        </w:rPr>
        <w:t>测试结论</w:t>
      </w:r>
      <w:bookmarkEnd w:id="24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/>
          <w:iCs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0000FF"/>
          <w:spacing w:val="0"/>
          <w:sz w:val="15"/>
          <w:szCs w:val="15"/>
          <w:shd w:val="clear" w:fill="FFFFFF"/>
        </w:rPr>
        <w:t> </w:t>
      </w:r>
      <w:r>
        <w:rPr>
          <w:rFonts w:hint="eastAsia" w:ascii="微软雅黑" w:hAnsi="微软雅黑" w:eastAsia="微软雅黑" w:cs="微软雅黑"/>
          <w:i/>
          <w:iCs/>
          <w:color w:val="0000FF"/>
          <w:kern w:val="2"/>
          <w:sz w:val="21"/>
          <w:szCs w:val="24"/>
          <w:lang w:val="en-US" w:eastAsia="zh-CN" w:bidi="ar-SA"/>
        </w:rPr>
        <w:t> 给出本次性能测试的测试总结论，一般以测试结果与测试目标的比较结果作为测试结论。</w:t>
      </w:r>
    </w:p>
    <w:p>
      <w:pPr>
        <w:rPr>
          <w:rFonts w:hint="eastAsia" w:ascii="微软雅黑" w:hAnsi="微软雅黑" w:eastAsia="微软雅黑" w:cs="微软雅黑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070100"/>
          <wp:effectExtent l="0" t="0" r="0" b="0"/>
          <wp:wrapNone/>
          <wp:docPr id="2" name="WordPictureWatermark85029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85029" descr="水印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07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C04119"/>
    <w:multiLevelType w:val="singleLevel"/>
    <w:tmpl w:val="B1C041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E742475"/>
    <w:multiLevelType w:val="singleLevel"/>
    <w:tmpl w:val="CE742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F86B33"/>
    <w:multiLevelType w:val="multilevel"/>
    <w:tmpl w:val="0BF86B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71D99D21"/>
    <w:multiLevelType w:val="singleLevel"/>
    <w:tmpl w:val="71D99D2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E1AB5"/>
    <w:rsid w:val="19754D83"/>
    <w:rsid w:val="2C536B2E"/>
    <w:rsid w:val="2DD2317C"/>
    <w:rsid w:val="52AB6858"/>
    <w:rsid w:val="59FE1AB5"/>
    <w:rsid w:val="5A731B20"/>
    <w:rsid w:val="6C0E476E"/>
    <w:rsid w:val="7D6B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2c29b77-58cf-4942-b3fa-f18f5804d8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c29b77-58cf-4942-b3fa-f18f5804d8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bd6f46-7b67-4e9d-bc5c-b034ef45dd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bd6f46-7b67-4e9d-bc5c-b034ef45dd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dfc730-eec2-4b0f-bbf2-c2968bd0c6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dfc730-eec2-4b0f-bbf2-c2968bd0c6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7711e2-883d-4e74-a9b3-d923962406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7711e2-883d-4e74-a9b3-d923962406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7a2bea-5f31-486f-89bf-bb95bca7e8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7a2bea-5f31-486f-89bf-bb95bca7e8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64ab88-55e4-4654-9088-55c59dd627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64ab88-55e4-4654-9088-55c59dd627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f6b70a-6911-4c41-b2e3-9072cd0b53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f6b70a-6911-4c41-b2e3-9072cd0b53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6c412f-6e20-42df-83c5-c9a6c56814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6c412f-6e20-42df-83c5-c9a6c56814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a767a2-9f71-4202-b9e7-78435670fa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a767a2-9f71-4202-b9e7-78435670fa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38f003-af83-4d48-9dae-4314e48bd1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38f003-af83-4d48-9dae-4314e48bd1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c1ed72-c35d-4dc4-bbee-6432c20ed2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c1ed72-c35d-4dc4-bbee-6432c20ed2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4554b1-8837-4f8a-b6a1-5e7a322be5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4554b1-8837-4f8a-b6a1-5e7a322be5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2018-12-05T09:09:00Z</dcterms:created>
  <dc:creator>柠檬班-vincent</dc:creator>
  <cp:lastModifiedBy>柠檬班-vincent</cp:lastModifiedBy>
  <dcterms:modified xsi:type="dcterms:W3CDTF">2019-04-25T07:40:26Z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