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  <w:outlineLvl w:val="0"/>
      </w:pPr>
      <w:bookmarkStart w:id="0" w:name="_Toc11808"/>
      <w:r>
        <w:rPr>
          <w:rFonts w:ascii="黑体" w:hAnsi="黑体" w:eastAsia="黑体"/>
          <w:b/>
          <w:sz w:val="56"/>
        </w:rPr>
        <w:t>人才招聘系统</w:t>
      </w:r>
      <w:bookmarkEnd w:id="0"/>
    </w:p>
    <w:p>
      <w:pPr>
        <w:ind w:firstLine="0"/>
        <w:jc w:val="center"/>
      </w:pPr>
      <w:r>
        <w:rPr>
          <w:rFonts w:ascii="黑体" w:hAnsi="黑体" w:eastAsia="黑体"/>
          <w:b/>
          <w:sz w:val="48"/>
        </w:rPr>
        <w:t>软件需求规格说明书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Software Requirements Specification</w:t>
      </w:r>
    </w:p>
    <w:p>
      <w:pPr>
        <w:ind w:firstLine="0"/>
      </w:pP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（依据 GB/T 9385—2008 编写）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项目信息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人才招聘系统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项目代号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SELab-2026-Recruitment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编写单位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山东大学计算机科学与技术学院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编写日期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版本状态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草稿（Draft）</w:t>
            </w:r>
          </w:p>
        </w:tc>
      </w:tr>
    </w:tbl>
    <w:p>
      <w:r>
        <w:br w:type="page"/>
      </w:r>
    </w:p>
    <w:p>
      <w:pPr>
        <w:pStyle w:val="3"/>
        <w:spacing w:before="240" w:after="120"/>
        <w:ind w:firstLine="0"/>
      </w:pPr>
      <w:bookmarkStart w:id="1" w:name="_Toc2883"/>
      <w:r>
        <w:rPr>
          <w:rFonts w:ascii="黑体" w:hAnsi="黑体" w:eastAsia="黑体"/>
          <w:b/>
          <w:color w:val="000000"/>
          <w:sz w:val="36"/>
        </w:rPr>
        <w:t>修订记录</w:t>
      </w:r>
      <w:bookmarkEnd w:id="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版本号</w:t>
            </w:r>
          </w:p>
        </w:tc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修订日期</w:t>
            </w:r>
          </w:p>
        </w:tc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修订人</w:t>
            </w:r>
          </w:p>
        </w:tc>
        <w:tc>
          <w:tcPr>
            <w:tcW w:w="2268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修订内容</w:t>
            </w:r>
          </w:p>
        </w:tc>
        <w:tc>
          <w:tcPr>
            <w:tcW w:w="170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2026-05-08</w:t>
            </w:r>
          </w:p>
        </w:tc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初稿创建</w:t>
            </w:r>
          </w:p>
        </w:tc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5899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_Toc11808 </w:instrText>
          </w:r>
          <w:r>
            <w:fldChar w:fldCharType="separate"/>
          </w:r>
          <w:r>
            <w:rPr>
              <w:rFonts w:ascii="黑体" w:hAnsi="黑体" w:eastAsia="黑体"/>
            </w:rPr>
            <w:t>人才招聘系统</w:t>
          </w:r>
          <w:r>
            <w:tab/>
          </w:r>
          <w:r>
            <w:fldChar w:fldCharType="begin"/>
          </w:r>
          <w:r>
            <w:instrText xml:space="preserve"> PAGEREF _Toc11808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_Toc2883 </w:instrText>
          </w:r>
          <w:r>
            <w:fldChar w:fldCharType="separate"/>
          </w:r>
          <w:r>
            <w:rPr>
              <w:rFonts w:ascii="黑体" w:hAnsi="黑体" w:eastAsia="黑体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_Toc2883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_Toc24115 </w:instrText>
          </w:r>
          <w:r>
            <w:fldChar w:fldCharType="separate"/>
          </w:r>
          <w:r>
            <w:rPr>
              <w:rFonts w:ascii="黑体" w:hAnsi="黑体" w:eastAsia="黑体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_Toc24115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_Toc2313 </w:instrText>
          </w:r>
          <w:r>
            <w:fldChar w:fldCharType="separate"/>
          </w:r>
          <w:r>
            <w:rPr>
              <w:rFonts w:ascii="黑体" w:hAnsi="黑体" w:eastAsia="黑体"/>
            </w:rPr>
            <w:t>1.1  编写目的</w:t>
          </w:r>
          <w:r>
            <w:tab/>
          </w:r>
          <w:r>
            <w:fldChar w:fldCharType="begin"/>
          </w:r>
          <w:r>
            <w:instrText xml:space="preserve"> PAGEREF _Toc2313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_Toc13704 </w:instrText>
          </w:r>
          <w:r>
            <w:fldChar w:fldCharType="separate"/>
          </w:r>
          <w:r>
            <w:rPr>
              <w:rFonts w:ascii="黑体" w:hAnsi="黑体" w:eastAsia="黑体"/>
            </w:rPr>
            <w:t>1.2  项目背景</w:t>
          </w:r>
          <w:r>
            <w:tab/>
          </w:r>
          <w:r>
            <w:fldChar w:fldCharType="begin"/>
          </w:r>
          <w:r>
            <w:instrText xml:space="preserve"> PAGEREF _Toc13704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_Toc8506 </w:instrText>
          </w:r>
          <w:r>
            <w:fldChar w:fldCharType="separate"/>
          </w:r>
          <w:r>
            <w:rPr>
              <w:rFonts w:ascii="黑体" w:hAnsi="黑体" w:eastAsia="黑体"/>
            </w:rPr>
            <w:t>1.3  定义、缩略语和缩写</w:t>
          </w:r>
          <w:r>
            <w:tab/>
          </w:r>
          <w:r>
            <w:fldChar w:fldCharType="begin"/>
          </w:r>
          <w:r>
            <w:instrText xml:space="preserve"> PAGEREF _Toc8506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_Toc25094 </w:instrText>
          </w:r>
          <w:r>
            <w:fldChar w:fldCharType="separate"/>
          </w:r>
          <w:r>
            <w:rPr>
              <w:rFonts w:ascii="黑体" w:hAnsi="黑体" w:eastAsia="黑体"/>
            </w:rPr>
            <w:t>1.4  参考资料</w:t>
          </w:r>
          <w:r>
            <w:tab/>
          </w:r>
          <w:r>
            <w:fldChar w:fldCharType="begin"/>
          </w:r>
          <w:r>
            <w:instrText xml:space="preserve"> PAGEREF _Toc25094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_Toc19883 </w:instrText>
          </w:r>
          <w:r>
            <w:fldChar w:fldCharType="separate"/>
          </w:r>
          <w:r>
            <w:rPr>
              <w:rFonts w:ascii="黑体" w:hAnsi="黑体" w:eastAsia="黑体"/>
            </w:rPr>
            <w:t>1.5  概述</w:t>
          </w:r>
          <w:r>
            <w:tab/>
          </w:r>
          <w:r>
            <w:fldChar w:fldCharType="begin"/>
          </w:r>
          <w:r>
            <w:instrText xml:space="preserve"> PAGEREF _Toc19883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_Toc5011 </w:instrText>
          </w:r>
          <w:r>
            <w:fldChar w:fldCharType="separate"/>
          </w:r>
          <w:r>
            <w:rPr>
              <w:rFonts w:ascii="黑体" w:hAnsi="黑体" w:eastAsia="黑体"/>
            </w:rPr>
            <w:t>2  项目概述</w:t>
          </w:r>
          <w:r>
            <w:tab/>
          </w:r>
          <w:r>
            <w:fldChar w:fldCharType="begin"/>
          </w:r>
          <w:r>
            <w:instrText xml:space="preserve"> PAGEREF _Toc5011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_Toc11907 </w:instrText>
          </w:r>
          <w:r>
            <w:fldChar w:fldCharType="separate"/>
          </w:r>
          <w:r>
            <w:rPr>
              <w:rFonts w:ascii="黑体" w:hAnsi="黑体" w:eastAsia="黑体"/>
            </w:rPr>
            <w:t>2.1  产品描述</w:t>
          </w:r>
          <w:r>
            <w:tab/>
          </w:r>
          <w:r>
            <w:fldChar w:fldCharType="begin"/>
          </w:r>
          <w:r>
            <w:instrText xml:space="preserve"> PAGEREF _Toc11907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_Toc16939 </w:instrText>
          </w:r>
          <w:r>
            <w:fldChar w:fldCharType="separate"/>
          </w:r>
          <w:r>
            <w:rPr>
              <w:rFonts w:ascii="黑体" w:hAnsi="黑体" w:eastAsia="黑体"/>
            </w:rPr>
            <w:t>2.2  产品功能</w:t>
          </w:r>
          <w:r>
            <w:tab/>
          </w:r>
          <w:r>
            <w:fldChar w:fldCharType="begin"/>
          </w:r>
          <w:r>
            <w:instrText xml:space="preserve"> PAGEREF _Toc16939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_Toc6777 </w:instrText>
          </w:r>
          <w:r>
            <w:fldChar w:fldCharType="separate"/>
          </w:r>
          <w:r>
            <w:rPr>
              <w:rFonts w:ascii="黑体" w:hAnsi="黑体" w:eastAsia="黑体"/>
            </w:rPr>
            <w:t>2.3  用户特征</w:t>
          </w:r>
          <w:r>
            <w:tab/>
          </w:r>
          <w:r>
            <w:fldChar w:fldCharType="begin"/>
          </w:r>
          <w:r>
            <w:instrText xml:space="preserve"> PAGEREF _Toc6777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_Toc21931 </w:instrText>
          </w:r>
          <w:r>
            <w:fldChar w:fldCharType="separate"/>
          </w:r>
          <w:r>
            <w:rPr>
              <w:rFonts w:ascii="黑体" w:hAnsi="黑体" w:eastAsia="黑体"/>
            </w:rPr>
            <w:t>2.4  一般约束</w:t>
          </w:r>
          <w:r>
            <w:tab/>
          </w:r>
          <w:r>
            <w:fldChar w:fldCharType="begin"/>
          </w:r>
          <w:r>
            <w:instrText xml:space="preserve"> PAGEREF _Toc21931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_Toc7665 </w:instrText>
          </w:r>
          <w:r>
            <w:fldChar w:fldCharType="separate"/>
          </w:r>
          <w:r>
            <w:rPr>
              <w:rFonts w:ascii="黑体" w:hAnsi="黑体" w:eastAsia="黑体"/>
            </w:rPr>
            <w:t>2.5  假设和依赖</w:t>
          </w:r>
          <w:r>
            <w:tab/>
          </w:r>
          <w:r>
            <w:fldChar w:fldCharType="begin"/>
          </w:r>
          <w:r>
            <w:instrText xml:space="preserve"> PAGEREF _Toc7665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_Toc17658 </w:instrText>
          </w:r>
          <w:r>
            <w:fldChar w:fldCharType="separate"/>
          </w:r>
          <w:r>
            <w:rPr>
              <w:rFonts w:ascii="黑体" w:hAnsi="黑体" w:eastAsia="黑体"/>
            </w:rPr>
            <w:t>3  具体需求</w:t>
          </w:r>
          <w:r>
            <w:tab/>
          </w:r>
          <w:r>
            <w:fldChar w:fldCharType="begin"/>
          </w:r>
          <w:r>
            <w:instrText xml:space="preserve"> PAGEREF _Toc17658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_Toc18434 </w:instrText>
          </w:r>
          <w:r>
            <w:fldChar w:fldCharType="separate"/>
          </w:r>
          <w:r>
            <w:rPr>
              <w:rFonts w:ascii="黑体" w:hAnsi="黑体" w:eastAsia="黑体"/>
            </w:rPr>
            <w:t>3.1  功能需求</w:t>
          </w:r>
          <w:r>
            <w:tab/>
          </w:r>
          <w:r>
            <w:fldChar w:fldCharType="begin"/>
          </w:r>
          <w:r>
            <w:instrText xml:space="preserve"> PAGEREF _Toc18434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_Toc12148 </w:instrText>
          </w:r>
          <w:r>
            <w:fldChar w:fldCharType="separate"/>
          </w:r>
          <w:r>
            <w:rPr>
              <w:rFonts w:ascii="黑体" w:hAnsi="黑体" w:eastAsia="黑体"/>
            </w:rPr>
            <w:t>3.1.1  求职者子系统功能需求</w:t>
          </w:r>
          <w:r>
            <w:tab/>
          </w:r>
          <w:r>
            <w:fldChar w:fldCharType="begin"/>
          </w:r>
          <w:r>
            <w:instrText xml:space="preserve"> PAGEREF _Toc12148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_Toc23725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FR-J-1  求职者注册</w:t>
          </w:r>
          <w:r>
            <w:tab/>
          </w:r>
          <w:r>
            <w:fldChar w:fldCharType="begin"/>
          </w:r>
          <w:r>
            <w:instrText xml:space="preserve"> PAGEREF _Toc23725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_Toc19145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FR-J-2  登录与登出</w:t>
          </w:r>
          <w:r>
            <w:tab/>
          </w:r>
          <w:r>
            <w:fldChar w:fldCharType="begin"/>
          </w:r>
          <w:r>
            <w:instrText xml:space="preserve"> PAGEREF _Toc19145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_Toc32204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</w:t>
          </w:r>
          <w:r>
            <w:rPr>
              <w:rFonts w:hint="eastAsia" w:ascii="黑体" w:hAnsi="黑体" w:eastAsia="黑体"/>
              <w:lang w:val="en-US" w:eastAsia="zh-CN"/>
            </w:rPr>
            <w:t>3</w:t>
          </w:r>
          <w:r>
            <w:rPr>
              <w:rFonts w:ascii="黑体" w:hAnsi="黑体" w:eastAsia="黑体"/>
            </w:rPr>
            <w:t xml:space="preserve"> 职位搜索与浏览</w:t>
          </w:r>
          <w:r>
            <w:tab/>
          </w:r>
          <w:r>
            <w:fldChar w:fldCharType="begin"/>
          </w:r>
          <w:r>
            <w:instrText xml:space="preserve"> PAGEREF _Toc32204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_Toc4268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</w:t>
          </w:r>
          <w:r>
            <w:rPr>
              <w:rFonts w:hint="eastAsia" w:ascii="黑体" w:hAnsi="黑体" w:eastAsia="黑体"/>
              <w:lang w:val="en-US" w:eastAsia="zh-CN"/>
            </w:rPr>
            <w:t>4</w:t>
          </w:r>
          <w:r>
            <w:rPr>
              <w:rFonts w:ascii="黑体" w:hAnsi="黑体" w:eastAsia="黑体"/>
            </w:rPr>
            <w:t xml:space="preserve"> 职位详情查看</w:t>
          </w:r>
          <w:r>
            <w:tab/>
          </w:r>
          <w:r>
            <w:fldChar w:fldCharType="begin"/>
          </w:r>
          <w:r>
            <w:instrText xml:space="preserve"> PAGEREF _Toc4268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_Toc10373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</w:t>
          </w:r>
          <w:r>
            <w:rPr>
              <w:rFonts w:hint="eastAsia" w:ascii="黑体" w:hAnsi="黑体" w:eastAsia="黑体"/>
              <w:lang w:val="en-US" w:eastAsia="zh-CN"/>
            </w:rPr>
            <w:t>5</w:t>
          </w:r>
          <w:r>
            <w:rPr>
              <w:rFonts w:ascii="黑体" w:hAnsi="黑体" w:eastAsia="黑体"/>
            </w:rPr>
            <w:t xml:space="preserve">  简历投递与状态跟踪</w:t>
          </w:r>
          <w:r>
            <w:tab/>
          </w:r>
          <w:r>
            <w:fldChar w:fldCharType="begin"/>
          </w:r>
          <w:r>
            <w:instrText xml:space="preserve"> PAGEREF _Toc10373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_Toc13051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</w:t>
          </w:r>
          <w:r>
            <w:rPr>
              <w:rFonts w:hint="eastAsia" w:ascii="黑体" w:hAnsi="黑体" w:eastAsia="黑体"/>
              <w:lang w:val="en-US" w:eastAsia="zh-CN"/>
            </w:rPr>
            <w:t>6</w:t>
          </w:r>
          <w:r>
            <w:rPr>
              <w:rFonts w:ascii="黑体" w:hAnsi="黑体" w:eastAsia="黑体"/>
            </w:rPr>
            <w:t xml:space="preserve">  消息中心</w:t>
          </w:r>
          <w:r>
            <w:tab/>
          </w:r>
          <w:r>
            <w:fldChar w:fldCharType="begin"/>
          </w:r>
          <w:r>
            <w:instrText xml:space="preserve"> PAGEREF _Toc13051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_Toc4933 </w:instrText>
          </w:r>
          <w:r>
            <w:fldChar w:fldCharType="separate"/>
          </w:r>
          <w:r>
            <w:rPr>
              <w:rFonts w:ascii="黑体" w:hAnsi="黑体" w:eastAsia="黑体"/>
            </w:rPr>
            <w:t>3.1  FR-J-</w:t>
          </w:r>
          <w:r>
            <w:rPr>
              <w:rFonts w:hint="eastAsia" w:ascii="黑体" w:hAnsi="黑体" w:eastAsia="黑体"/>
              <w:lang w:val="en-US" w:eastAsia="zh-CN"/>
            </w:rPr>
            <w:t>7</w:t>
          </w:r>
          <w:r>
            <w:rPr>
              <w:rFonts w:ascii="黑体" w:hAnsi="黑体" w:eastAsia="黑体"/>
            </w:rPr>
            <w:t xml:space="preserve">  其他个人功能（合并条目）</w:t>
          </w:r>
          <w:r>
            <w:tab/>
          </w:r>
          <w:r>
            <w:fldChar w:fldCharType="begin"/>
          </w:r>
          <w:r>
            <w:instrText xml:space="preserve"> PAGEREF _Toc4933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_Toc21078 </w:instrText>
          </w:r>
          <w:r>
            <w:fldChar w:fldCharType="separate"/>
          </w:r>
          <w:r>
            <w:rPr>
              <w:rFonts w:ascii="黑体" w:hAnsi="黑体" w:eastAsia="黑体"/>
            </w:rPr>
            <w:t>3.1.2  招聘企业子系统功能需求</w:t>
          </w:r>
          <w:r>
            <w:tab/>
          </w:r>
          <w:r>
            <w:fldChar w:fldCharType="begin"/>
          </w:r>
          <w:r>
            <w:instrText xml:space="preserve"> PAGEREF _Toc21078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_Toc6279 </w:instrText>
          </w:r>
          <w:r>
            <w:fldChar w:fldCharType="separate"/>
          </w:r>
          <w:r>
            <w:rPr>
              <w:rFonts w:ascii="黑体" w:hAnsi="黑体" w:eastAsia="黑体"/>
            </w:rPr>
            <w:t>3.1  FR-E-1  企业注册与资质认证</w:t>
          </w:r>
          <w:r>
            <w:tab/>
          </w:r>
          <w:r>
            <w:fldChar w:fldCharType="begin"/>
          </w:r>
          <w:r>
            <w:instrText xml:space="preserve"> PAGEREF _Toc6279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_Toc4666 </w:instrText>
          </w:r>
          <w:r>
            <w:fldChar w:fldCharType="separate"/>
          </w:r>
          <w:r>
            <w:rPr>
              <w:rFonts w:ascii="黑体" w:hAnsi="黑体" w:eastAsia="黑体"/>
            </w:rPr>
            <w:t>3.1  FR-E-2  职位发布与管理</w:t>
          </w:r>
          <w:r>
            <w:tab/>
          </w:r>
          <w:r>
            <w:fldChar w:fldCharType="begin"/>
          </w:r>
          <w:r>
            <w:instrText xml:space="preserve"> PAGEREF _Toc4666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_Toc31996 </w:instrText>
          </w:r>
          <w:r>
            <w:fldChar w:fldCharType="separate"/>
          </w:r>
          <w:r>
            <w:rPr>
              <w:rFonts w:ascii="黑体" w:hAnsi="黑体" w:eastAsia="黑体"/>
            </w:rPr>
            <w:t>3.1  FR-E-3  简历筛选与管理</w:t>
          </w:r>
          <w:r>
            <w:tab/>
          </w:r>
          <w:r>
            <w:fldChar w:fldCharType="begin"/>
          </w:r>
          <w:r>
            <w:instrText xml:space="preserve"> PAGEREF _Toc31996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_Toc16151 </w:instrText>
          </w:r>
          <w:r>
            <w:fldChar w:fldCharType="separate"/>
          </w:r>
          <w:r>
            <w:rPr>
              <w:rFonts w:ascii="黑体" w:hAnsi="黑体" w:eastAsia="黑体"/>
            </w:rPr>
            <w:t>3.1  FR-E-4  面试邀约</w:t>
          </w:r>
          <w:r>
            <w:tab/>
          </w:r>
          <w:r>
            <w:fldChar w:fldCharType="begin"/>
          </w:r>
          <w:r>
            <w:instrText xml:space="preserve"> PAGEREF _Toc16151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_Toc5071 </w:instrText>
          </w:r>
          <w:r>
            <w:fldChar w:fldCharType="separate"/>
          </w:r>
          <w:r>
            <w:rPr>
              <w:rFonts w:ascii="黑体" w:hAnsi="黑体" w:eastAsia="黑体"/>
            </w:rPr>
            <w:t>3.1  FR-E-5  企业基础功能（合并条目）</w:t>
          </w:r>
          <w:r>
            <w:tab/>
          </w:r>
          <w:r>
            <w:fldChar w:fldCharType="begin"/>
          </w:r>
          <w:r>
            <w:instrText xml:space="preserve"> PAGEREF _Toc5071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_Toc7680 </w:instrText>
          </w:r>
          <w:r>
            <w:fldChar w:fldCharType="separate"/>
          </w:r>
          <w:r>
            <w:rPr>
              <w:rFonts w:ascii="黑体" w:hAnsi="黑体" w:eastAsia="黑体"/>
            </w:rPr>
            <w:t>3.1.3  管理员子系统功能需求</w:t>
          </w:r>
          <w:r>
            <w:tab/>
          </w:r>
          <w:r>
            <w:fldChar w:fldCharType="begin"/>
          </w:r>
          <w:r>
            <w:instrText xml:space="preserve"> PAGEREF _Toc7680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_Toc6673 </w:instrText>
          </w:r>
          <w:r>
            <w:fldChar w:fldCharType="separate"/>
          </w:r>
          <w:r>
            <w:rPr>
              <w:rFonts w:ascii="黑体" w:hAnsi="黑体" w:eastAsia="黑体"/>
            </w:rPr>
            <w:t>3.1  FR-A-1  企业资质审核</w:t>
          </w:r>
          <w:r>
            <w:tab/>
          </w:r>
          <w:r>
            <w:fldChar w:fldCharType="begin"/>
          </w:r>
          <w:r>
            <w:instrText xml:space="preserve"> PAGEREF _Toc6673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_Toc31456 </w:instrText>
          </w:r>
          <w:r>
            <w:fldChar w:fldCharType="separate"/>
          </w:r>
          <w:r>
            <w:rPr>
              <w:rFonts w:ascii="黑体" w:hAnsi="黑体" w:eastAsia="黑体"/>
            </w:rPr>
            <w:t>3.1  FR-A-2  职位审核</w:t>
          </w:r>
          <w:r>
            <w:tab/>
          </w:r>
          <w:r>
            <w:fldChar w:fldCharType="begin"/>
          </w:r>
          <w:r>
            <w:instrText xml:space="preserve"> PAGEREF _Toc31456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_Toc10909 </w:instrText>
          </w:r>
          <w:r>
            <w:fldChar w:fldCharType="separate"/>
          </w:r>
          <w:r>
            <w:rPr>
              <w:rFonts w:ascii="黑体" w:hAnsi="黑体" w:eastAsia="黑体"/>
            </w:rPr>
            <w:t>3.1  FR-A-3  其他管理员功能（合并条目）</w:t>
          </w:r>
          <w:r>
            <w:tab/>
          </w:r>
          <w:r>
            <w:fldChar w:fldCharType="begin"/>
          </w:r>
          <w:r>
            <w:instrText xml:space="preserve"> PAGEREF _Toc10909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_Toc29020 </w:instrText>
          </w:r>
          <w:r>
            <w:fldChar w:fldCharType="separate"/>
          </w:r>
          <w:r>
            <w:rPr>
              <w:rFonts w:ascii="黑体" w:hAnsi="黑体" w:eastAsia="黑体"/>
            </w:rPr>
            <w:t>3.2  外部接口需求</w:t>
          </w:r>
          <w:r>
            <w:tab/>
          </w:r>
          <w:r>
            <w:fldChar w:fldCharType="begin"/>
          </w:r>
          <w:r>
            <w:instrText xml:space="preserve"> PAGEREF _Toc29020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_Toc30187 </w:instrText>
          </w:r>
          <w:r>
            <w:fldChar w:fldCharType="separate"/>
          </w:r>
          <w:r>
            <w:rPr>
              <w:rFonts w:ascii="黑体" w:hAnsi="黑体" w:eastAsia="黑体"/>
            </w:rPr>
            <w:t>3.2.1  用户接口</w:t>
          </w:r>
          <w:r>
            <w:tab/>
          </w:r>
          <w:r>
            <w:fldChar w:fldCharType="begin"/>
          </w:r>
          <w:r>
            <w:instrText xml:space="preserve"> PAGEREF _Toc30187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_Toc3533 </w:instrText>
          </w:r>
          <w:r>
            <w:fldChar w:fldCharType="separate"/>
          </w:r>
          <w:r>
            <w:rPr>
              <w:rFonts w:ascii="黑体" w:hAnsi="黑体" w:eastAsia="黑体"/>
            </w:rPr>
            <w:t>3.2.2  硬件接口</w:t>
          </w:r>
          <w:r>
            <w:tab/>
          </w:r>
          <w:r>
            <w:fldChar w:fldCharType="begin"/>
          </w:r>
          <w:r>
            <w:instrText xml:space="preserve"> PAGEREF _Toc3533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_Toc1451 </w:instrText>
          </w:r>
          <w:r>
            <w:fldChar w:fldCharType="separate"/>
          </w:r>
          <w:r>
            <w:rPr>
              <w:rFonts w:ascii="黑体" w:hAnsi="黑体" w:eastAsia="黑体"/>
            </w:rPr>
            <w:t>3.2.3  软件接口</w:t>
          </w:r>
          <w:r>
            <w:tab/>
          </w:r>
          <w:r>
            <w:fldChar w:fldCharType="begin"/>
          </w:r>
          <w:r>
            <w:instrText xml:space="preserve"> PAGEREF _Toc1451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_Toc3827 </w:instrText>
          </w:r>
          <w:r>
            <w:fldChar w:fldCharType="separate"/>
          </w:r>
          <w:r>
            <w:rPr>
              <w:rFonts w:ascii="黑体" w:hAnsi="黑体" w:eastAsia="黑体"/>
            </w:rPr>
            <w:t>3.2.4  通信接口</w:t>
          </w:r>
          <w:r>
            <w:tab/>
          </w:r>
          <w:r>
            <w:fldChar w:fldCharType="begin"/>
          </w:r>
          <w:r>
            <w:instrText xml:space="preserve"> PAGEREF _Toc3827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_Toc21032 </w:instrText>
          </w:r>
          <w:r>
            <w:fldChar w:fldCharType="separate"/>
          </w:r>
          <w:r>
            <w:rPr>
              <w:rFonts w:ascii="黑体" w:hAnsi="黑体" w:eastAsia="黑体"/>
            </w:rPr>
            <w:t>3.3  性能需求</w:t>
          </w:r>
          <w:r>
            <w:tab/>
          </w:r>
          <w:r>
            <w:fldChar w:fldCharType="begin"/>
          </w:r>
          <w:r>
            <w:instrText xml:space="preserve"> PAGEREF _Toc21032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_Toc5709 </w:instrText>
          </w:r>
          <w:r>
            <w:fldChar w:fldCharType="separate"/>
          </w:r>
          <w:r>
            <w:rPr>
              <w:rFonts w:ascii="黑体" w:hAnsi="黑体" w:eastAsia="黑体"/>
            </w:rPr>
            <w:t>3.3.1  响应时间需求</w:t>
          </w:r>
          <w:r>
            <w:tab/>
          </w:r>
          <w:r>
            <w:fldChar w:fldCharType="begin"/>
          </w:r>
          <w:r>
            <w:instrText xml:space="preserve"> PAGEREF _Toc5709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_Toc24509 </w:instrText>
          </w:r>
          <w:r>
            <w:fldChar w:fldCharType="separate"/>
          </w:r>
          <w:r>
            <w:rPr>
              <w:rFonts w:ascii="黑体" w:hAnsi="黑体" w:eastAsia="黑体"/>
            </w:rPr>
            <w:t>3.3.2  容量与并发需求</w:t>
          </w:r>
          <w:r>
            <w:tab/>
          </w:r>
          <w:r>
            <w:fldChar w:fldCharType="begin"/>
          </w:r>
          <w:r>
            <w:instrText xml:space="preserve"> PAGEREF _Toc24509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_Toc17477 </w:instrText>
          </w:r>
          <w:r>
            <w:fldChar w:fldCharType="separate"/>
          </w:r>
          <w:r>
            <w:rPr>
              <w:rFonts w:ascii="黑体" w:hAnsi="黑体" w:eastAsia="黑体"/>
            </w:rPr>
            <w:t>3.3.3  吞吐量需求</w:t>
          </w:r>
          <w:r>
            <w:tab/>
          </w:r>
          <w:r>
            <w:fldChar w:fldCharType="begin"/>
          </w:r>
          <w:r>
            <w:instrText xml:space="preserve"> PAGEREF _Toc17477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_Toc3290 </w:instrText>
          </w:r>
          <w:r>
            <w:fldChar w:fldCharType="separate"/>
          </w:r>
          <w:r>
            <w:rPr>
              <w:rFonts w:ascii="黑体" w:hAnsi="黑体" w:eastAsia="黑体"/>
            </w:rPr>
            <w:t>3.4  设计约束</w:t>
          </w:r>
          <w:r>
            <w:tab/>
          </w:r>
          <w:r>
            <w:fldChar w:fldCharType="begin"/>
          </w:r>
          <w:r>
            <w:instrText xml:space="preserve"> PAGEREF _Toc3290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_Toc26244 </w:instrText>
          </w:r>
          <w:r>
            <w:fldChar w:fldCharType="separate"/>
          </w:r>
          <w:r>
            <w:rPr>
              <w:rFonts w:ascii="黑体" w:hAnsi="黑体" w:eastAsia="黑体"/>
            </w:rPr>
            <w:t>3.4.1  标准遵循</w:t>
          </w:r>
          <w:r>
            <w:tab/>
          </w:r>
          <w:r>
            <w:fldChar w:fldCharType="begin"/>
          </w:r>
          <w:r>
            <w:instrText xml:space="preserve"> PAGEREF _Toc26244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_Toc15737 </w:instrText>
          </w:r>
          <w:r>
            <w:fldChar w:fldCharType="separate"/>
          </w:r>
          <w:r>
            <w:rPr>
              <w:rFonts w:ascii="黑体" w:hAnsi="黑体" w:eastAsia="黑体"/>
            </w:rPr>
            <w:t>3.4.2  硬件限制</w:t>
          </w:r>
          <w:r>
            <w:tab/>
          </w:r>
          <w:r>
            <w:fldChar w:fldCharType="begin"/>
          </w:r>
          <w:r>
            <w:instrText xml:space="preserve"> PAGEREF _Toc15737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_Toc21041 </w:instrText>
          </w:r>
          <w:r>
            <w:fldChar w:fldCharType="separate"/>
          </w:r>
          <w:r>
            <w:rPr>
              <w:rFonts w:ascii="黑体" w:hAnsi="黑体" w:eastAsia="黑体"/>
            </w:rPr>
            <w:t>3.5  属性</w:t>
          </w:r>
          <w:r>
            <w:tab/>
          </w:r>
          <w:r>
            <w:fldChar w:fldCharType="begin"/>
          </w:r>
          <w:r>
            <w:instrText xml:space="preserve"> PAGEREF _Toc21041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_Toc14064 </w:instrText>
          </w:r>
          <w:r>
            <w:fldChar w:fldCharType="separate"/>
          </w:r>
          <w:r>
            <w:rPr>
              <w:rFonts w:ascii="黑体" w:hAnsi="黑体" w:eastAsia="黑体"/>
            </w:rPr>
            <w:t>3.5.1  可用性</w:t>
          </w:r>
          <w:r>
            <w:tab/>
          </w:r>
          <w:r>
            <w:fldChar w:fldCharType="begin"/>
          </w:r>
          <w:r>
            <w:instrText xml:space="preserve"> PAGEREF _Toc14064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_Toc4333 </w:instrText>
          </w:r>
          <w:r>
            <w:fldChar w:fldCharType="separate"/>
          </w:r>
          <w:r>
            <w:rPr>
              <w:rFonts w:ascii="黑体" w:hAnsi="黑体" w:eastAsia="黑体"/>
            </w:rPr>
            <w:t>3.5.2  安全性</w:t>
          </w:r>
          <w:r>
            <w:tab/>
          </w:r>
          <w:r>
            <w:fldChar w:fldCharType="begin"/>
          </w:r>
          <w:r>
            <w:instrText xml:space="preserve"> PAGEREF _Toc4333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ascii="黑体" w:hAnsi="黑体" w:eastAsia="黑体"/>
            </w:rPr>
            <w:t>3.5.3  可维护性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_Toc32443 </w:instrText>
          </w:r>
          <w:r>
            <w:fldChar w:fldCharType="separate"/>
          </w:r>
          <w:r>
            <w:rPr>
              <w:rFonts w:ascii="黑体" w:hAnsi="黑体" w:eastAsia="黑体"/>
            </w:rPr>
            <w:t>3.5.4  可移植性</w:t>
          </w:r>
          <w:r>
            <w:tab/>
          </w:r>
          <w:r>
            <w:fldChar w:fldCharType="begin"/>
          </w:r>
          <w:r>
            <w:instrText xml:space="preserve"> PAGEREF _Toc32443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_Toc28402 </w:instrText>
          </w:r>
          <w:r>
            <w:fldChar w:fldCharType="separate"/>
          </w:r>
          <w:r>
            <w:rPr>
              <w:rFonts w:ascii="黑体" w:hAnsi="黑体" w:eastAsia="黑体"/>
            </w:rPr>
            <w:t>3.6  其他需求</w:t>
          </w:r>
          <w:r>
            <w:tab/>
          </w:r>
          <w:r>
            <w:fldChar w:fldCharType="begin"/>
          </w:r>
          <w:r>
            <w:instrText xml:space="preserve"> PAGEREF _Toc28402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_Toc10308 </w:instrText>
          </w:r>
          <w:r>
            <w:fldChar w:fldCharType="separate"/>
          </w:r>
          <w:r>
            <w:rPr>
              <w:rFonts w:ascii="黑体" w:hAnsi="黑体" w:eastAsia="黑体"/>
            </w:rPr>
            <w:t>3.6.1  数据库需求</w:t>
          </w:r>
          <w:r>
            <w:tab/>
          </w:r>
          <w:r>
            <w:fldChar w:fldCharType="begin"/>
          </w:r>
          <w:r>
            <w:instrText xml:space="preserve"> PAGEREF _Toc10308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_Toc27295 </w:instrText>
          </w:r>
          <w:r>
            <w:fldChar w:fldCharType="separate"/>
          </w:r>
          <w:r>
            <w:rPr>
              <w:rFonts w:ascii="黑体" w:hAnsi="黑体" w:eastAsia="黑体"/>
            </w:rPr>
            <w:t>3.6.2  操作需求</w:t>
          </w:r>
          <w:r>
            <w:tab/>
          </w:r>
          <w:r>
            <w:fldChar w:fldCharType="begin"/>
          </w:r>
          <w:r>
            <w:instrText xml:space="preserve"> PAGEREF _Toc27295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_Toc29710 </w:instrText>
          </w:r>
          <w:r>
            <w:fldChar w:fldCharType="separate"/>
          </w:r>
          <w:r>
            <w:rPr>
              <w:rFonts w:ascii="黑体" w:hAnsi="黑体" w:eastAsia="黑体"/>
            </w:rPr>
            <w:t>3.6.3  场地适应性需求</w:t>
          </w:r>
          <w:r>
            <w:tab/>
          </w:r>
          <w:r>
            <w:fldChar w:fldCharType="begin"/>
          </w:r>
          <w:r>
            <w:instrText xml:space="preserve"> PAGEREF _Toc29710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_Toc21490 </w:instrText>
          </w:r>
          <w:r>
            <w:fldChar w:fldCharType="separate"/>
          </w:r>
          <w:r>
            <w:rPr>
              <w:rFonts w:ascii="黑体" w:hAnsi="黑体" w:eastAsia="黑体"/>
            </w:rPr>
            <w:t>4  附录</w:t>
          </w:r>
          <w:r>
            <w:tab/>
          </w:r>
          <w:r>
            <w:fldChar w:fldCharType="begin"/>
          </w:r>
          <w:r>
            <w:instrText xml:space="preserve"> PAGEREF _Toc21490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_Toc13987 </w:instrText>
          </w:r>
          <w:r>
            <w:fldChar w:fldCharType="separate"/>
          </w:r>
          <w:r>
            <w:rPr>
              <w:rFonts w:ascii="黑体" w:hAnsi="黑体" w:eastAsia="黑体"/>
            </w:rPr>
            <w:t>4.1  附录 A：术语补充</w:t>
          </w:r>
          <w:r>
            <w:tab/>
          </w:r>
          <w:r>
            <w:fldChar w:fldCharType="begin"/>
          </w:r>
          <w:r>
            <w:instrText xml:space="preserve"> PAGEREF _Toc13987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_Toc25256 </w:instrText>
          </w:r>
          <w:r>
            <w:fldChar w:fldCharType="separate"/>
          </w:r>
          <w:r>
            <w:rPr>
              <w:rFonts w:ascii="黑体" w:hAnsi="黑体" w:eastAsia="黑体"/>
            </w:rPr>
            <w:t>4.2  附录 B：需求编号索引</w:t>
          </w:r>
          <w:r>
            <w:tab/>
          </w:r>
          <w:r>
            <w:fldChar w:fldCharType="begin"/>
          </w:r>
          <w:r>
            <w:instrText xml:space="preserve"> PAGEREF _Toc25256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3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_Toc4285 </w:instrText>
          </w:r>
          <w:r>
            <w:fldChar w:fldCharType="separate"/>
          </w:r>
          <w:r>
            <w:rPr>
              <w:rFonts w:ascii="黑体" w:hAnsi="黑体" w:eastAsia="黑体"/>
            </w:rPr>
            <w:t>4.3  附录 C：待补充内容（TBD）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  <w:bookmarkStart w:id="59" w:name="_GoBack"/>
      <w:bookmarkEnd w:id="59"/>
    </w:p>
    <w:p>
      <w:pPr>
        <w:pStyle w:val="3"/>
        <w:spacing w:before="240" w:after="120"/>
        <w:ind w:firstLine="0"/>
      </w:pPr>
      <w:bookmarkStart w:id="2" w:name="_Toc24115"/>
      <w:r>
        <w:rPr>
          <w:rFonts w:ascii="黑体" w:hAnsi="黑体" w:eastAsia="黑体"/>
          <w:b/>
          <w:color w:val="000000"/>
          <w:sz w:val="36"/>
        </w:rPr>
        <w:t>1  引言</w:t>
      </w:r>
      <w:bookmarkEnd w:id="2"/>
    </w:p>
    <w:p>
      <w:pPr>
        <w:pStyle w:val="4"/>
        <w:spacing w:before="240" w:after="120"/>
        <w:ind w:firstLine="0"/>
      </w:pPr>
      <w:bookmarkStart w:id="3" w:name="_Toc2313"/>
      <w:r>
        <w:rPr>
          <w:rFonts w:ascii="黑体" w:hAnsi="黑体" w:eastAsia="黑体"/>
          <w:b/>
          <w:color w:val="000000"/>
          <w:sz w:val="32"/>
        </w:rPr>
        <w:t>1.1  编写目的</w:t>
      </w:r>
      <w:bookmarkEnd w:id="3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是"人才招聘系统"软件项目的需求规格说明书，其目的在于：明确说明本系统的功能需求、性能需求、外部接口需求、数据需求与质量属性需求，作为项目开发团队、用户及评审方对系统功能与边界达成一致的依据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本文档预期读者包括：项目开发团队成员、项目管理人员、需求评审专家、系统测试人员、最终用户代表（求职者、招聘企业、平台管理员）以及指导教师。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本文档将作为后续概要设计、详细设计、编码实现以及系统测试与验收的输入依据。</w:t>
      </w:r>
    </w:p>
    <w:p>
      <w:pPr>
        <w:pStyle w:val="4"/>
        <w:spacing w:before="240" w:after="120"/>
        <w:ind w:firstLine="0"/>
      </w:pPr>
      <w:bookmarkStart w:id="4" w:name="_Toc13704"/>
      <w:r>
        <w:rPr>
          <w:rFonts w:ascii="黑体" w:hAnsi="黑体" w:eastAsia="黑体"/>
          <w:b/>
          <w:color w:val="000000"/>
          <w:sz w:val="32"/>
        </w:rPr>
        <w:t>1.2  项目背景</w:t>
      </w:r>
      <w:bookmarkEnd w:id="4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近年来，随着高校毕业生规模持续扩大与企业用工形态多元化，传统线下招聘模式已无法满足求职者与用人单位之间快速、精准匹配的需要。线上招聘平台凭借覆盖广、时效高、信息透明等优势，已成为校园招聘和社会招聘的主要载体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本项目"人才招聘系统"是山东大学软件工程课程实验所开发的一个 B/S 架构的中型 Web 应用，旨在为求职者、招聘企业以及平台管理员三类用户提供一站式的招聘求职服务，覆盖职位发布、职位浏览与搜索、简历投递、面试沟通、消息通知、平台运营管理等核心业务环节。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项目相关方信息如下：</w:t>
      </w:r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1-1  项目相关方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项目相关方</w:t>
            </w:r>
          </w:p>
        </w:tc>
        <w:tc>
          <w:tcPr>
            <w:tcW w:w="6803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项目委托方</w:t>
            </w:r>
          </w:p>
        </w:tc>
        <w:tc>
          <w:tcPr>
            <w:tcW w:w="680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山东大学计算机科学与技术学院（软件工程课程组）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项目开发方</w:t>
            </w:r>
          </w:p>
        </w:tc>
        <w:tc>
          <w:tcPr>
            <w:tcW w:w="680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软件工程课程实验小组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项目用户</w:t>
            </w:r>
          </w:p>
        </w:tc>
        <w:tc>
          <w:tcPr>
            <w:tcW w:w="680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求职者、招聘企业、平台运营管理员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代码托管平台</w:t>
            </w:r>
          </w:p>
        </w:tc>
        <w:tc>
          <w:tcPr>
            <w:tcW w:w="680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GitHub  https://github.com/xiyuan-qin/SELab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技术栈</w:t>
            </w:r>
          </w:p>
        </w:tc>
        <w:tc>
          <w:tcPr>
            <w:tcW w:w="680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前端：Vue 3 + TypeScript + Vite；后端：Python + MySQL</w:t>
            </w:r>
          </w:p>
        </w:tc>
      </w:tr>
    </w:tbl>
    <w:p>
      <w:pPr>
        <w:pStyle w:val="4"/>
        <w:spacing w:before="240" w:after="120"/>
        <w:ind w:firstLine="0"/>
      </w:pPr>
      <w:bookmarkStart w:id="5" w:name="_Toc8506"/>
      <w:r>
        <w:rPr>
          <w:rFonts w:ascii="黑体" w:hAnsi="黑体" w:eastAsia="黑体"/>
          <w:b/>
          <w:color w:val="000000"/>
          <w:sz w:val="32"/>
        </w:rPr>
        <w:t>1.3  定义、缩略语和缩写</w:t>
      </w:r>
      <w:bookmarkEnd w:id="5"/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1-2  术语定义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缩略语</w:t>
            </w:r>
          </w:p>
        </w:tc>
        <w:tc>
          <w:tcPr>
            <w:tcW w:w="255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全称</w:t>
            </w:r>
          </w:p>
        </w:tc>
        <w:tc>
          <w:tcPr>
            <w:tcW w:w="4819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Software Requirements Specification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软件需求规格说明书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B/S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Browser/Server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浏览器 / 服务器架构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JSON Web Token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用于无状态身份认证的开放标准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RBAC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Role-Based Access Control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基于角色的访问控制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SPA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Single Page Application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单页应用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ORM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Object-Relational Mapping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对象关系映射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CRUD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Create / Read / Update / Delete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增删改查基本数据操作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UC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 Case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E-R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Entity-Relationship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实体—关系（数据建模）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UML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Unified Modeling Language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统一建模语言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Job Seeker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在系统注册并寻求就业机会的自然人用户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Recruiter / Employer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在系统注册并发布招聘职位的企业用户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Administrator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负责平台运营与内容审核的后台用户</w:t>
            </w:r>
          </w:p>
        </w:tc>
      </w:tr>
    </w:tbl>
    <w:p>
      <w:pPr>
        <w:pStyle w:val="4"/>
        <w:spacing w:before="240" w:after="120"/>
        <w:ind w:firstLine="0"/>
      </w:pPr>
      <w:bookmarkStart w:id="6" w:name="_Toc25094"/>
      <w:r>
        <w:rPr>
          <w:rFonts w:ascii="黑体" w:hAnsi="黑体" w:eastAsia="黑体"/>
          <w:b/>
          <w:color w:val="000000"/>
          <w:sz w:val="32"/>
        </w:rPr>
        <w:t>1.4  参考资料</w:t>
      </w:r>
      <w:bookmarkEnd w:id="6"/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[1] GB/T 9385—2008，计算机软件需求规格说明规范[S]，北京：中国标准出版社，2008.</w:t>
      </w:r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[2] IEEE Std 830—1998, IEEE Recommended Practice for Software Requirements Specifications[S]. New York: IEEE, 1998.</w:t>
      </w:r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[3] Robertson S, Robertson J. 掌握需求过程（第3版）[M]. 北京：人民邮电出版社, 2014.</w:t>
      </w:r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[4] 项目组. 人才招聘系统可行性分析报告[R]. 2026.</w:t>
      </w:r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[5] 项目组. 人才招聘系统软件工程实验五、实验六报告[R]. 2026.</w:t>
      </w:r>
    </w:p>
    <w:p>
      <w:pPr>
        <w:spacing w:before="40" w:after="40" w:line="360" w:lineRule="auto"/>
        <w:ind w:left="454"/>
        <w:jc w:val="left"/>
      </w:pPr>
      <w:r>
        <w:rPr>
          <w:rFonts w:ascii="宋体" w:hAnsi="宋体" w:eastAsia="宋体"/>
          <w:b w:val="0"/>
          <w:sz w:val="24"/>
        </w:rPr>
        <w:t>[6] 项目代码仓库. https://github.com/xiyuan-qin/SELab</w:t>
      </w:r>
    </w:p>
    <w:p>
      <w:pPr>
        <w:pStyle w:val="4"/>
        <w:spacing w:before="240" w:after="120"/>
        <w:ind w:firstLine="0"/>
      </w:pPr>
      <w:bookmarkStart w:id="7" w:name="_Toc19883"/>
      <w:r>
        <w:rPr>
          <w:rFonts w:ascii="黑体" w:hAnsi="黑体" w:eastAsia="黑体"/>
          <w:b/>
          <w:color w:val="000000"/>
          <w:sz w:val="32"/>
        </w:rPr>
        <w:t>1.5  概述</w:t>
      </w:r>
      <w:bookmarkEnd w:id="7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本文档共由 4 章正文及若干附录组成。第 1 章引言介绍编写目的、背景、术语与参考资料；第 2 章项目概述从产品视角说明系统定位、功能概要、用户特征、约束与依赖；第 3 章具体需求详细描述功能需求、外部接口需求、性能需求、设计约束、质量属性以及其他需求，是本文档的核心内容；第 4 章为附录，包含术语补充、需求索引、待补充内容等。</w:t>
      </w:r>
    </w:p>
    <w:p>
      <w:pPr>
        <w:pStyle w:val="3"/>
        <w:spacing w:before="240" w:after="120"/>
        <w:ind w:firstLine="0"/>
      </w:pPr>
      <w:bookmarkStart w:id="8" w:name="_Toc5011"/>
      <w:r>
        <w:rPr>
          <w:rFonts w:ascii="黑体" w:hAnsi="黑体" w:eastAsia="黑体"/>
          <w:b/>
          <w:color w:val="000000"/>
          <w:sz w:val="36"/>
        </w:rPr>
        <w:t>2  项目概述</w:t>
      </w:r>
      <w:bookmarkEnd w:id="8"/>
    </w:p>
    <w:p>
      <w:pPr>
        <w:pStyle w:val="4"/>
        <w:spacing w:before="240" w:after="120"/>
        <w:ind w:firstLine="0"/>
      </w:pPr>
      <w:bookmarkStart w:id="9" w:name="_Toc11907"/>
      <w:r>
        <w:rPr>
          <w:rFonts w:ascii="黑体" w:hAnsi="黑体" w:eastAsia="黑体"/>
          <w:b/>
          <w:color w:val="000000"/>
          <w:sz w:val="32"/>
        </w:rPr>
        <w:t>2.1  产品描述</w:t>
      </w:r>
      <w:bookmarkEnd w:id="9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人才招聘系统是一个独立运行、面向互联网公开访问的 Web 应用系统，与现有任何遗留系统不存在直接的继承或耦合关系，但需要与第三方短信验证码服务、对象存储服务等支撑性外部系统进行集成。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系统采用前后端分离的 B/S 架构。前端为基于 Vue 3 + TypeScript 的单页应用（SPA），通过浏览器为用户提供交互界面；后端为基于 Python 实现的 RESTful API 服务，对外提供 HTTP/HTTPS 接口；数据存储采用关系型数据库 MySQL；非结构化数据（如用户头像、企业 LOGO、简历附件）存储于对象存储服务。系统总体部署结构详见配套的 UML 部署图。</w:t>
      </w:r>
    </w:p>
    <w:p>
      <w:pPr>
        <w:pStyle w:val="4"/>
        <w:spacing w:before="240" w:after="120"/>
        <w:ind w:firstLine="0"/>
      </w:pPr>
      <w:bookmarkStart w:id="10" w:name="_Toc16939"/>
      <w:r>
        <w:rPr>
          <w:rFonts w:ascii="黑体" w:hAnsi="黑体" w:eastAsia="黑体"/>
          <w:b/>
          <w:color w:val="000000"/>
          <w:sz w:val="32"/>
        </w:rPr>
        <w:t>2.2  产品功能</w:t>
      </w:r>
      <w:bookmarkEnd w:id="10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人才招聘系统按用户角色划分为三个主要功能子系统：求职者子系统、招聘企业子系统和管理员子系统。系统功能概要如表 2-1 所示。</w:t>
      </w:r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2-1  系统功能概要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子系统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功能模块</w:t>
            </w:r>
          </w:p>
        </w:tc>
        <w:tc>
          <w:tcPr>
            <w:tcW w:w="5102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账号管理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注册、登录、密码找回、账号注销、安全设置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个人简历维护、求职意向设置、收货地址管理、推送偏好设置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职位浏览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门户首页推荐、职位搜索、按分类/标签筛选、职位详情查看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在线投递简历、投递记录查询、投递状态跟踪、撤回投递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互动沟通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站内消息收发、面试邀约确认、企业评价、职位收藏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账号管理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企业注册、企业实名认证、登录、企业资料维护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职位发布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新增职位、编辑职位、上下架职位、设置职位标签与分类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招聘管理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查看投递简历、筛选/标记简历、发送面试邀约、记录招聘结果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互动沟通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与求职者站内私信、消息通知接收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求职者账号管理、企业账号审核、用户冻结/解冻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内容审核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职位审核、企业资质审核、违规内容处理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运营管理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首页广告管理、平台公告发布、职位分类与标签维护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管理员子系统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数据统计</w:t>
            </w:r>
          </w:p>
        </w:tc>
        <w:tc>
          <w:tcPr>
            <w:tcW w:w="5102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用户增长、投递数据、热门职位等运营报表</w:t>
            </w:r>
          </w:p>
        </w:tc>
      </w:tr>
    </w:tbl>
    <w:p>
      <w:pPr>
        <w:pStyle w:val="4"/>
        <w:spacing w:before="240" w:after="120"/>
        <w:ind w:firstLine="0"/>
      </w:pPr>
      <w:bookmarkStart w:id="11" w:name="_Toc6777"/>
      <w:r>
        <w:rPr>
          <w:rFonts w:ascii="黑体" w:hAnsi="黑体" w:eastAsia="黑体"/>
          <w:b/>
          <w:color w:val="000000"/>
          <w:sz w:val="32"/>
        </w:rPr>
        <w:t>2.3  用户特征</w:t>
      </w:r>
      <w:bookmarkEnd w:id="11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系统主要面向以下三类用户：</w:t>
      </w:r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2-2  用户类别与特征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用户类别</w:t>
            </w:r>
          </w:p>
        </w:tc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预估占比</w:t>
            </w:r>
          </w:p>
        </w:tc>
        <w:tc>
          <w:tcPr>
            <w:tcW w:w="5953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用户特征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求职者</w:t>
            </w:r>
          </w:p>
        </w:tc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约 80%</w:t>
            </w:r>
          </w:p>
        </w:tc>
        <w:tc>
          <w:tcPr>
            <w:tcW w:w="595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应届毕业生及在职跳槽人员，年龄 20—35 岁，具备基本的互联网与浏览器使用能力，能熟练使用常见 Web 表单；对系统响应速度与移动端兼容性敏感；对个人隐私安全较为关注。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招聘企业</w:t>
            </w:r>
          </w:p>
        </w:tc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约 18%</w:t>
            </w:r>
          </w:p>
        </w:tc>
        <w:tc>
          <w:tcPr>
            <w:tcW w:w="595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企业人力资源（HR）从业人员，具备一定的招聘流程经验；高频使用列表筛选、批量操作、数据导出等功能；对操作效率与功能完备性要求较高。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约 2%</w:t>
            </w:r>
          </w:p>
        </w:tc>
        <w:tc>
          <w:tcPr>
            <w:tcW w:w="5953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平台运营人员，受过系统使用培训，熟悉平台业务规则；具备较高的数据安全意识；负责系统日常运营、内容审核和异常处理。</w:t>
            </w:r>
          </w:p>
        </w:tc>
      </w:tr>
    </w:tbl>
    <w:p>
      <w:pPr>
        <w:pStyle w:val="4"/>
        <w:spacing w:before="240" w:after="120"/>
        <w:ind w:firstLine="0"/>
      </w:pPr>
      <w:bookmarkStart w:id="12" w:name="_Toc21931"/>
      <w:r>
        <w:rPr>
          <w:rFonts w:ascii="黑体" w:hAnsi="黑体" w:eastAsia="黑体"/>
          <w:b/>
          <w:color w:val="000000"/>
          <w:sz w:val="32"/>
        </w:rPr>
        <w:t>2.4  一般约束</w:t>
      </w:r>
      <w:bookmarkEnd w:id="12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系统设计与实现需满足以下一般性约束：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法律法规约束：系统涉及个人信息收集与处理，必须遵守《中华人民共和国个人信息保护法》《中华人民共和国数据安全法》《中华人民共和国网络安全法》以及相关行业管理规定。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行业标准约束：用户身份认证机制需遵循 JWT（RFC 7519）规范；HTTP 接口需遵循 RESTful 设计风格；前后端数据交换格式统一采用 JSON。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硬件约束：服务器端在普通云主机环境下运行（4 核 8GB 内存量级）；客户端为主流浏览器（Chrome 90+ / Edge 90+ / Safari 14+ / Firefox 88+），支持桌面与移动端访问。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d) 资源约束：本项目由学生小组在一个学期内完成，开发人员约 4—6 人，开发周期约 12 周；初始工作量估算约 10 人月（详见实验六报告）。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e) 技术栈约束：前端必须采用 Vue 3 + TypeScript 技术体系；后端必须采用 Python 实现；数据库必须采用 MySQL（5.7 及以上版本）。</w:t>
      </w:r>
    </w:p>
    <w:p>
      <w:pPr>
        <w:pStyle w:val="4"/>
        <w:spacing w:before="240" w:after="120"/>
        <w:ind w:firstLine="0"/>
      </w:pPr>
      <w:bookmarkStart w:id="13" w:name="_Toc7665"/>
      <w:r>
        <w:rPr>
          <w:rFonts w:ascii="黑体" w:hAnsi="黑体" w:eastAsia="黑体"/>
          <w:b/>
          <w:color w:val="000000"/>
          <w:sz w:val="32"/>
        </w:rPr>
        <w:t>2.5  假设和依赖</w:t>
      </w:r>
      <w:bookmarkEnd w:id="13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本系统的需求规格在以下假设与依赖成立的前提下有效：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假设系统部署所在的服务器、网络、数据库等基础设施稳定可用，年可用率不低于 99%。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假设第三方短信验证码服务、对象存储服务能够按既定的 API 协议持续提供服务。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假设最终用户具备基本的互联网使用能力，能够独立完成账号注册、登录及核心业务操作。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d) 依赖项目所在课程组提供的协作开发平台（GitHub 仓库、协同文档），用于代码版本管理与文档协作。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e) 依赖企业用户提供真实的企业资质证明文件，平台管理员据此进行资质审核。</w:t>
      </w:r>
    </w:p>
    <w:p>
      <w:pPr>
        <w:pStyle w:val="3"/>
        <w:spacing w:before="240" w:after="120"/>
        <w:ind w:firstLine="0"/>
      </w:pPr>
      <w:bookmarkStart w:id="14" w:name="_Toc17658"/>
      <w:r>
        <w:rPr>
          <w:rFonts w:ascii="黑体" w:hAnsi="黑体" w:eastAsia="黑体"/>
          <w:b/>
          <w:color w:val="000000"/>
          <w:sz w:val="36"/>
        </w:rPr>
        <w:t>3  具体需求</w:t>
      </w:r>
      <w:bookmarkEnd w:id="14"/>
    </w:p>
    <w:p>
      <w:pPr>
        <w:pStyle w:val="4"/>
        <w:spacing w:before="240" w:after="120"/>
        <w:ind w:firstLine="0"/>
      </w:pPr>
      <w:bookmarkStart w:id="15" w:name="_Toc18434"/>
      <w:r>
        <w:rPr>
          <w:rFonts w:ascii="黑体" w:hAnsi="黑体" w:eastAsia="黑体"/>
          <w:b/>
          <w:color w:val="000000"/>
          <w:sz w:val="32"/>
        </w:rPr>
        <w:t>3.1  功能需求</w:t>
      </w:r>
      <w:bookmarkEnd w:id="15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本节按用户角色与功能模块组织功能需求，并采用编号"FR-X-Y"形式进行唯一标识，其中 X 表示子系统编号（J 为求职者、E 为企业、A 为管理员），Y 为模块内序号。每条需求均给出输入数据、处理过程、输出结果与验收标准（Fit Criterion），以便于后续测试与评审。</w:t>
      </w:r>
    </w:p>
    <w:p>
      <w:pPr>
        <w:pStyle w:val="5"/>
        <w:spacing w:before="240" w:after="120"/>
        <w:ind w:firstLine="0"/>
      </w:pPr>
      <w:bookmarkStart w:id="16" w:name="_Toc12148"/>
      <w:r>
        <w:rPr>
          <w:rFonts w:ascii="黑体" w:hAnsi="黑体" w:eastAsia="黑体"/>
          <w:b/>
          <w:color w:val="000000"/>
          <w:sz w:val="28"/>
        </w:rPr>
        <w:t>3.1.1  求职者子系统功能需求</w:t>
      </w:r>
      <w:bookmarkEnd w:id="16"/>
    </w:p>
    <w:p>
      <w:pPr>
        <w:pStyle w:val="6"/>
        <w:spacing w:before="240" w:after="120"/>
        <w:ind w:firstLine="0"/>
        <w:outlineLvl w:val="1"/>
      </w:pPr>
      <w:bookmarkStart w:id="17" w:name="_Toc23725"/>
      <w:r>
        <w:rPr>
          <w:rFonts w:ascii="黑体" w:hAnsi="黑体" w:eastAsia="黑体"/>
          <w:b/>
          <w:color w:val="000000"/>
          <w:sz w:val="26"/>
        </w:rPr>
        <w:t>3.1  FR-J-1  求职者注册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未注册用户可通过手机号 + 短信验证码 + 密码完成账号注册，注册成功后自动以求职者身份登录系统。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手机号、短信验证码、登录密码、密码确认、用户协议勾选状态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校验手机号格式；2) 校验该手机号是否已注册；3) 调用第三方短信服务发送验证码；4) 校验验证码有效性（5 分钟内有效）；5) 对密码做盐值哈希后写入用户表；6) 生成 JWT Token 返回前端。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注册成功提示，自动跳转至门户首页，前端持久化登录状态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 200 ms 内完成手机号格式校验；短信发送响应时间 ≤ 3 秒；同一手机号 60 秒内仅允许发送 1 次验证码；密码必须满足"长度 ≥ 8 位、含大小写字母与数字"。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18" w:name="_Toc19145"/>
      <w:r>
        <w:rPr>
          <w:rFonts w:ascii="黑体" w:hAnsi="黑体" w:eastAsia="黑体"/>
          <w:b/>
          <w:color w:val="000000"/>
          <w:sz w:val="26"/>
        </w:rPr>
        <w:t>3.1  FR-J-2  登录与登出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登录与登出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已注册用户可通过"手机号 + 密码"或"手机号 + 短信验证码"两种方式登录系统；登录成功后可主动登出。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手机号、密码或短信验证码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校验账号是否存在并处于正常状态；2) 校验密码或验证码；3) 累计连续失败次数，超过 5 次后冻结账号 30 分钟；4) 颁发 JWT Token（有效期 7 天）。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登录成功后跳转至上次访问页或门户首页；登出后清除 Token 并跳转至登录页。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登录响应时间 ≤ 1 秒；Token 在客户端通过 LocalStorage 持久化；登出后再次访问受保护接口必须返回 401。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19" w:name="_Toc32204"/>
      <w:r>
        <w:rPr>
          <w:rFonts w:ascii="黑体" w:hAnsi="黑体" w:eastAsia="黑体"/>
          <w:b/>
          <w:color w:val="000000"/>
          <w:sz w:val="26"/>
        </w:rPr>
        <w:t>3.1  FR-J-</w:t>
      </w:r>
      <w:r>
        <w:rPr>
          <w:rFonts w:hint="eastAsia" w:ascii="黑体" w:hAnsi="黑体" w:eastAsia="黑体"/>
          <w:b/>
          <w:color w:val="000000"/>
          <w:sz w:val="26"/>
          <w:lang w:val="en-US" w:eastAsia="zh-CN"/>
        </w:rPr>
        <w:t>3</w:t>
      </w:r>
      <w:r>
        <w:rPr>
          <w:rFonts w:ascii="黑体" w:hAnsi="黑体" w:eastAsia="黑体"/>
          <w:b/>
          <w:color w:val="000000"/>
          <w:sz w:val="26"/>
        </w:rPr>
        <w:t xml:space="preserve"> 职位搜索与浏览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职位搜索与浏览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求职者可以通过关键字、城市、薪资范围、学历要求、工作经验、职位分类、企业规模等多个维度组合检索职位；支持按发布时间、薪资降序等方式排序；支持分页浏览。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关键字、地区、薪资区间、学历、工作经验年限、职位分类、企业规模、排序方式、页码、每页条数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解析搜索条件并构造查询；2) 仅检索状态为"已上架且未过期"的职位；3) 按热度或发布时间排序；4) 返回分页结果。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职位列表（含职位标题、企业名称、薪资范围、地区、发布时间）以及总条目数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无关键字时返回热门职位推荐；关键字搜索响应时间 ≤ 500 ms（10 万条数据规模下）；分页每页默认 20 条，最多支持 50 条；空结果时返回引导性提示文案。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0" w:name="_Toc4268"/>
      <w:r>
        <w:rPr>
          <w:rFonts w:ascii="黑体" w:hAnsi="黑体" w:eastAsia="黑体"/>
          <w:b/>
          <w:color w:val="000000"/>
          <w:sz w:val="26"/>
        </w:rPr>
        <w:t>3.1  FR-J-</w:t>
      </w:r>
      <w:r>
        <w:rPr>
          <w:rFonts w:hint="eastAsia" w:ascii="黑体" w:hAnsi="黑体" w:eastAsia="黑体"/>
          <w:b/>
          <w:color w:val="000000"/>
          <w:sz w:val="26"/>
          <w:lang w:val="en-US" w:eastAsia="zh-CN"/>
        </w:rPr>
        <w:t>4</w:t>
      </w:r>
      <w:r>
        <w:rPr>
          <w:rFonts w:ascii="黑体" w:hAnsi="黑体" w:eastAsia="黑体"/>
          <w:b/>
          <w:color w:val="000000"/>
          <w:sz w:val="26"/>
        </w:rPr>
        <w:t xml:space="preserve"> 职位详情查看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职位详情查看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求职者点击职位列表项后可进入职位详情页，查看完整的职位描述、任职要求、薪资范围、工作地点、企业简介、企业评价等信息。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校验职位状态；2) 查询职位详情和企业摘要；3) 异步累计访问浏览数；4) 检查当前用户是否已收藏、是否已投递。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职位详情视图，含投递按钮、收藏按钮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页面首屏加载时间 ≤ 2 秒；已下架职位返回友好提示并屏蔽投递入口；同一用户重复浏览同一职位 30 秒内仅累计 1 次浏览数。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1" w:name="_Toc10373"/>
      <w:r>
        <w:rPr>
          <w:rFonts w:ascii="黑体" w:hAnsi="黑体" w:eastAsia="黑体"/>
          <w:b/>
          <w:color w:val="000000"/>
          <w:sz w:val="26"/>
        </w:rPr>
        <w:t>3.1  FR-J-</w:t>
      </w:r>
      <w:r>
        <w:rPr>
          <w:rFonts w:hint="eastAsia" w:ascii="黑体" w:hAnsi="黑体" w:eastAsia="黑体"/>
          <w:b/>
          <w:color w:val="000000"/>
          <w:sz w:val="26"/>
          <w:lang w:val="en-US" w:eastAsia="zh-CN"/>
        </w:rPr>
        <w:t>5</w:t>
      </w:r>
      <w:r>
        <w:rPr>
          <w:rFonts w:ascii="黑体" w:hAnsi="黑体" w:eastAsia="黑体"/>
          <w:b/>
          <w:color w:val="000000"/>
          <w:sz w:val="26"/>
        </w:rPr>
        <w:t xml:space="preserve">  简历投递与状态跟踪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简历投递与状态跟踪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求职者可在职位详情页一键投递简历；可在用户中心查看所有投递记录及当前状态（已投递 / 已查看 / 已邀约 / 已录用 / 已拒绝 / 已撤回）。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 ID、附言（可选）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校验简历完整度（≥ 80% 才允许投递）；2) 校验同一职位 7 天内不可重复投递；3) 创建投递记录并保存当时简历快照；4) 通过站内消息和推送通知企业。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投递成功提示、投递记录列表、状态时间线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投递操作响应时间 ≤ 1 秒；同一求职者对同一职位 7 天内仅允许 1 次有效投递；状态变更后求职者站内消息延迟 ≤ 30 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2" w:name="_Toc13051"/>
      <w:r>
        <w:rPr>
          <w:rFonts w:ascii="黑体" w:hAnsi="黑体" w:eastAsia="黑体"/>
          <w:b/>
          <w:color w:val="000000"/>
          <w:sz w:val="26"/>
        </w:rPr>
        <w:t>3.1  FR-J-</w:t>
      </w:r>
      <w:r>
        <w:rPr>
          <w:rFonts w:hint="eastAsia" w:ascii="黑体" w:hAnsi="黑体" w:eastAsia="黑体"/>
          <w:b/>
          <w:color w:val="000000"/>
          <w:sz w:val="26"/>
          <w:lang w:val="en-US" w:eastAsia="zh-CN"/>
        </w:rPr>
        <w:t>6</w:t>
      </w:r>
      <w:r>
        <w:rPr>
          <w:rFonts w:ascii="黑体" w:hAnsi="黑体" w:eastAsia="黑体"/>
          <w:b/>
          <w:color w:val="000000"/>
          <w:sz w:val="26"/>
        </w:rPr>
        <w:t xml:space="preserve">  消息中心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FR-J-7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系统统一汇集求职者收到的系统通知、面试邀约、企业私信，支持已读 / 未读筛选、分类查看、批量已读。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消息类型筛选条件、消息 ID（用于查看详情或标记已读）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按用户与类型查询；2) 进入详情时自动标记已读；3) 统计未读消息数提供给红点提醒。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消息列表、未读条数、消息详情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未读消息数缓存 30 秒；批量已读单次最多处理 100 条；消息保留期限为 6 个月。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3" w:name="_Toc4933"/>
      <w:r>
        <w:rPr>
          <w:rFonts w:ascii="黑体" w:hAnsi="黑体" w:eastAsia="黑体"/>
          <w:b/>
          <w:color w:val="000000"/>
          <w:sz w:val="26"/>
        </w:rPr>
        <w:t>3.1  FR-J-</w:t>
      </w:r>
      <w:r>
        <w:rPr>
          <w:rFonts w:hint="eastAsia" w:ascii="黑体" w:hAnsi="黑体" w:eastAsia="黑体"/>
          <w:b/>
          <w:color w:val="000000"/>
          <w:sz w:val="26"/>
          <w:lang w:val="en-US" w:eastAsia="zh-CN"/>
        </w:rPr>
        <w:t>7</w:t>
      </w:r>
      <w:r>
        <w:rPr>
          <w:rFonts w:ascii="黑体" w:hAnsi="黑体" w:eastAsia="黑体"/>
          <w:b/>
          <w:color w:val="000000"/>
          <w:sz w:val="26"/>
        </w:rPr>
        <w:t xml:space="preserve">  其他个人功能（合并条目）</w:t>
      </w:r>
      <w:bookmarkEnd w:id="23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以下功能复杂度较低，统一以列表形式描述：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w="5669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FR-J-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8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职位收藏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求职者可对感兴趣的职位标记收藏，可在用户中心集中查看与取消收藏。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FR-J-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9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收货地址管理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维护用于接收纸质 Offer 的收货地址（最多 5 条，可设默认）。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FR-J-1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推送设置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可关闭或开启系统推送类别（面试邀约、岗位推荐、平台公告）。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FR-J-1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安全设置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支持修改密码、绑定 / 解绑邮箱、查看登录设备记录与异常登录提醒。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FR-J-1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2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企业评价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求职者完成面试或入职流程后可对企业进行评分（1—5 星）与文字点评，支持举报恶意评价。</w:t>
            </w:r>
          </w:p>
        </w:tc>
      </w:tr>
    </w:tbl>
    <w:p>
      <w:pPr>
        <w:pStyle w:val="5"/>
        <w:spacing w:before="240" w:after="120"/>
        <w:ind w:firstLine="0"/>
      </w:pPr>
      <w:bookmarkStart w:id="24" w:name="_Toc21078"/>
      <w:r>
        <w:rPr>
          <w:rFonts w:ascii="黑体" w:hAnsi="黑体" w:eastAsia="黑体"/>
          <w:b/>
          <w:color w:val="000000"/>
          <w:sz w:val="28"/>
        </w:rPr>
        <w:t>3.1.2  招聘企业子系统功能需求</w:t>
      </w:r>
      <w:bookmarkEnd w:id="24"/>
    </w:p>
    <w:p>
      <w:pPr>
        <w:pStyle w:val="6"/>
        <w:spacing w:before="240" w:after="120"/>
        <w:ind w:firstLine="0"/>
        <w:outlineLvl w:val="1"/>
      </w:pPr>
      <w:bookmarkStart w:id="25" w:name="_Toc6279"/>
      <w:r>
        <w:rPr>
          <w:rFonts w:ascii="黑体" w:hAnsi="黑体" w:eastAsia="黑体"/>
          <w:b/>
          <w:color w:val="000000"/>
          <w:sz w:val="26"/>
        </w:rPr>
        <w:t>3.1  FR-E-1  企业注册与资质认证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FR-E-1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企业注册与资质认证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企业用户通过提交"营业执照编号 + 营业执照扫描件 + 联系人信息"完成注册，初始状态为"待审核"，由管理员审核通过后方可发布职位。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企业名称、统一社会信用代码、营业执照扫描件、企业联系人姓名、联系电话、企业简介、注册地、企业规模、所属行业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校验社会信用代码格式（18 位）；2) 校验唯一性；3) 上传营业执照至对象存储；4) 写入企业表，状态置为"待审核"；5) 通知管理员。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注册成功提示、待审核状态告知、登录入口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营业执照单文件 ≤ 5 MB，仅支持 JPG / PNG / PDF；同一信用代码不可重复注册；资质审核结果以站内消息和短信同步通知。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6" w:name="_Toc4666"/>
      <w:r>
        <w:rPr>
          <w:rFonts w:ascii="黑体" w:hAnsi="黑体" w:eastAsia="黑体"/>
          <w:b/>
          <w:color w:val="000000"/>
          <w:sz w:val="26"/>
        </w:rPr>
        <w:t>3.1  FR-E-2  职位发布与管理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FR-E-2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职位发布与管理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已通过资质审核的企业可发布、编辑、上下架、删除自己的招聘职位；可设置职位分类、标签、薪资范围、工作地点、学历要求、工作经验要求、岗位描述、任职要求等字段。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职位标题、职位分类、标签、薪资上下限、工作地点、学历、工作经验、岗位描述、任职要求、招聘人数、有效截止日期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校验必填字段；2) 新发布职位状态置为"待审核"；3) 编辑已上架职位时若涉及核心字段（薪资、地点、要求）需重新审核；4) 上下架仅修改状态字段。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操作成功提示、职位状态、所属企业的职位列表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单家企业有效在岗职位数 ≤ 50；岗位描述长度 ≤ 5000 字；职位状态变更操作响应 ≤ 1 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7" w:name="_Toc31996"/>
      <w:r>
        <w:rPr>
          <w:rFonts w:ascii="黑体" w:hAnsi="黑体" w:eastAsia="黑体"/>
          <w:b/>
          <w:color w:val="000000"/>
          <w:sz w:val="26"/>
        </w:rPr>
        <w:t>3.1  FR-E-3  简历筛选与管理</w:t>
      </w:r>
      <w:bookmarkEnd w:id="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FR-E-3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简历筛选与管理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 HR 可查看本企业已收到的所有简历投递记录，支持按职位、状态、关键字筛选；可查看求职者简历快照与附件；可对简历做"已查看 / 邀约 / 录用 / 不合适"标记。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筛选条件（职位 ID、状态、关键字）、简历 ID、目标状态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仅查询本企业的投递记录；2) 状态变更后向求职者发送站内消息；3) 简历查看记录写入审计日志。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投递列表、简历详情、状态变更结果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列表分页支持 20 / 50 / 100 三档；简历附件下载需在 5 秒内开始传输；不允许跨企业访问简历。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8" w:name="_Toc16151"/>
      <w:r>
        <w:rPr>
          <w:rFonts w:ascii="黑体" w:hAnsi="黑体" w:eastAsia="黑体"/>
          <w:b/>
          <w:color w:val="000000"/>
          <w:sz w:val="26"/>
        </w:rPr>
        <w:t>3.1  FR-E-4  面试邀约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FR-E-4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面试邀约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针对已查看的简历，企业 HR 可发起面试邀约，包括面试时间、地点（线上 / 线下）、联系方式、备注信息；求职者收到邀约后可接受、改约或拒绝。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 ID、面试时间、面试方式、地点 / 视频会议链接、联系人、联系方式、备注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校验时间不早于当前时刻 + 24 小时；2) 创建面试记录；3) 通过站内消息与短信双通道通知求职者；4) 求职者响应后回写面试记录状态。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邀约成功提示、面试记录、双方消息同步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邀约消息送达延迟 ≤ 1 分钟；改约 / 拒绝时双方均收到通知；同一求职者同一职位 14 天内最多发起 3 次邀约。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29" w:name="_Toc5071"/>
      <w:r>
        <w:rPr>
          <w:rFonts w:ascii="黑体" w:hAnsi="黑体" w:eastAsia="黑体"/>
          <w:b/>
          <w:color w:val="000000"/>
          <w:sz w:val="26"/>
        </w:rPr>
        <w:t>3.1  FR-E-5  企业基础功能（合并条目）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w="5669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FR-E-6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企业资料维护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维护企业简介、企业 LOGO、联系方式等公开信息。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FR-E-7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站内私信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与已投递简历的求职者点对点沟通，支持文本与表情。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FR-E-8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招聘数据看板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查看本企业职位浏览数、投递数、面试数、录用数等汇总指标。</w:t>
            </w:r>
          </w:p>
        </w:tc>
      </w:tr>
    </w:tbl>
    <w:p>
      <w:pPr>
        <w:pStyle w:val="5"/>
        <w:spacing w:before="240" w:after="120"/>
        <w:ind w:firstLine="0"/>
      </w:pPr>
      <w:bookmarkStart w:id="30" w:name="_Toc7680"/>
      <w:r>
        <w:rPr>
          <w:rFonts w:ascii="黑体" w:hAnsi="黑体" w:eastAsia="黑体"/>
          <w:b/>
          <w:color w:val="000000"/>
          <w:sz w:val="28"/>
        </w:rPr>
        <w:t>3.1.3  管理员子系统功能需求</w:t>
      </w:r>
      <w:bookmarkEnd w:id="30"/>
    </w:p>
    <w:p>
      <w:pPr>
        <w:pStyle w:val="6"/>
        <w:spacing w:before="240" w:after="120"/>
        <w:ind w:firstLine="0"/>
        <w:outlineLvl w:val="1"/>
      </w:pPr>
      <w:bookmarkStart w:id="31" w:name="_Toc6673"/>
      <w:r>
        <w:rPr>
          <w:rFonts w:ascii="黑体" w:hAnsi="黑体" w:eastAsia="黑体"/>
          <w:b/>
          <w:color w:val="000000"/>
          <w:sz w:val="26"/>
        </w:rPr>
        <w:t>3.1  FR-A-1  企业资质审核</w:t>
      </w:r>
      <w:bookmarkEnd w:id="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FR-A-1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企业资质审核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管理员对处于"待审核"状态的企业进行资质审核，可查看营业执照扫描件，可"通过"、"驳回"或"要求补充材料"。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 ID、审核动作、审核意见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加载企业信息与营业执照；2) 写入审核记录；3) 修改企业状态；4) 通知企业用户。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企业审核状态变更、操作日志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审核动作不可逆，必须记录审核人、时间、意见；企业被通知到时间 ≤ 5 分钟。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32" w:name="_Toc31456"/>
      <w:r>
        <w:rPr>
          <w:rFonts w:ascii="黑体" w:hAnsi="黑体" w:eastAsia="黑体"/>
          <w:b/>
          <w:color w:val="000000"/>
          <w:sz w:val="26"/>
        </w:rPr>
        <w:t>3.1  FR-A-2  职位审核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w="765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需求编号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FR-A-2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需求名称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管理员对企业新发布或重大修改后的职位进行内容审核，确保不含违规、虚假信息。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 ID、审核动作、审核意见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处理过程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1) 加载职位详情；2) 关键词敏感词预扫描；3) 人工二次审核并写入结果；4) 通知企业。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职位状态由"待审核"变为"已上架"或"驳回"。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验收标准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敏感词命中条目高亮显示；审核记录与人员可追溯。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w="765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pStyle w:val="6"/>
        <w:spacing w:before="240" w:after="120"/>
        <w:ind w:firstLine="0"/>
        <w:outlineLvl w:val="1"/>
      </w:pPr>
      <w:bookmarkStart w:id="33" w:name="_Toc10909"/>
      <w:r>
        <w:rPr>
          <w:rFonts w:ascii="黑体" w:hAnsi="黑体" w:eastAsia="黑体"/>
          <w:b/>
          <w:color w:val="000000"/>
          <w:sz w:val="26"/>
        </w:rPr>
        <w:t>3.1  FR-A-3  其他管理员功能（合并条目）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w="5669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FR-A-3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管理员可分页查询全部求职者与企业用户，支持按手机号、企业名等条件检索；可对违规用户进行冻结 / 解冻 / 加备注操作；冻结后用户无法登录系统。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FR-A-4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分类与标签管理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维护职位分类树（最多 3 级）、技能标签库（含同义词），用于求职者搜索与企业发布职位时的下拉选择。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FR-A-5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广告与公告管理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发布、编辑、下线门户首页轮播广告与平台公告；广告支持设置生效时间区间；公告支持置顶、按用户角色定向。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FR-A-6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数据统计</w:t>
            </w:r>
          </w:p>
        </w:tc>
        <w:tc>
          <w:tcPr>
            <w:tcW w:w="566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提供运营统计报表，包括日 / 周 / 月活跃用户、新增注册、累计企业数、累计职位数、累计投递数、热门职位排行、用户来源渠道等。</w:t>
            </w:r>
          </w:p>
        </w:tc>
      </w:tr>
    </w:tbl>
    <w:p>
      <w:pPr>
        <w:pStyle w:val="4"/>
        <w:spacing w:before="240" w:after="120"/>
        <w:ind w:firstLine="0"/>
      </w:pPr>
      <w:bookmarkStart w:id="34" w:name="_Toc29020"/>
      <w:r>
        <w:rPr>
          <w:rFonts w:ascii="黑体" w:hAnsi="黑体" w:eastAsia="黑体"/>
          <w:b/>
          <w:color w:val="000000"/>
          <w:sz w:val="32"/>
        </w:rPr>
        <w:t>3.2  外部接口需求</w:t>
      </w:r>
      <w:bookmarkEnd w:id="34"/>
    </w:p>
    <w:p>
      <w:pPr>
        <w:pStyle w:val="5"/>
        <w:spacing w:before="240" w:after="120"/>
        <w:ind w:firstLine="0"/>
      </w:pPr>
      <w:bookmarkStart w:id="35" w:name="_Toc30187"/>
      <w:r>
        <w:rPr>
          <w:rFonts w:ascii="黑体" w:hAnsi="黑体" w:eastAsia="黑体"/>
          <w:b/>
          <w:color w:val="000000"/>
          <w:sz w:val="28"/>
        </w:rPr>
        <w:t>3.2.1  用户接口</w:t>
      </w:r>
      <w:bookmarkEnd w:id="35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系统通过 Web 浏览器为用户提供图形化用户界面（GUI），同时兼容桌面（最小宽度 1024 px）与移动端（最小宽度 360 px）两种适配。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整体视觉风格采用扁平化设计，主色调以蓝色为基调，提供深色模式可选项。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关键操作（投递、删除、提交审核）必须有二次确认弹窗；耗时超过 1 秒的操作必须显示加载状态。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d) 错误提示统一在页面顶部以非阻塞 Toast 显示，5 秒自动消失；表单字段错误以红色文字直接显示在字段下方。</w:t>
      </w:r>
    </w:p>
    <w:p>
      <w:pPr>
        <w:pStyle w:val="5"/>
        <w:spacing w:before="240" w:after="120"/>
        <w:ind w:firstLine="0"/>
      </w:pPr>
      <w:bookmarkStart w:id="36" w:name="_Toc3533"/>
      <w:r>
        <w:rPr>
          <w:rFonts w:ascii="黑体" w:hAnsi="黑体" w:eastAsia="黑体"/>
          <w:b/>
          <w:color w:val="000000"/>
          <w:sz w:val="28"/>
        </w:rPr>
        <w:t>3.2.2  硬件接口</w:t>
      </w:r>
      <w:bookmarkEnd w:id="36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本系统不直接与硬件设备交互。客户端通过通用计算机或移动设备的浏览器访问，无须安装客户端软件。</w:t>
      </w:r>
    </w:p>
    <w:p>
      <w:pPr>
        <w:pStyle w:val="5"/>
        <w:spacing w:before="240" w:after="120"/>
        <w:ind w:firstLine="0"/>
      </w:pPr>
      <w:bookmarkStart w:id="37" w:name="_Toc1451"/>
      <w:r>
        <w:rPr>
          <w:rFonts w:ascii="黑体" w:hAnsi="黑体" w:eastAsia="黑体"/>
          <w:b/>
          <w:color w:val="000000"/>
          <w:sz w:val="28"/>
        </w:rPr>
        <w:t>3.2.3  软件接口</w:t>
      </w:r>
      <w:bookmarkEnd w:id="37"/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3-1  软件接口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接口对象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接口类型</w:t>
            </w:r>
          </w:p>
        </w:tc>
        <w:tc>
          <w:tcPr>
            <w:tcW w:w="4819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浏览器 — 后端服务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HTTPS / RESTful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前端通过 HTTPS 调用后端 RESTful API，请求与响应统一为 JSON 格式；身份认证采用 Authorization 头携带 Bearer JWT。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后端服务 — MySQL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JDBC / ORM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通过 ORM（如 SQLAlchemy）访问 MySQL 数据库；连接池容量 ≥ 20。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后端服务 — 短信平台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 API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调用第三方短信服务商 API 发送验证码与面试通知。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后端服务 — 对象存储</w:t>
            </w:r>
          </w:p>
        </w:tc>
        <w:tc>
          <w:tcPr>
            <w:tcW w:w="1984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S3 兼容 API</w:t>
            </w:r>
          </w:p>
        </w:tc>
        <w:tc>
          <w:tcPr>
            <w:tcW w:w="4819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存取头像、企业 LOGO、营业执照、附件简历等非结构化数据。</w:t>
            </w:r>
          </w:p>
        </w:tc>
      </w:tr>
    </w:tbl>
    <w:p>
      <w:pPr>
        <w:pStyle w:val="5"/>
        <w:spacing w:before="240" w:after="120"/>
        <w:ind w:firstLine="0"/>
      </w:pPr>
      <w:bookmarkStart w:id="38" w:name="_Toc3827"/>
      <w:r>
        <w:rPr>
          <w:rFonts w:ascii="黑体" w:hAnsi="黑体" w:eastAsia="黑体"/>
          <w:b/>
          <w:color w:val="000000"/>
          <w:sz w:val="28"/>
        </w:rPr>
        <w:t>3.2.4  通信接口</w:t>
      </w:r>
      <w:bookmarkEnd w:id="38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客户端与服务器之间的所有通信必须通过 HTTPS 加密信道（TLS 1.2 及以上）。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站内消息推送在初期采用客户端轮询（30 秒间隔），后续可演进为 WebSocket 长连接。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服务器对外仅开放 80 / 443 端口；内部服务间通信仅限于专网。</w:t>
      </w:r>
    </w:p>
    <w:p>
      <w:pPr>
        <w:pStyle w:val="4"/>
        <w:spacing w:before="240" w:after="120"/>
        <w:ind w:firstLine="0"/>
      </w:pPr>
      <w:bookmarkStart w:id="39" w:name="_Toc21032"/>
      <w:r>
        <w:rPr>
          <w:rFonts w:ascii="黑体" w:hAnsi="黑体" w:eastAsia="黑体"/>
          <w:b/>
          <w:color w:val="000000"/>
          <w:sz w:val="32"/>
        </w:rPr>
        <w:t>3.3  性能需求</w:t>
      </w:r>
      <w:bookmarkEnd w:id="39"/>
    </w:p>
    <w:p>
      <w:pPr>
        <w:pStyle w:val="5"/>
        <w:spacing w:before="240" w:after="120"/>
        <w:ind w:firstLine="0"/>
      </w:pPr>
      <w:bookmarkStart w:id="40" w:name="_Toc5709"/>
      <w:r>
        <w:rPr>
          <w:rFonts w:ascii="黑体" w:hAnsi="黑体" w:eastAsia="黑体"/>
          <w:b/>
          <w:color w:val="000000"/>
          <w:sz w:val="28"/>
        </w:rPr>
        <w:t>3.3.1  响应时间需求</w:t>
      </w:r>
      <w:bookmarkEnd w:id="40"/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3-2  响应时间需求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业务场景</w:t>
            </w:r>
          </w:p>
        </w:tc>
        <w:tc>
          <w:tcPr>
            <w:tcW w:w="255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性能指标</w:t>
            </w:r>
          </w:p>
        </w:tc>
        <w:tc>
          <w:tcPr>
            <w:tcW w:w="368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约束条件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页面首屏加载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2 秒（P95）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宽带 ≥ 10 Mbps、缓存命中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 / 注册接口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1 秒（P95）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职位搜索接口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500 ms（P95）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 万级数据规模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简历投递接口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1 秒（P95）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列表分页查询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800 ms（P95）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单页 ≤ 50 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附件文件上传</w:t>
            </w:r>
          </w:p>
        </w:tc>
        <w:tc>
          <w:tcPr>
            <w:tcW w:w="2551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≤ 5 秒（5 MB 以内）</w:t>
            </w:r>
          </w:p>
        </w:tc>
        <w:tc>
          <w:tcPr>
            <w:tcW w:w="368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稳定网络</w:t>
            </w:r>
          </w:p>
        </w:tc>
      </w:tr>
    </w:tbl>
    <w:p>
      <w:pPr>
        <w:pStyle w:val="5"/>
        <w:spacing w:before="240" w:after="120"/>
        <w:ind w:firstLine="0"/>
      </w:pPr>
      <w:bookmarkStart w:id="41" w:name="_Toc24509"/>
      <w:r>
        <w:rPr>
          <w:rFonts w:ascii="黑体" w:hAnsi="黑体" w:eastAsia="黑体"/>
          <w:b/>
          <w:color w:val="000000"/>
          <w:sz w:val="28"/>
        </w:rPr>
        <w:t>3.3.2  容量与并发需求</w:t>
      </w:r>
      <w:bookmarkEnd w:id="41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注册用户总量目标：30 万；其中求职者 25 万、企业 5 千、管理员 50。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系统应至少支撑 1000 在线用户、200 并发请求；峰值（招聘旺季）应支撑 3000 在线用户、500 并发请求。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数据库职位记录数预计 10 万级，投递记录预计 100 万级。</w:t>
      </w:r>
    </w:p>
    <w:p>
      <w:pPr>
        <w:pStyle w:val="5"/>
        <w:spacing w:before="240" w:after="120"/>
        <w:ind w:firstLine="0"/>
      </w:pPr>
      <w:bookmarkStart w:id="42" w:name="_Toc17477"/>
      <w:r>
        <w:rPr>
          <w:rFonts w:ascii="黑体" w:hAnsi="黑体" w:eastAsia="黑体"/>
          <w:b/>
          <w:color w:val="000000"/>
          <w:sz w:val="28"/>
        </w:rPr>
        <w:t>3.3.3  吞吐量需求</w:t>
      </w:r>
      <w:bookmarkEnd w:id="42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系统在峰值并发下，关键接口吞吐量应满足：搜索接口 ≥ 200 RPS、投递接口 ≥ 50 RPS、登录接口 ≥ 100 RPS。</w:t>
      </w:r>
    </w:p>
    <w:p>
      <w:pPr>
        <w:pStyle w:val="4"/>
        <w:spacing w:before="240" w:after="120"/>
        <w:ind w:firstLine="0"/>
      </w:pPr>
      <w:bookmarkStart w:id="43" w:name="_Toc3290"/>
      <w:r>
        <w:rPr>
          <w:rFonts w:ascii="黑体" w:hAnsi="黑体" w:eastAsia="黑体"/>
          <w:b/>
          <w:color w:val="000000"/>
          <w:sz w:val="32"/>
        </w:rPr>
        <w:t>3.4  设计约束</w:t>
      </w:r>
      <w:bookmarkEnd w:id="43"/>
    </w:p>
    <w:p>
      <w:pPr>
        <w:pStyle w:val="5"/>
        <w:spacing w:before="240" w:after="120"/>
        <w:ind w:firstLine="0"/>
      </w:pPr>
      <w:bookmarkStart w:id="44" w:name="_Toc26244"/>
      <w:r>
        <w:rPr>
          <w:rFonts w:ascii="黑体" w:hAnsi="黑体" w:eastAsia="黑体"/>
          <w:b/>
          <w:color w:val="000000"/>
          <w:sz w:val="28"/>
        </w:rPr>
        <w:t>3.4.1  标准遵循</w:t>
      </w:r>
      <w:bookmarkEnd w:id="44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软件文档遵循 GB/T 8567—2006《计算机软件文档编制规范》；本文档遵循 GB/T 9385—2008。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编码遵循团队约定的 ESLint（前端）与 PEP 8（后端）规范，提交前必须通过静态检查。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Web 开发遵循 W3C HTML5 / CSS3 标准；接口设计遵循 RESTful 风格与 OpenAPI 3.0 规范。</w:t>
      </w:r>
    </w:p>
    <w:p>
      <w:pPr>
        <w:pStyle w:val="5"/>
        <w:spacing w:before="240" w:after="120"/>
        <w:ind w:firstLine="0"/>
      </w:pPr>
      <w:bookmarkStart w:id="45" w:name="_Toc15737"/>
      <w:r>
        <w:rPr>
          <w:rFonts w:ascii="黑体" w:hAnsi="黑体" w:eastAsia="黑体"/>
          <w:b/>
          <w:color w:val="000000"/>
          <w:sz w:val="28"/>
        </w:rPr>
        <w:t>3.4.2  硬件限制</w:t>
      </w:r>
      <w:bookmarkEnd w:id="45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服务器最低配置：4 核 CPU、8 GB 内存、100 GB SSD、100 Mbps 带宽。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客户端最低配置：现代浏览器，分辨率不低于 360 × 640。</w:t>
      </w:r>
    </w:p>
    <w:p>
      <w:pPr>
        <w:pStyle w:val="4"/>
        <w:spacing w:before="240" w:after="120"/>
        <w:ind w:firstLine="0"/>
      </w:pPr>
      <w:bookmarkStart w:id="46" w:name="_Toc21041"/>
      <w:r>
        <w:rPr>
          <w:rFonts w:ascii="黑体" w:hAnsi="黑体" w:eastAsia="黑体"/>
          <w:b/>
          <w:color w:val="000000"/>
          <w:sz w:val="32"/>
        </w:rPr>
        <w:t>3.5  属性</w:t>
      </w:r>
      <w:bookmarkEnd w:id="46"/>
    </w:p>
    <w:p>
      <w:pPr>
        <w:pStyle w:val="5"/>
        <w:spacing w:before="240" w:after="120"/>
        <w:ind w:firstLine="0"/>
      </w:pPr>
      <w:bookmarkStart w:id="47" w:name="_Toc14064"/>
      <w:r>
        <w:rPr>
          <w:rFonts w:ascii="黑体" w:hAnsi="黑体" w:eastAsia="黑体"/>
          <w:b/>
          <w:color w:val="000000"/>
          <w:sz w:val="28"/>
        </w:rPr>
        <w:t>3.5.1  可用性</w:t>
      </w:r>
      <w:bookmarkEnd w:id="47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系统年可用率 ≥ 99%（每年累计宕机时间不超过 87.6 小时）。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计划性维护时间应安排在每周凌晨 2:00—4:00 低峰时段；维护前 24 小时通过站内公告通知用户。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任意非核心模块（如数据看板、广告管理）发生故障时，核心业务（注册、登录、搜索、投递）不应受影响。</w:t>
      </w:r>
    </w:p>
    <w:p>
      <w:pPr>
        <w:pStyle w:val="5"/>
        <w:spacing w:before="240" w:after="120"/>
        <w:ind w:firstLine="0"/>
      </w:pPr>
      <w:bookmarkStart w:id="48" w:name="_Toc4333"/>
      <w:r>
        <w:rPr>
          <w:rFonts w:ascii="黑体" w:hAnsi="黑体" w:eastAsia="黑体"/>
          <w:b/>
          <w:color w:val="000000"/>
          <w:sz w:val="28"/>
        </w:rPr>
        <w:t>3.5.2  安全性</w:t>
      </w:r>
      <w:bookmarkEnd w:id="48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用户密码必须经过加盐哈希（bcrypt）后存储，严禁明文存储或可逆加密。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所有外部输入必须做服务端校验，防御 SQL 注入、XSS、CSRF 等常见 Web 攻击。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采用基于 JWT 的认证与基于 RBAC 的授权；任何受保护接口必须验证 Token 与权限。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d) 求职者简历、企业营业执照等敏感资料的下载必须经过权限校验，并写入审计日志。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e) 同一账号连续登录失败 5 次，自动冻结 30 分钟；同一 IP 单位时间发起请求超过阈值，触发限流。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f) 全部前后端通信必须经 HTTPS（TLS 1.2+）加密。</w:t>
      </w:r>
    </w:p>
    <w:p>
      <w:pPr>
        <w:pStyle w:val="5"/>
        <w:spacing w:before="240" w:after="120"/>
        <w:ind w:firstLine="0"/>
      </w:pPr>
      <w:bookmarkStart w:id="49" w:name="_Toc22393"/>
      <w:r>
        <w:rPr>
          <w:rFonts w:ascii="黑体" w:hAnsi="黑体" w:eastAsia="黑体"/>
          <w:b/>
          <w:color w:val="000000"/>
          <w:sz w:val="28"/>
        </w:rPr>
        <w:t>3.5.3  可维护性</w:t>
      </w:r>
      <w:bookmarkEnd w:id="49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后端按"接入层 / 业务层 / 数据访问层"分层组织，每个模块单元测试覆盖率 ≥ 60%。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所有公共接口必须撰写 OpenAPI 文档；代码必须有适当注释，关键算法须给出复杂度说明。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系统日志按 DEBUG / INFO / WARN / ERROR 四级输出，关键业务（注册、登录、投递、审核）必须有结构化业务日志。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d) 数据库结构变更必须通过 Migration 脚本进行，禁止人工直接修改生产库结构。</w:t>
      </w:r>
    </w:p>
    <w:p>
      <w:pPr>
        <w:pStyle w:val="5"/>
        <w:spacing w:before="240" w:after="120"/>
        <w:ind w:firstLine="0"/>
      </w:pPr>
      <w:bookmarkStart w:id="50" w:name="_Toc32443"/>
      <w:r>
        <w:rPr>
          <w:rFonts w:ascii="黑体" w:hAnsi="黑体" w:eastAsia="黑体"/>
          <w:b/>
          <w:color w:val="000000"/>
          <w:sz w:val="28"/>
        </w:rPr>
        <w:t>3.5.4  可移植性</w:t>
      </w:r>
      <w:bookmarkEnd w:id="50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后端服务以 Docker 容器形式发布，可在任意支持 Docker 的 Linux 服务器上部署。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前端构建产物为静态资源，可托管于任意支持静态文件的 Web 服务器或对象存储。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数据库连接、第三方服务密钥等敏感配置通过环境变量注入，禁止硬编码。</w:t>
      </w:r>
    </w:p>
    <w:p>
      <w:pPr>
        <w:pStyle w:val="4"/>
        <w:spacing w:before="240" w:after="120"/>
        <w:ind w:firstLine="0"/>
      </w:pPr>
      <w:bookmarkStart w:id="51" w:name="_Toc28402"/>
      <w:r>
        <w:rPr>
          <w:rFonts w:ascii="黑体" w:hAnsi="黑体" w:eastAsia="黑体"/>
          <w:b/>
          <w:color w:val="000000"/>
          <w:sz w:val="32"/>
        </w:rPr>
        <w:t>3.6  其他需求</w:t>
      </w:r>
      <w:bookmarkEnd w:id="51"/>
    </w:p>
    <w:p>
      <w:pPr>
        <w:pStyle w:val="5"/>
        <w:spacing w:before="240" w:after="120"/>
        <w:ind w:firstLine="0"/>
      </w:pPr>
      <w:bookmarkStart w:id="52" w:name="_Toc10308"/>
      <w:r>
        <w:rPr>
          <w:rFonts w:ascii="黑体" w:hAnsi="黑体" w:eastAsia="黑体"/>
          <w:b/>
          <w:color w:val="000000"/>
          <w:sz w:val="28"/>
        </w:rPr>
        <w:t>3.6.1  数据库需求</w:t>
      </w:r>
      <w:bookmarkEnd w:id="52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 MySQL 8.0 作为关系数据库，使用 InnoDB 引擎，字符集为 utf8mb4。核心数据实体如表 3-3 所示。</w:t>
      </w:r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3-3  核心数据实体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实体名</w:t>
            </w:r>
          </w:p>
        </w:tc>
        <w:tc>
          <w:tcPr>
            <w:tcW w:w="6236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用户（User）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存储求职者与企业用户的账号信息，含手机号、密码哈希、角色、状态等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求职者档案（Seeker）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存储个人简历的结构化字段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企业（Company）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存储企业基本信息与资质审核状态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职位（Job）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存储企业发布的职位信息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职位分类（Category）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树形结构的职位分类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标签（Tag）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技能 / 行业标签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投递记录（Application）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求职者对职位的投递记录及状态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简历快照（ResumeSnapshot）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投递时刻的简历版本快照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面试记录（Interview）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企业发起的面试邀约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消息（Message）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站内消息与系统通知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公告 / 广告（Notice / Ad）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管理员发布的运营内容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审核日志（AuditLog）</w:t>
            </w:r>
          </w:p>
        </w:tc>
        <w:tc>
          <w:tcPr>
            <w:tcW w:w="6236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管理员的审核与重要操作日志</w:t>
            </w:r>
          </w:p>
        </w:tc>
      </w:tr>
    </w:tbl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详细的数据字典与字段定义见随附《数据库设计说明书》及配套 E-R 图。</w:t>
      </w:r>
    </w:p>
    <w:p>
      <w:pPr>
        <w:pStyle w:val="5"/>
        <w:spacing w:before="240" w:after="120"/>
        <w:ind w:firstLine="0"/>
      </w:pPr>
      <w:bookmarkStart w:id="53" w:name="_Toc27295"/>
      <w:r>
        <w:rPr>
          <w:rFonts w:ascii="黑体" w:hAnsi="黑体" w:eastAsia="黑体"/>
          <w:b/>
          <w:color w:val="000000"/>
          <w:sz w:val="28"/>
        </w:rPr>
        <w:t>3.6.2  操作需求</w:t>
      </w:r>
      <w:bookmarkEnd w:id="53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系统提供后台管理界面，支持管理员的日常运营操作，无须直接访问数据库。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系统数据每日凌晨进行一次全量备份，保留最近 30 天的备份；重要表（用户、职位、投递）启用 binlog 增量备份。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提供运营数据导出（CSV）能力，单次导出量上限 5 万条。</w:t>
      </w:r>
    </w:p>
    <w:p>
      <w:pPr>
        <w:pStyle w:val="5"/>
        <w:spacing w:before="240" w:after="120"/>
        <w:ind w:firstLine="0"/>
      </w:pPr>
      <w:bookmarkStart w:id="54" w:name="_Toc29710"/>
      <w:r>
        <w:rPr>
          <w:rFonts w:ascii="黑体" w:hAnsi="黑体" w:eastAsia="黑体"/>
          <w:b/>
          <w:color w:val="000000"/>
          <w:sz w:val="28"/>
        </w:rPr>
        <w:t>3.6.3  场地适应性需求</w:t>
      </w:r>
      <w:bookmarkEnd w:id="54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系统部署不绑定特定云厂商，可在公有云、私有云、校内服务器等多种环境运行。部署所需的最低环境包括：Linux（kernel ≥ 4.x）、Python 运行时、MySQL 8.0、Nginx 反向代理、对象存储（可使用本地文件系统作降级方案）。</w:t>
      </w:r>
    </w:p>
    <w:p>
      <w:pPr>
        <w:pStyle w:val="3"/>
        <w:spacing w:before="240" w:after="120"/>
        <w:ind w:firstLine="0"/>
      </w:pPr>
      <w:bookmarkStart w:id="55" w:name="_Toc21490"/>
      <w:r>
        <w:rPr>
          <w:rFonts w:ascii="黑体" w:hAnsi="黑体" w:eastAsia="黑体"/>
          <w:b/>
          <w:color w:val="000000"/>
          <w:sz w:val="36"/>
        </w:rPr>
        <w:t>4  附录</w:t>
      </w:r>
      <w:bookmarkEnd w:id="55"/>
    </w:p>
    <w:p>
      <w:pPr>
        <w:pStyle w:val="4"/>
        <w:spacing w:before="240" w:after="120"/>
        <w:ind w:firstLine="0"/>
      </w:pPr>
      <w:bookmarkStart w:id="56" w:name="_Toc13987"/>
      <w:r>
        <w:rPr>
          <w:rFonts w:ascii="黑体" w:hAnsi="黑体" w:eastAsia="黑体"/>
          <w:b/>
          <w:color w:val="000000"/>
          <w:sz w:val="32"/>
        </w:rPr>
        <w:t>4.1  附录 A：术语补充</w:t>
      </w:r>
      <w:bookmarkEnd w:id="56"/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简历完整度：基于必填字段填写率与字段质量综合评估的指标，满分 100 分。</w:t>
      </w:r>
    </w:p>
    <w:p>
      <w:pPr>
        <w:spacing w:before="40" w:after="4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Fit Criterion（验收标准）：每条需求对应的可度量、可验证的成功条件，用于在测试与验收阶段判断需求是否被满足。本文档已在主要功能需求条目中给出。</w:t>
      </w:r>
    </w:p>
    <w:p>
      <w:pPr>
        <w:pStyle w:val="4"/>
        <w:spacing w:before="240" w:after="120"/>
        <w:ind w:firstLine="0"/>
      </w:pPr>
      <w:bookmarkStart w:id="57" w:name="_Toc25256"/>
      <w:r>
        <w:rPr>
          <w:rFonts w:ascii="黑体" w:hAnsi="黑体" w:eastAsia="黑体"/>
          <w:b/>
          <w:color w:val="000000"/>
          <w:sz w:val="32"/>
        </w:rPr>
        <w:t>4.2  附录 B：需求编号索引</w:t>
      </w:r>
      <w:bookmarkEnd w:id="57"/>
    </w:p>
    <w:p>
      <w:pPr>
        <w:spacing w:before="160" w:after="80"/>
        <w:ind w:firstLine="0"/>
        <w:jc w:val="center"/>
      </w:pPr>
      <w:r>
        <w:rPr>
          <w:rFonts w:ascii="黑体" w:hAnsi="黑体" w:eastAsia="黑体"/>
          <w:b/>
          <w:sz w:val="22"/>
        </w:rPr>
        <w:t>表 4-1  需求编号汇总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需求名称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FR-J-1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求职者注册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FR-J-2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登录与登出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FR-J-3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个人简历维护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FR-J-4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职位搜索与浏览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FR-J-5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职位详情查看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FR-J-6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简历投递与状态跟踪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FR-J-7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消息中心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FR-J-9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职位收藏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FR-J-10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收货地址管理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FR-J-11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推送设置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FR-J-12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安全设置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FR-J-13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企业评价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FR-E-1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企业注册与资质认证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FR-E-2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职位发布与管理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FR-E-3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简历筛选与管理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FR-E-4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面试邀约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FR-E-6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企业资料维护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FR-E-7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站内私信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FR-E-8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招聘数据看板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FR-A-1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企业资质审核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FR-A-2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职位审核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FR-A-3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FR-A-4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分类与标签管理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FR-A-5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广告与公告管理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31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FR-A-6</w:t>
            </w:r>
          </w:p>
        </w:tc>
        <w:tc>
          <w:tcPr>
            <w:tcW w:w="45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数据统计</w:t>
            </w:r>
          </w:p>
        </w:tc>
        <w:tc>
          <w:tcPr>
            <w:tcW w:w="2835" w:type="dxa"/>
            <w:vAlign w:val="center"/>
          </w:tcPr>
          <w:p>
            <w:pPr>
              <w:spacing w:after="0" w:line="31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</w:tbl>
    <w:p>
      <w:pPr>
        <w:pStyle w:val="4"/>
        <w:spacing w:before="240" w:after="120"/>
        <w:ind w:firstLine="0"/>
      </w:pPr>
      <w:bookmarkStart w:id="58" w:name="_Toc4285"/>
      <w:r>
        <w:rPr>
          <w:rFonts w:ascii="黑体" w:hAnsi="黑体" w:eastAsia="黑体"/>
          <w:b/>
          <w:color w:val="000000"/>
          <w:sz w:val="32"/>
        </w:rPr>
        <w:t>4.3  附录 C：待补充内容（TBD）</w:t>
      </w:r>
      <w:bookmarkEnd w:id="58"/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a) 详细 E-R 图与数据字典将随《数据库设计说明书》一并提交。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b) UML 用例图、类图、活动图、时序图将作为本文档的配套建模产物单独提交。</w:t>
      </w:r>
    </w:p>
    <w:p>
      <w:pPr>
        <w:spacing w:before="40" w:after="40" w:line="360" w:lineRule="auto"/>
        <w:ind w:left="454"/>
        <w:jc w:val="both"/>
      </w:pPr>
      <w:r>
        <w:rPr>
          <w:rFonts w:ascii="宋体" w:hAnsi="宋体" w:eastAsia="宋体"/>
          <w:b w:val="0"/>
          <w:sz w:val="24"/>
        </w:rPr>
        <w:t>c) 本文档为 V1.0 草稿版本，后续随需求评审、原型迭代将进行修订。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rPr>
        <w:rFonts w:ascii="宋体" w:hAnsi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end"/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jc w:val="center"/>
    </w:pPr>
    <w:r>
      <w:rPr>
        <w:rFonts w:ascii="宋体" w:hAnsi="宋体" w:eastAsia="宋体"/>
        <w:sz w:val="18"/>
      </w:rPr>
      <w:t>人才招聘系统 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hYzYzNWY2NWM0NWY1ZDUxNmJhNzkxY2JiOWRmNG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6376CB"/>
    <w:rsid w:val="4C78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autoRedefine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autoRedefine/>
    <w:qFormat/>
    <w:uiPriority w:val="22"/>
    <w:rPr>
      <w:b/>
      <w:bCs/>
    </w:rPr>
  </w:style>
  <w:style w:type="character" w:styleId="137">
    <w:name w:val="Emphasis"/>
    <w:basedOn w:val="135"/>
    <w:autoRedefine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autoRedefine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autoRedefine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autoRedefine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autoRedefine/>
    <w:semiHidden/>
    <w:unhideWhenUsed/>
    <w:qFormat/>
    <w:uiPriority w:val="39"/>
    <w:pPr>
      <w:outlineLvl w:val="9"/>
    </w:pPr>
  </w:style>
  <w:style w:type="paragraph" w:customStyle="1" w:styleId="167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8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唐国智</cp:lastModifiedBy>
  <dcterms:modified xsi:type="dcterms:W3CDTF">2026-05-08T02:33:37Z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DC26BB02278B4D3A98B4B90395F1DB45_12</vt:lpwstr>
  </property>
</Properties>
</file>