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2E2E"/>
          <w:sz w:val="48"/>
        </w:rPr>
        <w:t>PIGIAMA IN SETA PERSONALIZZATO</w:t>
      </w:r>
    </w:p>
    <w:p>
      <w:pPr>
        <w:jc w:val="center"/>
      </w:pPr>
      <w:r>
        <w:rPr>
          <w:color w:val="2C3E50"/>
          <w:sz w:val="34"/>
        </w:rPr>
        <w:t>Conferma dei Dettagli di Produzione</w:t>
      </w:r>
    </w:p>
    <w:p/>
    <w:p>
      <w:pPr>
        <w:jc w:val="center"/>
      </w:pPr>
      <w:r>
        <w:rPr>
          <w:color w:val="666666"/>
          <w:sz w:val="21"/>
        </w:rPr>
        <w:t>Pigiama in seta personalizzato con stampa del logo esclusivo</w:t>
        <w:br/>
        <w:t>Versione: Italiano (V1.0)</w:t>
        <w:br/>
        <w:t>Data: Agosto 2026</w:t>
      </w:r>
    </w:p>
    <w:p>
      <w:r>
        <w:br w:type="page"/>
      </w:r>
    </w:p>
    <w:p>
      <w:pPr>
        <w:pStyle w:val="Heading1"/>
      </w:pPr>
      <w:r>
        <w:rPr>
          <w:color w:val="2C3E50"/>
        </w:rPr>
        <w:t>1. Panoramica del Progetto</w:t>
      </w:r>
    </w:p>
    <w:p>
      <w:pPr>
        <w:spacing w:after="120"/>
      </w:pPr>
      <w:r>
        <w:rPr>
          <w:b w:val="0"/>
          <w:sz w:val="22"/>
        </w:rPr>
        <w:t>Questo progetto riguarda un ordine di pigiami in seta personalizzati. Il logo esclusivo della cliente verrà stampato sul tessuto. Questo modulo finalizza i dettagli chiave di produzione prima della campionatura e della confezione.</w:t>
      </w:r>
    </w:p>
    <w:p>
      <w:pPr>
        <w:pStyle w:val="Heading1"/>
      </w:pPr>
      <w:r>
        <w:rPr>
          <w:color w:val="2C3E50"/>
        </w:rPr>
        <w:t>2. Dettagli del Logo</w:t>
      </w:r>
    </w:p>
    <w:p>
      <w:pPr>
        <w:pStyle w:val="ListBullet"/>
        <w:spacing w:after="60"/>
      </w:pPr>
      <w:r>
        <w:t>Quattro lettere maiuscole "R" stilizzate in carattere serif gotico / vintage, ruotate e intrecciate in una struttura simmetrica a diamante.</w:t>
      </w:r>
    </w:p>
    <w:p>
      <w:pPr>
        <w:pStyle w:val="ListBullet"/>
        <w:spacing w:after="60"/>
      </w:pPr>
      <w:r>
        <w:t>Design monocromatico (marrone scuro / antracite) su sfondo bianco puro; nessuna sfumatura o ombra, contorni nitidi.</w:t>
      </w:r>
    </w:p>
    <w:p>
      <w:pPr>
        <w:pStyle w:val="ListBullet"/>
        <w:spacing w:after="60"/>
      </w:pPr>
      <w:r>
        <w:t>Formato file: PSD (formato standard pronto per la produzione), direttamente utilizzabile per il processo di stampa.</w:t>
      </w:r>
    </w:p>
    <w:p>
      <w:pPr>
        <w:spacing w:after="120"/>
      </w:pPr>
      <w:r>
        <w:rPr>
          <w:b/>
          <w:sz w:val="22"/>
        </w:rPr>
        <w:t>Compatibilità tecnica: monocromatico, senza sfumature, contorni netti — sia la stampa digitale reattiva sia il ricamo possono riprodurlo perfettamente.</w:t>
      </w:r>
    </w:p>
    <w:p>
      <w:pPr>
        <w:pStyle w:val="Heading1"/>
      </w:pPr>
      <w:r>
        <w:rPr>
          <w:color w:val="2C3E50"/>
        </w:rPr>
        <w:t>3. Opzioni Tessuto (sceglierne uno)</w:t>
      </w:r>
    </w:p>
    <w:p>
      <w:pPr>
        <w:spacing w:after="120"/>
      </w:pPr>
      <w:r>
        <w:rPr>
          <w:b w:val="0"/>
          <w:sz w:val="22"/>
        </w:rPr>
        <w:t>Lo spessore della seta si misura in momme (mm); 1 momme ≈ 4,3 g/m². Per il pigiama si usano tipicamente 16–22 momme; 19 momme è la scelta più equilibrata.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9"/>
              </w:rPr>
              <w:t>Voce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9"/>
              </w:rPr>
              <w:t>Crespo di seta (Crepe de Chine)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9"/>
              </w:rPr>
              <w:t>Charmeuse di seta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Peso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16–19 mm (≈ 70–80 g/m²)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16–22 mm (≈ 70–95 g/m²)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Mano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Crespo su entrambi i lati, opaco, morbido con corpo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Faccia satinata lucida da un lato, opaca dall’altro, setosa sulla pelle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Vantaggi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Anticrespante, resistente, uso quotidiano discreto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Lustro lussuoso, ottima caduta, tessuto classico per pigiami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Svantaggi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Minore lucentezza, meno glamour del raso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Delicato; si stropiccia e si impiglia facilmente; richiede più cura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Risultato stampa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Superficie opaca, colori morbidi e tenui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La faccia satinata dà stampe più brillanti e vivaci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Ideale per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Uso quotidiano, comfort sobrio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Sensazione di lusso, regali, eleganza fotogenica</w:t>
            </w:r>
          </w:p>
        </w:tc>
      </w:tr>
    </w:tbl>
    <w:p/>
    <w:p>
      <w:pPr>
        <w:spacing w:after="120"/>
      </w:pPr>
      <w:r>
        <w:rPr>
          <w:b/>
          <w:sz w:val="22"/>
        </w:rPr>
        <w:t>Consiglio: scegliere la charmeuse per il lustro lussuoso e un risultato fotogenico; scegliere il crespo di seta per la durata quotidiana e il comfort sobrio.</w:t>
      </w:r>
    </w:p>
    <w:p>
      <w:pPr>
        <w:spacing w:after="120"/>
      </w:pPr>
      <w:r>
        <w:rPr>
          <w:b/>
          <w:sz w:val="22"/>
        </w:rPr>
        <w:t>Selezione dello spessore (momme) — da confermare dalla cliente:</w:t>
      </w:r>
    </w:p>
    <w:p>
      <w:pPr>
        <w:pStyle w:val="ListBullet"/>
        <w:spacing w:after="60"/>
      </w:pPr>
      <w:r>
        <w:t>16 momme (92 RMB/m²): più leggero, più traspirante.</w:t>
      </w:r>
    </w:p>
    <w:p>
      <w:pPr>
        <w:pStyle w:val="ListBullet"/>
        <w:spacing w:after="60"/>
      </w:pPr>
      <w:r>
        <w:t>19 momme (102 RMB/m²): spessore standard, migliore caduta.</w:t>
      </w:r>
    </w:p>
    <w:p>
      <w:pPr>
        <w:pStyle w:val="Heading1"/>
      </w:pPr>
      <w:r>
        <w:rPr>
          <w:color w:val="2C3E50"/>
        </w:rPr>
        <w:t>4. Tecniche di Stampa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9"/>
              </w:rPr>
              <w:t>Tecnica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9"/>
              </w:rPr>
              <w:t>Ideale per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Stampa digitale reattiva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Grandi superfici / pieno campo / disegni complessi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La soluzione più matura per la seta; ottima resa cromatica e solidità del colore; conveniente per piccoli lotti — consigliata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Ricamo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Piccole aree in tinta unita (consigliato ≤15 cm)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Sensazione premium; ideale per colletti, petto e piccoli accenti; ricami troppo grandi appesantiscono, stropicciano il tessuto e aumentano i costi</w:t>
            </w:r>
          </w:p>
        </w:tc>
      </w:tr>
    </w:tbl>
    <w:p/>
    <w:p>
      <w:pPr>
        <w:pStyle w:val="ListBullet"/>
        <w:spacing w:after="60"/>
      </w:pPr>
      <w:r>
        <w:t>Trasferimento termico: risultati scadenti sulla seta (mano rigida, non resistente al calore) — non adatto a questo ordine.</w:t>
      </w:r>
    </w:p>
    <w:p>
      <w:pPr>
        <w:pStyle w:val="ListBullet"/>
        <w:spacing w:after="60"/>
      </w:pPr>
      <w:r>
        <w:t>Serigrafia: costi di predisposizione del telaio; adatta a grandi lotti con blocchi di colore semplici — non conveniente per piccoli ordini personalizzati.</w:t>
      </w:r>
    </w:p>
    <w:p>
      <w:pPr>
        <w:pStyle w:val="Heading1"/>
      </w:pPr>
      <w:r>
        <w:rPr>
          <w:color w:val="2C3E50"/>
        </w:rPr>
        <w:t>5. Opzioni di Dimensione del Logo (quattro livelli)</w:t>
      </w:r>
    </w:p>
    <w:p>
      <w:pPr>
        <w:spacing w:after="120"/>
      </w:pPr>
      <w:r>
        <w:rPr>
          <w:b w:val="0"/>
          <w:sz w:val="22"/>
        </w:rPr>
        <w:t>Il logo ha una composizione quadrata e simmetrica. Dimensioni di riferimento per posizione: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9"/>
              </w:rPr>
              <w:t>Livello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  <w:sz w:val="19"/>
              </w:rPr>
              <w:t>Dimensione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9"/>
              </w:rPr>
              <w:t>Tecnica suggerita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Pieno campo / motivo ripetuto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Singola unità "R" 6–10 cm, ripetuta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Stampa digitale reattiva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Centro schiena / orlo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15–20 cm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Stampa digitale reattiva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Accento sul petto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8–12 cm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Stampa o ricamo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Etichetta su colletto / polsino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4–6 cm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Ricamo</w:t>
            </w:r>
          </w:p>
        </w:tc>
      </w:tr>
    </w:tbl>
    <w:p/>
    <w:p>
      <w:pPr>
        <w:spacing w:after="120"/>
      </w:pPr>
      <w:r>
        <w:rPr>
          <w:b/>
          <w:sz w:val="22"/>
        </w:rPr>
        <w:t>Nota: il ricamo è consigliato solo fino a 15 cm; per loghi grandi usare la stampa.</w:t>
      </w:r>
    </w:p>
    <w:p>
      <w:pPr>
        <w:pStyle w:val="Heading1"/>
      </w:pPr>
      <w:r>
        <w:rPr>
          <w:color w:val="2C3E50"/>
        </w:rPr>
        <w:t>6. Guida Prezzi (indicativa)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9"/>
              </w:rPr>
              <w:t>Voce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9"/>
              </w:rPr>
              <w:t>Costo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Tessuto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Prezzo in base allo spessore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16 momme: 92 RMB/m²; 19 momme: 102 RMB/m²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Campionatura (incl. preparazione file)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600 RMB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Tariffa unica per preparazione file e campionatura; un PSD pronto è idoneo direttamente; ridisegno / conversione vettoriale allo stesso prezzo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Stampa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≈ 20 RMB/m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Calcolata in base alla quantità effettivamente stampata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Preventivo capo finito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Da confermare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In base a modello e tessuto finali</w:t>
            </w:r>
          </w:p>
        </w:tc>
      </w:tr>
    </w:tbl>
    <w:p/>
    <w:p>
      <w:pPr>
        <w:spacing w:after="120"/>
      </w:pPr>
      <w:r>
        <w:rPr>
          <w:b w:val="0"/>
          <w:color w:val="999999"/>
          <w:sz w:val="18"/>
        </w:rPr>
        <w:t>Il prezzo del tessuto è quotato in base allo spessore (momme) e confermato nel preventivo ufficiale.</w:t>
      </w:r>
    </w:p>
    <w:p>
      <w:pPr>
        <w:pStyle w:val="Heading1"/>
      </w:pPr>
      <w:r>
        <w:rPr>
          <w:color w:val="2C3E50"/>
        </w:rPr>
        <w:t>7. Cura della Seta</w:t>
      </w:r>
    </w:p>
    <w:p>
      <w:pPr>
        <w:pStyle w:val="ListBullet"/>
        <w:spacing w:after="60"/>
      </w:pPr>
      <w:r>
        <w:t>Lavare a mano in acqua fredda o lavaggio a secco; usare detergente specifico per seta; non lavare in lavatrice.</w:t>
      </w:r>
    </w:p>
    <w:p>
      <w:pPr>
        <w:pStyle w:val="ListBullet"/>
        <w:spacing w:after="60"/>
      </w:pPr>
      <w:r>
        <w:t>Asciugare all’ombra; evitare la luce solare diretta.</w:t>
      </w:r>
    </w:p>
    <w:p>
      <w:pPr>
        <w:pStyle w:val="ListBullet"/>
        <w:spacing w:after="60"/>
      </w:pPr>
      <w:r>
        <w:t>Stirare a bassa temperatura.</w:t>
      </w:r>
    </w:p>
    <w:p>
      <w:pPr>
        <w:pStyle w:val="Heading1"/>
      </w:pPr>
      <w:r>
        <w:rPr>
          <w:color w:val="2C3E50"/>
        </w:rPr>
        <w:t>8. Elenco di Conferma per la Cliente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9"/>
              </w:rPr>
              <w:t>N.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9"/>
              </w:rPr>
              <w:t>Voce da confermare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9"/>
              </w:rPr>
              <w:t>Opzioni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Livello dimensione logo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Pieno campo / schiena / petto / colletto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Posizione della stampa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Da specificare dalla cliente (se pieno campo, confermare l’area di copertura)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Scelta tessuto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Crespo di seta / Charmeuse + spessore (16 / 19)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File grafico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Tariffa campionatura 600 RMB (preparazione file = campionatura)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Modello del capo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Da confermare separatamente</w:t>
            </w:r>
          </w:p>
        </w:tc>
      </w:tr>
    </w:tbl>
    <w:p/>
    <w:p>
      <w:pPr>
        <w:pStyle w:val="Heading1"/>
      </w:pPr>
      <w:r>
        <w:rPr>
          <w:color w:val="2C3E50"/>
        </w:rPr>
        <w:t>9. Prossimi Passi</w:t>
      </w:r>
    </w:p>
    <w:p>
      <w:pPr>
        <w:spacing w:after="120"/>
      </w:pPr>
      <w:r>
        <w:rPr>
          <w:b w:val="0"/>
          <w:sz w:val="22"/>
        </w:rPr>
        <w:t>Conferma di questo modulo → ricezione del file grafico e verifica della risoluzione → campionatura del tessuto → approvazione del campione colore / mano da parte della cliente → conferma del modello → preventivo ufficiale → produzione e consegna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